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版本号：N510105202600007420260622001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N5101052026000074</w:t>
      </w:r>
    </w:p>
    <w:p>
      <w:pPr>
        <w:pStyle w:val="null3"/>
        <w:jc w:val="left"/>
        <w:outlineLvl w:val="2"/>
      </w:pPr>
      <w:r>
        <w:rPr>
          <w:rFonts w:ascii="仿宋_GB2312" w:hAnsi="仿宋_GB2312" w:cs="仿宋_GB2312" w:eastAsia="仿宋_GB2312"/>
          <w:sz w:val="28"/>
          <w:b/>
        </w:rPr>
        <w:t>成都市石室成飞中学</w:t>
      </w:r>
    </w:p>
    <w:p>
      <w:pPr>
        <w:pStyle w:val="null3"/>
        <w:jc w:val="center"/>
        <w:outlineLvl w:val="2"/>
      </w:pPr>
      <w:r>
        <w:rPr>
          <w:rFonts w:ascii="仿宋_GB2312" w:hAnsi="仿宋_GB2312" w:cs="仿宋_GB2312" w:eastAsia="仿宋_GB2312"/>
          <w:sz w:val="28"/>
          <w:b/>
        </w:rPr>
        <w:t>成都市青羊区政府采购服务中心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成都市青羊区政府采购服务中心</w:t>
      </w:r>
      <w:r>
        <w:rPr>
          <w:rFonts w:ascii="仿宋_GB2312" w:hAnsi="仿宋_GB2312" w:cs="仿宋_GB2312" w:eastAsia="仿宋_GB2312"/>
        </w:rPr>
        <w:t xml:space="preserve"> （以下简称“代理机构”）受 </w:t>
      </w:r>
      <w:r>
        <w:rPr>
          <w:rFonts w:ascii="仿宋_GB2312" w:hAnsi="仿宋_GB2312" w:cs="仿宋_GB2312" w:eastAsia="仿宋_GB2312"/>
        </w:rPr>
        <w:t>成都市石室成飞中学</w:t>
      </w:r>
      <w:r>
        <w:rPr>
          <w:rFonts w:ascii="仿宋_GB2312" w:hAnsi="仿宋_GB2312" w:cs="仿宋_GB2312" w:eastAsia="仿宋_GB2312"/>
        </w:rPr>
        <w:t xml:space="preserve"> 委托，拟对 </w:t>
      </w:r>
      <w:r>
        <w:rPr>
          <w:rFonts w:ascii="仿宋_GB2312" w:hAnsi="仿宋_GB2312" w:cs="仿宋_GB2312" w:eastAsia="仿宋_GB2312"/>
        </w:rPr>
        <w:t>物业管理费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成都市青羊区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N5101052026000074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一、（一）学校基本情况 本项目为成都市成飞中学物业服务项目，学校位于成都市青羊区万蕊街160号。学校占地面积58,138.03㎡，总建筑面积81,488.71㎡，绿化面积7,076.35㎡。物业类型及使用功能涵盖行政楼、教学楼、学生宿舍及体育馆等。 （二）物业服务总体要求 本项目旨在采购专业、高效的物业管理服务，确保校园秩序、环境、设施及宿舍管理等各项工作规范有序运行。中标人须按照采购文件要求，配置不少于55人的专职服务团队，所有人员须定岗定员、身体健康、持证上岗（如保安员证、消防设施操作员证、红十字救护员证、健康证等），且不得兼职或混岗。项目经理须驻校工作，关键岗位人员须具备相应学历及工作经验。中标人需自行承担员工薪酬、保险、服装、劳保物品、管理费及税金等全部费用，并承诺员工薪资不低于成都市最低工资标准，依法购买社保。 （三）主要服务内容 本项目物业服务范围覆盖全校公共区域，具体服务内容及要求如下： 秩序维护服务：负责全校范围内的门岗值守、巡逻检查、来访登记、车辆管理、消防安全管理（含消防控制室24小时持证值守）、突发事件应急处置及大型活动秩序保障等。要求秩序维护人员具备良好的身体素质和应急处置能力。 保洁服务：负责校园内总坪、道路、楼道、卫生间、操场、办公室、会议室、停车场等所有公共区域的日常清洁、巡回保洁、垃圾清运（含垃圾分类）、化粪池清掏、校园路面冲洗、窗帘及空调滤网清洗等。要求实行“零干扰”清洁服务，并做好每日消杀台账。 绿化养护服务：负责全校约7,076.35㎡绿化区域的日常养护，包括修剪、施肥、浇水、病虫害防治、除草、补植、防风防汛、排危及绿化带内卫生保洁等，确保植物生长良好、景观协调。 日常综合维修服务：负责学校内高低压配电、发电系统、中央空调、消防系统、给排水系统、照明系统等共用设施设备的运行管理及日常零修、小修（如门窗、桌椅维修）；建立设备档案，监督专业维保单位工作。 宿舍管理服务：负责学生宿舍的日常管理，包括巡视检查、督促学生整理内务、维护宿舍秩序与安全、检查水电门窗、处理突发事件、评分评优及与班主任沟通学生表现等。宿管人员须按时到岗，深入宿舍了解学生情况。 （四）其他重要要求 人员管理与考核：采购人对重要岗位设置、人员录用有审批权；对服务质量差的人员有权要求更换；未经同意擅自更换项目经理或关键岗位人员将予以罚款。 保密与安全责任：中标人须对采购人信息严格保密，并自行承担服务过程中产生的人员安全、劳动纠纷等全部责任。 临时与专项保障：须配合学校完成大型活动、重要考试（如高考、体考）、会场布置等临时性保障工作，并按要求增派非全日制服务人员。 激励与稳定性：中标人应建立员工激励机制，每月评选优秀员工；服务期内不得以政策性因素为由要求调增费用。 业绩要求：投标人须提供自2023年1月1日以来的类似非住宅物业管理服务业绩，且合同服务内容须包含本项目中至少三项核心服务内容，并获得业主单位良好评价。</w:t>
      </w:r>
    </w:p>
    <w:p>
      <w:pPr>
        <w:pStyle w:val="null3"/>
        <w:jc w:val="left"/>
      </w:pPr>
      <w:r>
        <w:rPr>
          <w:rFonts w:ascii="仿宋_GB2312" w:hAnsi="仿宋_GB2312" w:cs="仿宋_GB2312" w:eastAsia="仿宋_GB2312"/>
        </w:rPr>
        <w:t>二、资金来源：财政性资金，政府采购实施计划备案号：51010526210200007899[2026]00134，预算品目：C21040000物业管理服务， 预算金额（元）：2876000.00元/年，最高限价 （元）:2876000.00元/年。</w:t>
      </w:r>
    </w:p>
    <w:p>
      <w:pPr>
        <w:pStyle w:val="null3"/>
        <w:jc w:val="left"/>
      </w:pPr>
      <w:r>
        <w:rPr>
          <w:rFonts w:ascii="仿宋_GB2312" w:hAnsi="仿宋_GB2312" w:cs="仿宋_GB2312" w:eastAsia="仿宋_GB2312"/>
        </w:rPr>
        <w:t>三、采购监督机构：成都市青羊区财政局，联系人：冯瑾， 联系电话：028-86699817。</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成都市石室成飞中学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成都市青羊区万蕊街160号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18200491703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成都市青羊区政府采购服务中心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四川省成都市青羊区成都市西华门街19号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028-86266785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采购包1：2,877,600.00元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成都市石室成飞中学</w:t>
      </w:r>
      <w:r>
        <w:rPr>
          <w:rFonts w:ascii="仿宋_GB2312" w:hAnsi="仿宋_GB2312" w:cs="仿宋_GB2312" w:eastAsia="仿宋_GB2312"/>
        </w:rPr>
        <w:t xml:space="preserve"> 和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成都市石室成飞中学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成都市青羊区政府采购服务中心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按照招标文件要求进行验收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中标人的投标文件及承诺与本合同约定标准进行验收；采购人与中标人双方如对质量要求和技术指标的约定标准有相互抵触或异议的事项，由采购人在招标文件中按质量要求和技术指标比较优胜的原则确定该项目的约定标准进行验收； 采购人无故不进行验收工作并已使用项目履约成果的，视同验收合格； 其他未尽事宜应按照《财政部关于进一步加强政府采购需求和履约验收管理的指导意见》(财库〔2016〕205号)执行。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按照本项目招标文件的技术、服务内容与本项目的采购合同约定及物业服务考核表内容进行验收。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按照本项目招标文件的商务要求内容与本项目的采购合同约定验收。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及投标人的投标文件进行验收。本项目采购人将严格按照政府采购相关法律法规以及《财政部关于进一步加强政府采购需求和履约验收管理的指导意见》(财库〔2016〕205号)和有关技术标准规范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成都市石室成飞中学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联系人：向维</w:t>
      </w:r>
    </w:p>
    <w:p>
      <w:pPr>
        <w:pStyle w:val="null3"/>
        <w:jc w:val="left"/>
      </w:pPr>
      <w:r>
        <w:rPr>
          <w:rFonts w:ascii="仿宋_GB2312" w:hAnsi="仿宋_GB2312" w:cs="仿宋_GB2312" w:eastAsia="仿宋_GB2312"/>
        </w:rPr>
        <w:t>联系电话： 18200491703</w:t>
      </w:r>
    </w:p>
    <w:p>
      <w:pPr>
        <w:pStyle w:val="null3"/>
        <w:jc w:val="left"/>
      </w:pPr>
      <w:r>
        <w:rPr>
          <w:rFonts w:ascii="仿宋_GB2312" w:hAnsi="仿宋_GB2312" w:cs="仿宋_GB2312" w:eastAsia="仿宋_GB2312"/>
        </w:rPr>
        <w:t>地址：成都市青羊区万蕊街160号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联系人：粟先生</w:t>
      </w:r>
    </w:p>
    <w:p>
      <w:pPr>
        <w:pStyle w:val="null3"/>
        <w:jc w:val="left"/>
      </w:pPr>
      <w:r>
        <w:rPr>
          <w:rFonts w:ascii="仿宋_GB2312" w:hAnsi="仿宋_GB2312" w:cs="仿宋_GB2312" w:eastAsia="仿宋_GB2312"/>
        </w:rPr>
        <w:t>联系电话：028-86266785</w:t>
      </w:r>
    </w:p>
    <w:p>
      <w:pPr>
        <w:pStyle w:val="null3"/>
        <w:jc w:val="left"/>
      </w:pPr>
      <w:r>
        <w:rPr>
          <w:rFonts w:ascii="仿宋_GB2312" w:hAnsi="仿宋_GB2312" w:cs="仿宋_GB2312" w:eastAsia="仿宋_GB2312"/>
        </w:rPr>
        <w:t>地址：成都市西华门街19号1号楼0207</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2,877,600.00</w:t>
      </w:r>
    </w:p>
    <w:p>
      <w:pPr>
        <w:pStyle w:val="null3"/>
        <w:jc w:val="left"/>
      </w:pPr>
      <w:r>
        <w:rPr>
          <w:rFonts w:ascii="仿宋_GB2312" w:hAnsi="仿宋_GB2312" w:cs="仿宋_GB2312" w:eastAsia="仿宋_GB2312"/>
        </w:rPr>
        <w:t>采购包最高限价（元）: 2,876,000.00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成都市石室成飞中学物业管理费</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2,876,000.00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成都市石室成飞中学物业管理费</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2,876,000.00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标的名称：成都市石室成飞中学物业管理费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一、基本情况</w:t>
            </w:r>
          </w:p>
          <w:p>
            <w:pPr>
              <w:pStyle w:val="null3"/>
              <w:ind w:firstLine="422"/>
              <w:jc w:val="left"/>
            </w:pPr>
            <w:r>
              <w:rPr>
                <w:rFonts w:ascii="仿宋_GB2312" w:hAnsi="仿宋_GB2312" w:cs="仿宋_GB2312" w:eastAsia="仿宋_GB2312"/>
                <w:sz w:val="21"/>
              </w:rPr>
              <w:t>（一）学校概况</w:t>
            </w:r>
          </w:p>
          <w:p>
            <w:pPr>
              <w:pStyle w:val="null3"/>
              <w:jc w:val="left"/>
            </w:pPr>
            <w:r>
              <w:rPr>
                <w:rFonts w:ascii="仿宋_GB2312" w:hAnsi="仿宋_GB2312" w:cs="仿宋_GB2312" w:eastAsia="仿宋_GB2312"/>
                <w:sz w:val="21"/>
              </w:rPr>
              <w:t xml:space="preserve">成都市石室成飞中学物业服务项目，位于成都市青羊区万蕊街160号，学校占地面积 58138.03 </w:t>
            </w:r>
            <w:r>
              <w:rPr>
                <w:rFonts w:ascii="仿宋_GB2312" w:hAnsi="仿宋_GB2312" w:cs="仿宋_GB2312" w:eastAsia="仿宋_GB2312"/>
                <w:sz w:val="21"/>
              </w:rPr>
              <w:t>㎡</w:t>
            </w:r>
            <w:r>
              <w:rPr>
                <w:rFonts w:ascii="仿宋_GB2312" w:hAnsi="仿宋_GB2312" w:cs="仿宋_GB2312" w:eastAsia="仿宋_GB2312"/>
                <w:sz w:val="21"/>
              </w:rPr>
              <w:t>，建筑面积为</w:t>
            </w:r>
            <w:r>
              <w:rPr>
                <w:rFonts w:ascii="仿宋_GB2312" w:hAnsi="仿宋_GB2312" w:cs="仿宋_GB2312" w:eastAsia="仿宋_GB2312"/>
                <w:sz w:val="21"/>
              </w:rPr>
              <w:t>81488.71</w:t>
            </w:r>
            <w:r>
              <w:rPr>
                <w:rFonts w:ascii="仿宋_GB2312" w:hAnsi="仿宋_GB2312" w:cs="仿宋_GB2312" w:eastAsia="仿宋_GB2312"/>
                <w:sz w:val="21"/>
              </w:rPr>
              <w:t>㎡</w:t>
            </w:r>
            <w:r>
              <w:rPr>
                <w:rFonts w:ascii="仿宋_GB2312" w:hAnsi="仿宋_GB2312" w:cs="仿宋_GB2312" w:eastAsia="仿宋_GB2312"/>
                <w:sz w:val="21"/>
              </w:rPr>
              <w:t>，绿化面积</w:t>
            </w:r>
            <w:r>
              <w:rPr>
                <w:rFonts w:ascii="仿宋_GB2312" w:hAnsi="仿宋_GB2312" w:cs="仿宋_GB2312" w:eastAsia="仿宋_GB2312"/>
                <w:sz w:val="21"/>
              </w:rPr>
              <w:t>7076.35</w:t>
            </w:r>
            <w:r>
              <w:rPr>
                <w:rFonts w:ascii="仿宋_GB2312" w:hAnsi="仿宋_GB2312" w:cs="仿宋_GB2312" w:eastAsia="仿宋_GB2312"/>
                <w:sz w:val="21"/>
              </w:rPr>
              <w:t>㎡</w:t>
            </w:r>
            <w:r>
              <w:rPr>
                <w:rFonts w:ascii="仿宋_GB2312" w:hAnsi="仿宋_GB2312" w:cs="仿宋_GB2312" w:eastAsia="仿宋_GB2312"/>
                <w:sz w:val="21"/>
              </w:rPr>
              <w:t>。类型与使用功能：行政楼、教学楼、学生宿舍、体育馆。</w:t>
            </w:r>
          </w:p>
          <w:p>
            <w:pPr>
              <w:pStyle w:val="null3"/>
              <w:ind w:firstLine="422"/>
              <w:jc w:val="left"/>
            </w:pPr>
            <w:r>
              <w:rPr>
                <w:rFonts w:ascii="仿宋_GB2312" w:hAnsi="仿宋_GB2312" w:cs="仿宋_GB2312" w:eastAsia="仿宋_GB2312"/>
                <w:sz w:val="21"/>
              </w:rPr>
              <w:t>（二）人员配置要求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投标人为本项目配置人员数量总计不少于55人，配置人员可多于或优化配置，但不得低于该配置，均为专门服务本项目的定岗定员定编的固定专职人员，配置人员均需身体健康，只针对本项目提供物业服务，不得兼职，不得混岗，不得与本项目外的人员轮换，遵守采购人的各项规章制度，对服务质量差、不配合工作的服务人员，采购人有权要求供应商另行派遣人员，人员配置需按下表如实提供，并于签订合同时提交具体人员名单。（提供单独承诺函并进行电子签章，格式自拟）。</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、人员配置数量及要求如下表。</w:t>
            </w:r>
          </w:p>
          <w:tbl>
            <w:tblPr>
              <w:tblBorders>
                <w:top w:val="single"/>
                <w:left w:val="single"/>
                <w:bottom w:val="single"/>
                <w:right w:val="single"/>
                <w:insideH w:val="single"/>
                <w:insideV w:val="single"/>
              </w:tblBorders>
            </w:tblPr>
            <w:tblGrid>
              <w:gridCol w:w="330"/>
              <w:gridCol w:w="526"/>
              <w:gridCol w:w="502"/>
              <w:gridCol w:w="3776"/>
              <w:gridCol w:w="463"/>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岗位</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人数</w:t>
                  </w:r>
                </w:p>
              </w:tc>
              <w:tc>
                <w:tcPr>
                  <w:tcW w:type="dxa" w:w="3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项目经理</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性别不限，年龄50周岁以下。</w:t>
                  </w:r>
                </w:p>
                <w:p>
                  <w:pPr>
                    <w:pStyle w:val="null3"/>
                    <w:numPr>
                      <w:ilvl w:val="0"/>
                      <w:numId w:val="1"/>
                    </w:numPr>
                    <w:jc w:val="left"/>
                  </w:pPr>
                  <w:r>
                    <w:rPr>
                      <w:rFonts w:ascii="仿宋_GB2312" w:hAnsi="仿宋_GB2312" w:cs="仿宋_GB2312" w:eastAsia="仿宋_GB2312"/>
                      <w:sz w:val="21"/>
                    </w:rPr>
                    <w:t>具有大专或以上学历。【提供有效学历证书扫描件或学信网查询的证明材料复印件并进行电子签章】</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、身体健康，无精神病史，无吸毒史，无犯罪史，持有健康证。【提供承诺函，入驻校点时提供相应健康证、无吸毒史、无犯罪史的证明材料】</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6年及以上类似项目物业管理工作经验。【说明：①提供加盖业主公章的工作经验证明材料，证明材料内容至少包含：人员姓名、身份证号码、起止工作时间、任职岗位；②若投标人拟派人员单个项目的服务时间少于6年的，则可提供多个项目且服务时间可累计；③若投标人拟派人员在同时段同时为2个及以上的项目提供服务的，则该时段只能计算一次服务时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、管理人员须驻校工作。【提供承诺函并进行电子签章】</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秩序维护人员（含消防监控值守人员9人）</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、性别不限，年龄在法定劳动年龄范围内，需持有公安机关颁发的《中华人民共和国保安员证》。【提供承诺函，入驻校点时提供有效的身份证明材料及有效证书复印件】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、身体健康，无精神病史，无吸毒史，无犯罪史，持有《从业人员预防性健康检查合格证》（以下简称“健康证”）。【提供承诺函，入驻校点时提供相应健康证、无吸毒史、无犯罪史的证明材料】</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、至少1人具有《红十字救护员证》。【提供有效证书扫描件并进行电子签章】</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、至少6人持有《消防设施操作员（四级/中级工）职业资格证书》（原名：[建（构）筑物消防员]证）。【提供有效证书扫描件并进行电子签章】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、以上人员不重复。</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保洁人员（含主管1人、领班兼会务1人）</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保洁主管1人：</w:t>
                  </w:r>
                  <w:r>
                    <w:rPr>
                      <w:rFonts w:ascii="仿宋_GB2312" w:hAnsi="仿宋_GB2312" w:cs="仿宋_GB2312" w:eastAsia="仿宋_GB2312"/>
                    </w:rPr>
                    <w:t xml:space="preserve"> </w:t>
                  </w:r>
                  <w:r>
                    <w:rPr>
                      <w:rFonts w:ascii="仿宋_GB2312" w:hAnsi="仿宋_GB2312" w:cs="仿宋_GB2312" w:eastAsia="仿宋_GB2312"/>
                      <w:sz w:val="21"/>
                    </w:rPr>
                    <w:t>法定劳动年龄范围内，高中或以上学历。【提供有效学历证书扫描件并进行电子签章】</w:t>
                  </w:r>
                  <w:r>
                    <w:rPr>
                      <w:rFonts w:ascii="仿宋_GB2312" w:hAnsi="仿宋_GB2312" w:cs="仿宋_GB2312" w:eastAsia="仿宋_GB2312"/>
                    </w:rPr>
                    <w:t>；</w:t>
                  </w:r>
                  <w:r>
                    <w:rPr>
                      <w:rFonts w:ascii="仿宋_GB2312" w:hAnsi="仿宋_GB2312" w:cs="仿宋_GB2312" w:eastAsia="仿宋_GB2312"/>
                      <w:sz w:val="21"/>
                    </w:rPr>
                    <w:t>具有3年及以上类似项目同岗位工作经验。【说明：①提供加盖业主公章的工作经验证明材料，证明材料内容至少包含：人员姓名、身份证号码、起止工作时间、任职项目名称、任职岗位；②若投标人拟派人员单个项目的服务时间少于3年的，则可提供多个项目且服务时间可累计；③若投标人拟派人员在同时段同时为2个及以上的项目提供服务的，则该时段只能计算一次服务时间】</w:t>
                  </w:r>
                  <w:r>
                    <w:rPr>
                      <w:rFonts w:ascii="仿宋_GB2312" w:hAnsi="仿宋_GB2312" w:cs="仿宋_GB2312" w:eastAsia="仿宋_GB2312"/>
                    </w:rPr>
                    <w:t>；</w:t>
                  </w:r>
                  <w:r>
                    <w:rPr>
                      <w:rFonts w:ascii="仿宋_GB2312" w:hAnsi="仿宋_GB2312" w:cs="仿宋_GB2312" w:eastAsia="仿宋_GB2312"/>
                      <w:sz w:val="21"/>
                    </w:rPr>
                    <w:t>具有组织能力和团队协作能力，有员工培训能力，能操作洗地机，身体健康，吃苦耐劳。【提供承诺函并进行电子签章】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、保洁领班兼会务1人：</w:t>
                  </w:r>
                </w:p>
                <w:p>
                  <w:pPr>
                    <w:pStyle w:val="null3"/>
                    <w:jc w:val="left"/>
                  </w:pPr>
                  <w:r>
                    <w:rPr>
                      <w:rFonts w:ascii="仿宋_GB2312" w:hAnsi="仿宋_GB2312" w:cs="仿宋_GB2312" w:eastAsia="仿宋_GB2312"/>
                      <w:sz w:val="21"/>
                    </w:rPr>
                    <w:t>法定劳动年龄范围内，高中或以上学历。【提供有效学历证书扫描件并进行电子签章】</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、保洁人员14人：</w:t>
                  </w:r>
                </w:p>
                <w:p>
                  <w:pPr>
                    <w:pStyle w:val="null3"/>
                    <w:jc w:val="left"/>
                  </w:pPr>
                  <w:r>
                    <w:rPr>
                      <w:rFonts w:ascii="仿宋_GB2312" w:hAnsi="仿宋_GB2312" w:cs="仿宋_GB2312" w:eastAsia="仿宋_GB2312"/>
                      <w:sz w:val="21"/>
                    </w:rPr>
                    <w:t>（1）所有人员性别不限。</w:t>
                  </w:r>
                </w:p>
                <w:p>
                  <w:pPr>
                    <w:pStyle w:val="null3"/>
                    <w:jc w:val="left"/>
                  </w:pPr>
                  <w:r>
                    <w:rPr>
                      <w:rFonts w:ascii="仿宋_GB2312" w:hAnsi="仿宋_GB2312" w:cs="仿宋_GB2312" w:eastAsia="仿宋_GB2312"/>
                      <w:sz w:val="21"/>
                    </w:rPr>
                    <w:t>（2）法定劳动年龄范围内，身体健康，无精神病史，无吸毒史，无犯罪史，持有健康证。【提供承诺函，入驻校点时提供相应健康证、无吸毒史、无犯罪史的证明材料】</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绿化养护人员</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、法定劳动年龄范围内，身体健康，无精神病史，持有健康证。【提供承诺函，入驻校点时提供相应健康证、无吸毒史、无犯罪史的证明材料】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、具备一定的绿化园艺知识，熟悉农药、杀虫药剂的使用知识，会绿化机具操作。【提供承诺函并进行电子签章】</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水电维修人员</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法定劳动年龄范围内，身体健康，无精神病史，持有健康证。【提供承诺函，入驻校点时提供相应健康证、无吸毒史、无犯罪史的证明材料】</w:t>
                  </w:r>
                </w:p>
                <w:p>
                  <w:pPr>
                    <w:pStyle w:val="null3"/>
                    <w:numPr>
                      <w:ilvl w:val="0"/>
                      <w:numId w:val="1"/>
                    </w:numPr>
                    <w:jc w:val="left"/>
                  </w:pPr>
                  <w:r>
                    <w:rPr>
                      <w:rFonts w:ascii="仿宋_GB2312" w:hAnsi="仿宋_GB2312" w:cs="仿宋_GB2312" w:eastAsia="仿宋_GB2312"/>
                      <w:sz w:val="21"/>
                    </w:rPr>
                    <w:t>持有有效的《中华人民共和国特种作业操作证》（作业类别：电工作业；准操项目：低压电工作业或高压电工作业）。【提供有效证书扫描件并进行电子签章】</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生活老师</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、女性，法定劳动年龄范围内，高中或以上学历。【承诺函并进行电子签章】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、身体健康，无精神病史，持有健康证。【提供承诺函，入驻校点时提供相应健康证、无吸毒史、无犯罪史的证明材料】</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合计：55人</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1"/>
              </w:rPr>
              <w:t>二、项目服务总体要求及内容</w:t>
            </w:r>
          </w:p>
          <w:p>
            <w:pPr>
              <w:pStyle w:val="null3"/>
              <w:ind w:firstLine="482"/>
              <w:jc w:val="both"/>
            </w:pPr>
            <w:r>
              <w:rPr>
                <w:rFonts w:ascii="仿宋_GB2312" w:hAnsi="仿宋_GB2312" w:cs="仿宋_GB2312" w:eastAsia="仿宋_GB2312"/>
                <w:sz w:val="21"/>
              </w:rPr>
              <w:t>1</w:t>
            </w:r>
            <w:r>
              <w:rPr>
                <w:rFonts w:ascii="仿宋_GB2312" w:hAnsi="仿宋_GB2312" w:cs="仿宋_GB2312" w:eastAsia="仿宋_GB2312"/>
                <w:sz w:val="21"/>
              </w:rPr>
              <w:t>、所有服务人员须统一着装，言行规范，要注意仪容仪表、公众形象，服务主动、热情、细致、周到。</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、投标人为本项目配置的所有人员要求政治合格，身体健康，持相关岗位上岗证书，采购文件中要求提供证书的人员均需在投标文件中提供身份证扫描件。以上人员均无吸毒史、无犯罪史。</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、供应商为服务本项目的所有员工每年配置春秋季、夏季、冬季工作服各2套，其中秩序维护人员须含夏季、冬季帽子各2顶，在报价中不得缺项。</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本项目服务期间，投标人拟派的项目管理人员、秩序维护人员及其他须持证上岗的服务人员必须与合同签订时拟派的服务人员保持一致，如需更换服务人员，须及时书面上报采购人，经采购人书面同意认可后方可更换，未经采购人书面同意擅自更换项目负责人的应视为违约，并由采购人在当月服务费中直接扣除违约金人民币10000元/次，未经采购人书面同意擅自更换其他人员（需持证上岗的服务人员）的，由采购人在当月服务费中直接扣除违约金人民币5000元/人/次。若更换后的人员仍不满足岗位要求，采购人有权要求中标人再次更换并继续按上述标准累计执行扣款；采购人因中标人违规更换人员致使无法继续履行合同的，有权终止与中标人的服务合同并依照合同约定追究相应责任。（提供单独承诺函，未提供视为未实质性响应）</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投标人承诺在本项目中标公示后、签订合同前，按照本招标文件的人员要求和其响应文件的人员配置情况，配备齐全相应的工作人员，并向采购人提供所有人员配置表、人员身份信息、劳动合同、人员要求所涉及的相应证书、无犯罪记录等招标文件要求的资料原件供采购人核实。若投标人未在法定期限内提供相关材料并签订合同的，视为投标人拒绝签订合同，采购人有权按照《中华人民共和国政府采购法实施条例》第四十九条的规定处理，并报同级财政部门；若采购人发现人员身份信息、相应证书或证明材料原件无效、存在虚假承诺或与投标人的响应文件不符等情况，将视为投标人提供虚假材料谋取中标，报同级财政部门处理。本项目政府采购合同签订后人员需固定，原则上不可变动，如因特殊情况人员更换（除服务人员患病或主动离职等非因中标人原因外），需提前3个工作日上报采购人，经采购人书面同意后方可更换。更换的人员需满足招标文件要求。（投标人须提供承诺函并加盖投标人电子签章，格式自拟）</w:t>
            </w:r>
          </w:p>
          <w:p>
            <w:pPr>
              <w:pStyle w:val="null3"/>
              <w:jc w:val="left"/>
            </w:pPr>
            <w:r>
              <w:rPr>
                <w:rFonts w:ascii="仿宋_GB2312" w:hAnsi="仿宋_GB2312" w:cs="仿宋_GB2312" w:eastAsia="仿宋_GB2312"/>
                <w:sz w:val="21"/>
              </w:rPr>
              <w:t>三、项目服务详细要求及内容</w:t>
            </w:r>
          </w:p>
          <w:p>
            <w:pPr>
              <w:pStyle w:val="null3"/>
              <w:ind w:firstLine="480"/>
              <w:jc w:val="both"/>
            </w:pPr>
            <w:r>
              <w:rPr>
                <w:rFonts w:ascii="仿宋_GB2312" w:hAnsi="仿宋_GB2312" w:cs="仿宋_GB2312" w:eastAsia="仿宋_GB2312"/>
                <w:sz w:val="21"/>
              </w:rPr>
              <w:t>（一）秩序维护服务要求及内容</w:t>
            </w:r>
          </w:p>
          <w:p>
            <w:pPr>
              <w:pStyle w:val="null3"/>
              <w:ind w:firstLine="438"/>
              <w:jc w:val="both"/>
            </w:pPr>
            <w:r>
              <w:rPr>
                <w:rFonts w:ascii="仿宋_GB2312" w:hAnsi="仿宋_GB2312" w:cs="仿宋_GB2312" w:eastAsia="仿宋_GB2312"/>
                <w:sz w:val="21"/>
              </w:rPr>
              <w:t>1.</w:t>
            </w:r>
            <w:r>
              <w:rPr>
                <w:rFonts w:ascii="仿宋_GB2312" w:hAnsi="仿宋_GB2312" w:cs="仿宋_GB2312" w:eastAsia="仿宋_GB2312"/>
                <w:sz w:val="21"/>
              </w:rPr>
              <w:t>管理服务范围及概况</w:t>
            </w:r>
          </w:p>
          <w:p>
            <w:pPr>
              <w:pStyle w:val="null3"/>
              <w:ind w:firstLine="438"/>
              <w:jc w:val="both"/>
            </w:pPr>
            <w:r>
              <w:rPr>
                <w:rFonts w:ascii="仿宋_GB2312" w:hAnsi="仿宋_GB2312" w:cs="仿宋_GB2312" w:eastAsia="仿宋_GB2312"/>
                <w:sz w:val="21"/>
              </w:rPr>
              <w:t>全校范围所有公共区域秩序维护服务、突发事件处置及学校大型活动秩序维护。</w:t>
            </w:r>
          </w:p>
          <w:p>
            <w:pPr>
              <w:pStyle w:val="null3"/>
              <w:ind w:firstLine="438"/>
              <w:jc w:val="both"/>
            </w:pPr>
            <w:r>
              <w:rPr>
                <w:rFonts w:ascii="仿宋_GB2312" w:hAnsi="仿宋_GB2312" w:cs="仿宋_GB2312" w:eastAsia="仿宋_GB2312"/>
                <w:sz w:val="21"/>
              </w:rPr>
              <w:t>2.</w:t>
            </w:r>
            <w:r>
              <w:rPr>
                <w:rFonts w:ascii="仿宋_GB2312" w:hAnsi="仿宋_GB2312" w:cs="仿宋_GB2312" w:eastAsia="仿宋_GB2312"/>
                <w:sz w:val="21"/>
              </w:rPr>
              <w:t>管理服务内容</w:t>
            </w:r>
          </w:p>
          <w:p>
            <w:pPr>
              <w:pStyle w:val="null3"/>
              <w:ind w:firstLine="438"/>
              <w:jc w:val="both"/>
            </w:pPr>
            <w:r>
              <w:rPr>
                <w:rFonts w:ascii="仿宋_GB2312" w:hAnsi="仿宋_GB2312" w:cs="仿宋_GB2312" w:eastAsia="仿宋_GB2312"/>
                <w:sz w:val="21"/>
              </w:rPr>
              <w:t>2.1</w:t>
            </w:r>
            <w:r>
              <w:rPr>
                <w:rFonts w:ascii="仿宋_GB2312" w:hAnsi="仿宋_GB2312" w:cs="仿宋_GB2312" w:eastAsia="仿宋_GB2312"/>
                <w:sz w:val="21"/>
              </w:rPr>
              <w:t>物业公司须按照学校的要求配置值勤岗位，值勤时间、岗位职责，达到学校各项安全管理的要求。</w:t>
            </w:r>
          </w:p>
          <w:p>
            <w:pPr>
              <w:pStyle w:val="null3"/>
              <w:ind w:firstLine="438"/>
              <w:jc w:val="both"/>
            </w:pPr>
            <w:r>
              <w:rPr>
                <w:rFonts w:ascii="仿宋_GB2312" w:hAnsi="仿宋_GB2312" w:cs="仿宋_GB2312" w:eastAsia="仿宋_GB2312"/>
                <w:sz w:val="21"/>
              </w:rPr>
              <w:t>2.2</w:t>
            </w:r>
            <w:r>
              <w:rPr>
                <w:rFonts w:ascii="仿宋_GB2312" w:hAnsi="仿宋_GB2312" w:cs="仿宋_GB2312" w:eastAsia="仿宋_GB2312"/>
                <w:sz w:val="21"/>
              </w:rPr>
              <w:t>物业公司须对学校来访人员严格实行出入管理，建立询问、登记制度，投标人在投标文件中须提供登记表模板，严禁闲杂人员进入校区；对访客指引行走路径；负责办公区前台接待、登记工作。</w:t>
            </w:r>
          </w:p>
          <w:p>
            <w:pPr>
              <w:pStyle w:val="null3"/>
              <w:ind w:firstLine="438"/>
              <w:jc w:val="both"/>
            </w:pPr>
            <w:r>
              <w:rPr>
                <w:rFonts w:ascii="仿宋_GB2312" w:hAnsi="仿宋_GB2312" w:cs="仿宋_GB2312" w:eastAsia="仿宋_GB2312"/>
                <w:sz w:val="21"/>
              </w:rPr>
              <w:t>2.3</w:t>
            </w:r>
            <w:r>
              <w:rPr>
                <w:rFonts w:ascii="仿宋_GB2312" w:hAnsi="仿宋_GB2312" w:cs="仿宋_GB2312" w:eastAsia="仿宋_GB2312"/>
                <w:sz w:val="21"/>
              </w:rPr>
              <w:t>物业公司对突发事件有应急处理预案，制定电梯困人、突然停电、盗窃破坏、暴风雨、水灾、火灾、意外伤害、刑事、交通事故等有应急处理预案，并定期培训和实行突发事件的应急演练。当遇到紧急情况时，采取应急处理措施，防止事态进一步恶化，并及时报告学校并报警，协助保护现场。</w:t>
            </w:r>
          </w:p>
          <w:p>
            <w:pPr>
              <w:pStyle w:val="null3"/>
              <w:ind w:firstLine="438"/>
              <w:jc w:val="both"/>
            </w:pPr>
            <w:r>
              <w:rPr>
                <w:rFonts w:ascii="仿宋_GB2312" w:hAnsi="仿宋_GB2312" w:cs="仿宋_GB2312" w:eastAsia="仿宋_GB2312"/>
                <w:sz w:val="21"/>
              </w:rPr>
              <w:t>2.4</w:t>
            </w:r>
            <w:r>
              <w:rPr>
                <w:rFonts w:ascii="仿宋_GB2312" w:hAnsi="仿宋_GB2312" w:cs="仿宋_GB2312" w:eastAsia="仿宋_GB2312"/>
                <w:sz w:val="21"/>
              </w:rPr>
              <w:t>规范校区的内部装修管理，对进入校区各大楼内的施工人员严格把控，做好出入登记、物品登记，施工人员不得留夜施工。</w:t>
            </w:r>
          </w:p>
          <w:p>
            <w:pPr>
              <w:pStyle w:val="null3"/>
              <w:ind w:firstLine="438"/>
              <w:jc w:val="both"/>
            </w:pPr>
            <w:r>
              <w:rPr>
                <w:rFonts w:ascii="仿宋_GB2312" w:hAnsi="仿宋_GB2312" w:cs="仿宋_GB2312" w:eastAsia="仿宋_GB2312"/>
                <w:sz w:val="21"/>
              </w:rPr>
              <w:t>2.5</w:t>
            </w:r>
            <w:r>
              <w:rPr>
                <w:rFonts w:ascii="仿宋_GB2312" w:hAnsi="仿宋_GB2312" w:cs="仿宋_GB2312" w:eastAsia="仿宋_GB2312"/>
                <w:sz w:val="21"/>
              </w:rPr>
              <w:t>对公共设施、设备房、顶层天台等危险隐患部位，设置安全防范警示标识（物业管理公司提供标示内容，学校统一制作）。</w:t>
            </w:r>
          </w:p>
          <w:p>
            <w:pPr>
              <w:pStyle w:val="null3"/>
              <w:ind w:firstLine="438"/>
              <w:jc w:val="both"/>
            </w:pPr>
            <w:r>
              <w:rPr>
                <w:rFonts w:ascii="仿宋_GB2312" w:hAnsi="仿宋_GB2312" w:cs="仿宋_GB2312" w:eastAsia="仿宋_GB2312"/>
                <w:sz w:val="21"/>
              </w:rPr>
              <w:t>2.6</w:t>
            </w:r>
            <w:r>
              <w:rPr>
                <w:rFonts w:ascii="仿宋_GB2312" w:hAnsi="仿宋_GB2312" w:cs="仿宋_GB2312" w:eastAsia="仿宋_GB2312"/>
                <w:sz w:val="21"/>
              </w:rPr>
              <w:t>根据学校安全管理制度，制定消防安全设施设备安全管理办法，每年配合学校共同开展消防安全及疏散相关的演练，保证消防通道畅通，消防器材可随时启用。</w:t>
            </w:r>
          </w:p>
          <w:p>
            <w:pPr>
              <w:pStyle w:val="null3"/>
              <w:ind w:firstLine="438"/>
              <w:jc w:val="both"/>
            </w:pPr>
            <w:r>
              <w:rPr>
                <w:rFonts w:ascii="仿宋_GB2312" w:hAnsi="仿宋_GB2312" w:cs="仿宋_GB2312" w:eastAsia="仿宋_GB2312"/>
                <w:sz w:val="21"/>
              </w:rPr>
              <w:t>2.7</w:t>
            </w:r>
            <w:r>
              <w:rPr>
                <w:rFonts w:ascii="仿宋_GB2312" w:hAnsi="仿宋_GB2312" w:cs="仿宋_GB2312" w:eastAsia="仿宋_GB2312"/>
                <w:sz w:val="21"/>
              </w:rPr>
              <w:t>其它要求：</w:t>
            </w:r>
          </w:p>
          <w:p>
            <w:pPr>
              <w:pStyle w:val="null3"/>
              <w:ind w:firstLine="438"/>
              <w:jc w:val="both"/>
            </w:pPr>
            <w:r>
              <w:rPr>
                <w:rFonts w:ascii="仿宋_GB2312" w:hAnsi="仿宋_GB2312" w:cs="仿宋_GB2312" w:eastAsia="仿宋_GB2312"/>
                <w:sz w:val="21"/>
              </w:rPr>
              <w:t>2.7.1</w:t>
            </w:r>
            <w:r>
              <w:rPr>
                <w:rFonts w:ascii="仿宋_GB2312" w:hAnsi="仿宋_GB2312" w:cs="仿宋_GB2312" w:eastAsia="仿宋_GB2312"/>
                <w:sz w:val="21"/>
              </w:rPr>
              <w:t>严格执行物业管理规定，维护日常安全秩序，认真做好防火、防盗、防破坏的安全工作；认真做好办公室、教室、会议室、公共部位的巡查工作，在投标文件中提供安全巡查记录表单模板，巡查发现一般问题及时处理，发生紧急事件严格按应急预案规定程序处理；配合管理人员做好办公室、教室、会议室、公共部位相关事项，确保上课、开会的正常进行。</w:t>
            </w:r>
          </w:p>
          <w:p>
            <w:pPr>
              <w:pStyle w:val="null3"/>
              <w:ind w:firstLine="438"/>
              <w:jc w:val="both"/>
            </w:pPr>
            <w:r>
              <w:rPr>
                <w:rFonts w:ascii="仿宋_GB2312" w:hAnsi="仿宋_GB2312" w:cs="仿宋_GB2312" w:eastAsia="仿宋_GB2312"/>
                <w:sz w:val="21"/>
              </w:rPr>
              <w:t>2.7.2</w:t>
            </w:r>
            <w:r>
              <w:rPr>
                <w:rFonts w:ascii="仿宋_GB2312" w:hAnsi="仿宋_GB2312" w:cs="仿宋_GB2312" w:eastAsia="仿宋_GB2312"/>
                <w:sz w:val="21"/>
              </w:rPr>
              <w:t>工作纪律：遵纪守法，遵守学校规章制度。不迟到，不旷工，不脱岗，不漏岗；上班期间要着装，佩带工作证，不得接待外来闲杂人员，不得在值班室睡觉、打瞌睡。</w:t>
            </w:r>
          </w:p>
          <w:p>
            <w:pPr>
              <w:pStyle w:val="null3"/>
              <w:ind w:firstLine="438"/>
              <w:jc w:val="both"/>
            </w:pPr>
            <w:r>
              <w:rPr>
                <w:rFonts w:ascii="仿宋_GB2312" w:hAnsi="仿宋_GB2312" w:cs="仿宋_GB2312" w:eastAsia="仿宋_GB2312"/>
                <w:sz w:val="21"/>
              </w:rPr>
              <w:t>2.8</w:t>
            </w:r>
            <w:r>
              <w:rPr>
                <w:rFonts w:ascii="仿宋_GB2312" w:hAnsi="仿宋_GB2312" w:cs="仿宋_GB2312" w:eastAsia="仿宋_GB2312"/>
                <w:sz w:val="21"/>
              </w:rPr>
              <w:t>消防管理</w:t>
            </w:r>
          </w:p>
          <w:p>
            <w:pPr>
              <w:pStyle w:val="null3"/>
              <w:ind w:firstLine="438"/>
              <w:jc w:val="both"/>
            </w:pPr>
            <w:r>
              <w:rPr>
                <w:rFonts w:ascii="仿宋_GB2312" w:hAnsi="仿宋_GB2312" w:cs="仿宋_GB2312" w:eastAsia="仿宋_GB2312"/>
                <w:sz w:val="21"/>
              </w:rPr>
              <w:t>2.8.1</w:t>
            </w:r>
            <w:r>
              <w:rPr>
                <w:rFonts w:ascii="仿宋_GB2312" w:hAnsi="仿宋_GB2312" w:cs="仿宋_GB2312" w:eastAsia="仿宋_GB2312"/>
                <w:sz w:val="21"/>
              </w:rPr>
              <w:t>积极配合学校进行消防管理，按消防管理条例要求，建立消防管理制度，包括消防责任制、消防档案、消防预案等负责安排有资质的人员24小时值守消防控制室。</w:t>
            </w:r>
          </w:p>
          <w:p>
            <w:pPr>
              <w:pStyle w:val="null3"/>
              <w:ind w:firstLine="438"/>
              <w:jc w:val="both"/>
            </w:pPr>
            <w:r>
              <w:rPr>
                <w:rFonts w:ascii="仿宋_GB2312" w:hAnsi="仿宋_GB2312" w:cs="仿宋_GB2312" w:eastAsia="仿宋_GB2312"/>
                <w:sz w:val="21"/>
              </w:rPr>
              <w:t>2.8.2</w:t>
            </w:r>
            <w:r>
              <w:rPr>
                <w:rFonts w:ascii="仿宋_GB2312" w:hAnsi="仿宋_GB2312" w:cs="仿宋_GB2312" w:eastAsia="仿宋_GB2312"/>
                <w:sz w:val="21"/>
              </w:rPr>
              <w:t>定期进行消防宣传，每年至少进行1次安全防火技能培训和消防演习，并对演练效果进行评价。</w:t>
            </w:r>
          </w:p>
          <w:p>
            <w:pPr>
              <w:pStyle w:val="null3"/>
              <w:ind w:firstLine="438"/>
              <w:jc w:val="both"/>
            </w:pPr>
            <w:r>
              <w:rPr>
                <w:rFonts w:ascii="仿宋_GB2312" w:hAnsi="仿宋_GB2312" w:cs="仿宋_GB2312" w:eastAsia="仿宋_GB2312"/>
                <w:sz w:val="21"/>
              </w:rPr>
              <w:t>2.8.3</w:t>
            </w:r>
            <w:r>
              <w:rPr>
                <w:rFonts w:ascii="仿宋_GB2312" w:hAnsi="仿宋_GB2312" w:cs="仿宋_GB2312" w:eastAsia="仿宋_GB2312"/>
                <w:sz w:val="21"/>
              </w:rPr>
              <w:t>定期对区域内的消防设施设备进行全方位的检查并记录反馈（巡视记录卡每月定期记录），确保消防设施和器材状态正常。</w:t>
            </w:r>
          </w:p>
          <w:p>
            <w:pPr>
              <w:pStyle w:val="null3"/>
              <w:ind w:firstLine="438"/>
              <w:jc w:val="both"/>
            </w:pPr>
            <w:r>
              <w:rPr>
                <w:rFonts w:ascii="仿宋_GB2312" w:hAnsi="仿宋_GB2312" w:cs="仿宋_GB2312" w:eastAsia="仿宋_GB2312"/>
                <w:sz w:val="21"/>
              </w:rPr>
              <w:t>2.8.4</w:t>
            </w:r>
            <w:r>
              <w:rPr>
                <w:rFonts w:ascii="仿宋_GB2312" w:hAnsi="仿宋_GB2312" w:cs="仿宋_GB2312" w:eastAsia="仿宋_GB2312"/>
                <w:sz w:val="21"/>
              </w:rPr>
              <w:t>对员工进行安全教育和技能培训，合格后方可上岗，每位员工都必须熟悉各项应急预案和各项消防器材的使用方法。</w:t>
            </w:r>
          </w:p>
          <w:p>
            <w:pPr>
              <w:pStyle w:val="null3"/>
              <w:ind w:firstLine="438"/>
              <w:jc w:val="both"/>
            </w:pPr>
            <w:r>
              <w:rPr>
                <w:rFonts w:ascii="仿宋_GB2312" w:hAnsi="仿宋_GB2312" w:cs="仿宋_GB2312" w:eastAsia="仿宋_GB2312"/>
                <w:sz w:val="21"/>
              </w:rPr>
              <w:t>2.8.5</w:t>
            </w:r>
            <w:r>
              <w:rPr>
                <w:rFonts w:ascii="仿宋_GB2312" w:hAnsi="仿宋_GB2312" w:cs="仿宋_GB2312" w:eastAsia="仿宋_GB2312"/>
                <w:sz w:val="21"/>
              </w:rPr>
              <w:t>每天巡视检查消防通道，确保安全通道畅通无阻，检查各出入口安全钥匙是否完好，做好书面检查记录，有问题及时处理。</w:t>
            </w:r>
          </w:p>
          <w:p>
            <w:pPr>
              <w:pStyle w:val="null3"/>
              <w:ind w:firstLine="438"/>
              <w:jc w:val="both"/>
            </w:pPr>
            <w:r>
              <w:rPr>
                <w:rFonts w:ascii="仿宋_GB2312" w:hAnsi="仿宋_GB2312" w:cs="仿宋_GB2312" w:eastAsia="仿宋_GB2312"/>
                <w:sz w:val="21"/>
              </w:rPr>
              <w:t>3.</w:t>
            </w:r>
            <w:r>
              <w:rPr>
                <w:rFonts w:ascii="仿宋_GB2312" w:hAnsi="仿宋_GB2312" w:cs="仿宋_GB2312" w:eastAsia="仿宋_GB2312"/>
                <w:sz w:val="21"/>
              </w:rPr>
              <w:t>服务质量标准及要求</w:t>
            </w:r>
          </w:p>
          <w:p>
            <w:pPr>
              <w:pStyle w:val="null3"/>
              <w:ind w:firstLine="438"/>
              <w:jc w:val="both"/>
            </w:pPr>
            <w:r>
              <w:rPr>
                <w:rFonts w:ascii="仿宋_GB2312" w:hAnsi="仿宋_GB2312" w:cs="仿宋_GB2312" w:eastAsia="仿宋_GB2312"/>
                <w:sz w:val="21"/>
              </w:rPr>
              <w:t>3.1</w:t>
            </w:r>
            <w:r>
              <w:rPr>
                <w:rFonts w:ascii="仿宋_GB2312" w:hAnsi="仿宋_GB2312" w:cs="仿宋_GB2312" w:eastAsia="仿宋_GB2312"/>
                <w:sz w:val="21"/>
              </w:rPr>
              <w:t>门岗24小时三班值守，严禁脱岗，每岗位工作人员单日工作时间按照相关法律法规执行，管理岗位、技术岗位要求持相关岗位证书上岗。</w:t>
            </w:r>
          </w:p>
          <w:p>
            <w:pPr>
              <w:pStyle w:val="null3"/>
              <w:ind w:firstLine="438"/>
              <w:jc w:val="both"/>
            </w:pPr>
            <w:r>
              <w:rPr>
                <w:rFonts w:ascii="仿宋_GB2312" w:hAnsi="仿宋_GB2312" w:cs="仿宋_GB2312" w:eastAsia="仿宋_GB2312"/>
                <w:sz w:val="21"/>
              </w:rPr>
              <w:t>3.2</w:t>
            </w:r>
            <w:r>
              <w:rPr>
                <w:rFonts w:ascii="仿宋_GB2312" w:hAnsi="仿宋_GB2312" w:cs="仿宋_GB2312" w:eastAsia="仿宋_GB2312"/>
                <w:sz w:val="21"/>
              </w:rPr>
              <w:t>按规定着制式服装，制服干净、平整，精神饱满，举止文明，灵活运用礼貌用语。</w:t>
            </w:r>
          </w:p>
          <w:p>
            <w:pPr>
              <w:pStyle w:val="null3"/>
              <w:ind w:firstLine="438"/>
              <w:jc w:val="both"/>
            </w:pPr>
            <w:r>
              <w:rPr>
                <w:rFonts w:ascii="仿宋_GB2312" w:hAnsi="仿宋_GB2312" w:cs="仿宋_GB2312" w:eastAsia="仿宋_GB2312"/>
                <w:sz w:val="21"/>
              </w:rPr>
              <w:t>3.3</w:t>
            </w:r>
            <w:r>
              <w:rPr>
                <w:rFonts w:ascii="仿宋_GB2312" w:hAnsi="仿宋_GB2312" w:cs="仿宋_GB2312" w:eastAsia="仿宋_GB2312"/>
                <w:sz w:val="21"/>
              </w:rPr>
              <w:t>对来办事人员要进行验证、登记，并联系相关人员，待许可后方可进入，对可疑人员需及时询问，严禁闲杂人员进入。积极配合校方疏导来访人员；规范机动车与非机动车管理，在投标文件中单独提供电瓶车充电规范管理措施，有效疏导进出车辆，保持出入畅通，对物品进出实施分类记录，大宗物品进出应进行审验，严防易燃易爆等危险品进入。</w:t>
            </w:r>
          </w:p>
          <w:p>
            <w:pPr>
              <w:pStyle w:val="null3"/>
              <w:ind w:firstLine="438"/>
              <w:jc w:val="both"/>
            </w:pPr>
            <w:r>
              <w:rPr>
                <w:rFonts w:ascii="仿宋_GB2312" w:hAnsi="仿宋_GB2312" w:cs="仿宋_GB2312" w:eastAsia="仿宋_GB2312"/>
                <w:sz w:val="21"/>
              </w:rPr>
              <w:t>3.4</w:t>
            </w:r>
            <w:r>
              <w:rPr>
                <w:rFonts w:ascii="仿宋_GB2312" w:hAnsi="仿宋_GB2312" w:cs="仿宋_GB2312" w:eastAsia="仿宋_GB2312"/>
                <w:sz w:val="21"/>
              </w:rPr>
              <w:t>校区非上班时段需安排周边每两小时巡逻一次，并有巡逻跟踪记录，合理安排巡查路线，排除不安全因素；发现违规行为及时制止，异常情况需立即通知相关部门并在现场采取必要措施，收到监控室指令后，巡查人员及时到达，采取相应措施并及时上报相关管理部门。发现消火栓、安全警示标志等公共安全设施设备遗失、损坏或不能正常使用等情况应及时报告并登记。</w:t>
            </w:r>
          </w:p>
          <w:p>
            <w:pPr>
              <w:pStyle w:val="null3"/>
              <w:ind w:firstLine="438"/>
              <w:jc w:val="both"/>
            </w:pPr>
            <w:r>
              <w:rPr>
                <w:rFonts w:ascii="仿宋_GB2312" w:hAnsi="仿宋_GB2312" w:cs="仿宋_GB2312" w:eastAsia="仿宋_GB2312"/>
                <w:sz w:val="21"/>
              </w:rPr>
              <w:t>3.5</w:t>
            </w:r>
            <w:r>
              <w:rPr>
                <w:rFonts w:ascii="仿宋_GB2312" w:hAnsi="仿宋_GB2312" w:cs="仿宋_GB2312" w:eastAsia="仿宋_GB2312"/>
                <w:sz w:val="21"/>
              </w:rPr>
              <w:t>安全预防及突发事件处置。建立安全生产规章制度，普及安全用电知识，制定突发性公共事件处置应急预案，每年至少组织一次消防安全演习，在投标文件中提供消防演练安排方案；发生自然灾害或突发公共事件时，按预案进行处理，全力配合有关部门保护师生人员安全，尽量减少财产损失。</w:t>
            </w:r>
          </w:p>
          <w:p>
            <w:pPr>
              <w:pStyle w:val="null3"/>
              <w:ind w:firstLine="438"/>
              <w:jc w:val="both"/>
            </w:pPr>
            <w:r>
              <w:rPr>
                <w:rFonts w:ascii="仿宋_GB2312" w:hAnsi="仿宋_GB2312" w:cs="仿宋_GB2312" w:eastAsia="仿宋_GB2312"/>
                <w:sz w:val="21"/>
              </w:rPr>
              <w:t>3.6</w:t>
            </w:r>
            <w:r>
              <w:rPr>
                <w:rFonts w:ascii="仿宋_GB2312" w:hAnsi="仿宋_GB2312" w:cs="仿宋_GB2312" w:eastAsia="仿宋_GB2312"/>
                <w:sz w:val="21"/>
                <w:b/>
              </w:rPr>
              <w:t>秩序维护人员入场时需进行体能测试，引体向上不少于4个以上、俯卧撑不少于5个，测试合格才能予以聘用，不合格、不达标视为人员配制不齐，不予签订合同；服务期限采购人不定期组织体能考核，不合格人员必须立即更换，否则采购人不支付该人员费用（说明：单独提供承诺函，格式自拟。）</w:t>
            </w:r>
          </w:p>
          <w:p>
            <w:pPr>
              <w:pStyle w:val="null3"/>
              <w:ind w:firstLine="438"/>
              <w:jc w:val="both"/>
            </w:pPr>
            <w:r>
              <w:rPr>
                <w:rFonts w:ascii="仿宋_GB2312" w:hAnsi="仿宋_GB2312" w:cs="仿宋_GB2312" w:eastAsia="仿宋_GB2312"/>
                <w:sz w:val="21"/>
              </w:rPr>
              <w:t>4</w:t>
            </w:r>
            <w:r>
              <w:rPr>
                <w:rFonts w:ascii="仿宋_GB2312" w:hAnsi="仿宋_GB2312" w:cs="仿宋_GB2312" w:eastAsia="仿宋_GB2312"/>
                <w:sz w:val="21"/>
              </w:rPr>
              <w:t>、秩序维护人员素质及岗位要求</w:t>
            </w:r>
          </w:p>
          <w:p>
            <w:pPr>
              <w:pStyle w:val="null3"/>
              <w:ind w:firstLine="438"/>
              <w:jc w:val="both"/>
            </w:pPr>
            <w:r>
              <w:rPr>
                <w:rFonts w:ascii="仿宋_GB2312" w:hAnsi="仿宋_GB2312" w:cs="仿宋_GB2312" w:eastAsia="仿宋_GB2312"/>
                <w:sz w:val="21"/>
              </w:rPr>
              <w:t>4.1</w:t>
            </w:r>
            <w:r>
              <w:rPr>
                <w:rFonts w:ascii="仿宋_GB2312" w:hAnsi="仿宋_GB2312" w:cs="仿宋_GB2312" w:eastAsia="仿宋_GB2312"/>
                <w:sz w:val="21"/>
              </w:rPr>
              <w:t>认真学习有关法律和治安保卫常识，服从上级行政主管部门、学校的领导；熟悉工作环境，清楚工作中的安全事项。工作态度积极、认真、能吃苦耐劳，遇事冷静、沉着，有应变能力。</w:t>
            </w:r>
          </w:p>
          <w:p>
            <w:pPr>
              <w:pStyle w:val="null3"/>
              <w:ind w:firstLine="438"/>
              <w:jc w:val="both"/>
            </w:pPr>
            <w:r>
              <w:rPr>
                <w:rFonts w:ascii="仿宋_GB2312" w:hAnsi="仿宋_GB2312" w:cs="仿宋_GB2312" w:eastAsia="仿宋_GB2312"/>
                <w:sz w:val="21"/>
              </w:rPr>
              <w:t>4.2</w:t>
            </w:r>
            <w:r>
              <w:rPr>
                <w:rFonts w:ascii="仿宋_GB2312" w:hAnsi="仿宋_GB2312" w:cs="仿宋_GB2312" w:eastAsia="仿宋_GB2312"/>
                <w:sz w:val="21"/>
              </w:rPr>
              <w:t>熟悉岗位职责，有较强的专业知识和业务水平；熟悉并掌握安保工作器械的性能及使用、保养；能熟练使用各类消防设施和各种灭火器材。</w:t>
            </w:r>
          </w:p>
          <w:p>
            <w:pPr>
              <w:pStyle w:val="null3"/>
              <w:ind w:firstLine="438"/>
              <w:jc w:val="both"/>
            </w:pPr>
            <w:r>
              <w:rPr>
                <w:rFonts w:ascii="仿宋_GB2312" w:hAnsi="仿宋_GB2312" w:cs="仿宋_GB2312" w:eastAsia="仿宋_GB2312"/>
                <w:sz w:val="21"/>
              </w:rPr>
              <w:t>4.3</w:t>
            </w:r>
            <w:r>
              <w:rPr>
                <w:rFonts w:ascii="仿宋_GB2312" w:hAnsi="仿宋_GB2312" w:cs="仿宋_GB2312" w:eastAsia="仿宋_GB2312"/>
                <w:sz w:val="21"/>
              </w:rPr>
              <w:t>工作纪律严明，严守工作岗位；按时上下班，不迟到早退；按要求统一着装，精神饱满，工作状态佳；坚持使用普通话，礼貌待人，对学生、家长、教职员工有亲和力，文明值班，不离岗，不做与工作无关的事，不准在上岗执勤时饮酒、吸烟、闲谈。</w:t>
            </w:r>
          </w:p>
          <w:p>
            <w:pPr>
              <w:pStyle w:val="null3"/>
              <w:ind w:firstLine="438"/>
              <w:jc w:val="both"/>
            </w:pPr>
            <w:r>
              <w:rPr>
                <w:rFonts w:ascii="仿宋_GB2312" w:hAnsi="仿宋_GB2312" w:cs="仿宋_GB2312" w:eastAsia="仿宋_GB2312"/>
                <w:sz w:val="21"/>
              </w:rPr>
              <w:t>4.4</w:t>
            </w:r>
            <w:r>
              <w:rPr>
                <w:rFonts w:ascii="仿宋_GB2312" w:hAnsi="仿宋_GB2312" w:cs="仿宋_GB2312" w:eastAsia="仿宋_GB2312"/>
                <w:sz w:val="21"/>
              </w:rPr>
              <w:t>严格落实会客制度、来人来访制度。外来闲散人员未经许可不得放行进入校园；应认真查验、登记进入校园的外来人员的相关证件，严禁不明身份人员进入校园，对拒不出示证件或不能证明其身份的外来人员，秩序维护人员有权礼貌的拒绝其进入校园，并讲明原因。</w:t>
            </w:r>
          </w:p>
          <w:p>
            <w:pPr>
              <w:pStyle w:val="null3"/>
              <w:ind w:firstLine="438"/>
              <w:jc w:val="both"/>
            </w:pPr>
            <w:r>
              <w:rPr>
                <w:rFonts w:ascii="仿宋_GB2312" w:hAnsi="仿宋_GB2312" w:cs="仿宋_GB2312" w:eastAsia="仿宋_GB2312"/>
                <w:sz w:val="21"/>
              </w:rPr>
              <w:t>4.5</w:t>
            </w:r>
            <w:r>
              <w:rPr>
                <w:rFonts w:ascii="仿宋_GB2312" w:hAnsi="仿宋_GB2312" w:cs="仿宋_GB2312" w:eastAsia="仿宋_GB2312"/>
                <w:sz w:val="21"/>
              </w:rPr>
              <w:t>对可疑物品进行查验，严禁易燃、易爆、剧毒、管制刀具等危害物品进入校园。</w:t>
            </w:r>
          </w:p>
          <w:p>
            <w:pPr>
              <w:pStyle w:val="null3"/>
              <w:ind w:firstLine="438"/>
              <w:jc w:val="both"/>
            </w:pPr>
            <w:r>
              <w:rPr>
                <w:rFonts w:ascii="仿宋_GB2312" w:hAnsi="仿宋_GB2312" w:cs="仿宋_GB2312" w:eastAsia="仿宋_GB2312"/>
                <w:sz w:val="21"/>
              </w:rPr>
              <w:t>4.6</w:t>
            </w:r>
            <w:r>
              <w:rPr>
                <w:rFonts w:ascii="仿宋_GB2312" w:hAnsi="仿宋_GB2312" w:cs="仿宋_GB2312" w:eastAsia="仿宋_GB2312"/>
                <w:sz w:val="21"/>
              </w:rPr>
              <w:t>定时或不定时巡查校园及其周边设施设备运行情况和治安状况，并及时记载；切实维护好上、放学期间校园周边的交通和治安秩序，妥善处置各类突发件。</w:t>
            </w:r>
          </w:p>
          <w:p>
            <w:pPr>
              <w:pStyle w:val="null3"/>
              <w:ind w:firstLine="438"/>
              <w:jc w:val="both"/>
            </w:pPr>
            <w:r>
              <w:rPr>
                <w:rFonts w:ascii="仿宋_GB2312" w:hAnsi="仿宋_GB2312" w:cs="仿宋_GB2312" w:eastAsia="仿宋_GB2312"/>
                <w:sz w:val="21"/>
              </w:rPr>
              <w:t>4.7</w:t>
            </w:r>
            <w:r>
              <w:rPr>
                <w:rFonts w:ascii="仿宋_GB2312" w:hAnsi="仿宋_GB2312" w:cs="仿宋_GB2312" w:eastAsia="仿宋_GB2312"/>
                <w:sz w:val="21"/>
              </w:rPr>
              <w:t>维护和处理校门口的交通秩序，做到师生进出大门的道路畅通，完成门前三包工作；做好学校机动车、非机动车停车场管理工作。</w:t>
            </w:r>
          </w:p>
          <w:p>
            <w:pPr>
              <w:pStyle w:val="null3"/>
              <w:ind w:firstLine="438"/>
              <w:jc w:val="both"/>
            </w:pPr>
            <w:r>
              <w:rPr>
                <w:rFonts w:ascii="仿宋_GB2312" w:hAnsi="仿宋_GB2312" w:cs="仿宋_GB2312" w:eastAsia="仿宋_GB2312"/>
                <w:sz w:val="21"/>
              </w:rPr>
              <w:t>4.8</w:t>
            </w:r>
            <w:r>
              <w:rPr>
                <w:rFonts w:ascii="仿宋_GB2312" w:hAnsi="仿宋_GB2312" w:cs="仿宋_GB2312" w:eastAsia="仿宋_GB2312"/>
                <w:sz w:val="21"/>
              </w:rPr>
              <w:t>秩序维护员要加强校内巡视，在教学时间内要加强巡逻力度，特别要注意各类门窗、电器、水电开关的关闭。要及时做好巡视记录及整改工作。要随时提高警惕，加强防范。一旦发生险情事故，要临危不惧，挺身而出，控制局面，保护现场并及时报警。要切实协助校园、社区、公安、消防等部门做好防盗、防灾、防事故、防破坏工作。</w:t>
            </w:r>
          </w:p>
          <w:p>
            <w:pPr>
              <w:pStyle w:val="null3"/>
              <w:ind w:firstLine="438"/>
              <w:jc w:val="both"/>
            </w:pPr>
            <w:r>
              <w:rPr>
                <w:rFonts w:ascii="仿宋_GB2312" w:hAnsi="仿宋_GB2312" w:cs="仿宋_GB2312" w:eastAsia="仿宋_GB2312"/>
                <w:sz w:val="21"/>
              </w:rPr>
              <w:t>4.9</w:t>
            </w:r>
            <w:r>
              <w:rPr>
                <w:rFonts w:ascii="仿宋_GB2312" w:hAnsi="仿宋_GB2312" w:cs="仿宋_GB2312" w:eastAsia="仿宋_GB2312"/>
                <w:sz w:val="21"/>
              </w:rPr>
              <w:t>秩序维护员要熟悉校园的消防设施、安全疏散、消防车通道等基本的消防安全情况，懂得使用灭火设备。定期开展防火安全巡逻检查，发现火灾隐患及时报告并作好记录。要定期维护检查消防设施运行状况，检查安全出口、疏散通道、消防车道畅通情况，发现堵塞、占用等情况及时疏通，确保消防设施完好有效。若发生火灾，要迅速报告校园安全员并及时扑救初期火灾，立即组织、引导在场人员疏散，协助维护火场秩序，火灾发生后，按照公安机关消防机构的要求保护火灾现场、接受事故调查，如实提供与火灾有关的情况。</w:t>
            </w:r>
          </w:p>
          <w:p>
            <w:pPr>
              <w:pStyle w:val="null3"/>
              <w:ind w:firstLine="438"/>
              <w:jc w:val="both"/>
            </w:pPr>
            <w:r>
              <w:rPr>
                <w:rFonts w:ascii="仿宋_GB2312" w:hAnsi="仿宋_GB2312" w:cs="仿宋_GB2312" w:eastAsia="仿宋_GB2312"/>
                <w:sz w:val="21"/>
              </w:rPr>
              <w:t>4.10</w:t>
            </w:r>
            <w:r>
              <w:rPr>
                <w:rFonts w:ascii="仿宋_GB2312" w:hAnsi="仿宋_GB2312" w:cs="仿宋_GB2312" w:eastAsia="仿宋_GB2312"/>
                <w:sz w:val="21"/>
              </w:rPr>
              <w:t>对于进、出校园的车辆运送货物要做好检查和清点记录，避免校园财产遗失，努力搞好资产的安全管理，确保校园工作有序进行。</w:t>
            </w:r>
          </w:p>
          <w:p>
            <w:pPr>
              <w:pStyle w:val="null3"/>
              <w:jc w:val="both"/>
            </w:pPr>
            <w:r>
              <w:rPr>
                <w:rFonts w:ascii="仿宋_GB2312" w:hAnsi="仿宋_GB2312" w:cs="仿宋_GB2312" w:eastAsia="仿宋_GB2312"/>
                <w:sz w:val="21"/>
              </w:rPr>
              <w:t>（二）保洁服务要求及内容</w:t>
            </w:r>
          </w:p>
          <w:p>
            <w:pPr>
              <w:pStyle w:val="null3"/>
              <w:ind w:firstLine="438"/>
              <w:jc w:val="both"/>
            </w:pPr>
            <w:r>
              <w:rPr>
                <w:rFonts w:ascii="仿宋_GB2312" w:hAnsi="仿宋_GB2312" w:cs="仿宋_GB2312" w:eastAsia="仿宋_GB2312"/>
                <w:sz w:val="21"/>
              </w:rPr>
              <w:t>1.</w:t>
            </w:r>
            <w:r>
              <w:rPr>
                <w:rFonts w:ascii="仿宋_GB2312" w:hAnsi="仿宋_GB2312" w:cs="仿宋_GB2312" w:eastAsia="仿宋_GB2312"/>
                <w:sz w:val="21"/>
              </w:rPr>
              <w:t>管理服务范围</w:t>
            </w:r>
          </w:p>
          <w:p>
            <w:pPr>
              <w:pStyle w:val="null3"/>
              <w:ind w:firstLine="438"/>
              <w:jc w:val="both"/>
            </w:pPr>
            <w:r>
              <w:rPr>
                <w:rFonts w:ascii="仿宋_GB2312" w:hAnsi="仿宋_GB2312" w:cs="仿宋_GB2312" w:eastAsia="仿宋_GB2312"/>
                <w:sz w:val="21"/>
              </w:rPr>
              <w:t>全校范围内公共区域保洁服务。</w:t>
            </w:r>
          </w:p>
          <w:p>
            <w:pPr>
              <w:pStyle w:val="null3"/>
              <w:ind w:firstLine="438"/>
              <w:jc w:val="both"/>
            </w:pPr>
            <w:r>
              <w:rPr>
                <w:rFonts w:ascii="仿宋_GB2312" w:hAnsi="仿宋_GB2312" w:cs="仿宋_GB2312" w:eastAsia="仿宋_GB2312"/>
                <w:sz w:val="21"/>
              </w:rPr>
              <w:t>2.</w:t>
            </w:r>
            <w:r>
              <w:rPr>
                <w:rFonts w:ascii="仿宋_GB2312" w:hAnsi="仿宋_GB2312" w:cs="仿宋_GB2312" w:eastAsia="仿宋_GB2312"/>
                <w:sz w:val="21"/>
              </w:rPr>
              <w:t>管理服务内容</w:t>
            </w:r>
          </w:p>
          <w:p>
            <w:pPr>
              <w:pStyle w:val="null3"/>
              <w:ind w:firstLine="438"/>
              <w:jc w:val="both"/>
            </w:pPr>
            <w:r>
              <w:rPr>
                <w:rFonts w:ascii="仿宋_GB2312" w:hAnsi="仿宋_GB2312" w:cs="仿宋_GB2312" w:eastAsia="仿宋_GB2312"/>
                <w:sz w:val="21"/>
              </w:rPr>
              <w:t>2.1</w:t>
            </w:r>
            <w:r>
              <w:rPr>
                <w:rFonts w:ascii="仿宋_GB2312" w:hAnsi="仿宋_GB2312" w:cs="仿宋_GB2312" w:eastAsia="仿宋_GB2312"/>
                <w:sz w:val="21"/>
              </w:rPr>
              <w:t>实行零干扰清洁卫生服务，上课后再进行清扫，做好每天清扫台帐。</w:t>
            </w:r>
          </w:p>
          <w:p>
            <w:pPr>
              <w:pStyle w:val="null3"/>
              <w:ind w:firstLine="438"/>
              <w:jc w:val="both"/>
            </w:pPr>
            <w:r>
              <w:rPr>
                <w:rFonts w:ascii="仿宋_GB2312" w:hAnsi="仿宋_GB2312" w:cs="仿宋_GB2312" w:eastAsia="仿宋_GB2312"/>
                <w:sz w:val="21"/>
              </w:rPr>
              <w:t>2.2</w:t>
            </w:r>
            <w:r>
              <w:rPr>
                <w:rFonts w:ascii="仿宋_GB2312" w:hAnsi="仿宋_GB2312" w:cs="仿宋_GB2312" w:eastAsia="仿宋_GB2312"/>
                <w:sz w:val="21"/>
              </w:rPr>
              <w:t>校(园)区内总坪、地面道路、非机动车场：每天全面清扫两遍，早上按学校规定时间上课以前完成全面清扫一次，重点清洗花台栏杆、路灯灯柱、外围窗台，下午按学校要求时间进行全面清扫一次，其他时段巡回保洁和清运垃圾。</w:t>
            </w:r>
          </w:p>
          <w:p>
            <w:pPr>
              <w:pStyle w:val="null3"/>
              <w:ind w:firstLine="438"/>
              <w:jc w:val="both"/>
            </w:pPr>
            <w:r>
              <w:rPr>
                <w:rFonts w:ascii="仿宋_GB2312" w:hAnsi="仿宋_GB2312" w:cs="仿宋_GB2312" w:eastAsia="仿宋_GB2312"/>
                <w:sz w:val="21"/>
              </w:rPr>
              <w:t>2.3</w:t>
            </w:r>
            <w:r>
              <w:rPr>
                <w:rFonts w:ascii="仿宋_GB2312" w:hAnsi="仿宋_GB2312" w:cs="仿宋_GB2312" w:eastAsia="仿宋_GB2312"/>
                <w:sz w:val="21"/>
              </w:rPr>
              <w:t>学生公寓、楼道、梯步及公共场所（包含学生饮水机消杀）：早上按学校规定时间完成公共区域全面清扫一次，重点清扫楼道、擦抹楼梯扶手等，做好巡回保洁，下午按学校要求时间完成全面清扫一次，其他时段做好巡回保洁、清运垃圾，做好每天清扫消杀记录台账。</w:t>
            </w:r>
          </w:p>
          <w:p>
            <w:pPr>
              <w:pStyle w:val="null3"/>
              <w:ind w:firstLine="438"/>
              <w:jc w:val="both"/>
            </w:pPr>
            <w:r>
              <w:rPr>
                <w:rFonts w:ascii="仿宋_GB2312" w:hAnsi="仿宋_GB2312" w:cs="仿宋_GB2312" w:eastAsia="仿宋_GB2312"/>
                <w:sz w:val="21"/>
              </w:rPr>
              <w:t>2.4</w:t>
            </w:r>
            <w:r>
              <w:rPr>
                <w:rFonts w:ascii="仿宋_GB2312" w:hAnsi="仿宋_GB2312" w:cs="仿宋_GB2312" w:eastAsia="仿宋_GB2312"/>
                <w:sz w:val="21"/>
              </w:rPr>
              <w:t>卫生间：每天定时保洁不少于3次；按学校规定时间早上上课以前完成清洁一次，中午完成一次，下午按学校要求清洁一次、清运垃圾，其余时间不定时巡回保洁。卫生间要定期施放空气清新剂（清洁球），保持卫生间无异味，做好每天厕所清扫消杀台账。</w:t>
            </w:r>
          </w:p>
          <w:p>
            <w:pPr>
              <w:pStyle w:val="null3"/>
              <w:ind w:firstLine="438"/>
              <w:jc w:val="both"/>
            </w:pPr>
            <w:r>
              <w:rPr>
                <w:rFonts w:ascii="仿宋_GB2312" w:hAnsi="仿宋_GB2312" w:cs="仿宋_GB2312" w:eastAsia="仿宋_GB2312"/>
                <w:sz w:val="21"/>
              </w:rPr>
              <w:t>2.5</w:t>
            </w:r>
            <w:r>
              <w:rPr>
                <w:rFonts w:ascii="仿宋_GB2312" w:hAnsi="仿宋_GB2312" w:cs="仿宋_GB2312" w:eastAsia="仿宋_GB2312"/>
                <w:sz w:val="21"/>
              </w:rPr>
              <w:t>操场：早上按学校规定时间完成操场全面清扫一次，按学校要求完成全面清扫一次，其他时段做好巡回保洁。</w:t>
            </w:r>
          </w:p>
          <w:p>
            <w:pPr>
              <w:pStyle w:val="null3"/>
              <w:ind w:firstLine="438"/>
              <w:jc w:val="both"/>
            </w:pPr>
            <w:r>
              <w:rPr>
                <w:rFonts w:ascii="仿宋_GB2312" w:hAnsi="仿宋_GB2312" w:cs="仿宋_GB2312" w:eastAsia="仿宋_GB2312"/>
                <w:sz w:val="21"/>
              </w:rPr>
              <w:t>2.6</w:t>
            </w:r>
            <w:r>
              <w:rPr>
                <w:rFonts w:ascii="仿宋_GB2312" w:hAnsi="仿宋_GB2312" w:cs="仿宋_GB2312" w:eastAsia="仿宋_GB2312"/>
                <w:sz w:val="21"/>
              </w:rPr>
              <w:t>学校行政办公室：负责上班前的整体办公室清洁，下班后的整体清洁，平时特殊情况的临时清洁，做到零干扰服务。</w:t>
            </w:r>
          </w:p>
          <w:p>
            <w:pPr>
              <w:pStyle w:val="null3"/>
              <w:ind w:firstLine="438"/>
              <w:jc w:val="both"/>
            </w:pPr>
            <w:r>
              <w:rPr>
                <w:rFonts w:ascii="仿宋_GB2312" w:hAnsi="仿宋_GB2312" w:cs="仿宋_GB2312" w:eastAsia="仿宋_GB2312"/>
                <w:sz w:val="21"/>
              </w:rPr>
              <w:t>2.7</w:t>
            </w:r>
            <w:r>
              <w:rPr>
                <w:rFonts w:ascii="仿宋_GB2312" w:hAnsi="仿宋_GB2312" w:cs="仿宋_GB2312" w:eastAsia="仿宋_GB2312"/>
                <w:sz w:val="21"/>
              </w:rPr>
              <w:t>其他公共区域（包括公用教室、会议室、停车场）：每天计划卫生完成后对门框、窗台、消防栓、指示牌、通风井格栏、垃圾桶的清洁工作不少于1次。</w:t>
            </w:r>
          </w:p>
          <w:p>
            <w:pPr>
              <w:pStyle w:val="null3"/>
              <w:ind w:firstLine="438"/>
              <w:jc w:val="both"/>
            </w:pPr>
            <w:r>
              <w:rPr>
                <w:rFonts w:ascii="仿宋_GB2312" w:hAnsi="仿宋_GB2312" w:cs="仿宋_GB2312" w:eastAsia="仿宋_GB2312"/>
                <w:sz w:val="21"/>
              </w:rPr>
              <w:t>2.8</w:t>
            </w:r>
            <w:r>
              <w:rPr>
                <w:rFonts w:ascii="仿宋_GB2312" w:hAnsi="仿宋_GB2312" w:cs="仿宋_GB2312" w:eastAsia="仿宋_GB2312"/>
                <w:sz w:val="21"/>
              </w:rPr>
              <w:t>垃圾的清倒：垃圾清运应做到日产日清，交垃圾放置在校内指定区域。</w:t>
            </w:r>
          </w:p>
          <w:p>
            <w:pPr>
              <w:pStyle w:val="null3"/>
              <w:ind w:firstLine="438"/>
              <w:jc w:val="both"/>
            </w:pPr>
            <w:r>
              <w:rPr>
                <w:rFonts w:ascii="仿宋_GB2312" w:hAnsi="仿宋_GB2312" w:cs="仿宋_GB2312" w:eastAsia="仿宋_GB2312"/>
                <w:sz w:val="21"/>
              </w:rPr>
              <w:t>2.9</w:t>
            </w:r>
            <w:r>
              <w:rPr>
                <w:rFonts w:ascii="仿宋_GB2312" w:hAnsi="仿宋_GB2312" w:cs="仿宋_GB2312" w:eastAsia="仿宋_GB2312"/>
                <w:sz w:val="21"/>
              </w:rPr>
              <w:t>每年在雨季前对化粪池、雨污排水管进行一次疏掏。根据实际情况定期进行消毒和灭虫除害。</w:t>
            </w:r>
          </w:p>
          <w:p>
            <w:pPr>
              <w:pStyle w:val="null3"/>
              <w:ind w:firstLine="438"/>
              <w:jc w:val="both"/>
            </w:pPr>
            <w:r>
              <w:rPr>
                <w:rFonts w:ascii="仿宋_GB2312" w:hAnsi="仿宋_GB2312" w:cs="仿宋_GB2312" w:eastAsia="仿宋_GB2312"/>
                <w:sz w:val="21"/>
              </w:rPr>
              <w:t>2.10</w:t>
            </w:r>
            <w:r>
              <w:rPr>
                <w:rFonts w:ascii="仿宋_GB2312" w:hAnsi="仿宋_GB2312" w:cs="仿宋_GB2312" w:eastAsia="仿宋_GB2312"/>
                <w:sz w:val="21"/>
              </w:rPr>
              <w:t>按学校要求，用高压水枪定期对校园路面进行冲刷清洗，须在投标文件中单独提供机械化设备操作管理流程；暑假期间所有窗帘各清洗一次，寒暑假期间对教室、功能室、办公室等室内所有灯、电风扇、门窗玻璃各擦拭一次，寒暑假期间对空调滤网各清洗一次。</w:t>
            </w:r>
          </w:p>
          <w:p>
            <w:pPr>
              <w:pStyle w:val="null3"/>
              <w:ind w:firstLine="438"/>
              <w:jc w:val="both"/>
            </w:pPr>
            <w:r>
              <w:rPr>
                <w:rFonts w:ascii="仿宋_GB2312" w:hAnsi="仿宋_GB2312" w:cs="仿宋_GB2312" w:eastAsia="仿宋_GB2312"/>
                <w:sz w:val="21"/>
              </w:rPr>
              <w:t>2.11</w:t>
            </w:r>
            <w:r>
              <w:rPr>
                <w:rFonts w:ascii="仿宋_GB2312" w:hAnsi="仿宋_GB2312" w:cs="仿宋_GB2312" w:eastAsia="仿宋_GB2312"/>
                <w:sz w:val="21"/>
              </w:rPr>
              <w:t>接受学校对临时工作的安排，如区级及以上考试会场布置、服务等大型活动综合保障（包括体考、高考、公务员考试等），会议室、多功能室桌椅调配位置等临时工作。</w:t>
            </w:r>
          </w:p>
          <w:p>
            <w:pPr>
              <w:pStyle w:val="null3"/>
              <w:ind w:firstLine="438"/>
              <w:jc w:val="both"/>
            </w:pPr>
            <w:r>
              <w:rPr>
                <w:rFonts w:ascii="仿宋_GB2312" w:hAnsi="仿宋_GB2312" w:cs="仿宋_GB2312" w:eastAsia="仿宋_GB2312"/>
                <w:sz w:val="21"/>
              </w:rPr>
              <w:t>2.12</w:t>
            </w:r>
            <w:r>
              <w:rPr>
                <w:rFonts w:ascii="仿宋_GB2312" w:hAnsi="仿宋_GB2312" w:cs="仿宋_GB2312" w:eastAsia="仿宋_GB2312"/>
                <w:sz w:val="21"/>
              </w:rPr>
              <w:t>校园巡查及报修：巡查校园所有道路（含机动车道路、人行道）、所有楼宇外空地、广场（含运动场）、校门、绿地硬化部分及绿化带内各类宣教展架、亭阁、牌坊、塑像、停车场、各类围墙、橱窗、常设展板展架、荷塘、喷水池、垃圾库、垃圾箱、独栋公共卫生间、四防装置、路灯、排水等设施完好，发现问题及时处理或上报采购人主管部门。</w:t>
            </w:r>
          </w:p>
          <w:p>
            <w:pPr>
              <w:pStyle w:val="null3"/>
              <w:ind w:firstLine="438"/>
              <w:jc w:val="both"/>
            </w:pPr>
            <w:r>
              <w:rPr>
                <w:rFonts w:ascii="仿宋_GB2312" w:hAnsi="仿宋_GB2312" w:cs="仿宋_GB2312" w:eastAsia="仿宋_GB2312"/>
                <w:sz w:val="21"/>
              </w:rPr>
              <w:t>2.13</w:t>
            </w:r>
            <w:r>
              <w:rPr>
                <w:rFonts w:ascii="仿宋_GB2312" w:hAnsi="仿宋_GB2312" w:cs="仿宋_GB2312" w:eastAsia="仿宋_GB2312"/>
                <w:sz w:val="21"/>
              </w:rPr>
              <w:t>校园内所产生的生活垃圾和树枝、树叶的分类收集、清运及处理。</w:t>
            </w:r>
          </w:p>
          <w:p>
            <w:pPr>
              <w:pStyle w:val="null3"/>
              <w:ind w:firstLine="438"/>
              <w:jc w:val="both"/>
            </w:pPr>
            <w:r>
              <w:rPr>
                <w:rFonts w:ascii="仿宋_GB2312" w:hAnsi="仿宋_GB2312" w:cs="仿宋_GB2312" w:eastAsia="仿宋_GB2312"/>
                <w:sz w:val="21"/>
              </w:rPr>
              <w:t>2.14</w:t>
            </w:r>
            <w:r>
              <w:rPr>
                <w:rFonts w:ascii="仿宋_GB2312" w:hAnsi="仿宋_GB2312" w:cs="仿宋_GB2312" w:eastAsia="仿宋_GB2312"/>
                <w:sz w:val="21"/>
              </w:rPr>
              <w:t>负责教学楼的门窗关闭、关灯；</w:t>
            </w:r>
          </w:p>
          <w:p>
            <w:pPr>
              <w:pStyle w:val="null3"/>
              <w:ind w:firstLine="438"/>
              <w:jc w:val="both"/>
            </w:pPr>
            <w:r>
              <w:rPr>
                <w:rFonts w:ascii="仿宋_GB2312" w:hAnsi="仿宋_GB2312" w:cs="仿宋_GB2312" w:eastAsia="仿宋_GB2312"/>
                <w:sz w:val="21"/>
              </w:rPr>
              <w:t>2.15</w:t>
            </w:r>
            <w:r>
              <w:rPr>
                <w:rFonts w:ascii="仿宋_GB2312" w:hAnsi="仿宋_GB2312" w:cs="仿宋_GB2312" w:eastAsia="仿宋_GB2312"/>
                <w:sz w:val="21"/>
              </w:rPr>
              <w:t>各种活动的场地环境卫生及布置等保障。</w:t>
            </w:r>
          </w:p>
          <w:p>
            <w:pPr>
              <w:pStyle w:val="null3"/>
              <w:ind w:firstLine="438"/>
              <w:jc w:val="both"/>
            </w:pPr>
            <w:r>
              <w:rPr>
                <w:rFonts w:ascii="仿宋_GB2312" w:hAnsi="仿宋_GB2312" w:cs="仿宋_GB2312" w:eastAsia="仿宋_GB2312"/>
                <w:sz w:val="21"/>
              </w:rPr>
              <w:t>3.</w:t>
            </w:r>
            <w:r>
              <w:rPr>
                <w:rFonts w:ascii="仿宋_GB2312" w:hAnsi="仿宋_GB2312" w:cs="仿宋_GB2312" w:eastAsia="仿宋_GB2312"/>
                <w:sz w:val="21"/>
              </w:rPr>
              <w:t>服务质量标准及要求</w:t>
            </w:r>
          </w:p>
          <w:p>
            <w:pPr>
              <w:pStyle w:val="null3"/>
              <w:ind w:firstLine="438"/>
              <w:jc w:val="both"/>
            </w:pPr>
            <w:r>
              <w:rPr>
                <w:rFonts w:ascii="仿宋_GB2312" w:hAnsi="仿宋_GB2312" w:cs="仿宋_GB2312" w:eastAsia="仿宋_GB2312"/>
                <w:sz w:val="21"/>
              </w:rPr>
              <w:t>3.1</w:t>
            </w:r>
            <w:r>
              <w:rPr>
                <w:rFonts w:ascii="仿宋_GB2312" w:hAnsi="仿宋_GB2312" w:cs="仿宋_GB2312" w:eastAsia="仿宋_GB2312"/>
                <w:sz w:val="21"/>
              </w:rPr>
              <w:t>环境卫生</w:t>
            </w:r>
          </w:p>
          <w:p>
            <w:pPr>
              <w:pStyle w:val="null3"/>
              <w:ind w:firstLine="438"/>
              <w:jc w:val="both"/>
            </w:pPr>
            <w:r>
              <w:rPr>
                <w:rFonts w:ascii="仿宋_GB2312" w:hAnsi="仿宋_GB2312" w:cs="仿宋_GB2312" w:eastAsia="仿宋_GB2312"/>
                <w:sz w:val="21"/>
              </w:rPr>
              <w:t>3.1.1</w:t>
            </w:r>
            <w:r>
              <w:rPr>
                <w:rFonts w:ascii="仿宋_GB2312" w:hAnsi="仿宋_GB2312" w:cs="仿宋_GB2312" w:eastAsia="仿宋_GB2312"/>
                <w:sz w:val="21"/>
              </w:rPr>
              <w:t>清洁时间：每天早上7:30前完成校区道路的大清扫，其余时间巡回保洁，时间为早上7:30-11:30和下午2：30-5:30。甲方作息调整时，保洁作业时间同步调整。</w:t>
            </w:r>
          </w:p>
          <w:p>
            <w:pPr>
              <w:pStyle w:val="null3"/>
              <w:ind w:firstLine="438"/>
              <w:jc w:val="both"/>
            </w:pPr>
            <w:r>
              <w:rPr>
                <w:rFonts w:ascii="仿宋_GB2312" w:hAnsi="仿宋_GB2312" w:cs="仿宋_GB2312" w:eastAsia="仿宋_GB2312"/>
                <w:sz w:val="21"/>
              </w:rPr>
              <w:t>3.1.2</w:t>
            </w:r>
            <w:r>
              <w:rPr>
                <w:rFonts w:ascii="仿宋_GB2312" w:hAnsi="仿宋_GB2312" w:cs="仿宋_GB2312" w:eastAsia="仿宋_GB2312"/>
                <w:sz w:val="21"/>
              </w:rPr>
              <w:t>保洁标准：目视干净、整洁、通畅，无痰迹、纸屑、果皮、蛛网、乱贴广告、乱写乱画、堆放杂物现象存在，无明显长时间未清扫的树枝、树叶和落果，无积水、泥沙。</w:t>
            </w:r>
          </w:p>
          <w:p>
            <w:pPr>
              <w:pStyle w:val="null3"/>
              <w:ind w:firstLine="438"/>
              <w:jc w:val="both"/>
            </w:pPr>
            <w:r>
              <w:rPr>
                <w:rFonts w:ascii="仿宋_GB2312" w:hAnsi="仿宋_GB2312" w:cs="仿宋_GB2312" w:eastAsia="仿宋_GB2312"/>
                <w:sz w:val="21"/>
              </w:rPr>
              <w:t>3.1.3</w:t>
            </w:r>
            <w:r>
              <w:rPr>
                <w:rFonts w:ascii="仿宋_GB2312" w:hAnsi="仿宋_GB2312" w:cs="仿宋_GB2312" w:eastAsia="仿宋_GB2312"/>
                <w:sz w:val="21"/>
              </w:rPr>
              <w:t>垃圾箱须在每天早上7:30前和下午5:00前各清理一次，其他时段如一天内垃圾量较大，需随时清理，保持垃圾向不满溢；重点地段、重点部位垃圾箱须随时清运；垃圾箱配置为四分类，根据各点位垃圾量配置相应数量，垃圾箱清理后必须归位整齐摆放；清运垃圾时对垃圾箱及地面、墙面进行彻底保洁，保持各点位垃圾箱和地面、墙面整洁无污渍。</w:t>
            </w:r>
          </w:p>
          <w:p>
            <w:pPr>
              <w:pStyle w:val="null3"/>
              <w:ind w:firstLine="438"/>
              <w:jc w:val="both"/>
            </w:pPr>
            <w:r>
              <w:rPr>
                <w:rFonts w:ascii="仿宋_GB2312" w:hAnsi="仿宋_GB2312" w:cs="仿宋_GB2312" w:eastAsia="仿宋_GB2312"/>
                <w:sz w:val="21"/>
              </w:rPr>
              <w:t>3.1.4</w:t>
            </w:r>
            <w:r>
              <w:rPr>
                <w:rFonts w:ascii="仿宋_GB2312" w:hAnsi="仿宋_GB2312" w:cs="仿宋_GB2312" w:eastAsia="仿宋_GB2312"/>
                <w:sz w:val="21"/>
              </w:rPr>
              <w:t>如遇校方重大活动或暴风雨等灾害天气，应按采购方要求及时主动清理，确保校园环境卫生整洁。</w:t>
            </w:r>
          </w:p>
          <w:p>
            <w:pPr>
              <w:pStyle w:val="null3"/>
              <w:ind w:firstLine="438"/>
              <w:jc w:val="both"/>
            </w:pPr>
            <w:r>
              <w:rPr>
                <w:rFonts w:ascii="仿宋_GB2312" w:hAnsi="仿宋_GB2312" w:cs="仿宋_GB2312" w:eastAsia="仿宋_GB2312"/>
                <w:sz w:val="21"/>
              </w:rPr>
              <w:t>3.2</w:t>
            </w:r>
            <w:r>
              <w:rPr>
                <w:rFonts w:ascii="仿宋_GB2312" w:hAnsi="仿宋_GB2312" w:cs="仿宋_GB2312" w:eastAsia="仿宋_GB2312"/>
                <w:sz w:val="21"/>
              </w:rPr>
              <w:t>垃圾分类清运</w:t>
            </w:r>
          </w:p>
          <w:p>
            <w:pPr>
              <w:pStyle w:val="null3"/>
              <w:ind w:firstLine="438"/>
              <w:jc w:val="both"/>
            </w:pPr>
            <w:r>
              <w:rPr>
                <w:rFonts w:ascii="仿宋_GB2312" w:hAnsi="仿宋_GB2312" w:cs="仿宋_GB2312" w:eastAsia="仿宋_GB2312"/>
                <w:sz w:val="21"/>
              </w:rPr>
              <w:t>3.2.1</w:t>
            </w:r>
            <w:r>
              <w:rPr>
                <w:rFonts w:ascii="仿宋_GB2312" w:hAnsi="仿宋_GB2312" w:cs="仿宋_GB2312" w:eastAsia="仿宋_GB2312"/>
                <w:sz w:val="21"/>
              </w:rPr>
              <w:t>其它垃圾类：由采购方向成都市环卫所缴纳垃圾外运费，专人负责校内环卫垃圾库并将垃圾转运至校外指定处理处，保持垃圾库外观整洁，无明显苍蝇、蚊虫、老鼠，无黑臭水体、油污油渍，无明显异味、臭味。</w:t>
            </w:r>
          </w:p>
          <w:p>
            <w:pPr>
              <w:pStyle w:val="null3"/>
              <w:ind w:firstLine="438"/>
              <w:jc w:val="both"/>
            </w:pPr>
            <w:r>
              <w:rPr>
                <w:rFonts w:ascii="仿宋_GB2312" w:hAnsi="仿宋_GB2312" w:cs="仿宋_GB2312" w:eastAsia="仿宋_GB2312"/>
                <w:sz w:val="21"/>
              </w:rPr>
              <w:t>3.2.2</w:t>
            </w:r>
            <w:r>
              <w:rPr>
                <w:rFonts w:ascii="仿宋_GB2312" w:hAnsi="仿宋_GB2312" w:cs="仿宋_GB2312" w:eastAsia="仿宋_GB2312"/>
                <w:sz w:val="21"/>
              </w:rPr>
              <w:t>可回收物类：由中标方从各点位分类垃圾箱内分拣清理出，定点储放，定期输出,并做好台账；储放可回收物点位由采购方指定，中标方不得私自储放其它位置。</w:t>
            </w:r>
          </w:p>
          <w:p>
            <w:pPr>
              <w:pStyle w:val="null3"/>
              <w:ind w:firstLine="438"/>
              <w:jc w:val="both"/>
            </w:pPr>
            <w:r>
              <w:rPr>
                <w:rFonts w:ascii="仿宋_GB2312" w:hAnsi="仿宋_GB2312" w:cs="仿宋_GB2312" w:eastAsia="仿宋_GB2312"/>
                <w:sz w:val="21"/>
              </w:rPr>
              <w:t>3.2.3</w:t>
            </w:r>
            <w:r>
              <w:rPr>
                <w:rFonts w:ascii="仿宋_GB2312" w:hAnsi="仿宋_GB2312" w:cs="仿宋_GB2312" w:eastAsia="仿宋_GB2312"/>
                <w:sz w:val="21"/>
              </w:rPr>
              <w:t>有害垃圾：由中标方从各点位分类垃圾箱内分拣清理出，采用专用容器定点储放，做好安全防范，并做好台账;储放有害垃圾点位由采购方指定，中标方不得私自储放其它位置。</w:t>
            </w:r>
          </w:p>
          <w:p>
            <w:pPr>
              <w:pStyle w:val="null3"/>
              <w:ind w:firstLine="438"/>
              <w:jc w:val="both"/>
            </w:pPr>
            <w:r>
              <w:rPr>
                <w:rFonts w:ascii="仿宋_GB2312" w:hAnsi="仿宋_GB2312" w:cs="仿宋_GB2312" w:eastAsia="仿宋_GB2312"/>
                <w:sz w:val="21"/>
              </w:rPr>
              <w:t>3.2.4</w:t>
            </w:r>
            <w:r>
              <w:rPr>
                <w:rFonts w:ascii="仿宋_GB2312" w:hAnsi="仿宋_GB2312" w:cs="仿宋_GB2312" w:eastAsia="仿宋_GB2312"/>
                <w:sz w:val="21"/>
              </w:rPr>
              <w:t>餐厨垃圾：由采购方督促各食堂分类分拣清理出，每天运至指定食堂厨余垃圾临时储放点。</w:t>
            </w:r>
          </w:p>
          <w:p>
            <w:pPr>
              <w:pStyle w:val="null3"/>
              <w:ind w:firstLine="438"/>
              <w:jc w:val="both"/>
            </w:pPr>
            <w:r>
              <w:rPr>
                <w:rFonts w:ascii="仿宋_GB2312" w:hAnsi="仿宋_GB2312" w:cs="仿宋_GB2312" w:eastAsia="仿宋_GB2312"/>
                <w:sz w:val="21"/>
              </w:rPr>
              <w:t>3.3</w:t>
            </w:r>
            <w:r>
              <w:rPr>
                <w:rFonts w:ascii="仿宋_GB2312" w:hAnsi="仿宋_GB2312" w:cs="仿宋_GB2312" w:eastAsia="仿宋_GB2312"/>
                <w:sz w:val="21"/>
              </w:rPr>
              <w:t>户外设施</w:t>
            </w:r>
          </w:p>
          <w:p>
            <w:pPr>
              <w:pStyle w:val="null3"/>
              <w:ind w:firstLine="438"/>
              <w:jc w:val="both"/>
            </w:pPr>
            <w:r>
              <w:rPr>
                <w:rFonts w:ascii="仿宋_GB2312" w:hAnsi="仿宋_GB2312" w:cs="仿宋_GB2312" w:eastAsia="仿宋_GB2312"/>
                <w:sz w:val="21"/>
              </w:rPr>
              <w:t>3.3.1</w:t>
            </w:r>
            <w:r>
              <w:rPr>
                <w:rFonts w:ascii="仿宋_GB2312" w:hAnsi="仿宋_GB2312" w:cs="仿宋_GB2312" w:eastAsia="仿宋_GB2312"/>
                <w:sz w:val="21"/>
              </w:rPr>
              <w:t>每天对户外橱窗、常设展板、宣教展架、各类标识标牌、座椅、亭阁、塑像、廊架、绿化带内休闲设施、景观垃圾箱、捐衣捐物箱、户外灯杆、户外扶手护栏、金属围墙等公共设施进行擦拭保洁（每周对户外土建围墙进行一次清洁），保持无积灰、无污渍、无乱张贴、无乱悬挂等现象。</w:t>
            </w:r>
          </w:p>
          <w:p>
            <w:pPr>
              <w:pStyle w:val="null3"/>
              <w:ind w:firstLine="438"/>
              <w:jc w:val="both"/>
            </w:pPr>
            <w:r>
              <w:rPr>
                <w:rFonts w:ascii="仿宋_GB2312" w:hAnsi="仿宋_GB2312" w:cs="仿宋_GB2312" w:eastAsia="仿宋_GB2312"/>
                <w:sz w:val="21"/>
              </w:rPr>
              <w:t>3.3.2</w:t>
            </w:r>
            <w:r>
              <w:rPr>
                <w:rFonts w:ascii="仿宋_GB2312" w:hAnsi="仿宋_GB2312" w:cs="仿宋_GB2312" w:eastAsia="仿宋_GB2312"/>
                <w:sz w:val="21"/>
              </w:rPr>
              <w:t>每月常规检查和清理一次全校的沙井、雨水口和排水渠，同时在每次下雨前后要检查清理；雨季、汛期来临前，对全校的沙井和排水渠进行一次彻底的疏通，确保排水畅通；如下雨路面排水不畅，要及时组织人力检查路面排水情况，及时疏通、清扫路面积水，尽快恢复正常路况和交通秩序。</w:t>
            </w:r>
          </w:p>
          <w:p>
            <w:pPr>
              <w:pStyle w:val="null3"/>
              <w:ind w:firstLine="438"/>
              <w:jc w:val="both"/>
            </w:pPr>
            <w:r>
              <w:rPr>
                <w:rFonts w:ascii="仿宋_GB2312" w:hAnsi="仿宋_GB2312" w:cs="仿宋_GB2312" w:eastAsia="仿宋_GB2312"/>
                <w:sz w:val="21"/>
              </w:rPr>
              <w:t>3.3.3</w:t>
            </w:r>
            <w:r>
              <w:rPr>
                <w:rFonts w:ascii="仿宋_GB2312" w:hAnsi="仿宋_GB2312" w:cs="仿宋_GB2312" w:eastAsia="仿宋_GB2312"/>
                <w:sz w:val="21"/>
              </w:rPr>
              <w:t>全校所有户外设施、道路（含机动车道路、人行道）、空地、广场、停车场等缝隙（非绿化带内）上长有杂草和杂树的要及时清理。</w:t>
            </w:r>
          </w:p>
          <w:p>
            <w:pPr>
              <w:pStyle w:val="null3"/>
              <w:ind w:firstLine="438"/>
              <w:jc w:val="both"/>
            </w:pPr>
            <w:r>
              <w:rPr>
                <w:rFonts w:ascii="仿宋_GB2312" w:hAnsi="仿宋_GB2312" w:cs="仿宋_GB2312" w:eastAsia="仿宋_GB2312"/>
                <w:sz w:val="21"/>
              </w:rPr>
              <w:t>3.3.4</w:t>
            </w:r>
            <w:r>
              <w:rPr>
                <w:rFonts w:ascii="仿宋_GB2312" w:hAnsi="仿宋_GB2312" w:cs="仿宋_GB2312" w:eastAsia="仿宋_GB2312"/>
                <w:sz w:val="21"/>
              </w:rPr>
              <w:t>校园公共道路及停车场须每月用高压水枪冲洗地面一次，做到地面无明显泥沙、积尘、青苔。</w:t>
            </w:r>
          </w:p>
          <w:p>
            <w:pPr>
              <w:pStyle w:val="null3"/>
              <w:ind w:firstLine="438"/>
              <w:jc w:val="both"/>
            </w:pPr>
            <w:r>
              <w:rPr>
                <w:rFonts w:ascii="仿宋_GB2312" w:hAnsi="仿宋_GB2312" w:cs="仿宋_GB2312" w:eastAsia="仿宋_GB2312"/>
                <w:sz w:val="21"/>
              </w:rPr>
              <w:t>3.3.5</w:t>
            </w:r>
            <w:r>
              <w:rPr>
                <w:rFonts w:ascii="仿宋_GB2312" w:hAnsi="仿宋_GB2312" w:cs="仿宋_GB2312" w:eastAsia="仿宋_GB2312"/>
                <w:sz w:val="21"/>
              </w:rPr>
              <w:t>每周对校内池塘漂浮的白色垃圾及水生悬浮物等杂物彻底清理一次，每天巡查进行及时性打捞清理，水面干净，无明显杂物悬浮。</w:t>
            </w:r>
          </w:p>
          <w:p>
            <w:pPr>
              <w:pStyle w:val="null3"/>
              <w:ind w:firstLine="438"/>
              <w:jc w:val="both"/>
            </w:pPr>
            <w:r>
              <w:rPr>
                <w:rFonts w:ascii="仿宋_GB2312" w:hAnsi="仿宋_GB2312" w:cs="仿宋_GB2312" w:eastAsia="仿宋_GB2312"/>
                <w:sz w:val="21"/>
              </w:rPr>
              <w:t>3.4</w:t>
            </w:r>
            <w:r>
              <w:rPr>
                <w:rFonts w:ascii="仿宋_GB2312" w:hAnsi="仿宋_GB2312" w:cs="仿宋_GB2312" w:eastAsia="仿宋_GB2312"/>
                <w:sz w:val="21"/>
              </w:rPr>
              <w:t>独栋公共卫生间保洁标准同楼宇内卫生间保洁标准，此外，须保持独栋公共卫生间外墙及周边干净整洁，无乱贴乱画、黑臭水体、私拉乱接等现象。</w:t>
            </w:r>
          </w:p>
          <w:p>
            <w:pPr>
              <w:pStyle w:val="null3"/>
              <w:ind w:firstLine="438"/>
              <w:jc w:val="both"/>
            </w:pPr>
            <w:r>
              <w:rPr>
                <w:rFonts w:ascii="仿宋_GB2312" w:hAnsi="仿宋_GB2312" w:cs="仿宋_GB2312" w:eastAsia="仿宋_GB2312"/>
                <w:sz w:val="21"/>
              </w:rPr>
              <w:t>3.5</w:t>
            </w:r>
            <w:r>
              <w:rPr>
                <w:rFonts w:ascii="仿宋_GB2312" w:hAnsi="仿宋_GB2312" w:cs="仿宋_GB2312" w:eastAsia="仿宋_GB2312"/>
                <w:sz w:val="21"/>
              </w:rPr>
              <w:t>校园网格巡查：“定员、定岗、定责”全覆盖网格巡查校园户外公共设施及道路、堡坎等，实时做好完好情况登记，发现损坏、故障、安全 隐患须及时报采购方主管部门。</w:t>
            </w:r>
          </w:p>
          <w:p>
            <w:pPr>
              <w:pStyle w:val="null3"/>
              <w:ind w:firstLine="438"/>
              <w:jc w:val="both"/>
            </w:pPr>
            <w:r>
              <w:rPr>
                <w:rFonts w:ascii="仿宋_GB2312" w:hAnsi="仿宋_GB2312" w:cs="仿宋_GB2312" w:eastAsia="仿宋_GB2312"/>
                <w:sz w:val="21"/>
              </w:rPr>
              <w:t>3.6</w:t>
            </w:r>
            <w:r>
              <w:rPr>
                <w:rFonts w:ascii="仿宋_GB2312" w:hAnsi="仿宋_GB2312" w:cs="仿宋_GB2312" w:eastAsia="仿宋_GB2312"/>
                <w:sz w:val="21"/>
              </w:rPr>
              <w:t>配合采购方做好四害消杀、防治白蚁、防治蚂蚁（黑蚂蚁、红蚂蚁、红火蚁等）等工作，须在投标文件中单独提供四害消杀服务的具体实施措施及消杀记录表单模板。服务人员对四害消杀（灭鼠、灭蟑、灭蝇、灭蚊）使用的药剂应妥善保管；投放药物应预先告知，投药位置有明显标识，施放、回收均有记录，在消杀过程中注意做好个人防护。</w:t>
            </w:r>
          </w:p>
          <w:p>
            <w:pPr>
              <w:pStyle w:val="null3"/>
              <w:numPr>
                <w:ilvl w:val="0"/>
                <w:numId w:val="2"/>
              </w:numPr>
              <w:jc w:val="both"/>
            </w:pPr>
            <w:r>
              <w:rPr>
                <w:rFonts w:ascii="仿宋_GB2312" w:hAnsi="仿宋_GB2312" w:cs="仿宋_GB2312" w:eastAsia="仿宋_GB2312"/>
                <w:sz w:val="21"/>
              </w:rPr>
              <w:t>绿化维护服务要求及内容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管理服务范围及概况</w:t>
            </w:r>
          </w:p>
          <w:p>
            <w:pPr>
              <w:pStyle w:val="null3"/>
              <w:ind w:firstLine="420"/>
              <w:jc w:val="both"/>
            </w:pPr>
            <w:r>
              <w:rPr>
                <w:rFonts w:ascii="仿宋_GB2312" w:hAnsi="仿宋_GB2312" w:cs="仿宋_GB2312" w:eastAsia="仿宋_GB2312"/>
                <w:sz w:val="21"/>
              </w:rPr>
              <w:t>全校范围公共区域绿化服务。校区需日常维护的绿化面积约7076.35㎡（以实际面积为准）。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管理服务内容</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维护管养绿化植物（包括人工种植和自然生长的绿化植物）正常生长。包括全面修剪整形、施肥、松土和病虫害防治、浇水、清理垃圾、防风防汛、灾后处置、补植、移植、除杂草杂树、修剪（4.5米以下部分）、除枝（含干枝）排危、倒树断枝及时清运和所有绿化带内卫生保洁，以及绿化景观和防护设施的维护等。</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负责巡查保护和防止人为损坏；负责劝阻破坏绿化和园林景观设施的行为和绿化执法等工作；执行网格巡查，需对绿化区域所有设施进行完好情况检查登记，发现有损坏的设施要及时上报采购方维修部门，属于中标方造成的损坏或故障，由中标方负责修复。</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协助学校开展每年的义务植树活动，并协助指导师生员工植树。</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配合学校开展劳动教育工作，并协助指导师生员工参加校内义务绿化劳动。</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负责绿化区域内鼠迹、蟑迹、蚂蚁、蛇虫的清理和鼠洞堵塞，清理绿化区域内乱张贴、私拉乱接和乱搭挂物。</w:t>
            </w:r>
          </w:p>
          <w:p>
            <w:pPr>
              <w:pStyle w:val="null3"/>
              <w:ind w:firstLine="420"/>
              <w:jc w:val="both"/>
            </w:pPr>
            <w:r>
              <w:rPr>
                <w:rFonts w:ascii="仿宋_GB2312" w:hAnsi="仿宋_GB2312" w:cs="仿宋_GB2312" w:eastAsia="仿宋_GB2312"/>
                <w:sz w:val="21"/>
              </w:rPr>
              <w:t>2.6</w:t>
            </w:r>
            <w:r>
              <w:rPr>
                <w:rFonts w:ascii="仿宋_GB2312" w:hAnsi="仿宋_GB2312" w:cs="仿宋_GB2312" w:eastAsia="仿宋_GB2312"/>
                <w:sz w:val="21"/>
              </w:rPr>
              <w:t>负责校园绿化景观和绿化设施的维护。</w:t>
            </w:r>
          </w:p>
          <w:p>
            <w:pPr>
              <w:pStyle w:val="null3"/>
              <w:ind w:firstLine="420"/>
              <w:jc w:val="both"/>
            </w:pPr>
            <w:r>
              <w:rPr>
                <w:rFonts w:ascii="仿宋_GB2312" w:hAnsi="仿宋_GB2312" w:cs="仿宋_GB2312" w:eastAsia="仿宋_GB2312"/>
                <w:sz w:val="21"/>
              </w:rPr>
              <w:t>2.7</w:t>
            </w:r>
            <w:r>
              <w:rPr>
                <w:rFonts w:ascii="仿宋_GB2312" w:hAnsi="仿宋_GB2312" w:cs="仿宋_GB2312" w:eastAsia="仿宋_GB2312"/>
                <w:sz w:val="21"/>
              </w:rPr>
              <w:t>其他属于绿化物业管理服务范畴内的工作。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服务质量标准及要求</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草坪管养标准：各类草种生长正常，草坪整齐雅观，茎叶健康、颜色正常，目视无明显杂草、无坑洼积水、无明显裸露地、无杂物垃圾，绿地内无堆物堆料、搭棚搭架等侵占（采购方文化打造展架除外）；考虑季节特点和各类草种的生长发育特性进行修剪，根据各类草种生长属性控制高度，使绿地呈现自然景观效果。</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灌木和花草管养标准：生长正常，及时修剪；造型美观整齐、层次分明、契合环境，具有一定的艺术感；花草能适时开花、无明显枯枝残叶；花坛、绿篱完整无明显断层；及时清除所有灌木和花草区域无杂物垃圾，保持清爽整洁；负责校内各点位盆栽景观绿植的更替移位和盆景外观日常保洁。</w:t>
            </w:r>
          </w:p>
          <w:p>
            <w:pPr>
              <w:pStyle w:val="null3"/>
              <w:ind w:firstLine="420"/>
              <w:jc w:val="both"/>
            </w:pPr>
            <w:r>
              <w:rPr>
                <w:rFonts w:ascii="仿宋_GB2312" w:hAnsi="仿宋_GB2312" w:cs="仿宋_GB2312" w:eastAsia="仿宋_GB2312"/>
                <w:sz w:val="21"/>
              </w:rPr>
              <w:t>3.3</w:t>
            </w:r>
            <w:r>
              <w:rPr>
                <w:rFonts w:ascii="仿宋_GB2312" w:hAnsi="仿宋_GB2312" w:cs="仿宋_GB2312" w:eastAsia="仿宋_GB2312"/>
                <w:sz w:val="21"/>
              </w:rPr>
              <w:t>乔木管养标准：生长健壮、枝叶正常、形态美观，无明显病虫害、无遮挡行人及车辆交通枝丫；不出现因养护不当致死树缺株、枯枝残叶现象；行道树整齐划一、美观严谨；及时清除悬挂在乔木上的拉绳、掉落衣物、缠绕铁丝和钉帽等，保持树木生态原貌；严格执行预防性排危。</w:t>
            </w:r>
          </w:p>
          <w:p>
            <w:pPr>
              <w:pStyle w:val="null3"/>
              <w:ind w:firstLine="420"/>
              <w:jc w:val="both"/>
            </w:pPr>
            <w:r>
              <w:rPr>
                <w:rFonts w:ascii="仿宋_GB2312" w:hAnsi="仿宋_GB2312" w:cs="仿宋_GB2312" w:eastAsia="仿宋_GB2312"/>
                <w:sz w:val="21"/>
              </w:rPr>
              <w:t>3.4</w:t>
            </w:r>
            <w:r>
              <w:rPr>
                <w:rFonts w:ascii="仿宋_GB2312" w:hAnsi="仿宋_GB2312" w:cs="仿宋_GB2312" w:eastAsia="仿宋_GB2312"/>
                <w:sz w:val="21"/>
              </w:rPr>
              <w:t>除草、修枝等会发出较大噪音的绿化养护工作应避开采购方正常工作、教学、会议、午休等时段或区域，避免干扰学校正常运行；在修剪、整理行道树或移植树木等施工时应提前设置明显的警示标志，避免围观，确保行人和交通安全；高空作业时要做好操作员工安全保护工作，并严格按照劳动安全规定操作；在开展喷药、投药等防治病虫害时应避开行人和避免围观，并要事前声明、设置明显的警示标志。</w:t>
            </w:r>
          </w:p>
          <w:p>
            <w:pPr>
              <w:pStyle w:val="null3"/>
              <w:ind w:firstLine="420"/>
              <w:jc w:val="both"/>
            </w:pPr>
            <w:r>
              <w:rPr>
                <w:rFonts w:ascii="仿宋_GB2312" w:hAnsi="仿宋_GB2312" w:cs="仿宋_GB2312" w:eastAsia="仿宋_GB2312"/>
                <w:sz w:val="21"/>
              </w:rPr>
              <w:t>3.5</w:t>
            </w:r>
            <w:r>
              <w:rPr>
                <w:rFonts w:ascii="仿宋_GB2312" w:hAnsi="仿宋_GB2312" w:cs="仿宋_GB2312" w:eastAsia="仿宋_GB2312"/>
                <w:sz w:val="21"/>
              </w:rPr>
              <w:t>预防性排危：每天巡检高大树木是否存在枯枝、悬挂断枝、整树过度倾斜等隐患，采取全年不间断及时性排危和利用寒暑假彻底排危相结合方式，确保不出现枝条、枝干断落伤及行人车辆或其它设施；及时修剪伸入楼宇树枝树条，避免蛇、鼠等危险动物通过树枝进入楼宇。</w:t>
            </w:r>
          </w:p>
          <w:p>
            <w:pPr>
              <w:pStyle w:val="null3"/>
              <w:ind w:firstLine="420"/>
              <w:jc w:val="both"/>
            </w:pPr>
            <w:r>
              <w:rPr>
                <w:rFonts w:ascii="仿宋_GB2312" w:hAnsi="仿宋_GB2312" w:cs="仿宋_GB2312" w:eastAsia="仿宋_GB2312"/>
                <w:sz w:val="21"/>
              </w:rPr>
              <w:t>3.6</w:t>
            </w:r>
            <w:r>
              <w:rPr>
                <w:rFonts w:ascii="仿宋_GB2312" w:hAnsi="仿宋_GB2312" w:cs="仿宋_GB2312" w:eastAsia="仿宋_GB2312"/>
                <w:sz w:val="21"/>
              </w:rPr>
              <w:t>恶劣天气后及时巡查排危：执行暴风雨、绵绵雨等恶劣天气及时、随时全面网格巡查机制，发现倒树、断枝直接阻断校园交通或行人道路的，应在两小时内清除，能扶正的树木尽量恢复原位，并做物理支撑，不能扶正的及时清除，首先保证行道安全，及时恢复道路畅通；若遇保护树种倒塌，并且无法扶正，在排危同时，协助采购方衔接成都市园林局走完备案流程。</w:t>
            </w:r>
          </w:p>
          <w:p>
            <w:pPr>
              <w:pStyle w:val="null3"/>
              <w:ind w:firstLine="420"/>
              <w:jc w:val="both"/>
            </w:pPr>
            <w:r>
              <w:rPr>
                <w:rFonts w:ascii="仿宋_GB2312" w:hAnsi="仿宋_GB2312" w:cs="仿宋_GB2312" w:eastAsia="仿宋_GB2312"/>
                <w:sz w:val="21"/>
              </w:rPr>
              <w:t>3.7</w:t>
            </w:r>
            <w:r>
              <w:rPr>
                <w:rFonts w:ascii="仿宋_GB2312" w:hAnsi="仿宋_GB2312" w:cs="仿宋_GB2312" w:eastAsia="仿宋_GB2312"/>
                <w:sz w:val="21"/>
              </w:rPr>
              <w:t>逐步清理校园内杂草杂树，并因地制宜，采取移栽、扦插、补种等方式恢复其生态。</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完成采购方安排的其它指令性校园绿化服务工作。</w:t>
            </w:r>
          </w:p>
          <w:p>
            <w:pPr>
              <w:pStyle w:val="null3"/>
              <w:numPr>
                <w:ilvl w:val="0"/>
                <w:numId w:val="2"/>
              </w:numPr>
              <w:jc w:val="both"/>
            </w:pPr>
            <w:r>
              <w:rPr>
                <w:rFonts w:ascii="仿宋_GB2312" w:hAnsi="仿宋_GB2312" w:cs="仿宋_GB2312" w:eastAsia="仿宋_GB2312"/>
                <w:sz w:val="21"/>
              </w:rPr>
              <w:t>日常综合维修服务要求及内容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、管理服务范围</w:t>
            </w:r>
          </w:p>
          <w:p>
            <w:pPr>
              <w:pStyle w:val="null3"/>
              <w:ind w:firstLine="420"/>
              <w:jc w:val="both"/>
            </w:pPr>
            <w:r>
              <w:rPr>
                <w:rFonts w:ascii="仿宋_GB2312" w:hAnsi="仿宋_GB2312" w:cs="仿宋_GB2312" w:eastAsia="仿宋_GB2312"/>
                <w:sz w:val="21"/>
              </w:rPr>
              <w:t>学校内建构筑物、共用设施设备等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、服务内容及标准</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负责学校内的高低压配电系统、发电系统、中央空调、消防系统、给排水系统、照明系统运行管理及门窗、桌椅的日常零修、小修，保障设施设备正常运行；对专业设备的维保单位的工作进行监督管理，对维护工作不到位、不达标的及时向后勤服务部报告。</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建立水、电、消防设施设备档案（台帐），设施设备的运行、检查、维修、保养等记录档案。</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设施设备标志齐全、规范，责任明确；操作维护人员严格按照设施设备操作规程及保养规范进行操作，保证设施设备正常运行。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对设备、设施管理规章制度要清楚；</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对各种设备的性能、功能要明白；</w:t>
            </w:r>
          </w:p>
          <w:p>
            <w:pPr>
              <w:pStyle w:val="null3"/>
              <w:ind w:firstLine="420"/>
              <w:jc w:val="both"/>
            </w:pPr>
            <w:r>
              <w:rPr>
                <w:rFonts w:ascii="仿宋_GB2312" w:hAnsi="仿宋_GB2312" w:cs="仿宋_GB2312" w:eastAsia="仿宋_GB2312"/>
                <w:sz w:val="21"/>
              </w:rPr>
              <w:t>3.3</w:t>
            </w:r>
            <w:r>
              <w:rPr>
                <w:rFonts w:ascii="仿宋_GB2312" w:hAnsi="仿宋_GB2312" w:cs="仿宋_GB2312" w:eastAsia="仿宋_GB2312"/>
                <w:sz w:val="21"/>
              </w:rPr>
              <w:t>对各种设备要做到管好、用好、修好；</w:t>
            </w:r>
          </w:p>
          <w:p>
            <w:pPr>
              <w:pStyle w:val="null3"/>
              <w:ind w:firstLine="420"/>
              <w:jc w:val="both"/>
            </w:pPr>
            <w:r>
              <w:rPr>
                <w:rFonts w:ascii="仿宋_GB2312" w:hAnsi="仿宋_GB2312" w:cs="仿宋_GB2312" w:eastAsia="仿宋_GB2312"/>
                <w:sz w:val="21"/>
              </w:rPr>
              <w:t>3.4</w:t>
            </w:r>
            <w:r>
              <w:rPr>
                <w:rFonts w:ascii="仿宋_GB2312" w:hAnsi="仿宋_GB2312" w:cs="仿宋_GB2312" w:eastAsia="仿宋_GB2312"/>
                <w:sz w:val="21"/>
              </w:rPr>
              <w:t>对各种设备会使用、会保养、会检查、会排除故障；</w:t>
            </w:r>
          </w:p>
          <w:p>
            <w:pPr>
              <w:pStyle w:val="null3"/>
              <w:ind w:firstLine="420"/>
              <w:jc w:val="both"/>
            </w:pPr>
            <w:r>
              <w:rPr>
                <w:rFonts w:ascii="仿宋_GB2312" w:hAnsi="仿宋_GB2312" w:cs="仿宋_GB2312" w:eastAsia="仿宋_GB2312"/>
                <w:sz w:val="21"/>
              </w:rPr>
              <w:t>3.5</w:t>
            </w:r>
            <w:r>
              <w:rPr>
                <w:rFonts w:ascii="仿宋_GB2312" w:hAnsi="仿宋_GB2312" w:cs="仿宋_GB2312" w:eastAsia="仿宋_GB2312"/>
                <w:sz w:val="21"/>
              </w:rPr>
              <w:t>设备图纸档案化、业主档案分类化、维修保养智能化、施工管理规范化；</w:t>
            </w:r>
          </w:p>
          <w:p>
            <w:pPr>
              <w:pStyle w:val="null3"/>
              <w:ind w:firstLine="420"/>
              <w:jc w:val="both"/>
            </w:pPr>
            <w:r>
              <w:rPr>
                <w:rFonts w:ascii="仿宋_GB2312" w:hAnsi="仿宋_GB2312" w:cs="仿宋_GB2312" w:eastAsia="仿宋_GB2312"/>
                <w:sz w:val="21"/>
              </w:rPr>
              <w:t>3.6</w:t>
            </w:r>
            <w:r>
              <w:rPr>
                <w:rFonts w:ascii="仿宋_GB2312" w:hAnsi="仿宋_GB2312" w:cs="仿宋_GB2312" w:eastAsia="仿宋_GB2312"/>
                <w:sz w:val="21"/>
              </w:rPr>
              <w:t>对设备、设施及施工管理做到日查、巡查、检查、督查、核查、复查；</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值班室内无脏乱、设备运行无故障、安全运行无隐患、</w:t>
            </w:r>
          </w:p>
          <w:p>
            <w:pPr>
              <w:pStyle w:val="null3"/>
              <w:jc w:val="both"/>
            </w:pPr>
            <w:r>
              <w:rPr>
                <w:rFonts w:ascii="仿宋_GB2312" w:hAnsi="仿宋_GB2312" w:cs="仿宋_GB2312" w:eastAsia="仿宋_GB2312"/>
                <w:sz w:val="21"/>
              </w:rPr>
              <w:t>设施结构无损坏、办公环境无障碍。</w:t>
            </w:r>
          </w:p>
          <w:p>
            <w:pPr>
              <w:pStyle w:val="null3"/>
              <w:numPr>
                <w:ilvl w:val="0"/>
                <w:numId w:val="2"/>
              </w:numPr>
              <w:jc w:val="both"/>
            </w:pPr>
            <w:r>
              <w:rPr>
                <w:rFonts w:ascii="仿宋_GB2312" w:hAnsi="仿宋_GB2312" w:cs="仿宋_GB2312" w:eastAsia="仿宋_GB2312"/>
                <w:sz w:val="21"/>
              </w:rPr>
              <w:t>宿舍管理服务要求及内容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、服务范围</w:t>
            </w:r>
          </w:p>
          <w:p>
            <w:pPr>
              <w:pStyle w:val="null3"/>
              <w:ind w:firstLine="420"/>
              <w:jc w:val="both"/>
            </w:pPr>
            <w:r>
              <w:rPr>
                <w:rFonts w:ascii="仿宋_GB2312" w:hAnsi="仿宋_GB2312" w:cs="仿宋_GB2312" w:eastAsia="仿宋_GB2312"/>
                <w:sz w:val="21"/>
              </w:rPr>
              <w:t>校园内全部学生宿舍</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、服务内容及要求</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每日巡视学生宿舍，督促学生整理寝室内务，打扫清洁卫生，维护良好的宿舍环境。</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检查宿舍门窗、学生用水用电及公共设施的情况，对学生进行安全教育，增强防盗、防火、防病、防灾意识，投标人在投标文件中须提供安全保障机制，发现安全隐患及时向主管部门汇报。</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每日按时检查学生回寝室、离教室情况，确保学生安全，离开宿舍时负责检查门窗水电是否关闭。</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返回寝室后监管学生禁止擅自外出，检查有无外来人员留宿，保障宿舍安全。</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督促学生按时就寝和起床，晚上熄灯后，对所辖区域进行全面巡查。</w:t>
            </w:r>
          </w:p>
          <w:p>
            <w:pPr>
              <w:pStyle w:val="null3"/>
              <w:ind w:firstLine="420"/>
              <w:jc w:val="both"/>
            </w:pPr>
            <w:r>
              <w:rPr>
                <w:rFonts w:ascii="仿宋_GB2312" w:hAnsi="仿宋_GB2312" w:cs="仿宋_GB2312" w:eastAsia="仿宋_GB2312"/>
                <w:sz w:val="21"/>
              </w:rPr>
              <w:t>2.6</w:t>
            </w:r>
            <w:r>
              <w:rPr>
                <w:rFonts w:ascii="仿宋_GB2312" w:hAnsi="仿宋_GB2312" w:cs="仿宋_GB2312" w:eastAsia="仿宋_GB2312"/>
                <w:sz w:val="21"/>
              </w:rPr>
              <w:t>协同班主任处理好学生突发情况，如学生宿舍矛盾、健康状况、自然灾害等，及时与主管部门或值班行政汇报。</w:t>
            </w:r>
          </w:p>
          <w:p>
            <w:pPr>
              <w:pStyle w:val="null3"/>
              <w:ind w:firstLine="420"/>
              <w:jc w:val="both"/>
            </w:pPr>
            <w:r>
              <w:rPr>
                <w:rFonts w:ascii="仿宋_GB2312" w:hAnsi="仿宋_GB2312" w:cs="仿宋_GB2312" w:eastAsia="仿宋_GB2312"/>
                <w:sz w:val="21"/>
              </w:rPr>
              <w:t>2.7</w:t>
            </w:r>
            <w:r>
              <w:rPr>
                <w:rFonts w:ascii="仿宋_GB2312" w:hAnsi="仿宋_GB2312" w:cs="仿宋_GB2312" w:eastAsia="仿宋_GB2312"/>
                <w:sz w:val="21"/>
              </w:rPr>
              <w:t>维护宿舍硬件设施，教育学生爱护公物。及时申报维修，如为学生人为损坏，负责落实到人，按学校赔偿制度督促学生赔偿。</w:t>
            </w:r>
          </w:p>
          <w:p>
            <w:pPr>
              <w:pStyle w:val="null3"/>
              <w:ind w:firstLine="420"/>
              <w:jc w:val="both"/>
            </w:pPr>
            <w:r>
              <w:rPr>
                <w:rFonts w:ascii="仿宋_GB2312" w:hAnsi="仿宋_GB2312" w:cs="仿宋_GB2312" w:eastAsia="仿宋_GB2312"/>
                <w:sz w:val="21"/>
              </w:rPr>
              <w:t>2.8</w:t>
            </w:r>
            <w:r>
              <w:rPr>
                <w:rFonts w:ascii="仿宋_GB2312" w:hAnsi="仿宋_GB2312" w:cs="仿宋_GB2312" w:eastAsia="仿宋_GB2312"/>
                <w:sz w:val="21"/>
              </w:rPr>
              <w:t>每天按“学生寝室评分细则”进行评分，每周总评，并评出一周流动红旗寝室。每周给班主任提供一份学生宿舍表现的情况材料。加强与班主任及学校主管部门沟通交流，通报学生在宿舍区域的表现。</w:t>
            </w:r>
          </w:p>
          <w:p>
            <w:pPr>
              <w:pStyle w:val="null3"/>
              <w:jc w:val="both"/>
            </w:pPr>
            <w:r>
              <w:rPr>
                <w:rFonts w:ascii="仿宋_GB2312" w:hAnsi="仿宋_GB2312" w:cs="仿宋_GB2312" w:eastAsia="仿宋_GB2312"/>
                <w:sz w:val="21"/>
              </w:rPr>
              <w:t>学生防疫工作</w:t>
            </w:r>
          </w:p>
          <w:p>
            <w:pPr>
              <w:pStyle w:val="null3"/>
              <w:ind w:firstLine="420"/>
              <w:jc w:val="both"/>
            </w:pPr>
            <w:r>
              <w:rPr>
                <w:rFonts w:ascii="仿宋_GB2312" w:hAnsi="仿宋_GB2312" w:cs="仿宋_GB2312" w:eastAsia="仿宋_GB2312"/>
                <w:sz w:val="21"/>
              </w:rPr>
              <w:t>2.9</w:t>
            </w:r>
            <w:r>
              <w:rPr>
                <w:rFonts w:ascii="仿宋_GB2312" w:hAnsi="仿宋_GB2312" w:cs="仿宋_GB2312" w:eastAsia="仿宋_GB2312"/>
                <w:sz w:val="21"/>
              </w:rPr>
              <w:t>接受学校对临时工作的安排，如大型活动保障，大型考试保障，会场布置、桌椅调配位置等临时工作。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宿舍管理服务基本要求</w:t>
            </w:r>
          </w:p>
          <w:p>
            <w:pPr>
              <w:pStyle w:val="null3"/>
              <w:ind w:firstLine="420"/>
              <w:jc w:val="left"/>
            </w:pPr>
            <w:r>
              <w:rPr>
                <w:rFonts w:ascii="仿宋_GB2312" w:hAnsi="仿宋_GB2312" w:cs="仿宋_GB2312" w:eastAsia="仿宋_GB2312"/>
                <w:sz w:val="21"/>
              </w:rPr>
              <w:t>3.1</w:t>
            </w:r>
            <w:r>
              <w:rPr>
                <w:rFonts w:ascii="仿宋_GB2312" w:hAnsi="仿宋_GB2312" w:cs="仿宋_GB2312" w:eastAsia="仿宋_GB2312"/>
                <w:sz w:val="21"/>
              </w:rPr>
              <w:t>按学校的规章制度和具体要求对住校生进行管理。</w:t>
            </w:r>
          </w:p>
          <w:p>
            <w:pPr>
              <w:pStyle w:val="null3"/>
              <w:ind w:firstLine="420"/>
              <w:jc w:val="left"/>
            </w:pPr>
            <w:r>
              <w:rPr>
                <w:rFonts w:ascii="仿宋_GB2312" w:hAnsi="仿宋_GB2312" w:cs="仿宋_GB2312" w:eastAsia="仿宋_GB2312"/>
                <w:sz w:val="21"/>
              </w:rPr>
              <w:t>3.2</w:t>
            </w:r>
            <w:r>
              <w:rPr>
                <w:rFonts w:ascii="仿宋_GB2312" w:hAnsi="仿宋_GB2312" w:cs="仿宋_GB2312" w:eastAsia="仿宋_GB2312"/>
                <w:sz w:val="21"/>
              </w:rPr>
              <w:t>指导并督促学生搞好内务卫生。</w:t>
            </w:r>
          </w:p>
          <w:p>
            <w:pPr>
              <w:pStyle w:val="null3"/>
              <w:ind w:firstLine="420"/>
              <w:jc w:val="left"/>
            </w:pPr>
            <w:r>
              <w:rPr>
                <w:rFonts w:ascii="仿宋_GB2312" w:hAnsi="仿宋_GB2312" w:cs="仿宋_GB2312" w:eastAsia="仿宋_GB2312"/>
                <w:sz w:val="21"/>
              </w:rPr>
              <w:t>3.3</w:t>
            </w:r>
            <w:r>
              <w:rPr>
                <w:rFonts w:ascii="仿宋_GB2312" w:hAnsi="仿宋_GB2312" w:cs="仿宋_GB2312" w:eastAsia="仿宋_GB2312"/>
                <w:sz w:val="21"/>
              </w:rPr>
              <w:t>对公寓楼的所有公物进行管理。</w:t>
            </w:r>
          </w:p>
          <w:p>
            <w:pPr>
              <w:pStyle w:val="null3"/>
              <w:ind w:firstLine="420"/>
              <w:jc w:val="left"/>
            </w:pPr>
            <w:r>
              <w:rPr>
                <w:rFonts w:ascii="仿宋_GB2312" w:hAnsi="仿宋_GB2312" w:cs="仿宋_GB2312" w:eastAsia="仿宋_GB2312"/>
                <w:sz w:val="21"/>
              </w:rPr>
              <w:t>3.4</w:t>
            </w:r>
            <w:r>
              <w:rPr>
                <w:rFonts w:ascii="仿宋_GB2312" w:hAnsi="仿宋_GB2312" w:cs="仿宋_GB2312" w:eastAsia="仿宋_GB2312"/>
                <w:sz w:val="21"/>
              </w:rPr>
              <w:t>做好公寓楼内外公区日常卫生保洁工作，定期对公寓内所有区域进行消毒。</w:t>
            </w:r>
          </w:p>
          <w:p>
            <w:pPr>
              <w:pStyle w:val="null3"/>
              <w:ind w:firstLine="420"/>
              <w:jc w:val="left"/>
            </w:pPr>
            <w:r>
              <w:rPr>
                <w:rFonts w:ascii="仿宋_GB2312" w:hAnsi="仿宋_GB2312" w:cs="仿宋_GB2312" w:eastAsia="仿宋_GB2312"/>
                <w:sz w:val="21"/>
              </w:rPr>
              <w:t>3.5</w:t>
            </w:r>
            <w:r>
              <w:rPr>
                <w:rFonts w:ascii="仿宋_GB2312" w:hAnsi="仿宋_GB2312" w:cs="仿宋_GB2312" w:eastAsia="仿宋_GB2312"/>
                <w:sz w:val="21"/>
              </w:rPr>
              <w:t>培养学生的独立生活能力和良好的生活习惯，及时处理学生的偶发事件，并立即报告学校有关负责人。</w:t>
            </w:r>
          </w:p>
          <w:p>
            <w:pPr>
              <w:pStyle w:val="null3"/>
              <w:ind w:firstLine="420"/>
              <w:jc w:val="left"/>
            </w:pPr>
            <w:r>
              <w:rPr>
                <w:rFonts w:ascii="仿宋_GB2312" w:hAnsi="仿宋_GB2312" w:cs="仿宋_GB2312" w:eastAsia="仿宋_GB2312"/>
                <w:sz w:val="21"/>
              </w:rPr>
              <w:t>3.6</w:t>
            </w:r>
            <w:r>
              <w:rPr>
                <w:rFonts w:ascii="仿宋_GB2312" w:hAnsi="仿宋_GB2312" w:cs="仿宋_GB2312" w:eastAsia="仿宋_GB2312"/>
                <w:sz w:val="21"/>
              </w:rPr>
              <w:t>宿管人员必须按时到岗，值班期间不得空岗。有事不能值班者，须经负责人批准后安排替换，并报住校部办公室备案。</w:t>
            </w:r>
          </w:p>
          <w:p>
            <w:pPr>
              <w:pStyle w:val="null3"/>
              <w:ind w:firstLine="420"/>
              <w:jc w:val="left"/>
            </w:pPr>
            <w:r>
              <w:rPr>
                <w:rFonts w:ascii="仿宋_GB2312" w:hAnsi="仿宋_GB2312" w:cs="仿宋_GB2312" w:eastAsia="仿宋_GB2312"/>
                <w:sz w:val="21"/>
              </w:rPr>
              <w:t>3.7</w:t>
            </w:r>
            <w:r>
              <w:rPr>
                <w:rFonts w:ascii="仿宋_GB2312" w:hAnsi="仿宋_GB2312" w:cs="仿宋_GB2312" w:eastAsia="仿宋_GB2312"/>
                <w:sz w:val="21"/>
              </w:rPr>
              <w:t>宿管值班人员需深入宿舍了解学生思想、学习和生活情况，发现问题及时解决、汇报。</w:t>
            </w:r>
          </w:p>
          <w:p>
            <w:pPr>
              <w:pStyle w:val="null3"/>
              <w:ind w:firstLine="420"/>
              <w:jc w:val="left"/>
            </w:pPr>
            <w:r>
              <w:rPr>
                <w:rFonts w:ascii="仿宋_GB2312" w:hAnsi="仿宋_GB2312" w:cs="仿宋_GB2312" w:eastAsia="仿宋_GB2312"/>
                <w:sz w:val="21"/>
              </w:rPr>
              <w:t>3.8</w:t>
            </w:r>
            <w:r>
              <w:rPr>
                <w:rFonts w:ascii="仿宋_GB2312" w:hAnsi="仿宋_GB2312" w:cs="仿宋_GB2312" w:eastAsia="仿宋_GB2312"/>
                <w:sz w:val="21"/>
              </w:rPr>
              <w:t>负责检查学生归宿情况。对不按时归宿者要查明情况，并将检查情况报班主任和德育处。</w:t>
            </w:r>
          </w:p>
          <w:p>
            <w:pPr>
              <w:pStyle w:val="null3"/>
              <w:ind w:firstLine="420"/>
              <w:jc w:val="left"/>
            </w:pPr>
            <w:r>
              <w:rPr>
                <w:rFonts w:ascii="仿宋_GB2312" w:hAnsi="仿宋_GB2312" w:cs="仿宋_GB2312" w:eastAsia="仿宋_GB2312"/>
                <w:sz w:val="21"/>
              </w:rPr>
              <w:t>3.9</w:t>
            </w:r>
            <w:r>
              <w:rPr>
                <w:rFonts w:ascii="仿宋_GB2312" w:hAnsi="仿宋_GB2312" w:cs="仿宋_GB2312" w:eastAsia="仿宋_GB2312"/>
                <w:sz w:val="21"/>
              </w:rPr>
              <w:t>宿管人员负责处理学生宿舍内发生的突发事件，并应及时向德育处领导汇报。</w:t>
            </w:r>
          </w:p>
          <w:p>
            <w:pPr>
              <w:pStyle w:val="null3"/>
              <w:ind w:firstLine="420"/>
              <w:jc w:val="left"/>
            </w:pPr>
            <w:r>
              <w:rPr>
                <w:rFonts w:ascii="仿宋_GB2312" w:hAnsi="仿宋_GB2312" w:cs="仿宋_GB2312" w:eastAsia="仿宋_GB2312"/>
                <w:sz w:val="21"/>
              </w:rPr>
              <w:t>3.10</w:t>
            </w:r>
            <w:r>
              <w:rPr>
                <w:rFonts w:ascii="仿宋_GB2312" w:hAnsi="仿宋_GB2312" w:cs="仿宋_GB2312" w:eastAsia="仿宋_GB2312"/>
                <w:sz w:val="21"/>
              </w:rPr>
              <w:t>负责检查学生熄灯后情况，制止并处理宿舍内的违规行为。</w:t>
            </w:r>
          </w:p>
          <w:p>
            <w:pPr>
              <w:pStyle w:val="null3"/>
              <w:ind w:firstLine="420"/>
              <w:jc w:val="both"/>
            </w:pPr>
            <w:r>
              <w:rPr>
                <w:rFonts w:ascii="仿宋_GB2312" w:hAnsi="仿宋_GB2312" w:cs="仿宋_GB2312" w:eastAsia="仿宋_GB2312"/>
                <w:sz w:val="21"/>
              </w:rPr>
              <w:t>3.11</w:t>
            </w:r>
            <w:r>
              <w:rPr>
                <w:rFonts w:ascii="仿宋_GB2312" w:hAnsi="仿宋_GB2312" w:cs="仿宋_GB2312" w:eastAsia="仿宋_GB2312"/>
                <w:sz w:val="21"/>
              </w:rPr>
              <w:t>认真填写好值班记录及消杀台账。</w:t>
            </w:r>
          </w:p>
          <w:p>
            <w:pPr>
              <w:pStyle w:val="null3"/>
              <w:jc w:val="both"/>
            </w:pPr>
            <w:r>
              <w:rPr>
                <w:rFonts w:ascii="仿宋_GB2312" w:hAnsi="仿宋_GB2312" w:cs="仿宋_GB2312" w:eastAsia="仿宋_GB2312"/>
                <w:sz w:val="21"/>
              </w:rPr>
              <w:t>四、其他服务要求及内容</w:t>
            </w:r>
          </w:p>
          <w:p>
            <w:pPr>
              <w:pStyle w:val="null3"/>
              <w:ind w:firstLine="230"/>
              <w:jc w:val="both"/>
            </w:pPr>
            <w:r>
              <w:rPr>
                <w:rFonts w:ascii="仿宋_GB2312" w:hAnsi="仿宋_GB2312" w:cs="仿宋_GB2312" w:eastAsia="仿宋_GB2312"/>
                <w:sz w:val="21"/>
              </w:rPr>
              <w:t>1</w:t>
            </w:r>
            <w:r>
              <w:rPr>
                <w:rFonts w:ascii="仿宋_GB2312" w:hAnsi="仿宋_GB2312" w:cs="仿宋_GB2312" w:eastAsia="仿宋_GB2312"/>
                <w:sz w:val="21"/>
              </w:rPr>
              <w:t>、投标人须承诺拟派本项目人员薪资不得低于成都市最低薪酬第一档标准，在职期间为其购买劳动法等相关法律规定的各项保险（包括养老保险16%、医疗保险（含生育）7.55%、失业保险0.6%、工伤保险0.4%、大病0.75%），其人员工资标准、劳保、福利等应满足国家和地方政府的相关法律、法规和部门规章。服务期限内如遇当地社保相关政策、缴费比例及基数发生调整，按成都市最新现行政策标准执行，相关费用已包含在投标人的投标总报价中，采购人不另行追加费用。（提供承诺函）</w:t>
            </w:r>
          </w:p>
          <w:p>
            <w:pPr>
              <w:pStyle w:val="null3"/>
              <w:ind w:firstLine="230"/>
              <w:jc w:val="both"/>
            </w:pPr>
            <w:r>
              <w:rPr>
                <w:rFonts w:ascii="仿宋_GB2312" w:hAnsi="仿宋_GB2312" w:cs="仿宋_GB2312" w:eastAsia="仿宋_GB2312"/>
                <w:sz w:val="21"/>
              </w:rPr>
              <w:t>2</w:t>
            </w:r>
            <w:r>
              <w:rPr>
                <w:rFonts w:ascii="仿宋_GB2312" w:hAnsi="仿宋_GB2312" w:cs="仿宋_GB2312" w:eastAsia="仿宋_GB2312"/>
                <w:sz w:val="21"/>
              </w:rPr>
              <w:t>、本物业管理服务项目报价含所有人力成本（包含工资、养老、医疗、工伤、失业、生育、大病等社会保险，住房公积金、工会经费、教育经费等福利费，节假日加班费等），服装费，工器具及耗品耗材费，企业管理费、利润、税金等所有费用。</w:t>
            </w:r>
          </w:p>
          <w:p>
            <w:pPr>
              <w:pStyle w:val="null3"/>
              <w:ind w:firstLine="230"/>
              <w:jc w:val="both"/>
            </w:pPr>
            <w:r>
              <w:rPr>
                <w:rFonts w:ascii="仿宋_GB2312" w:hAnsi="仿宋_GB2312" w:cs="仿宋_GB2312" w:eastAsia="仿宋_GB2312"/>
                <w:sz w:val="21"/>
              </w:rPr>
              <w:t>3</w:t>
            </w:r>
            <w:r>
              <w:rPr>
                <w:rFonts w:ascii="仿宋_GB2312" w:hAnsi="仿宋_GB2312" w:cs="仿宋_GB2312" w:eastAsia="仿宋_GB2312"/>
                <w:sz w:val="21"/>
              </w:rPr>
              <w:t>、中标人进场前对服务区域的组织架构、服务标准等建立的各项规章制度，在实施前要报告采购人，采购人有审核权，经采购人同意后方可实施。（提供承诺函）</w:t>
            </w:r>
          </w:p>
          <w:p>
            <w:pPr>
              <w:pStyle w:val="null3"/>
              <w:ind w:firstLine="230"/>
              <w:jc w:val="both"/>
            </w:pPr>
            <w:r>
              <w:rPr>
                <w:rFonts w:ascii="仿宋_GB2312" w:hAnsi="仿宋_GB2312" w:cs="仿宋_GB2312" w:eastAsia="仿宋_GB2312"/>
                <w:sz w:val="21"/>
              </w:rPr>
              <w:t>4</w:t>
            </w:r>
            <w:r>
              <w:rPr>
                <w:rFonts w:ascii="仿宋_GB2312" w:hAnsi="仿宋_GB2312" w:cs="仿宋_GB2312" w:eastAsia="仿宋_GB2312"/>
                <w:sz w:val="21"/>
              </w:rPr>
              <w:t>、采购人对部分重要岗位的设置、人员录用与管理和重要的管理决策有参与权与审批权。</w:t>
            </w:r>
          </w:p>
          <w:p>
            <w:pPr>
              <w:pStyle w:val="null3"/>
              <w:ind w:firstLine="230"/>
              <w:jc w:val="both"/>
            </w:pPr>
            <w:r>
              <w:rPr>
                <w:rFonts w:ascii="仿宋_GB2312" w:hAnsi="仿宋_GB2312" w:cs="仿宋_GB2312" w:eastAsia="仿宋_GB2312"/>
                <w:sz w:val="21"/>
              </w:rPr>
              <w:t>5</w:t>
            </w:r>
            <w:r>
              <w:rPr>
                <w:rFonts w:ascii="仿宋_GB2312" w:hAnsi="仿宋_GB2312" w:cs="仿宋_GB2312" w:eastAsia="仿宋_GB2312"/>
                <w:sz w:val="21"/>
              </w:rPr>
              <w:t>、在处理特殊事件和紧急、突发事故时，采购人对中标人的员工有直接指挥权。（提供承诺函）</w:t>
            </w:r>
          </w:p>
          <w:p>
            <w:pPr>
              <w:pStyle w:val="null3"/>
              <w:ind w:firstLine="230"/>
              <w:jc w:val="both"/>
            </w:pPr>
            <w:r>
              <w:rPr>
                <w:rFonts w:ascii="仿宋_GB2312" w:hAnsi="仿宋_GB2312" w:cs="仿宋_GB2312" w:eastAsia="仿宋_GB2312"/>
                <w:sz w:val="21"/>
              </w:rPr>
              <w:t>6</w:t>
            </w:r>
            <w:r>
              <w:rPr>
                <w:rFonts w:ascii="仿宋_GB2312" w:hAnsi="仿宋_GB2312" w:cs="仿宋_GB2312" w:eastAsia="仿宋_GB2312"/>
                <w:sz w:val="21"/>
              </w:rPr>
              <w:t>、中标人拟派员工应保证政历清楚，无犯罪记录，持健康证上岗。员工按岗位要求统一着装、言行规范，要注意仪容仪表、公众形象。</w:t>
            </w:r>
          </w:p>
          <w:p>
            <w:pPr>
              <w:pStyle w:val="null3"/>
              <w:ind w:firstLine="230"/>
              <w:jc w:val="both"/>
            </w:pPr>
            <w:r>
              <w:rPr>
                <w:rFonts w:ascii="仿宋_GB2312" w:hAnsi="仿宋_GB2312" w:cs="仿宋_GB2312" w:eastAsia="仿宋_GB2312"/>
                <w:sz w:val="21"/>
              </w:rPr>
              <w:t>7</w:t>
            </w:r>
            <w:r>
              <w:rPr>
                <w:rFonts w:ascii="仿宋_GB2312" w:hAnsi="仿宋_GB2312" w:cs="仿宋_GB2312" w:eastAsia="仿宋_GB2312"/>
                <w:sz w:val="21"/>
              </w:rPr>
              <w:t>、中标人应加强人事管理，根据不同服务内容定期对员工开展有针对性的培训工作。</w:t>
            </w:r>
          </w:p>
          <w:p>
            <w:pPr>
              <w:pStyle w:val="null3"/>
              <w:ind w:firstLine="230"/>
              <w:jc w:val="both"/>
            </w:pPr>
            <w:r>
              <w:rPr>
                <w:rFonts w:ascii="仿宋_GB2312" w:hAnsi="仿宋_GB2312" w:cs="仿宋_GB2312" w:eastAsia="仿宋_GB2312"/>
                <w:sz w:val="21"/>
              </w:rPr>
              <w:t>8</w:t>
            </w:r>
            <w:r>
              <w:rPr>
                <w:rFonts w:ascii="仿宋_GB2312" w:hAnsi="仿宋_GB2312" w:cs="仿宋_GB2312" w:eastAsia="仿宋_GB2312"/>
                <w:sz w:val="21"/>
              </w:rPr>
              <w:t>、中标人在做好工作的同时，有责任向采购人提供合理化建议，以提高管理效率和管理质量。</w:t>
            </w:r>
          </w:p>
          <w:p>
            <w:pPr>
              <w:pStyle w:val="null3"/>
              <w:ind w:firstLine="230"/>
              <w:jc w:val="both"/>
            </w:pPr>
            <w:r>
              <w:rPr>
                <w:rFonts w:ascii="仿宋_GB2312" w:hAnsi="仿宋_GB2312" w:cs="仿宋_GB2312" w:eastAsia="仿宋_GB2312"/>
                <w:sz w:val="21"/>
              </w:rPr>
              <w:t>9</w:t>
            </w:r>
            <w:r>
              <w:rPr>
                <w:rFonts w:ascii="仿宋_GB2312" w:hAnsi="仿宋_GB2312" w:cs="仿宋_GB2312" w:eastAsia="仿宋_GB2312"/>
                <w:sz w:val="21"/>
              </w:rPr>
              <w:t>、中标人不得擅自改动管辖区内所有房屋、管线、设备等的位置和用途。</w:t>
            </w:r>
          </w:p>
          <w:p>
            <w:pPr>
              <w:pStyle w:val="null3"/>
              <w:ind w:firstLine="230"/>
              <w:jc w:val="both"/>
            </w:pPr>
            <w:r>
              <w:rPr>
                <w:rFonts w:ascii="仿宋_GB2312" w:hAnsi="仿宋_GB2312" w:cs="仿宋_GB2312" w:eastAsia="仿宋_GB2312"/>
                <w:sz w:val="21"/>
              </w:rPr>
              <w:t>10</w:t>
            </w:r>
            <w:r>
              <w:rPr>
                <w:rFonts w:ascii="仿宋_GB2312" w:hAnsi="仿宋_GB2312" w:cs="仿宋_GB2312" w:eastAsia="仿宋_GB2312"/>
                <w:sz w:val="21"/>
              </w:rPr>
              <w:t>、中标人要遵守采购人的各项规章制度。对服务质量差、不配合工作的服务人员，采购人有权责令中标人另行派遣人员。</w:t>
            </w:r>
          </w:p>
          <w:p>
            <w:pPr>
              <w:pStyle w:val="null3"/>
              <w:ind w:firstLine="230"/>
              <w:jc w:val="both"/>
            </w:pPr>
            <w:r>
              <w:rPr>
                <w:rFonts w:ascii="仿宋_GB2312" w:hAnsi="仿宋_GB2312" w:cs="仿宋_GB2312" w:eastAsia="仿宋_GB2312"/>
                <w:sz w:val="21"/>
              </w:rPr>
              <w:t>11</w:t>
            </w:r>
            <w:r>
              <w:rPr>
                <w:rFonts w:ascii="仿宋_GB2312" w:hAnsi="仿宋_GB2312" w:cs="仿宋_GB2312" w:eastAsia="仿宋_GB2312"/>
                <w:sz w:val="21"/>
              </w:rPr>
              <w:t>、中标人应当对涉及采购人的信息严格保密，未经采购人许可，不得将信息泄露给第三方，否则采购人保留追究中标人法律责任的权利。（提供承诺函）</w:t>
            </w:r>
          </w:p>
          <w:p>
            <w:pPr>
              <w:pStyle w:val="null3"/>
              <w:ind w:firstLine="230"/>
              <w:jc w:val="both"/>
            </w:pPr>
            <w:r>
              <w:rPr>
                <w:rFonts w:ascii="仿宋_GB2312" w:hAnsi="仿宋_GB2312" w:cs="仿宋_GB2312" w:eastAsia="仿宋_GB2312"/>
                <w:sz w:val="21"/>
              </w:rPr>
              <w:t>12</w:t>
            </w:r>
            <w:r>
              <w:rPr>
                <w:rFonts w:ascii="仿宋_GB2312" w:hAnsi="仿宋_GB2312" w:cs="仿宋_GB2312" w:eastAsia="仿宋_GB2312"/>
                <w:sz w:val="21"/>
              </w:rPr>
              <w:t>、投标人拟派本项目人员在校期间应遵照安全工作规程，注重自身生命和财产安全，其为本项目履约服务过程中产生的疾病和人身安全、安全责任事故、劳动纠纷等责任和赔偿均由投标人自行负责，采购人对此不承担任何的责任和义务。（提供承诺函）</w:t>
            </w:r>
          </w:p>
          <w:p>
            <w:pPr>
              <w:pStyle w:val="null3"/>
              <w:ind w:firstLine="230"/>
              <w:jc w:val="both"/>
            </w:pPr>
            <w:r>
              <w:rPr>
                <w:rFonts w:ascii="仿宋_GB2312" w:hAnsi="仿宋_GB2312" w:cs="仿宋_GB2312" w:eastAsia="仿宋_GB2312"/>
                <w:sz w:val="21"/>
              </w:rPr>
              <w:t>13</w:t>
            </w:r>
            <w:r>
              <w:rPr>
                <w:rFonts w:ascii="仿宋_GB2312" w:hAnsi="仿宋_GB2312" w:cs="仿宋_GB2312" w:eastAsia="仿宋_GB2312"/>
                <w:sz w:val="21"/>
              </w:rPr>
              <w:t>、中标人承诺在履约开始前一周，派项目经理、保洁主管等管理人员进场对接物业管理服务。（提供承诺函）</w:t>
            </w:r>
          </w:p>
          <w:p>
            <w:pPr>
              <w:pStyle w:val="null3"/>
              <w:ind w:firstLine="230"/>
              <w:jc w:val="both"/>
            </w:pPr>
            <w:r>
              <w:rPr>
                <w:rFonts w:ascii="仿宋_GB2312" w:hAnsi="仿宋_GB2312" w:cs="仿宋_GB2312" w:eastAsia="仿宋_GB2312"/>
                <w:sz w:val="21"/>
              </w:rPr>
              <w:t>14</w:t>
            </w:r>
            <w:r>
              <w:rPr>
                <w:rFonts w:ascii="仿宋_GB2312" w:hAnsi="仿宋_GB2312" w:cs="仿宋_GB2312" w:eastAsia="仿宋_GB2312"/>
                <w:sz w:val="21"/>
              </w:rPr>
              <w:t>、学生放假期间（学生放假时间约3个月）中标人应保持学校的物业管理正常运行，管理目标不变。</w:t>
            </w:r>
          </w:p>
          <w:p>
            <w:pPr>
              <w:pStyle w:val="null3"/>
              <w:ind w:firstLine="230"/>
              <w:jc w:val="both"/>
            </w:pPr>
            <w:r>
              <w:rPr>
                <w:rFonts w:ascii="仿宋_GB2312" w:hAnsi="仿宋_GB2312" w:cs="仿宋_GB2312" w:eastAsia="仿宋_GB2312"/>
                <w:sz w:val="21"/>
              </w:rPr>
              <w:t>15</w:t>
            </w:r>
            <w:r>
              <w:rPr>
                <w:rFonts w:ascii="仿宋_GB2312" w:hAnsi="仿宋_GB2312" w:cs="仿宋_GB2312" w:eastAsia="仿宋_GB2312"/>
                <w:sz w:val="21"/>
              </w:rPr>
              <w:t>、投标人负责为秩序维护人员提供统一的执勤服装、符合要求的执勤安全防护装备（包括头盔、盾牌、防爆钢叉、防割手套、防暴棍、防刺背心、腰带、强光手电、对讲机等）。</w:t>
            </w:r>
          </w:p>
          <w:p>
            <w:pPr>
              <w:pStyle w:val="null3"/>
              <w:ind w:firstLine="210"/>
              <w:jc w:val="both"/>
            </w:pPr>
            <w:r>
              <w:rPr>
                <w:rFonts w:ascii="仿宋_GB2312" w:hAnsi="仿宋_GB2312" w:cs="仿宋_GB2312" w:eastAsia="仿宋_GB2312"/>
                <w:sz w:val="21"/>
              </w:rPr>
              <w:t>16</w:t>
            </w:r>
            <w:r>
              <w:rPr>
                <w:rFonts w:ascii="仿宋_GB2312" w:hAnsi="仿宋_GB2312" w:cs="仿宋_GB2312" w:eastAsia="仿宋_GB2312"/>
                <w:sz w:val="21"/>
              </w:rPr>
              <w:t>、若校园有大型活动或重要接待任务，中标人需积极响应，须在投标文件中单独提供区级及以上考试会场布置等大型活动综合保障方案，提供相关支持。因采购人工作需要，投标人需根据采购人要求另行增派非全日制服务人员为本项目提供临时后勤保障服务，非全日制服务人员实行小时工资制，非全日制服务人员为独立岗位；投标人须及时充分响应并按采购人的要求增派非全日制服务人员提供服务；临时后勤保障服务平均每学期5次，每次需2人，每人每次工作2小时。投标人需按国家相关法律法规要求对增派的非全日制服务人员购买相关保险，如工伤保险。投标人对增派的非全日制服务人员在工作服务期间发生的疾病、安全责任、劳动纠纷、工伤意外等以及法律法规所规定的由投标人承担的责任负责，采购人对此不承担任何的责任和义务。</w:t>
            </w:r>
          </w:p>
          <w:p>
            <w:pPr>
              <w:pStyle w:val="null3"/>
              <w:ind w:firstLine="482"/>
              <w:jc w:val="both"/>
            </w:pPr>
            <w:r>
              <w:rPr>
                <w:rFonts w:ascii="仿宋_GB2312" w:hAnsi="仿宋_GB2312" w:cs="仿宋_GB2312" w:eastAsia="仿宋_GB2312"/>
                <w:sz w:val="21"/>
              </w:rPr>
              <w:t>说明：增派的非全日制服务人员的小时工资不得低于成都市各区（市）县辖区内具体适用的非全日制用工小时最低工资标准；投标人应依法支付非全日制服务人员小时工资、相关保险等，所需费用包含在本项目投标报价中，投标人须在报价明细表中单独列明此项费用报价，并须列明报价计算过程。</w:t>
            </w:r>
          </w:p>
          <w:p>
            <w:pPr>
              <w:pStyle w:val="null3"/>
              <w:numPr>
                <w:ilvl w:val="0"/>
                <w:numId w:val="1"/>
              </w:numPr>
              <w:jc w:val="both"/>
            </w:pPr>
            <w:r>
              <w:rPr>
                <w:rFonts w:ascii="仿宋_GB2312" w:hAnsi="仿宋_GB2312" w:cs="仿宋_GB2312" w:eastAsia="仿宋_GB2312"/>
                <w:sz w:val="21"/>
              </w:rPr>
              <w:t>为促进本项目物业管理服务质量的不断提升，充分发挥管理人员的技能水平和管理能力，本项目管理人员（项目负责人、保洁主管、保洁领班）除基本工资外，投标人应建立激励机制，每月评选优秀员工并报采购人审核确定（不少于配置人数10%），优秀员工奖金费用由投标人承担并单独计入报价明细表（100元/月/人），以此来提高员工工作积极性；</w:t>
            </w:r>
          </w:p>
          <w:p>
            <w:pPr>
              <w:pStyle w:val="null3"/>
              <w:ind w:firstLine="210"/>
              <w:jc w:val="both"/>
            </w:pPr>
            <w:r>
              <w:rPr>
                <w:rFonts w:ascii="仿宋_GB2312" w:hAnsi="仿宋_GB2312" w:cs="仿宋_GB2312" w:eastAsia="仿宋_GB2312"/>
                <w:sz w:val="21"/>
              </w:rPr>
              <w:t>18</w:t>
            </w:r>
            <w:r>
              <w:rPr>
                <w:rFonts w:ascii="仿宋_GB2312" w:hAnsi="仿宋_GB2312" w:cs="仿宋_GB2312" w:eastAsia="仿宋_GB2312"/>
                <w:sz w:val="21"/>
              </w:rPr>
              <w:t>、本项目服务期内投标人不得以政策性因素调增或上涨的原因要求采购人另行补助（补充），不得要求采购人额外支付费用，但采购人与投标人依法签订补充合同的除外。（投标人在投标文件中提供格式自拟的承诺函对本条要求进行单独承诺）</w:t>
            </w:r>
          </w:p>
          <w:p>
            <w:pPr>
              <w:pStyle w:val="null3"/>
              <w:ind w:firstLine="210"/>
              <w:jc w:val="both"/>
            </w:pPr>
            <w:r>
              <w:rPr>
                <w:rFonts w:ascii="仿宋_GB2312" w:hAnsi="仿宋_GB2312" w:cs="仿宋_GB2312" w:eastAsia="仿宋_GB2312"/>
                <w:sz w:val="21"/>
              </w:rPr>
              <w:t>19</w:t>
            </w:r>
            <w:r>
              <w:rPr>
                <w:rFonts w:ascii="仿宋_GB2312" w:hAnsi="仿宋_GB2312" w:cs="仿宋_GB2312" w:eastAsia="仿宋_GB2312"/>
                <w:sz w:val="21"/>
              </w:rPr>
              <w:t>、业绩：投标人（2023年1月1日（含1日）至投标文件递交截止日（不含）止）已签订1个非住宅类物业管理服务业绩，单个业绩合同中服务内容至少包含秩序维护服务（或相同语意内容）、环境维护服务（或相同语意内容）、水电维修维护服务（或相同语意内容）、绿化养护服务（或相同语意内容）、宿舍管理服务（或相同语意内容）其中三项服务内容，并获得业主单位或服务单位综合评价为满意或优秀或相同语意评价。（说明：在投标文件中提供以下证明材料：①提供合同复印件；②业绩以合同签订时间为准，同一业主的多个合同按一个业绩计算；③合同中应体现相应服务内容（若合同中未体现相应服务内容，则应提供业主单位出具的证明材料，否则不予认定。）；④提供加盖业主单位公章的书面评价材料证明复印件。）</w:t>
            </w:r>
          </w:p>
          <w:p>
            <w:pPr>
              <w:pStyle w:val="null3"/>
              <w:jc w:val="both"/>
            </w:pPr>
            <w:r>
              <w:rPr>
                <w:rFonts w:ascii="仿宋_GB2312" w:hAnsi="仿宋_GB2312" w:cs="仿宋_GB2312" w:eastAsia="仿宋_GB2312"/>
                <w:sz w:val="21"/>
              </w:rPr>
              <w:t>五、服务方案要求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、总体服务方案：包括①项目概况和特点分析；②物业管理服务整体策划；③管理服务理念；④项目管理重点、难点和管理目标；⑤项目管理机构设置；⑥服务保障措施。</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、各项规章管理制度：①考勤管理制度；②薪酬福利管理制度；③培训管理制度；④人员考核管理制度；⑤保密制度。</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、秩序维护服务方案：①人员配置与岗位职责；②办公秩序维护与门岗管理；③安全管理；④重大活动秩序维护管理；⑤消防监控值守管理；⑥车辆管理。</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、环境维护服务方案：包括①人员配置与岗位职责；②公共区域环境维护方案；③办公区域环境维护方案；④垃圾处理方案；⑤校内环境消杀方案。</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、绿化维护服务方案：包括①岗位职责；②修枝剪叶；③病虫防治；④绿化养护作业计划。</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、综合维修服务方案：包括①维修服务标准和规程；②日常维修维护管理方案；③设施设备巡检计划与流程。</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、宿舍管理服务方案：包括①岗位职责；②人员值班与卫生管理；③宿舍管理服务措施。</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、项目应急预案：包括①自然灾害应急预案；②火灾应急预案；③停水停电应急预案；④雨污管网系统故障应急预案；⑤治安等群体性事件应急预案；⑥突发性公共事件应急预案。</w:t>
            </w:r>
          </w:p>
          <w:p>
            <w:pPr>
              <w:pStyle w:val="null3"/>
              <w:ind w:firstLine="482"/>
              <w:jc w:val="both"/>
            </w:pPr>
            <w:r>
              <w:rPr>
                <w:rFonts w:ascii="仿宋_GB2312" w:hAnsi="仿宋_GB2312" w:cs="仿宋_GB2312" w:eastAsia="仿宋_GB2312"/>
                <w:sz w:val="21"/>
              </w:rPr>
              <w:t>说明：投标人投标时应当以独立章节提供上述每项服务方案，服务方案的全部内容应当针对本项目，若服务方案内容中出现①项目名称、项目地址、项目物业类型、采购人单位名称等与招标文件不一致或无关的情况；②服务方案内容仅有方案标题，无说明或阐述的情况；③服务方案有漏缺项的情况；④套用其他项目服务方案或服务方案内容与本项目无关或描述错误的情况；⑤服务方案中引用的法律法规、规范、标准、部门规章、政府部门通知、地方政策文件等已失效或已废止或不适用于本项目的情况等，以及不满足招标文件要求的，均视为未实质性响应招标文件要求，按无效投标响应处理。</w:t>
            </w:r>
          </w:p>
          <w:p>
            <w:pPr>
              <w:pStyle w:val="null3"/>
              <w:numPr>
                <w:ilvl w:val="0"/>
                <w:numId w:val="2"/>
              </w:numPr>
              <w:jc w:val="both"/>
            </w:pPr>
            <w:r>
              <w:rPr>
                <w:rFonts w:ascii="仿宋_GB2312" w:hAnsi="仿宋_GB2312" w:cs="仿宋_GB2312" w:eastAsia="仿宋_GB2312"/>
                <w:sz w:val="21"/>
              </w:rPr>
              <w:t>考核要求</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1"/>
              </w:rPr>
              <w:t>物业管理服务考核表</w:t>
            </w:r>
          </w:p>
          <w:tbl>
            <w:tblPr>
              <w:tblBorders>
                <w:top w:val="single"/>
                <w:left w:val="single"/>
                <w:bottom w:val="single"/>
                <w:right w:val="single"/>
                <w:insideH w:val="single"/>
                <w:insideV w:val="single"/>
              </w:tblBorders>
            </w:tblPr>
            <w:tblGrid>
              <w:gridCol w:w="784"/>
              <w:gridCol w:w="2422"/>
              <w:gridCol w:w="419"/>
              <w:gridCol w:w="1971"/>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项目</w:t>
                  </w:r>
                </w:p>
              </w:tc>
              <w:tc>
                <w:tcPr>
                  <w:tcW w:type="dxa" w:w="24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服务质量标准</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分值</w:t>
                  </w:r>
                </w:p>
              </w:tc>
              <w:tc>
                <w:tcPr>
                  <w:tcW w:type="dxa" w:w="1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监督考评扣分标准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管理人员</w:t>
                  </w:r>
                  <w:r>
                    <w:br/>
                  </w:r>
                  <w:r>
                    <w:rPr>
                      <w:rFonts w:ascii="仿宋_GB2312" w:hAnsi="仿宋_GB2312" w:cs="仿宋_GB2312" w:eastAsia="仿宋_GB2312"/>
                      <w:sz w:val="21"/>
                    </w:rPr>
                    <w:t>(4</w:t>
                  </w:r>
                  <w:r>
                    <w:rPr>
                      <w:rFonts w:ascii="仿宋_GB2312" w:hAnsi="仿宋_GB2312" w:cs="仿宋_GB2312" w:eastAsia="仿宋_GB2312"/>
                      <w:sz w:val="21"/>
                    </w:rPr>
                    <w:t>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工作日在岗情况</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缺岗一次扣0.5，扣完为止。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对员工的日常工作督促和检查情况</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对员工疏于管理\检查不到位,一次扣0.5分，扣完为止。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对员工的培训</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对员工的相关技能和礼仪培训不到位,一次扣0.5分，扣完为止。</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安全保卫管理（28分）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所聘用的秩序维护人员必须训练有素，熟悉物业环境，上班时按规定着装和佩戴装备，文明值勤，不与师生、到访人员发生矛盾和冲突。</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管理制度、职责、措施不健全每项扣1分，人员未持证上岗扣1分，并延迟发放本月劳务10%，直至证件齐全为止。着装不整齐扣1分，未文明值岗扣1分，学生在校期间未在门岗外执勤发现一次扣1分，与他人发生冲突一次扣1分，发生安全事故一次扣2分，发生重大安全事故扣3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秩序维护必须实行24小时值班巡逻，认真履行职责，机动灵活，加强重点区域和人少到的部位巡逻。</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查值班巡逻日志，当值发生事件无记录扣2分，记录不规范扣1分，如反映巡逻不到位一次扣1分，巡逻乘座电梯一次扣1分，直至该项分值扣完为止。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在岗亭规定区域严格执行登记制度，凡进入校园的外来人员应询问来访目的，查验有关证件，并进行登记。</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未在规定区域值岗每次扣0.5分，未做好来访登记每次扣0.5分，直至该项分值扣完为止。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做好停车场的管理，正确疏导机动车、非机动车进出、泊车。</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发现乱停放车辆，一辆扣0.5分；直至该项分值扣完为止。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能熟练掌握消防设施设备的使用方法。能正确果断处理各种火险、火灾以及救护程序。</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不会使用操作扣1分，不熟练扣0.5分，直至该项分值扣完为止。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消控室至少2人持有中级（或四级）及以上消防设施操作员证（原名：[建（构）筑物消防员]证）且人证合一。严格执行消防管理制度，认真巡查火险隐患，确保无火灾事故发生。</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一人无证上岗扣2分，人证不符扣1分，并延迟发放本月劳务10%，直至符合为止。检查一处有隐患扣2分，并追究责任。直至该项分值扣完为止。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各种消防设施定期配合检查保养、维护，确保无缺损，保障正常运行。</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一处运行障碍扣0.5分，一处缺或损坏未及时上报或维修扣1分。直至该项分值扣完为止。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负责校园灯光开启和关闭，负责各个功能室、会议室、楼栋门窗开关，每天学生放学后清场。</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未及时关灯、关空调等能源浪费情况，发现一次扣0.5分。直至该项分值扣完为止。</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清洁卫生管理（26分）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清洁保洁责任划分到人，责任范围清洁达到标准化。清洁员着装统一，工作细致，形象良好。</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未明确责任到人，一处扣0.5分。直至该项分值扣完为止。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各责任区域门窗干净明亮、清爽；地面无纸屑、果皮、灰尘、杂物和污渍；垃圾筒纸篓内的垃圾不能超过三分之二。</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一个责任区域一项未做到扣0.5分，直至该项分值扣完为止。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各洗手间清洁明亮，无积水，无污渍，无异味。用专用清洁布擦拭饮水设备，无污渍。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一个洗手间一项不符合扣0.5分。一处饮水设备不符合扣0.5分，直至该项分值扣完为止。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地面保持干燥，尤其下雨天要加强管理，入口处放置地滑警示牌，防止行人摔伤，确秩序维护全。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未设置警示牌，每次扣0.5分。因地面有水或其他果皮等致使人摔伤全扣，并且承担由此引发的责任。直至该项分值扣完为止。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垃圾做到日产日清，垃圾桶每三天至少清洗一次，外露面无垃圾附着。</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一项未做到扣0.5分。直至该项分值扣完为止。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绿化丛中无烟盒、饮料瓶盒、塑料袋等垃圾。滴水檐无乱堆放杂物，无垃圾、无污渍、无青苔、无积水。</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发现一处扣0.5分。直至该项分值扣完为止。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各明沟无垃圾、无青苔，畅通。</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一处不符合扣0.5分，直至该项分值扣完为止。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每年3-5月份，清洗全校区域风扇、空调、玻璃；</w:t>
                  </w:r>
                </w:p>
                <w:p>
                  <w:pPr>
                    <w:pStyle w:val="null3"/>
                    <w:jc w:val="both"/>
                  </w:pPr>
                  <w:r>
                    <w:rPr>
                      <w:rFonts w:ascii="仿宋_GB2312" w:hAnsi="仿宋_GB2312" w:cs="仿宋_GB2312" w:eastAsia="仿宋_GB2312"/>
                      <w:sz w:val="21"/>
                    </w:rPr>
                    <w:t>暑期清洗全校区域窗帘。</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未及时清洗，扣1分，提醒超过3次未清洗，该项分值扣完</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水电维修（15分）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水电维修人员须持有有效的《中华人民共和国特种作业操作证》（作业类别：电工作业；准操项目：低压电工作业或高压电工作业）上岗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一人无证上岗扣1分，人证不符扣1分，限期内不整改扣2分，并延迟发放本月劳务，直至符合为止。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协助做好设备其附属设施的保养，协助做好维修工作。</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学校设备损坏，未及时维修影响工作，扣0.5分/次，直至该项扣完为止。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做好水电的计量记录，降低消耗，保持设备的正常运行。</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浪费水电、煤气，扣0.5分/次</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对相关设备及其附属设备进行巡回检查；认真填写各种记录发现故障应及时处置，并报告学校主管部门。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因检查、记录、维修不及时，影响工作，扣0.5分/次，直至该项扣完为止。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严格执行安全操作规程，严格遵守劳动纪律，不做与本职工作无关的事。</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不遵守纪律和不按规定操作，造成损失和影响的，扣0.5分/次，损失严重的按责任追赔。</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绿化养护（9分）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按生长习性定期完成灌溉、施肥、修剪，及时处理枯枝。</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灌溉、施肥、修剪不及时，造成植物生长不良，杂乱，扣0.5分/次，直至扣完为止。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爬藤植物及时牵引、上架，无杂草和植物同生现象。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不及时除杂草，扣0.5分/次，直至扣完为止。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盆花摆放整齐、造型美观、花色不协调；残花及时更换</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摆放杂乱或未及时更换，扣0.5分/次，直至扣完为止。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配合学校教育，对花木挂牌</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未按要求及时挂牌，发现一次扣1分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宿舍管理（12分）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服务态度好，善于沟通，注重服务质量。</w:t>
                  </w:r>
                </w:p>
                <w:p>
                  <w:pPr>
                    <w:pStyle w:val="null3"/>
                    <w:jc w:val="both"/>
                  </w:pPr>
                  <w:r>
                    <w:rPr>
                      <w:rFonts w:ascii="仿宋_GB2312" w:hAnsi="仿宋_GB2312" w:cs="仿宋_GB2312" w:eastAsia="仿宋_GB2312"/>
                      <w:sz w:val="21"/>
                    </w:rPr>
                    <w:t>同事间团结、协作， 办事效率高。</w:t>
                  </w:r>
                </w:p>
              </w:tc>
              <w:tc>
                <w:tcPr>
                  <w:tcW w:type="dxa" w:w="41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因服务态度差、工作失职、在师生、家长中造成不良影响，被举报投诉经查实，视情节每次扣0.5分以上，严重者予以解聘。</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认真完成学校领导交办的各项任务，不拖延、不推诿、不敷衍、不顶撞.</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如发现，视情节每次扣0.5分以上。直至扣完为止。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室内外卫生：要求室内外地面干净（走廊、过道、楼梯等每天拖地一次）、整洁，无垃圾，室内卫生间无异味、无积水，墙角、门角无蜘蛛网，所有垃圾即时清理</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未达到要求，每处扣0.5分，直至扣完为止.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财产管理：室内外水、电设施、门窗、床铺、风扇等设施要经常检查，发现损坏即时报告督促维修，发现人为破坏要及时报告，追究责任和赔偿，要及时关水、关电、关风扇。</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未及时报告公物损坏情况，有浪费行为，扣0.5分，直至扣完为止。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按照学校作息时间，督促学生按时起床、离寝，按时就寝、熄灯；做到起床迅速、离寝及时，静寝快速。对滞留寝室学生进行登记并报告班主任或德育处。</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未按作息要求管理学生，未及时上报违纪行为，发现一次扣0.5分，直至扣完为止。</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非就寝时间要及时锁好寝室门及宿舍大门，学生有特殊情况在非就寝时间进入寝室须持有班主任批准的请假条方可进入。滞留寝室的学生要分班登记并报告班主任或德育处处理。</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未按时开门、锁门每次扣1分，没有请假条让学生进入寝室每人次扣2分。</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学生晚寝后加强巡视，配合值班行政、班主任查寝，清点人数，防止学生就寝后离寝外出。及时制止学生在室内抽烟、喝酒、打闹、喧哗、打牌、串寝室等不良行为，根据规定及时向学校反映。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未严格考勤，未达到要求每次扣0.5分，直至扣完为止。</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其它（3分）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临时工作</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不服从学校安排，无端推诿、拖延，敷衍等，一次扣1分</w:t>
                  </w:r>
                </w:p>
              </w:tc>
            </w:tr>
            <w:tr>
              <w:tc>
                <w:tcPr>
                  <w:tcW w:type="dxa" w:w="784"/>
                  <w:vMerge/>
                  <w:tcBorders>
                    <w:top w:val="none" w:color="000000" w:sz="4"/>
                    <w:left w:val="single" w:color="000000" w:sz="4"/>
                    <w:bottom w:val="singl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服务团队的稳定性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服务期每月调离或更换服务人员不得超过20%，超出5%扣1分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加分项（3分）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做好重大活动会议的安全保卫工作，圆满完成交办的任务。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总分</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w:t>
                  </w:r>
                </w:p>
                <w:p>
                  <w:pPr>
                    <w:pStyle w:val="null3"/>
                    <w:jc w:val="left"/>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1"/>
              </w:rPr>
              <w:t>（二）考核结果的运用：</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合同期内，采购人有权对物业管理工作进行考核，如达不到合同约定的标准，则采购人有权适当扣减费用；一年内累计三次考核不合格，视为年度考核不合格，采购人有权直接终止合同，由中标人承担违约责任；若年度考核合格，在服务期内且总费用不变的情况下（政策性因素除外），财政资金落实后采购人可与中标人续签下一年度政府采购合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本项目按百分制实行月度综合考评，每月综合考核90分（含）以上的，考核结果为优秀，不足90分（不含），付款时按下列标准扣款：</w:t>
            </w:r>
          </w:p>
          <w:p>
            <w:pPr>
              <w:pStyle w:val="null3"/>
              <w:ind w:firstLine="400"/>
              <w:jc w:val="both"/>
            </w:pPr>
            <w:r>
              <w:rPr>
                <w:rFonts w:ascii="仿宋_GB2312" w:hAnsi="仿宋_GB2312" w:cs="仿宋_GB2312" w:eastAsia="仿宋_GB2312"/>
                <w:sz w:val="20"/>
              </w:rPr>
              <w:t>本项目按百分制实行月度综合考评（标准见附件），每月综合考核90分（含）以上的，考核结果为优秀，不足90分（不含），付款时按下列标准扣款：</w:t>
            </w:r>
          </w:p>
          <w:p>
            <w:pPr>
              <w:pStyle w:val="null3"/>
              <w:ind w:firstLine="400"/>
              <w:jc w:val="both"/>
            </w:pPr>
            <w:r>
              <w:rPr>
                <w:rFonts w:ascii="仿宋_GB2312" w:hAnsi="仿宋_GB2312" w:cs="仿宋_GB2312" w:eastAsia="仿宋_GB2312"/>
                <w:sz w:val="20"/>
              </w:rPr>
              <w:t>（1）80分≤考核得分＜90分，考核结果为合格。若考核得分为85分≤考核得分＜90分，扣减金额=（90分-当月考核得分）×500元，若考核得分为80分≤考核得分＜85分，考核结果为合格,扣减金额=5×500元+(85分-当月考核得分）×700元。（注：扣款金额不超过当月劳务费用的5%）</w:t>
            </w:r>
          </w:p>
          <w:p>
            <w:pPr>
              <w:pStyle w:val="null3"/>
              <w:ind w:firstLine="400"/>
              <w:jc w:val="both"/>
            </w:pPr>
            <w:r>
              <w:rPr>
                <w:rFonts w:ascii="仿宋_GB2312" w:hAnsi="仿宋_GB2312" w:cs="仿宋_GB2312" w:eastAsia="仿宋_GB2312"/>
                <w:sz w:val="20"/>
              </w:rPr>
              <w:t>（2）80分以下视为不合格，扣款金额为当月劳务费用的5%。</w:t>
            </w:r>
          </w:p>
          <w:p>
            <w:pPr>
              <w:pStyle w:val="null3"/>
              <w:ind w:firstLine="400"/>
              <w:jc w:val="both"/>
            </w:pPr>
            <w:r>
              <w:rPr>
                <w:rFonts w:ascii="仿宋_GB2312" w:hAnsi="仿宋_GB2312" w:cs="仿宋_GB2312" w:eastAsia="仿宋_GB2312"/>
                <w:sz w:val="20"/>
              </w:rPr>
              <w:t>（3）一年内累计三次考核不合格，视为年度考核不合格，采购人有权直接终止合同。</w:t>
            </w:r>
          </w:p>
          <w:p>
            <w:pPr>
              <w:pStyle w:val="null3"/>
              <w:jc w:val="both"/>
            </w:pPr>
            <w:r>
              <w:rPr>
                <w:rFonts w:ascii="仿宋_GB2312" w:hAnsi="仿宋_GB2312" w:cs="仿宋_GB2312" w:eastAsia="仿宋_GB2312"/>
                <w:sz w:val="21"/>
              </w:rPr>
              <w:t>七、★报价要求（说明：投标人按照报价要求填报报价明细表。）</w:t>
            </w:r>
          </w:p>
          <w:p>
            <w:pPr>
              <w:pStyle w:val="null3"/>
              <w:ind w:firstLine="420"/>
              <w:jc w:val="both"/>
            </w:pPr>
            <w:r>
              <w:rPr>
                <w:rFonts w:ascii="仿宋_GB2312" w:hAnsi="仿宋_GB2312" w:cs="仿宋_GB2312" w:eastAsia="仿宋_GB2312"/>
                <w:sz w:val="21"/>
              </w:rPr>
              <w:t>（一）最高限价：本项目投标报价最高限价为人民币2877600.00元/年，投标人投标报价高于最高限价的，则其投标文件将按无效投标文件处理。</w:t>
            </w:r>
          </w:p>
          <w:p>
            <w:pPr>
              <w:pStyle w:val="null3"/>
              <w:ind w:firstLine="420"/>
              <w:jc w:val="both"/>
            </w:pPr>
            <w:r>
              <w:rPr>
                <w:rFonts w:ascii="仿宋_GB2312" w:hAnsi="仿宋_GB2312" w:cs="仿宋_GB2312" w:eastAsia="仿宋_GB2312"/>
                <w:sz w:val="21"/>
              </w:rPr>
              <w:t>（二）报价要求</w:t>
            </w:r>
          </w:p>
          <w:p>
            <w:pPr>
              <w:pStyle w:val="null3"/>
              <w:ind w:firstLine="480"/>
              <w:jc w:val="left"/>
            </w:pPr>
            <w:r>
              <w:rPr>
                <w:rFonts w:ascii="仿宋_GB2312" w:hAnsi="仿宋_GB2312" w:cs="仿宋_GB2312" w:eastAsia="仿宋_GB2312"/>
                <w:sz w:val="21"/>
              </w:rPr>
              <w:t>投标报价为总包干价，报价应包括本项目所有服务内容，具体包含员工工资（包含法定节假日加班工资）；社会保险；法定计提费用（包含工会经费、教育经费、残疾人就业保障金）；住房公积金；工器具及耗品耗材费；服装费；企业管理费；企业合理利润；税费等一切费用。各报价应符合政府采购法及国家现行相关政策规定。供应商应将以上内容一一计入投标总报价，如未列明视为未实质性响应。各项报价应符合政府采购及国家相关政策规定，否则视为未实质性响应。分项报价明细表中各明细费用不得以“企业让利”、“已有耗材或设施设备库存”等形式免费或无偿、赠送或零报价提供服务，作为本项目的成本构成或成本减免理由，否则视为未实质性响应。</w:t>
            </w:r>
          </w:p>
          <w:p>
            <w:pPr>
              <w:pStyle w:val="null3"/>
              <w:ind w:firstLine="480"/>
              <w:jc w:val="left"/>
            </w:pPr>
            <w:r>
              <w:rPr>
                <w:rFonts w:ascii="仿宋_GB2312" w:hAnsi="仿宋_GB2312" w:cs="仿宋_GB2312" w:eastAsia="仿宋_GB2312"/>
                <w:sz w:val="21"/>
              </w:rPr>
              <w:t>供应商报价应符合政府采购及国家相关政策规定，具体要求如下：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员工工资</w:t>
            </w:r>
          </w:p>
          <w:p>
            <w:pPr>
              <w:pStyle w:val="null3"/>
              <w:ind w:firstLine="420"/>
              <w:jc w:val="both"/>
            </w:pPr>
            <w:r>
              <w:rPr>
                <w:rFonts w:ascii="仿宋_GB2312" w:hAnsi="仿宋_GB2312" w:cs="仿宋_GB2312" w:eastAsia="仿宋_GB2312"/>
                <w:sz w:val="21"/>
              </w:rPr>
              <w:t>①基本工资：基本工资不低于《四川省人民政府关于调整全省最低工资标准的通知》（川府规〔2024〕4号）规定的最低工资标准（第一档）。</w:t>
            </w:r>
          </w:p>
          <w:p>
            <w:pPr>
              <w:pStyle w:val="null3"/>
              <w:ind w:firstLine="420"/>
              <w:jc w:val="both"/>
            </w:pPr>
            <w:r>
              <w:rPr>
                <w:rFonts w:ascii="仿宋_GB2312" w:hAnsi="仿宋_GB2312" w:cs="仿宋_GB2312" w:eastAsia="仿宋_GB2312"/>
                <w:sz w:val="21"/>
              </w:rPr>
              <w:t>②加班工资：休息日加班由中标供应商安排调休，法定节假日加班核算加班费并计入投标总报价之中。</w:t>
            </w:r>
          </w:p>
          <w:p>
            <w:pPr>
              <w:pStyle w:val="null3"/>
              <w:ind w:firstLine="420"/>
              <w:jc w:val="both"/>
            </w:pPr>
            <w:r>
              <w:rPr>
                <w:rFonts w:ascii="仿宋_GB2312" w:hAnsi="仿宋_GB2312" w:cs="仿宋_GB2312" w:eastAsia="仿宋_GB2312"/>
                <w:sz w:val="21"/>
              </w:rPr>
              <w:t>法定休假日按规定元旦、春节、清明节、劳动节、端午节、中秋节、国庆节，共13天计算。法定休假日安排劳动者工作的，支付不低于工资的百分之三百的工资报酬。加班工资计算：日工资【按基本工资÷21.75天】÷8小时×3倍×每天实际加班小时数×13天×人数。本项目法定节假日至少6名秩序维护员值守。</w:t>
            </w:r>
          </w:p>
          <w:p>
            <w:pPr>
              <w:pStyle w:val="null3"/>
              <w:ind w:firstLine="420"/>
              <w:jc w:val="both"/>
            </w:pPr>
            <w:r>
              <w:rPr>
                <w:rFonts w:ascii="仿宋_GB2312" w:hAnsi="仿宋_GB2312" w:cs="仿宋_GB2312" w:eastAsia="仿宋_GB2312"/>
                <w:sz w:val="21"/>
              </w:rPr>
              <w:t>③津贴：投标人应根据自身经营管理情况和招标文件的要求进行计算和报价。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社会保险：供应商必须为投标文件所载明的拟派人员全员购买社保及医保，包括养老、医疗（含大病）、工伤、失业、生育等险种，人员社保费用标准不低于项目所在地成都市城镇企业职工最低社保及医保标准，各项缴费比例及缴费基数按照成都市最新相关文件要求执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法定计提费用</w:t>
            </w:r>
          </w:p>
          <w:p>
            <w:pPr>
              <w:pStyle w:val="null3"/>
              <w:ind w:firstLine="420"/>
              <w:jc w:val="both"/>
            </w:pPr>
            <w:r>
              <w:rPr>
                <w:rFonts w:ascii="仿宋_GB2312" w:hAnsi="仿宋_GB2312" w:cs="仿宋_GB2312" w:eastAsia="仿宋_GB2312"/>
                <w:sz w:val="21"/>
              </w:rPr>
              <w:t>（1）本项目应分摊的工会经费：无论供应商是否成立工会组织都应按照国家法定要求进入费用报价。</w:t>
            </w:r>
          </w:p>
          <w:p>
            <w:pPr>
              <w:pStyle w:val="null3"/>
              <w:ind w:firstLine="420"/>
              <w:jc w:val="both"/>
            </w:pPr>
            <w:r>
              <w:rPr>
                <w:rFonts w:ascii="仿宋_GB2312" w:hAnsi="仿宋_GB2312" w:cs="仿宋_GB2312" w:eastAsia="仿宋_GB2312"/>
                <w:sz w:val="21"/>
              </w:rPr>
              <w:t>《中华人民共和国工会法》第四十三条规定：“建立工会组织的用人单位按每月全部职工工资总额的百分之二向工会拨缴的经费。”</w:t>
            </w:r>
          </w:p>
          <w:p>
            <w:pPr>
              <w:pStyle w:val="null3"/>
              <w:ind w:firstLine="420"/>
              <w:jc w:val="both"/>
            </w:pPr>
            <w:r>
              <w:rPr>
                <w:rFonts w:ascii="仿宋_GB2312" w:hAnsi="仿宋_GB2312" w:cs="仿宋_GB2312" w:eastAsia="仿宋_GB2312"/>
                <w:sz w:val="21"/>
              </w:rPr>
              <w:t>《中国工会章程》第三十八条规定：“未成立工会的企业、事业单位、机关和其他社会组织，按工资总额的百分之二向上级工会拨缴工会建会筹备金。</w:t>
            </w:r>
          </w:p>
          <w:p>
            <w:pPr>
              <w:pStyle w:val="null3"/>
              <w:ind w:firstLine="420"/>
              <w:jc w:val="both"/>
            </w:pPr>
            <w:r>
              <w:rPr>
                <w:rFonts w:ascii="仿宋_GB2312" w:hAnsi="仿宋_GB2312" w:cs="仿宋_GB2312" w:eastAsia="仿宋_GB2312"/>
                <w:sz w:val="21"/>
              </w:rPr>
              <w:t>【本项目应分摊的工会经费年缴纳额=本项目全员年工资总额×2%。】</w:t>
            </w:r>
          </w:p>
          <w:p>
            <w:pPr>
              <w:pStyle w:val="null3"/>
              <w:ind w:firstLine="420"/>
              <w:jc w:val="both"/>
            </w:pPr>
            <w:r>
              <w:rPr>
                <w:rFonts w:ascii="仿宋_GB2312" w:hAnsi="仿宋_GB2312" w:cs="仿宋_GB2312" w:eastAsia="仿宋_GB2312"/>
                <w:sz w:val="21"/>
              </w:rPr>
              <w:t>（2）本项目应分摊的教育经费：按照国家法定要求进入费用报价。</w:t>
            </w:r>
          </w:p>
          <w:p>
            <w:pPr>
              <w:pStyle w:val="null3"/>
              <w:ind w:firstLine="420"/>
              <w:jc w:val="both"/>
            </w:pPr>
            <w:r>
              <w:rPr>
                <w:rFonts w:ascii="仿宋_GB2312" w:hAnsi="仿宋_GB2312" w:cs="仿宋_GB2312" w:eastAsia="仿宋_GB2312"/>
                <w:sz w:val="21"/>
              </w:rPr>
              <w:t>《国务院关于大力推进职业教育改革与发展的决定》(国发〔2002〕16号)第十九条“各类企业要按《中华人民共和国职业教育法》的规定实施职业教育和职工培训，承担相应的费用一般企业按照职工工资总额的1.5％足额提取教育培训经费，从业人员技术素质要求高、培训任务重、经济效益较好的企业可按2.5％提取，列入成本开支……”</w:t>
            </w:r>
          </w:p>
          <w:p>
            <w:pPr>
              <w:pStyle w:val="null3"/>
              <w:ind w:firstLine="420"/>
              <w:jc w:val="both"/>
            </w:pPr>
            <w:r>
              <w:rPr>
                <w:rFonts w:ascii="仿宋_GB2312" w:hAnsi="仿宋_GB2312" w:cs="仿宋_GB2312" w:eastAsia="仿宋_GB2312"/>
                <w:sz w:val="21"/>
              </w:rPr>
              <w:t>【按本项目工资总额为基数，教育经费按不低于1.5%计算】</w:t>
            </w:r>
          </w:p>
          <w:p>
            <w:pPr>
              <w:pStyle w:val="null3"/>
              <w:ind w:firstLine="420"/>
              <w:jc w:val="both"/>
            </w:pPr>
            <w:r>
              <w:rPr>
                <w:rFonts w:ascii="仿宋_GB2312" w:hAnsi="仿宋_GB2312" w:cs="仿宋_GB2312" w:eastAsia="仿宋_GB2312"/>
                <w:sz w:val="21"/>
              </w:rPr>
              <w:t>（3）投标人缴纳的残疾人就业保障金应符合财政部及成都市[《成都市残疾人就业保障金征收使用管理实施细则》（成财规〔2021〕1号）]等相关规定，投标人须根据自身实际情况进行报价。</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住房公积金</w:t>
            </w:r>
          </w:p>
          <w:p>
            <w:pPr>
              <w:pStyle w:val="null3"/>
              <w:ind w:firstLine="420"/>
              <w:jc w:val="both"/>
            </w:pPr>
            <w:r>
              <w:rPr>
                <w:rFonts w:ascii="仿宋_GB2312" w:hAnsi="仿宋_GB2312" w:cs="仿宋_GB2312" w:eastAsia="仿宋_GB2312"/>
                <w:sz w:val="21"/>
              </w:rPr>
              <w:t>供应商根据现行《成都住房公积金缴存管理办法》《成都住房公积金缴存管理实施细则》等相关规定结合其拟为本项目配置人员工资总额计算。第十九条规定：住房公积金缴存比例不得低于5%，不得高于12%。公积金缴存应符合《成都住房公积金管理委员会关于2024年成都住房公积金缴存基数及缴存比例执行标准的通知》（成公积金委〔2024〕8号），缴存基数按照成都住房公积金管理委员会发布的最新文件要求执行。按本项目工资总额计提。</w:t>
            </w:r>
          </w:p>
          <w:p>
            <w:pPr>
              <w:pStyle w:val="null3"/>
              <w:ind w:firstLine="420"/>
              <w:jc w:val="both"/>
            </w:pPr>
            <w:r>
              <w:rPr>
                <w:rFonts w:ascii="仿宋_GB2312" w:hAnsi="仿宋_GB2312" w:cs="仿宋_GB2312" w:eastAsia="仿宋_GB2312"/>
                <w:sz w:val="21"/>
              </w:rPr>
              <w:t>本项目涉及的工资总额按照《关于工资总额组成的规定》执行。</w:t>
            </w:r>
          </w:p>
          <w:p>
            <w:pPr>
              <w:pStyle w:val="null3"/>
              <w:ind w:firstLine="420"/>
              <w:jc w:val="both"/>
            </w:pPr>
            <w:r>
              <w:rPr>
                <w:rFonts w:ascii="仿宋_GB2312" w:hAnsi="仿宋_GB2312" w:cs="仿宋_GB2312" w:eastAsia="仿宋_GB2312"/>
                <w:sz w:val="21"/>
              </w:rPr>
              <w:t>若政策有更新按照最新政策执行。</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工器具及耗品耗材费用：服务期间，服务人员日常使用的包括头盔、盾牌、防爆钢叉、防割手套、防暴棍、防刺背心、强光手电等安全防护装备、耗品耗材由供应商提供，供应商应对此费用逐一列明分项报价（对每项物品单独报价，应体现每一物资名称、数量、单价、金额），格式自拟，并不得以自身已有、库存耗材等减免报价。</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服装费：投标人针对本项目所有服务人员配置的工作服装，在报价明细中列明服装费计算过程（包括单价、数量）。</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、企业合理利润：供应商根据自身管理能力综合考虑，并计入总价中。</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、企业管理费用：供应商根据自身管理能力综合考虑，并计入总价中。</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、税费：增值税及其附加。</w:t>
            </w:r>
          </w:p>
          <w:p>
            <w:pPr>
              <w:pStyle w:val="null3"/>
              <w:ind w:firstLine="420"/>
              <w:jc w:val="both"/>
            </w:pPr>
            <w:r>
              <w:rPr>
                <w:rFonts w:ascii="仿宋_GB2312" w:hAnsi="仿宋_GB2312" w:cs="仿宋_GB2312" w:eastAsia="仿宋_GB2312"/>
                <w:sz w:val="21"/>
              </w:rPr>
              <w:t>供应商应明确增值税纳税人身份，即明确是增值税一般纳税人还是小规模纳税人，在投标报价中应明确增值税率比例，其余附加税包含在税金中。（提供增值税纳税人身份资格证明材料，若未提供视为未实质性响应，作为无效投标处理）。供应商增值税税率应符合本项目供应商增值税纳税人身份变化及现行政府政策法规（未按要求提供承诺函响应的视为未实质性响应，作为无效投标处理）。投标报价中税率享受减免税的供应商，应提供相关政策文件或税务部门减免税的证明材料，若未按要求提供，视为未实质性响应;提供的减免税政策享受期不能覆盖完项目服务期限的，按已覆盖项目服务期(指可享受减免税政策的执行期)与未覆盖项目服务期(指减免政策执行期截止日之后的税金按供应商增值税纳税人身份的税率进行计算)进行分段计算税金并平均到服务期内，若未按要求进行分段计算的，视为未实质性响应。</w:t>
            </w:r>
          </w:p>
          <w:p>
            <w:pPr>
              <w:pStyle w:val="null3"/>
              <w:numPr>
                <w:ilvl w:val="0"/>
                <w:numId w:val="1"/>
              </w:numPr>
              <w:jc w:val="both"/>
            </w:pPr>
            <w:r>
              <w:rPr>
                <w:rFonts w:ascii="仿宋_GB2312" w:hAnsi="仿宋_GB2312" w:cs="仿宋_GB2312" w:eastAsia="仿宋_GB2312"/>
                <w:sz w:val="21"/>
              </w:rPr>
              <w:t>工作餐费</w:t>
            </w:r>
          </w:p>
          <w:p>
            <w:pPr>
              <w:pStyle w:val="null3"/>
              <w:ind w:firstLine="422"/>
              <w:jc w:val="both"/>
            </w:pPr>
            <w:r>
              <w:rPr>
                <w:rFonts w:ascii="仿宋_GB2312" w:hAnsi="仿宋_GB2312" w:cs="仿宋_GB2312" w:eastAsia="仿宋_GB2312"/>
                <w:sz w:val="21"/>
                <w:b/>
              </w:rPr>
              <w:t>中标人的现场服务人员如需在食堂用餐，须严格遵守采购人规定的就餐时间及管理要求。所有餐费均由中标人自行承担，采购人不予任何形式的补贴或报销，中标人亦不得以任何理由要求采购人承担相关费用。 餐费按学校实际标准据实收取，中标人须通过自主充值饭卡的方式进行消费，并按采购人现有结算流程支付，此项费用不计入投标报价，亦不属于采购人支付范围。参考标准约为每人每月400元（具体以实际消费为准）。（提供承诺函）。</w:t>
            </w:r>
          </w:p>
          <w:p>
            <w:pPr>
              <w:pStyle w:val="null3"/>
              <w:ind w:firstLine="420"/>
              <w:jc w:val="both"/>
            </w:pPr>
            <w:r>
              <w:rPr>
                <w:rFonts w:ascii="仿宋_GB2312" w:hAnsi="仿宋_GB2312" w:cs="仿宋_GB2312" w:eastAsia="仿宋_GB2312"/>
                <w:sz w:val="21"/>
              </w:rPr>
              <w:t>（三）其他</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若有投标人履约所需其他成本，可在表中自行添加报价项目并计入投标总报价。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分项报价明细表中各明细费用的报价也不得免费或无偿、赠送或零报价提供服务，否则视为未实质性响应。</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优惠及减免报价相关要求：</w:t>
            </w:r>
          </w:p>
          <w:p>
            <w:pPr>
              <w:pStyle w:val="null3"/>
              <w:ind w:firstLine="482"/>
              <w:jc w:val="both"/>
            </w:pPr>
            <w:r>
              <w:rPr>
                <w:rFonts w:ascii="仿宋_GB2312" w:hAnsi="仿宋_GB2312" w:cs="仿宋_GB2312" w:eastAsia="仿宋_GB2312"/>
                <w:sz w:val="21"/>
              </w:rPr>
              <w:t>（1）投标人依法依规享受优惠或减免等政策的，投标人须提供政府部门相应证明材料或政策文件及投标人的情况说明；投标人拟配置服务人员享受优惠或减免等政策的，除提供政府部门相应证明材料或政策文件及投标人的情况说明外，供应商须承诺：在采购人发出成交通知书之日起7个工作日内，合同签订之前，供应商提供享受优惠或减免等政策人员的身份证复印件（原件备查）及证明其符合优惠或减免对应的身份证明材料，该享受优惠或减免的人员是为本项目提供服务的人员。若投标人享受优惠或减免政策，享受期不能覆盖完本项目服务期的，按已覆盖项目服务期与未覆盖项目服务期进行分段计算并平均到服务期内，否则视为未实质性响应，作为无效投标处理。若供应商上述期限内不提供上述材料或提供的材料不符合上述要求的，将以虚假应标上报监督部门处理，由此可能造成的中标无效、罚款、列入不良行为记录名单、在一至三年内禁止参加政府采购活动等法律后果均由供应商承担。（供应商按上述内容单独提供承诺函并加盖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自合同签订生效之日起，满一年后，经采购人考核合格，可续签合同，合同一年一签，总服务期限不超过三年。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成都市青羊区万蕊街160号 石室成飞中学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依据国家标准、本项目采购要求及投标人的投标文件进行验收。本项目采购人将严格按照政府采 购相关法律法规以及《财政部关于进一步加强政府采购需求和履约验收管理的指导意见》(财库〔2016〕205号)和有关技术标准规 范要求进行验收。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1、第一个月考核合格，达到付款条件起10日内，据实情况说明为考核合格并收到有效发票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2、第二个月考核合格，达到付款条件起10日内，据实情况说明为考核合格并收到有效发票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3、第三个月考核合格，达到付款条件起10日内，据实情况说明为考核合格并收到有效发票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4、第四个月考核合格并收到有效发票 后，达到付款条件起10日内，支付合同总金额的8.33% ；，达到付款条件起10日内，据实情况说明为考核合格并收到有效发票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5、第五个月考核合格，达到付款条件起10日内，据实情况说明为考核合格并收到有效发票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6、第六个月考核合格，达到付款条件起10日内，据实情况说明为考核合格并收到有效发票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7、第六个月考核合格，达到付款条件起10日内，据实情况说明为考核合格并收到有效发票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8、第七个月考核合格，达到付款条件起10日内，据实情况说明为考核合格并收到有效发票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9、第八个月考核合格，达到付款条件起10日内，据实情况说明为考核合格并收到有效发票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10、第九个月考核合格，达到付款条件起10日内，据实情况说明为考核合格并收到有效发票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11、第十个月考核合格，达到付款条件起10日内，据实情况说明为考核合格并收到有效发票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12、第十一个月考核合格，达到付款条件起10日内，据实情况说明为考核合格并收到有效发票 后，达到付款条件起10日内，支付合同总金额的8.33% ；</w:t>
            </w:r>
          </w:p>
          <w:p>
            <w:pPr>
              <w:pStyle w:val="null3"/>
              <w:jc w:val="left"/>
            </w:pPr>
            <w:r>
              <w:rPr>
                <w:rFonts w:ascii="仿宋_GB2312" w:hAnsi="仿宋_GB2312" w:cs="仿宋_GB2312" w:eastAsia="仿宋_GB2312"/>
              </w:rPr>
              <w:t>13、第十二个月考核合格，达到付款条件起10日内，据实情况说明为考核合格并收到有效发票 后，达到付款条件起10日内，支付合同总金额的8.37% ；</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1、因采购人原因逾期支付合同款的，除应及时支付合同款外，应向中标支付欠款总额万分之一/天的违约金；逾期付款超过30天的，中标人有权终止合同； 2、采购人支付的违约金不足以弥补供应商损失的，还应按中标人损失尚未弥补的部分，支付赔偿金给中标人。 3、中标人必须遵守采购合同并执行合同中的各项规定，保证采购合同的正常履行。 4、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5、中标人应当遵守采购人的相关项目需求及相关技术要求及实质性条款，实施完成采购合同应当完全满足相关项目需求及相关技术要求及实质性条款，若中标人瑕疵履行采购合同，采购人有权要求中标人限期整改，逾期未整改或未达到要求的，采购人有权终止合同；造成采购人经济损失的，中标人应给予甲方经济赔偿。 6、签订合同后中标人不履行合同或不完全履行合同或单方面终止合同的，中标人承担违约责任。承担合同总金额20%违约金。给采购人造成的损失超过违约金的，中标人还应对超过部分予以赔偿，并依法承担相应的法律责任。 7、在执行合同中发生的或与合同有关的争端，双方应通过友好协商解决，经协商不能达成协议时，提交采购人所在地人民法院裁决。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打★号的技术、服务、商务及其他要求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投标文件均实质性响应招标文件中加★号的技术、函、报价一览表,投标人应提交的相关证明材料,报价明细 、服务、商务及其他要求。</w:t>
            </w:r>
          </w:p>
        </w:tc>
        <w:tc>
          <w:tcPr>
            <w:tcW w:type="dxa" w:w="1661"/>
          </w:tcPr>
          <w:p>
            <w:pPr>
              <w:pStyle w:val="null3"/>
              <w:jc w:val="left"/>
            </w:pPr>
            <w:r>
              <w:rPr>
                <w:rFonts w:ascii="仿宋_GB2312" w:hAnsi="仿宋_GB2312" w:cs="仿宋_GB2312" w:eastAsia="仿宋_GB2312"/>
              </w:rPr>
              <w:t>承诺函,投标人应提交的相关证明材料,报价明细表,服务应答表,报价表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具有健全财务会计制度的证明材料,服务应答表,报价表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