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2286"/>
        <w:gridCol w:w="1116"/>
        <w:gridCol w:w="1836"/>
        <w:gridCol w:w="939"/>
        <w:gridCol w:w="939"/>
        <w:gridCol w:w="939"/>
        <w:gridCol w:w="939"/>
        <w:gridCol w:w="1120"/>
        <w:gridCol w:w="936"/>
        <w:gridCol w:w="578"/>
        <w:gridCol w:w="846"/>
        <w:gridCol w:w="846"/>
      </w:tblGrid>
      <w:tr w14:paraId="13856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58EB5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服务类供应商报价成交明细</w:t>
            </w:r>
          </w:p>
        </w:tc>
      </w:tr>
      <w:tr w14:paraId="35FB3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720F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61AF7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品目分类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B7A4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品目预算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3CF18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服务名称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22945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1BD4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CF42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515EA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30326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4F80B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规模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438BE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/>
            <w:vAlign w:val="center"/>
          </w:tcPr>
          <w:p w14:paraId="1DFB5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 w14:paraId="49970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报价</w:t>
            </w:r>
          </w:p>
        </w:tc>
      </w:tr>
      <w:tr w14:paraId="3CA9C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6D3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05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C18990000-其他金融服务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B20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4671641.16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FD8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潇湘财银贷运营服务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0D0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详见文件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C0D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详见文件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38A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详见文件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82A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详见文件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39A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详见文件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711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大型企业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1A7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9EA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4615000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7BE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4615000</w:t>
            </w:r>
          </w:p>
        </w:tc>
      </w:tr>
    </w:tbl>
    <w:p w14:paraId="54043AF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kMGU2NDYyNmE3Njc2ZTliMzFlMWIwNDAyMzU2ZDMifQ=="/>
  </w:docVars>
  <w:rsids>
    <w:rsidRoot w:val="00000000"/>
    <w:rsid w:val="20051EE7"/>
    <w:rsid w:val="2E7C572C"/>
    <w:rsid w:val="58B8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136</Characters>
  <Lines>0</Lines>
  <Paragraphs>0</Paragraphs>
  <TotalTime>0</TotalTime>
  <ScaleCrop>false</ScaleCrop>
  <LinksUpToDate>false</LinksUpToDate>
  <CharactersWithSpaces>138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2024-06-17T04:42:00Z</dcterms:created>
  <dc:creator>Pan</dc:creator>
  <cp:lastModifiedBy>姣姣～</cp:lastModifiedBy>
  <dcterms:modified xsi:type="dcterms:W3CDTF">2024-10-24T08:01:37Z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D71BCA2867104E09949ABDB1A5245565_12</vt:lpwstr>
  </property>
</Properties>
</file>