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440001-2026-14676</w:t>
      </w:r>
    </w:p>
    <w:p>
      <w:pPr>
        <w:pStyle w:val="null3"/>
        <w:jc w:val="center"/>
        <w:outlineLvl w:val="3"/>
      </w:pPr>
      <w:r>
        <w:rPr>
          <w:sz w:val="24"/>
          <w:b/>
        </w:rPr>
        <w:t>采购项目编号：</w:t>
      </w:r>
      <w:r>
        <w:rPr>
          <w:sz w:val="24"/>
          <w:b/>
        </w:rPr>
        <w:t>GPCGD262148FG062J</w:t>
      </w:r>
    </w:p>
    <w:p>
      <w:pPr>
        <w:pStyle w:val="null3"/>
        <w:jc w:val="center"/>
        <w:outlineLvl w:val="3"/>
      </w:pPr>
      <w:r>
        <w:rPr>
          <w:sz w:val="24"/>
          <w:b/>
        </w:rPr>
        <w:t>项目名称：</w:t>
      </w:r>
      <w:r>
        <w:rPr>
          <w:sz w:val="24"/>
          <w:b/>
        </w:rPr>
        <w:t>佛山市高明区人民检察院物业管理服务采购项目</w:t>
      </w:r>
    </w:p>
    <w:p>
      <w:pPr>
        <w:pStyle w:val="null3"/>
        <w:jc w:val="center"/>
        <w:outlineLvl w:val="3"/>
      </w:pPr>
      <w:r>
        <w:rPr>
          <w:sz w:val="24"/>
          <w:b/>
        </w:rPr>
        <w:t>采购人：</w:t>
      </w:r>
      <w:r>
        <w:rPr>
          <w:sz w:val="24"/>
          <w:b/>
        </w:rPr>
        <w:t>佛山市高明区人民检察院</w:t>
      </w:r>
    </w:p>
    <w:p>
      <w:pPr>
        <w:pStyle w:val="null3"/>
        <w:jc w:val="center"/>
        <w:outlineLvl w:val="3"/>
      </w:pPr>
      <w:r>
        <w:rPr>
          <w:sz w:val="24"/>
          <w:b/>
        </w:rPr>
        <w:t>采购代理机构：</w:t>
      </w:r>
      <w:r>
        <w:rPr>
          <w:sz w:val="24"/>
          <w:b/>
        </w:rPr>
        <w:t>广东省政府采购中心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广东省政府采购中心</w:t>
      </w:r>
      <w:r>
        <w:rPr/>
        <w:t>受</w:t>
      </w:r>
      <w:r>
        <w:rPr/>
        <w:t>佛山市高明区人民检察院</w:t>
      </w:r>
      <w:r>
        <w:rPr/>
        <w:t>的委托，采用</w:t>
      </w:r>
      <w:r>
        <w:rPr/>
        <w:t>公开招标</w:t>
      </w:r>
      <w:r>
        <w:rPr/>
        <w:t>方式组织采购</w:t>
      </w:r>
      <w:r>
        <w:rPr/>
        <w:t>佛山市高明区人民检察院物业管理服务采购项目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佛山市高明区人民检察院物业管理服务采购项目</w:t>
      </w:r>
    </w:p>
    <w:p>
      <w:pPr>
        <w:pStyle w:val="null3"/>
        <w:ind w:firstLine="480"/>
      </w:pPr>
      <w:r>
        <w:rPr/>
        <w:t>采购计划编号：</w:t>
      </w:r>
      <w:r>
        <w:rPr/>
        <w:t>440001-2026-14676</w:t>
      </w:r>
    </w:p>
    <w:p>
      <w:pPr>
        <w:pStyle w:val="null3"/>
        <w:ind w:firstLine="480"/>
      </w:pPr>
      <w:r>
        <w:rPr/>
        <w:t>采购项目编号：</w:t>
      </w:r>
      <w:r>
        <w:rPr/>
        <w:t>GPCGD262148FG062J</w:t>
      </w:r>
    </w:p>
    <w:p>
      <w:pPr>
        <w:pStyle w:val="null3"/>
        <w:ind w:firstLine="480"/>
      </w:pPr>
      <w:r>
        <w:rPr/>
        <w:t>采购方式：</w:t>
      </w:r>
      <w:r>
        <w:rPr/>
        <w:t>公开招标</w:t>
      </w:r>
    </w:p>
    <w:p>
      <w:pPr>
        <w:pStyle w:val="null3"/>
        <w:ind w:firstLine="480"/>
      </w:pPr>
      <w:r>
        <w:rPr/>
        <w:t>预算金额：</w:t>
      </w:r>
      <w:r>
        <w:rPr/>
        <w:t>2,990,000.00</w:t>
      </w:r>
      <w:r>
        <w:rPr/>
        <w:t>元</w:t>
      </w:r>
    </w:p>
    <w:p>
      <w:pPr>
        <w:pStyle w:val="null3"/>
        <w:outlineLvl w:val="3"/>
      </w:pPr>
      <w:r>
        <w:rPr>
          <w:sz w:val="24"/>
          <w:b/>
        </w:rPr>
        <w:t>2.项目内容及需求情况（采购项目技术规格、参数及要求）</w:t>
      </w:r>
    </w:p>
    <w:p>
      <w:pPr>
        <w:pStyle w:val="null3"/>
      </w:pPr>
      <w:r>
        <w:rPr/>
        <w:t>采购包1(佛山市高明区人民检察院物业管理服务采购项目):</w:t>
      </w:r>
    </w:p>
    <w:p>
      <w:pPr>
        <w:pStyle w:val="null3"/>
      </w:pPr>
      <w:r>
        <w:rPr/>
        <w:t>采购包预算金额：2,990,000.00元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物业管理服务</w:t>
            </w:r>
          </w:p>
        </w:tc>
        <w:tc>
          <w:tcPr>
            <w:tcW w:type="dxa" w:w="2136"/>
          </w:tcPr>
          <w:p>
            <w:pPr>
              <w:pStyle w:val="null3"/>
            </w:pPr>
            <w:r>
              <w:rPr/>
              <w:t>佛山市高明区人民检察院物业管理服务采购项目</w:t>
            </w:r>
          </w:p>
        </w:tc>
        <w:tc>
          <w:tcPr>
            <w:tcW w:type="dxa" w:w="1187"/>
          </w:tcPr>
          <w:p>
            <w:pPr>
              <w:pStyle w:val="null3"/>
            </w:pPr>
            <w:r>
              <w:rPr/>
              <w:t>2.00(年)</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合同分包：允许合同分包</w:t>
      </w:r>
    </w:p>
    <w:p>
      <w:pPr>
        <w:pStyle w:val="null3"/>
      </w:pPr>
      <w:r>
        <w:rPr/>
        <w:t>合同履行期限：自合同签订起24个月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3）具有良好的商业信誉和健全的财务会计制度：供应商必须具有良好的商业信誉和健全的财务会计制度，提供以下2种证明材料之一：① 2024或2025年度经会计师事务所审计的财务状况报告；②同时提供a.基本开户行出具的资信证明，b.《基本存款账号信息》或《开户许可证》。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采购包1（佛山市高明区人民检察院物业管理服务采购项目）：</w:t>
      </w:r>
      <w:r>
        <w:rPr/>
        <w:t>（1）投标人必须为符合本项目主要采购标的对应行业（物业管理）划分标准的中小企业。（2）如将饭堂服务分包，接受分包供应商必须为符合分包标的对应行业（饭堂服务对应的中小企业划分行业为餐饮业）政策划分标准的中小企业。 未采取分包的，提供《中小企业声明函》（声明投标人属于（物业管理）划分标准的中小企业即可）。如采取分包的，同时提供《中小企业声明函》（声明投标供应商及接受分包供应商的中小企业情况，加盖投标供应商公章）和《分包意向协议书》（双方盖章）。 注：（1）符合中小企业划分标准的个体工商户，在政府采购活动中视同中小企业。监狱企业、残疾人福利单位视同小型、微型企业。属于监狱企业的，提供由省级以上监狱管理局、戒毒管理局（含新疆生产建设兵团）出具的属于监狱企业的证明文件；属于残疾人福利性单位的，提供《残疾人福利性单位声明函》。（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3）《中小企业声明函》的填写要求见《广东省财政厅关于进一步规范政府采购活动中落实促进中小企业发展政策的通知》（粤财采购〔2024〕11号）的规定，供应商可登录https://czt.gd.gov.cn/tzgg/content/post_4496529.html查阅。</w:t>
      </w:r>
    </w:p>
    <w:p>
      <w:pPr>
        <w:pStyle w:val="null3"/>
        <w:outlineLvl w:val="3"/>
      </w:pPr>
      <w:r>
        <w:rPr>
          <w:sz w:val="24"/>
          <w:b/>
        </w:rPr>
        <w:t>3.本项目特定的资格要求：</w:t>
      </w:r>
    </w:p>
    <w:p>
      <w:pPr>
        <w:pStyle w:val="null3"/>
      </w:pPr>
      <w:r>
        <w:rPr/>
        <w:t>采购包1（佛山市高明区人民检察院物业管理服务采购项目）：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3)供应商应符合下列情形之一： ①饭堂服务未采取分包的，供应商应具有有效期内的《食品经营许可证》或《食品药品经营许可证》（许可须与食品或餐饮相关），投标时提供证书复印件。 ②饭堂服务采取分包的，接受分包的供应商须具有有效期内的《食品经营许可证》或《食品药品经营许可证》（许可须与食品或餐饮相关），投标时同时提供接受分包供应商的材料：a.《分包意向协议书》（双方盖章）；b.证书复印件。注：《食品经营许可证》如所属地另有规定的，则按当地规定执行（提供相关文件及证明效力上符合文件要求的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佛山市高明区人民检察院</w:t>
      </w:r>
    </w:p>
    <w:p>
      <w:pPr>
        <w:pStyle w:val="null3"/>
        <w:ind w:firstLine="480"/>
      </w:pPr>
      <w:r>
        <w:rPr/>
        <w:t xml:space="preserve"> 地址：</w:t>
      </w:r>
      <w:r>
        <w:rPr/>
        <w:t>广东省佛山市高明区荷城街道南平街33号</w:t>
      </w:r>
    </w:p>
    <w:p>
      <w:pPr>
        <w:pStyle w:val="null3"/>
        <w:ind w:firstLine="480"/>
      </w:pPr>
      <w:r>
        <w:rPr/>
        <w:t xml:space="preserve"> 联系方式：</w:t>
      </w:r>
      <w:r>
        <w:rPr/>
        <w:t>0757-88660990</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020-83186851（gpcgd_liuyex@gd.gov.cn）</w:t>
      </w:r>
    </w:p>
    <w:p>
      <w:pPr>
        <w:pStyle w:val="null3"/>
        <w:outlineLvl w:val="3"/>
      </w:pPr>
      <w:r>
        <w:rPr>
          <w:sz w:val="24"/>
          <w:b/>
        </w:rPr>
        <w:t xml:space="preserve"> 3.项目联系方式</w:t>
      </w:r>
    </w:p>
    <w:p>
      <w:pPr>
        <w:pStyle w:val="null3"/>
        <w:ind w:firstLine="480"/>
      </w:pPr>
      <w:r>
        <w:rPr/>
        <w:t xml:space="preserve"> 项目联系人：</w:t>
      </w:r>
      <w:r>
        <w:rPr/>
        <w:t>刘工</w:t>
      </w:r>
    </w:p>
    <w:p>
      <w:pPr>
        <w:pStyle w:val="null3"/>
        <w:ind w:firstLine="480"/>
      </w:pPr>
      <w:r>
        <w:rPr/>
        <w:t xml:space="preserve"> 电话：</w:t>
      </w:r>
      <w:r>
        <w:rPr/>
        <w:t>020-83186851（gpcgd_liuyex@gd.gov.cn）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请供应商留意以下内容：</w:t>
      </w:r>
    </w:p>
    <w:p>
      <w:pPr>
        <w:pStyle w:val="null3"/>
        <w:ind w:firstLine="420"/>
      </w:pPr>
      <w:r>
        <w:rPr>
          <w:sz w:val="21"/>
        </w:rPr>
        <w:t>1</w:t>
      </w:r>
      <w:r>
        <w:rPr>
          <w:sz w:val="21"/>
        </w:rPr>
        <w:t>、采购文件中带“★”的条款为本次采购的重要要求，供应商必须全部满足或响应，只要不满足任一带“★”的条款，将被认定为无效投标（响应）。</w:t>
      </w:r>
    </w:p>
    <w:p>
      <w:pPr>
        <w:pStyle w:val="null3"/>
        <w:spacing w:after="165"/>
        <w:ind w:firstLine="420"/>
      </w:pPr>
      <w:r>
        <w:rPr>
          <w:sz w:val="21"/>
        </w:rPr>
        <w:t>2</w:t>
      </w:r>
      <w:r>
        <w:rPr>
          <w:sz w:val="21"/>
        </w:rPr>
        <w:t>、采购文件所要求的证书、资质等材料，如有有效期限制的，供应商所提供的资质、证书等材料均应处于有效期内，否则按无效材料处理。</w:t>
      </w:r>
    </w:p>
    <w:p>
      <w:pPr>
        <w:pStyle w:val="null3"/>
        <w:ind w:firstLine="420"/>
      </w:pPr>
      <w:r>
        <w:rPr>
          <w:sz w:val="21"/>
        </w:rPr>
        <w:t>3</w:t>
      </w:r>
      <w:r>
        <w:rPr>
          <w:sz w:val="21"/>
        </w:rPr>
        <w:t>、本需求涉及的各项规范、标准，如国家和行业有最新的修改版或停用的，则按最新规定执行。</w:t>
      </w:r>
    </w:p>
    <w:p>
      <w:pPr>
        <w:pStyle w:val="null3"/>
        <w:ind w:firstLine="420"/>
      </w:pPr>
      <w:r>
        <w:rPr>
          <w:sz w:val="21"/>
        </w:rPr>
        <w:t>★</w:t>
      </w:r>
      <w:r>
        <w:rPr>
          <w:sz w:val="21"/>
        </w:rPr>
        <w:t>4</w:t>
      </w:r>
      <w:r>
        <w:rPr>
          <w:sz w:val="21"/>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提供承诺函，可参照“投标文件格式”中《承诺函》的格式）。</w:t>
      </w:r>
    </w:p>
    <w:p>
      <w:pPr>
        <w:pStyle w:val="null3"/>
        <w:ind w:firstLine="420"/>
      </w:pPr>
      <w:r>
        <w:rPr>
          <w:sz w:val="21"/>
        </w:rPr>
        <w:t>★</w:t>
      </w:r>
      <w:r>
        <w:rPr>
          <w:sz w:val="21"/>
        </w:rPr>
        <w:t>5</w:t>
      </w:r>
      <w:r>
        <w:rPr>
          <w:sz w:val="21"/>
        </w:rPr>
        <w:t>、供应商在投标</w:t>
      </w:r>
      <w:r>
        <w:rPr>
          <w:sz w:val="21"/>
        </w:rPr>
        <w:t>/</w:t>
      </w:r>
      <w:r>
        <w:rPr>
          <w:sz w:val="21"/>
        </w:rPr>
        <w:t>报价文件中提供的人员，即为项目实施时投入的人员。未经采购人同意，不得更换人员（提供承诺函，可参照“投标文件格式”中《承诺函》的格式）。</w:t>
      </w:r>
    </w:p>
    <w:p>
      <w:pPr>
        <w:pStyle w:val="null3"/>
        <w:ind w:firstLine="420"/>
      </w:pPr>
      <w:r>
        <w:rPr>
          <w:sz w:val="21"/>
        </w:rPr>
        <w:t>★</w:t>
      </w:r>
      <w:r>
        <w:rPr>
          <w:sz w:val="21"/>
        </w:rPr>
        <w:t>6</w:t>
      </w:r>
      <w:r>
        <w:rPr>
          <w:sz w:val="21"/>
        </w:rPr>
        <w:t>、供应商拟派的项目经理须为本项目（包组）的专职项目经理，在投标（响应）时未同时兼任多个在管物业项目项目经理。如虚假承诺，一经发现将取消其中标（成交）资格。如已签订合同的，则终止合同。提供承诺函，可参考投标（响应）文件格式。</w:t>
      </w:r>
    </w:p>
    <w:p>
      <w:pPr>
        <w:pStyle w:val="null3"/>
        <w:ind w:firstLine="420"/>
      </w:pPr>
      <w:r>
        <w:rPr>
          <w:sz w:val="21"/>
        </w:rPr>
        <w:t>7</w:t>
      </w:r>
      <w:r>
        <w:rPr>
          <w:sz w:val="21"/>
        </w:rPr>
        <w:t>、本项目属于服务类项目。主要采购标的中小企业划分标准所属行业为：物业管理。</w:t>
      </w:r>
    </w:p>
    <w:p>
      <w:pPr>
        <w:pStyle w:val="null3"/>
        <w:ind w:firstLine="420"/>
      </w:pPr>
      <w:r>
        <w:rPr>
          <w:sz w:val="21"/>
        </w:rPr>
        <w:t>8</w:t>
      </w:r>
      <w:r>
        <w:rPr>
          <w:sz w:val="21"/>
        </w:rPr>
        <w:t>、</w:t>
      </w:r>
      <w:r>
        <w:rPr>
          <w:sz w:val="21"/>
        </w:rPr>
        <w:t>本项目允许分包。分包内容为非主要、非关键标的，具体如下：</w:t>
      </w:r>
      <w:r>
        <w:rPr>
          <w:sz w:val="21"/>
        </w:rPr>
        <w:t>饭堂服务</w:t>
      </w:r>
      <w:r>
        <w:rPr>
          <w:sz w:val="21"/>
        </w:rPr>
        <w:t>，对应的中小企业划分行业为餐饮业。</w:t>
      </w:r>
    </w:p>
    <w:p>
      <w:pPr>
        <w:pStyle w:val="null3"/>
        <w:ind w:firstLine="420"/>
      </w:pPr>
      <w:r>
        <w:rPr>
          <w:sz w:val="21"/>
        </w:rPr>
        <w:t xml:space="preserve">  </w:t>
      </w:r>
      <w:r>
        <w:rPr>
          <w:sz w:val="21"/>
        </w:rPr>
        <w:t>注：</w:t>
      </w:r>
      <w:r>
        <w:rPr>
          <w:sz w:val="21"/>
        </w:rPr>
        <w:t>1.</w:t>
      </w:r>
      <w:r>
        <w:rPr>
          <w:sz w:val="21"/>
        </w:rPr>
        <w:t>除允许分包的内容外，其它内容不得分包。</w:t>
      </w:r>
    </w:p>
    <w:p>
      <w:pPr>
        <w:pStyle w:val="null3"/>
        <w:ind w:firstLine="420"/>
      </w:pPr>
      <w:r>
        <w:rPr>
          <w:sz w:val="21"/>
        </w:rPr>
        <w:t xml:space="preserve">  </w:t>
      </w:r>
      <w:r>
        <w:rPr>
          <w:sz w:val="21"/>
        </w:rPr>
        <w:t>★</w:t>
      </w:r>
      <w:r>
        <w:rPr>
          <w:sz w:val="21"/>
        </w:rPr>
        <w:t>2.</w:t>
      </w:r>
      <w:r>
        <w:rPr>
          <w:sz w:val="21"/>
        </w:rPr>
        <w:t>分包的内容，不得再次分包。（接受分包供应商提供承诺）</w:t>
      </w:r>
    </w:p>
    <w:p>
      <w:pPr>
        <w:pStyle w:val="null3"/>
        <w:ind w:firstLine="420"/>
      </w:pPr>
      <w:r>
        <w:rPr>
          <w:sz w:val="21"/>
          <w:shd w:fill="FFFFFF" w:val="clear"/>
        </w:rPr>
        <w:t>9</w:t>
      </w:r>
      <w:r>
        <w:rPr>
          <w:sz w:val="21"/>
          <w:shd w:fill="FFFFFF" w:val="clear"/>
        </w:rPr>
        <w:t>、如供应商异常低价报价，评标委员会（评审小组）将启动异常低价投标（响应）审查，要求相关供应商在评审现场合理的时间内提供书面说明及必要的证明材料，对投标（响应）价格作出解释。供应商应在评标（审）现场合理的时间内提供书面说明。对完成该项目</w:t>
      </w:r>
      <w:r>
        <w:rPr>
          <w:sz w:val="21"/>
          <w:shd w:fill="FFFFFF" w:val="clear"/>
        </w:rPr>
        <w:t>(</w:t>
      </w:r>
      <w:r>
        <w:rPr>
          <w:sz w:val="21"/>
          <w:shd w:fill="FFFFFF" w:val="clear"/>
        </w:rPr>
        <w:t>包组）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w:t>
      </w:r>
    </w:p>
    <w:p>
      <w:pPr>
        <w:pStyle w:val="null3"/>
        <w:spacing w:after="165"/>
        <w:ind w:left="210" w:firstLine="210"/>
        <w:jc w:val="both"/>
      </w:pPr>
      <w:r>
        <w:rPr>
          <w:sz w:val="21"/>
          <w:shd w:fill="FFFFFF" w:val="clear"/>
        </w:rPr>
        <w:t>注：（</w:t>
      </w:r>
      <w:r>
        <w:rPr>
          <w:sz w:val="21"/>
          <w:shd w:fill="FFFFFF" w:val="clear"/>
        </w:rPr>
        <w:t>1</w:t>
      </w:r>
      <w:r>
        <w:rPr>
          <w:sz w:val="21"/>
          <w:shd w:fill="FFFFFF" w:val="clear"/>
        </w:rPr>
        <w:t>）上述罗列的费用，如实际并未发生，则无须提供对应的成本分析及证明材料，但供应商应提供说明。（</w:t>
      </w:r>
      <w:r>
        <w:rPr>
          <w:sz w:val="21"/>
          <w:shd w:fill="FFFFFF" w:val="clear"/>
        </w:rPr>
        <w:t>2</w:t>
      </w:r>
      <w:r>
        <w:rPr>
          <w:sz w:val="21"/>
          <w:shd w:fill="FFFFFF" w:val="clear"/>
        </w:rPr>
        <w:t>）此项说明，是对异常低价审查环节所需证明材料的补充。</w:t>
      </w:r>
    </w:p>
    <w:p>
      <w:pPr>
        <w:pStyle w:val="null3"/>
        <w:spacing w:after="165"/>
        <w:ind w:left="210" w:firstLine="210"/>
        <w:jc w:val="both"/>
      </w:pPr>
      <w:r>
        <w:rPr>
          <w:sz w:val="21"/>
          <w:shd w:fill="FFFFFF" w:val="clear"/>
        </w:rPr>
        <w:t>1</w:t>
      </w:r>
      <w:r>
        <w:rPr>
          <w:sz w:val="21"/>
          <w:shd w:fill="FFFFFF" w:val="clear"/>
        </w:rPr>
        <w:t>0</w:t>
      </w:r>
      <w:r>
        <w:rPr>
          <w:sz w:val="21"/>
          <w:shd w:fill="FFFFFF" w:val="clear"/>
        </w:rPr>
        <w:t>、根据《国务院办公厅关于在政府采购中实施本国产品标准及相关政策的通知》（国办发〔</w:t>
      </w:r>
      <w:r>
        <w:rPr>
          <w:sz w:val="21"/>
          <w:shd w:fill="FFFFFF" w:val="clear"/>
        </w:rPr>
        <w:t>2025</w:t>
      </w:r>
      <w:r>
        <w:rPr>
          <w:sz w:val="21"/>
          <w:shd w:fill="FFFFFF" w:val="clear"/>
        </w:rPr>
        <w:t>〕</w:t>
      </w:r>
      <w:r>
        <w:rPr>
          <w:sz w:val="21"/>
          <w:shd w:fill="FFFFFF" w:val="clear"/>
        </w:rPr>
        <w:t>34</w:t>
      </w:r>
      <w:r>
        <w:rPr>
          <w:sz w:val="21"/>
          <w:shd w:fill="FFFFFF" w:val="clear"/>
        </w:rPr>
        <w:t>号）的规定，本项目（包组）不适用本国产品标准及相关政策。</w:t>
      </w:r>
    </w:p>
    <w:p>
      <w:pPr>
        <w:pStyle w:val="null3"/>
        <w:jc w:val="left"/>
      </w:pPr>
      <w:r>
        <w:rPr>
          <w:sz w:val="21"/>
        </w:rPr>
        <w:t>本项目服务期限共计</w:t>
      </w:r>
      <w:r>
        <w:rPr>
          <w:sz w:val="21"/>
        </w:rPr>
        <w:t>2</w:t>
      </w:r>
      <w:r>
        <w:rPr>
          <w:sz w:val="21"/>
        </w:rPr>
        <w:t>年，</w:t>
      </w:r>
      <w:r>
        <w:rPr>
          <w:sz w:val="21"/>
        </w:rPr>
        <w:t>合同一年一签</w:t>
      </w:r>
      <w:r>
        <w:rPr>
          <w:sz w:val="21"/>
        </w:rPr>
        <w:t>。其中第一年</w:t>
      </w:r>
      <w:r>
        <w:rPr>
          <w:sz w:val="21"/>
        </w:rPr>
        <w:t>149.5</w:t>
      </w:r>
      <w:r>
        <w:rPr>
          <w:sz w:val="21"/>
        </w:rPr>
        <w:t>万元</w:t>
      </w:r>
      <w:r>
        <w:rPr>
          <w:sz w:val="21"/>
        </w:rPr>
        <w:t>，</w:t>
      </w:r>
      <w:r>
        <w:rPr>
          <w:sz w:val="21"/>
        </w:rPr>
        <w:t>,</w:t>
      </w:r>
      <w:r>
        <w:rPr>
          <w:sz w:val="21"/>
        </w:rPr>
        <w:t>第二年</w:t>
      </w:r>
      <w:r>
        <w:rPr>
          <w:sz w:val="21"/>
        </w:rPr>
        <w:t>149.5</w:t>
      </w:r>
      <w:r>
        <w:rPr>
          <w:sz w:val="21"/>
        </w:rPr>
        <w:t>万元，</w:t>
      </w:r>
      <w:r>
        <w:rPr>
          <w:sz w:val="21"/>
        </w:rPr>
        <w:t>2026</w:t>
      </w:r>
      <w:r>
        <w:rPr>
          <w:sz w:val="21"/>
        </w:rPr>
        <w:t>年财政资金已落实，第二年合同金额以财政安排资金为准，采购人将根据第一年合同履约情况及考核结果决定是否续签合同。</w:t>
      </w:r>
    </w:p>
    <w:p>
      <w:pPr>
        <w:pStyle w:val="null3"/>
        <w:ind w:firstLine="480"/>
      </w:pPr>
      <w:r>
        <w:rPr>
          <w:sz w:val="21"/>
          <w:b/>
        </w:rPr>
        <w:t>1.1</w:t>
      </w:r>
      <w:r>
        <w:rPr>
          <w:sz w:val="21"/>
          <w:b/>
        </w:rPr>
        <w:t>项目概况：</w:t>
      </w:r>
    </w:p>
    <w:p>
      <w:pPr>
        <w:pStyle w:val="null3"/>
        <w:jc w:val="both"/>
      </w:pPr>
      <w:r>
        <w:rPr>
          <w:sz w:val="21"/>
          <w:b/>
        </w:rPr>
        <w:t>1.1.1</w:t>
      </w:r>
      <w:r>
        <w:rPr>
          <w:sz w:val="21"/>
        </w:rPr>
        <w:t>佛山市高明区人民检察院占地面积</w:t>
      </w:r>
      <w:r>
        <w:rPr>
          <w:sz w:val="21"/>
        </w:rPr>
        <w:t>24亩；大门1敞开式、1个围闭式。</w:t>
      </w:r>
    </w:p>
    <w:p>
      <w:pPr>
        <w:pStyle w:val="null3"/>
        <w:jc w:val="both"/>
      </w:pPr>
      <w:r>
        <w:rPr>
          <w:sz w:val="21"/>
          <w:b/>
        </w:rPr>
        <w:t>1.1.2</w:t>
      </w:r>
      <w:r>
        <w:rPr>
          <w:sz w:val="21"/>
        </w:rPr>
        <w:t>建筑大楼</w:t>
      </w:r>
      <w:r>
        <w:rPr>
          <w:sz w:val="21"/>
        </w:rPr>
        <w:t>5</w:t>
      </w:r>
      <w:r>
        <w:rPr>
          <w:sz w:val="21"/>
        </w:rPr>
        <w:t>栋、检察室</w:t>
      </w:r>
      <w:r>
        <w:rPr>
          <w:sz w:val="21"/>
        </w:rPr>
        <w:t>5个</w:t>
      </w:r>
      <w:r>
        <w:rPr>
          <w:sz w:val="21"/>
        </w:rPr>
        <w:t>，建筑面积</w:t>
      </w:r>
      <w:r>
        <w:rPr>
          <w:sz w:val="21"/>
        </w:rPr>
        <w:t>约</w:t>
      </w:r>
      <w:r>
        <w:rPr>
          <w:sz w:val="21"/>
        </w:rPr>
        <w:t>8400</w:t>
      </w:r>
      <w:r>
        <w:rPr>
          <w:sz w:val="21"/>
        </w:rPr>
        <w:t>平方米，包括：主办公楼</w:t>
      </w:r>
      <w:r>
        <w:rPr>
          <w:sz w:val="21"/>
        </w:rPr>
        <w:t>1栋、副办公楼1栋、饭堂1栋、训练馆1栋、</w:t>
      </w:r>
      <w:r>
        <w:rPr>
          <w:sz w:val="21"/>
        </w:rPr>
        <w:t>4</w:t>
      </w:r>
      <w:r>
        <w:rPr>
          <w:sz w:val="21"/>
        </w:rPr>
        <w:t>个镇街检察室、驻看守所检察室、</w:t>
      </w:r>
      <w:r>
        <w:rPr>
          <w:sz w:val="21"/>
        </w:rPr>
        <w:t>未成年人办案区</w:t>
      </w:r>
      <w:r>
        <w:rPr>
          <w:sz w:val="21"/>
        </w:rPr>
        <w:t>1栋</w:t>
      </w:r>
      <w:r>
        <w:rPr>
          <w:sz w:val="21"/>
        </w:rPr>
        <w:t>。</w:t>
      </w:r>
    </w:p>
    <w:p>
      <w:pPr>
        <w:pStyle w:val="null3"/>
        <w:jc w:val="both"/>
      </w:pPr>
      <w:r>
        <w:rPr>
          <w:sz w:val="21"/>
          <w:b/>
        </w:rPr>
        <w:t>1.1.3</w:t>
      </w:r>
      <w:r>
        <w:rPr>
          <w:sz w:val="21"/>
        </w:rPr>
        <w:t>绿化面积：</w:t>
      </w:r>
      <w:r>
        <w:rPr>
          <w:sz w:val="21"/>
        </w:rPr>
        <w:t>约</w:t>
      </w:r>
      <w:r>
        <w:rPr>
          <w:sz w:val="21"/>
        </w:rPr>
        <w:t>6000</w:t>
      </w:r>
      <w:r>
        <w:rPr>
          <w:sz w:val="21"/>
        </w:rPr>
        <w:t>平方米。</w:t>
      </w:r>
    </w:p>
    <w:p>
      <w:pPr>
        <w:pStyle w:val="null3"/>
        <w:jc w:val="both"/>
      </w:pPr>
      <w:r>
        <w:rPr>
          <w:sz w:val="21"/>
          <w:b/>
        </w:rPr>
        <w:t>1.2</w:t>
      </w:r>
      <w:r>
        <w:rPr>
          <w:sz w:val="21"/>
          <w:b/>
        </w:rPr>
        <w:t>采购清单：</w:t>
      </w:r>
    </w:p>
    <w:tbl>
      <w:tblPr>
        <w:tblW w:w="0" w:type="auto"/>
        <w:tblBorders>
          <w:top w:val="none" w:color="000000" w:sz="4"/>
          <w:left w:val="none" w:color="000000" w:sz="4"/>
          <w:bottom w:val="none" w:color="000000" w:sz="4"/>
          <w:right w:val="none" w:color="000000" w:sz="4"/>
          <w:insideH w:val="none"/>
          <w:insideV w:val="none"/>
        </w:tblBorders>
      </w:tblPr>
      <w:tblGrid>
        <w:gridCol w:w="570"/>
        <w:gridCol w:w="1771"/>
        <w:gridCol w:w="3038"/>
        <w:gridCol w:w="1012"/>
        <w:gridCol w:w="1912"/>
      </w:tblGrid>
      <w:tr>
        <w:tc>
          <w:tcPr>
            <w:tcW w:type="dxa" w:w="5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b/>
              </w:rPr>
              <w:t>序号</w:t>
            </w:r>
          </w:p>
        </w:tc>
        <w:tc>
          <w:tcPr>
            <w:tcW w:type="dxa" w:w="17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1"/>
                <w:b/>
              </w:rPr>
              <w:t>采购品目</w:t>
            </w:r>
          </w:p>
        </w:tc>
        <w:tc>
          <w:tcPr>
            <w:tcW w:type="dxa" w:w="303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b/>
              </w:rPr>
              <w:t>采购名称</w:t>
            </w:r>
          </w:p>
        </w:tc>
        <w:tc>
          <w:tcPr>
            <w:tcW w:type="dxa" w:w="101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b/>
              </w:rPr>
              <w:t>单位</w:t>
            </w:r>
          </w:p>
        </w:tc>
        <w:tc>
          <w:tcPr>
            <w:tcW w:type="dxa" w:w="191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b/>
              </w:rPr>
              <w:t>数量</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1</w:t>
            </w:r>
          </w:p>
        </w:tc>
        <w:tc>
          <w:tcPr>
            <w:tcW w:type="dxa" w:w="17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1"/>
              </w:rPr>
              <w:t>物业管理</w:t>
            </w:r>
          </w:p>
        </w:tc>
        <w:tc>
          <w:tcPr>
            <w:tcW w:type="dxa" w:w="30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物业管理服务采购项目</w:t>
            </w:r>
          </w:p>
        </w:tc>
        <w:tc>
          <w:tcPr>
            <w:tcW w:type="dxa" w:w="10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项</w:t>
            </w:r>
          </w:p>
        </w:tc>
        <w:tc>
          <w:tcPr>
            <w:tcW w:type="dxa" w:w="19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1</w:t>
            </w:r>
          </w:p>
        </w:tc>
      </w:tr>
    </w:tbl>
    <w:p>
      <w:pPr>
        <w:pStyle w:val="null3"/>
        <w:jc w:val="both"/>
      </w:pPr>
      <w:r>
        <w:rPr>
          <w:sz w:val="21"/>
          <w:b/>
        </w:rPr>
        <w:t>1.3</w:t>
      </w:r>
      <w:r>
        <w:rPr>
          <w:sz w:val="21"/>
          <w:b/>
        </w:rPr>
        <w:t>项目服务管理要求：</w:t>
      </w:r>
    </w:p>
    <w:p>
      <w:pPr>
        <w:pStyle w:val="null3"/>
        <w:ind w:firstLine="422"/>
        <w:jc w:val="both"/>
      </w:pPr>
      <w:r>
        <w:rPr>
          <w:sz w:val="21"/>
          <w:b/>
        </w:rPr>
        <w:t>1.3.1</w:t>
      </w:r>
      <w:r>
        <w:rPr>
          <w:sz w:val="21"/>
          <w:b/>
        </w:rPr>
        <w:t>日常管理与服务</w:t>
      </w:r>
    </w:p>
    <w:p>
      <w:pPr>
        <w:pStyle w:val="null3"/>
        <w:ind w:firstLine="420"/>
        <w:jc w:val="both"/>
      </w:pPr>
      <w:r>
        <w:rPr>
          <w:sz w:val="21"/>
        </w:rPr>
        <w:t>1</w:t>
      </w:r>
      <w:r>
        <w:rPr>
          <w:sz w:val="21"/>
        </w:rPr>
        <w:t>、佛山市</w:t>
      </w:r>
      <w:r>
        <w:rPr>
          <w:sz w:val="21"/>
        </w:rPr>
        <w:t>高明区</w:t>
      </w:r>
      <w:r>
        <w:rPr>
          <w:sz w:val="21"/>
        </w:rPr>
        <w:t>人民检察院</w:t>
      </w:r>
      <w:r>
        <w:rPr>
          <w:sz w:val="21"/>
          <w:u w:val="single"/>
        </w:rPr>
        <w:t>办公室</w:t>
      </w:r>
      <w:r>
        <w:rPr>
          <w:sz w:val="21"/>
        </w:rPr>
        <w:t>对中标人组建的物业管理机构进行业务归口管理。</w:t>
      </w:r>
    </w:p>
    <w:p>
      <w:pPr>
        <w:pStyle w:val="null3"/>
        <w:ind w:firstLine="420"/>
        <w:jc w:val="both"/>
      </w:pPr>
      <w:r>
        <w:rPr>
          <w:sz w:val="21"/>
        </w:rPr>
        <w:t>2</w:t>
      </w:r>
      <w:r>
        <w:rPr>
          <w:sz w:val="21"/>
        </w:rPr>
        <w:t>、中标人签订合同一个月内完成本项目的物业管理方案、组织架构、人员录用、建立的各项规章制度，报采购人主管部门，由采购人主管部门审批后实施。</w:t>
      </w:r>
    </w:p>
    <w:p>
      <w:pPr>
        <w:pStyle w:val="null3"/>
        <w:ind w:firstLine="420"/>
        <w:jc w:val="both"/>
      </w:pPr>
      <w:r>
        <w:rPr>
          <w:sz w:val="21"/>
        </w:rPr>
        <w:t>3</w:t>
      </w:r>
      <w:r>
        <w:rPr>
          <w:sz w:val="21"/>
        </w:rPr>
        <w:t>、在处理特殊事件和紧急、突发事故时，采购人主管部门对中标人派驻的管理服务人员有直接指挥权。</w:t>
      </w:r>
    </w:p>
    <w:p>
      <w:pPr>
        <w:pStyle w:val="null3"/>
        <w:ind w:firstLine="420"/>
        <w:jc w:val="both"/>
      </w:pPr>
      <w:r>
        <w:rPr>
          <w:sz w:val="21"/>
        </w:rPr>
        <w:t>4</w:t>
      </w:r>
      <w:r>
        <w:rPr>
          <w:sz w:val="21"/>
        </w:rPr>
        <w:t>、中标人在做好物业管理服务后勤保障工作的同时，有责任向采购人主管部门提出物业管理合理化建议，确保大院办公秩序安全有序，提高管理效率和服务质量。</w:t>
      </w:r>
    </w:p>
    <w:p>
      <w:pPr>
        <w:pStyle w:val="null3"/>
        <w:ind w:firstLine="420"/>
        <w:jc w:val="both"/>
      </w:pPr>
      <w:r>
        <w:rPr>
          <w:sz w:val="21"/>
        </w:rPr>
        <w:t>5</w:t>
      </w:r>
      <w:r>
        <w:rPr>
          <w:sz w:val="21"/>
        </w:rPr>
        <w:t>、各项服务按时按质完成，要做到及时精准。</w:t>
      </w:r>
    </w:p>
    <w:p>
      <w:pPr>
        <w:pStyle w:val="null3"/>
        <w:ind w:firstLine="420"/>
        <w:jc w:val="both"/>
      </w:pPr>
      <w:r>
        <w:rPr>
          <w:sz w:val="21"/>
        </w:rPr>
        <w:t>6</w:t>
      </w:r>
      <w:r>
        <w:rPr>
          <w:sz w:val="21"/>
        </w:rPr>
        <w:t>、建立完善的</w:t>
      </w:r>
      <w:r>
        <w:rPr>
          <w:sz w:val="21"/>
        </w:rPr>
        <w:t>管理规章制度及</w:t>
      </w:r>
      <w:r>
        <w:rPr>
          <w:sz w:val="21"/>
        </w:rPr>
        <w:t>档案管理制度，建立齐全的管理</w:t>
      </w:r>
      <w:r>
        <w:rPr>
          <w:sz w:val="21"/>
        </w:rPr>
        <w:t>规章制度及</w:t>
      </w:r>
      <w:r>
        <w:rPr>
          <w:sz w:val="21"/>
        </w:rPr>
        <w:t>档案</w:t>
      </w:r>
      <w:r>
        <w:rPr>
          <w:sz w:val="21"/>
        </w:rPr>
        <w:t>资料管理</w:t>
      </w:r>
      <w:r>
        <w:rPr>
          <w:sz w:val="21"/>
        </w:rPr>
        <w:t>（包括设备管理档案、日常管理档案等）。采购人随时抽查档案管理情况，以便日常监督。</w:t>
      </w:r>
    </w:p>
    <w:p>
      <w:pPr>
        <w:pStyle w:val="null3"/>
        <w:ind w:firstLine="420"/>
        <w:jc w:val="both"/>
      </w:pPr>
      <w:r>
        <w:rPr>
          <w:sz w:val="21"/>
        </w:rPr>
        <w:t>7</w:t>
      </w:r>
      <w:r>
        <w:rPr>
          <w:sz w:val="21"/>
        </w:rPr>
        <w:t>、每月初编写上月管理服务工作小结和本月的工作计划，并书面向采购人汇报。每月度对采购人进行一次书面服务满意调查，并分析提出改进措施。制定管理处内部管理制度和考核制度</w:t>
      </w:r>
      <w:r>
        <w:rPr>
          <w:sz w:val="21"/>
        </w:rPr>
        <w:t>。制定各部门的人员培训和管理制度，定期开展人员培训，</w:t>
      </w:r>
      <w:r>
        <w:rPr>
          <w:sz w:val="21"/>
        </w:rPr>
        <w:t>并报送采购人备案。</w:t>
      </w:r>
    </w:p>
    <w:p>
      <w:pPr>
        <w:pStyle w:val="null3"/>
        <w:ind w:firstLine="420"/>
        <w:jc w:val="both"/>
      </w:pPr>
      <w:r>
        <w:rPr>
          <w:sz w:val="21"/>
        </w:rPr>
        <w:t>8</w:t>
      </w:r>
      <w:r>
        <w:rPr>
          <w:sz w:val="21"/>
        </w:rPr>
        <w:t>、中标人对专业公司承包保养的电梯、空调、消防、监控等设施，在日常使用和管理过程中要制定使用运行管理制度，定人、定时开、关设备并巡查，及时发现设备使用过程中的隐患并通知专业公司维修、保养，按时通知并督促专业公司提供优质的服务，杜绝安全事故发生。</w:t>
      </w:r>
    </w:p>
    <w:p>
      <w:pPr>
        <w:pStyle w:val="null3"/>
        <w:ind w:firstLine="420"/>
        <w:jc w:val="both"/>
      </w:pPr>
      <w:r>
        <w:rPr>
          <w:sz w:val="21"/>
        </w:rPr>
        <w:t>9</w:t>
      </w:r>
      <w:r>
        <w:rPr>
          <w:sz w:val="21"/>
        </w:rPr>
        <w:t>、中标人需具有创建节约型公共机构示范单位的相关经验，负责开展垃圾分类，能源消耗，能源数据统计、分析等节能减排工作，要制定科学合理的经济运行和节能降耗措施，提出节能减排的合理化建议，做好办公大楼能源消耗和数据统计、分析等节能减排工作。具体如下：</w:t>
      </w:r>
    </w:p>
    <w:p>
      <w:pPr>
        <w:pStyle w:val="null3"/>
        <w:ind w:firstLine="420"/>
        <w:jc w:val="both"/>
      </w:pPr>
      <w:r>
        <w:rPr>
          <w:sz w:val="21"/>
        </w:rPr>
        <w:t>①</w:t>
      </w:r>
      <w:r>
        <w:rPr>
          <w:sz w:val="21"/>
        </w:rPr>
        <w:t>中标人要对采购人的耗能设备进行全方位的了解和分析，制定切实可行的节能减排工作方案，建立节能减排管理体系，采取行之有效的措施开展节能减排的相关工作。</w:t>
      </w:r>
    </w:p>
    <w:p>
      <w:pPr>
        <w:pStyle w:val="null3"/>
        <w:ind w:firstLine="420"/>
        <w:jc w:val="both"/>
      </w:pPr>
      <w:r>
        <w:rPr>
          <w:sz w:val="21"/>
        </w:rPr>
        <w:t>②</w:t>
      </w:r>
      <w:r>
        <w:rPr>
          <w:sz w:val="21"/>
        </w:rPr>
        <w:t>中标人要成立节能减排小组，广泛宣传节能减排的重要意义，提高员工的节能意识，定期宣传节能减排的意义和具体的节能减排方式方法。</w:t>
      </w:r>
    </w:p>
    <w:p>
      <w:pPr>
        <w:pStyle w:val="null3"/>
        <w:ind w:firstLine="420"/>
        <w:jc w:val="both"/>
      </w:pPr>
      <w:r>
        <w:rPr>
          <w:sz w:val="21"/>
        </w:rPr>
        <w:t>1</w:t>
      </w:r>
      <w:r>
        <w:rPr>
          <w:sz w:val="21"/>
        </w:rPr>
        <w:t>0</w:t>
      </w:r>
      <w:r>
        <w:rPr>
          <w:sz w:val="21"/>
        </w:rPr>
        <w:t>、信息安全与信息保密：采购人作为国家检察机关，在工作上有严格的保密要求，基于本项目采购服务范围包含了会务、室内保洁、普通信件收发等服务内容，为严防发生泄密事件，中标人在工作中要严格落实好信息安全及信息保密管理等措施，并具有相关行之有效的管理体系，投入本项目所有人员需签订保密协议。</w:t>
      </w:r>
    </w:p>
    <w:p>
      <w:pPr>
        <w:pStyle w:val="null3"/>
        <w:ind w:firstLine="420"/>
        <w:jc w:val="both"/>
      </w:pPr>
      <w:r>
        <w:rPr>
          <w:sz w:val="21"/>
        </w:rPr>
        <w:t>1</w:t>
      </w:r>
      <w:r>
        <w:rPr>
          <w:sz w:val="21"/>
        </w:rPr>
        <w:t>1</w:t>
      </w:r>
      <w:r>
        <w:rPr>
          <w:sz w:val="21"/>
        </w:rPr>
        <w:t>、中标单位要有科学、合理、高效的组织机构设置，有清晰明确规范的工作流程，完整的管理制度和科学的培训制度，能持续不断地提升员工服务技能和服务水平。中标单位要设立完整的本项目物业管理服务机构，该机构负责各项物业服务的提供、质量保障及人员管理等工作，制定科学的内部管理运作流程，能按质、按量、按时提供各项服务。</w:t>
      </w:r>
    </w:p>
    <w:p>
      <w:pPr>
        <w:pStyle w:val="null3"/>
        <w:ind w:firstLine="420"/>
        <w:jc w:val="both"/>
      </w:pPr>
      <w:r>
        <w:rPr>
          <w:sz w:val="21"/>
        </w:rPr>
        <w:t>1</w:t>
      </w:r>
      <w:r>
        <w:rPr>
          <w:sz w:val="21"/>
        </w:rPr>
        <w:t>2</w:t>
      </w:r>
      <w:r>
        <w:rPr>
          <w:sz w:val="21"/>
        </w:rPr>
        <w:t>、根据本项目需求，提供投标人内部管理制度，包括服务承诺指标以及针对本项目的内部管理方案，要求：规范、标准、齐全、合理、可行，并包含以下几方面内容：</w:t>
      </w:r>
    </w:p>
    <w:p>
      <w:pPr>
        <w:pStyle w:val="null3"/>
        <w:ind w:firstLine="420"/>
        <w:jc w:val="both"/>
      </w:pPr>
      <w:r>
        <w:rPr>
          <w:sz w:val="21"/>
        </w:rPr>
        <w:t>（</w:t>
      </w:r>
      <w:r>
        <w:rPr>
          <w:sz w:val="21"/>
        </w:rPr>
        <w:t>1</w:t>
      </w:r>
      <w:r>
        <w:rPr>
          <w:sz w:val="21"/>
        </w:rPr>
        <w:t>）建筑物及附属共用设施、设备、场地的管理、维修养护、巡视检查。</w:t>
      </w:r>
    </w:p>
    <w:p>
      <w:pPr>
        <w:pStyle w:val="null3"/>
        <w:ind w:firstLine="420"/>
        <w:jc w:val="both"/>
      </w:pPr>
      <w:r>
        <w:rPr>
          <w:sz w:val="21"/>
        </w:rPr>
        <w:t>（</w:t>
      </w:r>
      <w:r>
        <w:rPr>
          <w:sz w:val="21"/>
        </w:rPr>
        <w:t>2</w:t>
      </w:r>
      <w:r>
        <w:rPr>
          <w:sz w:val="21"/>
        </w:rPr>
        <w:t>）供、配电系统的运行、维护保养、检修、记录。</w:t>
      </w:r>
    </w:p>
    <w:p>
      <w:pPr>
        <w:pStyle w:val="null3"/>
        <w:ind w:firstLine="420"/>
        <w:jc w:val="both"/>
      </w:pPr>
      <w:r>
        <w:rPr>
          <w:sz w:val="21"/>
        </w:rPr>
        <w:t>（</w:t>
      </w:r>
      <w:r>
        <w:rPr>
          <w:sz w:val="21"/>
        </w:rPr>
        <w:t>3</w:t>
      </w:r>
      <w:r>
        <w:rPr>
          <w:sz w:val="21"/>
        </w:rPr>
        <w:t>）给排水系统的运行、维护保养、检修、记录。</w:t>
      </w:r>
    </w:p>
    <w:p>
      <w:pPr>
        <w:pStyle w:val="null3"/>
        <w:ind w:firstLine="420"/>
        <w:jc w:val="both"/>
      </w:pPr>
      <w:r>
        <w:rPr>
          <w:sz w:val="21"/>
        </w:rPr>
        <w:t>（</w:t>
      </w:r>
      <w:r>
        <w:rPr>
          <w:sz w:val="21"/>
        </w:rPr>
        <w:t>4</w:t>
      </w:r>
      <w:r>
        <w:rPr>
          <w:sz w:val="21"/>
        </w:rPr>
        <w:t>）协助采购方监督消防设施、电梯、高压电房、中央空调、直饮水的各维保单位做好各类系统的运行、维护保养、检修、记录。</w:t>
      </w:r>
    </w:p>
    <w:p>
      <w:pPr>
        <w:pStyle w:val="null3"/>
        <w:ind w:firstLine="420"/>
        <w:jc w:val="both"/>
      </w:pPr>
      <w:r>
        <w:rPr>
          <w:sz w:val="21"/>
        </w:rPr>
        <w:t>（</w:t>
      </w:r>
      <w:r>
        <w:rPr>
          <w:sz w:val="21"/>
        </w:rPr>
        <w:t>5</w:t>
      </w:r>
      <w:r>
        <w:rPr>
          <w:sz w:val="21"/>
        </w:rPr>
        <w:t>）建筑物及附属共用场所保洁、环境卫生的管理与服务，生活垃圾分类管理服务。</w:t>
      </w:r>
    </w:p>
    <w:p>
      <w:pPr>
        <w:pStyle w:val="null3"/>
        <w:ind w:firstLine="420"/>
        <w:jc w:val="both"/>
      </w:pPr>
      <w:r>
        <w:rPr>
          <w:sz w:val="21"/>
        </w:rPr>
        <w:t>（</w:t>
      </w:r>
      <w:r>
        <w:rPr>
          <w:sz w:val="21"/>
        </w:rPr>
        <w:t>6</w:t>
      </w:r>
      <w:r>
        <w:rPr>
          <w:sz w:val="21"/>
        </w:rPr>
        <w:t>）会务、接待等服务的管理与服务。</w:t>
      </w:r>
    </w:p>
    <w:p>
      <w:pPr>
        <w:pStyle w:val="null3"/>
        <w:ind w:firstLine="420"/>
        <w:jc w:val="both"/>
      </w:pPr>
      <w:r>
        <w:rPr>
          <w:sz w:val="21"/>
        </w:rPr>
        <w:t>（</w:t>
      </w:r>
      <w:r>
        <w:rPr>
          <w:sz w:val="21"/>
        </w:rPr>
        <w:t>7</w:t>
      </w:r>
      <w:r>
        <w:rPr>
          <w:sz w:val="21"/>
        </w:rPr>
        <w:t>）协助办公室派发报刊和普通信件，登记收发快递管理服务。</w:t>
      </w:r>
    </w:p>
    <w:p>
      <w:pPr>
        <w:pStyle w:val="null3"/>
        <w:ind w:firstLine="420"/>
        <w:jc w:val="both"/>
      </w:pPr>
      <w:r>
        <w:rPr>
          <w:sz w:val="21"/>
        </w:rPr>
        <w:t>（</w:t>
      </w:r>
      <w:r>
        <w:rPr>
          <w:sz w:val="21"/>
        </w:rPr>
        <w:t>8</w:t>
      </w:r>
      <w:r>
        <w:rPr>
          <w:sz w:val="21"/>
        </w:rPr>
        <w:t>）建筑物及附属共用场所保安服务。</w:t>
      </w:r>
    </w:p>
    <w:p>
      <w:pPr>
        <w:pStyle w:val="null3"/>
        <w:ind w:firstLine="420"/>
        <w:jc w:val="both"/>
      </w:pPr>
      <w:r>
        <w:rPr>
          <w:sz w:val="21"/>
        </w:rPr>
        <w:t>（</w:t>
      </w:r>
      <w:r>
        <w:rPr>
          <w:sz w:val="21"/>
        </w:rPr>
        <w:t>9</w:t>
      </w:r>
      <w:r>
        <w:rPr>
          <w:sz w:val="21"/>
        </w:rPr>
        <w:t>）院内公共场所、办公区域保洁工作，定期对干警办公室的清理工作。</w:t>
      </w:r>
    </w:p>
    <w:p>
      <w:pPr>
        <w:pStyle w:val="null3"/>
        <w:ind w:firstLine="420"/>
        <w:jc w:val="both"/>
      </w:pPr>
      <w:r>
        <w:rPr>
          <w:sz w:val="21"/>
        </w:rPr>
        <w:t>（</w:t>
      </w:r>
      <w:r>
        <w:rPr>
          <w:sz w:val="21"/>
        </w:rPr>
        <w:t>1</w:t>
      </w:r>
      <w:r>
        <w:rPr>
          <w:sz w:val="21"/>
        </w:rPr>
        <w:t>0</w:t>
      </w:r>
      <w:r>
        <w:rPr>
          <w:sz w:val="21"/>
        </w:rPr>
        <w:t>）提供工作餐、围餐接待服务工作和饭堂的烹饪、分餐配菜、清洗、卫生清洁等工作。</w:t>
      </w:r>
    </w:p>
    <w:p>
      <w:pPr>
        <w:pStyle w:val="null3"/>
        <w:ind w:firstLine="420"/>
        <w:jc w:val="both"/>
      </w:pPr>
      <w:r>
        <w:rPr>
          <w:sz w:val="21"/>
        </w:rPr>
        <w:t>（</w:t>
      </w:r>
      <w:r>
        <w:rPr>
          <w:sz w:val="21"/>
        </w:rPr>
        <w:t>1</w:t>
      </w:r>
      <w:r>
        <w:rPr>
          <w:sz w:val="21"/>
        </w:rPr>
        <w:t>1</w:t>
      </w:r>
      <w:r>
        <w:rPr>
          <w:sz w:val="21"/>
        </w:rPr>
        <w:t>）室内外园林绿化管理与养护。</w:t>
      </w:r>
    </w:p>
    <w:p>
      <w:pPr>
        <w:pStyle w:val="null3"/>
        <w:ind w:firstLine="420"/>
        <w:jc w:val="both"/>
      </w:pPr>
      <w:r>
        <w:rPr>
          <w:sz w:val="21"/>
        </w:rPr>
        <w:t>（</w:t>
      </w:r>
      <w:r>
        <w:rPr>
          <w:sz w:val="21"/>
        </w:rPr>
        <w:t>1</w:t>
      </w:r>
      <w:r>
        <w:rPr>
          <w:sz w:val="21"/>
        </w:rPr>
        <w:t>2</w:t>
      </w:r>
      <w:r>
        <w:rPr>
          <w:sz w:val="21"/>
        </w:rPr>
        <w:t>）采购方要求完成的其他等内容。</w:t>
      </w:r>
    </w:p>
    <w:p>
      <w:pPr>
        <w:pStyle w:val="null3"/>
        <w:ind w:firstLine="420"/>
        <w:jc w:val="both"/>
      </w:pPr>
      <w:r>
        <w:rPr>
          <w:sz w:val="21"/>
        </w:rPr>
        <w:t>1</w:t>
      </w:r>
      <w:r>
        <w:rPr>
          <w:sz w:val="21"/>
        </w:rPr>
        <w:t>3</w:t>
      </w:r>
      <w:r>
        <w:rPr>
          <w:sz w:val="21"/>
        </w:rPr>
        <w:t>、中标单位为提高物业管理水平，所有物业人员需进行相关的培训，制定各项培训计划，进行合适、有效的教育培训，规范的服务礼仪，培训后方可上岗。</w:t>
      </w:r>
    </w:p>
    <w:p>
      <w:pPr>
        <w:pStyle w:val="null3"/>
        <w:ind w:firstLine="420"/>
        <w:jc w:val="both"/>
      </w:pPr>
      <w:r>
        <w:rPr>
          <w:sz w:val="21"/>
          <w:b/>
        </w:rPr>
        <w:t>1.3.2</w:t>
      </w:r>
      <w:r>
        <w:rPr>
          <w:sz w:val="21"/>
          <w:b/>
        </w:rPr>
        <w:t>管理服务质量要求</w:t>
      </w:r>
    </w:p>
    <w:p>
      <w:pPr>
        <w:pStyle w:val="null3"/>
        <w:ind w:firstLine="420"/>
        <w:jc w:val="both"/>
      </w:pPr>
      <w:r>
        <w:rPr>
          <w:sz w:val="21"/>
        </w:rPr>
        <w:t>中标单位需认真履行《物业管理服务合同》的各项约定，不断提升管理服务水平和服务质量，并达到以下重点事项的管理标准和服务要求：</w:t>
      </w:r>
    </w:p>
    <w:p>
      <w:pPr>
        <w:pStyle w:val="null3"/>
        <w:ind w:firstLine="420"/>
        <w:jc w:val="both"/>
      </w:pPr>
      <w:r>
        <w:rPr>
          <w:sz w:val="21"/>
        </w:rPr>
        <w:t>1</w:t>
      </w:r>
      <w:r>
        <w:rPr>
          <w:sz w:val="21"/>
        </w:rPr>
        <w:t>、物业管理区域内无因中标人管理不当而发生的重大刑事案件和重大交通及重大火灾等安全事故。包括但不限于：发生盗窃、纵火、爆炸、投毒等恶性事（案）件、外事纠纷、泄密等事（案）件。</w:t>
      </w:r>
    </w:p>
    <w:p>
      <w:pPr>
        <w:pStyle w:val="null3"/>
        <w:ind w:firstLine="420"/>
        <w:jc w:val="both"/>
      </w:pPr>
      <w:r>
        <w:rPr>
          <w:sz w:val="21"/>
        </w:rPr>
        <w:t>2</w:t>
      </w:r>
      <w:r>
        <w:rPr>
          <w:sz w:val="21"/>
        </w:rPr>
        <w:t>、物业管理区域内的设施、设备无操作管理、使用责任事故发生。由采购人分包的项目及物业管理区域内二次装修工程无因监管不到位未发生的安全事故。</w:t>
      </w:r>
    </w:p>
    <w:p>
      <w:pPr>
        <w:pStyle w:val="null3"/>
        <w:ind w:firstLine="420"/>
        <w:jc w:val="both"/>
      </w:pPr>
      <w:r>
        <w:rPr>
          <w:sz w:val="21"/>
        </w:rPr>
        <w:t>3</w:t>
      </w:r>
      <w:r>
        <w:rPr>
          <w:sz w:val="21"/>
        </w:rPr>
        <w:t>、各项设施设备的维修保养工作，需按采购人要求时限，高效、保质、保量完成。</w:t>
      </w:r>
    </w:p>
    <w:p>
      <w:pPr>
        <w:pStyle w:val="null3"/>
        <w:ind w:firstLine="420"/>
        <w:jc w:val="both"/>
      </w:pPr>
      <w:r>
        <w:rPr>
          <w:sz w:val="21"/>
        </w:rPr>
        <w:t>4</w:t>
      </w:r>
      <w:r>
        <w:rPr>
          <w:sz w:val="21"/>
        </w:rPr>
        <w:t>、除因基建质量、设备质量在保养期内等特殊原因外，房屋及配套设施设备完好率达</w:t>
      </w:r>
      <w:r>
        <w:rPr>
          <w:sz w:val="21"/>
        </w:rPr>
        <w:t>100%</w:t>
      </w:r>
      <w:r>
        <w:rPr>
          <w:sz w:val="21"/>
        </w:rPr>
        <w:t>；零星维修、急修（</w:t>
      </w:r>
      <w:r>
        <w:rPr>
          <w:sz w:val="21"/>
        </w:rPr>
        <w:t>2</w:t>
      </w:r>
      <w:r>
        <w:rPr>
          <w:sz w:val="21"/>
        </w:rPr>
        <w:t>小时内完成）及时率达</w:t>
      </w:r>
      <w:r>
        <w:rPr>
          <w:sz w:val="21"/>
        </w:rPr>
        <w:t>100%</w:t>
      </w:r>
      <w:r>
        <w:rPr>
          <w:sz w:val="21"/>
        </w:rPr>
        <w:t>（信息专业化设施除外）。</w:t>
      </w:r>
    </w:p>
    <w:p>
      <w:pPr>
        <w:pStyle w:val="null3"/>
        <w:ind w:firstLine="420"/>
        <w:jc w:val="both"/>
      </w:pPr>
      <w:r>
        <w:rPr>
          <w:sz w:val="21"/>
        </w:rPr>
        <w:t>5</w:t>
      </w:r>
      <w:r>
        <w:rPr>
          <w:sz w:val="21"/>
        </w:rPr>
        <w:t>、物业管理区域内照明、化粪池、雨水井、污水井、排水管、明暗沟、停车场、广场、道路完好率</w:t>
      </w:r>
      <w:r>
        <w:rPr>
          <w:sz w:val="21"/>
        </w:rPr>
        <w:t>100%</w:t>
      </w:r>
      <w:r>
        <w:rPr>
          <w:sz w:val="21"/>
        </w:rPr>
        <w:t>。</w:t>
      </w:r>
    </w:p>
    <w:p>
      <w:pPr>
        <w:pStyle w:val="null3"/>
        <w:ind w:firstLine="420"/>
        <w:jc w:val="both"/>
      </w:pPr>
      <w:r>
        <w:rPr>
          <w:sz w:val="21"/>
        </w:rPr>
        <w:t>6</w:t>
      </w:r>
      <w:r>
        <w:rPr>
          <w:sz w:val="21"/>
        </w:rPr>
        <w:t>、物业管理区域内实行动态保洁。卫生清洁保洁率</w:t>
      </w:r>
      <w:r>
        <w:rPr>
          <w:sz w:val="21"/>
        </w:rPr>
        <w:t>99%</w:t>
      </w:r>
      <w:r>
        <w:rPr>
          <w:sz w:val="21"/>
        </w:rPr>
        <w:t>。</w:t>
      </w:r>
    </w:p>
    <w:p>
      <w:pPr>
        <w:pStyle w:val="null3"/>
        <w:ind w:firstLine="420"/>
        <w:jc w:val="both"/>
      </w:pPr>
      <w:r>
        <w:rPr>
          <w:sz w:val="21"/>
        </w:rPr>
        <w:t>7</w:t>
      </w:r>
      <w:r>
        <w:rPr>
          <w:sz w:val="21"/>
        </w:rPr>
        <w:t>、物业管理服务满意率在</w:t>
      </w:r>
      <w:r>
        <w:rPr>
          <w:sz w:val="21"/>
        </w:rPr>
        <w:t>95%</w:t>
      </w:r>
      <w:r>
        <w:rPr>
          <w:sz w:val="21"/>
        </w:rPr>
        <w:t>以上；业主投诉处理率</w:t>
      </w:r>
      <w:r>
        <w:rPr>
          <w:sz w:val="21"/>
        </w:rPr>
        <w:t>100%</w:t>
      </w:r>
      <w:r>
        <w:rPr>
          <w:sz w:val="21"/>
        </w:rPr>
        <w:t>。</w:t>
      </w:r>
    </w:p>
    <w:p>
      <w:pPr>
        <w:pStyle w:val="null3"/>
        <w:ind w:firstLine="420"/>
        <w:jc w:val="both"/>
      </w:pPr>
      <w:r>
        <w:rPr>
          <w:sz w:val="21"/>
        </w:rPr>
        <w:t>8</w:t>
      </w:r>
      <w:r>
        <w:rPr>
          <w:sz w:val="21"/>
        </w:rPr>
        <w:t>、中标人一切管理服务工作的实施，需以服从于采购人的工作需求为前提，以方便采购人为原则，维修保养等工作通常情况下尽可能在采购人工作时间以外进行。</w:t>
      </w:r>
    </w:p>
    <w:p>
      <w:pPr>
        <w:pStyle w:val="null3"/>
        <w:ind w:firstLine="422"/>
        <w:jc w:val="both"/>
      </w:pPr>
      <w:r>
        <w:rPr>
          <w:sz w:val="21"/>
          <w:b/>
        </w:rPr>
        <w:t>1.4</w:t>
      </w:r>
      <w:r>
        <w:rPr>
          <w:sz w:val="21"/>
          <w:b/>
        </w:rPr>
        <w:t>项目的人员管理要求</w:t>
      </w:r>
    </w:p>
    <w:p>
      <w:pPr>
        <w:pStyle w:val="null3"/>
        <w:ind w:firstLine="422"/>
        <w:jc w:val="both"/>
      </w:pPr>
      <w:r>
        <w:rPr>
          <w:sz w:val="21"/>
          <w:b/>
        </w:rPr>
        <w:t>1.4.1</w:t>
      </w:r>
      <w:r>
        <w:rPr>
          <w:sz w:val="21"/>
          <w:b/>
        </w:rPr>
        <w:t>人员工资福利要求</w:t>
      </w:r>
    </w:p>
    <w:p>
      <w:pPr>
        <w:pStyle w:val="null3"/>
        <w:ind w:firstLine="420"/>
        <w:jc w:val="both"/>
      </w:pPr>
      <w:r>
        <w:rPr>
          <w:sz w:val="21"/>
        </w:rPr>
        <w:t>1</w:t>
      </w:r>
      <w:r>
        <w:rPr>
          <w:sz w:val="21"/>
        </w:rPr>
        <w:t>、本项目人员工资福利不得低于佛山市最低工资标准，部分重点岗位和主管以上人员未经采购人同意不得随意更换，其他人员更换需给采购人报备。</w:t>
      </w:r>
    </w:p>
    <w:p>
      <w:pPr>
        <w:pStyle w:val="null3"/>
        <w:ind w:firstLine="420"/>
        <w:jc w:val="both"/>
      </w:pPr>
      <w:r>
        <w:rPr>
          <w:sz w:val="21"/>
        </w:rPr>
        <w:t>2</w:t>
      </w:r>
      <w:r>
        <w:rPr>
          <w:sz w:val="21"/>
        </w:rPr>
        <w:t>、中标人需提供投入本项目人员与中标人签订的劳动合同。</w:t>
      </w:r>
    </w:p>
    <w:p>
      <w:pPr>
        <w:pStyle w:val="null3"/>
        <w:ind w:firstLine="420"/>
        <w:jc w:val="both"/>
      </w:pPr>
      <w:r>
        <w:rPr>
          <w:sz w:val="21"/>
        </w:rPr>
        <w:t>3</w:t>
      </w:r>
      <w:r>
        <w:rPr>
          <w:sz w:val="21"/>
        </w:rPr>
        <w:t>、中标人需按照《中华人民共和国劳动法》《中华人民共和国民法典》规定与物业服务人员建立劳动关系，按国家规定为物业服务人员购买社会劳动保险，各险种的标准按照社会保险征收标准缴纳。中标人与其投入的工作人员发生的劳动纠纷由中标人按照法律法规处置，与采购人无关。</w:t>
      </w:r>
    </w:p>
    <w:p>
      <w:pPr>
        <w:pStyle w:val="null3"/>
        <w:ind w:firstLine="422"/>
        <w:jc w:val="both"/>
      </w:pPr>
      <w:r>
        <w:rPr>
          <w:sz w:val="21"/>
          <w:b/>
        </w:rPr>
        <w:t>1.4.2</w:t>
      </w:r>
      <w:r>
        <w:rPr>
          <w:sz w:val="21"/>
          <w:b/>
        </w:rPr>
        <w:t>人员管理要求</w:t>
      </w:r>
    </w:p>
    <w:p>
      <w:pPr>
        <w:pStyle w:val="null3"/>
        <w:ind w:firstLine="420"/>
        <w:jc w:val="both"/>
      </w:pPr>
      <w:r>
        <w:rPr>
          <w:sz w:val="21"/>
        </w:rPr>
        <w:t>1</w:t>
      </w:r>
      <w:r>
        <w:rPr>
          <w:sz w:val="21"/>
        </w:rPr>
        <w:t>、中标人需对本项目投入的人员负全部管理责任和监督义务。</w:t>
      </w:r>
    </w:p>
    <w:p>
      <w:pPr>
        <w:pStyle w:val="null3"/>
        <w:ind w:firstLine="420"/>
        <w:jc w:val="both"/>
      </w:pPr>
      <w:r>
        <w:rPr>
          <w:sz w:val="21"/>
        </w:rPr>
        <w:t>2</w:t>
      </w:r>
      <w:r>
        <w:rPr>
          <w:sz w:val="21"/>
        </w:rPr>
        <w:t>、服务人员</w:t>
      </w:r>
      <w:r>
        <w:rPr>
          <w:sz w:val="21"/>
        </w:rPr>
        <w:t>有</w:t>
      </w:r>
      <w:r>
        <w:rPr>
          <w:sz w:val="21"/>
        </w:rPr>
        <w:t>下列情况之一的，采购人有权要求</w:t>
      </w:r>
      <w:r>
        <w:rPr>
          <w:sz w:val="21"/>
        </w:rPr>
        <w:t>把</w:t>
      </w:r>
      <w:r>
        <w:rPr>
          <w:sz w:val="21"/>
        </w:rPr>
        <w:t>中标人更换，中标人在收到采购人书面通知</w:t>
      </w:r>
      <w:r>
        <w:rPr>
          <w:sz w:val="21"/>
        </w:rPr>
        <w:t>5</w:t>
      </w:r>
      <w:r>
        <w:rPr>
          <w:sz w:val="21"/>
        </w:rPr>
        <w:t>个自然日内予以撤换：</w:t>
      </w:r>
    </w:p>
    <w:p>
      <w:pPr>
        <w:pStyle w:val="null3"/>
        <w:ind w:firstLine="420"/>
        <w:jc w:val="both"/>
      </w:pPr>
      <w:r>
        <w:rPr>
          <w:sz w:val="21"/>
        </w:rPr>
        <w:t>（</w:t>
      </w:r>
      <w:r>
        <w:rPr>
          <w:sz w:val="21"/>
        </w:rPr>
        <w:t>1</w:t>
      </w:r>
      <w:r>
        <w:rPr>
          <w:sz w:val="21"/>
        </w:rPr>
        <w:t>）违反采购人有关规定被有效投诉</w:t>
      </w:r>
      <w:r>
        <w:rPr>
          <w:sz w:val="21"/>
        </w:rPr>
        <w:t>3</w:t>
      </w:r>
      <w:r>
        <w:rPr>
          <w:sz w:val="21"/>
        </w:rPr>
        <w:t>次的；</w:t>
      </w:r>
    </w:p>
    <w:p>
      <w:pPr>
        <w:pStyle w:val="null3"/>
        <w:ind w:firstLine="420"/>
        <w:jc w:val="both"/>
      </w:pPr>
      <w:r>
        <w:rPr>
          <w:sz w:val="21"/>
        </w:rPr>
        <w:t>（</w:t>
      </w:r>
      <w:r>
        <w:rPr>
          <w:sz w:val="21"/>
        </w:rPr>
        <w:t>2</w:t>
      </w:r>
      <w:r>
        <w:rPr>
          <w:sz w:val="21"/>
        </w:rPr>
        <w:t>）工作失职给采购人造成损失的；</w:t>
      </w:r>
    </w:p>
    <w:p>
      <w:pPr>
        <w:pStyle w:val="null3"/>
        <w:ind w:firstLine="420"/>
        <w:jc w:val="both"/>
      </w:pPr>
      <w:r>
        <w:rPr>
          <w:sz w:val="21"/>
        </w:rPr>
        <w:t>（</w:t>
      </w:r>
      <w:r>
        <w:rPr>
          <w:sz w:val="21"/>
        </w:rPr>
        <w:t>3</w:t>
      </w:r>
      <w:r>
        <w:rPr>
          <w:sz w:val="21"/>
        </w:rPr>
        <w:t>）擅离职守、造成脱岗的；</w:t>
      </w:r>
    </w:p>
    <w:p>
      <w:pPr>
        <w:pStyle w:val="null3"/>
        <w:ind w:firstLine="420"/>
        <w:jc w:val="both"/>
      </w:pPr>
      <w:r>
        <w:rPr>
          <w:sz w:val="21"/>
        </w:rPr>
        <w:t>（</w:t>
      </w:r>
      <w:r>
        <w:rPr>
          <w:sz w:val="21"/>
        </w:rPr>
        <w:t>4</w:t>
      </w:r>
      <w:r>
        <w:rPr>
          <w:sz w:val="21"/>
        </w:rPr>
        <w:t>）上班时间闲聊、睡岗或干与工</w:t>
      </w:r>
      <w:r>
        <w:rPr>
          <w:sz w:val="21"/>
        </w:rPr>
        <w:t>作</w:t>
      </w:r>
      <w:r>
        <w:rPr>
          <w:sz w:val="21"/>
        </w:rPr>
        <w:t>无关事情的；</w:t>
      </w:r>
    </w:p>
    <w:p>
      <w:pPr>
        <w:pStyle w:val="null3"/>
        <w:ind w:firstLine="420"/>
        <w:jc w:val="both"/>
      </w:pPr>
      <w:r>
        <w:rPr>
          <w:sz w:val="21"/>
        </w:rPr>
        <w:t>（</w:t>
      </w:r>
      <w:r>
        <w:rPr>
          <w:sz w:val="21"/>
        </w:rPr>
        <w:t>5</w:t>
      </w:r>
      <w:r>
        <w:rPr>
          <w:sz w:val="21"/>
        </w:rPr>
        <w:t>）滥用职权、为他人提供方便的；</w:t>
      </w:r>
    </w:p>
    <w:p>
      <w:pPr>
        <w:pStyle w:val="null3"/>
        <w:ind w:firstLine="420"/>
        <w:jc w:val="both"/>
      </w:pPr>
      <w:r>
        <w:rPr>
          <w:sz w:val="21"/>
        </w:rPr>
        <w:t>（</w:t>
      </w:r>
      <w:r>
        <w:rPr>
          <w:sz w:val="21"/>
        </w:rPr>
        <w:t>6</w:t>
      </w:r>
      <w:r>
        <w:rPr>
          <w:sz w:val="21"/>
        </w:rPr>
        <w:t>）工作懒散、态度恶劣被投诉的；</w:t>
      </w:r>
    </w:p>
    <w:p>
      <w:pPr>
        <w:pStyle w:val="null3"/>
        <w:ind w:firstLine="420"/>
        <w:jc w:val="both"/>
      </w:pPr>
      <w:r>
        <w:rPr>
          <w:sz w:val="21"/>
        </w:rPr>
        <w:t>（</w:t>
      </w:r>
      <w:r>
        <w:rPr>
          <w:sz w:val="21"/>
        </w:rPr>
        <w:t>7</w:t>
      </w:r>
      <w:r>
        <w:rPr>
          <w:sz w:val="21"/>
        </w:rPr>
        <w:t>）不听从采购人单位指挥违规操作的；</w:t>
      </w:r>
    </w:p>
    <w:p>
      <w:pPr>
        <w:pStyle w:val="null3"/>
        <w:ind w:firstLine="420"/>
        <w:jc w:val="both"/>
      </w:pPr>
      <w:r>
        <w:rPr>
          <w:sz w:val="21"/>
        </w:rPr>
        <w:t>（</w:t>
      </w:r>
      <w:r>
        <w:rPr>
          <w:sz w:val="21"/>
        </w:rPr>
        <w:t>8</w:t>
      </w:r>
      <w:r>
        <w:rPr>
          <w:sz w:val="21"/>
        </w:rPr>
        <w:t>）违反规定带家属、亲戚朋友带回工作岗位等其它不适合工作岗位的。</w:t>
      </w:r>
    </w:p>
    <w:p>
      <w:pPr>
        <w:pStyle w:val="null3"/>
        <w:ind w:firstLine="422"/>
        <w:jc w:val="both"/>
      </w:pPr>
      <w:r>
        <w:rPr>
          <w:sz w:val="21"/>
          <w:b/>
        </w:rPr>
        <w:t>1.4.3</w:t>
      </w:r>
      <w:r>
        <w:rPr>
          <w:sz w:val="21"/>
          <w:b/>
        </w:rPr>
        <w:t>项目人员管理的</w:t>
      </w:r>
      <w:r>
        <w:rPr>
          <w:sz w:val="21"/>
          <w:b/>
        </w:rPr>
        <w:t>其他要求</w:t>
      </w:r>
    </w:p>
    <w:p>
      <w:pPr>
        <w:pStyle w:val="null3"/>
        <w:ind w:firstLine="420"/>
        <w:jc w:val="both"/>
      </w:pPr>
      <w:r>
        <w:rPr>
          <w:sz w:val="21"/>
        </w:rPr>
        <w:t>1</w:t>
      </w:r>
      <w:r>
        <w:rPr>
          <w:sz w:val="21"/>
        </w:rPr>
        <w:t>、中标人需统一格式制工作服，及时更新，以保证员工精神面貌，工作服要印有醒目物业管理标识，工作过程中需统一穿工作服和佩戴工作证。</w:t>
      </w:r>
    </w:p>
    <w:p>
      <w:pPr>
        <w:pStyle w:val="null3"/>
        <w:ind w:firstLine="420"/>
        <w:jc w:val="both"/>
      </w:pPr>
      <w:r>
        <w:rPr>
          <w:sz w:val="21"/>
        </w:rPr>
        <w:t>2</w:t>
      </w:r>
      <w:r>
        <w:rPr>
          <w:sz w:val="21"/>
        </w:rPr>
        <w:t>、中标人对本项目区域垃圾需每天清理运走，做到日产日清，以保证物业区域的整洁。</w:t>
      </w:r>
    </w:p>
    <w:p>
      <w:pPr>
        <w:pStyle w:val="null3"/>
        <w:ind w:firstLine="420"/>
        <w:jc w:val="both"/>
      </w:pPr>
      <w:r>
        <w:rPr>
          <w:sz w:val="21"/>
        </w:rPr>
        <w:t>3</w:t>
      </w:r>
      <w:r>
        <w:rPr>
          <w:sz w:val="21"/>
        </w:rPr>
        <w:t>、中标人需服从采购人的监督、管理以及服从考核验收评分制度。若采购人有新的管理方案或规定出台时，中标人需严格依照执行；同时，在管理服务期内，中标人要对管理服务方案进行深化，项采购人提供更优的管理服务，但对于更改或优化的内容，需得到采购人认可方能执行。</w:t>
      </w:r>
    </w:p>
    <w:p>
      <w:pPr>
        <w:pStyle w:val="null3"/>
        <w:ind w:firstLine="420"/>
        <w:jc w:val="both"/>
      </w:pPr>
      <w:r>
        <w:rPr>
          <w:sz w:val="21"/>
        </w:rPr>
        <w:t>4</w:t>
      </w:r>
      <w:r>
        <w:rPr>
          <w:sz w:val="21"/>
        </w:rPr>
        <w:t>、中标人需承诺不能将</w:t>
      </w:r>
      <w:r>
        <w:rPr>
          <w:sz w:val="21"/>
        </w:rPr>
        <w:t>除</w:t>
      </w:r>
      <w:r>
        <w:rPr>
          <w:sz w:val="21"/>
        </w:rPr>
        <w:t>饭堂服务</w:t>
      </w:r>
      <w:r>
        <w:rPr>
          <w:sz w:val="21"/>
        </w:rPr>
        <w:t>以外的</w:t>
      </w:r>
      <w:r>
        <w:rPr>
          <w:sz w:val="21"/>
        </w:rPr>
        <w:t>内容外包给其它公司或个人</w:t>
      </w:r>
      <w:r>
        <w:rPr>
          <w:sz w:val="21"/>
        </w:rPr>
        <w:t>。</w:t>
      </w:r>
    </w:p>
    <w:p>
      <w:pPr>
        <w:pStyle w:val="null3"/>
        <w:ind w:firstLine="420"/>
        <w:jc w:val="both"/>
      </w:pPr>
      <w:r>
        <w:rPr>
          <w:sz w:val="21"/>
        </w:rPr>
        <w:t>6</w:t>
      </w:r>
      <w:r>
        <w:rPr>
          <w:sz w:val="21"/>
        </w:rPr>
        <w:t>、中标人自行解决属下员工住宿安排。在条件许可的情况下，采购人可在内部餐厅</w:t>
      </w:r>
      <w:r>
        <w:rPr>
          <w:sz w:val="21"/>
        </w:rPr>
        <w:t>向</w:t>
      </w:r>
      <w:r>
        <w:rPr>
          <w:sz w:val="21"/>
        </w:rPr>
        <w:t>中标人部分投入人员提供就餐，餐费由中标人自付，餐费结算、就餐时间安排、分批人数等具体由采购人相关部门予以明确。</w:t>
      </w:r>
    </w:p>
    <w:p>
      <w:pPr>
        <w:pStyle w:val="null3"/>
        <w:ind w:firstLine="422"/>
        <w:jc w:val="both"/>
      </w:pPr>
      <w:r>
        <w:rPr>
          <w:sz w:val="21"/>
          <w:b/>
        </w:rPr>
        <w:t>1.4.4</w:t>
      </w:r>
      <w:r>
        <w:rPr>
          <w:sz w:val="21"/>
          <w:b/>
        </w:rPr>
        <w:t>项目管理人员配置：</w:t>
      </w:r>
    </w:p>
    <w:tbl>
      <w:tblPr>
        <w:tblW w:w="0" w:type="auto"/>
        <w:tblBorders>
          <w:top w:val="none" w:color="000000" w:sz="4"/>
          <w:left w:val="none" w:color="000000" w:sz="4"/>
          <w:bottom w:val="none" w:color="000000" w:sz="4"/>
          <w:right w:val="none" w:color="000000" w:sz="4"/>
          <w:insideH w:val="none"/>
          <w:insideV w:val="none"/>
        </w:tblBorders>
      </w:tblPr>
      <w:tblGrid>
        <w:gridCol w:w="955"/>
        <w:gridCol w:w="1456"/>
        <w:gridCol w:w="962"/>
        <w:gridCol w:w="4930"/>
      </w:tblGrid>
      <w:tr>
        <w:tc>
          <w:tcPr>
            <w:tcW w:type="dxa" w:w="9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项目配置</w:t>
            </w:r>
          </w:p>
        </w:tc>
        <w:tc>
          <w:tcPr>
            <w:tcW w:type="dxa" w:w="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人数</w:t>
            </w:r>
          </w:p>
        </w:tc>
        <w:tc>
          <w:tcPr>
            <w:tcW w:type="dxa" w:w="4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人员素质要求</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项目经理（主管）</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w:t>
            </w:r>
            <w:r>
              <w:rPr>
                <w:sz w:val="24"/>
              </w:rPr>
              <w:t>1</w:t>
            </w:r>
            <w:r>
              <w:rPr>
                <w:sz w:val="24"/>
              </w:rPr>
              <w:t>人，要求：（</w:t>
            </w:r>
            <w:r>
              <w:rPr>
                <w:sz w:val="24"/>
              </w:rPr>
              <w:t>1</w:t>
            </w:r>
            <w:r>
              <w:rPr>
                <w:sz w:val="24"/>
              </w:rPr>
              <w:t>）具有</w:t>
            </w:r>
            <w:r>
              <w:rPr>
                <w:sz w:val="24"/>
              </w:rPr>
              <w:t>大专</w:t>
            </w:r>
            <w:r>
              <w:rPr>
                <w:sz w:val="24"/>
              </w:rPr>
              <w:t>或以上学历得；</w:t>
            </w:r>
            <w:r>
              <w:rPr>
                <w:sz w:val="21"/>
              </w:rPr>
              <w:t>（</w:t>
            </w:r>
            <w:r>
              <w:rPr>
                <w:sz w:val="21"/>
              </w:rPr>
              <w:t>2</w:t>
            </w:r>
            <w:r>
              <w:rPr>
                <w:sz w:val="21"/>
              </w:rPr>
              <w:t>）</w:t>
            </w:r>
            <w:r>
              <w:rPr>
                <w:sz w:val="24"/>
              </w:rPr>
              <w:t>具有物业管理项目主管（负责人）工作经验不少于</w:t>
            </w:r>
            <w:r>
              <w:rPr>
                <w:sz w:val="24"/>
              </w:rPr>
              <w:t>5</w:t>
            </w:r>
            <w:r>
              <w:rPr>
                <w:sz w:val="24"/>
              </w:rPr>
              <w:t>年；</w:t>
            </w:r>
            <w:r>
              <w:br/>
            </w:r>
            <w:r>
              <w:rPr>
                <w:sz w:val="24"/>
              </w:rPr>
              <w:t>2</w:t>
            </w:r>
            <w:r>
              <w:rPr>
                <w:sz w:val="24"/>
              </w:rPr>
              <w:t>、人员男女不限，年龄</w:t>
            </w:r>
            <w:r>
              <w:rPr>
                <w:sz w:val="24"/>
              </w:rPr>
              <w:t>30</w:t>
            </w:r>
            <w:r>
              <w:rPr>
                <w:sz w:val="24"/>
              </w:rPr>
              <w:t>周岁以上、</w:t>
            </w:r>
            <w:r>
              <w:rPr>
                <w:sz w:val="24"/>
              </w:rPr>
              <w:t>5</w:t>
            </w:r>
            <w:r>
              <w:rPr>
                <w:sz w:val="24"/>
              </w:rPr>
              <w:t>5</w:t>
            </w:r>
            <w:r>
              <w:rPr>
                <w:sz w:val="24"/>
              </w:rPr>
              <w:t>周岁以下，思想品德好，工作责任心强。</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会务</w:t>
            </w:r>
            <w:r>
              <w:rPr>
                <w:sz w:val="24"/>
              </w:rPr>
              <w:t>人员</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、中专（或同等）以上学历，女性，身高</w:t>
            </w:r>
            <w:r>
              <w:rPr>
                <w:sz w:val="24"/>
              </w:rPr>
              <w:t>160</w:t>
            </w:r>
            <w:r>
              <w:rPr>
                <w:sz w:val="24"/>
              </w:rPr>
              <w:t>米以上，年龄在</w:t>
            </w:r>
            <w:r>
              <w:rPr>
                <w:sz w:val="24"/>
              </w:rPr>
              <w:t>20-35</w:t>
            </w:r>
            <w:r>
              <w:rPr>
                <w:sz w:val="24"/>
              </w:rPr>
              <w:t>周岁之间，五官端正，身体健康、能流利使用粤语及普通话。</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保安人员</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4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、保安主管</w:t>
            </w:r>
            <w:r>
              <w:rPr>
                <w:sz w:val="24"/>
              </w:rPr>
              <w:t>1</w:t>
            </w:r>
            <w:r>
              <w:rPr>
                <w:sz w:val="24"/>
              </w:rPr>
              <w:t>人</w:t>
            </w:r>
            <w:r>
              <w:rPr>
                <w:sz w:val="24"/>
              </w:rPr>
              <w:t>，要求：</w:t>
            </w:r>
          </w:p>
          <w:p>
            <w:pPr>
              <w:pStyle w:val="null3"/>
              <w:jc w:val="both"/>
            </w:pPr>
            <w:r>
              <w:rPr>
                <w:sz w:val="24"/>
              </w:rPr>
              <w:t>（</w:t>
            </w:r>
            <w:r>
              <w:rPr>
                <w:sz w:val="24"/>
              </w:rPr>
              <w:t>1</w:t>
            </w:r>
            <w:r>
              <w:rPr>
                <w:sz w:val="24"/>
              </w:rPr>
              <w:t>）</w:t>
            </w:r>
            <w:r>
              <w:rPr>
                <w:sz w:val="24"/>
              </w:rPr>
              <w:t>★</w:t>
            </w:r>
            <w:r>
              <w:rPr>
                <w:sz w:val="24"/>
              </w:rPr>
              <w:t>供应商所投入的保安主管须具备四级（中级工）或以上级别《消防设施操作员》（或《建（构）筑物消防员》）（提供证书复印件或承诺中标（成交）后配备）。</w:t>
            </w:r>
          </w:p>
          <w:p>
            <w:pPr>
              <w:pStyle w:val="null3"/>
              <w:jc w:val="both"/>
            </w:pPr>
            <w:r>
              <w:rPr>
                <w:sz w:val="24"/>
              </w:rPr>
              <w:t>（</w:t>
            </w:r>
            <w:r>
              <w:rPr>
                <w:sz w:val="24"/>
              </w:rPr>
              <w:t>2</w:t>
            </w:r>
            <w:r>
              <w:rPr>
                <w:sz w:val="24"/>
              </w:rPr>
              <w:t>）具有高中（或中专或中职）或以上学历；</w:t>
            </w:r>
          </w:p>
          <w:p>
            <w:pPr>
              <w:pStyle w:val="null3"/>
              <w:jc w:val="both"/>
            </w:pPr>
            <w:r>
              <w:rPr>
                <w:sz w:val="24"/>
              </w:rPr>
              <w:t>（</w:t>
            </w:r>
            <w:r>
              <w:rPr>
                <w:sz w:val="24"/>
              </w:rPr>
              <w:t>3</w:t>
            </w:r>
            <w:r>
              <w:rPr>
                <w:sz w:val="24"/>
              </w:rPr>
              <w:t>）具有保安（秩序维护）工作经验不少于</w:t>
            </w:r>
            <w:r>
              <w:rPr>
                <w:sz w:val="24"/>
              </w:rPr>
              <w:t>5</w:t>
            </w:r>
            <w:r>
              <w:rPr>
                <w:sz w:val="24"/>
              </w:rPr>
              <w:t>年。</w:t>
            </w:r>
          </w:p>
          <w:p>
            <w:pPr>
              <w:pStyle w:val="null3"/>
              <w:jc w:val="both"/>
            </w:pPr>
            <w:r>
              <w:rPr>
                <w:sz w:val="24"/>
              </w:rPr>
              <w:t>2</w:t>
            </w:r>
            <w:r>
              <w:rPr>
                <w:sz w:val="24"/>
              </w:rPr>
              <w:t>、</w:t>
            </w:r>
            <w:r>
              <w:rPr>
                <w:sz w:val="32"/>
              </w:rPr>
              <w:t>★</w:t>
            </w:r>
            <w:r>
              <w:rPr>
                <w:sz w:val="24"/>
              </w:rPr>
              <w:t>供应商所投入的保安人员须具备保安员证书（提供证书复印件或承诺中标（成交）后配备）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保洁人员</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、保洁绿化主管</w:t>
            </w:r>
            <w:r>
              <w:rPr>
                <w:sz w:val="24"/>
              </w:rPr>
              <w:t>1</w:t>
            </w:r>
            <w:r>
              <w:rPr>
                <w:sz w:val="24"/>
              </w:rPr>
              <w:t>人，要求：（</w:t>
            </w:r>
            <w:r>
              <w:rPr>
                <w:sz w:val="24"/>
              </w:rPr>
              <w:t>1</w:t>
            </w:r>
            <w:r>
              <w:rPr>
                <w:sz w:val="24"/>
              </w:rPr>
              <w:t>）具有高中、职中或专科或以上学历；（</w:t>
            </w:r>
            <w:r>
              <w:rPr>
                <w:sz w:val="24"/>
              </w:rPr>
              <w:t>2</w:t>
            </w:r>
            <w:r>
              <w:rPr>
                <w:sz w:val="24"/>
              </w:rPr>
              <w:t>）具有保洁</w:t>
            </w:r>
            <w:r>
              <w:rPr>
                <w:sz w:val="24"/>
              </w:rPr>
              <w:t>绿化</w:t>
            </w:r>
            <w:r>
              <w:rPr>
                <w:sz w:val="24"/>
              </w:rPr>
              <w:t>工作经验不少于</w:t>
            </w:r>
            <w:r>
              <w:rPr>
                <w:sz w:val="24"/>
              </w:rPr>
              <w:t>5</w:t>
            </w:r>
            <w:r>
              <w:rPr>
                <w:sz w:val="24"/>
              </w:rPr>
              <w:t>年。</w:t>
            </w:r>
          </w:p>
          <w:p>
            <w:pPr>
              <w:pStyle w:val="null3"/>
              <w:jc w:val="both"/>
            </w:pPr>
            <w:r>
              <w:rPr>
                <w:sz w:val="24"/>
              </w:rPr>
              <w:t>2</w:t>
            </w:r>
            <w:r>
              <w:rPr>
                <w:sz w:val="24"/>
              </w:rPr>
              <w:t>、其他保洁员要求年龄</w:t>
            </w:r>
            <w:r>
              <w:rPr>
                <w:sz w:val="24"/>
              </w:rPr>
              <w:t>55</w:t>
            </w:r>
            <w:r>
              <w:rPr>
                <w:sz w:val="24"/>
              </w:rPr>
              <w:t>周岁以下，身体健康，责任心强，能吃苦耐劳，具有保洁工作经验，熟悉家具、地毯、木地板、石材等保洁工作。</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饭堂人员</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、人员配备：大厨</w:t>
            </w:r>
            <w:r>
              <w:rPr>
                <w:sz w:val="24"/>
              </w:rPr>
              <w:t>1</w:t>
            </w:r>
            <w:r>
              <w:rPr>
                <w:sz w:val="24"/>
              </w:rPr>
              <w:t>人、二厨</w:t>
            </w:r>
            <w:r>
              <w:rPr>
                <w:sz w:val="24"/>
              </w:rPr>
              <w:t>1</w:t>
            </w:r>
            <w:r>
              <w:rPr>
                <w:sz w:val="24"/>
              </w:rPr>
              <w:t>人、</w:t>
            </w:r>
            <w:r>
              <w:rPr>
                <w:sz w:val="24"/>
              </w:rPr>
              <w:t>面点师</w:t>
            </w:r>
            <w:r>
              <w:rPr>
                <w:sz w:val="24"/>
              </w:rPr>
              <w:t>1</w:t>
            </w:r>
            <w:r>
              <w:rPr>
                <w:sz w:val="24"/>
              </w:rPr>
              <w:t>人、</w:t>
            </w:r>
            <w:r>
              <w:rPr>
                <w:sz w:val="24"/>
              </w:rPr>
              <w:t>饭堂主管</w:t>
            </w:r>
            <w:r>
              <w:rPr>
                <w:sz w:val="24"/>
              </w:rPr>
              <w:t>1</w:t>
            </w:r>
            <w:r>
              <w:rPr>
                <w:sz w:val="24"/>
              </w:rPr>
              <w:t>人、勤杂</w:t>
            </w:r>
            <w:r>
              <w:rPr>
                <w:sz w:val="24"/>
              </w:rPr>
              <w:t>2</w:t>
            </w:r>
            <w:r>
              <w:rPr>
                <w:sz w:val="24"/>
              </w:rPr>
              <w:t>人。</w:t>
            </w:r>
            <w:r>
              <w:rPr>
                <w:sz w:val="24"/>
              </w:rPr>
              <w:t>2</w:t>
            </w:r>
            <w:r>
              <w:rPr>
                <w:sz w:val="24"/>
              </w:rPr>
              <w:t>、人员素质要求：（</w:t>
            </w:r>
            <w:r>
              <w:rPr>
                <w:sz w:val="24"/>
              </w:rPr>
              <w:t>1</w:t>
            </w:r>
            <w:r>
              <w:rPr>
                <w:sz w:val="24"/>
              </w:rPr>
              <w:t>）年龄</w:t>
            </w:r>
            <w:r>
              <w:rPr>
                <w:sz w:val="24"/>
              </w:rPr>
              <w:t>55</w:t>
            </w:r>
            <w:r>
              <w:rPr>
                <w:sz w:val="24"/>
              </w:rPr>
              <w:t>周岁以下，身体健康，工作敬业，责任心强，能吃苦耐劳；（</w:t>
            </w:r>
            <w:r>
              <w:rPr>
                <w:sz w:val="24"/>
              </w:rPr>
              <w:t>2</w:t>
            </w:r>
            <w:r>
              <w:rPr>
                <w:sz w:val="24"/>
              </w:rPr>
              <w:t>）大厨、二厨需从事机关饭堂工作经验不少于</w:t>
            </w:r>
            <w:r>
              <w:rPr>
                <w:sz w:val="24"/>
              </w:rPr>
              <w:t>5</w:t>
            </w:r>
            <w:r>
              <w:rPr>
                <w:sz w:val="24"/>
              </w:rPr>
              <w:t>年。</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绿化养护人员</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要求年龄</w:t>
            </w:r>
            <w:r>
              <w:rPr>
                <w:sz w:val="24"/>
              </w:rPr>
              <w:t>55</w:t>
            </w:r>
            <w:r>
              <w:rPr>
                <w:sz w:val="24"/>
              </w:rPr>
              <w:t>周岁以下，身体健康，工作敬业、责任心强，能吃苦耐劳，要求熟知绿化、花木基本属性，从事绿化养护工作不少于</w:t>
            </w:r>
            <w:r>
              <w:rPr>
                <w:sz w:val="24"/>
              </w:rPr>
              <w:t>2</w:t>
            </w:r>
            <w:r>
              <w:rPr>
                <w:sz w:val="24"/>
              </w:rPr>
              <w:t>年。</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工程主管</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w:t>
            </w:r>
            <w:r>
              <w:rPr>
                <w:sz w:val="24"/>
              </w:rPr>
              <w:t>1</w:t>
            </w:r>
            <w:r>
              <w:rPr>
                <w:sz w:val="24"/>
              </w:rPr>
              <w:t>）具</w:t>
            </w:r>
            <w:r>
              <w:rPr>
                <w:sz w:val="24"/>
              </w:rPr>
              <w:t>工程类中级或以上</w:t>
            </w:r>
            <w:r>
              <w:rPr>
                <w:sz w:val="24"/>
              </w:rPr>
              <w:t>职称</w:t>
            </w:r>
            <w:r>
              <w:rPr>
                <w:sz w:val="24"/>
              </w:rPr>
              <w:t>；（</w:t>
            </w:r>
            <w:r>
              <w:rPr>
                <w:sz w:val="24"/>
              </w:rPr>
              <w:t>2</w:t>
            </w:r>
            <w:r>
              <w:rPr>
                <w:sz w:val="24"/>
              </w:rPr>
              <w:t>）具有高中、职中或专科或以上学历；（</w:t>
            </w:r>
            <w:r>
              <w:rPr>
                <w:sz w:val="24"/>
              </w:rPr>
              <w:t>3</w:t>
            </w:r>
            <w:r>
              <w:rPr>
                <w:sz w:val="24"/>
              </w:rPr>
              <w:t>）具有物业工程（维修）工作经验不少于</w:t>
            </w:r>
            <w:r>
              <w:rPr>
                <w:sz w:val="24"/>
              </w:rPr>
              <w:t>5</w:t>
            </w:r>
            <w:r>
              <w:rPr>
                <w:sz w:val="24"/>
              </w:rPr>
              <w:t>年；</w:t>
            </w:r>
            <w:r>
              <w:rPr>
                <w:sz w:val="24"/>
              </w:rPr>
              <w:t>（</w:t>
            </w:r>
            <w:r>
              <w:rPr>
                <w:sz w:val="24"/>
              </w:rPr>
              <w:t>4</w:t>
            </w:r>
            <w:r>
              <w:rPr>
                <w:sz w:val="24"/>
              </w:rPr>
              <w:t>）★供应商所投入工程主管须具备有效期内的《</w:t>
            </w:r>
            <w:r>
              <w:rPr>
                <w:sz w:val="24"/>
              </w:rPr>
              <w:t>特种作业操作证</w:t>
            </w:r>
            <w:r>
              <w:rPr>
                <w:sz w:val="24"/>
              </w:rPr>
              <w:t>》（操作项目：低压电工作业），（提供以下</w:t>
            </w:r>
            <w:r>
              <w:rPr>
                <w:sz w:val="24"/>
              </w:rPr>
              <w:t>①或②材料：①证书复印件，如投标（响应）时已过证书应复审日期，还须提供通过复审的官网查询材料；②提供承诺函，承诺中标（成交）后配备符合上述要求的人员）</w:t>
            </w:r>
            <w:r>
              <w:rPr>
                <w:sz w:val="24"/>
              </w:rPr>
              <w:t>。（</w:t>
            </w:r>
            <w:r>
              <w:rPr>
                <w:sz w:val="24"/>
              </w:rPr>
              <w:t>5</w:t>
            </w:r>
            <w:r>
              <w:rPr>
                <w:sz w:val="24"/>
              </w:rPr>
              <w:t>）年龄</w:t>
            </w:r>
            <w:r>
              <w:rPr>
                <w:sz w:val="24"/>
              </w:rPr>
              <w:t>50</w:t>
            </w:r>
            <w:r>
              <w:rPr>
                <w:sz w:val="24"/>
              </w:rPr>
              <w:t>周岁以下；熟悉水、强（弱）电、消防系统、电梯以及空调的日常运行、保养、维护、维修等工作。</w:t>
            </w:r>
          </w:p>
        </w:tc>
      </w:tr>
      <w:tr>
        <w:tc>
          <w:tcPr>
            <w:tcW w:type="dxa" w:w="24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小计</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6</w:t>
            </w:r>
          </w:p>
        </w:tc>
        <w:tc>
          <w:tcPr>
            <w:tcW w:type="dxa" w:w="4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rPr>
        <w:t>1.5</w:t>
      </w:r>
      <w:r>
        <w:rPr>
          <w:sz w:val="21"/>
          <w:b/>
        </w:rPr>
        <w:t>项目具体内容：</w:t>
      </w:r>
    </w:p>
    <w:p>
      <w:pPr>
        <w:pStyle w:val="null3"/>
        <w:ind w:firstLine="420"/>
        <w:jc w:val="both"/>
      </w:pPr>
      <w:r>
        <w:rPr>
          <w:sz w:val="21"/>
        </w:rPr>
        <w:t>中标人应根据采购人服务项目类别及需求制定相应物业管理服务实施方案，包括员工管理制度、设备管理制度、停车场管理制度、薪酬福利制度、</w:t>
      </w:r>
      <w:r>
        <w:rPr>
          <w:sz w:val="21"/>
        </w:rPr>
        <w:t>管理规章及档案资料管理</w:t>
      </w:r>
      <w:r>
        <w:rPr>
          <w:sz w:val="21"/>
        </w:rPr>
        <w:t>制度、保密制度</w:t>
      </w:r>
      <w:r>
        <w:rPr>
          <w:sz w:val="21"/>
        </w:rPr>
        <w:t>等，并组织专人实施。</w:t>
      </w:r>
    </w:p>
    <w:p>
      <w:pPr>
        <w:pStyle w:val="null3"/>
        <w:ind w:firstLine="422"/>
        <w:jc w:val="both"/>
      </w:pPr>
      <w:r>
        <w:rPr>
          <w:sz w:val="21"/>
          <w:b/>
        </w:rPr>
        <w:t>1.5.1</w:t>
      </w:r>
      <w:r>
        <w:rPr>
          <w:sz w:val="21"/>
          <w:b/>
        </w:rPr>
        <w:t>物业经理职责与要求：</w:t>
      </w:r>
    </w:p>
    <w:p>
      <w:pPr>
        <w:pStyle w:val="null3"/>
        <w:ind w:firstLine="230"/>
      </w:pPr>
      <w:r>
        <w:rPr>
          <w:sz w:val="21"/>
        </w:rPr>
        <w:t>负责本服务项目的组织与实施，直接管理实施本项目投入的工作人员，向采购人、中标人负责并承担相应的责任，接受采购方直接领导。负责物业管理区域的日常管理，包括管理人员区域的巡视、检查、物业及设备维修、</w:t>
      </w:r>
      <w:r>
        <w:rPr>
          <w:sz w:val="21"/>
        </w:rPr>
        <w:t>建立服务台账</w:t>
      </w:r>
      <w:r>
        <w:rPr>
          <w:sz w:val="21"/>
        </w:rPr>
        <w:t>，物业档案资料管理等其他有关物业管理服务。</w:t>
      </w:r>
    </w:p>
    <w:p>
      <w:pPr>
        <w:pStyle w:val="null3"/>
        <w:ind w:firstLine="422"/>
        <w:jc w:val="both"/>
      </w:pPr>
      <w:r>
        <w:rPr>
          <w:sz w:val="21"/>
          <w:b/>
        </w:rPr>
        <w:t>1.5.2</w:t>
      </w:r>
      <w:r>
        <w:rPr>
          <w:sz w:val="21"/>
          <w:b/>
        </w:rPr>
        <w:t>保安服务：</w:t>
      </w:r>
    </w:p>
    <w:p>
      <w:pPr>
        <w:pStyle w:val="null3"/>
        <w:ind w:firstLine="420"/>
        <w:jc w:val="both"/>
      </w:pPr>
      <w:r>
        <w:rPr>
          <w:sz w:val="21"/>
        </w:rPr>
        <w:t>★供应商具备《保安服务许可证》（提供证书复印件）或承诺签订合同之后</w:t>
      </w:r>
      <w:r>
        <w:rPr>
          <w:sz w:val="21"/>
        </w:rPr>
        <w:t>30</w:t>
      </w:r>
      <w:r>
        <w:rPr>
          <w:sz w:val="21"/>
        </w:rPr>
        <w:t>天内按《保安服务管理条例》的要求到公安机关备案（提供承诺函）。</w:t>
      </w:r>
    </w:p>
    <w:p>
      <w:pPr>
        <w:pStyle w:val="null3"/>
        <w:ind w:firstLine="422"/>
        <w:jc w:val="both"/>
      </w:pPr>
      <w:r>
        <w:rPr>
          <w:sz w:val="21"/>
          <w:b/>
        </w:rPr>
        <w:t>1、服务内容</w:t>
      </w:r>
    </w:p>
    <w:p>
      <w:pPr>
        <w:pStyle w:val="null3"/>
        <w:ind w:firstLine="210"/>
        <w:jc w:val="both"/>
      </w:pPr>
      <w:r>
        <w:rPr>
          <w:sz w:val="21"/>
        </w:rPr>
        <w:t>（</w:t>
      </w:r>
      <w:r>
        <w:rPr>
          <w:sz w:val="21"/>
        </w:rPr>
        <w:t>1）坚持对本单位24小时轮值安保服务，实行8小时一班次制度,建立值班登记制度，提高警惕，重点对停车场、大堂、财务、办公场所等重要区域开展安全防范巡查，密切监视大院内外安防状况，切实保护公私财产安全；</w:t>
      </w:r>
    </w:p>
    <w:p>
      <w:pPr>
        <w:pStyle w:val="null3"/>
        <w:ind w:firstLine="210"/>
        <w:jc w:val="both"/>
      </w:pPr>
      <w:r>
        <w:rPr>
          <w:sz w:val="21"/>
        </w:rPr>
        <w:t>（</w:t>
      </w:r>
      <w:r>
        <w:rPr>
          <w:sz w:val="21"/>
        </w:rPr>
        <w:t>2）防范性检查以防火、防盗、防治安灾害事故为主要内容，尤其要做好节前的防火、防盗的安全检查，排除隐患，保证节日安全；</w:t>
      </w:r>
    </w:p>
    <w:p>
      <w:pPr>
        <w:pStyle w:val="null3"/>
        <w:ind w:firstLine="210"/>
        <w:jc w:val="both"/>
      </w:pPr>
      <w:r>
        <w:rPr>
          <w:sz w:val="21"/>
        </w:rPr>
        <w:t>（</w:t>
      </w:r>
      <w:r>
        <w:rPr>
          <w:sz w:val="21"/>
        </w:rPr>
        <w:t>3）协助当地公安机关做好护卫区内的刑事案件、治安案件的调查工作，保护现场、维护秩序及提供情况的义务；</w:t>
      </w:r>
    </w:p>
    <w:p>
      <w:pPr>
        <w:pStyle w:val="null3"/>
        <w:ind w:firstLine="210"/>
        <w:jc w:val="both"/>
      </w:pPr>
      <w:r>
        <w:rPr>
          <w:sz w:val="21"/>
        </w:rPr>
        <w:t>（</w:t>
      </w:r>
      <w:r>
        <w:rPr>
          <w:sz w:val="21"/>
        </w:rPr>
        <w:t>4）加强对进入护卫区的非本单位人员、车辆及所携带物品的查验与登记，尤其易燃、易爆、管制刀具及其他危险物品的检查工作；</w:t>
      </w:r>
    </w:p>
    <w:p>
      <w:pPr>
        <w:pStyle w:val="null3"/>
        <w:ind w:firstLine="210"/>
        <w:jc w:val="both"/>
      </w:pPr>
      <w:r>
        <w:rPr>
          <w:sz w:val="21"/>
        </w:rPr>
        <w:t>（</w:t>
      </w:r>
      <w:r>
        <w:rPr>
          <w:sz w:val="21"/>
        </w:rPr>
        <w:t>5）未经许可不能擅离岗位，要认真做好交接班工作，值班人员交接班要做好必要的交接手续；</w:t>
      </w:r>
    </w:p>
    <w:p>
      <w:pPr>
        <w:pStyle w:val="null3"/>
        <w:ind w:firstLine="210"/>
        <w:jc w:val="both"/>
      </w:pPr>
      <w:r>
        <w:rPr>
          <w:sz w:val="21"/>
        </w:rPr>
        <w:t>（</w:t>
      </w:r>
      <w:r>
        <w:rPr>
          <w:sz w:val="21"/>
        </w:rPr>
        <w:t>6）每天下班后需对办公楼进行一次全面的巡查，关电关水，检查各处门窗是否关实，观察门窗是否有人进入的痕迹；</w:t>
      </w:r>
    </w:p>
    <w:p>
      <w:pPr>
        <w:pStyle w:val="null3"/>
        <w:ind w:firstLine="210"/>
        <w:jc w:val="both"/>
      </w:pPr>
      <w:r>
        <w:rPr>
          <w:sz w:val="21"/>
        </w:rPr>
        <w:t>（</w:t>
      </w:r>
      <w:r>
        <w:rPr>
          <w:sz w:val="21"/>
        </w:rPr>
        <w:t>7）协助做好文件签领及报纸刊物分送工作，做好公车出入使用登记工作；</w:t>
      </w:r>
    </w:p>
    <w:p>
      <w:pPr>
        <w:pStyle w:val="null3"/>
        <w:ind w:firstLine="210"/>
        <w:jc w:val="both"/>
      </w:pPr>
      <w:r>
        <w:rPr>
          <w:sz w:val="21"/>
        </w:rPr>
        <w:t>（</w:t>
      </w:r>
      <w:r>
        <w:rPr>
          <w:sz w:val="21"/>
        </w:rPr>
        <w:t>8）指挥车辆进入、交通引导与有序停放，并提示驾驶者进入停车场的所有车辆停泊时应注意关闭门窗；</w:t>
      </w:r>
    </w:p>
    <w:p>
      <w:pPr>
        <w:pStyle w:val="null3"/>
        <w:ind w:firstLine="210"/>
        <w:jc w:val="both"/>
      </w:pPr>
      <w:r>
        <w:rPr>
          <w:sz w:val="21"/>
        </w:rPr>
        <w:t>（</w:t>
      </w:r>
      <w:r>
        <w:rPr>
          <w:sz w:val="21"/>
        </w:rPr>
        <w:t>9）除履行本职外，执行院领导或物业主管安排的其他工作任务；</w:t>
      </w:r>
    </w:p>
    <w:p>
      <w:pPr>
        <w:pStyle w:val="null3"/>
        <w:ind w:firstLine="210"/>
        <w:jc w:val="both"/>
      </w:pPr>
      <w:r>
        <w:rPr>
          <w:sz w:val="21"/>
        </w:rPr>
        <w:t>（</w:t>
      </w:r>
      <w:r>
        <w:rPr>
          <w:sz w:val="21"/>
        </w:rPr>
        <w:t>10）中标人须办理注册地公安部门的招用保安员备案；</w:t>
      </w:r>
    </w:p>
    <w:p>
      <w:pPr>
        <w:pStyle w:val="null3"/>
        <w:ind w:firstLine="210"/>
        <w:jc w:val="both"/>
      </w:pPr>
      <w:r>
        <w:rPr>
          <w:sz w:val="21"/>
        </w:rPr>
        <w:t>（</w:t>
      </w:r>
      <w:r>
        <w:rPr>
          <w:sz w:val="21"/>
        </w:rPr>
        <w:t>10）保安人员需持证上岗。</w:t>
      </w:r>
    </w:p>
    <w:p>
      <w:pPr>
        <w:pStyle w:val="null3"/>
        <w:ind w:firstLine="210"/>
        <w:jc w:val="both"/>
      </w:pPr>
      <w:r>
        <w:rPr>
          <w:sz w:val="21"/>
        </w:rPr>
        <w:t>（</w:t>
      </w:r>
      <w:r>
        <w:rPr>
          <w:sz w:val="21"/>
        </w:rPr>
        <w:t>11</w:t>
      </w:r>
      <w:r>
        <w:rPr>
          <w:sz w:val="21"/>
        </w:rPr>
        <w:t>）</w:t>
      </w:r>
      <w:r>
        <w:rPr>
          <w:sz w:val="21"/>
        </w:rPr>
        <w:t>实行</w:t>
      </w:r>
      <w:r>
        <w:rPr>
          <w:sz w:val="21"/>
        </w:rPr>
        <w:t>24小时轮值班制度，</w:t>
      </w:r>
      <w:r>
        <w:rPr>
          <w:sz w:val="21"/>
          <w:b/>
        </w:rPr>
        <w:t>每轮班次至少有</w:t>
      </w:r>
      <w:r>
        <w:rPr>
          <w:sz w:val="21"/>
          <w:b/>
        </w:rPr>
        <w:t>2名保安在岗。</w:t>
      </w:r>
    </w:p>
    <w:p>
      <w:pPr>
        <w:pStyle w:val="null3"/>
        <w:ind w:firstLine="211"/>
        <w:jc w:val="both"/>
      </w:pPr>
      <w:r>
        <w:rPr>
          <w:sz w:val="21"/>
          <w:b/>
        </w:rPr>
        <w:t>2、值班工作流程</w:t>
      </w:r>
    </w:p>
    <w:p>
      <w:pPr>
        <w:pStyle w:val="null3"/>
        <w:ind w:firstLine="210"/>
        <w:jc w:val="both"/>
      </w:pPr>
      <w:r>
        <w:rPr>
          <w:sz w:val="21"/>
        </w:rPr>
        <w:t>（</w:t>
      </w:r>
      <w:r>
        <w:rPr>
          <w:sz w:val="21"/>
        </w:rPr>
        <w:t>1）7：45~8：00晚班与早班交班，协助采购人管理部门工作；</w:t>
      </w:r>
    </w:p>
    <w:p>
      <w:pPr>
        <w:pStyle w:val="null3"/>
        <w:ind w:firstLine="210"/>
        <w:jc w:val="both"/>
      </w:pPr>
      <w:r>
        <w:rPr>
          <w:sz w:val="21"/>
        </w:rPr>
        <w:t>（</w:t>
      </w:r>
      <w:r>
        <w:rPr>
          <w:sz w:val="21"/>
        </w:rPr>
        <w:t>2）8：05 当班保安人员巡查服务区域掌握基本情况；</w:t>
      </w:r>
    </w:p>
    <w:p>
      <w:pPr>
        <w:pStyle w:val="null3"/>
        <w:ind w:firstLine="210"/>
        <w:jc w:val="both"/>
      </w:pPr>
      <w:r>
        <w:rPr>
          <w:sz w:val="21"/>
        </w:rPr>
        <w:t>（</w:t>
      </w:r>
      <w:r>
        <w:rPr>
          <w:sz w:val="21"/>
        </w:rPr>
        <w:t>3）8：00~8：40当班保安看守前门。</w:t>
      </w:r>
    </w:p>
    <w:p>
      <w:pPr>
        <w:pStyle w:val="null3"/>
        <w:ind w:firstLine="210"/>
        <w:jc w:val="both"/>
      </w:pPr>
      <w:r>
        <w:rPr>
          <w:sz w:val="21"/>
        </w:rPr>
        <w:t>（</w:t>
      </w:r>
      <w:r>
        <w:rPr>
          <w:sz w:val="21"/>
        </w:rPr>
        <w:t>4）8：30~12：00 负责每30分钟巡视停车场一楼及通道一次，然后在正门</w:t>
      </w:r>
      <w:r>
        <w:rPr>
          <w:sz w:val="21"/>
        </w:rPr>
        <w:t>口站岗，</w:t>
      </w:r>
      <w:r>
        <w:rPr>
          <w:sz w:val="21"/>
        </w:rPr>
        <w:t>并对门口的车辆和人群秩序进行疏导；当有突发事件发生时，应高度戒备，层级报告，如需要保安到现场协助处理事情，需马上到达现场。</w:t>
      </w:r>
    </w:p>
    <w:p>
      <w:pPr>
        <w:pStyle w:val="null3"/>
        <w:ind w:firstLine="210"/>
        <w:jc w:val="both"/>
      </w:pPr>
      <w:r>
        <w:rPr>
          <w:sz w:val="21"/>
        </w:rPr>
        <w:t>（</w:t>
      </w:r>
      <w:r>
        <w:rPr>
          <w:sz w:val="21"/>
        </w:rPr>
        <w:t>5）16：00早班与中班交班。</w:t>
      </w:r>
    </w:p>
    <w:p>
      <w:pPr>
        <w:pStyle w:val="null3"/>
        <w:ind w:firstLine="210"/>
        <w:jc w:val="both"/>
      </w:pPr>
      <w:r>
        <w:rPr>
          <w:sz w:val="21"/>
        </w:rPr>
        <w:t>（</w:t>
      </w:r>
      <w:r>
        <w:rPr>
          <w:sz w:val="21"/>
        </w:rPr>
        <w:t>6）16：00~18：00看守前门岗位。</w:t>
      </w:r>
    </w:p>
    <w:p>
      <w:pPr>
        <w:pStyle w:val="null3"/>
        <w:ind w:firstLine="210"/>
        <w:jc w:val="both"/>
      </w:pPr>
      <w:r>
        <w:rPr>
          <w:sz w:val="21"/>
        </w:rPr>
        <w:t>（</w:t>
      </w:r>
      <w:r>
        <w:rPr>
          <w:sz w:val="21"/>
        </w:rPr>
        <w:t>7）18：00~21：30 保安负责巡视单位内各通道一次，并做好登记。</w:t>
      </w:r>
    </w:p>
    <w:p>
      <w:pPr>
        <w:pStyle w:val="null3"/>
        <w:ind w:firstLine="210"/>
        <w:jc w:val="both"/>
      </w:pPr>
      <w:r>
        <w:rPr>
          <w:sz w:val="21"/>
        </w:rPr>
        <w:t>（</w:t>
      </w:r>
      <w:r>
        <w:rPr>
          <w:sz w:val="21"/>
        </w:rPr>
        <w:t xml:space="preserve">8）21：30~24：00检查和总结当天的工作情况，并在交班簿上记录当天的交班事项。  </w:t>
      </w:r>
    </w:p>
    <w:p>
      <w:pPr>
        <w:pStyle w:val="null3"/>
        <w:ind w:firstLine="210"/>
        <w:jc w:val="both"/>
      </w:pPr>
      <w:r>
        <w:rPr>
          <w:sz w:val="21"/>
        </w:rPr>
        <w:t>（</w:t>
      </w:r>
      <w:r>
        <w:rPr>
          <w:sz w:val="21"/>
        </w:rPr>
        <w:t>9）24：00 中班与晚班交班。</w:t>
      </w:r>
    </w:p>
    <w:p>
      <w:pPr>
        <w:pStyle w:val="null3"/>
        <w:ind w:firstLine="210"/>
        <w:jc w:val="both"/>
      </w:pPr>
      <w:r>
        <w:rPr>
          <w:sz w:val="21"/>
        </w:rPr>
        <w:t>（</w:t>
      </w:r>
      <w:r>
        <w:rPr>
          <w:sz w:val="21"/>
        </w:rPr>
        <w:t>10）24：00~次日8：00在保安室值班，如次日发现异样情况通知值班人员，如认为情况不在自己控制能力范围的应马上拨打110报警，并层级报告；</w:t>
      </w:r>
    </w:p>
    <w:p>
      <w:pPr>
        <w:pStyle w:val="null3"/>
        <w:ind w:firstLine="210"/>
        <w:jc w:val="both"/>
      </w:pPr>
      <w:r>
        <w:rPr>
          <w:sz w:val="21"/>
        </w:rPr>
        <w:t>（</w:t>
      </w:r>
      <w:r>
        <w:rPr>
          <w:sz w:val="21"/>
        </w:rPr>
        <w:t>11）侧门保安值班时间为工作日的7:30~12:30，14:00~18：00，非上班时间应当关好侧门。</w:t>
      </w:r>
    </w:p>
    <w:p>
      <w:pPr>
        <w:pStyle w:val="null3"/>
        <w:ind w:firstLine="211"/>
        <w:jc w:val="both"/>
      </w:pPr>
      <w:r>
        <w:rPr>
          <w:sz w:val="21"/>
          <w:b/>
        </w:rPr>
        <w:t>3、管理制度</w:t>
      </w:r>
    </w:p>
    <w:p>
      <w:pPr>
        <w:pStyle w:val="null3"/>
        <w:ind w:firstLine="211"/>
        <w:jc w:val="both"/>
      </w:pPr>
      <w:r>
        <w:rPr>
          <w:sz w:val="21"/>
          <w:b/>
        </w:rPr>
        <w:t>A）值班管理规定：</w:t>
      </w:r>
    </w:p>
    <w:p>
      <w:pPr>
        <w:pStyle w:val="null3"/>
        <w:ind w:firstLine="210"/>
        <w:jc w:val="both"/>
      </w:pPr>
      <w:r>
        <w:rPr>
          <w:sz w:val="21"/>
        </w:rPr>
        <w:t>（</w:t>
      </w:r>
      <w:r>
        <w:rPr>
          <w:sz w:val="21"/>
        </w:rPr>
        <w:t>1）着装整齐，衣冠整洁，仪表端庄，精神饱满，衣着证件佩带齐全；</w:t>
      </w:r>
    </w:p>
    <w:p>
      <w:pPr>
        <w:pStyle w:val="null3"/>
        <w:ind w:firstLine="210"/>
        <w:jc w:val="both"/>
      </w:pPr>
      <w:r>
        <w:rPr>
          <w:sz w:val="21"/>
        </w:rPr>
        <w:t>（</w:t>
      </w:r>
      <w:r>
        <w:rPr>
          <w:sz w:val="21"/>
        </w:rPr>
        <w:t>2）遇到上级、单位领导主动问候敬礼；</w:t>
      </w:r>
    </w:p>
    <w:p>
      <w:pPr>
        <w:pStyle w:val="null3"/>
        <w:ind w:firstLine="210"/>
        <w:jc w:val="both"/>
      </w:pPr>
      <w:r>
        <w:rPr>
          <w:sz w:val="21"/>
        </w:rPr>
        <w:t>（</w:t>
      </w:r>
      <w:r>
        <w:rPr>
          <w:sz w:val="21"/>
        </w:rPr>
        <w:t>3）对单位领导、同事态度和蔼、言语文明；</w:t>
      </w:r>
    </w:p>
    <w:p>
      <w:pPr>
        <w:pStyle w:val="null3"/>
        <w:ind w:firstLine="210"/>
        <w:jc w:val="both"/>
      </w:pPr>
      <w:r>
        <w:rPr>
          <w:sz w:val="21"/>
        </w:rPr>
        <w:t>（</w:t>
      </w:r>
      <w:r>
        <w:rPr>
          <w:sz w:val="21"/>
        </w:rPr>
        <w:t>4）严禁擅自离岗，无故迟到、早退；</w:t>
      </w:r>
    </w:p>
    <w:p>
      <w:pPr>
        <w:pStyle w:val="null3"/>
        <w:ind w:firstLine="210"/>
        <w:jc w:val="both"/>
      </w:pPr>
      <w:r>
        <w:rPr>
          <w:sz w:val="21"/>
        </w:rPr>
        <w:t>（</w:t>
      </w:r>
      <w:r>
        <w:rPr>
          <w:sz w:val="21"/>
        </w:rPr>
        <w:t>5）严禁值班睡觉、看书报、手机上网、小说、聚众聊天、打牌、下棋、听音乐，做与工作无关的事情；</w:t>
      </w:r>
    </w:p>
    <w:p>
      <w:pPr>
        <w:pStyle w:val="null3"/>
        <w:ind w:firstLine="210"/>
        <w:jc w:val="both"/>
      </w:pPr>
      <w:r>
        <w:rPr>
          <w:sz w:val="21"/>
        </w:rPr>
        <w:t>（</w:t>
      </w:r>
      <w:r>
        <w:rPr>
          <w:sz w:val="21"/>
        </w:rPr>
        <w:t>6）严禁值勤叉腰，手插裤袋等行为；</w:t>
      </w:r>
    </w:p>
    <w:p>
      <w:pPr>
        <w:pStyle w:val="null3"/>
        <w:ind w:firstLine="210"/>
        <w:jc w:val="both"/>
      </w:pPr>
      <w:r>
        <w:rPr>
          <w:sz w:val="21"/>
        </w:rPr>
        <w:t>（</w:t>
      </w:r>
      <w:r>
        <w:rPr>
          <w:sz w:val="21"/>
        </w:rPr>
        <w:t>7）严禁言语粗鲁，动作下流，比划动作；</w:t>
      </w:r>
    </w:p>
    <w:p>
      <w:pPr>
        <w:pStyle w:val="null3"/>
        <w:ind w:firstLine="210"/>
        <w:jc w:val="both"/>
      </w:pPr>
      <w:r>
        <w:rPr>
          <w:sz w:val="21"/>
        </w:rPr>
        <w:t>（</w:t>
      </w:r>
      <w:r>
        <w:rPr>
          <w:sz w:val="21"/>
        </w:rPr>
        <w:t>8）严禁交接班不清楚，互相推卸责任；</w:t>
      </w:r>
    </w:p>
    <w:p>
      <w:pPr>
        <w:pStyle w:val="null3"/>
        <w:ind w:firstLine="210"/>
        <w:jc w:val="both"/>
      </w:pPr>
      <w:r>
        <w:rPr>
          <w:sz w:val="21"/>
        </w:rPr>
        <w:t>（</w:t>
      </w:r>
      <w:r>
        <w:rPr>
          <w:sz w:val="21"/>
        </w:rPr>
        <w:t>9）严禁在值班登记本上乱涂画、撕扯、不认真记录；</w:t>
      </w:r>
    </w:p>
    <w:p>
      <w:pPr>
        <w:pStyle w:val="null3"/>
        <w:ind w:firstLine="210"/>
        <w:jc w:val="both"/>
      </w:pPr>
      <w:r>
        <w:rPr>
          <w:sz w:val="21"/>
        </w:rPr>
        <w:t>（</w:t>
      </w:r>
      <w:r>
        <w:rPr>
          <w:sz w:val="21"/>
        </w:rPr>
        <w:t>10）严禁使用对讲机聊天，谈论与工作无关的事情，禁止将对讲机外借；</w:t>
      </w:r>
    </w:p>
    <w:p>
      <w:pPr>
        <w:pStyle w:val="null3"/>
        <w:ind w:firstLine="210"/>
        <w:jc w:val="both"/>
      </w:pPr>
      <w:r>
        <w:rPr>
          <w:sz w:val="21"/>
        </w:rPr>
        <w:t>（</w:t>
      </w:r>
      <w:r>
        <w:rPr>
          <w:sz w:val="21"/>
        </w:rPr>
        <w:t>11）严禁利用职务之便，监守自盗，或者内外勾结。</w:t>
      </w:r>
    </w:p>
    <w:p>
      <w:pPr>
        <w:pStyle w:val="null3"/>
        <w:ind w:firstLine="211"/>
        <w:jc w:val="both"/>
      </w:pPr>
      <w:r>
        <w:rPr>
          <w:sz w:val="21"/>
          <w:b/>
        </w:rPr>
        <w:t>B）交接班管理规定：</w:t>
      </w:r>
    </w:p>
    <w:p>
      <w:pPr>
        <w:pStyle w:val="null3"/>
        <w:ind w:firstLine="210"/>
        <w:jc w:val="both"/>
      </w:pPr>
      <w:r>
        <w:rPr>
          <w:sz w:val="21"/>
        </w:rPr>
        <w:t>（</w:t>
      </w:r>
      <w:r>
        <w:rPr>
          <w:sz w:val="21"/>
        </w:rPr>
        <w:t>1）值班保安员提前30分钟到岗，接班员提前10分钟接班，对服务区检查完毕后，认为没有问题方可登记，登记本上要记录当天确切的交接时间；</w:t>
      </w:r>
    </w:p>
    <w:p>
      <w:pPr>
        <w:pStyle w:val="null3"/>
        <w:ind w:firstLine="210"/>
        <w:jc w:val="both"/>
      </w:pPr>
      <w:r>
        <w:rPr>
          <w:sz w:val="21"/>
        </w:rPr>
        <w:t>（</w:t>
      </w:r>
      <w:r>
        <w:rPr>
          <w:sz w:val="21"/>
        </w:rPr>
        <w:t>2）接班保安员若有特殊事情不能准时接班，需提前半天请示，物管保安部另派人接班；</w:t>
      </w:r>
    </w:p>
    <w:p>
      <w:pPr>
        <w:pStyle w:val="null3"/>
        <w:ind w:firstLine="210"/>
        <w:jc w:val="both"/>
      </w:pPr>
      <w:r>
        <w:rPr>
          <w:sz w:val="21"/>
        </w:rPr>
        <w:t>（</w:t>
      </w:r>
      <w:r>
        <w:rPr>
          <w:sz w:val="21"/>
        </w:rPr>
        <w:t>3）接班员无正当理由，既不请示又不准时接班的，按缺勤及处罚条款进行处理；</w:t>
      </w:r>
    </w:p>
    <w:p>
      <w:pPr>
        <w:pStyle w:val="null3"/>
        <w:ind w:firstLine="210"/>
        <w:jc w:val="both"/>
      </w:pPr>
      <w:r>
        <w:rPr>
          <w:sz w:val="21"/>
        </w:rPr>
        <w:t>（</w:t>
      </w:r>
      <w:r>
        <w:rPr>
          <w:sz w:val="21"/>
        </w:rPr>
        <w:t>4）交班保安员要等接班保安员对管区巡查一遍进行验收后才能交接，但接班保安员验收时间无特殊情况不能超过10分钟。</w:t>
      </w:r>
    </w:p>
    <w:p>
      <w:pPr>
        <w:pStyle w:val="null3"/>
        <w:ind w:firstLine="210"/>
        <w:jc w:val="both"/>
      </w:pPr>
      <w:r>
        <w:rPr>
          <w:sz w:val="21"/>
        </w:rPr>
        <w:t>（</w:t>
      </w:r>
      <w:r>
        <w:rPr>
          <w:sz w:val="21"/>
        </w:rPr>
        <w:t>5）交接班时，交班保安需把本班情况及各种设施、设备的状况，以及可能存在的安全隐患等情况，提醒和交待下一班人员继续观察。特别需要留意或处理的问题、待办事项，双方对接清楚后，并敦促接班员在登记簿签名。一旦签名，责任由签名方自己承担；</w:t>
      </w:r>
    </w:p>
    <w:p>
      <w:pPr>
        <w:pStyle w:val="null3"/>
        <w:ind w:firstLine="210"/>
        <w:jc w:val="both"/>
      </w:pPr>
      <w:r>
        <w:rPr>
          <w:sz w:val="21"/>
        </w:rPr>
        <w:t>（</w:t>
      </w:r>
      <w:r>
        <w:rPr>
          <w:sz w:val="21"/>
        </w:rPr>
        <w:t>6）所有事情交接清楚后，需分别在登记本上记录清楚真实的上下班时间并签名，然后交班保安员方可离开岗位下班休息；</w:t>
      </w:r>
    </w:p>
    <w:p>
      <w:pPr>
        <w:pStyle w:val="null3"/>
        <w:ind w:firstLine="210"/>
        <w:jc w:val="both"/>
      </w:pPr>
      <w:r>
        <w:rPr>
          <w:sz w:val="21"/>
        </w:rPr>
        <w:t>（</w:t>
      </w:r>
      <w:r>
        <w:rPr>
          <w:sz w:val="21"/>
        </w:rPr>
        <w:t>7）接班保安员若在接班验收时发现问题，不具备接班签名条件时，可以拒绝签名接班，但需同时报告物管经理处理，再进行签名接班，责任由交班保安员承担。如果报告处理后不接班，以无故和借故不上班论处。</w:t>
      </w:r>
    </w:p>
    <w:p>
      <w:pPr>
        <w:pStyle w:val="null3"/>
        <w:ind w:firstLine="210"/>
        <w:jc w:val="both"/>
      </w:pPr>
      <w:r>
        <w:rPr>
          <w:sz w:val="21"/>
        </w:rPr>
        <w:t>（</w:t>
      </w:r>
      <w:r>
        <w:rPr>
          <w:sz w:val="21"/>
        </w:rPr>
        <w:t>8）接班保安员自己验收完毕并已签名接班，而且交班保安已离开岗位后，</w:t>
      </w:r>
      <w:r>
        <w:rPr>
          <w:sz w:val="21"/>
        </w:rPr>
        <w:t>无论发生</w:t>
      </w:r>
      <w:r>
        <w:rPr>
          <w:sz w:val="21"/>
        </w:rPr>
        <w:t>任何问题，责任一律由当班保安员承担；</w:t>
      </w:r>
    </w:p>
    <w:p>
      <w:pPr>
        <w:pStyle w:val="null3"/>
        <w:ind w:firstLine="210"/>
        <w:jc w:val="both"/>
      </w:pPr>
      <w:r>
        <w:rPr>
          <w:sz w:val="21"/>
        </w:rPr>
        <w:t>（</w:t>
      </w:r>
      <w:r>
        <w:rPr>
          <w:sz w:val="21"/>
        </w:rPr>
        <w:t>9）接班保安员因故没有及时接班，交班员不得下班并且擅自离开岗位，应及时通知物管经理作出应变处理；</w:t>
      </w:r>
    </w:p>
    <w:p>
      <w:pPr>
        <w:pStyle w:val="null3"/>
        <w:ind w:firstLine="210"/>
        <w:jc w:val="both"/>
      </w:pPr>
      <w:r>
        <w:rPr>
          <w:sz w:val="21"/>
        </w:rPr>
        <w:t>(10)若接班员没签名接班，交班员已下班离开岗位，期间发生的任何问题责任由两人共同承担，没有发生问题，则按物管公司管理工作细则及处罚条款进</w:t>
      </w:r>
      <w:r>
        <w:rPr>
          <w:sz w:val="21"/>
        </w:rPr>
        <w:t>行处罚；</w:t>
      </w:r>
    </w:p>
    <w:p>
      <w:pPr>
        <w:pStyle w:val="null3"/>
        <w:ind w:firstLine="210"/>
        <w:jc w:val="both"/>
      </w:pPr>
      <w:r>
        <w:rPr>
          <w:sz w:val="21"/>
        </w:rPr>
        <w:t>(11)交班员若发现接班员无故不签名接班或拖延交接班时间，交班员应提出诉求，并马上报告物管经理，视情况对接班人员按处罚条款进行处罚。</w:t>
      </w:r>
    </w:p>
    <w:p>
      <w:pPr>
        <w:pStyle w:val="null3"/>
        <w:ind w:firstLine="211"/>
        <w:jc w:val="both"/>
      </w:pPr>
      <w:r>
        <w:rPr>
          <w:sz w:val="21"/>
          <w:b/>
        </w:rPr>
        <w:t xml:space="preserve"> </w:t>
      </w:r>
      <w:r>
        <w:rPr>
          <w:sz w:val="21"/>
          <w:b/>
        </w:rPr>
        <w:t>C）安全保卫工作要求：</w:t>
      </w:r>
    </w:p>
    <w:p>
      <w:pPr>
        <w:pStyle w:val="null3"/>
        <w:ind w:firstLine="210"/>
        <w:jc w:val="both"/>
      </w:pPr>
      <w:r>
        <w:rPr>
          <w:sz w:val="21"/>
        </w:rPr>
        <w:t>(1)严格遵守执行国家的法律和法规，文明值勤，礼貌待客；</w:t>
      </w:r>
    </w:p>
    <w:p>
      <w:pPr>
        <w:pStyle w:val="null3"/>
        <w:ind w:firstLine="210"/>
        <w:jc w:val="both"/>
      </w:pPr>
      <w:r>
        <w:rPr>
          <w:sz w:val="21"/>
        </w:rPr>
        <w:t>(2)提高警惕，杜绝各类事故发生，特别要注意防止火灾、盗窃、抢劫、破坏、治安灾害和突发性事件的发生，维护正常的工作秩序。</w:t>
      </w:r>
    </w:p>
    <w:p>
      <w:pPr>
        <w:pStyle w:val="null3"/>
        <w:ind w:firstLine="210"/>
        <w:jc w:val="both"/>
      </w:pPr>
      <w:r>
        <w:rPr>
          <w:sz w:val="21"/>
        </w:rPr>
        <w:t>(3)上岗时需做到：检查工作记录本，发现问题立即处理；在确认手续清楚后签名上岗；签名上岗后要对区域范围的安全保卫工作、治安秩序的管理工作负责；</w:t>
      </w:r>
    </w:p>
    <w:p>
      <w:pPr>
        <w:pStyle w:val="null3"/>
        <w:ind w:firstLine="210"/>
        <w:jc w:val="both"/>
      </w:pPr>
      <w:r>
        <w:rPr>
          <w:sz w:val="21"/>
        </w:rPr>
        <w:t>(4)定时对守护范围包括设备、设施进行巡逻检查；谢绝无关人员在非工作时间进入属区内，对有可疑的人员要及时查问；要认真注意和排除工作范围内的不安全因素，特别是高空坠物、车辆漏油、异常响声、异味、烟雾、不正常的亮光等，防止意外事件的发生；要纠正和清理属区内物品乱堆放、车辆乱停乱放行为。</w:t>
      </w:r>
    </w:p>
    <w:p>
      <w:pPr>
        <w:pStyle w:val="null3"/>
        <w:ind w:firstLine="211"/>
        <w:jc w:val="both"/>
      </w:pPr>
      <w:r>
        <w:rPr>
          <w:sz w:val="21"/>
          <w:b/>
        </w:rPr>
        <w:t xml:space="preserve"> </w:t>
      </w:r>
      <w:r>
        <w:rPr>
          <w:sz w:val="21"/>
          <w:b/>
        </w:rPr>
        <w:t>D）消防工作的管理：</w:t>
      </w:r>
    </w:p>
    <w:p>
      <w:pPr>
        <w:pStyle w:val="null3"/>
        <w:ind w:firstLine="210"/>
        <w:jc w:val="both"/>
      </w:pPr>
      <w:r>
        <w:rPr>
          <w:sz w:val="21"/>
        </w:rPr>
        <w:t>(1)严格执行《中华人民共和国消防法》及管理规定，每一名保安员都是义务消防员，时刻提高安全防火意识,要熟练掌握辖区内消防设备、设施存放位置，定期开展消防操作演练；</w:t>
      </w:r>
    </w:p>
    <w:p>
      <w:pPr>
        <w:pStyle w:val="null3"/>
        <w:ind w:firstLine="210"/>
        <w:jc w:val="both"/>
      </w:pPr>
      <w:r>
        <w:rPr>
          <w:sz w:val="21"/>
        </w:rPr>
        <w:t>(2)防火工作遵循“预防为主、防消结合”的原则，工作中要及时发现和处理异常的声响、亮光、异味、烟雾、车辆漏油等现象；</w:t>
      </w:r>
    </w:p>
    <w:p>
      <w:pPr>
        <w:pStyle w:val="null3"/>
        <w:ind w:firstLine="210"/>
        <w:jc w:val="both"/>
      </w:pPr>
      <w:r>
        <w:rPr>
          <w:sz w:val="21"/>
        </w:rPr>
        <w:t>(3)积极参加、配合单位开展安全防火宣传、检查工作，自觉维护楼内楼外及楼宇通道消防设施、消防监控报警设备,定期检查各辖区灭火设备是否过期,一旦发现应及时更换；</w:t>
      </w:r>
    </w:p>
    <w:p>
      <w:pPr>
        <w:pStyle w:val="null3"/>
        <w:ind w:firstLine="210"/>
        <w:jc w:val="both"/>
      </w:pPr>
      <w:r>
        <w:rPr>
          <w:sz w:val="21"/>
        </w:rPr>
        <w:t>(4)如发生火警则按“防火应急预案”执行；</w:t>
      </w:r>
    </w:p>
    <w:p>
      <w:pPr>
        <w:pStyle w:val="null3"/>
        <w:ind w:firstLine="210"/>
        <w:jc w:val="both"/>
      </w:pPr>
      <w:r>
        <w:rPr>
          <w:sz w:val="21"/>
        </w:rPr>
        <w:t>（</w:t>
      </w:r>
      <w:r>
        <w:rPr>
          <w:sz w:val="21"/>
        </w:rPr>
        <w:t>5）每轮值班人员需安排一名经消防专业机构培训领取“消防员”合格证书方可上岗；值班期间时刻监控消防报警系统，按要求做好记录。</w:t>
      </w:r>
    </w:p>
    <w:p>
      <w:pPr>
        <w:pStyle w:val="null3"/>
        <w:ind w:firstLine="211"/>
        <w:jc w:val="both"/>
      </w:pPr>
      <w:r>
        <w:rPr>
          <w:sz w:val="21"/>
          <w:b/>
        </w:rPr>
        <w:t xml:space="preserve"> </w:t>
      </w:r>
      <w:r>
        <w:rPr>
          <w:sz w:val="21"/>
          <w:b/>
        </w:rPr>
        <w:t>E）收发工作的管理：</w:t>
      </w:r>
    </w:p>
    <w:p>
      <w:pPr>
        <w:pStyle w:val="null3"/>
        <w:ind w:firstLine="210"/>
        <w:jc w:val="both"/>
      </w:pPr>
      <w:r>
        <w:rPr>
          <w:sz w:val="21"/>
        </w:rPr>
        <w:t>(1)对邮寄和收取的报刊、文件、信函、包裹单、汇款单等及时登记，保管好收据以便查询；</w:t>
      </w:r>
    </w:p>
    <w:p>
      <w:pPr>
        <w:pStyle w:val="null3"/>
        <w:jc w:val="both"/>
      </w:pPr>
      <w:r>
        <w:rPr>
          <w:sz w:val="21"/>
        </w:rPr>
        <w:t>(2)对从邮局或邮递员中领取的物品、报刊、信函和各种单据要逐一登记，不得冒领或错领，对有问题的要及时提出疑议；</w:t>
      </w:r>
      <w:r>
        <w:br/>
      </w:r>
      <w:r>
        <w:rPr>
          <w:sz w:val="21"/>
        </w:rPr>
        <w:t>(3)分发报刊、文件、信函、包裹单、汇款单等要做到准确无差错，同时严禁内部冒领或错领行为,如发现错误要追究当班人的责任；</w:t>
      </w:r>
      <w:r>
        <w:br/>
      </w:r>
      <w:r>
        <w:rPr>
          <w:sz w:val="21"/>
        </w:rPr>
        <w:t>(4)及时通知收件人领取邮件，做到准确无误，对本院的机密、重要文件、信函负有临时保管和保密的责任。</w:t>
      </w:r>
    </w:p>
    <w:p>
      <w:pPr>
        <w:pStyle w:val="null3"/>
        <w:ind w:firstLine="420"/>
      </w:pPr>
      <w:r>
        <w:rPr>
          <w:sz w:val="21"/>
        </w:rPr>
        <w:t>(5)协助快递员做好包裹投放引导工作。</w:t>
      </w:r>
    </w:p>
    <w:p>
      <w:pPr>
        <w:pStyle w:val="null3"/>
        <w:ind w:firstLine="211"/>
        <w:jc w:val="both"/>
      </w:pPr>
      <w:r>
        <w:rPr>
          <w:sz w:val="21"/>
          <w:b/>
        </w:rPr>
        <w:t xml:space="preserve"> </w:t>
      </w:r>
      <w:r>
        <w:rPr>
          <w:sz w:val="21"/>
          <w:b/>
        </w:rPr>
        <w:t>F）其他事项：</w:t>
      </w:r>
    </w:p>
    <w:p>
      <w:pPr>
        <w:pStyle w:val="null3"/>
        <w:ind w:firstLine="210"/>
        <w:jc w:val="both"/>
      </w:pPr>
      <w:r>
        <w:rPr>
          <w:sz w:val="21"/>
        </w:rPr>
        <w:t>(1)在工作中发生的或值班人员不能解决的问题应立即向双方主管领导报告。</w:t>
      </w:r>
    </w:p>
    <w:p>
      <w:pPr>
        <w:pStyle w:val="null3"/>
        <w:ind w:firstLine="210"/>
        <w:jc w:val="both"/>
      </w:pPr>
      <w:r>
        <w:rPr>
          <w:sz w:val="21"/>
        </w:rPr>
        <w:t>(2)以上各项工作由双方的主管领导随时检查、督促，若有违反则按甲乙双方签订的保安服务合同书的有关规定进行处理。</w:t>
      </w:r>
    </w:p>
    <w:p>
      <w:pPr>
        <w:pStyle w:val="null3"/>
        <w:ind w:left="150"/>
      </w:pPr>
      <w:r>
        <w:rPr>
          <w:sz w:val="21"/>
          <w:b/>
        </w:rPr>
        <w:t>1.5.3</w:t>
      </w:r>
      <w:r>
        <w:rPr>
          <w:sz w:val="21"/>
          <w:b/>
        </w:rPr>
        <w:t>保洁服务</w:t>
      </w:r>
    </w:p>
    <w:p>
      <w:pPr>
        <w:pStyle w:val="null3"/>
        <w:ind w:firstLine="211"/>
        <w:jc w:val="both"/>
      </w:pPr>
      <w:r>
        <w:rPr>
          <w:sz w:val="21"/>
          <w:b/>
        </w:rPr>
        <w:t>A、</w:t>
      </w:r>
      <w:r>
        <w:rPr>
          <w:sz w:val="21"/>
          <w:b/>
        </w:rPr>
        <w:t>保洁范围：</w:t>
      </w:r>
    </w:p>
    <w:p>
      <w:pPr>
        <w:pStyle w:val="null3"/>
        <w:jc w:val="left"/>
      </w:pPr>
      <w:r>
        <w:rPr>
          <w:sz w:val="21"/>
        </w:rPr>
        <w:t>（</w:t>
      </w:r>
      <w:r>
        <w:rPr>
          <w:sz w:val="21"/>
        </w:rPr>
        <w:t>1）对本院围墙内的所有区域，主要包括主办公大楼、副办公楼、训练馆、值班室、办公室、会议室、硬底化场地、球场、绿化地带、停车场等附属设施，门口招牌的清洁保养；</w:t>
      </w:r>
    </w:p>
    <w:p>
      <w:pPr>
        <w:pStyle w:val="null3"/>
        <w:jc w:val="left"/>
      </w:pPr>
      <w:r>
        <w:rPr>
          <w:sz w:val="21"/>
        </w:rPr>
        <w:t>（</w:t>
      </w:r>
      <w:r>
        <w:rPr>
          <w:sz w:val="21"/>
        </w:rPr>
        <w:t>2</w:t>
      </w:r>
      <w:r>
        <w:rPr>
          <w:sz w:val="21"/>
        </w:rPr>
        <w:t>）</w:t>
      </w:r>
      <w:r>
        <w:rPr>
          <w:sz w:val="21"/>
        </w:rPr>
        <w:t>派驻荷城、杨和、明城、更合检察室和驻看守所检察室的保洁工作。</w:t>
      </w:r>
      <w:r>
        <w:rPr>
          <w:sz w:val="21"/>
        </w:rPr>
        <w:t>(各检察室每月清洁打扫不少于4次）；</w:t>
      </w:r>
    </w:p>
    <w:p>
      <w:pPr>
        <w:pStyle w:val="null3"/>
        <w:jc w:val="left"/>
      </w:pPr>
      <w:r>
        <w:rPr>
          <w:sz w:val="21"/>
        </w:rPr>
        <w:t>（</w:t>
      </w:r>
      <w:r>
        <w:rPr>
          <w:sz w:val="21"/>
        </w:rPr>
        <w:t>3）各办公楼内的人行梯、走火梯、电梯、不锈钢护栏的保养维护；</w:t>
      </w:r>
    </w:p>
    <w:p>
      <w:pPr>
        <w:pStyle w:val="null3"/>
        <w:jc w:val="left"/>
      </w:pPr>
      <w:r>
        <w:rPr>
          <w:sz w:val="21"/>
        </w:rPr>
        <w:t>（</w:t>
      </w:r>
      <w:r>
        <w:rPr>
          <w:sz w:val="21"/>
        </w:rPr>
        <w:t>4）每层楼的公共通道、洗手间、茶水间、垃圾桶、纸箩、天花、风口、灯箱、墙身、地角线、消防线、木门上方及窗台的清洁护理；</w:t>
      </w:r>
    </w:p>
    <w:p>
      <w:pPr>
        <w:pStyle w:val="null3"/>
        <w:jc w:val="left"/>
      </w:pPr>
      <w:r>
        <w:rPr>
          <w:sz w:val="21"/>
        </w:rPr>
        <w:t>（</w:t>
      </w:r>
      <w:r>
        <w:rPr>
          <w:sz w:val="21"/>
        </w:rPr>
        <w:t>5）大楼大堂的透明玻璃、玻璃门及各楼层内办公室间隔透明玻璃、通道及办公室内的玻璃定期保养和清洁；</w:t>
      </w:r>
    </w:p>
    <w:p>
      <w:pPr>
        <w:pStyle w:val="null3"/>
        <w:jc w:val="left"/>
      </w:pPr>
      <w:r>
        <w:rPr>
          <w:sz w:val="21"/>
        </w:rPr>
        <w:t>（</w:t>
      </w:r>
      <w:r>
        <w:rPr>
          <w:sz w:val="21"/>
        </w:rPr>
        <w:t>6） 主楼大堂大理石、云石地面定期做晶面处理，云石墙身定期打蜡、抛光保养（用中性洗涤剂）；</w:t>
      </w:r>
    </w:p>
    <w:p>
      <w:pPr>
        <w:pStyle w:val="null3"/>
        <w:jc w:val="left"/>
      </w:pPr>
      <w:r>
        <w:rPr>
          <w:sz w:val="21"/>
        </w:rPr>
        <w:t>（</w:t>
      </w:r>
      <w:r>
        <w:rPr>
          <w:sz w:val="21"/>
        </w:rPr>
        <w:t>7）每层楼的花岗岩地面定期打蜡、抛光保养（用中性洗涤剂）；</w:t>
      </w:r>
    </w:p>
    <w:p>
      <w:pPr>
        <w:pStyle w:val="null3"/>
        <w:ind w:firstLine="211"/>
        <w:jc w:val="both"/>
      </w:pPr>
      <w:r>
        <w:rPr>
          <w:sz w:val="21"/>
          <w:b/>
        </w:rPr>
        <w:t>B、保洁内容及标准：</w:t>
      </w:r>
    </w:p>
    <w:p>
      <w:pPr>
        <w:pStyle w:val="null3"/>
        <w:ind w:firstLine="422"/>
        <w:jc w:val="both"/>
      </w:pPr>
      <w:r>
        <w:rPr>
          <w:sz w:val="21"/>
          <w:b/>
        </w:rPr>
        <w:t>B1外围保洁</w:t>
      </w:r>
    </w:p>
    <w:p>
      <w:pPr>
        <w:pStyle w:val="null3"/>
        <w:ind w:firstLine="210"/>
        <w:jc w:val="both"/>
      </w:pPr>
      <w:r>
        <w:rPr>
          <w:sz w:val="21"/>
        </w:rPr>
        <w:t>（</w:t>
      </w:r>
      <w:r>
        <w:rPr>
          <w:sz w:val="21"/>
        </w:rPr>
        <w:t>1）用长竹扫把将道路中间和公共活动场所的果皮、纸屑泥沙等垃圾扫成堆，用胶扫把将垃圾扫入垃圾铲内，然后倒进垃圾手推车；</w:t>
      </w:r>
    </w:p>
    <w:p>
      <w:pPr>
        <w:pStyle w:val="null3"/>
        <w:ind w:firstLine="210"/>
        <w:jc w:val="both"/>
      </w:pPr>
      <w:r>
        <w:rPr>
          <w:sz w:val="21"/>
        </w:rPr>
        <w:t>（</w:t>
      </w:r>
      <w:r>
        <w:rPr>
          <w:sz w:val="21"/>
        </w:rPr>
        <w:t>2）对有污渍的路面和场地用水进行清洗；</w:t>
      </w:r>
    </w:p>
    <w:p>
      <w:pPr>
        <w:pStyle w:val="null3"/>
        <w:ind w:firstLine="210"/>
        <w:jc w:val="both"/>
      </w:pPr>
      <w:r>
        <w:rPr>
          <w:sz w:val="21"/>
        </w:rPr>
        <w:t>（</w:t>
      </w:r>
      <w:r>
        <w:rPr>
          <w:sz w:val="21"/>
        </w:rPr>
        <w:t>3）雨停后，用竹扫把将马路上的积水、泥沙扫干净。每天打扫三次，每小时循环保洁一次，从早上7:00～18:00，保持大院路面整洁干净；</w:t>
      </w:r>
    </w:p>
    <w:p>
      <w:pPr>
        <w:pStyle w:val="null3"/>
        <w:ind w:firstLine="210"/>
        <w:jc w:val="both"/>
      </w:pPr>
      <w:r>
        <w:rPr>
          <w:sz w:val="21"/>
        </w:rPr>
        <w:t>（</w:t>
      </w:r>
      <w:r>
        <w:rPr>
          <w:sz w:val="21"/>
        </w:rPr>
        <w:t>4）保证公共场地、路面无泥沙，无明显垃圾，无积水、污渍；</w:t>
      </w:r>
    </w:p>
    <w:p>
      <w:pPr>
        <w:pStyle w:val="null3"/>
        <w:ind w:firstLine="210"/>
        <w:jc w:val="both"/>
      </w:pPr>
      <w:r>
        <w:rPr>
          <w:sz w:val="21"/>
        </w:rPr>
        <w:t>（</w:t>
      </w:r>
      <w:r>
        <w:rPr>
          <w:sz w:val="21"/>
        </w:rPr>
        <w:t>5）每天用扫把仔细清扫草地上的果皮、纸屑、石块等垃圾，对烟头、胶袋等不能用扫把打扫的小杂物，用手捡入垃圾斗内。保证目视无枯枝落叶，无果皮、无3cm以上石块等垃圾和杂物；</w:t>
      </w:r>
    </w:p>
    <w:p>
      <w:pPr>
        <w:pStyle w:val="null3"/>
        <w:ind w:firstLine="210"/>
        <w:jc w:val="both"/>
      </w:pPr>
      <w:r>
        <w:rPr>
          <w:sz w:val="21"/>
        </w:rPr>
        <w:t>（</w:t>
      </w:r>
      <w:r>
        <w:rPr>
          <w:sz w:val="21"/>
        </w:rPr>
        <w:t>6）负责室外果皮箱、垃圾屋的清洁、清运和消杀工作；</w:t>
      </w:r>
    </w:p>
    <w:p>
      <w:pPr>
        <w:pStyle w:val="null3"/>
        <w:ind w:firstLine="210"/>
        <w:jc w:val="both"/>
      </w:pPr>
      <w:r>
        <w:rPr>
          <w:sz w:val="21"/>
        </w:rPr>
        <w:t>（</w:t>
      </w:r>
      <w:r>
        <w:rPr>
          <w:sz w:val="21"/>
        </w:rPr>
        <w:t>7）定期对室外沙井、排水渠、下水道进行清理疏通，保持排水沟的畅通；</w:t>
      </w:r>
    </w:p>
    <w:p>
      <w:pPr>
        <w:pStyle w:val="null3"/>
        <w:ind w:firstLine="210"/>
        <w:jc w:val="both"/>
      </w:pPr>
      <w:r>
        <w:rPr>
          <w:sz w:val="21"/>
        </w:rPr>
        <w:t>（</w:t>
      </w:r>
      <w:r>
        <w:rPr>
          <w:sz w:val="21"/>
        </w:rPr>
        <w:t>8）地下停车库每一季度清洗一次，遇雨天有积水，要及时清扫；</w:t>
      </w:r>
    </w:p>
    <w:p>
      <w:pPr>
        <w:pStyle w:val="null3"/>
        <w:ind w:firstLine="210"/>
        <w:jc w:val="both"/>
      </w:pPr>
      <w:r>
        <w:rPr>
          <w:sz w:val="21"/>
        </w:rPr>
        <w:t>（</w:t>
      </w:r>
      <w:r>
        <w:rPr>
          <w:sz w:val="21"/>
        </w:rPr>
        <w:t>9）负责室外公共设施的外表清洁工作；</w:t>
      </w:r>
    </w:p>
    <w:p>
      <w:pPr>
        <w:pStyle w:val="null3"/>
        <w:ind w:firstLine="210"/>
        <w:jc w:val="both"/>
      </w:pPr>
      <w:r>
        <w:rPr>
          <w:sz w:val="21"/>
        </w:rPr>
        <w:t>（</w:t>
      </w:r>
      <w:r>
        <w:rPr>
          <w:sz w:val="21"/>
        </w:rPr>
        <w:t>10）每月定期对户外及设施进行消毒1至2次。</w:t>
      </w:r>
    </w:p>
    <w:p>
      <w:pPr>
        <w:pStyle w:val="null3"/>
        <w:ind w:firstLine="211"/>
        <w:jc w:val="both"/>
      </w:pPr>
      <w:r>
        <w:rPr>
          <w:sz w:val="21"/>
          <w:b/>
        </w:rPr>
        <w:t>B2室内保洁</w:t>
      </w:r>
    </w:p>
    <w:p>
      <w:pPr>
        <w:pStyle w:val="null3"/>
        <w:jc w:val="both"/>
      </w:pPr>
      <w:r>
        <w:rPr>
          <w:sz w:val="21"/>
          <w:b/>
        </w:rPr>
        <w:t>（</w:t>
      </w:r>
      <w:r>
        <w:rPr>
          <w:sz w:val="21"/>
          <w:b/>
        </w:rPr>
        <w:t>A）主楼大堂（包括门卫值班室）的保洁工作：</w:t>
      </w:r>
    </w:p>
    <w:p>
      <w:pPr>
        <w:pStyle w:val="null3"/>
        <w:ind w:firstLine="420"/>
        <w:jc w:val="both"/>
      </w:pPr>
      <w:r>
        <w:rPr>
          <w:sz w:val="21"/>
        </w:rPr>
        <w:t>（</w:t>
      </w:r>
      <w:r>
        <w:rPr>
          <w:sz w:val="21"/>
        </w:rPr>
        <w:t>1）每天用吸尘器配合静电牵尘剂清洁地面，地面如有污渍用湿布清除；</w:t>
      </w:r>
    </w:p>
    <w:p>
      <w:pPr>
        <w:pStyle w:val="null3"/>
        <w:ind w:firstLine="420"/>
        <w:jc w:val="both"/>
      </w:pPr>
      <w:r>
        <w:rPr>
          <w:sz w:val="21"/>
        </w:rPr>
        <w:t>（</w:t>
      </w:r>
      <w:r>
        <w:rPr>
          <w:sz w:val="21"/>
        </w:rPr>
        <w:t>2）石柱及墙壁每天抹尘，沙发每天至少抹尘1次；</w:t>
      </w:r>
    </w:p>
    <w:p>
      <w:pPr>
        <w:pStyle w:val="null3"/>
        <w:ind w:firstLine="420"/>
        <w:jc w:val="both"/>
      </w:pPr>
      <w:r>
        <w:rPr>
          <w:sz w:val="21"/>
        </w:rPr>
        <w:t>（</w:t>
      </w:r>
      <w:r>
        <w:rPr>
          <w:sz w:val="21"/>
        </w:rPr>
        <w:t>3）每天用玻璃清洁剂对玻璃清洗1次，并随时进行保洁；</w:t>
      </w:r>
    </w:p>
    <w:p>
      <w:pPr>
        <w:pStyle w:val="null3"/>
        <w:ind w:firstLine="420"/>
        <w:jc w:val="both"/>
      </w:pPr>
      <w:r>
        <w:rPr>
          <w:sz w:val="21"/>
        </w:rPr>
        <w:t>（</w:t>
      </w:r>
      <w:r>
        <w:rPr>
          <w:sz w:val="21"/>
        </w:rPr>
        <w:t>4）每周用不锈钢护理剂对各类不锈钢制品进行清洁保养。</w:t>
      </w:r>
    </w:p>
    <w:p>
      <w:pPr>
        <w:pStyle w:val="null3"/>
        <w:jc w:val="both"/>
      </w:pPr>
      <w:r>
        <w:rPr>
          <w:sz w:val="21"/>
          <w:b/>
        </w:rPr>
        <w:t>（</w:t>
      </w:r>
      <w:r>
        <w:rPr>
          <w:sz w:val="21"/>
          <w:b/>
        </w:rPr>
        <w:t>B）各楼层办公室保洁工作：</w:t>
      </w:r>
    </w:p>
    <w:p>
      <w:pPr>
        <w:pStyle w:val="null3"/>
        <w:ind w:firstLine="420"/>
        <w:jc w:val="both"/>
      </w:pPr>
      <w:r>
        <w:rPr>
          <w:sz w:val="21"/>
        </w:rPr>
        <w:t>（</w:t>
      </w:r>
      <w:r>
        <w:rPr>
          <w:sz w:val="21"/>
        </w:rPr>
        <w:t>1）每周至少用玻璃清洁剂清洁各办公室窗户玻璃1次；</w:t>
      </w:r>
    </w:p>
    <w:p>
      <w:pPr>
        <w:pStyle w:val="null3"/>
        <w:ind w:firstLine="420"/>
        <w:jc w:val="both"/>
      </w:pPr>
      <w:r>
        <w:rPr>
          <w:sz w:val="21"/>
        </w:rPr>
        <w:t>（</w:t>
      </w:r>
      <w:r>
        <w:rPr>
          <w:sz w:val="21"/>
        </w:rPr>
        <w:t>2）办公室内地面每天清洁2次，有污渍的及时除去（含清洁茶杯、办公台凳、地面、玻璃、窗户、沙发等）；</w:t>
      </w:r>
    </w:p>
    <w:p>
      <w:pPr>
        <w:pStyle w:val="null3"/>
        <w:ind w:firstLine="420"/>
        <w:jc w:val="both"/>
      </w:pPr>
      <w:r>
        <w:rPr>
          <w:sz w:val="21"/>
        </w:rPr>
        <w:t>（</w:t>
      </w:r>
      <w:r>
        <w:rPr>
          <w:sz w:val="21"/>
        </w:rPr>
        <w:t>3）办公室内台凳每日抹尘，皮质、布艺沙发每周除尘保养、打蜡一次；</w:t>
      </w:r>
    </w:p>
    <w:p>
      <w:pPr>
        <w:pStyle w:val="null3"/>
        <w:ind w:firstLine="420"/>
        <w:jc w:val="both"/>
      </w:pPr>
      <w:r>
        <w:rPr>
          <w:sz w:val="21"/>
        </w:rPr>
        <w:t>（</w:t>
      </w:r>
      <w:r>
        <w:rPr>
          <w:sz w:val="21"/>
        </w:rPr>
        <w:t>4）每天清倒垃圾篓的垃圾，每周清理办公室其他垃圾2次；</w:t>
      </w:r>
    </w:p>
    <w:p>
      <w:pPr>
        <w:pStyle w:val="null3"/>
        <w:ind w:firstLine="420"/>
        <w:jc w:val="both"/>
      </w:pPr>
      <w:r>
        <w:rPr>
          <w:sz w:val="21"/>
        </w:rPr>
        <w:t>（</w:t>
      </w:r>
      <w:r>
        <w:rPr>
          <w:sz w:val="21"/>
        </w:rPr>
        <w:t>5）每天清洗公用饮水杯2次，并放入消毒柜消毒。</w:t>
      </w:r>
    </w:p>
    <w:p>
      <w:pPr>
        <w:pStyle w:val="null3"/>
        <w:jc w:val="both"/>
      </w:pPr>
      <w:r>
        <w:rPr>
          <w:sz w:val="21"/>
          <w:b/>
        </w:rPr>
        <w:t>（</w:t>
      </w:r>
      <w:r>
        <w:rPr>
          <w:sz w:val="21"/>
          <w:b/>
        </w:rPr>
        <w:t>C）会议室保洁工作要求：</w:t>
      </w:r>
    </w:p>
    <w:p>
      <w:pPr>
        <w:pStyle w:val="null3"/>
        <w:ind w:firstLine="420"/>
        <w:jc w:val="both"/>
      </w:pPr>
      <w:r>
        <w:rPr>
          <w:sz w:val="21"/>
        </w:rPr>
        <w:t>（</w:t>
      </w:r>
      <w:r>
        <w:rPr>
          <w:sz w:val="21"/>
        </w:rPr>
        <w:t>1）每周清洁一次：包括地面清洁，清洗窗户玻璃，沙发、台凳抹尘保养，视特殊情况和使用频次随时进行清洁；</w:t>
      </w:r>
    </w:p>
    <w:p>
      <w:pPr>
        <w:pStyle w:val="null3"/>
        <w:ind w:firstLine="420"/>
        <w:jc w:val="both"/>
      </w:pPr>
      <w:r>
        <w:rPr>
          <w:sz w:val="21"/>
        </w:rPr>
        <w:t>（</w:t>
      </w:r>
      <w:r>
        <w:rPr>
          <w:sz w:val="21"/>
        </w:rPr>
        <w:t>2）如接到通知开会日程，应提前半小时做好会议前期准备工作（如摆放好台椅，茶水和水果、鲜花等会议用品）；</w:t>
      </w:r>
    </w:p>
    <w:p>
      <w:pPr>
        <w:pStyle w:val="null3"/>
        <w:ind w:firstLine="420"/>
        <w:jc w:val="both"/>
      </w:pPr>
      <w:r>
        <w:rPr>
          <w:sz w:val="21"/>
        </w:rPr>
        <w:t>（</w:t>
      </w:r>
      <w:r>
        <w:rPr>
          <w:sz w:val="21"/>
        </w:rPr>
        <w:t>3）会议结束后，及时清理会场，并重新摆好台椅等物品。</w:t>
      </w:r>
    </w:p>
    <w:p>
      <w:pPr>
        <w:pStyle w:val="null3"/>
        <w:jc w:val="both"/>
      </w:pPr>
      <w:r>
        <w:rPr>
          <w:sz w:val="21"/>
          <w:b/>
        </w:rPr>
        <w:t>（</w:t>
      </w:r>
      <w:r>
        <w:rPr>
          <w:sz w:val="21"/>
          <w:b/>
        </w:rPr>
        <w:t>D）洗手间保洁工作要求：</w:t>
      </w:r>
    </w:p>
    <w:p>
      <w:pPr>
        <w:pStyle w:val="null3"/>
        <w:ind w:firstLine="420"/>
        <w:jc w:val="both"/>
      </w:pPr>
      <w:r>
        <w:rPr>
          <w:sz w:val="21"/>
        </w:rPr>
        <w:t>（</w:t>
      </w:r>
      <w:r>
        <w:rPr>
          <w:sz w:val="21"/>
        </w:rPr>
        <w:t>1）全天候全方位清洁一次，拖地多次，洗手间内用洁厕剂清洗3-5次；</w:t>
      </w:r>
    </w:p>
    <w:p>
      <w:pPr>
        <w:pStyle w:val="null3"/>
        <w:ind w:firstLine="420"/>
        <w:jc w:val="both"/>
      </w:pPr>
      <w:r>
        <w:rPr>
          <w:sz w:val="21"/>
        </w:rPr>
        <w:t>（</w:t>
      </w:r>
      <w:r>
        <w:rPr>
          <w:sz w:val="21"/>
        </w:rPr>
        <w:t>2）墙壁每天抹尘，玻璃镜面每天清洁1次，洗手台随时保持整洁状态，垃圾当天清除；</w:t>
      </w:r>
    </w:p>
    <w:p>
      <w:pPr>
        <w:pStyle w:val="null3"/>
        <w:ind w:firstLine="420"/>
        <w:jc w:val="both"/>
      </w:pPr>
      <w:r>
        <w:rPr>
          <w:sz w:val="21"/>
        </w:rPr>
        <w:t>（</w:t>
      </w:r>
      <w:r>
        <w:rPr>
          <w:sz w:val="21"/>
        </w:rPr>
        <w:t>3）保证洗手间内随时备有卫生纸球，洗手台随时备有盒装纸巾和洗手液。</w:t>
      </w:r>
    </w:p>
    <w:p>
      <w:pPr>
        <w:pStyle w:val="null3"/>
        <w:jc w:val="both"/>
      </w:pPr>
      <w:r>
        <w:rPr>
          <w:sz w:val="21"/>
          <w:b/>
        </w:rPr>
        <w:t>（</w:t>
      </w:r>
      <w:r>
        <w:rPr>
          <w:sz w:val="21"/>
          <w:b/>
        </w:rPr>
        <w:t>E）其他保洁工作要求：</w:t>
      </w:r>
    </w:p>
    <w:p>
      <w:pPr>
        <w:pStyle w:val="null3"/>
        <w:ind w:firstLine="210"/>
        <w:jc w:val="both"/>
      </w:pPr>
      <w:r>
        <w:rPr>
          <w:sz w:val="21"/>
        </w:rPr>
        <w:t xml:space="preserve"> </w:t>
      </w:r>
      <w:r>
        <w:rPr>
          <w:sz w:val="21"/>
        </w:rPr>
        <w:t>（</w:t>
      </w:r>
      <w:r>
        <w:rPr>
          <w:sz w:val="21"/>
        </w:rPr>
        <w:t>1）公共走道清洁和拖尘多次，走廊玻璃每周用玻璃清洁剂清洗两次；</w:t>
      </w:r>
    </w:p>
    <w:p>
      <w:pPr>
        <w:pStyle w:val="null3"/>
        <w:ind w:firstLine="210"/>
        <w:jc w:val="both"/>
      </w:pPr>
      <w:r>
        <w:rPr>
          <w:sz w:val="21"/>
        </w:rPr>
        <w:t xml:space="preserve"> </w:t>
      </w:r>
      <w:r>
        <w:rPr>
          <w:sz w:val="21"/>
        </w:rPr>
        <w:t>（</w:t>
      </w:r>
      <w:r>
        <w:rPr>
          <w:sz w:val="21"/>
        </w:rPr>
        <w:t>2）楼梯每天拖地一次，须用全能水兑温水拖擦；</w:t>
      </w:r>
    </w:p>
    <w:p>
      <w:pPr>
        <w:pStyle w:val="null3"/>
        <w:ind w:firstLine="210"/>
        <w:jc w:val="both"/>
      </w:pPr>
      <w:r>
        <w:rPr>
          <w:sz w:val="21"/>
        </w:rPr>
        <w:t xml:space="preserve"> </w:t>
      </w:r>
      <w:r>
        <w:rPr>
          <w:sz w:val="21"/>
        </w:rPr>
        <w:t>（</w:t>
      </w:r>
      <w:r>
        <w:rPr>
          <w:sz w:val="21"/>
        </w:rPr>
        <w:t>3）不锈钢设施（楼梯扶手等）用不锈钢清洁剂每周清洁一次；</w:t>
      </w:r>
    </w:p>
    <w:p>
      <w:pPr>
        <w:pStyle w:val="null3"/>
        <w:ind w:firstLine="210"/>
        <w:jc w:val="both"/>
      </w:pPr>
      <w:r>
        <w:rPr>
          <w:sz w:val="21"/>
        </w:rPr>
        <w:t xml:space="preserve"> </w:t>
      </w:r>
      <w:r>
        <w:rPr>
          <w:sz w:val="21"/>
        </w:rPr>
        <w:t>（</w:t>
      </w:r>
      <w:r>
        <w:rPr>
          <w:sz w:val="21"/>
        </w:rPr>
        <w:t>4）综合办公大楼门口及外围、停车场每天不定时清扫及清洁，每月用清水清洗一次；</w:t>
      </w:r>
    </w:p>
    <w:p>
      <w:pPr>
        <w:pStyle w:val="null3"/>
        <w:ind w:firstLine="210"/>
        <w:jc w:val="both"/>
      </w:pPr>
      <w:r>
        <w:rPr>
          <w:sz w:val="21"/>
        </w:rPr>
        <w:t xml:space="preserve"> </w:t>
      </w:r>
      <w:r>
        <w:rPr>
          <w:sz w:val="21"/>
        </w:rPr>
        <w:t>（</w:t>
      </w:r>
      <w:r>
        <w:rPr>
          <w:sz w:val="21"/>
        </w:rPr>
        <w:t>5）各吹风机及送风口：每周用消毒水兑水清洁一次；</w:t>
      </w:r>
    </w:p>
    <w:p>
      <w:pPr>
        <w:pStyle w:val="null3"/>
        <w:ind w:firstLine="210"/>
        <w:jc w:val="both"/>
      </w:pPr>
      <w:r>
        <w:rPr>
          <w:sz w:val="21"/>
        </w:rPr>
        <w:t xml:space="preserve"> </w:t>
      </w:r>
      <w:r>
        <w:rPr>
          <w:sz w:val="21"/>
        </w:rPr>
        <w:t>（</w:t>
      </w:r>
      <w:r>
        <w:rPr>
          <w:sz w:val="21"/>
        </w:rPr>
        <w:t>6）室内天花板，每月除尘及除蜘蛛网一次；</w:t>
      </w:r>
    </w:p>
    <w:p>
      <w:pPr>
        <w:pStyle w:val="null3"/>
        <w:ind w:firstLine="420"/>
        <w:jc w:val="both"/>
      </w:pPr>
      <w:r>
        <w:rPr>
          <w:sz w:val="21"/>
        </w:rPr>
        <w:t>（</w:t>
      </w:r>
      <w:r>
        <w:rPr>
          <w:sz w:val="21"/>
        </w:rPr>
        <w:t>7）全院所有建筑物的窗帘布：每年拆洗一次；</w:t>
      </w:r>
    </w:p>
    <w:p>
      <w:pPr>
        <w:pStyle w:val="null3"/>
        <w:ind w:firstLine="420"/>
        <w:jc w:val="both"/>
      </w:pPr>
      <w:r>
        <w:rPr>
          <w:sz w:val="21"/>
        </w:rPr>
        <w:t>（</w:t>
      </w:r>
      <w:r>
        <w:rPr>
          <w:sz w:val="21"/>
        </w:rPr>
        <w:t>8）各办公室、会议室、洗手间、楼梯等办公设施场所每月大规模消毒不少于2次，因特殊情况随时增加消毒次数。</w:t>
      </w:r>
    </w:p>
    <w:p>
      <w:pPr>
        <w:pStyle w:val="null3"/>
        <w:jc w:val="both"/>
      </w:pPr>
      <w:r>
        <w:rPr>
          <w:sz w:val="21"/>
          <w:b/>
        </w:rPr>
        <w:t>（</w:t>
      </w:r>
      <w:r>
        <w:rPr>
          <w:sz w:val="21"/>
          <w:b/>
        </w:rPr>
        <w:t>F）、其他服务工作要求：</w:t>
      </w:r>
    </w:p>
    <w:p>
      <w:pPr>
        <w:pStyle w:val="null3"/>
        <w:jc w:val="both"/>
      </w:pPr>
      <w:r>
        <w:rPr>
          <w:sz w:val="21"/>
        </w:rPr>
        <w:t>（</w:t>
      </w:r>
      <w:r>
        <w:rPr>
          <w:sz w:val="21"/>
        </w:rPr>
        <w:t>1）每天及时报告办公室生活用品使用情况，保证洗手间内随时备有卫生纸球、洗手液等；</w:t>
      </w:r>
    </w:p>
    <w:p>
      <w:pPr>
        <w:pStyle w:val="null3"/>
        <w:jc w:val="both"/>
      </w:pPr>
      <w:r>
        <w:rPr>
          <w:sz w:val="21"/>
        </w:rPr>
        <w:t>（</w:t>
      </w:r>
      <w:r>
        <w:rPr>
          <w:sz w:val="21"/>
        </w:rPr>
        <w:t>2）清洁完毕后，有关的清洁工具应放回指定地点有序摆放；</w:t>
      </w:r>
    </w:p>
    <w:p>
      <w:pPr>
        <w:pStyle w:val="null3"/>
        <w:ind w:firstLine="420"/>
        <w:jc w:val="both"/>
      </w:pPr>
      <w:r>
        <w:rPr>
          <w:sz w:val="21"/>
        </w:rPr>
        <w:t>（</w:t>
      </w:r>
      <w:r>
        <w:rPr>
          <w:sz w:val="21"/>
        </w:rPr>
        <w:t>3）</w:t>
      </w:r>
      <w:r>
        <w:rPr>
          <w:sz w:val="21"/>
        </w:rPr>
        <w:t>潮湿梅雨季节，在主要人行通道和区域应及时摆放安全防滑警示牌；</w:t>
      </w:r>
    </w:p>
    <w:p>
      <w:pPr>
        <w:pStyle w:val="null3"/>
        <w:ind w:firstLine="420"/>
        <w:jc w:val="both"/>
      </w:pPr>
      <w:r>
        <w:rPr>
          <w:sz w:val="21"/>
        </w:rPr>
        <w:t>（</w:t>
      </w:r>
      <w:r>
        <w:rPr>
          <w:sz w:val="21"/>
        </w:rPr>
        <w:t>4）注重个人卫生，做好卫生防护工作。</w:t>
      </w:r>
    </w:p>
    <w:p>
      <w:pPr>
        <w:pStyle w:val="null3"/>
        <w:jc w:val="both"/>
      </w:pPr>
      <w:r>
        <w:rPr>
          <w:sz w:val="21"/>
          <w:b/>
        </w:rPr>
        <w:t xml:space="preserve"> </w:t>
      </w:r>
      <w:r>
        <w:rPr>
          <w:sz w:val="21"/>
          <w:b/>
        </w:rPr>
        <w:t>（</w:t>
      </w:r>
      <w:r>
        <w:rPr>
          <w:sz w:val="21"/>
          <w:b/>
        </w:rPr>
        <w:t>G）、保洁员工作态度要求</w:t>
      </w:r>
      <w:r>
        <w:rPr>
          <w:sz w:val="21"/>
        </w:rPr>
        <w:t>：</w:t>
      </w:r>
    </w:p>
    <w:p>
      <w:pPr>
        <w:pStyle w:val="null3"/>
        <w:jc w:val="both"/>
      </w:pPr>
      <w:r>
        <w:rPr>
          <w:sz w:val="21"/>
        </w:rPr>
        <w:t xml:space="preserve">  </w:t>
      </w:r>
      <w:r>
        <w:rPr>
          <w:sz w:val="21"/>
        </w:rPr>
        <w:t>（</w:t>
      </w:r>
      <w:r>
        <w:rPr>
          <w:sz w:val="21"/>
        </w:rPr>
        <w:t>1）保持良好的仪容、仪表、精神面貌饱满；</w:t>
      </w:r>
    </w:p>
    <w:p>
      <w:pPr>
        <w:pStyle w:val="null3"/>
        <w:jc w:val="both"/>
      </w:pPr>
      <w:r>
        <w:rPr>
          <w:sz w:val="21"/>
        </w:rPr>
        <w:t xml:space="preserve">  </w:t>
      </w:r>
      <w:r>
        <w:rPr>
          <w:sz w:val="21"/>
        </w:rPr>
        <w:t>（</w:t>
      </w:r>
      <w:r>
        <w:rPr>
          <w:sz w:val="21"/>
        </w:rPr>
        <w:t>2）行为举止大方有礼；</w:t>
      </w:r>
    </w:p>
    <w:p>
      <w:pPr>
        <w:pStyle w:val="null3"/>
        <w:jc w:val="both"/>
      </w:pPr>
      <w:r>
        <w:rPr>
          <w:sz w:val="21"/>
        </w:rPr>
        <w:t xml:space="preserve">  </w:t>
      </w:r>
      <w:r>
        <w:rPr>
          <w:sz w:val="21"/>
        </w:rPr>
        <w:t>（</w:t>
      </w:r>
      <w:r>
        <w:rPr>
          <w:sz w:val="21"/>
        </w:rPr>
        <w:t>3）热情、耐心、周到、在任何情况下都保持态度和蔼，不急不躁，不厌烦，遇事不急，处理果断；</w:t>
      </w:r>
    </w:p>
    <w:p>
      <w:pPr>
        <w:pStyle w:val="null3"/>
        <w:jc w:val="both"/>
      </w:pPr>
      <w:r>
        <w:rPr>
          <w:sz w:val="21"/>
          <w:b/>
        </w:rPr>
        <w:t>（</w:t>
      </w:r>
      <w:r>
        <w:rPr>
          <w:sz w:val="21"/>
          <w:b/>
        </w:rPr>
        <w:t>H）、清洁服务效果标准：</w:t>
      </w:r>
    </w:p>
    <w:tbl>
      <w:tblPr>
        <w:tblW w:w="0" w:type="auto"/>
        <w:tblBorders>
          <w:top w:val="none" w:color="000000" w:sz="4"/>
          <w:left w:val="none" w:color="000000" w:sz="4"/>
          <w:bottom w:val="none" w:color="000000" w:sz="4"/>
          <w:right w:val="none" w:color="000000" w:sz="4"/>
          <w:insideH w:val="none"/>
          <w:insideV w:val="none"/>
        </w:tblBorders>
      </w:tblPr>
      <w:tblGrid>
        <w:gridCol w:w="1233"/>
        <w:gridCol w:w="3789"/>
        <w:gridCol w:w="2336"/>
        <w:gridCol w:w="945"/>
      </w:tblGrid>
      <w:tr>
        <w:tc>
          <w:tcPr>
            <w:tcW w:type="dxa" w:w="1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w:t>
            </w:r>
            <w:r>
              <w:rPr>
                <w:sz w:val="21"/>
              </w:rPr>
              <w:t>所</w:t>
            </w:r>
          </w:p>
        </w:tc>
        <w:tc>
          <w:tcPr>
            <w:tcW w:type="dxa" w:w="3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w:t>
            </w:r>
            <w:r>
              <w:rPr>
                <w:sz w:val="21"/>
              </w:rPr>
              <w:t>量</w:t>
            </w:r>
            <w:r>
              <w:rPr>
                <w:sz w:val="21"/>
              </w:rPr>
              <w:t>标</w:t>
            </w:r>
            <w:r>
              <w:rPr>
                <w:sz w:val="21"/>
              </w:rPr>
              <w:t>准</w:t>
            </w:r>
          </w:p>
        </w:tc>
        <w:tc>
          <w:tcPr>
            <w:tcW w:type="dxa" w:w="2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w:t>
            </w:r>
            <w:r>
              <w:rPr>
                <w:sz w:val="21"/>
              </w:rPr>
              <w:t>测</w:t>
            </w:r>
            <w:r>
              <w:rPr>
                <w:sz w:val="21"/>
              </w:rPr>
              <w:t>方</w:t>
            </w:r>
            <w:r>
              <w:rPr>
                <w:sz w:val="21"/>
              </w:rPr>
              <w:t>法</w:t>
            </w:r>
          </w:p>
        </w:tc>
        <w:tc>
          <w:tcPr>
            <w:tcW w:type="dxa" w:w="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w:t>
            </w:r>
            <w:r>
              <w:rPr>
                <w:sz w:val="21"/>
              </w:rPr>
              <w:t>注</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1"/>
              </w:rPr>
              <w:t>楼</w:t>
            </w:r>
            <w:r>
              <w:rPr>
                <w:sz w:val="21"/>
              </w:rPr>
              <w:t xml:space="preserve">  </w:t>
            </w:r>
            <w:r>
              <w:rPr>
                <w:sz w:val="21"/>
              </w:rPr>
              <w:t>梯</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1、地面无垃圾、无污渍</w:t>
            </w:r>
          </w:p>
          <w:p>
            <w:pPr>
              <w:pStyle w:val="null3"/>
              <w:jc w:val="both"/>
            </w:pPr>
            <w:r>
              <w:rPr>
                <w:sz w:val="21"/>
              </w:rPr>
              <w:t>2、扶手无灰尘、无污渍</w:t>
            </w:r>
          </w:p>
          <w:p>
            <w:pPr>
              <w:pStyle w:val="null3"/>
              <w:jc w:val="both"/>
            </w:pPr>
            <w:r>
              <w:rPr>
                <w:sz w:val="21"/>
              </w:rPr>
              <w:t>3、栏杆无灰尘、无污渍</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目测</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大堂、办公室</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1、地面、毡面无杂物、无污渍</w:t>
            </w:r>
          </w:p>
          <w:p>
            <w:pPr>
              <w:pStyle w:val="null3"/>
              <w:jc w:val="both"/>
            </w:pPr>
            <w:r>
              <w:rPr>
                <w:sz w:val="21"/>
              </w:rPr>
              <w:t>2、室内玻璃无灰尘、无污渍</w:t>
            </w:r>
          </w:p>
          <w:p>
            <w:pPr>
              <w:pStyle w:val="null3"/>
              <w:jc w:val="both"/>
            </w:pPr>
            <w:r>
              <w:rPr>
                <w:sz w:val="21"/>
              </w:rPr>
              <w:t>3、门、窗、台无灰尘、无污渍</w:t>
            </w:r>
          </w:p>
          <w:p>
            <w:pPr>
              <w:pStyle w:val="null3"/>
              <w:jc w:val="both"/>
            </w:pPr>
            <w:r>
              <w:rPr>
                <w:sz w:val="21"/>
              </w:rPr>
              <w:t>4、天花板无灰尘、无污渍</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目测或以纸巾擦拭</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告示栏</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1、玻璃无尘、无污渍、透明</w:t>
            </w:r>
          </w:p>
          <w:p>
            <w:pPr>
              <w:pStyle w:val="null3"/>
              <w:jc w:val="both"/>
            </w:pPr>
            <w:r>
              <w:rPr>
                <w:sz w:val="21"/>
              </w:rPr>
              <w:t>2、不锈钢无灰尘、无污渍</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目测或以纸巾擦拭</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w:t>
            </w:r>
          </w:p>
          <w:p>
            <w:pPr>
              <w:pStyle w:val="null3"/>
              <w:jc w:val="center"/>
            </w:pPr>
            <w:r>
              <w:rPr>
                <w:sz w:val="21"/>
              </w:rPr>
              <w:t>生</w:t>
            </w:r>
          </w:p>
          <w:p>
            <w:pPr>
              <w:pStyle w:val="null3"/>
              <w:jc w:val="center"/>
            </w:pPr>
            <w:r>
              <w:rPr>
                <w:sz w:val="21"/>
              </w:rPr>
              <w:t>间</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1、地面无积水、无污渍</w:t>
            </w:r>
          </w:p>
          <w:p>
            <w:pPr>
              <w:pStyle w:val="null3"/>
              <w:jc w:val="both"/>
            </w:pPr>
            <w:r>
              <w:rPr>
                <w:sz w:val="21"/>
              </w:rPr>
              <w:t>2、档板、便器无污渍、无异味</w:t>
            </w:r>
          </w:p>
          <w:p>
            <w:pPr>
              <w:pStyle w:val="null3"/>
              <w:jc w:val="both"/>
            </w:pPr>
            <w:r>
              <w:rPr>
                <w:sz w:val="21"/>
              </w:rPr>
              <w:t>3、墙壁无灰尘、无污渍</w:t>
            </w:r>
          </w:p>
          <w:p>
            <w:pPr>
              <w:pStyle w:val="null3"/>
              <w:jc w:val="both"/>
            </w:pPr>
            <w:r>
              <w:rPr>
                <w:sz w:val="21"/>
              </w:rPr>
              <w:t>4、天花板无灰尘、无污渍</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目测</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w:t>
            </w:r>
          </w:p>
          <w:p>
            <w:pPr>
              <w:pStyle w:val="null3"/>
              <w:jc w:val="center"/>
            </w:pPr>
            <w:r>
              <w:rPr>
                <w:sz w:val="21"/>
              </w:rPr>
              <w:t>区域</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1、地面无杂物、无污渍</w:t>
            </w:r>
          </w:p>
          <w:p>
            <w:pPr>
              <w:pStyle w:val="null3"/>
              <w:jc w:val="both"/>
            </w:pPr>
            <w:r>
              <w:rPr>
                <w:sz w:val="21"/>
              </w:rPr>
              <w:t>2、垃圾桶无异味 、无污渍，</w:t>
            </w:r>
          </w:p>
          <w:p>
            <w:pPr>
              <w:pStyle w:val="null3"/>
              <w:jc w:val="both"/>
            </w:pPr>
            <w:r>
              <w:rPr>
                <w:sz w:val="21"/>
              </w:rPr>
              <w:t>3、室内玻璃无灰尘、无污渍</w:t>
            </w:r>
          </w:p>
          <w:p>
            <w:pPr>
              <w:pStyle w:val="null3"/>
              <w:jc w:val="both"/>
            </w:pPr>
            <w:r>
              <w:rPr>
                <w:sz w:val="21"/>
              </w:rPr>
              <w:t>4、窗台窗框、门框无灰尘、无污渍</w:t>
            </w:r>
          </w:p>
          <w:p>
            <w:pPr>
              <w:pStyle w:val="null3"/>
              <w:jc w:val="both"/>
            </w:pPr>
            <w:r>
              <w:rPr>
                <w:sz w:val="21"/>
              </w:rPr>
              <w:t>5、天花板无灰尘、无污渍</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目测或以纸巾擦拭</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道路绿化带</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1、道路无纸屑、无杂物</w:t>
            </w:r>
          </w:p>
          <w:p>
            <w:pPr>
              <w:pStyle w:val="null3"/>
              <w:jc w:val="both"/>
            </w:pPr>
            <w:r>
              <w:rPr>
                <w:sz w:val="21"/>
              </w:rPr>
              <w:t>2、绿化带无落叶、杂草</w:t>
            </w:r>
          </w:p>
          <w:p>
            <w:pPr>
              <w:pStyle w:val="null3"/>
              <w:ind w:left="360"/>
              <w:jc w:val="both"/>
            </w:pPr>
            <w:r>
              <w:rPr>
                <w:sz w:val="21"/>
              </w:rPr>
              <w:t>3、垃圾桶无异味 、无污渍，按时清理</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目测</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w:t>
      </w:r>
      <w:r>
        <w:rPr>
          <w:sz w:val="21"/>
          <w:b/>
        </w:rPr>
        <w:t>I）、石面打蜡的工作程序：</w:t>
      </w:r>
    </w:p>
    <w:tbl>
      <w:tblPr>
        <w:tblW w:w="0" w:type="auto"/>
        <w:tblBorders>
          <w:top w:val="none" w:color="000000" w:sz="4"/>
          <w:left w:val="none" w:color="000000" w:sz="4"/>
          <w:bottom w:val="none" w:color="000000" w:sz="4"/>
          <w:right w:val="none" w:color="000000" w:sz="4"/>
          <w:insideH w:val="none"/>
          <w:insideV w:val="none"/>
        </w:tblBorders>
      </w:tblPr>
      <w:tblGrid>
        <w:gridCol w:w="1196"/>
        <w:gridCol w:w="1966"/>
        <w:gridCol w:w="1184"/>
        <w:gridCol w:w="1158"/>
        <w:gridCol w:w="2799"/>
      </w:tblGrid>
      <w:tr>
        <w:tc>
          <w:tcPr>
            <w:tcW w:type="dxa" w:w="1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操作程序</w:t>
            </w:r>
          </w:p>
        </w:tc>
        <w:tc>
          <w:tcPr>
            <w:tcW w:type="dxa" w:w="1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化学品</w:t>
            </w:r>
          </w:p>
        </w:tc>
        <w:tc>
          <w:tcPr>
            <w:tcW w:type="dxa" w:w="1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上蜡层数</w:t>
            </w:r>
          </w:p>
        </w:tc>
        <w:tc>
          <w:tcPr>
            <w:tcW w:type="dxa" w:w="1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稀释比例</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工具</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去尘</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光洁地拖牵尘剂</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尘拖</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洗地</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专业全能清洁剂</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1：128</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自动多功能清洁机，红垫</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上底蜡</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NCL特强封地剂</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喷壶、白垫、抛光机</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上面蜡</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NCL高速磨光面蜡</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喷壶、白垫、抛光机</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抛光</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威霸快亮保养喷蜡</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白垫、高速抛光机、</w:t>
            </w:r>
          </w:p>
        </w:tc>
      </w:tr>
    </w:tbl>
    <w:p>
      <w:pPr>
        <w:pStyle w:val="null3"/>
        <w:ind w:firstLine="420"/>
        <w:jc w:val="both"/>
      </w:pPr>
      <w:r>
        <w:rPr>
          <w:sz w:val="21"/>
          <w:b/>
        </w:rPr>
        <w:t>（</w:t>
      </w:r>
      <w:r>
        <w:rPr>
          <w:sz w:val="21"/>
          <w:b/>
        </w:rPr>
        <w:t>J）、</w:t>
      </w:r>
      <w:r>
        <w:rPr>
          <w:sz w:val="21"/>
        </w:rPr>
        <w:t>保洁</w:t>
      </w:r>
      <w:r>
        <w:rPr>
          <w:sz w:val="21"/>
        </w:rPr>
        <w:t>工作要求：</w:t>
      </w:r>
    </w:p>
    <w:p>
      <w:pPr>
        <w:pStyle w:val="null3"/>
        <w:ind w:firstLine="420"/>
        <w:jc w:val="both"/>
      </w:pPr>
      <w:r>
        <w:rPr>
          <w:sz w:val="21"/>
        </w:rPr>
        <w:t>（</w:t>
      </w:r>
      <w:r>
        <w:rPr>
          <w:sz w:val="21"/>
        </w:rPr>
        <w:t>1</w:t>
      </w:r>
      <w:r>
        <w:rPr>
          <w:sz w:val="21"/>
        </w:rPr>
        <w:t>）每天对单位门前、单位内道路公共区域定时清扫。</w:t>
      </w:r>
    </w:p>
    <w:p>
      <w:pPr>
        <w:pStyle w:val="null3"/>
        <w:ind w:firstLine="420"/>
        <w:jc w:val="both"/>
      </w:pPr>
      <w:r>
        <w:rPr>
          <w:sz w:val="21"/>
        </w:rPr>
        <w:t>（</w:t>
      </w:r>
      <w:r>
        <w:rPr>
          <w:sz w:val="21"/>
        </w:rPr>
        <w:t>2</w:t>
      </w:r>
      <w:r>
        <w:rPr>
          <w:sz w:val="21"/>
        </w:rPr>
        <w:t>）对主干路段除定时清扫外，应安排固定人员巡回保洁。</w:t>
      </w:r>
    </w:p>
    <w:p>
      <w:pPr>
        <w:pStyle w:val="null3"/>
        <w:ind w:firstLine="420"/>
        <w:jc w:val="both"/>
      </w:pPr>
      <w:r>
        <w:rPr>
          <w:sz w:val="21"/>
        </w:rPr>
        <w:t>（</w:t>
      </w:r>
      <w:r>
        <w:rPr>
          <w:sz w:val="21"/>
        </w:rPr>
        <w:t>3</w:t>
      </w:r>
      <w:r>
        <w:rPr>
          <w:sz w:val="21"/>
        </w:rPr>
        <w:t>）下雨天应及时清扫路面，确保路面无积水。</w:t>
      </w:r>
    </w:p>
    <w:p>
      <w:pPr>
        <w:pStyle w:val="null3"/>
        <w:ind w:firstLine="420"/>
        <w:jc w:val="both"/>
      </w:pPr>
      <w:r>
        <w:rPr>
          <w:sz w:val="21"/>
        </w:rPr>
        <w:t>（</w:t>
      </w:r>
      <w:r>
        <w:rPr>
          <w:sz w:val="21"/>
        </w:rPr>
        <w:t>4</w:t>
      </w:r>
      <w:r>
        <w:rPr>
          <w:sz w:val="21"/>
        </w:rPr>
        <w:t>）旱季时每月冲洗一次路面，雨季每周冲洗一次。</w:t>
      </w:r>
    </w:p>
    <w:p>
      <w:pPr>
        <w:pStyle w:val="null3"/>
        <w:ind w:firstLine="420"/>
        <w:jc w:val="both"/>
      </w:pPr>
      <w:r>
        <w:rPr>
          <w:sz w:val="21"/>
        </w:rPr>
        <w:t>（</w:t>
      </w:r>
      <w:r>
        <w:rPr>
          <w:sz w:val="21"/>
        </w:rPr>
        <w:t>5</w:t>
      </w:r>
      <w:r>
        <w:rPr>
          <w:sz w:val="21"/>
        </w:rPr>
        <w:t>）</w:t>
      </w:r>
      <w:r>
        <w:rPr>
          <w:sz w:val="21"/>
        </w:rPr>
        <w:t>主楼大堂大理石、云石地面定期做晶面处理，云石墙身定期打蜡、抛光保养（用中性洗涤剂）；</w:t>
      </w:r>
    </w:p>
    <w:p>
      <w:pPr>
        <w:pStyle w:val="null3"/>
        <w:ind w:firstLine="420"/>
        <w:jc w:val="both"/>
      </w:pPr>
      <w:r>
        <w:rPr>
          <w:sz w:val="21"/>
        </w:rPr>
        <w:t>（</w:t>
      </w:r>
      <w:r>
        <w:rPr>
          <w:sz w:val="21"/>
        </w:rPr>
        <w:t>6</w:t>
      </w:r>
      <w:r>
        <w:rPr>
          <w:sz w:val="21"/>
        </w:rPr>
        <w:t xml:space="preserve">）厕所要求平时每天上午、下午各至少冲洗 </w:t>
      </w:r>
      <w:r>
        <w:rPr>
          <w:sz w:val="21"/>
        </w:rPr>
        <w:t xml:space="preserve">2 </w:t>
      </w:r>
      <w:r>
        <w:rPr>
          <w:sz w:val="21"/>
        </w:rPr>
        <w:t>次，每周大洗一次。</w:t>
      </w:r>
    </w:p>
    <w:p>
      <w:pPr>
        <w:pStyle w:val="null3"/>
        <w:ind w:left="420"/>
        <w:jc w:val="both"/>
      </w:pPr>
      <w:r>
        <w:rPr>
          <w:sz w:val="21"/>
        </w:rPr>
        <w:t>（</w:t>
      </w:r>
      <w:r>
        <w:rPr>
          <w:sz w:val="21"/>
        </w:rPr>
        <w:t>7</w:t>
      </w:r>
      <w:r>
        <w:rPr>
          <w:sz w:val="21"/>
        </w:rPr>
        <w:t xml:space="preserve">）每年清洁大做 </w:t>
      </w:r>
      <w:r>
        <w:rPr>
          <w:sz w:val="21"/>
        </w:rPr>
        <w:t xml:space="preserve">1 </w:t>
      </w:r>
      <w:r>
        <w:rPr>
          <w:sz w:val="21"/>
        </w:rPr>
        <w:t>次。内容天花、风口、灯罩、灯具清洁；瓷砖墙面、玻璃内面清洗；高位柜台、设施抹尘；地面深层除垢；洗手间深层除垢、消毒；电梯不锈钢除锈、上钢油保养；冲洗地毯。</w:t>
      </w:r>
    </w:p>
    <w:p>
      <w:pPr>
        <w:pStyle w:val="null3"/>
        <w:ind w:left="150"/>
      </w:pPr>
      <w:r>
        <w:rPr>
          <w:sz w:val="21"/>
          <w:b/>
        </w:rPr>
        <w:t>1.5.4</w:t>
      </w:r>
      <w:r>
        <w:rPr>
          <w:sz w:val="21"/>
          <w:b/>
        </w:rPr>
        <w:t>绿化养护</w:t>
      </w:r>
    </w:p>
    <w:p>
      <w:pPr>
        <w:pStyle w:val="null3"/>
        <w:ind w:firstLine="211"/>
        <w:jc w:val="both"/>
      </w:pPr>
      <w:r>
        <w:rPr>
          <w:sz w:val="21"/>
          <w:b/>
        </w:rPr>
        <w:t>绿化养护</w:t>
      </w:r>
    </w:p>
    <w:p>
      <w:pPr>
        <w:pStyle w:val="null3"/>
        <w:ind w:firstLine="420"/>
        <w:jc w:val="both"/>
      </w:pPr>
      <w:r>
        <w:rPr>
          <w:sz w:val="21"/>
        </w:rPr>
        <w:t>1</w:t>
      </w:r>
      <w:r>
        <w:rPr>
          <w:sz w:val="21"/>
        </w:rPr>
        <w:t>、养护范围：物业区域内绿化养护面积</w:t>
      </w:r>
      <w:r>
        <w:rPr>
          <w:sz w:val="21"/>
        </w:rPr>
        <w:t>6000</w:t>
      </w:r>
      <w:r>
        <w:rPr>
          <w:sz w:val="21"/>
        </w:rPr>
        <w:t>平方米（含</w:t>
      </w:r>
      <w:r>
        <w:rPr>
          <w:sz w:val="21"/>
        </w:rPr>
        <w:t>四</w:t>
      </w:r>
      <w:r>
        <w:rPr>
          <w:sz w:val="21"/>
        </w:rPr>
        <w:t>楼平台）大院花园树木、花卉、草坪的种植及养护；室内绿化植物和荫生植物摆设及养护（</w:t>
      </w:r>
      <w:r>
        <w:rPr>
          <w:sz w:val="21"/>
        </w:rPr>
        <w:t>办公</w:t>
      </w:r>
      <w:r>
        <w:rPr>
          <w:sz w:val="21"/>
        </w:rPr>
        <w:t>大楼、副楼</w:t>
      </w:r>
      <w:r>
        <w:rPr>
          <w:sz w:val="21"/>
        </w:rPr>
        <w:t>及</w:t>
      </w:r>
      <w:r>
        <w:rPr>
          <w:sz w:val="21"/>
        </w:rPr>
        <w:t>指定的</w:t>
      </w:r>
      <w:r>
        <w:rPr>
          <w:sz w:val="21"/>
        </w:rPr>
        <w:t>办公室、</w:t>
      </w:r>
      <w:r>
        <w:rPr>
          <w:sz w:val="21"/>
        </w:rPr>
        <w:t>会议室、通道、大堂等）</w:t>
      </w:r>
      <w:r>
        <w:rPr>
          <w:sz w:val="21"/>
        </w:rPr>
        <w:t>。</w:t>
      </w:r>
    </w:p>
    <w:p>
      <w:pPr>
        <w:pStyle w:val="null3"/>
        <w:ind w:firstLine="420"/>
        <w:jc w:val="both"/>
      </w:pPr>
      <w:r>
        <w:rPr>
          <w:sz w:val="21"/>
        </w:rPr>
        <w:t>2</w:t>
      </w:r>
      <w:r>
        <w:rPr>
          <w:sz w:val="21"/>
        </w:rPr>
        <w:t>、草坪养护：草坪养护的标准是主要草种生长良好，草坪整齐雅观，四季常绿，覆盖率达</w:t>
      </w:r>
      <w:r>
        <w:rPr>
          <w:sz w:val="21"/>
        </w:rPr>
        <w:t>95%</w:t>
      </w:r>
      <w:r>
        <w:rPr>
          <w:sz w:val="21"/>
        </w:rPr>
        <w:t>以上，杂草率低于</w:t>
      </w:r>
      <w:r>
        <w:rPr>
          <w:sz w:val="21"/>
        </w:rPr>
        <w:t>5%</w:t>
      </w:r>
      <w:r>
        <w:rPr>
          <w:sz w:val="21"/>
        </w:rPr>
        <w:t>，无坑洼积水，无裸露地。</w:t>
      </w:r>
    </w:p>
    <w:p>
      <w:pPr>
        <w:pStyle w:val="null3"/>
        <w:ind w:firstLine="420"/>
        <w:jc w:val="both"/>
      </w:pPr>
      <w:r>
        <w:rPr>
          <w:sz w:val="21"/>
        </w:rPr>
        <w:t>3</w:t>
      </w:r>
      <w:r>
        <w:rPr>
          <w:sz w:val="21"/>
        </w:rPr>
        <w:t>、乔木及路树养护：乔木养护的标准是生长良好，枝叶健壮，树形美观，行道树上缘线和下缘线整齐，修剪适度，无死树缺株，无枯枝残叶，景观效果良好。</w:t>
      </w:r>
      <w:r>
        <w:rPr>
          <w:sz w:val="21"/>
        </w:rPr>
        <w:t>中标人</w:t>
      </w:r>
      <w:r>
        <w:rPr>
          <w:sz w:val="21"/>
        </w:rPr>
        <w:t>只</w:t>
      </w:r>
      <w:r>
        <w:rPr>
          <w:sz w:val="21"/>
        </w:rPr>
        <w:t>负责</w:t>
      </w:r>
      <w:r>
        <w:rPr>
          <w:sz w:val="21"/>
        </w:rPr>
        <w:t>修剪</w:t>
      </w:r>
      <w:r>
        <w:rPr>
          <w:sz w:val="21"/>
        </w:rPr>
        <w:t>2</w:t>
      </w:r>
      <w:r>
        <w:rPr>
          <w:sz w:val="21"/>
        </w:rPr>
        <w:t>米以下乔木，</w:t>
      </w:r>
      <w:r>
        <w:rPr>
          <w:sz w:val="21"/>
        </w:rPr>
        <w:t>2</w:t>
      </w:r>
      <w:r>
        <w:rPr>
          <w:sz w:val="21"/>
        </w:rPr>
        <w:t>米以上由采购人聘请第三方进行高位修剪。</w:t>
      </w:r>
    </w:p>
    <w:p>
      <w:pPr>
        <w:pStyle w:val="null3"/>
        <w:ind w:firstLine="420"/>
        <w:jc w:val="both"/>
      </w:pPr>
      <w:r>
        <w:rPr>
          <w:sz w:val="21"/>
        </w:rPr>
        <w:t>4</w:t>
      </w:r>
      <w:r>
        <w:rPr>
          <w:sz w:val="21"/>
        </w:rPr>
        <w:t>、中标人对养护的园林绿地、花草树木要派人巡视，防止破坏，践踏及随意占用现象发生。</w:t>
      </w:r>
    </w:p>
    <w:p>
      <w:pPr>
        <w:pStyle w:val="null3"/>
        <w:ind w:firstLine="420"/>
        <w:jc w:val="both"/>
      </w:pPr>
      <w:r>
        <w:rPr>
          <w:sz w:val="21"/>
        </w:rPr>
        <w:t>5</w:t>
      </w:r>
      <w:r>
        <w:rPr>
          <w:sz w:val="21"/>
        </w:rPr>
        <w:t>、室内绿化植物养护内容和要求</w:t>
      </w:r>
      <w:r>
        <w:rPr>
          <w:sz w:val="21"/>
        </w:rPr>
        <w:t>:</w:t>
      </w:r>
    </w:p>
    <w:p>
      <w:pPr>
        <w:pStyle w:val="null3"/>
        <w:ind w:firstLine="420"/>
        <w:jc w:val="both"/>
      </w:pPr>
      <w:r>
        <w:rPr>
          <w:sz w:val="21"/>
        </w:rPr>
        <w:t>（</w:t>
      </w:r>
      <w:r>
        <w:rPr>
          <w:sz w:val="21"/>
        </w:rPr>
        <w:t>1</w:t>
      </w:r>
      <w:r>
        <w:rPr>
          <w:sz w:val="21"/>
        </w:rPr>
        <w:t>）适时通风利于室内空气对流，保证植物正常的呼吸。夏季白天应把全部门窗打开，晚上要把气窗打开，以便通风。但天气过于炎热的中午，向阳的窗户要挂上窗帘遮荫。在冬天中午也要适当开窗通风。</w:t>
      </w:r>
    </w:p>
    <w:p>
      <w:pPr>
        <w:pStyle w:val="null3"/>
        <w:ind w:firstLine="420"/>
        <w:jc w:val="both"/>
      </w:pPr>
      <w:r>
        <w:rPr>
          <w:sz w:val="21"/>
        </w:rPr>
        <w:t>（</w:t>
      </w:r>
      <w:r>
        <w:rPr>
          <w:sz w:val="21"/>
        </w:rPr>
        <w:t>2</w:t>
      </w:r>
      <w:r>
        <w:rPr>
          <w:sz w:val="21"/>
        </w:rPr>
        <w:t>）适时把盆栽搬出室外养护处，是保证盆栽正常生长的重要手段。夏天是花卉植株生长最活跃的季节，盆栽在室内摆设时间过长，往往不利其生长，所以需搬到室外调养。调养要避开夏天的高温期和冬季的低温期。</w:t>
      </w:r>
    </w:p>
    <w:p>
      <w:pPr>
        <w:pStyle w:val="null3"/>
        <w:ind w:firstLine="420"/>
        <w:jc w:val="both"/>
      </w:pPr>
      <w:r>
        <w:rPr>
          <w:sz w:val="21"/>
        </w:rPr>
        <w:t>（</w:t>
      </w:r>
      <w:r>
        <w:rPr>
          <w:sz w:val="21"/>
        </w:rPr>
        <w:t>3</w:t>
      </w:r>
      <w:r>
        <w:rPr>
          <w:sz w:val="21"/>
        </w:rPr>
        <w:t>）卫生：</w:t>
      </w:r>
      <w:r>
        <w:rPr>
          <w:sz w:val="21"/>
        </w:rPr>
        <w:t>①</w:t>
      </w:r>
      <w:r>
        <w:rPr>
          <w:sz w:val="21"/>
        </w:rPr>
        <w:t>清洁植物叶面，护理员定期（一般每周一次）对植物叶片抹干净，使叶面光洁亮丽，不残留泥土和灰尘。以更多地吸收空气中的二氧化碳，释放氧气净化环境。方法是用湿的抹布轻轻抹掉叶子表面的灰尘等。</w:t>
      </w:r>
      <w:r>
        <w:rPr>
          <w:sz w:val="21"/>
        </w:rPr>
        <w:t>②</w:t>
      </w:r>
      <w:r>
        <w:rPr>
          <w:sz w:val="21"/>
        </w:rPr>
        <w:t>清理花盆、套盆内垃圾，杂物、残叶等，清洁花盆、套盆外表泥污，清洁底碟无泥垢，积水等。</w:t>
      </w:r>
      <w:r>
        <w:rPr>
          <w:sz w:val="21"/>
        </w:rPr>
        <w:t>③</w:t>
      </w:r>
      <w:r>
        <w:rPr>
          <w:sz w:val="21"/>
        </w:rPr>
        <w:t>每次护理完毕将现场积水拖干、清除残叶残花等。</w:t>
      </w:r>
    </w:p>
    <w:p>
      <w:pPr>
        <w:pStyle w:val="null3"/>
        <w:ind w:firstLine="420"/>
        <w:jc w:val="both"/>
      </w:pPr>
      <w:r>
        <w:rPr>
          <w:sz w:val="21"/>
        </w:rPr>
        <w:t>6</w:t>
      </w:r>
      <w:r>
        <w:rPr>
          <w:sz w:val="21"/>
        </w:rPr>
        <w:t>、环境卫生要求：</w:t>
      </w:r>
    </w:p>
    <w:p>
      <w:pPr>
        <w:pStyle w:val="null3"/>
        <w:ind w:firstLine="420"/>
        <w:jc w:val="both"/>
      </w:pPr>
      <w:r>
        <w:rPr>
          <w:sz w:val="21"/>
        </w:rPr>
        <w:t>（</w:t>
      </w:r>
      <w:r>
        <w:rPr>
          <w:sz w:val="21"/>
        </w:rPr>
        <w:t>1</w:t>
      </w:r>
      <w:r>
        <w:rPr>
          <w:sz w:val="21"/>
        </w:rPr>
        <w:t>）</w:t>
      </w:r>
      <w:r>
        <w:rPr>
          <w:sz w:val="21"/>
        </w:rPr>
        <w:t>环境卫生的标准是绿地清洁，无垃圾杂物，无石砾砖块，无干枯枝叶，无粪便暴露，无鼠洞和蚊蝇滋生地。</w:t>
      </w:r>
      <w:r>
        <w:rPr>
          <w:sz w:val="21"/>
        </w:rPr>
        <w:t>每天</w:t>
      </w:r>
      <w:r>
        <w:rPr>
          <w:sz w:val="21"/>
        </w:rPr>
        <w:t>8</w:t>
      </w:r>
      <w:r>
        <w:rPr>
          <w:sz w:val="21"/>
        </w:rPr>
        <w:t>：</w:t>
      </w:r>
      <w:r>
        <w:rPr>
          <w:sz w:val="21"/>
        </w:rPr>
        <w:t xml:space="preserve">30 </w:t>
      </w:r>
      <w:r>
        <w:rPr>
          <w:sz w:val="21"/>
        </w:rPr>
        <w:t>前完成绿地、硬地内的卫生清洁工作，在规定的保洁时间</w:t>
      </w:r>
      <w:r>
        <w:rPr>
          <w:sz w:val="21"/>
        </w:rPr>
        <w:t>8:30--17:30</w:t>
      </w:r>
      <w:r>
        <w:rPr>
          <w:sz w:val="21"/>
        </w:rPr>
        <w:t>保持绿地无垃圾杂物，包括生活和生产垃圾、石砾砖块、干枝枯叶等，每天至少清扫</w:t>
      </w:r>
      <w:r>
        <w:rPr>
          <w:sz w:val="21"/>
        </w:rPr>
        <w:t>1</w:t>
      </w:r>
      <w:r>
        <w:rPr>
          <w:sz w:val="21"/>
        </w:rPr>
        <w:t>次。</w:t>
      </w:r>
    </w:p>
    <w:p>
      <w:pPr>
        <w:pStyle w:val="null3"/>
        <w:ind w:firstLine="420"/>
        <w:jc w:val="both"/>
      </w:pPr>
      <w:r>
        <w:rPr>
          <w:sz w:val="21"/>
        </w:rPr>
        <w:t>（</w:t>
      </w:r>
      <w:r>
        <w:rPr>
          <w:sz w:val="21"/>
        </w:rPr>
        <w:t>2</w:t>
      </w:r>
      <w:r>
        <w:rPr>
          <w:sz w:val="21"/>
        </w:rPr>
        <w:t>）</w:t>
      </w:r>
      <w:r>
        <w:rPr>
          <w:sz w:val="21"/>
        </w:rPr>
        <w:t>花园路面保持清洁、美观、完好无损，要求及时清除路面垃圾杂物，修补破损并保持完好；要求路面干净、美观，以增强园林美化效果。</w:t>
      </w:r>
    </w:p>
    <w:p>
      <w:pPr>
        <w:pStyle w:val="null3"/>
      </w:pPr>
      <w:r>
        <w:rPr>
          <w:sz w:val="24"/>
        </w:rPr>
        <w:t>养护标准：</w:t>
      </w:r>
    </w:p>
    <w:p>
      <w:pPr>
        <w:pStyle w:val="null3"/>
        <w:jc w:val="both"/>
      </w:pPr>
      <w:r>
        <w:rPr>
          <w:sz w:val="21"/>
        </w:rPr>
        <w:t xml:space="preserve">  </w:t>
      </w:r>
      <w:r>
        <w:rPr>
          <w:sz w:val="21"/>
        </w:rPr>
        <w:t>1)草皮</w:t>
      </w:r>
    </w:p>
    <w:p>
      <w:pPr>
        <w:pStyle w:val="null3"/>
        <w:jc w:val="both"/>
      </w:pPr>
      <w:r>
        <w:rPr>
          <w:sz w:val="21"/>
        </w:rPr>
        <w:t>①春、夏季每两个月不少于一次对草皮进行修剪，秋、冬季根据实际情况进行，基本保证春、夏季草皮不长于8厘米，秋、冬季不长于10厘米；每次修剪后对草皮施肥一次，以氮肥为主，结合磷、钾肥和花生麸等有机肥，施后浇透水或在雨后施用，保证草皮全年常绿，草皮杂草每周巡查拔除，做到每平方米杂草目视不明显；</w:t>
      </w:r>
    </w:p>
    <w:p>
      <w:pPr>
        <w:pStyle w:val="null3"/>
        <w:jc w:val="both"/>
      </w:pPr>
      <w:r>
        <w:rPr>
          <w:sz w:val="21"/>
        </w:rPr>
        <w:t>②拾除草地、花丛内砖头、纸屑等杂物。</w:t>
      </w:r>
    </w:p>
    <w:p>
      <w:pPr>
        <w:pStyle w:val="null3"/>
        <w:jc w:val="both"/>
      </w:pPr>
      <w:r>
        <w:rPr>
          <w:sz w:val="21"/>
        </w:rPr>
        <w:t xml:space="preserve">  </w:t>
      </w:r>
      <w:r>
        <w:rPr>
          <w:sz w:val="21"/>
        </w:rPr>
        <w:t>2)绿篱、花球造型</w:t>
      </w:r>
    </w:p>
    <w:p>
      <w:pPr>
        <w:pStyle w:val="null3"/>
        <w:jc w:val="both"/>
      </w:pPr>
      <w:r>
        <w:rPr>
          <w:sz w:val="21"/>
        </w:rPr>
        <w:t>①绿篱修剪做到平整圆滑，花球造型优美，不断改进，修剪下的枝叶要立刻清除；</w:t>
      </w:r>
    </w:p>
    <w:p>
      <w:pPr>
        <w:pStyle w:val="null3"/>
        <w:jc w:val="both"/>
      </w:pPr>
      <w:r>
        <w:rPr>
          <w:sz w:val="21"/>
        </w:rPr>
        <w:t>②绿篱、花球春、夏季每两个月施肥一次，秋、冬季每3个月施肥一次，施用复合肥和花生麸保证长势旺盛。</w:t>
      </w:r>
    </w:p>
    <w:p>
      <w:pPr>
        <w:pStyle w:val="null3"/>
        <w:ind w:firstLine="315"/>
        <w:jc w:val="both"/>
      </w:pPr>
      <w:r>
        <w:rPr>
          <w:sz w:val="21"/>
        </w:rPr>
        <w:t>3)乔灌木</w:t>
      </w:r>
    </w:p>
    <w:p>
      <w:pPr>
        <w:pStyle w:val="null3"/>
        <w:jc w:val="both"/>
      </w:pPr>
      <w:r>
        <w:rPr>
          <w:sz w:val="21"/>
        </w:rPr>
        <w:t>①每周巡查，及时修剪枯枝、病虫枝、下垂妨碍人们观瞻和活动的枝条，保持乔木干高2.5米以上，修剪下的枝叶要立刻清除，以免干枯影响美观。</w:t>
      </w:r>
    </w:p>
    <w:p>
      <w:pPr>
        <w:pStyle w:val="null3"/>
        <w:jc w:val="both"/>
      </w:pPr>
      <w:r>
        <w:rPr>
          <w:sz w:val="21"/>
        </w:rPr>
        <w:t>②每3个月施肥一次，施用复合肥和花生麸，保证长势旺盛。</w:t>
      </w:r>
    </w:p>
    <w:p>
      <w:pPr>
        <w:pStyle w:val="null3"/>
        <w:ind w:firstLine="315"/>
        <w:jc w:val="both"/>
      </w:pPr>
      <w:r>
        <w:rPr>
          <w:sz w:val="21"/>
        </w:rPr>
        <w:t>4)盆栽</w:t>
      </w:r>
    </w:p>
    <w:p>
      <w:pPr>
        <w:pStyle w:val="null3"/>
        <w:jc w:val="both"/>
      </w:pPr>
      <w:r>
        <w:rPr>
          <w:sz w:val="21"/>
        </w:rPr>
        <w:t>摆放室外的盆栽，要及时剪掉枯叶残枝，保证室外盆栽常绿不败。</w:t>
      </w:r>
    </w:p>
    <w:p>
      <w:pPr>
        <w:pStyle w:val="null3"/>
        <w:ind w:firstLine="315"/>
        <w:jc w:val="both"/>
      </w:pPr>
      <w:r>
        <w:rPr>
          <w:sz w:val="21"/>
        </w:rPr>
        <w:t>5)浇水</w:t>
      </w:r>
    </w:p>
    <w:p>
      <w:pPr>
        <w:pStyle w:val="null3"/>
        <w:jc w:val="both"/>
      </w:pPr>
      <w:r>
        <w:rPr>
          <w:sz w:val="21"/>
        </w:rPr>
        <w:t>①室外绿化春、夏季按天气不同每1—2天浇一次水，秋、冬季每2—3天浇一次水，因天气炎热干旱而出现特缺水时，则需相应增加浇水次数，保证所有植物不因缺水而出现枯萎。</w:t>
      </w:r>
    </w:p>
    <w:p>
      <w:pPr>
        <w:pStyle w:val="null3"/>
        <w:jc w:val="both"/>
      </w:pPr>
      <w:r>
        <w:rPr>
          <w:sz w:val="21"/>
        </w:rPr>
        <w:t>②室外盆栽随天气不同每天浇水1—2次，雨天能淋到雨水的不浇，每周浇透水1—2次；室内盆栽每周浇水1—2次；室内盆栽每周浇水1-2次；</w:t>
      </w:r>
    </w:p>
    <w:p>
      <w:pPr>
        <w:pStyle w:val="null3"/>
        <w:ind w:firstLine="315"/>
        <w:jc w:val="both"/>
      </w:pPr>
      <w:r>
        <w:rPr>
          <w:sz w:val="21"/>
        </w:rPr>
        <w:t>6)植保</w:t>
      </w:r>
    </w:p>
    <w:p>
      <w:pPr>
        <w:pStyle w:val="null3"/>
        <w:jc w:val="both"/>
      </w:pPr>
      <w:r>
        <w:rPr>
          <w:sz w:val="21"/>
        </w:rPr>
        <w:t>①提倡生化物防治、人工防治，使用农药需以不伤害干警的健康为前提，尽量使用高效低毒农药。(对辖区树木、花卉等所有植物使用喷杀农药时要悬挂警示标志；在使用农药时，需在晴朗无风的天气一次性完成，喷药后4小时内下雨的，待天晴后重喷。</w:t>
      </w:r>
    </w:p>
    <w:p>
      <w:pPr>
        <w:pStyle w:val="null3"/>
        <w:jc w:val="both"/>
      </w:pPr>
      <w:r>
        <w:rPr>
          <w:sz w:val="21"/>
        </w:rPr>
        <w:t>②在使用农药时采取安全防范措施，需戴口罩、手套、穿长袖衣裤，完工后换衣裤，用肥皂洗手。</w:t>
      </w:r>
    </w:p>
    <w:p>
      <w:pPr>
        <w:pStyle w:val="null3"/>
        <w:jc w:val="both"/>
      </w:pPr>
      <w:r>
        <w:rPr>
          <w:sz w:val="21"/>
        </w:rPr>
        <w:t>③</w:t>
      </w:r>
      <w:r>
        <w:rPr>
          <w:sz w:val="21"/>
        </w:rPr>
        <w:t>使用小型喷雾器或手动喷雾器喷洒，避免药液扩散，影响干警健康。</w:t>
      </w:r>
    </w:p>
    <w:p>
      <w:pPr>
        <w:pStyle w:val="null3"/>
        <w:jc w:val="both"/>
      </w:pPr>
      <w:r>
        <w:rPr>
          <w:sz w:val="21"/>
          <w:b/>
        </w:rPr>
        <w:t>1.5.5</w:t>
      </w:r>
      <w:r>
        <w:rPr>
          <w:sz w:val="21"/>
          <w:b/>
        </w:rPr>
        <w:t>饭堂炊事及接待管理</w:t>
      </w:r>
    </w:p>
    <w:p>
      <w:pPr>
        <w:pStyle w:val="null3"/>
        <w:jc w:val="both"/>
      </w:pPr>
      <w:r>
        <w:rPr>
          <w:sz w:val="21"/>
          <w:b/>
        </w:rPr>
        <w:t xml:space="preserve"> </w:t>
      </w:r>
      <w:r>
        <w:rPr>
          <w:sz w:val="21"/>
          <w:b/>
        </w:rPr>
        <w:t>A、厨师及勤杂工饭堂炊事工作：</w:t>
      </w:r>
    </w:p>
    <w:p>
      <w:pPr>
        <w:pStyle w:val="null3"/>
        <w:jc w:val="both"/>
      </w:pPr>
      <w:r>
        <w:rPr>
          <w:sz w:val="21"/>
        </w:rPr>
        <w:t>（</w:t>
      </w:r>
      <w:r>
        <w:rPr>
          <w:sz w:val="21"/>
        </w:rPr>
        <w:t>1）负责食堂烹调制作，保证员工能按时开饭。努力学习食品营养学和烹饪技术，不断调整膳食结构，增加花式品种，为干部、职工提供营养丰富、色香味美的饭菜；</w:t>
      </w:r>
    </w:p>
    <w:p>
      <w:pPr>
        <w:pStyle w:val="null3"/>
        <w:jc w:val="both"/>
      </w:pPr>
      <w:r>
        <w:rPr>
          <w:sz w:val="21"/>
        </w:rPr>
        <w:t>（</w:t>
      </w:r>
      <w:r>
        <w:rPr>
          <w:sz w:val="21"/>
        </w:rPr>
        <w:t>2）负责食品采购工作，计划用料，每天向内务管理员报告当天采购计划，并主动及时填写采购单，并将食品数量、质量、价格汇总列入采购表中，由饭堂主管验收签字；</w:t>
      </w:r>
      <w:r>
        <w:br/>
      </w:r>
      <w:r>
        <w:rPr>
          <w:sz w:val="21"/>
        </w:rPr>
        <w:t>（</w:t>
      </w:r>
      <w:r>
        <w:rPr>
          <w:sz w:val="21"/>
        </w:rPr>
        <w:t>3）负责厨房卫生工作，负责清洗干净食材。定期检查食堂仓库物品质量，搞好个人卫生，持有有效健康证明，经常保持整洁、干净，确保食品卫生安全，营造良好用餐环境；</w:t>
      </w:r>
      <w:r>
        <w:br/>
      </w:r>
      <w:r>
        <w:rPr>
          <w:sz w:val="21"/>
        </w:rPr>
        <w:t>（</w:t>
      </w:r>
      <w:r>
        <w:rPr>
          <w:sz w:val="21"/>
        </w:rPr>
        <w:t>4）虚心听取员工对伙食的意见，协助饭堂主管做好安全卫生防范工作，参与每周菜谱的制定，不定时不定期对饭堂厨房、储物仓库、餐厅内外进行消毒清洁，定时、定期进行对饭堂区域“四害”灭杀；</w:t>
      </w:r>
    </w:p>
    <w:p>
      <w:pPr>
        <w:pStyle w:val="null3"/>
        <w:jc w:val="both"/>
      </w:pPr>
      <w:r>
        <w:rPr>
          <w:sz w:val="21"/>
        </w:rPr>
        <w:t>（</w:t>
      </w:r>
      <w:r>
        <w:rPr>
          <w:sz w:val="21"/>
        </w:rPr>
        <w:t>5）爱岗敬业、团结协作、顾全大局、廉洁自律、勤奋工作；</w:t>
      </w:r>
      <w:r>
        <w:br/>
      </w:r>
      <w:r>
        <w:rPr>
          <w:sz w:val="21"/>
        </w:rPr>
        <w:t>（</w:t>
      </w:r>
      <w:r>
        <w:rPr>
          <w:sz w:val="21"/>
        </w:rPr>
        <w:t>6）开源节流、厉行节约，严格执行伙食标准；</w:t>
      </w:r>
    </w:p>
    <w:p>
      <w:pPr>
        <w:pStyle w:val="null3"/>
        <w:jc w:val="both"/>
      </w:pPr>
      <w:r>
        <w:rPr>
          <w:sz w:val="21"/>
        </w:rPr>
        <w:t>（</w:t>
      </w:r>
      <w:r>
        <w:rPr>
          <w:sz w:val="21"/>
        </w:rPr>
        <w:t>7）服从安排，认真完成院领导交办的其他临时性工作任务。</w:t>
      </w:r>
    </w:p>
    <w:p>
      <w:pPr>
        <w:pStyle w:val="null3"/>
        <w:ind w:firstLine="211"/>
        <w:jc w:val="both"/>
      </w:pPr>
      <w:r>
        <w:rPr>
          <w:sz w:val="21"/>
          <w:b/>
        </w:rPr>
        <w:t>B、接待管理</w:t>
      </w:r>
    </w:p>
    <w:p>
      <w:pPr>
        <w:pStyle w:val="null3"/>
        <w:ind w:firstLine="422"/>
        <w:jc w:val="left"/>
      </w:pPr>
      <w:r>
        <w:rPr>
          <w:sz w:val="21"/>
          <w:b/>
        </w:rPr>
        <w:t>1、管理范围</w:t>
      </w:r>
    </w:p>
    <w:p>
      <w:pPr>
        <w:pStyle w:val="null3"/>
        <w:ind w:firstLine="420"/>
        <w:jc w:val="left"/>
      </w:pPr>
      <w:r>
        <w:rPr>
          <w:sz w:val="21"/>
        </w:rPr>
        <w:t>负责高明区人民检察院的服务接待、会议服务、礼仪等。</w:t>
      </w:r>
    </w:p>
    <w:p>
      <w:pPr>
        <w:pStyle w:val="null3"/>
        <w:ind w:firstLine="422"/>
        <w:jc w:val="left"/>
      </w:pPr>
      <w:r>
        <w:rPr>
          <w:sz w:val="21"/>
          <w:b/>
        </w:rPr>
        <w:t>2、管理要求</w:t>
      </w:r>
    </w:p>
    <w:p>
      <w:pPr>
        <w:pStyle w:val="null3"/>
        <w:ind w:firstLine="420"/>
        <w:jc w:val="left"/>
      </w:pPr>
      <w:r>
        <w:rPr>
          <w:sz w:val="21"/>
        </w:rPr>
        <w:t>（</w:t>
      </w:r>
      <w:r>
        <w:rPr>
          <w:sz w:val="21"/>
        </w:rPr>
        <w:t>1）上岗要求穿着工装，仪容装扮得体；</w:t>
      </w:r>
    </w:p>
    <w:p>
      <w:pPr>
        <w:pStyle w:val="null3"/>
        <w:ind w:firstLine="420"/>
        <w:jc w:val="left"/>
      </w:pPr>
      <w:r>
        <w:rPr>
          <w:sz w:val="21"/>
        </w:rPr>
        <w:t>（</w:t>
      </w:r>
      <w:r>
        <w:rPr>
          <w:sz w:val="21"/>
        </w:rPr>
        <w:t>2）提前做好会议接待、客人接待的准备工作，准备相应物品，合理布置场地；</w:t>
      </w:r>
    </w:p>
    <w:p>
      <w:pPr>
        <w:pStyle w:val="null3"/>
        <w:ind w:firstLine="420"/>
        <w:jc w:val="left"/>
      </w:pPr>
      <w:r>
        <w:rPr>
          <w:sz w:val="21"/>
        </w:rPr>
        <w:t>（</w:t>
      </w:r>
      <w:r>
        <w:rPr>
          <w:sz w:val="21"/>
        </w:rPr>
        <w:t>3）提供引导、指引等咨询便民服务，为客人提供便民服务；</w:t>
      </w:r>
    </w:p>
    <w:p>
      <w:pPr>
        <w:pStyle w:val="null3"/>
        <w:ind w:firstLine="420"/>
        <w:jc w:val="left"/>
      </w:pPr>
      <w:r>
        <w:rPr>
          <w:sz w:val="21"/>
        </w:rPr>
        <w:t>（</w:t>
      </w:r>
      <w:r>
        <w:rPr>
          <w:sz w:val="21"/>
        </w:rPr>
        <w:t>4）必要时协助保安人员维护法庭大楼内秩序，疏导人员；</w:t>
      </w:r>
    </w:p>
    <w:p>
      <w:pPr>
        <w:pStyle w:val="null3"/>
        <w:ind w:firstLine="420"/>
        <w:jc w:val="left"/>
      </w:pPr>
      <w:r>
        <w:rPr>
          <w:sz w:val="21"/>
        </w:rPr>
        <w:t>（</w:t>
      </w:r>
      <w:r>
        <w:rPr>
          <w:sz w:val="21"/>
        </w:rPr>
        <w:t>5）遵守保密工作协议，不得泄露采购人相关信息。</w:t>
      </w:r>
    </w:p>
    <w:p>
      <w:pPr>
        <w:pStyle w:val="null3"/>
        <w:ind w:firstLine="422"/>
        <w:jc w:val="left"/>
      </w:pPr>
      <w:r>
        <w:rPr>
          <w:sz w:val="21"/>
          <w:b/>
        </w:rPr>
        <w:t>3、管理标准</w:t>
      </w:r>
    </w:p>
    <w:p>
      <w:pPr>
        <w:pStyle w:val="null3"/>
        <w:ind w:firstLine="420"/>
        <w:jc w:val="left"/>
      </w:pPr>
      <w:r>
        <w:rPr>
          <w:sz w:val="21"/>
        </w:rPr>
        <w:t>（</w:t>
      </w:r>
      <w:r>
        <w:rPr>
          <w:sz w:val="21"/>
        </w:rPr>
        <w:t>1）上岗前应按规定着装，服装要干净、整洁，自觉佩带好工号牌或胸牌，工号牌应端正地佩戴在左胸上方。适当化妆、修饰，发型应统一、规范。提供会议、接待服务时要做到热情主动、礼貌服务、语言规范。</w:t>
      </w:r>
    </w:p>
    <w:p>
      <w:pPr>
        <w:pStyle w:val="null3"/>
        <w:ind w:firstLine="420"/>
        <w:jc w:val="left"/>
      </w:pPr>
      <w:r>
        <w:rPr>
          <w:sz w:val="21"/>
        </w:rPr>
        <w:t>（</w:t>
      </w:r>
      <w:r>
        <w:rPr>
          <w:sz w:val="21"/>
        </w:rPr>
        <w:t>2）遇到来宾到访时马上站立，面带微笑，主动与来宾打招呼，做到有礼有节，对待工作积极主动，做到热情有礼；</w:t>
      </w:r>
    </w:p>
    <w:p>
      <w:pPr>
        <w:pStyle w:val="null3"/>
        <w:ind w:firstLine="420"/>
        <w:jc w:val="left"/>
      </w:pPr>
      <w:r>
        <w:rPr>
          <w:sz w:val="21"/>
        </w:rPr>
        <w:t>（</w:t>
      </w:r>
      <w:r>
        <w:rPr>
          <w:sz w:val="21"/>
        </w:rPr>
        <w:t>3）与来宾交谈时热情友好，仔细倾听，耐心解答，遇到特殊情况做好书面记录，遇到原则性问题不轻易向来宾承诺，待向上级领导请示同意后再礼貌回复来宾；</w:t>
      </w:r>
    </w:p>
    <w:p>
      <w:pPr>
        <w:pStyle w:val="null3"/>
        <w:ind w:firstLine="420"/>
        <w:jc w:val="left"/>
      </w:pPr>
      <w:r>
        <w:rPr>
          <w:sz w:val="21"/>
        </w:rPr>
        <w:t>（</w:t>
      </w:r>
      <w:r>
        <w:rPr>
          <w:sz w:val="21"/>
        </w:rPr>
        <w:t>4）会议前做好会议物品、场地准备工作，确保会议场地整洁干净美观；</w:t>
      </w:r>
    </w:p>
    <w:p>
      <w:pPr>
        <w:pStyle w:val="null3"/>
        <w:ind w:firstLine="420"/>
        <w:jc w:val="left"/>
      </w:pPr>
      <w:r>
        <w:rPr>
          <w:sz w:val="21"/>
        </w:rPr>
        <w:t>（</w:t>
      </w:r>
      <w:r>
        <w:rPr>
          <w:sz w:val="21"/>
        </w:rPr>
        <w:t>5）会议中及时做好添茶工作。</w:t>
      </w:r>
    </w:p>
    <w:p>
      <w:pPr>
        <w:pStyle w:val="null3"/>
        <w:ind w:firstLine="422"/>
      </w:pPr>
      <w:r>
        <w:rPr>
          <w:sz w:val="21"/>
          <w:b/>
        </w:rPr>
        <w:t>C、饭堂服务要求</w:t>
      </w:r>
      <w:r>
        <w:rPr>
          <w:sz w:val="24"/>
        </w:rPr>
        <w:t>：</w:t>
      </w:r>
    </w:p>
    <w:p>
      <w:pPr>
        <w:pStyle w:val="null3"/>
        <w:ind w:firstLine="420"/>
      </w:pPr>
      <w:r>
        <w:rPr>
          <w:sz w:val="21"/>
        </w:rPr>
        <w:t>★</w:t>
      </w:r>
      <w:r>
        <w:rPr>
          <w:sz w:val="21"/>
        </w:rPr>
        <w:t>供应商（如</w:t>
      </w:r>
      <w:r>
        <w:rPr>
          <w:sz w:val="21"/>
        </w:rPr>
        <w:t>饭堂服务</w:t>
      </w:r>
      <w:r>
        <w:rPr>
          <w:sz w:val="21"/>
        </w:rPr>
        <w:t>采取分包的，则为接受分包的供应商）须承诺中标（成交）后在项目实施过程中，严格遵守《中华人民共和国食品安全法》、《中华人民共和国食品安全法实施条例》、《食品经营许可和备案管理办法》等法律法规规定</w:t>
      </w:r>
      <w:r>
        <w:rPr>
          <w:sz w:val="21"/>
        </w:rPr>
        <w:t>,</w:t>
      </w:r>
      <w:r>
        <w:rPr>
          <w:sz w:val="21"/>
        </w:rPr>
        <w:t>并按规定办理相关手续。如违反采购人有权终止签订合同，由此引发的一切后果由中标人（成交人）承担</w:t>
      </w:r>
      <w:r>
        <w:rPr>
          <w:sz w:val="21"/>
        </w:rPr>
        <w:t>(</w:t>
      </w:r>
      <w:r>
        <w:rPr>
          <w:sz w:val="21"/>
        </w:rPr>
        <w:t>提供承诺，可参照</w:t>
      </w:r>
      <w:r>
        <w:rPr>
          <w:sz w:val="21"/>
        </w:rPr>
        <w:t>“</w:t>
      </w:r>
      <w:r>
        <w:rPr>
          <w:sz w:val="21"/>
        </w:rPr>
        <w:t>投标（响应）文件格式</w:t>
      </w:r>
      <w:r>
        <w:rPr>
          <w:sz w:val="21"/>
        </w:rPr>
        <w:t>”</w:t>
      </w:r>
      <w:r>
        <w:rPr>
          <w:sz w:val="21"/>
        </w:rPr>
        <w:t>中《承诺函》格式）。</w:t>
      </w:r>
    </w:p>
    <w:p>
      <w:pPr>
        <w:pStyle w:val="null3"/>
        <w:ind w:firstLine="420"/>
        <w:jc w:val="both"/>
      </w:pPr>
      <w:r>
        <w:rPr>
          <w:sz w:val="21"/>
        </w:rPr>
        <w:t>1</w:t>
      </w:r>
      <w:r>
        <w:rPr>
          <w:sz w:val="21"/>
        </w:rPr>
        <w:t>、为确保广大干部职工饮食安全，</w:t>
      </w:r>
      <w:r>
        <w:rPr>
          <w:sz w:val="21"/>
        </w:rPr>
        <w:t>办公室</w:t>
      </w:r>
      <w:r>
        <w:rPr>
          <w:sz w:val="21"/>
        </w:rPr>
        <w:t>派驻人员对口直管厨房、餐厅，直接负责日常食材、物品、物资和相关服务事项等采购工作。</w:t>
      </w:r>
      <w:r>
        <w:rPr>
          <w:sz w:val="21"/>
        </w:rPr>
        <w:t>中标单位须负责饭堂除采购工作以外的所有服务工作。</w:t>
      </w:r>
    </w:p>
    <w:p>
      <w:pPr>
        <w:pStyle w:val="null3"/>
        <w:ind w:firstLine="420"/>
        <w:jc w:val="both"/>
      </w:pPr>
      <w:r>
        <w:rPr>
          <w:sz w:val="21"/>
        </w:rPr>
        <w:t>2</w:t>
      </w:r>
      <w:r>
        <w:rPr>
          <w:sz w:val="21"/>
        </w:rPr>
        <w:t>、饭堂服务人员由中标人负责招聘和培训后才能上岗，每年组织两次各个岗位的业务培训，所有人员均需有健康证</w:t>
      </w:r>
      <w:r>
        <w:rPr>
          <w:sz w:val="21"/>
        </w:rPr>
        <w:t>明</w:t>
      </w:r>
      <w:r>
        <w:rPr>
          <w:sz w:val="21"/>
        </w:rPr>
        <w:t>，并按照有关规定进行体检，制定严格的食堂餐厅管理制生管理制度。</w:t>
      </w:r>
    </w:p>
    <w:p>
      <w:pPr>
        <w:pStyle w:val="null3"/>
        <w:ind w:firstLine="420"/>
        <w:jc w:val="both"/>
      </w:pPr>
      <w:r>
        <w:rPr>
          <w:sz w:val="21"/>
        </w:rPr>
        <w:t>3</w:t>
      </w:r>
      <w:r>
        <w:rPr>
          <w:sz w:val="21"/>
        </w:rPr>
        <w:t>、每天按照</w:t>
      </w:r>
      <w:r>
        <w:rPr>
          <w:sz w:val="21"/>
        </w:rPr>
        <w:t>120</w:t>
      </w:r>
      <w:r>
        <w:rPr>
          <w:sz w:val="21"/>
        </w:rPr>
        <w:t>人就餐保障供应。服务原则上为星期一至星期五的早、午餐，具体以采购方实际需要为准。</w:t>
      </w:r>
    </w:p>
    <w:p>
      <w:pPr>
        <w:pStyle w:val="null3"/>
        <w:ind w:firstLine="420"/>
        <w:jc w:val="both"/>
      </w:pPr>
      <w:r>
        <w:rPr>
          <w:sz w:val="21"/>
        </w:rPr>
        <w:t>4</w:t>
      </w:r>
      <w:r>
        <w:rPr>
          <w:sz w:val="21"/>
        </w:rPr>
        <w:t>、饭堂的采购工作由采购人负责。中标人应严格按照（广东省食品卫生管理实施办法）的规定供膳和管理，确保所供食品的质量与卫生，如发生食品中毒或检查卫生不合格的，经卫生监督机关验证，确属中标单位原因，其责任全部由中标单位负担。</w:t>
      </w:r>
    </w:p>
    <w:p>
      <w:pPr>
        <w:pStyle w:val="null3"/>
        <w:ind w:firstLine="420"/>
        <w:jc w:val="both"/>
      </w:pPr>
      <w:r>
        <w:rPr>
          <w:sz w:val="21"/>
        </w:rPr>
        <w:t>5</w:t>
      </w:r>
      <w:r>
        <w:rPr>
          <w:sz w:val="21"/>
        </w:rPr>
        <w:t>、中标人需有应急处理方案，如遇临时停水、停电、火灾、食物中毒等，应采取及时、有效的措施，确保供餐正常。</w:t>
      </w:r>
    </w:p>
    <w:p>
      <w:pPr>
        <w:pStyle w:val="null3"/>
      </w:pPr>
      <w:r>
        <w:rPr>
          <w:sz w:val="21"/>
          <w:b/>
        </w:rPr>
        <w:t>1.5.6</w:t>
      </w:r>
      <w:r>
        <w:rPr>
          <w:sz w:val="21"/>
          <w:b/>
        </w:rPr>
        <w:t>维修工职责</w:t>
      </w:r>
    </w:p>
    <w:p>
      <w:pPr>
        <w:pStyle w:val="null3"/>
        <w:ind w:firstLine="422"/>
        <w:jc w:val="both"/>
      </w:pPr>
      <w:r>
        <w:rPr>
          <w:sz w:val="21"/>
          <w:b/>
        </w:rPr>
        <w:t>A、电力设施维护：</w:t>
      </w:r>
    </w:p>
    <w:p>
      <w:pPr>
        <w:pStyle w:val="null3"/>
        <w:ind w:firstLine="420"/>
        <w:jc w:val="both"/>
      </w:pPr>
      <w:r>
        <w:rPr>
          <w:sz w:val="21"/>
        </w:rPr>
        <w:t>（</w:t>
      </w:r>
      <w:r>
        <w:rPr>
          <w:sz w:val="21"/>
        </w:rPr>
        <w:t>1）法定工作日全勤上班（应急抢修等特殊情况不受工作日上班限制）；</w:t>
      </w:r>
    </w:p>
    <w:p>
      <w:pPr>
        <w:pStyle w:val="null3"/>
        <w:ind w:firstLine="420"/>
        <w:jc w:val="both"/>
      </w:pPr>
      <w:r>
        <w:rPr>
          <w:sz w:val="21"/>
        </w:rPr>
        <w:t>（</w:t>
      </w:r>
      <w:r>
        <w:rPr>
          <w:sz w:val="21"/>
        </w:rPr>
        <w:t>2）遵纪守国家法律法规和本院各项规章制度，服从监管、听从指挥、恪敬职守、正确履行工作职责；</w:t>
      </w:r>
    </w:p>
    <w:p>
      <w:pPr>
        <w:pStyle w:val="null3"/>
        <w:ind w:firstLine="420"/>
        <w:jc w:val="both"/>
      </w:pPr>
      <w:r>
        <w:rPr>
          <w:sz w:val="21"/>
        </w:rPr>
        <w:t>（</w:t>
      </w:r>
      <w:r>
        <w:rPr>
          <w:sz w:val="21"/>
        </w:rPr>
        <w:t>3）全方位负责大院内外日常照明用电、线路、配电房、所有用电设施检修和维护，时刻确保日常办公用电安全和畅通；</w:t>
      </w:r>
    </w:p>
    <w:p>
      <w:pPr>
        <w:pStyle w:val="null3"/>
        <w:ind w:firstLine="420"/>
        <w:jc w:val="both"/>
      </w:pPr>
      <w:r>
        <w:rPr>
          <w:sz w:val="21"/>
        </w:rPr>
        <w:t>（</w:t>
      </w:r>
      <w:r>
        <w:rPr>
          <w:sz w:val="21"/>
        </w:rPr>
        <w:t>4）每天对单位所楼宇、线路、配电房、机房、监控用电、楼层电箱等电路设施例行检查不少于一次，发现用电安全隐患立即处理，并做好巡查记录；</w:t>
      </w:r>
    </w:p>
    <w:p>
      <w:pPr>
        <w:pStyle w:val="null3"/>
        <w:ind w:firstLine="420"/>
        <w:jc w:val="both"/>
      </w:pPr>
      <w:r>
        <w:rPr>
          <w:sz w:val="21"/>
        </w:rPr>
        <w:t>（</w:t>
      </w:r>
      <w:r>
        <w:rPr>
          <w:sz w:val="21"/>
        </w:rPr>
        <w:t>5）各办公室、驻镇街检察室、驻看守所检察室，照明及电力设施因特发故障应及时更换和抢修；</w:t>
      </w:r>
    </w:p>
    <w:p>
      <w:pPr>
        <w:pStyle w:val="null3"/>
        <w:ind w:firstLine="420"/>
        <w:jc w:val="both"/>
      </w:pPr>
      <w:r>
        <w:rPr>
          <w:sz w:val="21"/>
        </w:rPr>
        <w:t>（</w:t>
      </w:r>
      <w:r>
        <w:rPr>
          <w:sz w:val="21"/>
        </w:rPr>
        <w:t>6）夏季用电高峰期，加强对电力设施安全运行的巡查力度，对配电房、消防、泵房、服务器机房、空调、各部（室）等设施增加检查次数，测量用电负荷和用电峰值，发现用电超负荷立即报告和紧急处理，并做好记录；</w:t>
      </w:r>
    </w:p>
    <w:p>
      <w:pPr>
        <w:pStyle w:val="null3"/>
        <w:ind w:firstLine="420"/>
        <w:jc w:val="both"/>
      </w:pPr>
      <w:r>
        <w:rPr>
          <w:sz w:val="21"/>
        </w:rPr>
        <w:t>（</w:t>
      </w:r>
      <w:r>
        <w:rPr>
          <w:sz w:val="21"/>
        </w:rPr>
        <w:t>7）每个季度对本院用电设施、用电安全等问题、进行技术性评估，制订节能减排方案,以书面报告形式提出专业的意见和建议；</w:t>
      </w:r>
    </w:p>
    <w:p>
      <w:pPr>
        <w:pStyle w:val="null3"/>
        <w:ind w:firstLine="420"/>
        <w:jc w:val="both"/>
      </w:pPr>
      <w:r>
        <w:rPr>
          <w:sz w:val="21"/>
        </w:rPr>
        <w:t>（</w:t>
      </w:r>
      <w:r>
        <w:rPr>
          <w:sz w:val="21"/>
        </w:rPr>
        <w:t>8）国家法定重大节日，放假前对各部（室）的用电设施进行检查，有义务提醒干警关闭电脑、照明、以及断开漏电开关；</w:t>
      </w:r>
    </w:p>
    <w:p>
      <w:pPr>
        <w:pStyle w:val="null3"/>
        <w:ind w:firstLine="420"/>
        <w:jc w:val="both"/>
      </w:pPr>
      <w:r>
        <w:rPr>
          <w:sz w:val="21"/>
        </w:rPr>
        <w:t>（</w:t>
      </w:r>
      <w:r>
        <w:rPr>
          <w:sz w:val="21"/>
        </w:rPr>
        <w:t>9）因市政供电设施维修区域需要停电时，接到停电通知后要及时层级报告；</w:t>
      </w:r>
    </w:p>
    <w:p>
      <w:pPr>
        <w:pStyle w:val="null3"/>
        <w:ind w:firstLine="420"/>
        <w:jc w:val="both"/>
      </w:pPr>
      <w:r>
        <w:rPr>
          <w:sz w:val="21"/>
        </w:rPr>
        <w:t>（</w:t>
      </w:r>
      <w:r>
        <w:rPr>
          <w:sz w:val="21"/>
        </w:rPr>
        <w:t>10）单位区域内电力设施检修，应本着安全第一，禁止违规操作，杜绝因违规操作造成各类用电安全事故；</w:t>
      </w:r>
    </w:p>
    <w:p>
      <w:pPr>
        <w:pStyle w:val="null3"/>
        <w:ind w:firstLine="420"/>
        <w:jc w:val="both"/>
      </w:pPr>
      <w:r>
        <w:rPr>
          <w:sz w:val="21"/>
        </w:rPr>
        <w:t>（</w:t>
      </w:r>
      <w:r>
        <w:rPr>
          <w:sz w:val="21"/>
        </w:rPr>
        <w:t>11）负责义务普及安全用电知识宣传，制定安全用电指引，参加安全生产部门组织培训、会议，传达上级安全生产用电政策和法规。</w:t>
      </w:r>
    </w:p>
    <w:p>
      <w:pPr>
        <w:pStyle w:val="null3"/>
        <w:jc w:val="both"/>
      </w:pPr>
      <w:r>
        <w:rPr>
          <w:sz w:val="21"/>
          <w:b/>
        </w:rPr>
        <w:t xml:space="preserve"> </w:t>
      </w:r>
      <w:r>
        <w:rPr>
          <w:sz w:val="21"/>
          <w:b/>
        </w:rPr>
        <w:t>B、水力设施维护：</w:t>
      </w:r>
    </w:p>
    <w:p>
      <w:pPr>
        <w:pStyle w:val="null3"/>
        <w:ind w:firstLine="420"/>
        <w:jc w:val="both"/>
      </w:pPr>
      <w:r>
        <w:rPr>
          <w:sz w:val="21"/>
        </w:rPr>
        <w:t>(1)全天候负责全院主、副办公大楼、饭堂、卫生间、训练馆、镇街检察室、绿化、洗车场、应急消防池等自来水供水设施管道的维护、检修和更换，切实保障办公和生活用水畅通；</w:t>
      </w:r>
    </w:p>
    <w:p>
      <w:pPr>
        <w:pStyle w:val="null3"/>
        <w:ind w:firstLine="420"/>
        <w:jc w:val="both"/>
      </w:pPr>
      <w:r>
        <w:rPr>
          <w:sz w:val="21"/>
        </w:rPr>
        <w:t>（</w:t>
      </w:r>
      <w:r>
        <w:rPr>
          <w:sz w:val="21"/>
        </w:rPr>
        <w:t>2）每天对消防管道、供水设施巡查不少于一次，发现水管渗流应及时维修；保障供水设施处于良好状态；</w:t>
      </w:r>
    </w:p>
    <w:p>
      <w:pPr>
        <w:pStyle w:val="null3"/>
        <w:ind w:firstLine="420"/>
        <w:jc w:val="both"/>
      </w:pPr>
      <w:r>
        <w:rPr>
          <w:sz w:val="21"/>
        </w:rPr>
        <w:t>（</w:t>
      </w:r>
      <w:r>
        <w:rPr>
          <w:sz w:val="21"/>
        </w:rPr>
        <w:t>3）日常加强区域供水设施巡查力度，重点排查铺设地下水管是否存在渗流迹象，监控用水是否异常和水质状况，并做好记录；</w:t>
      </w:r>
    </w:p>
    <w:p>
      <w:pPr>
        <w:pStyle w:val="null3"/>
        <w:ind w:firstLine="420"/>
        <w:jc w:val="both"/>
      </w:pPr>
      <w:r>
        <w:rPr>
          <w:sz w:val="21"/>
        </w:rPr>
        <w:t>（</w:t>
      </w:r>
      <w:r>
        <w:rPr>
          <w:sz w:val="21"/>
        </w:rPr>
        <w:t>4）切实响应国家节约水资源措施，打造节约型机关单位，积极向单位提出节约水资源的意见和建议；</w:t>
      </w:r>
    </w:p>
    <w:p>
      <w:pPr>
        <w:pStyle w:val="null3"/>
        <w:ind w:firstLine="420"/>
        <w:jc w:val="both"/>
      </w:pPr>
      <w:r>
        <w:rPr>
          <w:sz w:val="21"/>
        </w:rPr>
        <w:t>（</w:t>
      </w:r>
      <w:r>
        <w:rPr>
          <w:sz w:val="21"/>
        </w:rPr>
        <w:t>5）本区域内供水设施、水管爆裂、应及时抢修并通知和协助自来水公司处理；如暂停水时，应及时层报。</w:t>
      </w:r>
    </w:p>
    <w:p>
      <w:pPr>
        <w:pStyle w:val="null3"/>
        <w:ind w:firstLine="422"/>
        <w:jc w:val="both"/>
      </w:pPr>
      <w:r>
        <w:rPr>
          <w:sz w:val="21"/>
          <w:b/>
        </w:rPr>
        <w:t>1.5.7</w:t>
      </w:r>
      <w:r>
        <w:rPr>
          <w:sz w:val="21"/>
          <w:b/>
        </w:rPr>
        <w:t>会务接待要求：</w:t>
      </w:r>
    </w:p>
    <w:p>
      <w:pPr>
        <w:pStyle w:val="null3"/>
        <w:ind w:firstLine="420"/>
        <w:jc w:val="both"/>
      </w:pPr>
      <w:r>
        <w:rPr>
          <w:sz w:val="21"/>
        </w:rPr>
        <w:t>1</w:t>
      </w:r>
      <w:r>
        <w:rPr>
          <w:sz w:val="21"/>
        </w:rPr>
        <w:t>、提供办公区举办的各类会议的后勤保障服务、来访客人的接待保障服务、茶水服务，围餐保障服务。</w:t>
      </w:r>
    </w:p>
    <w:p>
      <w:pPr>
        <w:pStyle w:val="null3"/>
        <w:ind w:firstLine="420"/>
        <w:jc w:val="both"/>
      </w:pPr>
      <w:r>
        <w:rPr>
          <w:sz w:val="21"/>
        </w:rPr>
        <w:t>2</w:t>
      </w:r>
      <w:r>
        <w:rPr>
          <w:sz w:val="21"/>
        </w:rPr>
        <w:t>、协助采购方做好迎宾签到，坐席安排，标牌摆放、会标悬挂、会中保障、会前会后清洁等。</w:t>
      </w:r>
    </w:p>
    <w:p>
      <w:pPr>
        <w:pStyle w:val="null3"/>
        <w:ind w:firstLine="420"/>
        <w:jc w:val="both"/>
      </w:pPr>
      <w:r>
        <w:rPr>
          <w:sz w:val="21"/>
        </w:rPr>
        <w:t>3</w:t>
      </w:r>
      <w:r>
        <w:rPr>
          <w:sz w:val="21"/>
        </w:rPr>
        <w:t>、提供理发服务。</w:t>
      </w:r>
    </w:p>
    <w:p>
      <w:pPr>
        <w:pStyle w:val="null3"/>
        <w:ind w:firstLine="420"/>
        <w:jc w:val="both"/>
      </w:pPr>
      <w:r>
        <w:rPr>
          <w:sz w:val="21"/>
        </w:rPr>
        <w:t>4</w:t>
      </w:r>
      <w:r>
        <w:rPr>
          <w:sz w:val="21"/>
        </w:rPr>
        <w:t>、根据采购人的要求，按会议不同规模、性质和与人员不同，制定会务服务方案，协助采购人合理分配安排会议地点。</w:t>
      </w:r>
    </w:p>
    <w:p>
      <w:pPr>
        <w:pStyle w:val="null3"/>
        <w:ind w:firstLine="420"/>
        <w:jc w:val="both"/>
      </w:pPr>
      <w:r>
        <w:rPr>
          <w:sz w:val="21"/>
        </w:rPr>
        <w:t>5</w:t>
      </w:r>
      <w:r>
        <w:rPr>
          <w:sz w:val="21"/>
        </w:rPr>
        <w:t>、上班时间工作人员需按不同岗位要求统一着装，佩戴工作牌，着装整洁，标牌佩戴合适、规范。举止文明、大方，精神饱满，仪表整洁。</w:t>
      </w:r>
    </w:p>
    <w:p>
      <w:pPr>
        <w:pStyle w:val="null3"/>
        <w:ind w:firstLine="420"/>
        <w:jc w:val="both"/>
      </w:pPr>
      <w:r>
        <w:rPr>
          <w:sz w:val="21"/>
        </w:rPr>
        <w:t>6</w:t>
      </w:r>
      <w:r>
        <w:rPr>
          <w:sz w:val="21"/>
        </w:rPr>
        <w:t>、重要场所、重要会议活动，工作人员要认真遵守保密法规，做到不该听的坚决不听，不该问的坚决不问，不该说的坚决不说，不该看的文件资料坚决不看。</w:t>
      </w:r>
    </w:p>
    <w:p>
      <w:pPr>
        <w:pStyle w:val="null3"/>
        <w:ind w:firstLine="420"/>
        <w:jc w:val="both"/>
      </w:pPr>
      <w:r>
        <w:rPr>
          <w:sz w:val="21"/>
        </w:rPr>
        <w:t>7</w:t>
      </w:r>
      <w:r>
        <w:rPr>
          <w:sz w:val="21"/>
        </w:rPr>
        <w:t>、按采购人的值班制度要求，保障重要楼层公务和勤务。</w:t>
      </w:r>
    </w:p>
    <w:p>
      <w:pPr>
        <w:pStyle w:val="null3"/>
      </w:pPr>
      <w:r>
        <w:rPr>
          <w:sz w:val="21"/>
          <w:b/>
        </w:rPr>
        <w:t>1.5.8</w:t>
      </w:r>
      <w:r>
        <w:rPr>
          <w:sz w:val="21"/>
          <w:b/>
        </w:rPr>
        <w:t>其他工作要求：</w:t>
      </w:r>
    </w:p>
    <w:p>
      <w:pPr>
        <w:pStyle w:val="null3"/>
        <w:ind w:firstLine="420"/>
        <w:jc w:val="both"/>
      </w:pPr>
      <w:r>
        <w:rPr>
          <w:sz w:val="21"/>
        </w:rPr>
        <w:t>（</w:t>
      </w:r>
      <w:r>
        <w:rPr>
          <w:sz w:val="21"/>
        </w:rPr>
        <w:t>1）室外过道沙井盖、地面砖块出现损坏的由中标人负责更换，材料费用由采购人负责；</w:t>
      </w:r>
    </w:p>
    <w:p>
      <w:pPr>
        <w:pStyle w:val="null3"/>
        <w:ind w:firstLine="420"/>
        <w:jc w:val="both"/>
      </w:pPr>
      <w:r>
        <w:rPr>
          <w:sz w:val="21"/>
        </w:rPr>
        <w:t>（</w:t>
      </w:r>
      <w:r>
        <w:rPr>
          <w:sz w:val="21"/>
        </w:rPr>
        <w:t>2）各楼层走廊窗户玻璃、办公室内窗户玻璃、各种五金零部件等损坏的，由中标人及时更换。材料费用由采购人负责；</w:t>
      </w:r>
    </w:p>
    <w:p>
      <w:pPr>
        <w:pStyle w:val="null3"/>
        <w:ind w:firstLine="420"/>
        <w:jc w:val="both"/>
      </w:pPr>
      <w:r>
        <w:rPr>
          <w:sz w:val="21"/>
        </w:rPr>
        <w:t>（</w:t>
      </w:r>
      <w:r>
        <w:rPr>
          <w:sz w:val="21"/>
        </w:rPr>
        <w:t>3）中标人安排工作人员协助采购人进行大型物件的搬运工作。</w:t>
      </w:r>
    </w:p>
    <w:p>
      <w:pPr>
        <w:pStyle w:val="null3"/>
        <w:ind w:firstLine="422"/>
        <w:jc w:val="both"/>
      </w:pPr>
      <w:r>
        <w:rPr>
          <w:sz w:val="21"/>
          <w:b/>
        </w:rPr>
        <w:t>1.5.9</w:t>
      </w:r>
      <w:r>
        <w:rPr>
          <w:sz w:val="21"/>
          <w:b/>
        </w:rPr>
        <w:t>物业服务质量要求：</w:t>
      </w:r>
    </w:p>
    <w:p>
      <w:pPr>
        <w:pStyle w:val="null3"/>
        <w:ind w:firstLine="420"/>
        <w:jc w:val="both"/>
      </w:pPr>
      <w:r>
        <w:rPr>
          <w:sz w:val="21"/>
        </w:rPr>
        <w:t>合同（包括所有附件）有约定的按合同约定执行，无约定按《物业管理条例》、《广东省物业管理条例》以及国家和地方政府的有关规定、行业标准执行。</w:t>
      </w:r>
    </w:p>
    <w:p>
      <w:pPr>
        <w:pStyle w:val="null3"/>
        <w:jc w:val="both"/>
      </w:pPr>
      <w:r>
        <w:rPr>
          <w:sz w:val="21"/>
          <w:b/>
        </w:rPr>
        <w:t>A、安全防范管理：</w:t>
      </w:r>
    </w:p>
    <w:p>
      <w:pPr>
        <w:pStyle w:val="null3"/>
        <w:jc w:val="both"/>
      </w:pPr>
      <w:r>
        <w:rPr>
          <w:sz w:val="21"/>
        </w:rPr>
        <w:t xml:space="preserve"> </w:t>
      </w:r>
      <w:r>
        <w:rPr>
          <w:sz w:val="21"/>
        </w:rPr>
        <w:t>（</w:t>
      </w:r>
      <w:r>
        <w:rPr>
          <w:sz w:val="21"/>
        </w:rPr>
        <w:t>1）保证全天24小时监控、巡查服务范围内设施，确保大楼治安安全；</w:t>
      </w:r>
    </w:p>
    <w:p>
      <w:pPr>
        <w:pStyle w:val="null3"/>
        <w:jc w:val="both"/>
      </w:pPr>
      <w:r>
        <w:rPr>
          <w:sz w:val="21"/>
        </w:rPr>
        <w:t xml:space="preserve"> </w:t>
      </w:r>
      <w:r>
        <w:rPr>
          <w:sz w:val="21"/>
        </w:rPr>
        <w:t>（</w:t>
      </w:r>
      <w:r>
        <w:rPr>
          <w:sz w:val="21"/>
        </w:rPr>
        <w:t>2）对服务范围内出现在被抢或生命财产安全受威胁事件时，3分钟内报告采购人有关领导并到达现场，组织人员布控堵截，及时将伤员送往医院抢救；</w:t>
      </w:r>
    </w:p>
    <w:p>
      <w:pPr>
        <w:pStyle w:val="null3"/>
        <w:jc w:val="both"/>
      </w:pPr>
      <w:r>
        <w:rPr>
          <w:sz w:val="21"/>
        </w:rPr>
        <w:t xml:space="preserve"> </w:t>
      </w:r>
      <w:r>
        <w:rPr>
          <w:sz w:val="21"/>
        </w:rPr>
        <w:t>（</w:t>
      </w:r>
      <w:r>
        <w:rPr>
          <w:sz w:val="21"/>
        </w:rPr>
        <w:t>3）对管理区域加强巡查，有可疑人员活动，及时赶到现场处理，因管理责任引起的事故发生，疏忽出现被盗等治安事件的，应赔偿受害人的经济损失。</w:t>
      </w:r>
    </w:p>
    <w:p>
      <w:pPr>
        <w:pStyle w:val="null3"/>
        <w:jc w:val="both"/>
      </w:pPr>
      <w:r>
        <w:rPr>
          <w:sz w:val="21"/>
          <w:b/>
        </w:rPr>
        <w:t>B、内部秩序管理：</w:t>
      </w:r>
    </w:p>
    <w:p>
      <w:pPr>
        <w:pStyle w:val="null3"/>
        <w:jc w:val="both"/>
      </w:pPr>
      <w:r>
        <w:rPr>
          <w:sz w:val="21"/>
        </w:rPr>
        <w:t>（</w:t>
      </w:r>
      <w:r>
        <w:rPr>
          <w:sz w:val="21"/>
        </w:rPr>
        <w:t>1）车场出、入车遭阻塞时，2分钟内到达现场，采取措施，设法在5分钟内恢复正常通车；</w:t>
      </w:r>
    </w:p>
    <w:p>
      <w:pPr>
        <w:pStyle w:val="null3"/>
        <w:jc w:val="both"/>
      </w:pPr>
      <w:r>
        <w:rPr>
          <w:sz w:val="21"/>
        </w:rPr>
        <w:t>（</w:t>
      </w:r>
      <w:r>
        <w:rPr>
          <w:sz w:val="21"/>
        </w:rPr>
        <w:t>2）车辆安全检查时，3分钟内完成提醒客人锁好门窗，带走贵重物品及登记工作；</w:t>
      </w:r>
    </w:p>
    <w:p>
      <w:pPr>
        <w:pStyle w:val="null3"/>
        <w:jc w:val="both"/>
      </w:pPr>
      <w:r>
        <w:rPr>
          <w:sz w:val="21"/>
        </w:rPr>
        <w:t>（</w:t>
      </w:r>
      <w:r>
        <w:rPr>
          <w:sz w:val="21"/>
        </w:rPr>
        <w:t>3）1分钟内做好出入登记手续,大件物品出入要按规定办理审批手续；</w:t>
      </w:r>
    </w:p>
    <w:p>
      <w:pPr>
        <w:pStyle w:val="null3"/>
        <w:jc w:val="both"/>
      </w:pPr>
      <w:r>
        <w:rPr>
          <w:sz w:val="21"/>
        </w:rPr>
        <w:t>（</w:t>
      </w:r>
      <w:r>
        <w:rPr>
          <w:sz w:val="21"/>
        </w:rPr>
        <w:t>4）对不按规定停车的，要1分钟内提醒客人纠正。</w:t>
      </w:r>
    </w:p>
    <w:p>
      <w:pPr>
        <w:pStyle w:val="null3"/>
        <w:jc w:val="both"/>
      </w:pPr>
      <w:r>
        <w:rPr>
          <w:sz w:val="21"/>
          <w:b/>
        </w:rPr>
        <w:t>C、消防管理：</w:t>
      </w:r>
    </w:p>
    <w:p>
      <w:pPr>
        <w:pStyle w:val="null3"/>
        <w:jc w:val="both"/>
      </w:pPr>
      <w:r>
        <w:rPr>
          <w:sz w:val="21"/>
        </w:rPr>
        <w:t>（</w:t>
      </w:r>
      <w:r>
        <w:rPr>
          <w:sz w:val="21"/>
        </w:rPr>
        <w:t>1)出现烟感警铃报警的情况，3分钟内到达报警地点核实情况，并向采购人物业主管部门报告；</w:t>
      </w:r>
    </w:p>
    <w:p>
      <w:pPr>
        <w:pStyle w:val="null3"/>
        <w:jc w:val="both"/>
      </w:pPr>
      <w:r>
        <w:rPr>
          <w:sz w:val="21"/>
        </w:rPr>
        <w:t xml:space="preserve"> </w:t>
      </w:r>
      <w:r>
        <w:rPr>
          <w:sz w:val="21"/>
        </w:rPr>
        <w:t>(2)出现火警钟电话报警时，3分钟内到达火警现场，迅速组织救火和疏散人员；</w:t>
      </w:r>
    </w:p>
    <w:p>
      <w:pPr>
        <w:pStyle w:val="null3"/>
        <w:jc w:val="both"/>
      </w:pPr>
      <w:r>
        <w:rPr>
          <w:sz w:val="21"/>
        </w:rPr>
        <w:t xml:space="preserve"> </w:t>
      </w:r>
      <w:r>
        <w:rPr>
          <w:sz w:val="21"/>
        </w:rPr>
        <w:t>(3)保证消防设备正常，烟感误报率低于0.1％；</w:t>
      </w:r>
    </w:p>
    <w:p>
      <w:pPr>
        <w:pStyle w:val="null3"/>
        <w:jc w:val="both"/>
      </w:pPr>
      <w:r>
        <w:rPr>
          <w:sz w:val="21"/>
        </w:rPr>
        <w:t xml:space="preserve"> </w:t>
      </w:r>
      <w:r>
        <w:rPr>
          <w:sz w:val="21"/>
        </w:rPr>
        <w:t>(4)消防控制中心及消防系统配备齐全，完好无损，可随时启用；</w:t>
      </w:r>
    </w:p>
    <w:p>
      <w:pPr>
        <w:pStyle w:val="null3"/>
        <w:jc w:val="both"/>
      </w:pPr>
      <w:r>
        <w:rPr>
          <w:sz w:val="21"/>
        </w:rPr>
        <w:t xml:space="preserve"> </w:t>
      </w:r>
      <w:r>
        <w:rPr>
          <w:sz w:val="21"/>
        </w:rPr>
        <w:t>(5)制订突发性火灾等紧急事件处理预案，设立消防疏散示意图，紧急疏散通道，照明设施、引路标志完好。</w:t>
      </w:r>
    </w:p>
    <w:p>
      <w:pPr>
        <w:pStyle w:val="null3"/>
        <w:jc w:val="both"/>
      </w:pPr>
      <w:r>
        <w:rPr>
          <w:sz w:val="21"/>
          <w:b/>
        </w:rPr>
        <w:t>D、设备维护、管理：</w:t>
      </w:r>
    </w:p>
    <w:p>
      <w:pPr>
        <w:pStyle w:val="null3"/>
        <w:jc w:val="both"/>
      </w:pPr>
      <w:r>
        <w:rPr>
          <w:sz w:val="21"/>
        </w:rPr>
        <w:t>(1)大楼内办公室的一般维修在接到通知后5分钟内到达现场处理；</w:t>
      </w:r>
    </w:p>
    <w:p>
      <w:pPr>
        <w:pStyle w:val="null3"/>
        <w:jc w:val="both"/>
      </w:pPr>
      <w:r>
        <w:rPr>
          <w:sz w:val="21"/>
        </w:rPr>
        <w:t>(2)大楼内公共区域的一般维修如没有特殊情况，当天完成，当日完成率95％。</w:t>
      </w:r>
    </w:p>
    <w:p>
      <w:pPr>
        <w:pStyle w:val="null3"/>
        <w:jc w:val="both"/>
      </w:pPr>
      <w:r>
        <w:rPr>
          <w:sz w:val="21"/>
        </w:rPr>
        <w:t>(3)</w:t>
      </w:r>
      <w:r>
        <w:rPr>
          <w:sz w:val="21"/>
        </w:rPr>
        <w:t>供电系统：</w:t>
      </w:r>
    </w:p>
    <w:p>
      <w:pPr>
        <w:pStyle w:val="null3"/>
        <w:ind w:firstLine="210"/>
        <w:jc w:val="both"/>
      </w:pPr>
      <w:r>
        <w:rPr>
          <w:sz w:val="21"/>
        </w:rPr>
        <w:t>①</w:t>
      </w:r>
      <w:r>
        <w:rPr>
          <w:sz w:val="21"/>
        </w:rPr>
        <w:t>保证</w:t>
      </w:r>
      <w:r>
        <w:rPr>
          <w:sz w:val="21"/>
        </w:rPr>
        <w:t>24小时正常运行，出现故障，立即排除；</w:t>
      </w:r>
    </w:p>
    <w:p>
      <w:pPr>
        <w:pStyle w:val="null3"/>
        <w:ind w:firstLine="210"/>
        <w:jc w:val="both"/>
      </w:pPr>
      <w:r>
        <w:rPr>
          <w:sz w:val="21"/>
        </w:rPr>
        <w:t>②</w:t>
      </w:r>
      <w:r>
        <w:rPr>
          <w:sz w:val="21"/>
        </w:rPr>
        <w:t>限电、停电按规定提前通知采购人，外线紧急停电时，自备发电机送电应在</w:t>
      </w:r>
      <w:r>
        <w:rPr>
          <w:sz w:val="21"/>
        </w:rPr>
        <w:t>10分钟完成；</w:t>
      </w:r>
    </w:p>
    <w:p>
      <w:pPr>
        <w:pStyle w:val="null3"/>
        <w:jc w:val="both"/>
      </w:pPr>
      <w:r>
        <w:rPr>
          <w:sz w:val="21"/>
        </w:rPr>
        <w:t>(4)</w:t>
      </w:r>
      <w:r>
        <w:rPr>
          <w:sz w:val="21"/>
        </w:rPr>
        <w:t>给排水系统：</w:t>
      </w:r>
    </w:p>
    <w:p>
      <w:pPr>
        <w:pStyle w:val="null3"/>
        <w:jc w:val="both"/>
      </w:pPr>
      <w:r>
        <w:rPr>
          <w:sz w:val="21"/>
        </w:rPr>
        <w:t xml:space="preserve">  </w:t>
      </w:r>
      <w:r>
        <w:rPr>
          <w:sz w:val="21"/>
        </w:rPr>
        <w:t>①设备阀门、管道无泡、冒、滴、漏现象；</w:t>
      </w:r>
    </w:p>
    <w:p>
      <w:pPr>
        <w:pStyle w:val="null3"/>
        <w:jc w:val="both"/>
      </w:pPr>
      <w:r>
        <w:rPr>
          <w:sz w:val="21"/>
        </w:rPr>
        <w:t xml:space="preserve">  </w:t>
      </w:r>
      <w:r>
        <w:rPr>
          <w:sz w:val="21"/>
        </w:rPr>
        <w:t>②遇有事故，维修人员能及时进行抢修，无大面积跑水、泛水；</w:t>
      </w:r>
    </w:p>
    <w:p>
      <w:pPr>
        <w:pStyle w:val="null3"/>
        <w:ind w:firstLine="210"/>
        <w:jc w:val="both"/>
      </w:pPr>
      <w:r>
        <w:rPr>
          <w:sz w:val="21"/>
        </w:rPr>
        <w:t>③排水系统中井盖出现破损的，维修人员及时进行更换，更换材料由采购人提供。</w:t>
      </w:r>
    </w:p>
    <w:p>
      <w:pPr>
        <w:pStyle w:val="null3"/>
        <w:jc w:val="both"/>
      </w:pPr>
      <w:r>
        <w:rPr>
          <w:sz w:val="21"/>
          <w:b/>
        </w:rPr>
        <w:t>E、饭堂炊事及接待服务：</w:t>
      </w:r>
    </w:p>
    <w:p>
      <w:pPr>
        <w:pStyle w:val="null3"/>
        <w:jc w:val="both"/>
      </w:pPr>
      <w:r>
        <w:rPr>
          <w:sz w:val="21"/>
        </w:rPr>
        <w:t>（</w:t>
      </w:r>
      <w:r>
        <w:rPr>
          <w:sz w:val="21"/>
        </w:rPr>
        <w:t>1）保证员工能按时开饭，努力学习食品营养学和烹饪技术，不断调整膳食结构，增加花式品种，为干部、职工提供营养丰富、色香味美的饭菜；</w:t>
      </w:r>
    </w:p>
    <w:p>
      <w:pPr>
        <w:pStyle w:val="null3"/>
        <w:jc w:val="both"/>
      </w:pPr>
      <w:r>
        <w:rPr>
          <w:sz w:val="21"/>
        </w:rPr>
        <w:t>（</w:t>
      </w:r>
      <w:r>
        <w:rPr>
          <w:sz w:val="21"/>
        </w:rPr>
        <w:t>2）负责厨房卫生工作，清洗食材，定期检查食堂仓库物品质量，搞好个人卫生，经常保持整洁、干净。确保食品卫生安全；</w:t>
      </w:r>
    </w:p>
    <w:p>
      <w:pPr>
        <w:pStyle w:val="null3"/>
        <w:jc w:val="both"/>
      </w:pPr>
      <w:r>
        <w:rPr>
          <w:sz w:val="21"/>
        </w:rPr>
        <w:t>（</w:t>
      </w:r>
      <w:r>
        <w:rPr>
          <w:sz w:val="21"/>
        </w:rPr>
        <w:t>3）安排服务员负责来访领导、办公室、会议室、接待室、休息室服务，负责茶水等接待准备工作。</w:t>
      </w:r>
    </w:p>
    <w:p>
      <w:pPr>
        <w:pStyle w:val="null3"/>
        <w:jc w:val="both"/>
      </w:pPr>
      <w:r>
        <w:rPr>
          <w:sz w:val="21"/>
          <w:b/>
        </w:rPr>
        <w:t>F、环境卫生管理：</w:t>
      </w:r>
    </w:p>
    <w:p>
      <w:pPr>
        <w:pStyle w:val="null3"/>
        <w:jc w:val="both"/>
      </w:pPr>
      <w:r>
        <w:rPr>
          <w:sz w:val="21"/>
        </w:rPr>
        <w:t>（</w:t>
      </w:r>
      <w:r>
        <w:rPr>
          <w:sz w:val="21"/>
        </w:rPr>
        <w:t>1）实行标准化清扫保洁，垃圾日产日清，物业管理范围内保持清洁，无随意堆放杂物和占用公共地方；</w:t>
      </w:r>
    </w:p>
    <w:p>
      <w:pPr>
        <w:pStyle w:val="null3"/>
        <w:jc w:val="both"/>
      </w:pPr>
      <w:r>
        <w:rPr>
          <w:sz w:val="21"/>
        </w:rPr>
        <w:t>（</w:t>
      </w:r>
      <w:r>
        <w:rPr>
          <w:sz w:val="21"/>
        </w:rPr>
        <w:t>2）符合卫生部门规定的卫生检验标准。</w:t>
      </w:r>
    </w:p>
    <w:p>
      <w:pPr>
        <w:pStyle w:val="null3"/>
        <w:jc w:val="both"/>
      </w:pPr>
      <w:r>
        <w:rPr>
          <w:sz w:val="21"/>
          <w:b/>
        </w:rPr>
        <w:t>G、用户满意率：</w:t>
      </w:r>
    </w:p>
    <w:p>
      <w:pPr>
        <w:pStyle w:val="null3"/>
        <w:ind w:firstLine="210"/>
        <w:jc w:val="both"/>
      </w:pPr>
      <w:r>
        <w:rPr>
          <w:sz w:val="21"/>
        </w:rPr>
        <w:t xml:space="preserve"> </w:t>
      </w:r>
      <w:r>
        <w:rPr>
          <w:sz w:val="21"/>
        </w:rPr>
        <w:t>无重大投诉，对物业管理公司的评议，满意率达到</w:t>
      </w:r>
      <w:r>
        <w:rPr>
          <w:sz w:val="21"/>
        </w:rPr>
        <w:t>95%以上。</w:t>
      </w:r>
    </w:p>
    <w:p>
      <w:pPr>
        <w:pStyle w:val="null3"/>
        <w:jc w:val="both"/>
      </w:pPr>
      <w:r>
        <w:rPr>
          <w:sz w:val="21"/>
          <w:b/>
        </w:rPr>
        <w:t>H、物业服务费用</w:t>
      </w:r>
    </w:p>
    <w:p>
      <w:pPr>
        <w:pStyle w:val="null3"/>
        <w:jc w:val="both"/>
      </w:pPr>
      <w:r>
        <w:rPr>
          <w:sz w:val="21"/>
          <w:b/>
        </w:rPr>
        <w:t>物业服务费用报价包含</w:t>
      </w:r>
      <w:r>
        <w:rPr>
          <w:sz w:val="21"/>
        </w:rPr>
        <w:t>：</w:t>
      </w:r>
    </w:p>
    <w:p>
      <w:pPr>
        <w:pStyle w:val="null3"/>
        <w:jc w:val="both"/>
      </w:pPr>
      <w:r>
        <w:rPr>
          <w:sz w:val="21"/>
        </w:rPr>
        <w:t xml:space="preserve">    </w:t>
      </w:r>
      <w:r>
        <w:rPr>
          <w:sz w:val="21"/>
        </w:rPr>
        <w:t>(1)管理、服务等全部工作人员的工资、各类补贴、加班费、高温费、社会保险、福利费、服装费、健康体检费、上岗证、人员安置费等人员成本费用；</w:t>
      </w:r>
    </w:p>
    <w:p>
      <w:pPr>
        <w:pStyle w:val="null3"/>
        <w:jc w:val="both"/>
      </w:pPr>
      <w:r>
        <w:rPr>
          <w:sz w:val="21"/>
        </w:rPr>
        <w:t xml:space="preserve">    </w:t>
      </w:r>
      <w:r>
        <w:rPr>
          <w:sz w:val="21"/>
        </w:rPr>
        <w:t>(2)物业管理区域内及门前三包范围的室内外保洁费用、大理石地面晶面处理、室外绿化养护等费用。（本项包括人工、工具&lt;含：垃圾袋、扫把、地拖、茶水桶、纸篓、洗手液、胶筛、抹布等必要用具&gt;及可能产生的其他风险费用)；</w:t>
      </w:r>
    </w:p>
    <w:p>
      <w:pPr>
        <w:pStyle w:val="null3"/>
        <w:jc w:val="both"/>
      </w:pPr>
      <w:r>
        <w:rPr>
          <w:sz w:val="21"/>
        </w:rPr>
        <w:t xml:space="preserve">    </w:t>
      </w:r>
      <w:r>
        <w:rPr>
          <w:sz w:val="21"/>
        </w:rPr>
        <w:t>(3)物业管理区域安全防范费用（包括人工，培训，保安员资质审查的行政费用）；</w:t>
      </w:r>
    </w:p>
    <w:p>
      <w:pPr>
        <w:pStyle w:val="null3"/>
        <w:jc w:val="both"/>
      </w:pPr>
      <w:r>
        <w:rPr>
          <w:sz w:val="21"/>
        </w:rPr>
        <w:t xml:space="preserve">    </w:t>
      </w:r>
      <w:r>
        <w:rPr>
          <w:sz w:val="21"/>
        </w:rPr>
        <w:t>(4)会议接待、餐厅协助服务费用。（包括人工、劳保用品&lt;含：胶手套、水鞋、一次性手套、口罩、围裙、抹布、消毒水、垃圾桶、高洁洗碗布、钢丝球等等必要劳保用品&gt;）；</w:t>
      </w:r>
    </w:p>
    <w:p>
      <w:pPr>
        <w:pStyle w:val="null3"/>
        <w:ind w:firstLine="420"/>
        <w:jc w:val="both"/>
      </w:pPr>
      <w:r>
        <w:rPr>
          <w:sz w:val="21"/>
        </w:rPr>
        <w:t>(5)电脑、打印机、复印机、传真机、资料柜、家具、对讲机、饮水机等办公设备；其他开办投入物资的分摊、折旧费用等</w:t>
      </w:r>
    </w:p>
    <w:p>
      <w:pPr>
        <w:pStyle w:val="null3"/>
        <w:ind w:firstLine="420"/>
        <w:jc w:val="both"/>
      </w:pPr>
      <w:r>
        <w:rPr>
          <w:sz w:val="21"/>
        </w:rPr>
        <w:t>(6)纸张文具、电话费、服装费、交通费等各项行政办公费用；</w:t>
      </w:r>
    </w:p>
    <w:p>
      <w:pPr>
        <w:pStyle w:val="null3"/>
        <w:jc w:val="both"/>
      </w:pPr>
      <w:r>
        <w:rPr>
          <w:sz w:val="21"/>
        </w:rPr>
        <w:t xml:space="preserve">    </w:t>
      </w:r>
      <w:r>
        <w:rPr>
          <w:sz w:val="21"/>
        </w:rPr>
        <w:t>(7)税费、手续费；</w:t>
      </w:r>
    </w:p>
    <w:p>
      <w:pPr>
        <w:pStyle w:val="null3"/>
        <w:jc w:val="both"/>
      </w:pPr>
      <w:r>
        <w:rPr>
          <w:sz w:val="21"/>
        </w:rPr>
        <w:t xml:space="preserve">    </w:t>
      </w:r>
      <w:r>
        <w:rPr>
          <w:sz w:val="21"/>
        </w:rPr>
        <w:t>(8)承包人的合理利润、风险费用及其他相关费用；</w:t>
      </w:r>
    </w:p>
    <w:p>
      <w:pPr>
        <w:pStyle w:val="null3"/>
        <w:jc w:val="both"/>
      </w:pPr>
      <w:r>
        <w:rPr>
          <w:sz w:val="21"/>
        </w:rPr>
        <w:t xml:space="preserve">    </w:t>
      </w:r>
      <w:r>
        <w:rPr>
          <w:sz w:val="21"/>
        </w:rPr>
        <w:t>(9)承包人报价时应详细列明报价的具体构成，以便于工作量变化或工作人员调整时协商调整费用。</w:t>
      </w:r>
    </w:p>
    <w:p>
      <w:pPr>
        <w:pStyle w:val="null3"/>
        <w:ind w:firstLine="240"/>
        <w:jc w:val="both"/>
      </w:pPr>
      <w:r>
        <w:rPr>
          <w:sz w:val="21"/>
          <w:b/>
        </w:rPr>
        <w:t>2.1</w:t>
      </w:r>
      <w:r>
        <w:rPr>
          <w:sz w:val="21"/>
          <w:b/>
        </w:rPr>
        <w:t>监督管理与检查考核：</w:t>
      </w:r>
    </w:p>
    <w:p>
      <w:pPr>
        <w:pStyle w:val="null3"/>
        <w:ind w:right="-495"/>
        <w:jc w:val="left"/>
      </w:pPr>
      <w:r>
        <w:rPr>
          <w:sz w:val="21"/>
        </w:rPr>
        <w:t xml:space="preserve">    </w:t>
      </w:r>
      <w:r>
        <w:rPr>
          <w:sz w:val="21"/>
        </w:rPr>
        <w:t>为使物业管理达到合同规定的要求，给采购人创造一个优雅、舒适的工作和生活环境，规范中标人的物业管理行为，制定以下监督考核措施。</w:t>
      </w:r>
    </w:p>
    <w:p>
      <w:pPr>
        <w:pStyle w:val="null3"/>
        <w:ind w:left="420" w:right="-495"/>
        <w:jc w:val="left"/>
      </w:pPr>
      <w:r>
        <w:rPr>
          <w:sz w:val="21"/>
        </w:rPr>
        <w:t>A、</w:t>
      </w:r>
      <w:r>
        <w:rPr>
          <w:sz w:val="21"/>
          <w:b/>
        </w:rPr>
        <w:t>监督管理</w:t>
      </w:r>
      <w:r>
        <w:br/>
      </w:r>
      <w:r>
        <w:rPr>
          <w:sz w:val="21"/>
        </w:rPr>
        <w:t>(1)严格执行合同中规定的物业管理服务内容及标准；</w:t>
      </w:r>
      <w:r>
        <w:br/>
      </w:r>
      <w:r>
        <w:rPr>
          <w:sz w:val="21"/>
        </w:rPr>
        <w:t>(2)中标人应根据合同规定的内容及人员分管情况，自行制定出内部相应的考核办法；</w:t>
      </w:r>
      <w:r>
        <w:br/>
      </w:r>
      <w:r>
        <w:rPr>
          <w:sz w:val="21"/>
        </w:rPr>
        <w:t>(3)做好各方面的记录工作。</w:t>
      </w:r>
    </w:p>
    <w:p>
      <w:pPr>
        <w:pStyle w:val="null3"/>
        <w:ind w:firstLine="420"/>
        <w:jc w:val="both"/>
      </w:pPr>
      <w:r>
        <w:rPr>
          <w:sz w:val="21"/>
          <w:b/>
        </w:rPr>
        <w:t>B、检查与考核</w:t>
      </w:r>
      <w:r>
        <w:br/>
      </w:r>
      <w:r>
        <w:rPr>
          <w:sz w:val="21"/>
        </w:rPr>
        <w:t>（一）采购人每月对物业管理服务内容进行考核验收。</w:t>
      </w:r>
    </w:p>
    <w:p>
      <w:pPr>
        <w:pStyle w:val="null3"/>
        <w:ind w:firstLine="420"/>
        <w:jc w:val="both"/>
      </w:pPr>
      <w:r>
        <w:rPr>
          <w:sz w:val="21"/>
        </w:rPr>
        <w:t>（二）</w:t>
      </w:r>
      <w:r>
        <w:rPr>
          <w:sz w:val="21"/>
        </w:rPr>
        <w:t>每月考核验收评分合计在</w:t>
      </w:r>
      <w:r>
        <w:rPr>
          <w:sz w:val="21"/>
        </w:rPr>
        <w:t>8</w:t>
      </w:r>
      <w:r>
        <w:rPr>
          <w:sz w:val="21"/>
        </w:rPr>
        <w:t>0</w:t>
      </w:r>
      <w:r>
        <w:rPr>
          <w:sz w:val="21"/>
        </w:rPr>
        <w:t>分以上（含</w:t>
      </w:r>
      <w:r>
        <w:rPr>
          <w:sz w:val="21"/>
        </w:rPr>
        <w:t>8</w:t>
      </w:r>
      <w:r>
        <w:rPr>
          <w:sz w:val="21"/>
        </w:rPr>
        <w:t>0</w:t>
      </w:r>
      <w:r>
        <w:rPr>
          <w:sz w:val="21"/>
        </w:rPr>
        <w:t>分）的为合格，合计</w:t>
      </w:r>
      <w:r>
        <w:rPr>
          <w:sz w:val="21"/>
        </w:rPr>
        <w:t>7</w:t>
      </w:r>
      <w:r>
        <w:rPr>
          <w:sz w:val="21"/>
        </w:rPr>
        <w:t>0-</w:t>
      </w:r>
      <w:r>
        <w:rPr>
          <w:sz w:val="21"/>
        </w:rPr>
        <w:t>7</w:t>
      </w:r>
      <w:r>
        <w:rPr>
          <w:sz w:val="21"/>
        </w:rPr>
        <w:t>9</w:t>
      </w:r>
      <w:r>
        <w:rPr>
          <w:sz w:val="21"/>
        </w:rPr>
        <w:t>分每次扣减验收每个月物业管理费的</w:t>
      </w:r>
      <w:r>
        <w:rPr>
          <w:sz w:val="21"/>
        </w:rPr>
        <w:t>10%</w:t>
      </w:r>
      <w:r>
        <w:rPr>
          <w:sz w:val="21"/>
        </w:rPr>
        <w:t>作为违约金，</w:t>
      </w:r>
      <w:r>
        <w:rPr>
          <w:sz w:val="21"/>
        </w:rPr>
        <w:t>合计</w:t>
      </w:r>
      <w:r>
        <w:rPr>
          <w:sz w:val="21"/>
        </w:rPr>
        <w:t>6</w:t>
      </w:r>
      <w:r>
        <w:rPr>
          <w:sz w:val="21"/>
        </w:rPr>
        <w:t>0-</w:t>
      </w:r>
      <w:r>
        <w:rPr>
          <w:sz w:val="21"/>
        </w:rPr>
        <w:t>6</w:t>
      </w:r>
      <w:r>
        <w:rPr>
          <w:sz w:val="21"/>
        </w:rPr>
        <w:t>9</w:t>
      </w:r>
      <w:r>
        <w:rPr>
          <w:sz w:val="21"/>
        </w:rPr>
        <w:t>分每次扣减验收每个月物业管理费的</w:t>
      </w:r>
      <w:r>
        <w:rPr>
          <w:sz w:val="21"/>
        </w:rPr>
        <w:t>20%</w:t>
      </w:r>
      <w:r>
        <w:rPr>
          <w:sz w:val="21"/>
        </w:rPr>
        <w:t>作为违约金，如两次评分评定为不合格，采购单位有权直接终止服务合同，给采购单位造成经济损失的，中标人应另行赔偿。</w:t>
      </w:r>
    </w:p>
    <w:p>
      <w:pPr>
        <w:pStyle w:val="null3"/>
        <w:ind w:firstLine="420"/>
        <w:jc w:val="both"/>
      </w:pPr>
      <w:r>
        <w:rPr>
          <w:sz w:val="21"/>
        </w:rPr>
        <w:t>（三）根据合同约定，物业管理企业出现重大管理失误而造成甲方损失，采购单位有权取消物业管理合同，由此造成物业管理企业的相关损失由物业管理企业自行承负。</w:t>
      </w:r>
    </w:p>
    <w:p>
      <w:pPr>
        <w:pStyle w:val="null3"/>
        <w:ind w:firstLine="420"/>
        <w:jc w:val="both"/>
      </w:pPr>
      <w:r>
        <w:rPr>
          <w:sz w:val="21"/>
        </w:rPr>
        <w:t>（</w:t>
      </w:r>
      <w:r>
        <w:rPr>
          <w:sz w:val="21"/>
        </w:rPr>
        <w:t>四</w:t>
      </w:r>
      <w:r>
        <w:rPr>
          <w:sz w:val="21"/>
        </w:rPr>
        <w:t>）投诉跟踪服务要求：</w:t>
      </w:r>
    </w:p>
    <w:p>
      <w:pPr>
        <w:pStyle w:val="null3"/>
        <w:ind w:firstLine="420"/>
        <w:jc w:val="both"/>
      </w:pPr>
      <w:r>
        <w:rPr>
          <w:sz w:val="21"/>
        </w:rPr>
        <w:t>1</w:t>
      </w:r>
      <w:r>
        <w:rPr>
          <w:sz w:val="21"/>
        </w:rPr>
        <w:t>、中标人须提供日常的投诉热线服务，并对投诉内容进行及时跟踪、回访。对采购人的投诉通知，需按采购人指定的时间内处理完毕，若特发事件不能在短时间内解决，中标人需采取应急措施，或按采购人认可的应急方案执行，不得影响采购人的正常工作业务。</w:t>
      </w:r>
    </w:p>
    <w:p>
      <w:pPr>
        <w:pStyle w:val="null3"/>
        <w:ind w:firstLine="420"/>
        <w:jc w:val="both"/>
      </w:pPr>
      <w:r>
        <w:rPr>
          <w:sz w:val="21"/>
        </w:rPr>
        <w:t>2</w:t>
      </w:r>
      <w:r>
        <w:rPr>
          <w:sz w:val="21"/>
        </w:rPr>
        <w:t>、中标人需建立完善的管理服务质量自检体系，对自身管理制度、管理计划和管理质量进行严格的自检。</w:t>
      </w:r>
    </w:p>
    <w:p>
      <w:pPr>
        <w:pStyle w:val="null3"/>
        <w:ind w:right="-495" w:firstLine="420"/>
        <w:jc w:val="left"/>
      </w:pPr>
      <w:r>
        <w:rPr>
          <w:sz w:val="21"/>
          <w:b/>
        </w:rPr>
        <w:t>附表：</w:t>
      </w:r>
    </w:p>
    <w:p>
      <w:pPr>
        <w:pStyle w:val="null3"/>
      </w:pPr>
      <w:r>
        <w:rPr>
          <w:sz w:val="24"/>
          <w:b/>
        </w:rPr>
        <w:t>物业管理服务考核验收总评分表</w:t>
      </w:r>
    </w:p>
    <w:p>
      <w:pPr>
        <w:pStyle w:val="null3"/>
        <w:jc w:val="left"/>
      </w:pPr>
      <w:r>
        <w:rPr>
          <w:sz w:val="21"/>
          <w:b/>
        </w:rPr>
        <w:t>考核验收时间：</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2373"/>
        <w:gridCol w:w="3390"/>
        <w:gridCol w:w="932"/>
        <w:gridCol w:w="848"/>
        <w:gridCol w:w="763"/>
      </w:tblGrid>
      <w:tr>
        <w:tc>
          <w:tcPr>
            <w:tcW w:type="dxa" w:w="23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sz w:val="24"/>
              </w:rPr>
              <w:t>考</w:t>
            </w:r>
            <w:r>
              <w:rPr>
                <w:sz w:val="24"/>
              </w:rPr>
              <w:t>核</w:t>
            </w:r>
            <w:r>
              <w:rPr>
                <w:sz w:val="24"/>
              </w:rPr>
              <w:t>内</w:t>
            </w:r>
            <w:r>
              <w:rPr>
                <w:sz w:val="24"/>
              </w:rPr>
              <w:t>容</w:t>
            </w:r>
          </w:p>
        </w:tc>
        <w:tc>
          <w:tcPr>
            <w:tcW w:type="dxa" w:w="339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315" w:firstLine="720"/>
              <w:jc w:val="both"/>
            </w:pPr>
            <w:r>
              <w:rPr>
                <w:sz w:val="24"/>
              </w:rPr>
              <w:t>考</w:t>
            </w:r>
            <w:r>
              <w:rPr>
                <w:sz w:val="24"/>
              </w:rPr>
              <w:t>核</w:t>
            </w:r>
            <w:r>
              <w:rPr>
                <w:sz w:val="24"/>
              </w:rPr>
              <w:t>标</w:t>
            </w:r>
            <w:r>
              <w:rPr>
                <w:sz w:val="24"/>
              </w:rPr>
              <w:t>准</w:t>
            </w:r>
          </w:p>
        </w:tc>
        <w:tc>
          <w:tcPr>
            <w:tcW w:type="dxa" w:w="93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right="300"/>
              <w:jc w:val="center"/>
            </w:pPr>
            <w:r>
              <w:rPr>
                <w:sz w:val="24"/>
              </w:rPr>
              <w:t>分值</w:t>
            </w:r>
          </w:p>
        </w:tc>
        <w:tc>
          <w:tcPr>
            <w:tcW w:type="dxa" w:w="84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right="120"/>
              <w:jc w:val="center"/>
            </w:pPr>
            <w:r>
              <w:rPr>
                <w:sz w:val="24"/>
              </w:rPr>
              <w:t>得分</w:t>
            </w:r>
          </w:p>
        </w:tc>
        <w:tc>
          <w:tcPr>
            <w:tcW w:type="dxa" w:w="7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sz w:val="24"/>
              </w:rPr>
              <w:t>备注</w:t>
            </w:r>
          </w:p>
        </w:tc>
      </w:tr>
      <w:tr>
        <w:tc>
          <w:tcPr>
            <w:tcW w:type="dxa" w:w="2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45"/>
            </w:pPr>
            <w:r>
              <w:rPr>
                <w:sz w:val="24"/>
              </w:rPr>
              <w:t>物业经理、助理职责及要求</w:t>
            </w:r>
          </w:p>
        </w:tc>
        <w:tc>
          <w:tcPr>
            <w:tcW w:type="dxa" w:w="33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right="90"/>
            </w:pPr>
            <w:r>
              <w:rPr>
                <w:sz w:val="24"/>
              </w:rPr>
              <w:t>1</w:t>
            </w:r>
            <w:r>
              <w:rPr>
                <w:sz w:val="24"/>
              </w:rPr>
              <w:t>、物业管理服务要求中本项目职责与要求；</w:t>
            </w:r>
            <w:r>
              <w:rPr>
                <w:sz w:val="24"/>
              </w:rPr>
              <w:t>2</w:t>
            </w:r>
            <w:r>
              <w:rPr>
                <w:sz w:val="24"/>
              </w:rPr>
              <w:t>、考核验收评分表的要求</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285"/>
              <w:jc w:val="center"/>
            </w:pPr>
            <w:r>
              <w:rPr>
                <w:sz w:val="19"/>
              </w:rPr>
              <w:t xml:space="preserve"> </w:t>
            </w:r>
            <w:r>
              <w:rPr>
                <w:sz w:val="24"/>
              </w:rPr>
              <w:t>15</w:t>
            </w:r>
            <w:r>
              <w:rPr>
                <w:sz w:val="24"/>
              </w:rPr>
              <w:t>分</w:t>
            </w:r>
          </w:p>
        </w:tc>
        <w:tc>
          <w:tcPr>
            <w:tcW w:type="dxa" w:w="8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rPr>
              <w:t>服务人员职责及要求</w:t>
            </w:r>
          </w:p>
        </w:tc>
        <w:tc>
          <w:tcPr>
            <w:tcW w:type="dxa" w:w="33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pPr>
            <w:r>
              <w:rPr>
                <w:sz w:val="24"/>
              </w:rPr>
              <w:t>1</w:t>
            </w:r>
            <w:r>
              <w:rPr>
                <w:sz w:val="24"/>
              </w:rPr>
              <w:t>、物业管理服务要求中本项目职责与要求；</w:t>
            </w:r>
            <w:r>
              <w:rPr>
                <w:sz w:val="24"/>
              </w:rPr>
              <w:t>2</w:t>
            </w:r>
            <w:r>
              <w:rPr>
                <w:sz w:val="24"/>
              </w:rPr>
              <w:t>、考核验收评分表的要求</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10</w:t>
            </w:r>
            <w:r>
              <w:rPr>
                <w:sz w:val="24"/>
              </w:rPr>
              <w:t>分</w:t>
            </w:r>
          </w:p>
        </w:tc>
        <w:tc>
          <w:tcPr>
            <w:tcW w:type="dxa" w:w="8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rPr>
              <w:t>安保人员职责与要求</w:t>
            </w:r>
          </w:p>
        </w:tc>
        <w:tc>
          <w:tcPr>
            <w:tcW w:type="dxa" w:w="33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pPr>
            <w:r>
              <w:rPr>
                <w:sz w:val="24"/>
              </w:rPr>
              <w:t>1</w:t>
            </w:r>
            <w:r>
              <w:rPr>
                <w:sz w:val="24"/>
              </w:rPr>
              <w:t>、物业管理服务要求中本项目职责与要求；</w:t>
            </w:r>
            <w:r>
              <w:rPr>
                <w:sz w:val="24"/>
              </w:rPr>
              <w:t>2</w:t>
            </w:r>
            <w:r>
              <w:rPr>
                <w:sz w:val="24"/>
              </w:rPr>
              <w:t>、考核验收评分表的要求</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15</w:t>
            </w:r>
            <w:r>
              <w:rPr>
                <w:sz w:val="24"/>
              </w:rPr>
              <w:t>分</w:t>
            </w:r>
          </w:p>
        </w:tc>
        <w:tc>
          <w:tcPr>
            <w:tcW w:type="dxa" w:w="8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rPr>
              <w:t>保洁人员职责与要求</w:t>
            </w:r>
          </w:p>
        </w:tc>
        <w:tc>
          <w:tcPr>
            <w:tcW w:type="dxa" w:w="33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pPr>
            <w:r>
              <w:rPr>
                <w:sz w:val="24"/>
              </w:rPr>
              <w:t>1</w:t>
            </w:r>
            <w:r>
              <w:rPr>
                <w:sz w:val="24"/>
              </w:rPr>
              <w:t>、物业管理服务要求中本项目职责与要求；</w:t>
            </w:r>
            <w:r>
              <w:rPr>
                <w:sz w:val="24"/>
              </w:rPr>
              <w:t>2</w:t>
            </w:r>
            <w:r>
              <w:rPr>
                <w:sz w:val="24"/>
              </w:rPr>
              <w:t>、考核验收评分表的要求</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10</w:t>
            </w:r>
            <w:r>
              <w:rPr>
                <w:sz w:val="24"/>
              </w:rPr>
              <w:t>分</w:t>
            </w:r>
          </w:p>
        </w:tc>
        <w:tc>
          <w:tcPr>
            <w:tcW w:type="dxa" w:w="8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rPr>
              <w:t>厨房人员职责与要求</w:t>
            </w:r>
          </w:p>
        </w:tc>
        <w:tc>
          <w:tcPr>
            <w:tcW w:type="dxa" w:w="33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pPr>
            <w:r>
              <w:rPr>
                <w:sz w:val="24"/>
              </w:rPr>
              <w:t>1</w:t>
            </w:r>
            <w:r>
              <w:rPr>
                <w:sz w:val="24"/>
              </w:rPr>
              <w:t>、物业管理服务要求中本项目职责与要求；</w:t>
            </w:r>
            <w:r>
              <w:rPr>
                <w:sz w:val="24"/>
              </w:rPr>
              <w:t>2</w:t>
            </w:r>
            <w:r>
              <w:rPr>
                <w:sz w:val="24"/>
              </w:rPr>
              <w:t>、考核验收评分表的要求</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15</w:t>
            </w:r>
            <w:r>
              <w:rPr>
                <w:sz w:val="24"/>
              </w:rPr>
              <w:t>分</w:t>
            </w:r>
          </w:p>
        </w:tc>
        <w:tc>
          <w:tcPr>
            <w:tcW w:type="dxa" w:w="8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rPr>
              <w:t>园林绿化人员职责及要求</w:t>
            </w:r>
          </w:p>
        </w:tc>
        <w:tc>
          <w:tcPr>
            <w:tcW w:type="dxa" w:w="33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pPr>
            <w:r>
              <w:rPr>
                <w:sz w:val="24"/>
              </w:rPr>
              <w:t>1</w:t>
            </w:r>
            <w:r>
              <w:rPr>
                <w:sz w:val="24"/>
              </w:rPr>
              <w:t>、物业管理服务要求中本项目职责与要求；</w:t>
            </w:r>
            <w:r>
              <w:rPr>
                <w:sz w:val="24"/>
              </w:rPr>
              <w:t>2</w:t>
            </w:r>
            <w:r>
              <w:rPr>
                <w:sz w:val="24"/>
              </w:rPr>
              <w:t>、考核验收评分表的要求</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285"/>
              <w:jc w:val="center"/>
            </w:pPr>
            <w:r>
              <w:rPr>
                <w:sz w:val="19"/>
              </w:rPr>
              <w:t xml:space="preserve"> </w:t>
            </w:r>
            <w:r>
              <w:rPr>
                <w:sz w:val="24"/>
              </w:rPr>
              <w:t>1</w:t>
            </w:r>
            <w:r>
              <w:rPr>
                <w:sz w:val="24"/>
              </w:rPr>
              <w:t>0</w:t>
            </w:r>
            <w:r>
              <w:rPr>
                <w:sz w:val="24"/>
              </w:rPr>
              <w:t>分</w:t>
            </w:r>
          </w:p>
        </w:tc>
        <w:tc>
          <w:tcPr>
            <w:tcW w:type="dxa" w:w="8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rPr>
              <w:t>工程人员职责与要求</w:t>
            </w:r>
          </w:p>
        </w:tc>
        <w:tc>
          <w:tcPr>
            <w:tcW w:type="dxa" w:w="33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pPr>
            <w:r>
              <w:rPr>
                <w:sz w:val="24"/>
              </w:rPr>
              <w:t>1</w:t>
            </w:r>
            <w:r>
              <w:rPr>
                <w:sz w:val="24"/>
              </w:rPr>
              <w:t>、物业管理服务要求中本项目职责与要求；</w:t>
            </w:r>
            <w:r>
              <w:rPr>
                <w:sz w:val="24"/>
              </w:rPr>
              <w:t>2</w:t>
            </w:r>
            <w:r>
              <w:rPr>
                <w:sz w:val="24"/>
              </w:rPr>
              <w:t>、考核验收评分表的要求</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10</w:t>
            </w:r>
            <w:r>
              <w:rPr>
                <w:sz w:val="24"/>
              </w:rPr>
              <w:t>分</w:t>
            </w:r>
          </w:p>
        </w:tc>
        <w:tc>
          <w:tcPr>
            <w:tcW w:type="dxa" w:w="8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rPr>
              <w:t>综合评分</w:t>
            </w:r>
          </w:p>
        </w:tc>
        <w:tc>
          <w:tcPr>
            <w:tcW w:type="dxa" w:w="33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right="90"/>
              <w:jc w:val="both"/>
            </w:pPr>
            <w:r>
              <w:rPr>
                <w:sz w:val="24"/>
              </w:rPr>
              <w:t>主要是对物业公司管理总体水平的综合测评，在物业管理服务过程中，</w:t>
            </w:r>
            <w:r>
              <w:rPr>
                <w:sz w:val="24"/>
              </w:rPr>
              <w:t>若被工作人员或群众投诉，经调查属实责任在物业单位的每次扣</w:t>
            </w:r>
            <w:r>
              <w:rPr>
                <w:sz w:val="24"/>
              </w:rPr>
              <w:t xml:space="preserve">1 </w:t>
            </w:r>
            <w:r>
              <w:rPr>
                <w:sz w:val="24"/>
              </w:rPr>
              <w:t xml:space="preserve">分；被上级领导或主管部门批评，情况属实责任在物业单位的每次扣 </w:t>
            </w:r>
            <w:r>
              <w:rPr>
                <w:sz w:val="24"/>
              </w:rPr>
              <w:t xml:space="preserve">3 </w:t>
            </w:r>
            <w:r>
              <w:rPr>
                <w:sz w:val="24"/>
              </w:rPr>
              <w:t xml:space="preserve">分；在重要任务、专项活动过程中推卸责任的每次扣 </w:t>
            </w:r>
            <w:r>
              <w:rPr>
                <w:sz w:val="24"/>
              </w:rPr>
              <w:t xml:space="preserve">3 </w:t>
            </w:r>
            <w:r>
              <w:rPr>
                <w:sz w:val="24"/>
              </w:rPr>
              <w:t>分。</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15</w:t>
            </w:r>
            <w:r>
              <w:rPr>
                <w:sz w:val="24"/>
              </w:rPr>
              <w:t>分</w:t>
            </w:r>
          </w:p>
        </w:tc>
        <w:tc>
          <w:tcPr>
            <w:tcW w:type="dxa" w:w="8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6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rPr>
              <w:t>合计</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firstLine="240"/>
            </w:pPr>
            <w:r>
              <w:rPr>
                <w:sz w:val="24"/>
              </w:rPr>
              <w:t>100</w:t>
            </w:r>
            <w:r>
              <w:rPr>
                <w:sz w:val="24"/>
              </w:rPr>
              <w:t>分</w:t>
            </w:r>
          </w:p>
        </w:tc>
        <w:tc>
          <w:tcPr>
            <w:tcW w:type="dxa" w:w="8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1"/>
        </w:rPr>
        <w:t>验收人员签名：</w:t>
      </w:r>
    </w:p>
    <w:p>
      <w:pPr>
        <w:pStyle w:val="null3"/>
        <w:jc w:val="left"/>
      </w:pPr>
      <w:r>
        <w:rPr>
          <w:sz w:val="21"/>
        </w:rPr>
        <w:t>说明：本表作为物业管理阶段考核验收依据，每个月由佛山市</w:t>
      </w:r>
      <w:r>
        <w:rPr>
          <w:sz w:val="21"/>
        </w:rPr>
        <w:t>高明区</w:t>
      </w:r>
      <w:r>
        <w:rPr>
          <w:sz w:val="21"/>
        </w:rPr>
        <w:t>人民检察院</w:t>
      </w:r>
      <w:r>
        <w:rPr>
          <w:sz w:val="21"/>
        </w:rPr>
        <w:t>办公室</w:t>
      </w:r>
      <w:r>
        <w:rPr>
          <w:sz w:val="21"/>
        </w:rPr>
        <w:t>派员组织考核验收评分。每个季度组织院内部门参与考核验收评分。</w:t>
      </w:r>
    </w:p>
    <w:p>
      <w:pPr>
        <w:pStyle w:val="null3"/>
      </w:pPr>
      <w:r>
        <w:rPr>
          <w:sz w:val="24"/>
          <w:b/>
        </w:rPr>
        <w:t>物业经理职责与要求考核表</w:t>
      </w:r>
    </w:p>
    <w:p>
      <w:pPr>
        <w:pStyle w:val="null3"/>
        <w:ind w:firstLine="420"/>
        <w:jc w:val="left"/>
      </w:pPr>
      <w:r>
        <w:rPr>
          <w:sz w:val="21"/>
        </w:rPr>
        <w:t>考核时间：</w:t>
      </w:r>
    </w:p>
    <w:tbl>
      <w:tblPr>
        <w:tblW w:w="0" w:type="auto"/>
        <w:tblBorders>
          <w:top w:val="none" w:color="000000" w:sz="4"/>
          <w:left w:val="none" w:color="000000" w:sz="4"/>
          <w:bottom w:val="none" w:color="000000" w:sz="4"/>
          <w:right w:val="none" w:color="000000" w:sz="4"/>
          <w:insideH w:val="none"/>
          <w:insideV w:val="none"/>
        </w:tblBorders>
      </w:tblPr>
      <w:tblGrid>
        <w:gridCol w:w="555"/>
        <w:gridCol w:w="6676"/>
        <w:gridCol w:w="307"/>
        <w:gridCol w:w="384"/>
        <w:gridCol w:w="384"/>
      </w:tblGrid>
      <w:tr>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6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考核标准：满分</w:t>
            </w:r>
            <w:r>
              <w:rPr>
                <w:sz w:val="21"/>
                <w:b/>
              </w:rPr>
              <w:t xml:space="preserve"> 100 </w:t>
            </w:r>
            <w:r>
              <w:rPr>
                <w:sz w:val="21"/>
                <w:b/>
              </w:rPr>
              <w:t>分</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扣分情况</w:t>
            </w:r>
          </w:p>
        </w:tc>
        <w:tc>
          <w:tcPr>
            <w:tcW w:type="dxa" w:w="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实际得分</w:t>
            </w:r>
          </w:p>
        </w:tc>
      </w:tr>
      <w:tr>
        <w:tc>
          <w:tcPr>
            <w:tcW w:type="dxa" w:w="5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履行职责管理方面</w:t>
            </w:r>
          </w:p>
          <w:p>
            <w:pPr>
              <w:pStyle w:val="null3"/>
              <w:ind w:firstLine="420"/>
              <w:jc w:val="both"/>
            </w:pPr>
          </w:p>
        </w:tc>
        <w:tc>
          <w:tcPr>
            <w:tcW w:type="dxa" w:w="6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遵守国家有关法律、法规；严格履行物业委托管理合同，品行端正，政治履历清白，无违法记录，具备较高的政治素质、道德素质，不符合每项扣</w:t>
            </w:r>
            <w:r>
              <w:rPr>
                <w:sz w:val="21"/>
              </w:rPr>
              <w:t xml:space="preserve"> 2</w:t>
            </w:r>
            <w:r>
              <w:rPr>
                <w:sz w:val="21"/>
              </w:rPr>
              <w:t>分。</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分</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6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合理、精简、高效建立健全内部的组织架构，协调物业内部管理层和各职能部门之间的合作与联系，知人善用，充分调动物业全体员工的主管能动性，形成积极、热情工作环境和氛围，不符合每项扣</w:t>
            </w:r>
            <w:r>
              <w:rPr>
                <w:sz w:val="21"/>
              </w:rPr>
              <w:t>2</w:t>
            </w:r>
            <w:r>
              <w:rPr>
                <w:sz w:val="21"/>
              </w:rPr>
              <w:t>分。</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分</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6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根据广东省人民政府，粤府（</w:t>
            </w:r>
            <w:r>
              <w:rPr>
                <w:sz w:val="21"/>
              </w:rPr>
              <w:t>2021</w:t>
            </w:r>
            <w:r>
              <w:rPr>
                <w:sz w:val="21"/>
              </w:rPr>
              <w:t>）</w:t>
            </w:r>
            <w:r>
              <w:rPr>
                <w:sz w:val="21"/>
              </w:rPr>
              <w:t>345</w:t>
            </w:r>
            <w:r>
              <w:rPr>
                <w:sz w:val="21"/>
              </w:rPr>
              <w:t xml:space="preserve">号文件精神，依法足额发放物业员工应工作需要生产的加班费，负责制定物业员工的业务培训计划，定期开展培训，定期做好物业员工的思想教育工作，发现不正当行为、根据实际情况要及时依法依规果断处理，确保物业相关工作有序、顺畅，不符合每次扣 </w:t>
            </w:r>
            <w:r>
              <w:rPr>
                <w:sz w:val="21"/>
              </w:rPr>
              <w:t>2</w:t>
            </w:r>
            <w:r>
              <w:rPr>
                <w:sz w:val="21"/>
              </w:rPr>
              <w:t>分</w:t>
            </w:r>
            <w:r>
              <w:rPr>
                <w:sz w:val="21"/>
              </w:rPr>
              <w:t>。</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分</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6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全面负责物业内部安全消防工作，每月一次组织各部门主管对所管区域进行安全检查，协助采购方督促消防维保单位履行合同职责。落实消防控制中心</w:t>
            </w:r>
            <w:r>
              <w:rPr>
                <w:sz w:val="21"/>
              </w:rPr>
              <w:t>24</w:t>
            </w:r>
            <w:r>
              <w:rPr>
                <w:sz w:val="21"/>
              </w:rPr>
              <w:t>小时值班，明确消防负责人，建立大楼义务消防队结构图、分工明确、责任到位，制定消防控制中心岗位职责，制定消防突发火灾的应急方案，保障紧急疏散通道畅通。不符合每项扣</w:t>
            </w:r>
            <w:r>
              <w:rPr>
                <w:sz w:val="21"/>
              </w:rPr>
              <w:t>2</w:t>
            </w:r>
            <w:r>
              <w:rPr>
                <w:sz w:val="21"/>
              </w:rPr>
              <w:t>分</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分</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p>
            <w:pPr>
              <w:pStyle w:val="null3"/>
              <w:jc w:val="center"/>
            </w:pPr>
            <w:r>
              <w:rPr>
                <w:sz w:val="21"/>
              </w:rPr>
              <w:t>要求</w:t>
            </w:r>
          </w:p>
        </w:tc>
        <w:tc>
          <w:tcPr>
            <w:tcW w:type="dxa" w:w="6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96"/>
              <w:jc w:val="left"/>
            </w:pPr>
            <w:r>
              <w:rPr>
                <w:sz w:val="21"/>
              </w:rPr>
              <w:t>严格按照物业管理合同要求严格履行职责，违反人员管理要求的每项扣</w:t>
            </w:r>
            <w:r>
              <w:rPr>
                <w:sz w:val="21"/>
              </w:rPr>
              <w:t>2</w:t>
            </w:r>
            <w:r>
              <w:rPr>
                <w:sz w:val="21"/>
              </w:rPr>
              <w:t>分。</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分</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w:t>
            </w:r>
          </w:p>
          <w:p>
            <w:pPr>
              <w:pStyle w:val="null3"/>
              <w:jc w:val="center"/>
            </w:pPr>
            <w:r>
              <w:rPr>
                <w:sz w:val="21"/>
              </w:rPr>
              <w:t>注</w:t>
            </w:r>
          </w:p>
          <w:p>
            <w:pPr>
              <w:pStyle w:val="null3"/>
              <w:jc w:val="center"/>
            </w:pPr>
          </w:p>
        </w:tc>
        <w:tc>
          <w:tcPr>
            <w:tcW w:type="dxa" w:w="775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总得分</w:t>
            </w:r>
          </w:p>
          <w:p>
            <w:pPr>
              <w:pStyle w:val="null3"/>
              <w:jc w:val="center"/>
            </w:pPr>
          </w:p>
        </w:tc>
        <w:tc>
          <w:tcPr>
            <w:tcW w:type="dxa" w:w="775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24"/>
          <w:b/>
        </w:rPr>
        <w:t>会务接待要求考核表</w:t>
      </w:r>
    </w:p>
    <w:p>
      <w:pPr>
        <w:pStyle w:val="null3"/>
        <w:jc w:val="left"/>
      </w:pPr>
      <w:r>
        <w:rPr>
          <w:sz w:val="21"/>
        </w:rPr>
        <w:t>考核时间：</w:t>
      </w:r>
    </w:p>
    <w:tbl>
      <w:tblPr>
        <w:tblW w:w="0" w:type="auto"/>
        <w:tblBorders>
          <w:top w:val="none" w:color="000000" w:sz="4"/>
          <w:left w:val="none" w:color="000000" w:sz="4"/>
          <w:bottom w:val="none" w:color="000000" w:sz="4"/>
          <w:right w:val="none" w:color="000000" w:sz="4"/>
          <w:insideH w:val="none"/>
          <w:insideV w:val="none"/>
        </w:tblBorders>
      </w:tblPr>
      <w:tblGrid>
        <w:gridCol w:w="402"/>
        <w:gridCol w:w="6611"/>
        <w:gridCol w:w="356"/>
        <w:gridCol w:w="469"/>
        <w:gridCol w:w="469"/>
      </w:tblGrid>
      <w:tr>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6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考核标准：满分</w:t>
            </w:r>
            <w:r>
              <w:rPr>
                <w:sz w:val="21"/>
                <w:b/>
              </w:rPr>
              <w:t xml:space="preserve"> 100 </w:t>
            </w:r>
            <w:r>
              <w:rPr>
                <w:sz w:val="21"/>
                <w:b/>
              </w:rPr>
              <w:t>分</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扣分情况</w:t>
            </w: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实际得分</w:t>
            </w:r>
          </w:p>
        </w:tc>
      </w:tr>
      <w:tr>
        <w:tc>
          <w:tcPr>
            <w:tcW w:type="dxa" w:w="4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w:t>
            </w:r>
          </w:p>
          <w:p>
            <w:pPr>
              <w:pStyle w:val="null3"/>
              <w:jc w:val="center"/>
            </w:pPr>
            <w:r>
              <w:rPr>
                <w:sz w:val="21"/>
                <w:b/>
              </w:rPr>
              <w:t>要求</w:t>
            </w:r>
          </w:p>
          <w:p>
            <w:pPr>
              <w:pStyle w:val="null3"/>
              <w:ind w:firstLine="420"/>
              <w:jc w:val="center"/>
            </w:pPr>
          </w:p>
        </w:tc>
        <w:tc>
          <w:tcPr>
            <w:tcW w:type="dxa" w:w="6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服务台要具备热情的服务态度和良好的服务意识，接待领导及来访客人微笑问好、真诚服务，不符合每项扣</w:t>
            </w:r>
            <w:r>
              <w:rPr>
                <w:sz w:val="21"/>
              </w:rPr>
              <w:t xml:space="preserve"> 1</w:t>
            </w:r>
            <w:r>
              <w:rPr>
                <w:sz w:val="21"/>
              </w:rPr>
              <w:t>分。</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r>
              <w:rPr>
                <w:sz w:val="21"/>
              </w:rPr>
              <w:t>分</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2"/>
            <w:vMerge/>
            <w:tcBorders>
              <w:top w:val="none" w:color="000000" w:sz="4"/>
              <w:left w:val="single" w:color="000000" w:sz="4"/>
              <w:bottom w:val="single" w:color="000000" w:sz="4"/>
              <w:right w:val="single" w:color="000000" w:sz="4"/>
            </w:tcBorders>
          </w:tcPr>
          <w:p/>
        </w:tc>
        <w:tc>
          <w:tcPr>
            <w:tcW w:type="dxa" w:w="6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接到会议通知后提前</w:t>
            </w:r>
            <w:r>
              <w:rPr>
                <w:sz w:val="21"/>
              </w:rPr>
              <w:t>30</w:t>
            </w:r>
            <w:r>
              <w:rPr>
                <w:sz w:val="21"/>
              </w:rPr>
              <w:t>分钟到达工作岗位，打开会议室通风、检查会议室物品是否整齐、卫生是否干净、灯光、音响设备是否正常。提前</w:t>
            </w:r>
            <w:r>
              <w:rPr>
                <w:sz w:val="21"/>
              </w:rPr>
              <w:t>5</w:t>
            </w:r>
            <w:r>
              <w:rPr>
                <w:sz w:val="21"/>
              </w:rPr>
              <w:t xml:space="preserve">分钟准备好茶水服务，不得因服务不到位影响会议正常进行，不符合每项扣 </w:t>
            </w:r>
            <w:r>
              <w:rPr>
                <w:sz w:val="21"/>
              </w:rPr>
              <w:t>2</w:t>
            </w:r>
            <w:r>
              <w:rPr>
                <w:sz w:val="21"/>
              </w:rPr>
              <w:t>分。</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r>
              <w:rPr>
                <w:sz w:val="21"/>
              </w:rPr>
              <w:t>分</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2"/>
            <w:vMerge/>
            <w:tcBorders>
              <w:top w:val="none" w:color="000000" w:sz="4"/>
              <w:left w:val="single" w:color="000000" w:sz="4"/>
              <w:bottom w:val="single" w:color="000000" w:sz="4"/>
              <w:right w:val="single" w:color="000000" w:sz="4"/>
            </w:tcBorders>
          </w:tcPr>
          <w:p/>
        </w:tc>
        <w:tc>
          <w:tcPr>
            <w:tcW w:type="dxa" w:w="6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上班时间服务员按不同岗位要求统一着装，佩戴工作牌，着装整洁，标牌佩戴合适、规范。举止文明、大方，精神饱满，仪表整洁，不符合每项扣</w:t>
            </w:r>
            <w:r>
              <w:rPr>
                <w:sz w:val="21"/>
              </w:rPr>
              <w:t xml:space="preserve"> 2</w:t>
            </w:r>
            <w:r>
              <w:rPr>
                <w:sz w:val="21"/>
              </w:rPr>
              <w:t>分。</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分</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遇到突发性、临时性的紧急会务服务，服务员迅速到达会议现场，确保会务服务正常召开，不符合每项扣</w:t>
            </w:r>
            <w:r>
              <w:rPr>
                <w:sz w:val="21"/>
              </w:rPr>
              <w:t xml:space="preserve"> 2</w:t>
            </w:r>
            <w:r>
              <w:rPr>
                <w:sz w:val="21"/>
              </w:rPr>
              <w:t>分。</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分</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w:t>
            </w:r>
          </w:p>
          <w:p>
            <w:pPr>
              <w:pStyle w:val="null3"/>
              <w:jc w:val="center"/>
            </w:pPr>
            <w:r>
              <w:rPr>
                <w:sz w:val="21"/>
                <w:b/>
              </w:rPr>
              <w:t>要求</w:t>
            </w:r>
          </w:p>
        </w:tc>
        <w:tc>
          <w:tcPr>
            <w:tcW w:type="dxa" w:w="6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92"/>
              <w:jc w:val="left"/>
            </w:pPr>
            <w:r>
              <w:rPr>
                <w:sz w:val="21"/>
              </w:rPr>
              <w:t>会议、围餐开始前要注意检查自己的仪容仪表，先化好淡妆，保持自己的仪容端庄、大方、服饰要整洁美观，不符合每项扣</w:t>
            </w:r>
            <w:r>
              <w:rPr>
                <w:sz w:val="21"/>
              </w:rPr>
              <w:t xml:space="preserve"> 1</w:t>
            </w:r>
            <w:r>
              <w:rPr>
                <w:sz w:val="21"/>
              </w:rPr>
              <w:t>分</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分</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2"/>
            <w:vMerge/>
            <w:tcBorders>
              <w:top w:val="none" w:color="000000" w:sz="4"/>
              <w:left w:val="single" w:color="000000" w:sz="4"/>
              <w:bottom w:val="single" w:color="000000" w:sz="4"/>
              <w:right w:val="single" w:color="000000" w:sz="4"/>
            </w:tcBorders>
          </w:tcPr>
          <w:p/>
        </w:tc>
        <w:tc>
          <w:tcPr>
            <w:tcW w:type="dxa" w:w="6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会务茶具、毛巾为专用并分类消毒，理发室的所有设备不得带离理发室，干警满意率</w:t>
            </w:r>
            <w:r>
              <w:rPr>
                <w:sz w:val="21"/>
              </w:rPr>
              <w:t>96%</w:t>
            </w:r>
            <w:r>
              <w:rPr>
                <w:sz w:val="21"/>
              </w:rPr>
              <w:t>以上，不符合每项扣</w:t>
            </w:r>
            <w:r>
              <w:rPr>
                <w:sz w:val="21"/>
              </w:rPr>
              <w:t>1.5</w:t>
            </w:r>
            <w:r>
              <w:rPr>
                <w:sz w:val="21"/>
              </w:rPr>
              <w:t>分</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分</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2"/>
            <w:vMerge/>
            <w:tcBorders>
              <w:top w:val="none" w:color="000000" w:sz="4"/>
              <w:left w:val="single" w:color="000000" w:sz="4"/>
              <w:bottom w:val="single" w:color="000000" w:sz="4"/>
              <w:right w:val="single" w:color="000000" w:sz="4"/>
            </w:tcBorders>
          </w:tcPr>
          <w:p/>
        </w:tc>
        <w:tc>
          <w:tcPr>
            <w:tcW w:type="dxa" w:w="6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遵守会务规定，不要翻看会议文件，不要打听会议内容，对所听会议内容保密，会务服务中尽量不要打扰发言者，或正在讨论中的人，不符合每项扣</w:t>
            </w:r>
            <w:r>
              <w:rPr>
                <w:sz w:val="21"/>
              </w:rPr>
              <w:t xml:space="preserve"> 2</w:t>
            </w:r>
            <w:r>
              <w:rPr>
                <w:sz w:val="21"/>
              </w:rPr>
              <w:t>分</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left"/>
            </w:pPr>
            <w:r>
              <w:rPr>
                <w:sz w:val="21"/>
              </w:rPr>
              <w:t>10</w:t>
            </w:r>
            <w:r>
              <w:rPr>
                <w:sz w:val="21"/>
              </w:rPr>
              <w:t>分</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2"/>
            <w:vMerge/>
            <w:tcBorders>
              <w:top w:val="none" w:color="000000" w:sz="4"/>
              <w:left w:val="single" w:color="000000" w:sz="4"/>
              <w:bottom w:val="single" w:color="000000" w:sz="4"/>
              <w:right w:val="single" w:color="000000" w:sz="4"/>
            </w:tcBorders>
          </w:tcPr>
          <w:p/>
        </w:tc>
        <w:tc>
          <w:tcPr>
            <w:tcW w:type="dxa" w:w="6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在围餐服务时不得带手机，将手机放到指定的柜桶内并调为静音，不符合每项扣</w:t>
            </w:r>
            <w:r>
              <w:rPr>
                <w:sz w:val="21"/>
              </w:rPr>
              <w:t xml:space="preserve"> 2</w:t>
            </w:r>
            <w:r>
              <w:rPr>
                <w:sz w:val="21"/>
              </w:rPr>
              <w:t>分</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left"/>
            </w:pPr>
            <w:r>
              <w:rPr>
                <w:sz w:val="21"/>
              </w:rPr>
              <w:t>10</w:t>
            </w:r>
            <w:r>
              <w:rPr>
                <w:sz w:val="21"/>
              </w:rPr>
              <w:t>分</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2"/>
            <w:vMerge/>
            <w:tcBorders>
              <w:top w:val="none" w:color="000000" w:sz="4"/>
              <w:left w:val="single" w:color="000000" w:sz="4"/>
              <w:bottom w:val="single" w:color="000000" w:sz="4"/>
              <w:right w:val="single" w:color="000000" w:sz="4"/>
            </w:tcBorders>
          </w:tcPr>
          <w:p/>
        </w:tc>
        <w:tc>
          <w:tcPr>
            <w:tcW w:type="dxa" w:w="6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会务结束后，服务员须提前三分钟推开门站在门口，并热情送参会人员，并使用告别礼貌用语，不符合每项扣</w:t>
            </w:r>
            <w:r>
              <w:rPr>
                <w:sz w:val="21"/>
              </w:rPr>
              <w:t xml:space="preserve"> 1</w:t>
            </w:r>
            <w:r>
              <w:rPr>
                <w:sz w:val="21"/>
              </w:rPr>
              <w:t>分</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left"/>
            </w:pPr>
            <w:r>
              <w:rPr>
                <w:sz w:val="21"/>
              </w:rPr>
              <w:t>10</w:t>
            </w:r>
            <w:r>
              <w:rPr>
                <w:sz w:val="21"/>
              </w:rPr>
              <w:t>分</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w:t>
            </w:r>
          </w:p>
          <w:p>
            <w:pPr>
              <w:pStyle w:val="null3"/>
              <w:jc w:val="center"/>
            </w:pPr>
            <w:r>
              <w:rPr>
                <w:sz w:val="21"/>
                <w:b/>
              </w:rPr>
              <w:t>注</w:t>
            </w:r>
          </w:p>
        </w:tc>
        <w:tc>
          <w:tcPr>
            <w:tcW w:type="dxa" w:w="790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总得分</w:t>
            </w:r>
          </w:p>
        </w:tc>
        <w:tc>
          <w:tcPr>
            <w:tcW w:type="dxa" w:w="790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center"/>
      </w:pPr>
      <w:r>
        <w:rPr>
          <w:sz w:val="24"/>
          <w:b/>
        </w:rPr>
        <w:t>安保服务要求考核表</w:t>
      </w:r>
    </w:p>
    <w:p>
      <w:pPr>
        <w:pStyle w:val="null3"/>
        <w:jc w:val="left"/>
      </w:pPr>
      <w:r>
        <w:rPr>
          <w:sz w:val="21"/>
        </w:rPr>
        <w:t>考核时间：</w:t>
      </w:r>
    </w:p>
    <w:tbl>
      <w:tblPr>
        <w:tblW w:w="0" w:type="auto"/>
        <w:tblBorders>
          <w:top w:val="none" w:color="000000" w:sz="4"/>
          <w:left w:val="none" w:color="000000" w:sz="4"/>
          <w:bottom w:val="none" w:color="000000" w:sz="4"/>
          <w:right w:val="none" w:color="000000" w:sz="4"/>
          <w:insideH w:val="none"/>
          <w:insideV w:val="none"/>
        </w:tblBorders>
      </w:tblPr>
      <w:tblGrid>
        <w:gridCol w:w="410"/>
        <w:gridCol w:w="6578"/>
        <w:gridCol w:w="361"/>
        <w:gridCol w:w="479"/>
        <w:gridCol w:w="479"/>
      </w:tblGrid>
      <w:tr>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6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考核标准：满分</w:t>
            </w:r>
            <w:r>
              <w:rPr>
                <w:sz w:val="21"/>
                <w:b/>
              </w:rPr>
              <w:t xml:space="preserve"> 100 </w:t>
            </w:r>
            <w:r>
              <w:rPr>
                <w:sz w:val="21"/>
                <w:b/>
              </w:rPr>
              <w:t>分</w:t>
            </w:r>
          </w:p>
        </w:tc>
        <w:tc>
          <w:tcPr>
            <w:tcW w:type="dxa" w:w="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扣分情况</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实际得分</w:t>
            </w:r>
          </w:p>
        </w:tc>
      </w:tr>
      <w:tr>
        <w:tc>
          <w:tcPr>
            <w:tcW w:type="dxa" w:w="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w:t>
            </w:r>
          </w:p>
          <w:p>
            <w:pPr>
              <w:pStyle w:val="null3"/>
              <w:jc w:val="center"/>
            </w:pPr>
            <w:r>
              <w:rPr>
                <w:sz w:val="21"/>
              </w:rPr>
              <w:t>制度</w:t>
            </w:r>
          </w:p>
        </w:tc>
        <w:tc>
          <w:tcPr>
            <w:tcW w:type="dxa" w:w="6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实行</w:t>
            </w:r>
            <w:r>
              <w:rPr>
                <w:sz w:val="21"/>
              </w:rPr>
              <w:t>24</w:t>
            </w:r>
            <w:r>
              <w:rPr>
                <w:sz w:val="21"/>
              </w:rPr>
              <w:t>小时值班及巡逻制度；各岗位制定相应的规章制度并上墙，制度结合实际，具有实际操作性，不符合每项扣</w:t>
            </w:r>
            <w:r>
              <w:rPr>
                <w:sz w:val="21"/>
              </w:rPr>
              <w:t>1</w:t>
            </w:r>
            <w:r>
              <w:rPr>
                <w:sz w:val="21"/>
              </w:rPr>
              <w:t>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分</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tcBorders>
              <w:top w:val="none" w:color="000000" w:sz="4"/>
              <w:left w:val="single" w:color="000000" w:sz="4"/>
              <w:bottom w:val="single" w:color="000000" w:sz="4"/>
              <w:right w:val="single" w:color="000000" w:sz="4"/>
            </w:tcBorders>
          </w:tcPr>
          <w:p/>
        </w:tc>
        <w:tc>
          <w:tcPr>
            <w:tcW w:type="dxa" w:w="6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根据检察院的实际情况制定相关应急预案，暴风雨应急预案、电梯困人应急预案、打架斗殴暴力事件应急预案、盘查可疑人员应急预案、失窃事件应急预案，不符合每项扣</w:t>
            </w:r>
          </w:p>
          <w:p>
            <w:pPr>
              <w:pStyle w:val="null3"/>
              <w:jc w:val="both"/>
            </w:pPr>
            <w:r>
              <w:rPr>
                <w:sz w:val="21"/>
              </w:rPr>
              <w:t>1</w:t>
            </w:r>
            <w:r>
              <w:rPr>
                <w:sz w:val="21"/>
              </w:rPr>
              <w:t>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分</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人员</w:t>
            </w:r>
          </w:p>
          <w:p>
            <w:pPr>
              <w:pStyle w:val="null3"/>
              <w:jc w:val="center"/>
            </w:pPr>
            <w:r>
              <w:rPr>
                <w:sz w:val="21"/>
              </w:rPr>
              <w:t>要求</w:t>
            </w:r>
          </w:p>
        </w:tc>
        <w:tc>
          <w:tcPr>
            <w:tcW w:type="dxa" w:w="6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具有较强的人际沟通能力和处理突发事件的能力，保安人员，品行端正，政治履历清白，无违法记录，具备较高的政治素质、道德素质，会使用基本的消防、通讯器材和技术防范设施及器具，不符合每项扣</w:t>
            </w:r>
            <w:r>
              <w:rPr>
                <w:sz w:val="21"/>
              </w:rPr>
              <w:t xml:space="preserve"> 3 </w:t>
            </w:r>
            <w:r>
              <w:rPr>
                <w:sz w:val="21"/>
              </w:rPr>
              <w:t>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r>
              <w:rPr>
                <w:sz w:val="21"/>
              </w:rPr>
              <w:t>分</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w:t>
            </w:r>
          </w:p>
          <w:p>
            <w:pPr>
              <w:pStyle w:val="null3"/>
              <w:jc w:val="both"/>
            </w:pPr>
            <w:r>
              <w:rPr>
                <w:sz w:val="21"/>
              </w:rPr>
              <w:t>要求</w:t>
            </w:r>
          </w:p>
        </w:tc>
        <w:tc>
          <w:tcPr>
            <w:tcW w:type="dxa" w:w="6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保安人员熟悉办公大楼的环境，文明值勤，训练有素，言语规范，认真负责，不符合每项扣</w:t>
            </w:r>
            <w:r>
              <w:rPr>
                <w:sz w:val="21"/>
              </w:rPr>
              <w:t xml:space="preserve"> 2 </w:t>
            </w:r>
            <w:r>
              <w:rPr>
                <w:sz w:val="21"/>
              </w:rPr>
              <w:t>分。</w:t>
            </w:r>
          </w:p>
          <w:p>
            <w:pPr>
              <w:pStyle w:val="null3"/>
              <w:ind w:firstLine="420"/>
              <w:jc w:val="left"/>
            </w:pPr>
            <w:r>
              <w:rPr>
                <w:sz w:val="21"/>
              </w:rPr>
              <w:t>保安人员积极配合院内各项安全管理</w:t>
            </w:r>
            <w:r>
              <w:rPr>
                <w:sz w:val="21"/>
              </w:rPr>
              <w:t>工</w:t>
            </w:r>
            <w:r>
              <w:rPr>
                <w:sz w:val="21"/>
              </w:rPr>
              <w:t>作，服务态度好，不符合扣每项扣</w:t>
            </w:r>
            <w:r>
              <w:rPr>
                <w:sz w:val="21"/>
              </w:rPr>
              <w:t xml:space="preserve"> 1 </w:t>
            </w:r>
            <w:r>
              <w:rPr>
                <w:sz w:val="21"/>
              </w:rPr>
              <w:t>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分</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车辆</w:t>
            </w:r>
          </w:p>
          <w:p>
            <w:pPr>
              <w:pStyle w:val="null3"/>
              <w:jc w:val="center"/>
            </w:pPr>
            <w:r>
              <w:rPr>
                <w:sz w:val="21"/>
              </w:rPr>
              <w:t>管理</w:t>
            </w:r>
          </w:p>
          <w:p>
            <w:pPr>
              <w:pStyle w:val="null3"/>
              <w:jc w:val="center"/>
            </w:pPr>
          </w:p>
        </w:tc>
        <w:tc>
          <w:tcPr>
            <w:tcW w:type="dxa" w:w="6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干警上、下班高峰期</w:t>
            </w:r>
            <w:r>
              <w:rPr>
                <w:sz w:val="21"/>
              </w:rPr>
              <w:t>按时</w:t>
            </w:r>
            <w:r>
              <w:rPr>
                <w:sz w:val="21"/>
              </w:rPr>
              <w:t>站岗，指引车辆有序出入，进出院内各种车辆管理有序，无堵塞现象，不影响行人通行。车库、院内通道、广场，车辆无乱停乱放形象，不符合每次扣</w:t>
            </w:r>
            <w:r>
              <w:rPr>
                <w:sz w:val="21"/>
              </w:rPr>
              <w:t xml:space="preserve"> 1 </w:t>
            </w:r>
            <w:r>
              <w:rPr>
                <w:sz w:val="21"/>
              </w:rPr>
              <w:t>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r>
              <w:rPr>
                <w:sz w:val="21"/>
              </w:rPr>
              <w:t>分</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w:t>
            </w:r>
          </w:p>
          <w:p>
            <w:pPr>
              <w:pStyle w:val="null3"/>
              <w:jc w:val="center"/>
            </w:pPr>
            <w:r>
              <w:rPr>
                <w:sz w:val="21"/>
              </w:rPr>
              <w:t>管理</w:t>
            </w:r>
          </w:p>
        </w:tc>
        <w:tc>
          <w:tcPr>
            <w:tcW w:type="dxa" w:w="6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消防控制中心</w:t>
            </w:r>
            <w:r>
              <w:rPr>
                <w:sz w:val="21"/>
              </w:rPr>
              <w:t>24</w:t>
            </w:r>
            <w:r>
              <w:rPr>
                <w:sz w:val="21"/>
              </w:rPr>
              <w:t>小时值班，明确消防负责人，建立大楼义务消防队架构图、分工明确、责任到位，制定消防控制中心岗位职责，不符合每项扣</w:t>
            </w:r>
            <w:r>
              <w:rPr>
                <w:sz w:val="21"/>
              </w:rPr>
              <w:t>1</w:t>
            </w:r>
            <w:r>
              <w:rPr>
                <w:sz w:val="21"/>
              </w:rPr>
              <w:t>分。</w:t>
            </w:r>
          </w:p>
          <w:p>
            <w:pPr>
              <w:pStyle w:val="null3"/>
              <w:ind w:firstLine="420"/>
              <w:jc w:val="both"/>
            </w:pPr>
            <w:r>
              <w:rPr>
                <w:sz w:val="21"/>
              </w:rPr>
              <w:t>督促消防维保单位做好维保，定期组织消防业务培训，不符合每项扣</w:t>
            </w:r>
            <w:r>
              <w:rPr>
                <w:sz w:val="21"/>
              </w:rPr>
              <w:t>1</w:t>
            </w:r>
            <w:r>
              <w:rPr>
                <w:sz w:val="21"/>
              </w:rPr>
              <w:t>分。</w:t>
            </w:r>
          </w:p>
          <w:p>
            <w:pPr>
              <w:pStyle w:val="null3"/>
              <w:ind w:firstLine="420"/>
              <w:jc w:val="left"/>
            </w:pPr>
            <w:r>
              <w:rPr>
                <w:sz w:val="21"/>
              </w:rPr>
              <w:t>制定消防突发火灾的应急方案，保障紧急疏散通道畅通。不符合每项扣</w:t>
            </w:r>
            <w:r>
              <w:rPr>
                <w:sz w:val="21"/>
              </w:rPr>
              <w:t xml:space="preserve"> 1.5 </w:t>
            </w:r>
            <w:r>
              <w:rPr>
                <w:sz w:val="21"/>
              </w:rPr>
              <w:t>分</w:t>
            </w:r>
            <w:r>
              <w:rPr>
                <w:sz w:val="21"/>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r>
              <w:rPr>
                <w:sz w:val="21"/>
              </w:rPr>
              <w:t>分</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仪容</w:t>
            </w:r>
          </w:p>
          <w:p>
            <w:pPr>
              <w:pStyle w:val="null3"/>
              <w:jc w:val="center"/>
            </w:pPr>
            <w:r>
              <w:rPr>
                <w:sz w:val="21"/>
              </w:rPr>
              <w:t>仪表</w:t>
            </w:r>
          </w:p>
        </w:tc>
        <w:tc>
          <w:tcPr>
            <w:tcW w:type="dxa" w:w="6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w:t>
            </w:r>
            <w:r>
              <w:rPr>
                <w:sz w:val="21"/>
              </w:rPr>
              <w:t>严格按照工作要求穿着，保持衣冠整洁，态度端正。不得蓄胡子，留长发，剃光头，不符合每项扣</w:t>
            </w:r>
            <w:r>
              <w:rPr>
                <w:sz w:val="21"/>
              </w:rPr>
              <w:t>2</w:t>
            </w:r>
            <w:r>
              <w:rPr>
                <w:sz w:val="21"/>
              </w:rPr>
              <w:t>分。</w:t>
            </w:r>
          </w:p>
          <w:p>
            <w:pPr>
              <w:pStyle w:val="null3"/>
              <w:ind w:firstLine="384"/>
              <w:jc w:val="both"/>
            </w:pPr>
            <w:r>
              <w:rPr>
                <w:sz w:val="21"/>
              </w:rPr>
              <w:t>2.</w:t>
            </w:r>
            <w:r>
              <w:rPr>
                <w:sz w:val="21"/>
              </w:rPr>
              <w:t>工作中，坚守本职岗位，不得离岗、窜岗。保持工作岗位卫生整洁，岗位物品摆放有序，不符合每项扣</w:t>
            </w:r>
            <w:r>
              <w:rPr>
                <w:sz w:val="21"/>
              </w:rPr>
              <w:t>1</w:t>
            </w:r>
            <w:r>
              <w:rPr>
                <w:sz w:val="21"/>
              </w:rPr>
              <w:t>分。</w:t>
            </w:r>
          </w:p>
          <w:p>
            <w:pPr>
              <w:pStyle w:val="null3"/>
              <w:ind w:firstLine="408"/>
              <w:jc w:val="left"/>
            </w:pPr>
            <w:r>
              <w:rPr>
                <w:sz w:val="21"/>
              </w:rPr>
              <w:t>3.</w:t>
            </w:r>
            <w:r>
              <w:rPr>
                <w:sz w:val="21"/>
              </w:rPr>
              <w:t xml:space="preserve">接待来访人员要面带微笑，文明用语，衣冠整洁端正、严格执行来访登记制度，无关人员未经允许不得进入院内，不符合扣 </w:t>
            </w:r>
            <w:r>
              <w:rPr>
                <w:sz w:val="21"/>
              </w:rPr>
              <w:t xml:space="preserve">3 </w:t>
            </w:r>
            <w:r>
              <w:rPr>
                <w:sz w:val="21"/>
              </w:rPr>
              <w:t>分。</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分</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w:t>
            </w:r>
          </w:p>
          <w:p>
            <w:pPr>
              <w:pStyle w:val="null3"/>
              <w:jc w:val="center"/>
            </w:pPr>
            <w:r>
              <w:rPr>
                <w:sz w:val="21"/>
              </w:rPr>
              <w:t>注</w:t>
            </w:r>
          </w:p>
          <w:p>
            <w:pPr>
              <w:pStyle w:val="null3"/>
              <w:jc w:val="center"/>
            </w:pPr>
          </w:p>
        </w:tc>
        <w:tc>
          <w:tcPr>
            <w:tcW w:type="dxa" w:w="789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总得分</w:t>
            </w:r>
          </w:p>
          <w:p>
            <w:pPr>
              <w:pStyle w:val="null3"/>
              <w:jc w:val="center"/>
            </w:pPr>
          </w:p>
        </w:tc>
        <w:tc>
          <w:tcPr>
            <w:tcW w:type="dxa" w:w="789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24"/>
          <w:b/>
        </w:rPr>
        <w:t>保洁人员职责与要求考核表</w:t>
      </w:r>
    </w:p>
    <w:p>
      <w:pPr>
        <w:pStyle w:val="null3"/>
        <w:jc w:val="left"/>
      </w:pPr>
      <w:r>
        <w:rPr>
          <w:sz w:val="21"/>
        </w:rPr>
        <w:t>考核时间：</w:t>
      </w:r>
    </w:p>
    <w:tbl>
      <w:tblPr>
        <w:tblW w:w="0" w:type="auto"/>
        <w:tblBorders>
          <w:top w:val="none" w:color="000000" w:sz="4"/>
          <w:left w:val="none" w:color="000000" w:sz="4"/>
          <w:bottom w:val="none" w:color="000000" w:sz="4"/>
          <w:right w:val="none" w:color="000000" w:sz="4"/>
          <w:insideH w:val="none"/>
          <w:insideV w:val="none"/>
        </w:tblBorders>
      </w:tblPr>
      <w:tblGrid>
        <w:gridCol w:w="346"/>
        <w:gridCol w:w="6373"/>
        <w:gridCol w:w="381"/>
        <w:gridCol w:w="489"/>
        <w:gridCol w:w="489"/>
        <w:gridCol w:w="229"/>
      </w:tblGrid>
      <w:tr>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6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考核标准：满分</w:t>
            </w:r>
            <w:r>
              <w:rPr>
                <w:sz w:val="21"/>
                <w:b/>
              </w:rPr>
              <w:t xml:space="preserve"> 100 </w:t>
            </w:r>
            <w:r>
              <w:rPr>
                <w:sz w:val="21"/>
                <w:b/>
              </w:rPr>
              <w:t>分</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扣分情况</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实际得分</w:t>
            </w:r>
          </w:p>
        </w:tc>
        <w:tc>
          <w:tcPr>
            <w:tcW w:type="dxa" w:w="2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34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bottom"/>
          </w:tcPr>
          <w:p>
            <w:pPr>
              <w:pStyle w:val="null3"/>
              <w:jc w:val="center"/>
            </w:pPr>
            <w:r>
              <w:rPr>
                <w:sz w:val="21"/>
              </w:rPr>
              <w:t>管</w:t>
            </w:r>
          </w:p>
          <w:p>
            <w:pPr>
              <w:pStyle w:val="null3"/>
              <w:jc w:val="center"/>
            </w:pPr>
            <w:r>
              <w:rPr>
                <w:sz w:val="21"/>
              </w:rPr>
              <w:t>理</w:t>
            </w:r>
          </w:p>
          <w:p>
            <w:pPr>
              <w:pStyle w:val="null3"/>
              <w:jc w:val="center"/>
            </w:pPr>
            <w:r>
              <w:rPr>
                <w:sz w:val="21"/>
              </w:rPr>
              <w:t>制</w:t>
            </w:r>
          </w:p>
          <w:p>
            <w:pPr>
              <w:pStyle w:val="null3"/>
              <w:jc w:val="center"/>
            </w:pPr>
            <w:r>
              <w:rPr>
                <w:sz w:val="21"/>
              </w:rPr>
              <w:t>度</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各岗位有相应的规章制度：玻璃清洗操作规程、办公室操作规程、高位操作程序、需定期培训，外墙清洗需持有高空作业证，做到清洁到位零事故，不符合每项扣</w:t>
            </w:r>
            <w:r>
              <w:rPr>
                <w:sz w:val="21"/>
              </w:rPr>
              <w:t xml:space="preserve"> 1 </w:t>
            </w:r>
            <w:r>
              <w:rPr>
                <w:sz w:val="21"/>
              </w:rPr>
              <w:t xml:space="preserve">分，出现因管理失职扣 </w:t>
            </w:r>
            <w:r>
              <w:rPr>
                <w:sz w:val="21"/>
              </w:rPr>
              <w:t xml:space="preserve">5 </w:t>
            </w:r>
            <w:r>
              <w:rPr>
                <w:sz w:val="21"/>
              </w:rPr>
              <w:t>分。</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15 </w:t>
            </w:r>
            <w:r>
              <w:rPr>
                <w:sz w:val="21"/>
              </w:rPr>
              <w:t>分</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none" w:color="000000" w:sz="4"/>
              <w:right w:val="single" w:color="000000" w:sz="4"/>
            </w:tcBorders>
          </w:tcP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保洁</w:t>
            </w:r>
            <w:r>
              <w:rPr>
                <w:sz w:val="21"/>
              </w:rPr>
              <w:t>人</w:t>
            </w:r>
            <w:r>
              <w:rPr>
                <w:sz w:val="21"/>
              </w:rPr>
              <w:t>员按时上下班，不迟到早退，领导办公室卫生周一至周五每天需在</w:t>
            </w:r>
            <w:r>
              <w:rPr>
                <w:sz w:val="21"/>
              </w:rPr>
              <w:t>8:30</w:t>
            </w:r>
          </w:p>
          <w:p>
            <w:pPr>
              <w:pStyle w:val="null3"/>
              <w:jc w:val="left"/>
            </w:pPr>
            <w:r>
              <w:rPr>
                <w:sz w:val="21"/>
              </w:rPr>
              <w:t>前完成，不符合每项扣</w:t>
            </w:r>
            <w:r>
              <w:rPr>
                <w:sz w:val="21"/>
              </w:rPr>
              <w:t xml:space="preserve"> 2 </w:t>
            </w:r>
            <w:r>
              <w:rPr>
                <w:sz w:val="21"/>
              </w:rPr>
              <w:t>分。</w:t>
            </w:r>
          </w:p>
          <w:p>
            <w:pPr>
              <w:pStyle w:val="null3"/>
              <w:jc w:val="left"/>
            </w:pPr>
            <w:r>
              <w:rPr>
                <w:sz w:val="21"/>
              </w:rPr>
              <w:t>2.</w:t>
            </w:r>
            <w:r>
              <w:rPr>
                <w:sz w:val="21"/>
              </w:rPr>
              <w:t>保持公共区域内的卫生整洁、干净、安静，不得在办公区内大声喧哗，不符合每项扣</w:t>
            </w:r>
            <w:r>
              <w:rPr>
                <w:sz w:val="21"/>
              </w:rPr>
              <w:t xml:space="preserve"> 1 </w:t>
            </w:r>
            <w:r>
              <w:rPr>
                <w:sz w:val="21"/>
              </w:rPr>
              <w:t>分。</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20 </w:t>
            </w:r>
            <w:r>
              <w:rPr>
                <w:sz w:val="21"/>
              </w:rPr>
              <w:t>分</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领导办公室须指定两名人员同时进入办公室负责保洁，无特殊情况不得随意更换人员，如工作需要须报甲方主管审批，不符合每项扣</w:t>
            </w:r>
            <w:r>
              <w:rPr>
                <w:sz w:val="21"/>
              </w:rPr>
              <w:t>2</w:t>
            </w:r>
            <w:r>
              <w:rPr>
                <w:sz w:val="21"/>
              </w:rPr>
              <w:t>分。</w:t>
            </w:r>
          </w:p>
          <w:p>
            <w:pPr>
              <w:pStyle w:val="null3"/>
              <w:ind w:firstLine="436"/>
              <w:jc w:val="both"/>
            </w:pPr>
            <w:r>
              <w:rPr>
                <w:sz w:val="21"/>
              </w:rPr>
              <w:t>4.</w:t>
            </w:r>
            <w:r>
              <w:rPr>
                <w:sz w:val="21"/>
              </w:rPr>
              <w:t>院内道路公共区域定时巡回清扫，院内道路无明显树叶，烟头，对主干路段除定时清扫外，安排固定人员巡回保洁，不符合每项扣</w:t>
            </w:r>
            <w:r>
              <w:rPr>
                <w:sz w:val="21"/>
              </w:rPr>
              <w:t>0.5</w:t>
            </w:r>
            <w:r>
              <w:rPr>
                <w:sz w:val="21"/>
              </w:rPr>
              <w:t>分。</w:t>
            </w:r>
          </w:p>
          <w:p>
            <w:pPr>
              <w:pStyle w:val="null3"/>
              <w:ind w:firstLine="436"/>
              <w:jc w:val="left"/>
            </w:pPr>
            <w:r>
              <w:rPr>
                <w:sz w:val="21"/>
              </w:rPr>
              <w:t>5</w:t>
            </w:r>
            <w:r>
              <w:rPr>
                <w:sz w:val="21"/>
              </w:rPr>
              <w:t>.</w:t>
            </w:r>
            <w:r>
              <w:rPr>
                <w:sz w:val="21"/>
              </w:rPr>
              <w:t>回南、下雨天应及时清扫主要通道、路面积水，在大堂、电梯厅处摆放</w:t>
            </w:r>
            <w:r>
              <w:rPr>
                <w:sz w:val="21"/>
              </w:rPr>
              <w:t>“</w:t>
            </w:r>
            <w:r>
              <w:rPr>
                <w:sz w:val="21"/>
              </w:rPr>
              <w:t>小心地滑</w:t>
            </w:r>
            <w:r>
              <w:rPr>
                <w:sz w:val="21"/>
              </w:rPr>
              <w:t>”</w:t>
            </w:r>
            <w:r>
              <w:rPr>
                <w:sz w:val="21"/>
              </w:rPr>
              <w:t xml:space="preserve">温馨提示牌，不符合每项扣 </w:t>
            </w:r>
            <w:r>
              <w:rPr>
                <w:sz w:val="21"/>
              </w:rPr>
              <w:t xml:space="preserve">2 </w:t>
            </w:r>
            <w:r>
              <w:rPr>
                <w:sz w:val="21"/>
              </w:rPr>
              <w:t>分。</w:t>
            </w:r>
          </w:p>
          <w:p>
            <w:pPr>
              <w:pStyle w:val="null3"/>
            </w:pP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r>
              <w:rPr>
                <w:sz w:val="21"/>
              </w:rPr>
              <w:t>分</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定期对办公楼的墙壁、天花板等进行打扫，其中</w:t>
            </w:r>
            <w:r>
              <w:rPr>
                <w:sz w:val="21"/>
              </w:rPr>
              <w:t xml:space="preserve"> 1F </w:t>
            </w:r>
            <w:r>
              <w:rPr>
                <w:sz w:val="21"/>
              </w:rPr>
              <w:t xml:space="preserve">大堂花岗岩地面每月抛光做镜面处理一次；领导办公室复合木地板每年打蜡一次；不符合每项扣 </w:t>
            </w:r>
            <w:r>
              <w:rPr>
                <w:sz w:val="21"/>
              </w:rPr>
              <w:t xml:space="preserve">2 </w:t>
            </w:r>
            <w:r>
              <w:rPr>
                <w:sz w:val="21"/>
              </w:rPr>
              <w:t>分。</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分</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厕所周一至周五每天上午、下午各至少冲洗</w:t>
            </w:r>
            <w:r>
              <w:rPr>
                <w:sz w:val="21"/>
              </w:rPr>
              <w:t xml:space="preserve"> 2 </w:t>
            </w:r>
            <w:r>
              <w:rPr>
                <w:sz w:val="21"/>
              </w:rPr>
              <w:t>次，每周</w:t>
            </w:r>
            <w:r>
              <w:rPr>
                <w:sz w:val="21"/>
              </w:rPr>
              <w:t>全面</w:t>
            </w:r>
            <w:r>
              <w:rPr>
                <w:sz w:val="21"/>
              </w:rPr>
              <w:t>清洗一次，不符合每项扣</w:t>
            </w:r>
            <w:r>
              <w:rPr>
                <w:sz w:val="21"/>
              </w:rPr>
              <w:t xml:space="preserve"> 0.5 </w:t>
            </w:r>
            <w:r>
              <w:rPr>
                <w:sz w:val="21"/>
              </w:rPr>
              <w:t>分。</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分</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在完成必要的清洁工作后，各工作人员需对公共区域进行巡查保洁，公共区域生活垃圾需每天清运干净，以保证整个服务区的整洁，不符合每项扣</w:t>
            </w:r>
            <w:r>
              <w:rPr>
                <w:sz w:val="21"/>
              </w:rPr>
              <w:t xml:space="preserve"> 1 </w:t>
            </w:r>
            <w:r>
              <w:rPr>
                <w:sz w:val="21"/>
              </w:rPr>
              <w:t>分。</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领导办公室每年清洁大做</w:t>
            </w:r>
            <w:r>
              <w:rPr>
                <w:sz w:val="21"/>
              </w:rPr>
              <w:t xml:space="preserve"> 1 </w:t>
            </w:r>
            <w:r>
              <w:rPr>
                <w:sz w:val="21"/>
              </w:rPr>
              <w:t>次。内容天花、风口、灯罩、灯具清洁；瓷砖墙面、玻璃内面清洗；高位柜台、设施抹尘；地面深层除垢；洗手间深层除垢、消毒；电梯不</w:t>
            </w:r>
          </w:p>
          <w:p>
            <w:pPr>
              <w:pStyle w:val="null3"/>
              <w:ind w:firstLine="480"/>
              <w:jc w:val="both"/>
            </w:pPr>
            <w:r>
              <w:rPr>
                <w:sz w:val="21"/>
              </w:rPr>
              <w:t>锈钢除锈、上钢油保养；不符合每项扣</w:t>
            </w:r>
            <w:r>
              <w:rPr>
                <w:sz w:val="21"/>
              </w:rPr>
              <w:t xml:space="preserve"> 1 </w:t>
            </w:r>
            <w:r>
              <w:rPr>
                <w:sz w:val="21"/>
              </w:rPr>
              <w:t>分。</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分</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电梯桥箱内每天清洁</w:t>
            </w:r>
            <w:r>
              <w:rPr>
                <w:sz w:val="21"/>
              </w:rPr>
              <w:t>1</w:t>
            </w:r>
            <w:r>
              <w:rPr>
                <w:sz w:val="21"/>
              </w:rPr>
              <w:t>次，</w:t>
            </w:r>
            <w:r>
              <w:rPr>
                <w:sz w:val="21"/>
              </w:rPr>
              <w:t>不符合每项扣</w:t>
            </w:r>
            <w:r>
              <w:rPr>
                <w:sz w:val="21"/>
              </w:rPr>
              <w:t xml:space="preserve"> 1 </w:t>
            </w:r>
            <w:r>
              <w:rPr>
                <w:sz w:val="21"/>
              </w:rPr>
              <w:t>分。</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分</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w:t>
            </w:r>
          </w:p>
          <w:p>
            <w:pPr>
              <w:pStyle w:val="null3"/>
              <w:jc w:val="center"/>
            </w:pPr>
            <w:r>
              <w:rPr>
                <w:sz w:val="21"/>
              </w:rPr>
              <w:t>注</w:t>
            </w:r>
          </w:p>
          <w:p>
            <w:pPr>
              <w:pStyle w:val="null3"/>
              <w:jc w:val="center"/>
            </w:pPr>
          </w:p>
        </w:tc>
        <w:tc>
          <w:tcPr>
            <w:tcW w:type="dxa" w:w="7961"/>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w:t>
            </w:r>
          </w:p>
          <w:p>
            <w:pPr>
              <w:pStyle w:val="null3"/>
              <w:jc w:val="left"/>
            </w:pPr>
            <w:r>
              <w:rPr>
                <w:sz w:val="21"/>
              </w:rPr>
              <w:t>得</w:t>
            </w:r>
          </w:p>
          <w:p>
            <w:pPr>
              <w:pStyle w:val="null3"/>
              <w:jc w:val="center"/>
            </w:pPr>
            <w:r>
              <w:rPr>
                <w:sz w:val="21"/>
              </w:rPr>
              <w:t>分</w:t>
            </w:r>
          </w:p>
          <w:p>
            <w:pPr>
              <w:pStyle w:val="null3"/>
              <w:jc w:val="center"/>
            </w:pPr>
          </w:p>
        </w:tc>
        <w:tc>
          <w:tcPr>
            <w:tcW w:type="dxa" w:w="7961"/>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24"/>
          <w:b/>
        </w:rPr>
        <w:t>饭堂服务要求考核表</w:t>
      </w:r>
    </w:p>
    <w:p>
      <w:pPr>
        <w:pStyle w:val="null3"/>
        <w:jc w:val="left"/>
      </w:pPr>
      <w:r>
        <w:rPr>
          <w:sz w:val="21"/>
        </w:rPr>
        <w:t>考核时间：</w:t>
      </w:r>
    </w:p>
    <w:tbl>
      <w:tblPr>
        <w:tblW w:w="0" w:type="auto"/>
        <w:tblBorders>
          <w:top w:val="none" w:color="000000" w:sz="4"/>
          <w:left w:val="none" w:color="000000" w:sz="4"/>
          <w:bottom w:val="none" w:color="000000" w:sz="4"/>
          <w:right w:val="none" w:color="000000" w:sz="4"/>
          <w:insideH w:val="none"/>
          <w:insideV w:val="none"/>
        </w:tblBorders>
      </w:tblPr>
      <w:tblGrid>
        <w:gridCol w:w="391"/>
        <w:gridCol w:w="6990"/>
        <w:gridCol w:w="324"/>
        <w:gridCol w:w="301"/>
        <w:gridCol w:w="301"/>
      </w:tblGrid>
      <w:tr>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6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考核标准：满分</w:t>
            </w:r>
            <w:r>
              <w:rPr>
                <w:sz w:val="21"/>
                <w:b/>
              </w:rPr>
              <w:t xml:space="preserve"> 100 </w:t>
            </w:r>
            <w:r>
              <w:rPr>
                <w:sz w:val="21"/>
                <w:b/>
              </w:rPr>
              <w:t>分</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p>
            <w:pPr>
              <w:pStyle w:val="null3"/>
              <w:jc w:val="center"/>
            </w:pPr>
            <w:r>
              <w:rPr>
                <w:sz w:val="21"/>
                <w:b/>
              </w:rPr>
              <w:t>情况</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实际</w:t>
            </w:r>
          </w:p>
          <w:p>
            <w:pPr>
              <w:pStyle w:val="null3"/>
              <w:jc w:val="center"/>
            </w:pPr>
            <w:r>
              <w:rPr>
                <w:sz w:val="21"/>
                <w:b/>
              </w:rPr>
              <w:t>得分</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管</w:t>
            </w:r>
          </w:p>
          <w:p>
            <w:pPr>
              <w:pStyle w:val="null3"/>
              <w:jc w:val="center"/>
            </w:pPr>
            <w:r>
              <w:rPr>
                <w:sz w:val="21"/>
              </w:rPr>
              <w:t>理</w:t>
            </w:r>
          </w:p>
          <w:p>
            <w:pPr>
              <w:pStyle w:val="null3"/>
              <w:jc w:val="center"/>
            </w:pPr>
            <w:r>
              <w:rPr>
                <w:sz w:val="21"/>
              </w:rPr>
              <w:t>规</w:t>
            </w:r>
          </w:p>
          <w:p>
            <w:pPr>
              <w:pStyle w:val="null3"/>
              <w:jc w:val="center"/>
            </w:pPr>
            <w:r>
              <w:rPr>
                <w:sz w:val="21"/>
              </w:rPr>
              <w:t>定</w:t>
            </w:r>
          </w:p>
        </w:tc>
        <w:tc>
          <w:tcPr>
            <w:tcW w:type="dxa" w:w="6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w:t>
            </w:r>
            <w:r>
              <w:rPr>
                <w:sz w:val="21"/>
              </w:rPr>
              <w:t xml:space="preserve">饭堂从业人员每年需按时进行健康检查，先进行健康检查，取得有效《健康证》后方可上岗。依法建立从业人员健康档案管理制度，对从业人员健康状况进行日常监督管理，不符合每项扣 </w:t>
            </w:r>
            <w:r>
              <w:rPr>
                <w:sz w:val="21"/>
              </w:rPr>
              <w:t xml:space="preserve">1 </w:t>
            </w:r>
            <w:r>
              <w:rPr>
                <w:sz w:val="21"/>
              </w:rPr>
              <w:t>分</w:t>
            </w:r>
          </w:p>
          <w:p>
            <w:pPr>
              <w:pStyle w:val="null3"/>
              <w:ind w:firstLine="396"/>
              <w:jc w:val="left"/>
            </w:pPr>
            <w:r>
              <w:rPr>
                <w:sz w:val="21"/>
              </w:rPr>
              <w:t>2.</w:t>
            </w:r>
            <w:r>
              <w:rPr>
                <w:sz w:val="21"/>
              </w:rPr>
              <w:t>饭堂工作人员不得留过长头发、长指甲、涂指甲油、戴戒指、耳环等饰物。在加工食品时需戴口罩，不得在操作间或干警餐厅内吸烟、随地吐痰、穿工作服入厕</w:t>
            </w:r>
            <w:r>
              <w:rPr>
                <w:sz w:val="21"/>
              </w:rPr>
              <w:t>所</w:t>
            </w:r>
            <w:r>
              <w:rPr>
                <w:sz w:val="21"/>
              </w:rPr>
              <w:t>及存在其他有碍食品安全的行为。不符合每项扣</w:t>
            </w:r>
            <w:r>
              <w:rPr>
                <w:sz w:val="21"/>
              </w:rPr>
              <w:t xml:space="preserve"> 1 </w:t>
            </w:r>
            <w:r>
              <w:rPr>
                <w:sz w:val="21"/>
              </w:rPr>
              <w:t>分。</w:t>
            </w:r>
          </w:p>
          <w:p>
            <w:pPr>
              <w:pStyle w:val="null3"/>
              <w:ind w:firstLine="420"/>
              <w:jc w:val="left"/>
            </w:pPr>
            <w:r>
              <w:rPr>
                <w:sz w:val="21"/>
              </w:rPr>
              <w:t>3.</w:t>
            </w:r>
            <w:r>
              <w:rPr>
                <w:sz w:val="21"/>
              </w:rPr>
              <w:t xml:space="preserve">饭堂工作人员未经允许不得将生食品与熟食品带出饭堂。不符合每项扣 </w:t>
            </w:r>
            <w:r>
              <w:rPr>
                <w:sz w:val="21"/>
              </w:rPr>
              <w:t xml:space="preserve">1 </w:t>
            </w:r>
            <w:r>
              <w:rPr>
                <w:sz w:val="21"/>
              </w:rPr>
              <w:t>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15 </w:t>
            </w:r>
            <w:r>
              <w:rPr>
                <w:sz w:val="21"/>
              </w:rPr>
              <w:t>分</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w:t>
            </w:r>
          </w:p>
          <w:p>
            <w:pPr>
              <w:pStyle w:val="null3"/>
              <w:jc w:val="center"/>
            </w:pPr>
            <w:r>
              <w:rPr>
                <w:sz w:val="21"/>
              </w:rPr>
              <w:t>作</w:t>
            </w:r>
          </w:p>
          <w:p>
            <w:pPr>
              <w:pStyle w:val="null3"/>
              <w:jc w:val="center"/>
            </w:pPr>
            <w:r>
              <w:rPr>
                <w:sz w:val="21"/>
              </w:rPr>
              <w:t>要</w:t>
            </w:r>
          </w:p>
          <w:p>
            <w:pPr>
              <w:pStyle w:val="null3"/>
              <w:jc w:val="center"/>
            </w:pPr>
            <w:r>
              <w:rPr>
                <w:sz w:val="21"/>
              </w:rPr>
              <w:t>求</w:t>
            </w:r>
          </w:p>
        </w:tc>
        <w:tc>
          <w:tcPr>
            <w:tcW w:type="dxa" w:w="6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加工经营过程中避免生熟交叉、混放。避免生食品与熟食品接触，成品、半成品、原料应分开加工、存放</w:t>
            </w:r>
            <w:r>
              <w:rPr>
                <w:sz w:val="21"/>
              </w:rPr>
              <w:t xml:space="preserve">; </w:t>
            </w:r>
            <w:r>
              <w:rPr>
                <w:sz w:val="21"/>
              </w:rPr>
              <w:t>员工要经常洗手，接触直接入口食品的应消毒手部， 发现有发热、咳嗽、腹泻等症状及化浓性皮肤病者，应立即停止其接触直接入口食品工作</w:t>
            </w:r>
            <w:r>
              <w:rPr>
                <w:sz w:val="21"/>
              </w:rPr>
              <w:t>;</w:t>
            </w:r>
            <w:r>
              <w:rPr>
                <w:sz w:val="21"/>
              </w:rPr>
              <w:t xml:space="preserve">保持食品加工操作场所清洁，避免昆虫、鼠类等动物接触食品。不符合每项扣 </w:t>
            </w:r>
            <w:r>
              <w:rPr>
                <w:sz w:val="21"/>
              </w:rPr>
              <w:t xml:space="preserve">0.5 </w:t>
            </w:r>
            <w:r>
              <w:rPr>
                <w:sz w:val="21"/>
              </w:rPr>
              <w:t>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15 </w:t>
            </w:r>
            <w:r>
              <w:rPr>
                <w:sz w:val="21"/>
              </w:rPr>
              <w:t>分</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vMerge/>
            <w:tcBorders>
              <w:top w:val="none" w:color="000000" w:sz="4"/>
              <w:left w:val="single" w:color="000000" w:sz="4"/>
              <w:bottom w:val="single" w:color="000000" w:sz="4"/>
              <w:right w:val="single" w:color="000000" w:sz="4"/>
            </w:tcBorders>
          </w:tcPr>
          <w:p/>
        </w:tc>
        <w:tc>
          <w:tcPr>
            <w:tcW w:type="dxa" w:w="6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非工作人员未经管理人员同意不得随意进入饭堂操作间，加强员工的道德教育。留样设置专人负责，食品每餐、每样留样、应分别盛放于清洗消毒后的密闭专用容器内，在冷藏条件下存放</w:t>
            </w:r>
            <w:r>
              <w:rPr>
                <w:sz w:val="21"/>
              </w:rPr>
              <w:t>48</w:t>
            </w:r>
            <w:r>
              <w:rPr>
                <w:sz w:val="21"/>
              </w:rPr>
              <w:t>小时。不符合每项扣</w:t>
            </w:r>
            <w:r>
              <w:rPr>
                <w:sz w:val="21"/>
              </w:rPr>
              <w:t xml:space="preserve">1 </w:t>
            </w:r>
            <w:r>
              <w:rPr>
                <w:sz w:val="21"/>
              </w:rPr>
              <w:t>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10 </w:t>
            </w:r>
            <w:r>
              <w:rPr>
                <w:sz w:val="21"/>
              </w:rPr>
              <w:t>分</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vMerge/>
            <w:tcBorders>
              <w:top w:val="none" w:color="000000" w:sz="4"/>
              <w:left w:val="single" w:color="000000" w:sz="4"/>
              <w:bottom w:val="single" w:color="000000" w:sz="4"/>
              <w:right w:val="single" w:color="000000" w:sz="4"/>
            </w:tcBorders>
          </w:tcPr>
          <w:p/>
        </w:tc>
        <w:tc>
          <w:tcPr>
            <w:tcW w:type="dxa" w:w="6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保证饭堂内的环境卫生，每天清洗消毒，所用工具要干净整洁，做好防蚊、蝇、蟑螂等工作，确保工作环境良好，不符合每项扣</w:t>
            </w:r>
            <w:r>
              <w:rPr>
                <w:sz w:val="21"/>
              </w:rPr>
              <w:t xml:space="preserve"> 1 </w:t>
            </w:r>
            <w:r>
              <w:rPr>
                <w:sz w:val="21"/>
              </w:rPr>
              <w:t>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10 </w:t>
            </w:r>
            <w:r>
              <w:rPr>
                <w:sz w:val="21"/>
              </w:rPr>
              <w:t>分</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vMerge/>
            <w:tcBorders>
              <w:top w:val="none" w:color="000000" w:sz="4"/>
              <w:left w:val="single" w:color="000000" w:sz="4"/>
              <w:bottom w:val="single" w:color="000000" w:sz="4"/>
              <w:right w:val="single" w:color="000000" w:sz="4"/>
            </w:tcBorders>
          </w:tcPr>
          <w:p/>
        </w:tc>
        <w:tc>
          <w:tcPr>
            <w:tcW w:type="dxa" w:w="6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定期组织饭堂员工参加食品安全知识、职业道德和消防等业务知识培训，饭堂员工禁止在饭堂内大声喧哗、乱堆乱放，不符合每项扣</w:t>
            </w:r>
            <w:r>
              <w:rPr>
                <w:sz w:val="21"/>
              </w:rPr>
              <w:t xml:space="preserve"> 1 </w:t>
            </w:r>
            <w:r>
              <w:rPr>
                <w:sz w:val="21"/>
              </w:rPr>
              <w:t>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10 </w:t>
            </w:r>
            <w:r>
              <w:rPr>
                <w:sz w:val="21"/>
              </w:rPr>
              <w:t>分</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vMerge/>
            <w:tcBorders>
              <w:top w:val="none" w:color="000000" w:sz="4"/>
              <w:left w:val="single" w:color="000000" w:sz="4"/>
              <w:bottom w:val="single" w:color="000000" w:sz="4"/>
              <w:right w:val="single" w:color="000000" w:sz="4"/>
            </w:tcBorders>
          </w:tcPr>
          <w:p/>
        </w:tc>
        <w:tc>
          <w:tcPr>
            <w:tcW w:type="dxa" w:w="6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饭堂员工需注意个人卫生，做到勤剪指甲、勤洗手、勤洗工作服，坚持洗手后操作，不符合每项扣</w:t>
            </w:r>
            <w:r>
              <w:rPr>
                <w:sz w:val="21"/>
              </w:rPr>
              <w:t>0.5</w:t>
            </w:r>
            <w:r>
              <w:rPr>
                <w:sz w:val="21"/>
              </w:rPr>
              <w:t>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10 </w:t>
            </w:r>
            <w:r>
              <w:rPr>
                <w:sz w:val="21"/>
              </w:rPr>
              <w:t>分</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vMerge/>
            <w:tcBorders>
              <w:top w:val="none" w:color="000000" w:sz="4"/>
              <w:left w:val="single" w:color="000000" w:sz="4"/>
              <w:bottom w:val="single" w:color="000000" w:sz="4"/>
              <w:right w:val="single" w:color="000000" w:sz="4"/>
            </w:tcBorders>
          </w:tcPr>
          <w:p/>
        </w:tc>
        <w:tc>
          <w:tcPr>
            <w:tcW w:type="dxa" w:w="6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做好安全工作，使用饮食械具严格遵守操作规程，防止事故发生，易燃、易粹物品要严格按规定放置，杜绝意外事故的发生，下班前，要关好门窗，检查各类电源开关、设备及燃气阀门等。不符合每项扣</w:t>
            </w:r>
            <w:r>
              <w:rPr>
                <w:sz w:val="21"/>
              </w:rPr>
              <w:t>0.5</w:t>
            </w:r>
            <w:r>
              <w:rPr>
                <w:sz w:val="21"/>
              </w:rPr>
              <w:t>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10 </w:t>
            </w:r>
            <w:r>
              <w:rPr>
                <w:sz w:val="21"/>
              </w:rPr>
              <w:t>分</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vMerge/>
            <w:tcBorders>
              <w:top w:val="none" w:color="000000" w:sz="4"/>
              <w:left w:val="single" w:color="000000" w:sz="4"/>
              <w:bottom w:val="single" w:color="000000" w:sz="4"/>
              <w:right w:val="single" w:color="000000" w:sz="4"/>
            </w:tcBorders>
          </w:tcPr>
          <w:p/>
        </w:tc>
        <w:tc>
          <w:tcPr>
            <w:tcW w:type="dxa" w:w="6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饭堂员工树立、全心全意为干警服务的思想，讲究职业道德，态度和蔼，主动热情、礼貌待人，热爱本职，认真负责，不符合每项扣</w:t>
            </w:r>
            <w:r>
              <w:rPr>
                <w:sz w:val="21"/>
              </w:rPr>
              <w:t>0.5</w:t>
            </w:r>
            <w:r>
              <w:rPr>
                <w:sz w:val="21"/>
              </w:rPr>
              <w:t>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10 </w:t>
            </w:r>
            <w:r>
              <w:rPr>
                <w:sz w:val="21"/>
              </w:rPr>
              <w:t>分</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vMerge/>
            <w:tcBorders>
              <w:top w:val="none" w:color="000000" w:sz="4"/>
              <w:left w:val="single" w:color="000000" w:sz="4"/>
              <w:bottom w:val="single" w:color="000000" w:sz="4"/>
              <w:right w:val="single" w:color="000000" w:sz="4"/>
            </w:tcBorders>
          </w:tcPr>
          <w:p/>
        </w:tc>
        <w:tc>
          <w:tcPr>
            <w:tcW w:type="dxa" w:w="6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认真管理各种主、副食品，做到库内要分类、定位、整洁，防止霉变，防止鼠害，避免库存食品、物品受损。饭堂冰箱不得存放私人物品，每周清理一次，保证冰箱清洁无异物、无异味，妥善保管好食用用具、</w:t>
            </w:r>
          </w:p>
          <w:p>
            <w:pPr>
              <w:pStyle w:val="null3"/>
              <w:jc w:val="both"/>
            </w:pPr>
            <w:r>
              <w:rPr>
                <w:sz w:val="21"/>
              </w:rPr>
              <w:t>不得故意损坏，不符合每项扣</w:t>
            </w:r>
            <w:r>
              <w:rPr>
                <w:sz w:val="21"/>
              </w:rPr>
              <w:t xml:space="preserve"> 2 </w:t>
            </w:r>
            <w:r>
              <w:rPr>
                <w:sz w:val="21"/>
              </w:rPr>
              <w:t>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10 </w:t>
            </w:r>
            <w:r>
              <w:rPr>
                <w:sz w:val="21"/>
              </w:rPr>
              <w:t>分</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6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总得分</w:t>
            </w:r>
          </w:p>
        </w:tc>
        <w:tc>
          <w:tcPr>
            <w:tcW w:type="dxa" w:w="6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24"/>
          <w:b/>
        </w:rPr>
        <w:t>园林绿化养护要求考核表</w:t>
      </w:r>
    </w:p>
    <w:p>
      <w:pPr>
        <w:pStyle w:val="null3"/>
        <w:jc w:val="both"/>
      </w:pPr>
      <w:r>
        <w:rPr>
          <w:sz w:val="21"/>
        </w:rPr>
        <w:t>考核时间：</w:t>
      </w:r>
    </w:p>
    <w:tbl>
      <w:tblPr>
        <w:tblW w:w="0" w:type="auto"/>
        <w:tblBorders>
          <w:top w:val="none" w:color="000000" w:sz="4"/>
          <w:left w:val="none" w:color="000000" w:sz="4"/>
          <w:bottom w:val="none" w:color="000000" w:sz="4"/>
          <w:right w:val="none" w:color="000000" w:sz="4"/>
          <w:insideH w:val="none"/>
          <w:insideV w:val="none"/>
        </w:tblBorders>
      </w:tblPr>
      <w:tblGrid>
        <w:gridCol w:w="460"/>
        <w:gridCol w:w="6823"/>
        <w:gridCol w:w="351"/>
        <w:gridCol w:w="336"/>
        <w:gridCol w:w="336"/>
      </w:tblGrid>
      <w:tr>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68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p>
            <w:pPr>
              <w:pStyle w:val="null3"/>
              <w:jc w:val="center"/>
            </w:pPr>
            <w:r>
              <w:rPr>
                <w:sz w:val="21"/>
                <w:b/>
              </w:rPr>
              <w:t>情况</w:t>
            </w:r>
          </w:p>
        </w:tc>
        <w:tc>
          <w:tcPr>
            <w:tcW w:type="dxa" w:w="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实际</w:t>
            </w:r>
          </w:p>
          <w:p>
            <w:pPr>
              <w:pStyle w:val="null3"/>
              <w:jc w:val="center"/>
            </w:pPr>
            <w:r>
              <w:rPr>
                <w:sz w:val="21"/>
                <w:b/>
              </w:rPr>
              <w:t>得分</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w:t>
            </w:r>
          </w:p>
          <w:p>
            <w:pPr>
              <w:pStyle w:val="null3"/>
              <w:jc w:val="center"/>
            </w:pPr>
            <w:r>
              <w:rPr>
                <w:sz w:val="21"/>
              </w:rPr>
              <w:t xml:space="preserve"> </w:t>
            </w:r>
            <w:r>
              <w:rPr>
                <w:sz w:val="21"/>
              </w:rPr>
              <w:t>化</w:t>
            </w:r>
          </w:p>
          <w:p>
            <w:pPr>
              <w:pStyle w:val="null3"/>
              <w:jc w:val="center"/>
            </w:pPr>
            <w:r>
              <w:rPr>
                <w:sz w:val="21"/>
              </w:rPr>
              <w:t xml:space="preserve"> </w:t>
            </w:r>
            <w:r>
              <w:rPr>
                <w:sz w:val="21"/>
              </w:rPr>
              <w:t>养</w:t>
            </w:r>
          </w:p>
          <w:p>
            <w:pPr>
              <w:pStyle w:val="null3"/>
              <w:jc w:val="center"/>
            </w:pPr>
            <w:r>
              <w:rPr>
                <w:sz w:val="21"/>
              </w:rPr>
              <w:t xml:space="preserve"> </w:t>
            </w:r>
            <w:r>
              <w:rPr>
                <w:sz w:val="21"/>
              </w:rPr>
              <w:t>护</w:t>
            </w:r>
          </w:p>
          <w:p>
            <w:pPr>
              <w:pStyle w:val="null3"/>
              <w:jc w:val="center"/>
            </w:pPr>
            <w:r>
              <w:rPr>
                <w:sz w:val="21"/>
              </w:rPr>
              <w:t xml:space="preserve"> </w:t>
            </w:r>
            <w:r>
              <w:rPr>
                <w:sz w:val="21"/>
              </w:rPr>
              <w:t>管</w:t>
            </w:r>
          </w:p>
          <w:p>
            <w:pPr>
              <w:pStyle w:val="null3"/>
              <w:jc w:val="center"/>
            </w:pPr>
            <w:r>
              <w:rPr>
                <w:sz w:val="21"/>
              </w:rPr>
              <w:t xml:space="preserve"> </w:t>
            </w:r>
            <w:r>
              <w:rPr>
                <w:sz w:val="21"/>
              </w:rPr>
              <w:t>理</w:t>
            </w:r>
          </w:p>
        </w:tc>
        <w:tc>
          <w:tcPr>
            <w:tcW w:type="dxa" w:w="6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4"/>
              <w:jc w:val="both"/>
            </w:pPr>
            <w:r>
              <w:rPr>
                <w:sz w:val="21"/>
              </w:rPr>
              <w:t>1.</w:t>
            </w:r>
            <w:r>
              <w:rPr>
                <w:sz w:val="21"/>
              </w:rPr>
              <w:t>各类植物生长良好。根据情况可扣</w:t>
            </w:r>
            <w:r>
              <w:rPr>
                <w:sz w:val="21"/>
              </w:rPr>
              <w:t>2</w:t>
            </w:r>
            <w:r>
              <w:rPr>
                <w:sz w:val="21"/>
              </w:rPr>
              <w:t>分。</w:t>
            </w:r>
          </w:p>
          <w:p>
            <w:pPr>
              <w:pStyle w:val="null3"/>
              <w:ind w:firstLine="208"/>
              <w:jc w:val="both"/>
            </w:pPr>
            <w:r>
              <w:rPr>
                <w:sz w:val="21"/>
              </w:rPr>
              <w:t>2.</w:t>
            </w:r>
            <w:r>
              <w:rPr>
                <w:sz w:val="21"/>
              </w:rPr>
              <w:t>园林树木树冠基本完整，主侧枝分布均称、数量适宜、修剪合理，内膛不乱，通风透光。每处分别扣</w:t>
            </w:r>
            <w:r>
              <w:rPr>
                <w:sz w:val="21"/>
              </w:rPr>
              <w:t>0.5</w:t>
            </w:r>
            <w:r>
              <w:rPr>
                <w:sz w:val="21"/>
              </w:rPr>
              <w:t>分。</w:t>
            </w:r>
          </w:p>
          <w:p>
            <w:pPr>
              <w:pStyle w:val="null3"/>
              <w:ind w:firstLine="208"/>
              <w:jc w:val="both"/>
            </w:pPr>
            <w:r>
              <w:rPr>
                <w:sz w:val="21"/>
              </w:rPr>
              <w:t>3.</w:t>
            </w:r>
            <w:r>
              <w:rPr>
                <w:sz w:val="21"/>
              </w:rPr>
              <w:t>乔木、灌木、草皮及时修剪美观，花灌木、绿篱每月修剪</w:t>
            </w:r>
            <w:r>
              <w:rPr>
                <w:sz w:val="21"/>
              </w:rPr>
              <w:t>1</w:t>
            </w:r>
            <w:r>
              <w:rPr>
                <w:sz w:val="21"/>
              </w:rPr>
              <w:t>次。乔木修剪不及时每株扣</w:t>
            </w:r>
            <w:r>
              <w:rPr>
                <w:sz w:val="21"/>
              </w:rPr>
              <w:t>2-3</w:t>
            </w:r>
            <w:r>
              <w:rPr>
                <w:sz w:val="21"/>
              </w:rPr>
              <w:t>分，灌木、草皮明显参差不齐每</w:t>
            </w:r>
            <w:r>
              <w:rPr>
                <w:sz w:val="21"/>
              </w:rPr>
              <w:t>5m2</w:t>
            </w:r>
            <w:r>
              <w:rPr>
                <w:sz w:val="21"/>
              </w:rPr>
              <w:t>；扣</w:t>
            </w:r>
            <w:r>
              <w:rPr>
                <w:sz w:val="21"/>
              </w:rPr>
              <w:t>1</w:t>
            </w:r>
            <w:r>
              <w:rPr>
                <w:sz w:val="21"/>
              </w:rPr>
              <w:t>分。</w:t>
            </w:r>
          </w:p>
          <w:p>
            <w:pPr>
              <w:pStyle w:val="null3"/>
              <w:ind w:firstLine="198"/>
              <w:jc w:val="left"/>
            </w:pPr>
            <w:r>
              <w:rPr>
                <w:sz w:val="21"/>
              </w:rPr>
              <w:t>4.</w:t>
            </w:r>
            <w:r>
              <w:rPr>
                <w:sz w:val="21"/>
              </w:rPr>
              <w:t>落叶树新梢生长正常，叶片大小、颜色正常。（根据情况可扣</w:t>
            </w:r>
            <w:r>
              <w:rPr>
                <w:sz w:val="21"/>
              </w:rPr>
              <w:t>1-3</w:t>
            </w:r>
            <w:r>
              <w:rPr>
                <w:sz w:val="21"/>
              </w:rPr>
              <w:t>分）</w:t>
            </w:r>
          </w:p>
          <w:p>
            <w:pPr>
              <w:pStyle w:val="null3"/>
              <w:ind w:firstLine="208"/>
              <w:jc w:val="both"/>
            </w:pPr>
            <w:r>
              <w:rPr>
                <w:sz w:val="21"/>
              </w:rPr>
              <w:t>5.</w:t>
            </w:r>
            <w:r>
              <w:rPr>
                <w:sz w:val="21"/>
              </w:rPr>
              <w:t>一般条件下，黄叶、焦叶、卷叶和带虫尿、虫网的叶片不得超过</w:t>
            </w:r>
            <w:r>
              <w:rPr>
                <w:sz w:val="21"/>
              </w:rPr>
              <w:t>5%</w:t>
            </w:r>
            <w:r>
              <w:rPr>
                <w:sz w:val="21"/>
              </w:rPr>
              <w:t>，正常叶片保存率在</w:t>
            </w:r>
            <w:r>
              <w:rPr>
                <w:sz w:val="21"/>
              </w:rPr>
              <w:t>90%</w:t>
            </w:r>
            <w:r>
              <w:rPr>
                <w:sz w:val="21"/>
              </w:rPr>
              <w:t>以上。（每片枯叶分别扣</w:t>
            </w:r>
            <w:r>
              <w:rPr>
                <w:sz w:val="21"/>
              </w:rPr>
              <w:t>0.5</w:t>
            </w:r>
            <w:r>
              <w:rPr>
                <w:sz w:val="21"/>
              </w:rPr>
              <w:t>分）</w:t>
            </w:r>
          </w:p>
          <w:p>
            <w:pPr>
              <w:pStyle w:val="null3"/>
              <w:ind w:firstLine="204"/>
              <w:jc w:val="both"/>
            </w:pPr>
            <w:r>
              <w:rPr>
                <w:sz w:val="21"/>
              </w:rPr>
              <w:t>6.</w:t>
            </w:r>
            <w:r>
              <w:rPr>
                <w:sz w:val="21"/>
              </w:rPr>
              <w:t>园林树木的主干、主枝上平均每</w:t>
            </w:r>
            <w:r>
              <w:rPr>
                <w:sz w:val="21"/>
              </w:rPr>
              <w:t>100cm2</w:t>
            </w:r>
            <w:r>
              <w:rPr>
                <w:sz w:val="21"/>
              </w:rPr>
              <w:t>介壳虫的活虫数不得超过</w:t>
            </w:r>
            <w:r>
              <w:rPr>
                <w:sz w:val="21"/>
              </w:rPr>
              <w:t>2</w:t>
            </w:r>
            <w:r>
              <w:rPr>
                <w:sz w:val="21"/>
              </w:rPr>
              <w:t>头，</w:t>
            </w:r>
            <w:r>
              <w:rPr>
                <w:sz w:val="21"/>
              </w:rPr>
              <w:t>(</w:t>
            </w:r>
            <w:r>
              <w:rPr>
                <w:sz w:val="21"/>
              </w:rPr>
              <w:t>每超一个扣</w:t>
            </w:r>
            <w:r>
              <w:rPr>
                <w:sz w:val="21"/>
              </w:rPr>
              <w:t>1</w:t>
            </w:r>
            <w:r>
              <w:rPr>
                <w:sz w:val="21"/>
              </w:rPr>
              <w:t>分</w:t>
            </w:r>
            <w:r>
              <w:rPr>
                <w:sz w:val="21"/>
              </w:rPr>
              <w:t>)</w:t>
            </w:r>
            <w:r>
              <w:rPr>
                <w:sz w:val="21"/>
              </w:rPr>
              <w:t>，较细枝条上平均每</w:t>
            </w:r>
            <w:r>
              <w:rPr>
                <w:sz w:val="21"/>
              </w:rPr>
              <w:t>30cm</w:t>
            </w:r>
            <w:r>
              <w:rPr>
                <w:sz w:val="21"/>
              </w:rPr>
              <w:t>不得超过</w:t>
            </w:r>
            <w:r>
              <w:rPr>
                <w:sz w:val="21"/>
              </w:rPr>
              <w:t>5</w:t>
            </w:r>
            <w:r>
              <w:rPr>
                <w:sz w:val="21"/>
              </w:rPr>
              <w:t>头</w:t>
            </w:r>
            <w:r>
              <w:rPr>
                <w:sz w:val="21"/>
              </w:rPr>
              <w:t>(</w:t>
            </w:r>
            <w:r>
              <w:rPr>
                <w:sz w:val="21"/>
              </w:rPr>
              <w:t>每超一个扣</w:t>
            </w:r>
            <w:r>
              <w:rPr>
                <w:sz w:val="21"/>
              </w:rPr>
              <w:t>1</w:t>
            </w:r>
            <w:r>
              <w:rPr>
                <w:sz w:val="21"/>
              </w:rPr>
              <w:t>分</w:t>
            </w:r>
            <w:r>
              <w:rPr>
                <w:sz w:val="21"/>
              </w:rPr>
              <w:t>)</w:t>
            </w:r>
            <w:r>
              <w:rPr>
                <w:sz w:val="21"/>
              </w:rPr>
              <w:t>，且平均被害株数不得超过</w:t>
            </w:r>
            <w:r>
              <w:rPr>
                <w:sz w:val="21"/>
              </w:rPr>
              <w:t>3</w:t>
            </w:r>
            <w:r>
              <w:rPr>
                <w:sz w:val="21"/>
              </w:rPr>
              <w:t>％。叶上无虫粪，被虫咬的叶片每株不得超过</w:t>
            </w:r>
            <w:r>
              <w:rPr>
                <w:sz w:val="21"/>
              </w:rPr>
              <w:t>5%</w:t>
            </w:r>
            <w:r>
              <w:rPr>
                <w:sz w:val="21"/>
              </w:rPr>
              <w:t>。可扣</w:t>
            </w:r>
            <w:r>
              <w:rPr>
                <w:sz w:val="21"/>
              </w:rPr>
              <w:t>3</w:t>
            </w:r>
            <w:r>
              <w:rPr>
                <w:sz w:val="21"/>
              </w:rPr>
              <w:t>分</w:t>
            </w:r>
          </w:p>
          <w:p>
            <w:pPr>
              <w:pStyle w:val="null3"/>
              <w:ind w:firstLine="210"/>
              <w:jc w:val="both"/>
            </w:pPr>
            <w:r>
              <w:rPr>
                <w:sz w:val="21"/>
              </w:rPr>
              <w:t>7.</w:t>
            </w:r>
            <w:r>
              <w:rPr>
                <w:sz w:val="21"/>
              </w:rPr>
              <w:t>植物整齐一致，覆盖率</w:t>
            </w:r>
            <w:r>
              <w:rPr>
                <w:sz w:val="21"/>
              </w:rPr>
              <w:t>95%</w:t>
            </w:r>
            <w:r>
              <w:rPr>
                <w:sz w:val="21"/>
              </w:rPr>
              <w:t>以上，除缀花草坪外草坪内杂草率不得超过</w:t>
            </w:r>
            <w:r>
              <w:rPr>
                <w:sz w:val="21"/>
              </w:rPr>
              <w:t>2%</w:t>
            </w:r>
            <w:r>
              <w:rPr>
                <w:sz w:val="21"/>
              </w:rPr>
              <w:t>。</w:t>
            </w:r>
          </w:p>
          <w:p>
            <w:pPr>
              <w:pStyle w:val="null3"/>
              <w:ind w:firstLine="210"/>
              <w:jc w:val="both"/>
            </w:pPr>
            <w:r>
              <w:rPr>
                <w:sz w:val="21"/>
              </w:rPr>
              <w:t>8.</w:t>
            </w:r>
            <w:r>
              <w:rPr>
                <w:sz w:val="21"/>
              </w:rPr>
              <w:t>无枯枝败叶、无缺株、无死树苗、无重度积尘、无钉挂捆绑，草地、灌木无死块、无践踏。植物积尘超过</w:t>
            </w:r>
            <w:r>
              <w:rPr>
                <w:sz w:val="21"/>
              </w:rPr>
              <w:t>5m2</w:t>
            </w:r>
            <w:r>
              <w:rPr>
                <w:sz w:val="21"/>
              </w:rPr>
              <w:t>，草地死块超过</w:t>
            </w:r>
            <w:r>
              <w:rPr>
                <w:sz w:val="21"/>
              </w:rPr>
              <w:t>1m2</w:t>
            </w:r>
            <w:r>
              <w:rPr>
                <w:sz w:val="21"/>
              </w:rPr>
              <w:t>，缺株面积超过</w:t>
            </w:r>
            <w:r>
              <w:rPr>
                <w:sz w:val="21"/>
              </w:rPr>
              <w:t>0.5m2</w:t>
            </w:r>
            <w:r>
              <w:rPr>
                <w:sz w:val="21"/>
              </w:rPr>
              <w:t>。每处分别扣</w:t>
            </w:r>
            <w:r>
              <w:rPr>
                <w:sz w:val="21"/>
              </w:rPr>
              <w:t>2</w:t>
            </w:r>
            <w:r>
              <w:rPr>
                <w:sz w:val="21"/>
              </w:rPr>
              <w:t>分，死株一株扣</w:t>
            </w:r>
            <w:r>
              <w:rPr>
                <w:sz w:val="21"/>
              </w:rPr>
              <w:t>0.5</w:t>
            </w:r>
            <w:r>
              <w:rPr>
                <w:sz w:val="21"/>
              </w:rPr>
              <w:t>分，践踏每一处扣</w:t>
            </w:r>
            <w:r>
              <w:rPr>
                <w:sz w:val="21"/>
              </w:rPr>
              <w:t>0.5</w:t>
            </w:r>
            <w:r>
              <w:rPr>
                <w:sz w:val="21"/>
              </w:rPr>
              <w:t>分。</w:t>
            </w:r>
          </w:p>
          <w:p>
            <w:pPr>
              <w:pStyle w:val="null3"/>
              <w:ind w:firstLine="210"/>
              <w:jc w:val="both"/>
            </w:pPr>
            <w:r>
              <w:rPr>
                <w:sz w:val="21"/>
              </w:rPr>
              <w:t>9.</w:t>
            </w:r>
            <w:r>
              <w:rPr>
                <w:sz w:val="21"/>
              </w:rPr>
              <w:t>室内植物摆放凌乱，不及时修剪造型，不及时清理枯萎盘栽，每次扣</w:t>
            </w:r>
            <w:r>
              <w:rPr>
                <w:sz w:val="21"/>
              </w:rPr>
              <w:t>1</w:t>
            </w:r>
            <w:r>
              <w:rPr>
                <w:sz w:val="21"/>
              </w:rPr>
              <w:t>分。</w:t>
            </w:r>
          </w:p>
          <w:p>
            <w:pPr>
              <w:pStyle w:val="null3"/>
              <w:ind w:firstLine="194"/>
              <w:jc w:val="both"/>
            </w:pPr>
            <w:r>
              <w:rPr>
                <w:sz w:val="21"/>
              </w:rPr>
              <w:t>10.</w:t>
            </w:r>
            <w:r>
              <w:rPr>
                <w:sz w:val="21"/>
              </w:rPr>
              <w:t>草坪颜色正常，没有病虫。绿色期：冷季型草不得少于</w:t>
            </w:r>
            <w:r>
              <w:rPr>
                <w:sz w:val="21"/>
              </w:rPr>
              <w:t>270</w:t>
            </w:r>
            <w:r>
              <w:rPr>
                <w:sz w:val="21"/>
              </w:rPr>
              <w:t>天，暖季型草不得少于</w:t>
            </w:r>
            <w:r>
              <w:rPr>
                <w:sz w:val="21"/>
              </w:rPr>
              <w:t>180</w:t>
            </w:r>
            <w:r>
              <w:rPr>
                <w:sz w:val="21"/>
              </w:rPr>
              <w:t>天。（每少一天扣</w:t>
            </w:r>
            <w:r>
              <w:rPr>
                <w:sz w:val="21"/>
              </w:rPr>
              <w:t>0.5</w:t>
            </w:r>
            <w:r>
              <w:rPr>
                <w:sz w:val="21"/>
              </w:rPr>
              <w:t>分）</w:t>
            </w:r>
          </w:p>
          <w:p>
            <w:pPr>
              <w:pStyle w:val="null3"/>
              <w:ind w:firstLine="198"/>
              <w:jc w:val="left"/>
            </w:pPr>
            <w:r>
              <w:rPr>
                <w:sz w:val="21"/>
              </w:rPr>
              <w:t>11.</w:t>
            </w:r>
            <w:r>
              <w:rPr>
                <w:sz w:val="21"/>
              </w:rPr>
              <w:t>花、灌木开花及时、正常，花后修剪及时。（根据情况可扣</w:t>
            </w:r>
            <w:r>
              <w:rPr>
                <w:sz w:val="21"/>
              </w:rPr>
              <w:t>2-3</w:t>
            </w:r>
            <w:r>
              <w:rPr>
                <w:sz w:val="21"/>
              </w:rPr>
              <w:t>分）</w:t>
            </w:r>
          </w:p>
          <w:p>
            <w:pPr>
              <w:pStyle w:val="null3"/>
              <w:ind w:firstLine="210"/>
              <w:jc w:val="left"/>
            </w:pPr>
            <w:r>
              <w:rPr>
                <w:sz w:val="21"/>
              </w:rPr>
              <w:t>12.</w:t>
            </w:r>
            <w:r>
              <w:rPr>
                <w:sz w:val="21"/>
              </w:rPr>
              <w:t>花坛、花带轮廓清晰，整齐美观，适时开花，无残缺。（每处扣</w:t>
            </w:r>
            <w:r>
              <w:rPr>
                <w:sz w:val="21"/>
              </w:rPr>
              <w:t>3-4</w:t>
            </w:r>
            <w:r>
              <w:rPr>
                <w:sz w:val="21"/>
              </w:rPr>
              <w:t>分）。</w:t>
            </w:r>
          </w:p>
          <w:p>
            <w:pPr>
              <w:pStyle w:val="null3"/>
              <w:ind w:firstLine="174"/>
              <w:jc w:val="left"/>
            </w:pPr>
            <w:r>
              <w:rPr>
                <w:sz w:val="21"/>
              </w:rPr>
              <w:t>13.</w:t>
            </w:r>
            <w:r>
              <w:rPr>
                <w:sz w:val="21"/>
              </w:rPr>
              <w:t>及时科学施肥，乔灌木每年春、冬各中耕施肥一次，绿化全年追肥不少于两次。少一次扣</w:t>
            </w:r>
            <w:r>
              <w:rPr>
                <w:sz w:val="21"/>
              </w:rPr>
              <w:t>3</w:t>
            </w:r>
            <w:r>
              <w:rPr>
                <w:sz w:val="21"/>
              </w:rPr>
              <w:t>分。</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w:t>
            </w:r>
            <w:r>
              <w:rPr>
                <w:sz w:val="21"/>
              </w:rPr>
              <w:t>分</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w:t>
            </w:r>
          </w:p>
          <w:p>
            <w:pPr>
              <w:pStyle w:val="null3"/>
              <w:jc w:val="center"/>
            </w:pPr>
            <w:r>
              <w:rPr>
                <w:sz w:val="21"/>
              </w:rPr>
              <w:t>洁</w:t>
            </w:r>
          </w:p>
          <w:p>
            <w:pPr>
              <w:pStyle w:val="null3"/>
              <w:jc w:val="center"/>
            </w:pPr>
            <w:r>
              <w:rPr>
                <w:sz w:val="21"/>
              </w:rPr>
              <w:t>卫</w:t>
            </w:r>
          </w:p>
          <w:p>
            <w:pPr>
              <w:pStyle w:val="null3"/>
              <w:jc w:val="center"/>
            </w:pPr>
            <w:r>
              <w:rPr>
                <w:sz w:val="21"/>
              </w:rPr>
              <w:t>生</w:t>
            </w:r>
          </w:p>
        </w:tc>
        <w:tc>
          <w:tcPr>
            <w:tcW w:type="dxa" w:w="6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绿地整洁、无垃圾杂物、枝叶等杂务。发现堆物一处扣</w:t>
            </w:r>
            <w:r>
              <w:rPr>
                <w:sz w:val="21"/>
              </w:rPr>
              <w:t>1</w:t>
            </w:r>
            <w:r>
              <w:rPr>
                <w:sz w:val="21"/>
              </w:rPr>
              <w:t>分。</w:t>
            </w:r>
          </w:p>
          <w:p>
            <w:pPr>
              <w:pStyle w:val="null3"/>
              <w:jc w:val="left"/>
            </w:pPr>
            <w:r>
              <w:rPr>
                <w:sz w:val="21"/>
              </w:rPr>
              <w:t>2.</w:t>
            </w:r>
            <w:r>
              <w:rPr>
                <w:sz w:val="21"/>
              </w:rPr>
              <w:t>绿化养护垃圾及时清理，堆放有序。发现一处乱堆乱放扣</w:t>
            </w:r>
            <w:r>
              <w:rPr>
                <w:sz w:val="21"/>
              </w:rPr>
              <w:t>0.5</w:t>
            </w:r>
            <w:r>
              <w:rPr>
                <w:sz w:val="21"/>
              </w:rPr>
              <w:t>分。</w:t>
            </w:r>
          </w:p>
          <w:p>
            <w:pPr>
              <w:pStyle w:val="null3"/>
              <w:jc w:val="left"/>
            </w:pPr>
            <w:r>
              <w:rPr>
                <w:sz w:val="21"/>
              </w:rPr>
              <w:t>3.</w:t>
            </w:r>
            <w:r>
              <w:rPr>
                <w:sz w:val="21"/>
              </w:rPr>
              <w:t>绿化办公、管理用房保持整洁。发现一处乱堆乱放扣</w:t>
            </w:r>
            <w:r>
              <w:rPr>
                <w:sz w:val="21"/>
              </w:rPr>
              <w:t>0.5</w:t>
            </w:r>
            <w:r>
              <w:rPr>
                <w:sz w:val="21"/>
              </w:rPr>
              <w:t>分。</w:t>
            </w:r>
          </w:p>
          <w:p>
            <w:pPr>
              <w:pStyle w:val="null3"/>
              <w:jc w:val="left"/>
            </w:pPr>
            <w:r>
              <w:rPr>
                <w:sz w:val="21"/>
              </w:rPr>
              <w:t>4.</w:t>
            </w:r>
            <w:r>
              <w:rPr>
                <w:sz w:val="21"/>
              </w:rPr>
              <w:t>保持机械、工具干净。可扣</w:t>
            </w:r>
            <w:r>
              <w:rPr>
                <w:sz w:val="21"/>
              </w:rPr>
              <w:t>2-3</w:t>
            </w:r>
            <w:r>
              <w:rPr>
                <w:sz w:val="21"/>
              </w:rPr>
              <w:t>分。</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r>
              <w:rPr>
                <w:sz w:val="21"/>
              </w:rPr>
              <w:t>分</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管理制度</w:t>
            </w:r>
          </w:p>
        </w:tc>
        <w:tc>
          <w:tcPr>
            <w:tcW w:type="dxa" w:w="6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4"/>
              <w:jc w:val="both"/>
            </w:pPr>
            <w:r>
              <w:rPr>
                <w:sz w:val="21"/>
              </w:rPr>
              <w:t>1.</w:t>
            </w:r>
            <w:r>
              <w:rPr>
                <w:sz w:val="21"/>
              </w:rPr>
              <w:t>绿化管理制度落实不力，每次扣</w:t>
            </w:r>
            <w:r>
              <w:rPr>
                <w:sz w:val="21"/>
              </w:rPr>
              <w:t>2</w:t>
            </w:r>
            <w:r>
              <w:rPr>
                <w:sz w:val="21"/>
              </w:rPr>
              <w:t>分</w:t>
            </w:r>
          </w:p>
          <w:p>
            <w:pPr>
              <w:pStyle w:val="null3"/>
              <w:ind w:firstLine="194"/>
              <w:jc w:val="both"/>
            </w:pPr>
            <w:r>
              <w:rPr>
                <w:sz w:val="21"/>
              </w:rPr>
              <w:t>2.</w:t>
            </w:r>
            <w:r>
              <w:rPr>
                <w:sz w:val="21"/>
              </w:rPr>
              <w:t>养护管理实行</w:t>
            </w:r>
            <w:r>
              <w:rPr>
                <w:sz w:val="21"/>
              </w:rPr>
              <w:t>“</w:t>
            </w:r>
            <w:r>
              <w:rPr>
                <w:sz w:val="21"/>
              </w:rPr>
              <w:t>定岗、定位、定人</w:t>
            </w:r>
            <w:r>
              <w:rPr>
                <w:sz w:val="21"/>
              </w:rPr>
              <w:t>”</w:t>
            </w:r>
            <w:r>
              <w:rPr>
                <w:sz w:val="21"/>
              </w:rPr>
              <w:t>三定工作制度，工作有台帐记录。每缺一项扣</w:t>
            </w:r>
            <w:r>
              <w:rPr>
                <w:sz w:val="21"/>
              </w:rPr>
              <w:t>2</w:t>
            </w:r>
            <w:r>
              <w:rPr>
                <w:sz w:val="21"/>
              </w:rPr>
              <w:t>分。</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r>
              <w:rPr>
                <w:sz w:val="21"/>
              </w:rPr>
              <w:t>分</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w:t>
            </w:r>
          </w:p>
          <w:p>
            <w:pPr>
              <w:pStyle w:val="null3"/>
              <w:jc w:val="center"/>
            </w:pPr>
            <w:r>
              <w:rPr>
                <w:sz w:val="21"/>
              </w:rPr>
              <w:t>他</w:t>
            </w:r>
          </w:p>
        </w:tc>
        <w:tc>
          <w:tcPr>
            <w:tcW w:type="dxa" w:w="6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4"/>
              <w:jc w:val="both"/>
            </w:pPr>
            <w:r>
              <w:rPr>
                <w:sz w:val="21"/>
              </w:rPr>
              <w:t>1.</w:t>
            </w:r>
            <w:r>
              <w:rPr>
                <w:sz w:val="21"/>
              </w:rPr>
              <w:t>绿化养护人员破坏绿化行为。发现一次扣</w:t>
            </w:r>
            <w:r>
              <w:rPr>
                <w:sz w:val="21"/>
              </w:rPr>
              <w:t>0.5</w:t>
            </w:r>
            <w:r>
              <w:rPr>
                <w:sz w:val="21"/>
              </w:rPr>
              <w:t>分。</w:t>
            </w:r>
          </w:p>
          <w:p>
            <w:pPr>
              <w:pStyle w:val="null3"/>
              <w:ind w:firstLine="198"/>
              <w:jc w:val="left"/>
            </w:pPr>
            <w:r>
              <w:rPr>
                <w:sz w:val="21"/>
              </w:rPr>
              <w:t>2.</w:t>
            </w:r>
            <w:r>
              <w:rPr>
                <w:sz w:val="21"/>
              </w:rPr>
              <w:t>对损坏绿化的行为采取有效措施制止，并及时报告。一次不报告扣</w:t>
            </w:r>
            <w:r>
              <w:rPr>
                <w:sz w:val="21"/>
              </w:rPr>
              <w:t>1</w:t>
            </w:r>
            <w:r>
              <w:rPr>
                <w:sz w:val="21"/>
              </w:rPr>
              <w:t>分，一次无记录扣</w:t>
            </w:r>
            <w:r>
              <w:rPr>
                <w:sz w:val="21"/>
              </w:rPr>
              <w:t>0.5</w:t>
            </w:r>
            <w:r>
              <w:rPr>
                <w:sz w:val="21"/>
              </w:rPr>
              <w:t>分。</w:t>
            </w:r>
          </w:p>
          <w:p>
            <w:pPr>
              <w:pStyle w:val="null3"/>
              <w:ind w:firstLine="204"/>
              <w:jc w:val="left"/>
            </w:pPr>
            <w:r>
              <w:rPr>
                <w:sz w:val="21"/>
              </w:rPr>
              <w:t>3.</w:t>
            </w:r>
            <w:r>
              <w:rPr>
                <w:sz w:val="21"/>
              </w:rPr>
              <w:t>干警满意率达</w:t>
            </w:r>
            <w:r>
              <w:rPr>
                <w:sz w:val="21"/>
              </w:rPr>
              <w:t>98%</w:t>
            </w:r>
            <w:r>
              <w:rPr>
                <w:sz w:val="21"/>
              </w:rPr>
              <w:t>以上。每下降一个百分点扣</w:t>
            </w:r>
            <w:r>
              <w:rPr>
                <w:sz w:val="21"/>
              </w:rPr>
              <w:t>1</w:t>
            </w:r>
            <w:r>
              <w:rPr>
                <w:sz w:val="21"/>
              </w:rPr>
              <w:t>分。</w:t>
            </w:r>
          </w:p>
          <w:p>
            <w:pPr>
              <w:pStyle w:val="null3"/>
              <w:ind w:firstLine="204"/>
              <w:jc w:val="left"/>
            </w:pPr>
            <w:r>
              <w:rPr>
                <w:sz w:val="21"/>
              </w:rPr>
              <w:t>4.</w:t>
            </w:r>
            <w:r>
              <w:rPr>
                <w:sz w:val="21"/>
              </w:rPr>
              <w:t>对园林机械使用操作不当或人为损坏的扣</w:t>
            </w:r>
            <w:r>
              <w:rPr>
                <w:sz w:val="21"/>
              </w:rPr>
              <w:t>5</w:t>
            </w:r>
            <w:r>
              <w:rPr>
                <w:sz w:val="21"/>
              </w:rPr>
              <w:t>分。</w:t>
            </w:r>
          </w:p>
          <w:p>
            <w:pPr>
              <w:pStyle w:val="null3"/>
              <w:ind w:firstLine="210"/>
              <w:jc w:val="left"/>
            </w:pPr>
            <w:r>
              <w:rPr>
                <w:sz w:val="21"/>
              </w:rPr>
              <w:t>5.</w:t>
            </w:r>
            <w:r>
              <w:rPr>
                <w:sz w:val="21"/>
              </w:rPr>
              <w:t>不按时上下班。每一次扣</w:t>
            </w:r>
            <w:r>
              <w:rPr>
                <w:sz w:val="21"/>
              </w:rPr>
              <w:t>2</w:t>
            </w:r>
            <w:r>
              <w:rPr>
                <w:sz w:val="21"/>
              </w:rPr>
              <w:t>分（除特殊安排外），旷工一日扣</w:t>
            </w:r>
            <w:r>
              <w:rPr>
                <w:sz w:val="21"/>
              </w:rPr>
              <w:t>3</w:t>
            </w:r>
            <w:r>
              <w:rPr>
                <w:sz w:val="21"/>
              </w:rPr>
              <w:t>分。</w:t>
            </w:r>
          </w:p>
          <w:p>
            <w:pPr>
              <w:pStyle w:val="null3"/>
              <w:ind w:firstLine="204"/>
              <w:jc w:val="left"/>
            </w:pPr>
            <w:r>
              <w:rPr>
                <w:sz w:val="21"/>
              </w:rPr>
              <w:t>6.</w:t>
            </w:r>
            <w:r>
              <w:rPr>
                <w:sz w:val="21"/>
              </w:rPr>
              <w:t>遇突发事件管理人员不在位。扣</w:t>
            </w:r>
            <w:r>
              <w:rPr>
                <w:sz w:val="21"/>
              </w:rPr>
              <w:t>3</w:t>
            </w:r>
            <w:r>
              <w:rPr>
                <w:sz w:val="21"/>
              </w:rPr>
              <w:t>分。</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r>
              <w:rPr>
                <w:sz w:val="21"/>
              </w:rPr>
              <w:t>分</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备注</w:t>
            </w:r>
          </w:p>
        </w:tc>
        <w:tc>
          <w:tcPr>
            <w:tcW w:type="dxa" w:w="6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总得分</w:t>
            </w:r>
          </w:p>
        </w:tc>
        <w:tc>
          <w:tcPr>
            <w:tcW w:type="dxa" w:w="6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24"/>
          <w:b/>
        </w:rPr>
        <w:t xml:space="preserve">   </w:t>
      </w:r>
      <w:r>
        <w:rPr>
          <w:sz w:val="24"/>
          <w:b/>
        </w:rPr>
        <w:t>工程维修服务要求考核表</w:t>
      </w:r>
    </w:p>
    <w:p>
      <w:pPr>
        <w:pStyle w:val="null3"/>
        <w:jc w:val="left"/>
      </w:pPr>
      <w:r>
        <w:rPr>
          <w:sz w:val="24"/>
        </w:rPr>
        <w:t>考核时间：</w:t>
      </w:r>
    </w:p>
    <w:tbl>
      <w:tblPr>
        <w:tblW w:w="0" w:type="auto"/>
        <w:tblBorders>
          <w:top w:val="none" w:color="000000" w:sz="4"/>
          <w:left w:val="none" w:color="000000" w:sz="4"/>
          <w:bottom w:val="none" w:color="000000" w:sz="4"/>
          <w:right w:val="none" w:color="000000" w:sz="4"/>
          <w:insideH w:val="none"/>
          <w:insideV w:val="none"/>
        </w:tblBorders>
      </w:tblPr>
      <w:tblGrid>
        <w:gridCol w:w="565"/>
        <w:gridCol w:w="6470"/>
        <w:gridCol w:w="424"/>
        <w:gridCol w:w="352"/>
        <w:gridCol w:w="495"/>
      </w:tblGrid>
      <w:tr>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w:t>
            </w:r>
            <w:r>
              <w:rPr>
                <w:sz w:val="21"/>
                <w:b/>
              </w:rPr>
              <w:t>目</w:t>
            </w:r>
          </w:p>
        </w:tc>
        <w:tc>
          <w:tcPr>
            <w:tcW w:type="dxa" w:w="6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w:t>
            </w:r>
            <w:r>
              <w:rPr>
                <w:sz w:val="21"/>
                <w:b/>
              </w:rPr>
              <w:t>核</w:t>
            </w:r>
            <w:r>
              <w:rPr>
                <w:sz w:val="21"/>
                <w:b/>
              </w:rPr>
              <w:t>标</w:t>
            </w:r>
            <w:r>
              <w:rPr>
                <w:sz w:val="21"/>
                <w:b/>
              </w:rPr>
              <w:t>准</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b/>
              </w:rPr>
              <w:t>分值</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p>
            <w:pPr>
              <w:pStyle w:val="null3"/>
              <w:jc w:val="center"/>
            </w:pPr>
            <w:r>
              <w:rPr>
                <w:sz w:val="21"/>
                <w:b/>
              </w:rPr>
              <w:t>情况</w:t>
            </w:r>
          </w:p>
        </w:tc>
        <w:tc>
          <w:tcPr>
            <w:tcW w:type="dxa" w:w="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实际得分</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管理制度</w:t>
            </w:r>
          </w:p>
        </w:tc>
        <w:tc>
          <w:tcPr>
            <w:tcW w:type="dxa" w:w="6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98"/>
              <w:jc w:val="both"/>
            </w:pPr>
            <w:r>
              <w:rPr>
                <w:sz w:val="21"/>
              </w:rPr>
              <w:t>1.</w:t>
            </w:r>
            <w:r>
              <w:rPr>
                <w:sz w:val="21"/>
              </w:rPr>
              <w:t>电工须持电工证上岗，电梯管理员须持电梯操作证上岗，不符合每项扣</w:t>
            </w:r>
            <w:r>
              <w:rPr>
                <w:sz w:val="21"/>
              </w:rPr>
              <w:t>1</w:t>
            </w:r>
            <w:r>
              <w:rPr>
                <w:sz w:val="21"/>
              </w:rPr>
              <w:t>分。</w:t>
            </w:r>
          </w:p>
          <w:p>
            <w:pPr>
              <w:pStyle w:val="null3"/>
              <w:ind w:firstLine="210"/>
              <w:jc w:val="both"/>
            </w:pPr>
            <w:r>
              <w:rPr>
                <w:sz w:val="21"/>
              </w:rPr>
              <w:t>2.</w:t>
            </w:r>
            <w:r>
              <w:rPr>
                <w:sz w:val="21"/>
              </w:rPr>
              <w:t>结合检察院设备情况制定相关应急预案，配电房应急处理预案、停电应急处理预案、中央空调故障应急处理预案、突发抢修应急预案，不符合每项扣</w:t>
            </w:r>
            <w:r>
              <w:rPr>
                <w:sz w:val="21"/>
              </w:rPr>
              <w:t>1</w:t>
            </w:r>
            <w:r>
              <w:rPr>
                <w:sz w:val="21"/>
              </w:rPr>
              <w:t>分。</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xml:space="preserve">5 </w:t>
            </w:r>
            <w:r>
              <w:rPr>
                <w:sz w:val="21"/>
              </w:rPr>
              <w:t>分</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设备保养</w:t>
            </w:r>
          </w:p>
          <w:p>
            <w:pPr>
              <w:pStyle w:val="null3"/>
              <w:jc w:val="center"/>
            </w:pPr>
            <w:r>
              <w:rPr>
                <w:sz w:val="21"/>
              </w:rPr>
              <w:t>维修</w:t>
            </w:r>
          </w:p>
        </w:tc>
        <w:tc>
          <w:tcPr>
            <w:tcW w:type="dxa" w:w="6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90"/>
              <w:jc w:val="both"/>
            </w:pPr>
            <w:r>
              <w:rPr>
                <w:sz w:val="21"/>
              </w:rPr>
              <w:t>1.</w:t>
            </w:r>
            <w:r>
              <w:rPr>
                <w:sz w:val="21"/>
              </w:rPr>
              <w:t>供电系统：电房每</w:t>
            </w:r>
            <w:r>
              <w:rPr>
                <w:sz w:val="21"/>
              </w:rPr>
              <w:t>天</w:t>
            </w:r>
            <w:r>
              <w:rPr>
                <w:sz w:val="21"/>
              </w:rPr>
              <w:t>巡查设备并记录运行数据一次，不符合每项扣</w:t>
            </w:r>
            <w:r>
              <w:rPr>
                <w:sz w:val="21"/>
              </w:rPr>
              <w:t>1</w:t>
            </w:r>
            <w:r>
              <w:rPr>
                <w:sz w:val="21"/>
              </w:rPr>
              <w:t>分。</w:t>
            </w:r>
          </w:p>
          <w:p>
            <w:pPr>
              <w:pStyle w:val="null3"/>
              <w:ind w:firstLine="190"/>
              <w:jc w:val="both"/>
            </w:pPr>
            <w:r>
              <w:rPr>
                <w:sz w:val="21"/>
              </w:rPr>
              <w:t>2.</w:t>
            </w:r>
            <w:r>
              <w:rPr>
                <w:sz w:val="21"/>
              </w:rPr>
              <w:t>给排水系统：生活水泵房、水池、供水水泵、控制电柜、集水井、消防水池（游泳）等设备进行每</w:t>
            </w:r>
            <w:r>
              <w:rPr>
                <w:sz w:val="21"/>
              </w:rPr>
              <w:t>天</w:t>
            </w:r>
            <w:r>
              <w:rPr>
                <w:sz w:val="21"/>
              </w:rPr>
              <w:t>巡查一次并记录运行数据，定期对设备进行保养工作，确保设备正常运行，不符合每项扣</w:t>
            </w:r>
            <w:r>
              <w:rPr>
                <w:sz w:val="21"/>
              </w:rPr>
              <w:t xml:space="preserve"> 1 </w:t>
            </w:r>
            <w:r>
              <w:rPr>
                <w:sz w:val="21"/>
              </w:rPr>
              <w:t>分。</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r>
              <w:rPr>
                <w:sz w:val="21"/>
              </w:rPr>
              <w:t>分</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6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消防系统：消防泵房、喷淋水泵、消防栓水泵、恒压水泵、消防水池、集水井、控制电柜等设备，每</w:t>
            </w:r>
            <w:r>
              <w:rPr>
                <w:sz w:val="21"/>
              </w:rPr>
              <w:t>天</w:t>
            </w:r>
            <w:r>
              <w:rPr>
                <w:sz w:val="21"/>
              </w:rPr>
              <w:t>巡查一次并记录运行数据，督促维保单位定期对设备进行保养，不符合每项扣</w:t>
            </w:r>
            <w:r>
              <w:rPr>
                <w:sz w:val="21"/>
              </w:rPr>
              <w:t xml:space="preserve"> 1 </w:t>
            </w:r>
            <w:r>
              <w:rPr>
                <w:sz w:val="21"/>
              </w:rPr>
              <w:t>分。</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10 </w:t>
            </w:r>
            <w:r>
              <w:rPr>
                <w:sz w:val="21"/>
              </w:rPr>
              <w:t>分</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6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电梯设备：电梯机房由电梯管理员每天对设备进行检查并记录运行数据，督促维保单位定期维护保养，不符合每项扣</w:t>
            </w:r>
            <w:r>
              <w:rPr>
                <w:sz w:val="21"/>
              </w:rPr>
              <w:t xml:space="preserve"> 1 </w:t>
            </w:r>
            <w:r>
              <w:rPr>
                <w:sz w:val="21"/>
              </w:rPr>
              <w:t>分</w:t>
            </w: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r>
              <w:rPr>
                <w:sz w:val="21"/>
              </w:rPr>
              <w:t>分</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w:t>
            </w:r>
            <w:r>
              <w:rPr>
                <w:sz w:val="21"/>
              </w:rPr>
              <w:t>效</w:t>
            </w:r>
            <w:r>
              <w:rPr>
                <w:sz w:val="21"/>
              </w:rPr>
              <w:t>率</w:t>
            </w:r>
          </w:p>
        </w:tc>
        <w:tc>
          <w:tcPr>
            <w:tcW w:type="dxa" w:w="6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办公楼、副楼、各楼层办公楼内卫生间、会议室、康体及公共区域等设备设施日常维修工作，维修及时，满意率在</w:t>
            </w:r>
            <w:r>
              <w:rPr>
                <w:sz w:val="21"/>
              </w:rPr>
              <w:t xml:space="preserve"> 96%</w:t>
            </w:r>
            <w:r>
              <w:rPr>
                <w:sz w:val="21"/>
              </w:rPr>
              <w:t xml:space="preserve">以上，不符合每项扣 </w:t>
            </w:r>
            <w:r>
              <w:rPr>
                <w:sz w:val="21"/>
              </w:rPr>
              <w:t xml:space="preserve">1 </w:t>
            </w:r>
            <w:r>
              <w:rPr>
                <w:sz w:val="21"/>
              </w:rPr>
              <w:t>分。</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分</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w:t>
            </w:r>
          </w:p>
          <w:p>
            <w:pPr>
              <w:pStyle w:val="null3"/>
              <w:jc w:val="both"/>
            </w:pPr>
            <w:r>
              <w:rPr>
                <w:sz w:val="21"/>
              </w:rPr>
              <w:t>作</w:t>
            </w:r>
          </w:p>
          <w:p>
            <w:pPr>
              <w:pStyle w:val="null3"/>
              <w:jc w:val="both"/>
            </w:pPr>
            <w:r>
              <w:rPr>
                <w:sz w:val="21"/>
              </w:rPr>
              <w:t>态</w:t>
            </w:r>
          </w:p>
          <w:p>
            <w:pPr>
              <w:pStyle w:val="null3"/>
              <w:jc w:val="both"/>
            </w:pPr>
            <w:r>
              <w:rPr>
                <w:sz w:val="21"/>
              </w:rPr>
              <w:t>度</w:t>
            </w:r>
          </w:p>
        </w:tc>
        <w:tc>
          <w:tcPr>
            <w:tcW w:type="dxa" w:w="6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4"/>
              <w:jc w:val="both"/>
            </w:pPr>
            <w:r>
              <w:rPr>
                <w:sz w:val="21"/>
              </w:rPr>
              <w:t>1.</w:t>
            </w:r>
            <w:r>
              <w:rPr>
                <w:sz w:val="21"/>
              </w:rPr>
              <w:t>日常维修礼貌待人，并保持衣冠整洁。</w:t>
            </w:r>
          </w:p>
          <w:p>
            <w:pPr>
              <w:pStyle w:val="null3"/>
              <w:ind w:firstLine="208"/>
              <w:jc w:val="both"/>
            </w:pPr>
            <w:r>
              <w:rPr>
                <w:sz w:val="21"/>
              </w:rPr>
              <w:t>2.</w:t>
            </w:r>
            <w:r>
              <w:rPr>
                <w:sz w:val="21"/>
              </w:rPr>
              <w:t>工作时不可翻动、翻看房内文件，不可喧闹、交谈与工作无关话题，工具轻放。</w:t>
            </w:r>
          </w:p>
          <w:p>
            <w:pPr>
              <w:pStyle w:val="null3"/>
              <w:ind w:firstLine="210"/>
              <w:jc w:val="both"/>
            </w:pPr>
            <w:r>
              <w:rPr>
                <w:sz w:val="21"/>
              </w:rPr>
              <w:t>3.</w:t>
            </w:r>
            <w:r>
              <w:rPr>
                <w:sz w:val="21"/>
              </w:rPr>
              <w:t>在工作场所不穿短裤、背心、拖鞋，不符合每项扣</w:t>
            </w:r>
            <w:r>
              <w:rPr>
                <w:sz w:val="21"/>
              </w:rPr>
              <w:t xml:space="preserve">2 </w:t>
            </w:r>
            <w:r>
              <w:rPr>
                <w:sz w:val="21"/>
              </w:rPr>
              <w:t>分。</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r>
              <w:rPr>
                <w:sz w:val="21"/>
              </w:rPr>
              <w:t>分</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备注</w:t>
            </w:r>
          </w:p>
        </w:tc>
        <w:tc>
          <w:tcPr>
            <w:tcW w:type="dxa" w:w="6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总得分</w:t>
            </w:r>
          </w:p>
        </w:tc>
        <w:tc>
          <w:tcPr>
            <w:tcW w:type="dxa" w:w="6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b/>
        </w:rPr>
        <w:t>2.2</w:t>
      </w:r>
      <w:r>
        <w:rPr>
          <w:sz w:val="21"/>
          <w:b/>
        </w:rPr>
        <w:t>物业管理总体目标要求：</w:t>
      </w:r>
    </w:p>
    <w:p>
      <w:pPr>
        <w:pStyle w:val="null3"/>
        <w:ind w:right="-495"/>
        <w:jc w:val="left"/>
      </w:pPr>
      <w:r>
        <w:rPr>
          <w:sz w:val="21"/>
        </w:rPr>
        <w:t>（</w:t>
      </w:r>
      <w:r>
        <w:rPr>
          <w:sz w:val="21"/>
        </w:rPr>
        <w:t>1）一年内促使各办公大楼管理规范、正常运作，保持国优示范大厦的标准；</w:t>
      </w:r>
    </w:p>
    <w:p>
      <w:pPr>
        <w:pStyle w:val="null3"/>
        <w:jc w:val="both"/>
      </w:pPr>
      <w:r>
        <w:rPr>
          <w:sz w:val="21"/>
        </w:rPr>
        <w:t>（</w:t>
      </w:r>
      <w:r>
        <w:rPr>
          <w:sz w:val="21"/>
        </w:rPr>
        <w:t>2）各项工作规程符合物业管理</w:t>
      </w:r>
      <w:r>
        <w:rPr>
          <w:sz w:val="21"/>
        </w:rPr>
        <w:t>质量管理体系</w:t>
      </w:r>
      <w:r>
        <w:rPr>
          <w:sz w:val="21"/>
        </w:rPr>
        <w:t>；</w:t>
      </w:r>
    </w:p>
    <w:p>
      <w:pPr>
        <w:pStyle w:val="null3"/>
        <w:jc w:val="both"/>
      </w:pPr>
      <w:r>
        <w:rPr>
          <w:sz w:val="21"/>
        </w:rPr>
        <w:t>（</w:t>
      </w:r>
      <w:r>
        <w:rPr>
          <w:sz w:val="21"/>
        </w:rPr>
        <w:t>3）环境管理、会议服务、接待等至少达三星级酒店服务标准。</w:t>
      </w:r>
    </w:p>
    <w:p>
      <w:pPr>
        <w:pStyle w:val="null3"/>
        <w:jc w:val="both"/>
      </w:pPr>
      <w:r>
        <w:rPr>
          <w:sz w:val="21"/>
          <w:b/>
        </w:rPr>
        <w:t xml:space="preserve"> </w:t>
      </w:r>
      <w:r>
        <w:rPr>
          <w:sz w:val="21"/>
          <w:b/>
        </w:rPr>
        <w:t>6、具体管理目标：</w:t>
      </w:r>
    </w:p>
    <w:tbl>
      <w:tblPr>
        <w:tblW w:w="0" w:type="auto"/>
        <w:tblBorders>
          <w:top w:val="none" w:color="000000" w:sz="4"/>
          <w:left w:val="none" w:color="000000" w:sz="4"/>
          <w:bottom w:val="none" w:color="000000" w:sz="4"/>
          <w:right w:val="none" w:color="000000" w:sz="4"/>
          <w:insideH w:val="none"/>
          <w:insideV w:val="none"/>
        </w:tblBorders>
      </w:tblPr>
      <w:tblGrid>
        <w:gridCol w:w="332"/>
        <w:gridCol w:w="2491"/>
        <w:gridCol w:w="454"/>
        <w:gridCol w:w="5029"/>
      </w:tblGrid>
      <w:tr>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指标名称</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服务目标</w:t>
            </w:r>
          </w:p>
        </w:tc>
        <w:tc>
          <w:tcPr>
            <w:tcW w:type="dxa" w:w="5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管理指标实施措施</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照明完好率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5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每日对的照明设施进行检查，发现有问题的及时维修，确保智能照明控制系统运行正常。</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清洁、保洁率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5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指定清洁工进行保洁工作，实行巡查制度，建档记录，以确保辖区内垃圾日产日清，空气清新，设施完好、环境无污染。</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绿化完好率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5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每日对室内外植物进行维护保养，对生长不好的植物进行及时更换，定期杀虫、施肥，确保植物的健康和美观。</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排水管、明暗沟完好率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5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指定工程维修人员进行维护，实行巡查制度，建档记录，确保排水畅通无阻、无积水、无塌陷。</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因管理责任引起的重大刑事案件和治安、消防、设备事故发生率</w:t>
            </w:r>
            <w:r>
              <w:rPr>
                <w:sz w:val="21"/>
              </w:rPr>
              <w:t>/重大责任事故发生率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5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通过严格执行治安管理和消防管理、检查措施，加强管理处所有人员的责任心，使重大刑事案件和重大消防事故在服务期内不发生。</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因管理责任引发的火灾发生率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5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实行全员义务消防员制，定期进行培训和演习，加强宣传，由保安队长进行日常巡视、发现隐患及时处理。</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服务及时率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5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在接到服务需求后，物管处及时安排人员进行服务跟进，即使不能马上完成的也要向客户说明情况，不可出现拖拉误事的情况。</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管理人员专业培训合格率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5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建立培训考核制度，对员工分别进行入职、上岗和专业培训，并予以考核，对特种作业人员，进行外送培训考核，监督上岗证有效期、确保培训合格率达</w:t>
            </w:r>
            <w:r>
              <w:rPr>
                <w:sz w:val="21"/>
              </w:rPr>
              <w:t>100%，以保障员工的素质。</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物业管理档案建立与完好率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5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建立计算机资料库，档案齐全，管理完善。</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95%以上</w:t>
            </w:r>
          </w:p>
        </w:tc>
        <w:tc>
          <w:tcPr>
            <w:tcW w:type="dxa" w:w="5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通过各部门严格按照制度和程序工作，以客户利益为最大化，积极解决客户困难，使客户对服务满意。</w:t>
            </w:r>
          </w:p>
        </w:tc>
      </w:tr>
    </w:tbl>
    <w:p>
      <w:pPr>
        <w:pStyle w:val="null3"/>
        <w:ind w:firstLine="422"/>
        <w:jc w:val="both"/>
      </w:pPr>
      <w:r>
        <w:rPr>
          <w:sz w:val="21"/>
          <w:b/>
        </w:rPr>
        <w:t>2.3</w:t>
      </w:r>
      <w:r>
        <w:rPr>
          <w:sz w:val="21"/>
          <w:b/>
        </w:rPr>
        <w:t>其他要求</w:t>
      </w:r>
    </w:p>
    <w:p>
      <w:pPr>
        <w:pStyle w:val="null3"/>
        <w:ind w:firstLine="420"/>
        <w:jc w:val="both"/>
      </w:pPr>
      <w:r>
        <w:rPr>
          <w:sz w:val="21"/>
        </w:rPr>
        <w:t>（一）采购人的权利义务</w:t>
      </w:r>
    </w:p>
    <w:p>
      <w:pPr>
        <w:pStyle w:val="null3"/>
        <w:ind w:firstLine="420"/>
        <w:jc w:val="both"/>
      </w:pPr>
      <w:r>
        <w:rPr>
          <w:sz w:val="21"/>
        </w:rPr>
        <w:t>1</w:t>
      </w:r>
      <w:r>
        <w:rPr>
          <w:sz w:val="21"/>
        </w:rPr>
        <w:t>、根据合同的约定对中标人的工作人员作进行检查，监督中标人管理服务工作的实施及制度执行情况，对中标人服务不满意的，有权提出异议，并要求改进；如经采购人督促后，中标人仍不改正的，采购人有权单方面终止合同。</w:t>
      </w:r>
    </w:p>
    <w:p>
      <w:pPr>
        <w:pStyle w:val="null3"/>
        <w:ind w:firstLine="420"/>
        <w:jc w:val="both"/>
      </w:pPr>
      <w:r>
        <w:rPr>
          <w:sz w:val="21"/>
        </w:rPr>
        <w:t>2</w:t>
      </w:r>
      <w:r>
        <w:rPr>
          <w:sz w:val="21"/>
        </w:rPr>
        <w:t>、尊重并支持中标人依法或依据本合同所进行的管理。中标人严重失职造成采购人物业管理重大损失，采购人可以解除合同，并按违约责任要求赔偿。</w:t>
      </w:r>
    </w:p>
    <w:p>
      <w:pPr>
        <w:pStyle w:val="null3"/>
        <w:ind w:firstLine="420"/>
        <w:jc w:val="both"/>
      </w:pPr>
      <w:r>
        <w:rPr>
          <w:sz w:val="21"/>
        </w:rPr>
        <w:t>3</w:t>
      </w:r>
      <w:r>
        <w:rPr>
          <w:sz w:val="21"/>
        </w:rPr>
        <w:t>、采购人每月</w:t>
      </w:r>
      <w:r>
        <w:rPr>
          <w:sz w:val="21"/>
        </w:rPr>
        <w:t>15</w:t>
      </w:r>
      <w:r>
        <w:rPr>
          <w:sz w:val="21"/>
        </w:rPr>
        <w:t>号前向中标人支付服务费。如采购人无故拖欠服务费达</w:t>
      </w:r>
      <w:r>
        <w:rPr>
          <w:sz w:val="21"/>
        </w:rPr>
        <w:t>1</w:t>
      </w:r>
      <w:r>
        <w:rPr>
          <w:sz w:val="21"/>
        </w:rPr>
        <w:t>个月，中标人有权单方面解除合同，采购人应无条件清缴所拖欠服务费，对因采购人拖欠服务费而给中标人造成经济损失的，采购人应承担赔偿责任。</w:t>
      </w:r>
    </w:p>
    <w:p>
      <w:pPr>
        <w:pStyle w:val="null3"/>
        <w:ind w:firstLine="420"/>
        <w:jc w:val="both"/>
      </w:pPr>
      <w:r>
        <w:rPr>
          <w:sz w:val="21"/>
        </w:rPr>
        <w:t>（二）中标人的权利义务</w:t>
      </w:r>
    </w:p>
    <w:p>
      <w:pPr>
        <w:pStyle w:val="null3"/>
        <w:ind w:firstLine="420"/>
        <w:jc w:val="both"/>
      </w:pPr>
      <w:r>
        <w:rPr>
          <w:sz w:val="21"/>
        </w:rPr>
        <w:t>1</w:t>
      </w:r>
      <w:r>
        <w:rPr>
          <w:sz w:val="21"/>
        </w:rPr>
        <w:t>、中标人应按采购人服务要求和合同约定进行服务，中标人的工作人员应服从采购人的管理，遵守采购人各项管理制度。</w:t>
      </w:r>
    </w:p>
    <w:p>
      <w:pPr>
        <w:pStyle w:val="null3"/>
        <w:ind w:firstLine="420"/>
        <w:jc w:val="both"/>
      </w:pPr>
      <w:r>
        <w:rPr>
          <w:sz w:val="21"/>
        </w:rPr>
        <w:t>2</w:t>
      </w:r>
      <w:r>
        <w:rPr>
          <w:sz w:val="21"/>
        </w:rPr>
        <w:t>、中标人需认真对待采购人的投诉和监督，并及时进行整改。中标人应在接到采购人口头或书面正式通知后</w:t>
      </w:r>
      <w:r>
        <w:rPr>
          <w:sz w:val="21"/>
        </w:rPr>
        <w:t>8</w:t>
      </w:r>
      <w:r>
        <w:rPr>
          <w:sz w:val="21"/>
        </w:rPr>
        <w:t>小时内委派相关负责人到现场进行处理。</w:t>
      </w:r>
    </w:p>
    <w:p>
      <w:pPr>
        <w:pStyle w:val="null3"/>
        <w:ind w:firstLine="420"/>
        <w:jc w:val="both"/>
      </w:pPr>
      <w:r>
        <w:rPr>
          <w:sz w:val="21"/>
        </w:rPr>
        <w:t>3</w:t>
      </w:r>
      <w:r>
        <w:rPr>
          <w:sz w:val="21"/>
        </w:rPr>
        <w:t>、中标人应监督和保证驻场值班人员遵守采购人的规章制度，并积极配合采购人相关主管部门工作。</w:t>
      </w:r>
    </w:p>
    <w:p>
      <w:pPr>
        <w:pStyle w:val="null3"/>
        <w:ind w:firstLine="420"/>
        <w:jc w:val="both"/>
      </w:pPr>
      <w:r>
        <w:rPr>
          <w:sz w:val="21"/>
        </w:rPr>
        <w:t>4</w:t>
      </w:r>
      <w:r>
        <w:rPr>
          <w:sz w:val="21"/>
        </w:rPr>
        <w:t>、如采购人有重要活动、接待或应急事件等工作，如参加大型会议服务活动等，中标人需根据采购人要求安排加班或增加人员配合，因此而增加的服务费用则按各人工资系数。例如：（</w:t>
      </w:r>
      <w:r>
        <w:rPr>
          <w:sz w:val="21"/>
        </w:rPr>
        <w:t>4000</w:t>
      </w:r>
      <w:r>
        <w:rPr>
          <w:sz w:val="21"/>
        </w:rPr>
        <w:t>元</w:t>
      </w:r>
      <w:r>
        <w:rPr>
          <w:sz w:val="21"/>
        </w:rPr>
        <w:t>/</w:t>
      </w:r>
      <w:r>
        <w:rPr>
          <w:sz w:val="21"/>
        </w:rPr>
        <w:t>月÷</w:t>
      </w:r>
      <w:r>
        <w:rPr>
          <w:sz w:val="21"/>
        </w:rPr>
        <w:t>21.75</w:t>
      </w:r>
      <w:r>
        <w:rPr>
          <w:sz w:val="21"/>
        </w:rPr>
        <w:t>天</w:t>
      </w:r>
      <w:r>
        <w:rPr>
          <w:sz w:val="21"/>
        </w:rPr>
        <w:t>/</w:t>
      </w:r>
      <w:r>
        <w:rPr>
          <w:sz w:val="21"/>
        </w:rPr>
        <w:t>月÷</w:t>
      </w:r>
      <w:r>
        <w:rPr>
          <w:sz w:val="21"/>
        </w:rPr>
        <w:t>8</w:t>
      </w:r>
      <w:r>
        <w:rPr>
          <w:sz w:val="21"/>
        </w:rPr>
        <w:t>小时</w:t>
      </w:r>
      <w:r>
        <w:rPr>
          <w:sz w:val="21"/>
        </w:rPr>
        <w:t>/</w:t>
      </w:r>
      <w:r>
        <w:rPr>
          <w:sz w:val="21"/>
        </w:rPr>
        <w:t>天×加班工时×加班倍数（班后按</w:t>
      </w:r>
      <w:r>
        <w:rPr>
          <w:sz w:val="21"/>
        </w:rPr>
        <w:t>1.5</w:t>
      </w:r>
      <w:r>
        <w:rPr>
          <w:sz w:val="21"/>
        </w:rPr>
        <w:t>倍系数、周未按</w:t>
      </w:r>
      <w:r>
        <w:rPr>
          <w:sz w:val="21"/>
        </w:rPr>
        <w:t>2</w:t>
      </w:r>
      <w:r>
        <w:rPr>
          <w:sz w:val="21"/>
        </w:rPr>
        <w:t>倍系数、法定假日按</w:t>
      </w:r>
      <w:r>
        <w:rPr>
          <w:sz w:val="21"/>
        </w:rPr>
        <w:t>3</w:t>
      </w:r>
      <w:r>
        <w:rPr>
          <w:sz w:val="21"/>
        </w:rPr>
        <w:t>倍系数））由采购人另行支付。</w:t>
      </w:r>
    </w:p>
    <w:p>
      <w:pPr>
        <w:pStyle w:val="null3"/>
        <w:ind w:firstLine="420"/>
        <w:jc w:val="both"/>
      </w:pPr>
      <w:r>
        <w:rPr>
          <w:sz w:val="21"/>
        </w:rPr>
        <w:t>5</w:t>
      </w:r>
      <w:r>
        <w:rPr>
          <w:sz w:val="21"/>
        </w:rPr>
        <w:t>、中标人值班人员属中标人员工，其劳动关系、福利待遇、薪酬均由中标人负责，中标人值班人员从在工作期间出现劳动争议均与采购人无关。值班人员在当值工作中不幸伤亡，由中标人和保险公司负责，采购人应配合处理相关事宜。</w:t>
      </w:r>
    </w:p>
    <w:p>
      <w:pPr>
        <w:pStyle w:val="null3"/>
        <w:ind w:firstLine="420"/>
        <w:jc w:val="both"/>
      </w:pPr>
      <w:r>
        <w:rPr>
          <w:sz w:val="21"/>
        </w:rPr>
        <w:t>6</w:t>
      </w:r>
      <w:r>
        <w:rPr>
          <w:sz w:val="21"/>
        </w:rPr>
        <w:t>、中标人应向采购人输送合格的值班人员，对使用不满意或不称职的值班人员应及时做出调整、更换或处理。</w:t>
      </w:r>
    </w:p>
    <w:p>
      <w:pPr>
        <w:pStyle w:val="null3"/>
        <w:ind w:firstLine="420"/>
        <w:jc w:val="both"/>
      </w:pPr>
      <w:r>
        <w:rPr>
          <w:sz w:val="21"/>
        </w:rPr>
        <w:t>7</w:t>
      </w:r>
      <w:r>
        <w:rPr>
          <w:sz w:val="21"/>
        </w:rPr>
        <w:t>、采购人有权审核中标人招录、聘用所有从业人员，新旧进驻物管公司应充分征求采购人意见优先聘用旧在职员工的建议。</w:t>
      </w:r>
    </w:p>
    <w:p>
      <w:pPr>
        <w:pStyle w:val="null3"/>
        <w:ind w:firstLine="420"/>
        <w:jc w:val="both"/>
      </w:pPr>
      <w:r>
        <w:rPr>
          <w:sz w:val="21"/>
        </w:rPr>
        <w:t>8</w:t>
      </w:r>
      <w:r>
        <w:rPr>
          <w:sz w:val="21"/>
        </w:rPr>
        <w:t>、中标人应按本合同约定提供有效发票，采购人应按约定准时支付服务费。</w:t>
      </w:r>
    </w:p>
    <w:p>
      <w:pPr>
        <w:pStyle w:val="null3"/>
        <w:jc w:val="both"/>
      </w:pPr>
      <w:r>
        <w:rPr>
          <w:sz w:val="28"/>
          <w:b/>
        </w:rPr>
        <w:t>采购项目商务要求</w:t>
      </w:r>
    </w:p>
    <w:p>
      <w:pPr>
        <w:pStyle w:val="null3"/>
        <w:jc w:val="both"/>
      </w:pPr>
      <w:r>
        <w:rPr>
          <w:sz w:val="21"/>
          <w:b/>
        </w:rPr>
        <w:t>3.1</w:t>
      </w:r>
      <w:r>
        <w:rPr>
          <w:sz w:val="21"/>
          <w:b/>
        </w:rPr>
        <w:t>基本商务要求：</w:t>
      </w:r>
    </w:p>
    <w:p>
      <w:pPr>
        <w:pStyle w:val="null3"/>
        <w:jc w:val="both"/>
      </w:pPr>
      <w:r>
        <w:rPr>
          <w:sz w:val="21"/>
          <w:b/>
        </w:rPr>
        <w:t>3.1.1</w:t>
      </w:r>
      <w:r>
        <w:rPr>
          <w:sz w:val="21"/>
        </w:rPr>
        <w:t>报价要求：</w:t>
      </w:r>
    </w:p>
    <w:p>
      <w:pPr>
        <w:pStyle w:val="null3"/>
        <w:ind w:left="420"/>
        <w:jc w:val="both"/>
      </w:pPr>
      <w:r>
        <w:rPr>
          <w:sz w:val="21"/>
        </w:rPr>
        <w:t>1</w:t>
      </w:r>
      <w:r>
        <w:rPr>
          <w:sz w:val="21"/>
        </w:rPr>
        <w:t>报价不得高于本项目采购预算。</w:t>
      </w:r>
    </w:p>
    <w:p>
      <w:pPr>
        <w:pStyle w:val="null3"/>
        <w:ind w:left="420"/>
        <w:jc w:val="both"/>
      </w:pPr>
      <w:r>
        <w:rPr>
          <w:sz w:val="21"/>
        </w:rPr>
        <w:t>2</w:t>
      </w:r>
      <w:r>
        <w:rPr>
          <w:sz w:val="21"/>
        </w:rPr>
        <w:t>报价方式为广东省佛山市目的地物业管理服务包干价。</w:t>
      </w:r>
    </w:p>
    <w:p>
      <w:pPr>
        <w:pStyle w:val="null3"/>
        <w:ind w:left="420"/>
        <w:jc w:val="both"/>
      </w:pPr>
      <w:r>
        <w:rPr>
          <w:sz w:val="21"/>
        </w:rPr>
        <w:t>3</w:t>
      </w:r>
      <w:r>
        <w:rPr>
          <w:sz w:val="21"/>
        </w:rPr>
        <w:t>投标人需自行考虑本项目在实施期间的一切可能产生的费用。在合同执行过程中，采购人将不再另行支付与本项目相关的任何费用（非本项目要求的其它内容除外）。</w:t>
      </w:r>
    </w:p>
    <w:p>
      <w:pPr>
        <w:pStyle w:val="null3"/>
        <w:jc w:val="both"/>
      </w:pPr>
      <w:r>
        <w:rPr>
          <w:sz w:val="21"/>
          <w:b/>
        </w:rPr>
        <w:t>3.1.2</w:t>
      </w:r>
      <w:r>
        <w:rPr>
          <w:sz w:val="21"/>
        </w:rPr>
        <w:t>项目服务地点：</w:t>
      </w:r>
      <w:r>
        <w:rPr>
          <w:sz w:val="21"/>
        </w:rPr>
        <w:t>佛山市高明区人民检察院</w:t>
      </w:r>
    </w:p>
    <w:p>
      <w:pPr>
        <w:pStyle w:val="null3"/>
        <w:jc w:val="both"/>
      </w:pPr>
      <w:r>
        <w:rPr>
          <w:sz w:val="21"/>
          <w:b/>
        </w:rPr>
        <w:t>3.1.3</w:t>
      </w:r>
      <w:r>
        <w:rPr>
          <w:sz w:val="21"/>
        </w:rPr>
        <w:t>服务期：</w:t>
      </w:r>
      <w:r>
        <w:rPr>
          <w:sz w:val="21"/>
        </w:rPr>
        <w:t>本项目服务期共</w:t>
      </w:r>
      <w:r>
        <w:rPr>
          <w:sz w:val="21"/>
        </w:rPr>
        <w:t>2</w:t>
      </w:r>
      <w:r>
        <w:rPr>
          <w:sz w:val="21"/>
        </w:rPr>
        <w:t>年，合同一年一签</w:t>
      </w:r>
      <w:r>
        <w:rPr>
          <w:sz w:val="21"/>
        </w:rPr>
        <w:t>。其中第一年</w:t>
      </w:r>
      <w:r>
        <w:rPr>
          <w:sz w:val="21"/>
        </w:rPr>
        <w:t>149.5万元,第二年149.5万元，</w:t>
      </w:r>
      <w:r>
        <w:rPr>
          <w:sz w:val="21"/>
        </w:rPr>
        <w:t>2026年财政资金已落</w:t>
      </w:r>
      <w:r>
        <w:rPr>
          <w:sz w:val="21"/>
        </w:rPr>
        <w:t>实，</w:t>
      </w:r>
      <w:r>
        <w:rPr>
          <w:sz w:val="21"/>
        </w:rPr>
        <w:t>第二年合同金额以财政安排资金为准，采购人将根据第一年合同履约情况及考核结果决定是否续签合同。</w:t>
      </w:r>
    </w:p>
    <w:p>
      <w:pPr>
        <w:pStyle w:val="null3"/>
        <w:jc w:val="both"/>
      </w:pPr>
      <w:r>
        <w:rPr>
          <w:sz w:val="21"/>
          <w:b/>
        </w:rPr>
        <w:t>3.1.4</w:t>
      </w:r>
      <w:r>
        <w:rPr>
          <w:sz w:val="21"/>
        </w:rPr>
        <w:t>付款方式：</w:t>
      </w:r>
      <w:r>
        <w:rPr>
          <w:sz w:val="21"/>
        </w:rPr>
        <w:t>1、采购人按每月考核验收评分的结果支付物业管理服务费给中标人。2、物业服务费用按月支付的，采购人应在每月15号前向中标人支付上月物业服务费用，中标人每月开具合法有效发票给采购人。收款方、出具发票方、合同中标人均需与中标人名称一致。</w:t>
      </w:r>
    </w:p>
    <w:p>
      <w:pPr>
        <w:pStyle w:val="null3"/>
        <w:jc w:val="left"/>
      </w:pPr>
      <w:r>
        <w:rPr>
          <w:sz w:val="21"/>
          <w:b/>
        </w:rPr>
        <w:t>3.1.5</w:t>
      </w:r>
      <w:r>
        <w:rPr>
          <w:sz w:val="21"/>
        </w:rPr>
        <w:t>付款要求：</w:t>
      </w:r>
      <w:r>
        <w:rPr>
          <w:sz w:val="21"/>
        </w:rPr>
        <w:t>合同履约期间，采购人每月按约定期限支付物业管理费；每月</w:t>
      </w:r>
      <w:r>
        <w:rPr>
          <w:sz w:val="21"/>
        </w:rPr>
        <w:t>26日（遇到节假日或公休日，检查时间顺延）由采购人相关人员汇同中标人负责人对物业管理各项目进行考核评分，作为每月考核的依据。如有扣分，须在情况说明栏写明扣分原因，中标人可在备注栏写明评分意见。总分为100分，80分（含80分）以上为合格，足额核发当月物业管理服务费。</w:t>
      </w:r>
      <w:r>
        <w:rPr>
          <w:sz w:val="21"/>
        </w:rPr>
        <w:t>每月考核验收评分合计在</w:t>
      </w:r>
      <w:r>
        <w:rPr>
          <w:sz w:val="21"/>
        </w:rPr>
        <w:t>8</w:t>
      </w:r>
      <w:r>
        <w:rPr>
          <w:sz w:val="21"/>
        </w:rPr>
        <w:t>0</w:t>
      </w:r>
      <w:r>
        <w:rPr>
          <w:sz w:val="21"/>
        </w:rPr>
        <w:t>分以上（含</w:t>
      </w:r>
      <w:r>
        <w:rPr>
          <w:sz w:val="21"/>
        </w:rPr>
        <w:t>8</w:t>
      </w:r>
      <w:r>
        <w:rPr>
          <w:sz w:val="21"/>
        </w:rPr>
        <w:t>0</w:t>
      </w:r>
      <w:r>
        <w:rPr>
          <w:sz w:val="21"/>
        </w:rPr>
        <w:t>分）的为合格，合计</w:t>
      </w:r>
      <w:r>
        <w:rPr>
          <w:sz w:val="21"/>
        </w:rPr>
        <w:t>7</w:t>
      </w:r>
      <w:r>
        <w:rPr>
          <w:sz w:val="21"/>
        </w:rPr>
        <w:t>0-</w:t>
      </w:r>
      <w:r>
        <w:rPr>
          <w:sz w:val="21"/>
        </w:rPr>
        <w:t>7</w:t>
      </w:r>
      <w:r>
        <w:rPr>
          <w:sz w:val="21"/>
        </w:rPr>
        <w:t>9</w:t>
      </w:r>
      <w:r>
        <w:rPr>
          <w:sz w:val="21"/>
        </w:rPr>
        <w:t>分每次扣减验收每个月物业管理费的</w:t>
      </w:r>
      <w:r>
        <w:rPr>
          <w:sz w:val="21"/>
        </w:rPr>
        <w:t>10%</w:t>
      </w:r>
      <w:r>
        <w:rPr>
          <w:sz w:val="21"/>
        </w:rPr>
        <w:t>作为违约金，合计</w:t>
      </w:r>
      <w:r>
        <w:rPr>
          <w:sz w:val="21"/>
        </w:rPr>
        <w:t>6</w:t>
      </w:r>
      <w:r>
        <w:rPr>
          <w:sz w:val="21"/>
        </w:rPr>
        <w:t>0-</w:t>
      </w:r>
      <w:r>
        <w:rPr>
          <w:sz w:val="21"/>
        </w:rPr>
        <w:t>6</w:t>
      </w:r>
      <w:r>
        <w:rPr>
          <w:sz w:val="21"/>
        </w:rPr>
        <w:t>9</w:t>
      </w:r>
      <w:r>
        <w:rPr>
          <w:sz w:val="21"/>
        </w:rPr>
        <w:t>分每次扣减验收每个月物业管理费的</w:t>
      </w:r>
      <w:r>
        <w:rPr>
          <w:sz w:val="21"/>
        </w:rPr>
        <w:t>20%</w:t>
      </w:r>
      <w:r>
        <w:rPr>
          <w:sz w:val="21"/>
        </w:rPr>
        <w:t>作为违约金，如两次评分评定为不合格，采购单位有权直接终止服务合同，给采购单位造成经济损失的，中标人应另行赔偿。</w:t>
      </w:r>
    </w:p>
    <w:p>
      <w:pPr>
        <w:pStyle w:val="null3"/>
        <w:jc w:val="both"/>
      </w:pPr>
      <w:r>
        <w:rPr>
          <w:sz w:val="21"/>
          <w:b/>
        </w:rPr>
        <w:t>3.1.6</w:t>
      </w:r>
      <w:r>
        <w:rPr>
          <w:sz w:val="21"/>
        </w:rPr>
        <w:t>服务对照执行标准：</w:t>
      </w:r>
    </w:p>
    <w:p>
      <w:pPr>
        <w:pStyle w:val="null3"/>
        <w:jc w:val="both"/>
      </w:pPr>
      <w:r>
        <w:rPr>
          <w:sz w:val="21"/>
        </w:rPr>
        <w:t>1</w:t>
      </w:r>
      <w:r>
        <w:rPr>
          <w:sz w:val="21"/>
        </w:rPr>
        <w:t>、符合国家</w:t>
      </w:r>
      <w:r>
        <w:rPr>
          <w:sz w:val="21"/>
        </w:rPr>
        <w:t>《物业管理条例》、《广东省物业管理条例》、《保安服务管理条例》</w:t>
      </w:r>
      <w:r>
        <w:rPr>
          <w:sz w:val="21"/>
        </w:rPr>
        <w:t>；</w:t>
      </w:r>
    </w:p>
    <w:p>
      <w:pPr>
        <w:pStyle w:val="null3"/>
        <w:jc w:val="both"/>
      </w:pPr>
      <w:r>
        <w:rPr>
          <w:sz w:val="21"/>
        </w:rPr>
        <w:t>2</w:t>
      </w:r>
      <w:r>
        <w:rPr>
          <w:sz w:val="21"/>
        </w:rPr>
        <w:t>、符合中华人民共和国国家和履约地相关安全质量标准、行业技术规范标准；</w:t>
      </w:r>
    </w:p>
    <w:p>
      <w:pPr>
        <w:pStyle w:val="null3"/>
        <w:jc w:val="both"/>
      </w:pPr>
      <w:r>
        <w:rPr>
          <w:sz w:val="21"/>
        </w:rPr>
        <w:t>3</w:t>
      </w:r>
      <w:r>
        <w:rPr>
          <w:sz w:val="21"/>
        </w:rPr>
        <w:t>、符合采购文件和响应承诺文件中各方共同认可的合理要求；</w:t>
      </w:r>
    </w:p>
    <w:p>
      <w:pPr>
        <w:pStyle w:val="null3"/>
        <w:jc w:val="both"/>
      </w:pPr>
      <w:r>
        <w:rPr>
          <w:sz w:val="21"/>
        </w:rPr>
        <w:t>4</w:t>
      </w:r>
      <w:r>
        <w:rPr>
          <w:sz w:val="21"/>
        </w:rPr>
        <w:t>、上述各类标准与法规须是有关官方机构最新发布的现行标准版本。</w:t>
      </w:r>
    </w:p>
    <w:p>
      <w:pPr>
        <w:pStyle w:val="null3"/>
        <w:jc w:val="both"/>
      </w:pPr>
      <w:r>
        <w:rPr>
          <w:sz w:val="21"/>
          <w:b/>
        </w:rPr>
        <w:t>3.1.7</w:t>
      </w:r>
      <w:r>
        <w:rPr>
          <w:sz w:val="21"/>
        </w:rPr>
        <w:t>本项目</w:t>
      </w:r>
      <w:r>
        <w:rPr>
          <w:sz w:val="21"/>
        </w:rPr>
        <w:t>其它要求：</w:t>
      </w:r>
    </w:p>
    <w:p>
      <w:pPr>
        <w:pStyle w:val="null3"/>
        <w:jc w:val="both"/>
      </w:pPr>
      <w:r>
        <w:rPr>
          <w:sz w:val="21"/>
        </w:rPr>
        <w:t>（</w:t>
      </w:r>
      <w:r>
        <w:rPr>
          <w:sz w:val="21"/>
        </w:rPr>
        <w:t>1）人员工资福利要求</w:t>
      </w:r>
    </w:p>
    <w:p>
      <w:pPr>
        <w:pStyle w:val="null3"/>
        <w:jc w:val="both"/>
      </w:pPr>
      <w:r>
        <w:rPr>
          <w:sz w:val="21"/>
        </w:rPr>
        <w:t>1、</w:t>
      </w:r>
      <w:r>
        <w:rPr>
          <w:sz w:val="21"/>
        </w:rPr>
        <w:t>★</w:t>
      </w:r>
      <w:r>
        <w:rPr>
          <w:sz w:val="21"/>
        </w:rPr>
        <w:t>本项目人员工资福利不得低于佛山市最低工资标准，社保必须全部购买，保持人员稳定，部分重要岗位和主管以上人员未经采购方同意、不得随意更换。</w:t>
      </w:r>
      <w:r>
        <w:rPr>
          <w:sz w:val="21"/>
        </w:rPr>
        <w:t>（提供承诺函，可参照“投标文件格式”中《承诺函》的格式）</w:t>
      </w:r>
    </w:p>
    <w:p>
      <w:pPr>
        <w:pStyle w:val="null3"/>
        <w:jc w:val="both"/>
      </w:pPr>
      <w:r>
        <w:rPr>
          <w:sz w:val="21"/>
        </w:rPr>
        <w:t>2、所有人员的工资福利、中标企业根据岗位员工表现可做适当调整，但整体员工薪酬支出不得低于预算标准、中标企业必须当月执行，否则从管理费中扣除相应的金额。</w:t>
      </w:r>
    </w:p>
    <w:p>
      <w:pPr>
        <w:pStyle w:val="null3"/>
        <w:jc w:val="both"/>
      </w:pPr>
      <w:r>
        <w:rPr>
          <w:sz w:val="21"/>
        </w:rPr>
        <w:t>(2)投标人须承诺不对本项目的主营业务和主体责任转包（转嫁）给第三方。</w:t>
      </w:r>
    </w:p>
    <w:p>
      <w:pPr>
        <w:pStyle w:val="null3"/>
        <w:jc w:val="both"/>
      </w:pPr>
      <w:r>
        <w:rPr>
          <w:sz w:val="21"/>
        </w:rPr>
        <w:t>（</w:t>
      </w:r>
      <w:r>
        <w:rPr>
          <w:sz w:val="21"/>
        </w:rPr>
        <w:t>3）人员留聘要求</w:t>
      </w:r>
    </w:p>
    <w:p>
      <w:pPr>
        <w:pStyle w:val="null3"/>
        <w:jc w:val="both"/>
      </w:pPr>
      <w:r>
        <w:rPr>
          <w:sz w:val="21"/>
        </w:rPr>
        <w:t>1、</w:t>
      </w:r>
      <w:r>
        <w:rPr>
          <w:sz w:val="21"/>
        </w:rPr>
        <w:t>★</w:t>
      </w:r>
      <w:r>
        <w:rPr>
          <w:sz w:val="21"/>
        </w:rPr>
        <w:t>各投标人须承诺若中标本项目后，聘用原有员工的人数比例不得低于</w:t>
      </w:r>
      <w:r>
        <w:rPr>
          <w:sz w:val="21"/>
        </w:rPr>
        <w:t>80%。</w:t>
      </w:r>
      <w:r>
        <w:rPr>
          <w:sz w:val="21"/>
        </w:rPr>
        <w:t>（提供承诺函，可参照“投标文件格式”中《承诺函》的格式）</w:t>
      </w:r>
    </w:p>
    <w:p>
      <w:pPr>
        <w:pStyle w:val="null3"/>
        <w:jc w:val="left"/>
      </w:pPr>
      <w:r>
        <w:rPr>
          <w:sz w:val="21"/>
        </w:rPr>
        <w:t>2、</w:t>
      </w:r>
      <w:r>
        <w:rPr>
          <w:sz w:val="21"/>
        </w:rPr>
        <w:t>为保证物业服务工作顺利交接，在双方自愿的原则下，建议聘用原有员工。</w:t>
      </w:r>
    </w:p>
    <w:p>
      <w:pPr>
        <w:pStyle w:val="null3"/>
        <w:jc w:val="both"/>
      </w:pPr>
      <w:r>
        <w:rPr>
          <w:sz w:val="21"/>
        </w:rPr>
        <w:t>（</w:t>
      </w:r>
      <w:r>
        <w:rPr>
          <w:sz w:val="21"/>
        </w:rPr>
        <w:t>4）其他要求</w:t>
      </w:r>
    </w:p>
    <w:p>
      <w:pPr>
        <w:pStyle w:val="null3"/>
        <w:jc w:val="both"/>
      </w:pPr>
      <w:r>
        <w:rPr>
          <w:sz w:val="21"/>
        </w:rPr>
        <w:t>1、中标人必须统一格式制工作服，每年向员工免费发放夏装、冬装各两套以上工作制服，以保证员工精神面貌，工作服要印有中标人名称，工作过程中必须统一穿工作服和佩戴工作证。</w:t>
      </w:r>
    </w:p>
    <w:p>
      <w:pPr>
        <w:pStyle w:val="null3"/>
        <w:jc w:val="both"/>
      </w:pPr>
      <w:r>
        <w:rPr>
          <w:sz w:val="21"/>
        </w:rPr>
        <w:t>2、中标人对本项目区域垃圾必须每天清理运走（含生活、绿化垃圾），以保证整个服务区的整洁。</w:t>
      </w:r>
    </w:p>
    <w:p>
      <w:pPr>
        <w:pStyle w:val="null3"/>
        <w:jc w:val="both"/>
      </w:pPr>
      <w:r>
        <w:rPr>
          <w:sz w:val="21"/>
        </w:rPr>
        <w:t>3、中标人必须服从采购人的监督、管理以及服从考核验收评分制度。若采购人有新的管理方案或规定出台时，成交供应商必须严格依照执行；同时，在管理服务期内，中标供应商可对管理方案进行深化，向采购人提供更优的管理服务，但对于更改或优化的内容，必须得到采购人的认可方能执行。</w:t>
      </w:r>
    </w:p>
    <w:p>
      <w:pPr>
        <w:pStyle w:val="null3"/>
        <w:jc w:val="left"/>
      </w:pPr>
      <w:r>
        <w:rPr>
          <w:sz w:val="21"/>
        </w:rPr>
        <w:t>附件</w:t>
      </w:r>
      <w:r>
        <w:rPr>
          <w:sz w:val="21"/>
        </w:rPr>
        <w:t>1</w:t>
      </w:r>
      <w:r>
        <w:rPr>
          <w:sz w:val="21"/>
        </w:rPr>
        <w:t>: (</w:t>
      </w:r>
      <w:r>
        <w:rPr>
          <w:sz w:val="21"/>
        </w:rPr>
        <w:t>对于采购需求写明</w:t>
      </w:r>
      <w:r>
        <w:rPr>
          <w:sz w:val="21"/>
        </w:rPr>
        <w:t>“</w:t>
      </w:r>
      <w:r>
        <w:rPr>
          <w:sz w:val="21"/>
        </w:rPr>
        <w:t>提供承诺</w:t>
      </w:r>
      <w:r>
        <w:rPr>
          <w:sz w:val="21"/>
        </w:rPr>
        <w:t xml:space="preserve">” </w:t>
      </w:r>
      <w:r>
        <w:rPr>
          <w:sz w:val="21"/>
        </w:rPr>
        <w:t>的条款，供应商可参照以下格式提供承诺</w:t>
      </w:r>
      <w:r>
        <w:rPr>
          <w:sz w:val="21"/>
        </w:rPr>
        <w:t>)</w:t>
      </w:r>
    </w:p>
    <w:p>
      <w:pPr>
        <w:pStyle w:val="null3"/>
        <w:ind w:firstLine="643"/>
        <w:jc w:val="center"/>
      </w:pPr>
      <w:r>
        <w:rPr>
          <w:sz w:val="32"/>
          <w:b/>
        </w:rPr>
        <w:t>承诺函</w:t>
      </w:r>
    </w:p>
    <w:p>
      <w:pPr>
        <w:pStyle w:val="null3"/>
        <w:ind w:firstLine="640"/>
        <w:jc w:val="center"/>
      </w:pPr>
      <w:r>
        <w:rPr>
          <w:sz w:val="21"/>
        </w:rPr>
        <w:t>致：</w:t>
      </w:r>
      <w:r>
        <w:rPr>
          <w:sz w:val="21"/>
          <w:b/>
          <w:u w:val="single"/>
        </w:rPr>
        <w:t>采购人名称</w:t>
      </w:r>
    </w:p>
    <w:p>
      <w:pPr>
        <w:pStyle w:val="null3"/>
        <w:ind w:firstLine="420"/>
        <w:jc w:val="both"/>
      </w:pPr>
      <w:r>
        <w:rPr>
          <w:sz w:val="21"/>
        </w:rPr>
        <w:t>对于项目（项目编号：</w:t>
      </w:r>
      <w:r>
        <w:rPr>
          <w:sz w:val="21"/>
        </w:rPr>
        <w:t xml:space="preserve">         </w:t>
      </w:r>
      <w:r>
        <w:rPr>
          <w:sz w:val="21"/>
        </w:rPr>
        <w:t>），我方郑重承诺如下：</w:t>
      </w:r>
    </w:p>
    <w:p>
      <w:pPr>
        <w:pStyle w:val="null3"/>
        <w:ind w:firstLine="420"/>
        <w:jc w:val="both"/>
      </w:pPr>
      <w:r>
        <w:rPr>
          <w:sz w:val="21"/>
        </w:rPr>
        <w:t>如中标</w:t>
      </w:r>
      <w:r>
        <w:rPr>
          <w:sz w:val="21"/>
        </w:rPr>
        <w:t>/</w:t>
      </w:r>
      <w:r>
        <w:rPr>
          <w:sz w:val="21"/>
        </w:rPr>
        <w:t>成交，我方承诺严格落实采购文件以下条款：</w:t>
      </w:r>
      <w:r>
        <w:rPr>
          <w:sz w:val="21"/>
        </w:rPr>
        <w:t>(</w:t>
      </w:r>
      <w:r>
        <w:rPr>
          <w:sz w:val="21"/>
        </w:rPr>
        <w:t>建议逐条复制采购文件相关条款原文</w:t>
      </w:r>
      <w:r>
        <w:rPr>
          <w:sz w:val="21"/>
        </w:rPr>
        <w:t>)</w:t>
      </w:r>
    </w:p>
    <w:p>
      <w:pPr>
        <w:pStyle w:val="null3"/>
        <w:ind w:firstLine="405"/>
        <w:jc w:val="both"/>
      </w:pPr>
      <w:r>
        <w:rPr>
          <w:sz w:val="21"/>
        </w:rPr>
        <w:t>（一）星号条款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（二）三角号条款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（三）非星号、非三角号条款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特此承诺。</w:t>
      </w:r>
    </w:p>
    <w:p>
      <w:pPr>
        <w:pStyle w:val="null3"/>
        <w:ind w:firstLine="1680"/>
        <w:jc w:val="both"/>
      </w:pPr>
      <w:r>
        <w:rPr>
          <w:sz w:val="21"/>
        </w:rPr>
        <w:t>供应商名称（盖章）：</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附件</w:t>
      </w:r>
      <w:r>
        <w:rPr>
          <w:sz w:val="21"/>
        </w:rPr>
        <w:t>2</w:t>
      </w:r>
      <w:r>
        <w:rPr>
          <w:sz w:val="21"/>
        </w:rPr>
        <w:t>：分包意向协议书（格式）</w:t>
      </w:r>
    </w:p>
    <w:p>
      <w:pPr>
        <w:pStyle w:val="null3"/>
        <w:jc w:val="both"/>
      </w:pPr>
      <w:r>
        <w:rPr>
          <w:sz w:val="21"/>
          <w:b/>
        </w:rPr>
        <w:t>分包意向协议书</w:t>
      </w:r>
    </w:p>
    <w:p>
      <w:pPr>
        <w:pStyle w:val="null3"/>
        <w:jc w:val="both"/>
      </w:pPr>
      <w:r>
        <w:rPr>
          <w:sz w:val="21"/>
        </w:rPr>
        <w:t>立约方：</w:t>
      </w:r>
      <w:r>
        <w:rPr>
          <w:sz w:val="21"/>
          <w:u w:val="single"/>
        </w:rPr>
        <w:t>（甲公司全称）</w:t>
      </w:r>
    </w:p>
    <w:p>
      <w:pPr>
        <w:pStyle w:val="null3"/>
        <w:ind w:firstLine="840"/>
        <w:jc w:val="both"/>
      </w:pPr>
      <w:r>
        <w:rPr>
          <w:sz w:val="21"/>
          <w:u w:val="single"/>
        </w:rPr>
        <w:t>（乙公司全称）</w:t>
      </w:r>
    </w:p>
    <w:p>
      <w:pPr>
        <w:pStyle w:val="null3"/>
        <w:ind w:firstLine="840"/>
        <w:jc w:val="both"/>
      </w:pPr>
      <w:r>
        <w:rPr>
          <w:sz w:val="21"/>
          <w:u w:val="single"/>
        </w:rPr>
        <w:t>（</w:t>
      </w:r>
      <w:r>
        <w:rPr>
          <w:sz w:val="21"/>
          <w:u w:val="single"/>
        </w:rPr>
        <w:t>……公司全称）</w:t>
      </w:r>
    </w:p>
    <w:p>
      <w:pPr>
        <w:pStyle w:val="null3"/>
        <w:ind w:firstLine="420"/>
        <w:jc w:val="both"/>
      </w:pPr>
      <w:r>
        <w:rPr>
          <w:sz w:val="21"/>
          <w:u w:val="single"/>
        </w:rPr>
        <w:t>（甲公司全称）</w:t>
      </w:r>
      <w:r>
        <w:rPr>
          <w:sz w:val="21"/>
        </w:rPr>
        <w:t>、</w:t>
      </w:r>
      <w:r>
        <w:rPr>
          <w:sz w:val="21"/>
          <w:u w:val="single"/>
        </w:rPr>
        <w:t>（乙公司全称）</w:t>
      </w:r>
      <w:r>
        <w:rPr>
          <w:sz w:val="21"/>
        </w:rPr>
        <w:t>、</w:t>
      </w:r>
      <w:r>
        <w:rPr>
          <w:sz w:val="21"/>
          <w:u w:val="single"/>
        </w:rPr>
        <w:t>（</w:t>
      </w:r>
      <w:r>
        <w:rPr>
          <w:sz w:val="21"/>
          <w:u w:val="single"/>
        </w:rPr>
        <w:t>……公司全称）</w:t>
      </w:r>
      <w:r>
        <w:rPr>
          <w:sz w:val="21"/>
        </w:rPr>
        <w:t>自愿达成分包意向，参加</w:t>
      </w:r>
      <w:r>
        <w:rPr>
          <w:sz w:val="21"/>
          <w:u w:val="single"/>
        </w:rPr>
        <w:t>（采购项目名称）（采购项目编号）</w:t>
      </w:r>
      <w:r>
        <w:rPr>
          <w:sz w:val="21"/>
        </w:rPr>
        <w:t>的响应活动。经各方充分协商一致，就项目的响应和合同实施阶段的有关事务协商一致订立意向如下：</w:t>
      </w:r>
    </w:p>
    <w:p>
      <w:pPr>
        <w:pStyle w:val="null3"/>
        <w:ind w:firstLine="420"/>
        <w:jc w:val="both"/>
      </w:pPr>
      <w:r>
        <w:rPr>
          <w:sz w:val="21"/>
        </w:rPr>
        <w:t>一、分包意向各方关系</w:t>
      </w:r>
    </w:p>
    <w:p>
      <w:pPr>
        <w:pStyle w:val="null3"/>
        <w:ind w:firstLine="420"/>
        <w:jc w:val="both"/>
      </w:pPr>
      <w:r>
        <w:rPr>
          <w:sz w:val="21"/>
          <w:u w:val="single"/>
        </w:rPr>
        <w:t>（甲公司全称）为投标方</w:t>
      </w:r>
      <w:r>
        <w:rPr>
          <w:sz w:val="21"/>
        </w:rPr>
        <w:t>、</w:t>
      </w:r>
      <w:r>
        <w:rPr>
          <w:sz w:val="21"/>
          <w:u w:val="single"/>
        </w:rPr>
        <w:t>（乙公司全称）</w:t>
      </w:r>
      <w:r>
        <w:rPr>
          <w:sz w:val="21"/>
        </w:rPr>
        <w:t>、</w:t>
      </w:r>
      <w:r>
        <w:rPr>
          <w:sz w:val="21"/>
          <w:u w:val="single"/>
        </w:rPr>
        <w:t>（</w:t>
      </w:r>
      <w:r>
        <w:rPr>
          <w:sz w:val="21"/>
          <w:u w:val="single"/>
        </w:rPr>
        <w:t>……公司全称）</w:t>
      </w:r>
      <w:r>
        <w:rPr>
          <w:sz w:val="21"/>
        </w:rPr>
        <w:t>为分包意向供应商，</w:t>
      </w:r>
      <w:r>
        <w:rPr>
          <w:sz w:val="21"/>
          <w:u w:val="single"/>
        </w:rPr>
        <w:t>（甲公司全称）</w:t>
      </w:r>
      <w:r>
        <w:rPr>
          <w:sz w:val="21"/>
        </w:rPr>
        <w:t>以投标供应商的身份参加本项目的响应。若中标，</w:t>
      </w:r>
      <w:r>
        <w:rPr>
          <w:sz w:val="21"/>
          <w:u w:val="single"/>
        </w:rPr>
        <w:t>（甲公司全称）与采购人</w:t>
      </w:r>
      <w:r>
        <w:rPr>
          <w:sz w:val="21"/>
        </w:rPr>
        <w:t>签订政府采购合同。承接分包意向的各供应商与</w:t>
      </w:r>
      <w:r>
        <w:rPr>
          <w:sz w:val="21"/>
          <w:u w:val="single"/>
        </w:rPr>
        <w:t>（甲公司全称）</w:t>
      </w:r>
      <w:r>
        <w:rPr>
          <w:sz w:val="21"/>
        </w:rPr>
        <w:t>签订分包合同。</w:t>
      </w:r>
      <w:r>
        <w:rPr>
          <w:sz w:val="21"/>
          <w:u w:val="single"/>
        </w:rPr>
        <w:t>（甲公司全称）</w:t>
      </w:r>
      <w:r>
        <w:rPr>
          <w:sz w:val="21"/>
        </w:rPr>
        <w:t>就采购项目和分包项目向采购人负责，分包供应商就分包项目承担责任。</w:t>
      </w:r>
    </w:p>
    <w:p>
      <w:pPr>
        <w:pStyle w:val="null3"/>
        <w:ind w:firstLine="420"/>
        <w:jc w:val="both"/>
      </w:pPr>
      <w:r>
        <w:rPr>
          <w:sz w:val="21"/>
        </w:rPr>
        <w:t>二、有关事项约定如下：</w:t>
      </w:r>
    </w:p>
    <w:p>
      <w:pPr>
        <w:pStyle w:val="null3"/>
        <w:ind w:firstLine="420"/>
        <w:jc w:val="both"/>
      </w:pPr>
      <w:r>
        <w:rPr>
          <w:sz w:val="21"/>
        </w:rPr>
        <w:t>1.</w:t>
      </w:r>
      <w:r>
        <w:rPr>
          <w:sz w:val="21"/>
        </w:rPr>
        <w:t>如中标，分包供应商分别与</w:t>
      </w:r>
      <w:r>
        <w:rPr>
          <w:sz w:val="21"/>
          <w:u w:val="single"/>
        </w:rPr>
        <w:t>（甲公司全称）</w:t>
      </w:r>
      <w:r>
        <w:rPr>
          <w:sz w:val="21"/>
        </w:rPr>
        <w:t>签订合同书，并就中标项目分包部分向采购人负责有连带的和各自的法律责任；</w:t>
      </w:r>
    </w:p>
    <w:p>
      <w:pPr>
        <w:pStyle w:val="null3"/>
        <w:ind w:firstLine="420"/>
        <w:jc w:val="both"/>
      </w:pPr>
      <w:r>
        <w:rPr>
          <w:sz w:val="21"/>
        </w:rPr>
        <w:t>2.</w:t>
      </w:r>
      <w:r>
        <w:rPr>
          <w:sz w:val="21"/>
        </w:rPr>
        <w:t>分包意向供应商</w:t>
      </w:r>
      <w:r>
        <w:rPr>
          <w:sz w:val="21"/>
        </w:rPr>
        <w:t>1</w:t>
      </w:r>
      <w:r>
        <w:rPr>
          <w:sz w:val="21"/>
          <w:u w:val="single"/>
        </w:rPr>
        <w:t>　（公司全称）　</w:t>
      </w:r>
      <w:r>
        <w:rPr>
          <w:sz w:val="21"/>
        </w:rPr>
        <w:t>为</w:t>
      </w:r>
      <w:r>
        <w:rPr>
          <w:sz w:val="21"/>
          <w:u w:val="single"/>
        </w:rPr>
        <w:t>（请填写：大型、中型、小型、微型）</w:t>
      </w:r>
      <w:r>
        <w:rPr>
          <w:sz w:val="21"/>
        </w:rPr>
        <w:t>企业，将承担适宜分包部分</w:t>
      </w:r>
      <w:r>
        <w:rPr>
          <w:sz w:val="21"/>
          <w:u w:val="single"/>
        </w:rPr>
        <w:t>（具体分包内容）</w:t>
      </w:r>
      <w:r>
        <w:rPr>
          <w:sz w:val="21"/>
        </w:rPr>
        <w:t>占合同总金额</w:t>
      </w:r>
      <w:r>
        <w:rPr>
          <w:sz w:val="21"/>
        </w:rPr>
        <w:t>%</w:t>
      </w:r>
      <w:r>
        <w:rPr>
          <w:sz w:val="21"/>
        </w:rPr>
        <w:t>的工作内容。</w:t>
      </w:r>
    </w:p>
    <w:p>
      <w:pPr>
        <w:pStyle w:val="null3"/>
        <w:ind w:firstLine="420"/>
        <w:jc w:val="both"/>
      </w:pPr>
      <w:r>
        <w:rPr>
          <w:sz w:val="21"/>
        </w:rPr>
        <w:t>3.</w:t>
      </w:r>
      <w:r>
        <w:rPr>
          <w:sz w:val="21"/>
        </w:rPr>
        <w:t>分包意向供应商</w:t>
      </w:r>
      <w:r>
        <w:rPr>
          <w:sz w:val="21"/>
        </w:rPr>
        <w:t>2</w:t>
      </w:r>
      <w:r>
        <w:rPr>
          <w:sz w:val="21"/>
          <w:u w:val="single"/>
        </w:rPr>
        <w:t>　（公司全称）　</w:t>
      </w:r>
      <w:r>
        <w:rPr>
          <w:sz w:val="21"/>
        </w:rPr>
        <w:t>为</w:t>
      </w:r>
      <w:r>
        <w:rPr>
          <w:sz w:val="21"/>
          <w:u w:val="single"/>
        </w:rPr>
        <w:t>（请填写：大型、中型、小型、微型）</w:t>
      </w:r>
      <w:r>
        <w:rPr>
          <w:sz w:val="21"/>
        </w:rPr>
        <w:t>企业，将承担适宜分包部分</w:t>
      </w:r>
      <w:r>
        <w:rPr>
          <w:sz w:val="21"/>
          <w:u w:val="single"/>
        </w:rPr>
        <w:t>（具体分包内容）</w:t>
      </w:r>
      <w:r>
        <w:rPr>
          <w:sz w:val="21"/>
        </w:rPr>
        <w:t>占合同总金额</w:t>
      </w:r>
      <w:r>
        <w:rPr>
          <w:sz w:val="21"/>
        </w:rPr>
        <w:t>%</w:t>
      </w:r>
      <w:r>
        <w:rPr>
          <w:sz w:val="21"/>
        </w:rPr>
        <w:t>的工作内容。</w:t>
      </w:r>
    </w:p>
    <w:p>
      <w:pPr>
        <w:pStyle w:val="null3"/>
        <w:ind w:firstLine="420"/>
        <w:jc w:val="both"/>
      </w:pPr>
      <w:r>
        <w:rPr>
          <w:sz w:val="21"/>
        </w:rPr>
        <w:t>4.</w:t>
      </w:r>
      <w:r>
        <w:rPr>
          <w:sz w:val="21"/>
        </w:rPr>
        <w:t>分包意向供应商</w:t>
      </w:r>
      <w:r>
        <w:rPr>
          <w:sz w:val="21"/>
        </w:rPr>
        <w:t>3</w:t>
      </w:r>
      <w:r>
        <w:rPr>
          <w:sz w:val="21"/>
          <w:u w:val="single"/>
        </w:rPr>
        <w:t>　（公司全称）　</w:t>
      </w:r>
      <w:r>
        <w:rPr>
          <w:sz w:val="21"/>
        </w:rPr>
        <w:t>为</w:t>
      </w:r>
      <w:r>
        <w:rPr>
          <w:sz w:val="21"/>
          <w:u w:val="single"/>
        </w:rPr>
        <w:t>（请填写：大型、中型、小型、微型）</w:t>
      </w:r>
      <w:r>
        <w:rPr>
          <w:sz w:val="21"/>
        </w:rPr>
        <w:t>企业，将承担适宜分包部分</w:t>
      </w:r>
      <w:r>
        <w:rPr>
          <w:sz w:val="21"/>
          <w:u w:val="single"/>
        </w:rPr>
        <w:t>（具体分包内容）</w:t>
      </w:r>
      <w:r>
        <w:rPr>
          <w:sz w:val="21"/>
        </w:rPr>
        <w:t>占合同总金额</w:t>
      </w:r>
      <w:r>
        <w:rPr>
          <w:sz w:val="21"/>
        </w:rPr>
        <w:t>%</w:t>
      </w:r>
      <w:r>
        <w:rPr>
          <w:sz w:val="21"/>
        </w:rPr>
        <w:t>的工作内容。</w:t>
      </w:r>
    </w:p>
    <w:p>
      <w:pPr>
        <w:pStyle w:val="null3"/>
        <w:ind w:firstLine="420"/>
        <w:jc w:val="both"/>
      </w:pPr>
      <w:r>
        <w:rPr>
          <w:sz w:val="21"/>
        </w:rPr>
        <w:t>…</w:t>
      </w:r>
    </w:p>
    <w:p>
      <w:pPr>
        <w:pStyle w:val="null3"/>
        <w:ind w:firstLine="420"/>
        <w:jc w:val="both"/>
      </w:pPr>
      <w:r>
        <w:rPr>
          <w:sz w:val="21"/>
        </w:rPr>
        <w:t>三、接受分包合同的中小企业与分包企业之间</w:t>
      </w:r>
      <w:r>
        <w:rPr>
          <w:sz w:val="21"/>
          <w:u w:val="single"/>
        </w:rPr>
        <w:t>（请填写：是否存在）</w:t>
      </w:r>
      <w:r>
        <w:rPr>
          <w:sz w:val="21"/>
        </w:rPr>
        <w:t>直接控股、管理关系的情形。（</w:t>
      </w:r>
      <w:r>
        <w:rPr>
          <w:sz w:val="21"/>
          <w:b/>
        </w:rPr>
        <w:t>分包中有中小企业时适用</w:t>
      </w:r>
      <w:r>
        <w:rPr>
          <w:sz w:val="21"/>
        </w:rPr>
        <w:t>）</w:t>
      </w:r>
    </w:p>
    <w:p>
      <w:pPr>
        <w:pStyle w:val="null3"/>
        <w:ind w:firstLine="420"/>
        <w:jc w:val="both"/>
      </w:pPr>
      <w:r>
        <w:rPr>
          <w:sz w:val="21"/>
        </w:rPr>
        <w:t>四、如因违约过失责任而导致采购人经济损失或被索赔时，</w:t>
      </w:r>
      <w:r>
        <w:rPr>
          <w:sz w:val="21"/>
          <w:u w:val="single"/>
        </w:rPr>
        <w:t>（甲公司全称）</w:t>
      </w:r>
      <w:r>
        <w:rPr>
          <w:sz w:val="21"/>
        </w:rPr>
        <w:t>同意无条件优先清偿采购人的一切债务和经济赔偿。</w:t>
      </w:r>
    </w:p>
    <w:p>
      <w:pPr>
        <w:pStyle w:val="null3"/>
        <w:ind w:firstLine="420"/>
        <w:jc w:val="both"/>
      </w:pPr>
      <w:r>
        <w:rPr>
          <w:sz w:val="21"/>
        </w:rPr>
        <w:t>五、如中标，分包意向供应商不得以任何理由提出终止本意向协议。</w:t>
      </w:r>
    </w:p>
    <w:p>
      <w:pPr>
        <w:pStyle w:val="null3"/>
        <w:ind w:left="30" w:firstLine="420"/>
        <w:jc w:val="both"/>
      </w:pPr>
      <w:r>
        <w:rPr>
          <w:sz w:val="21"/>
        </w:rPr>
        <w:t>六、本意向书在自签署之日起生效，有效期内有效，如获中标资格，有效期延续至合同履行完毕之日。</w:t>
      </w:r>
    </w:p>
    <w:p>
      <w:pPr>
        <w:pStyle w:val="null3"/>
        <w:ind w:left="30" w:firstLine="420"/>
        <w:jc w:val="both"/>
      </w:pPr>
      <w:r>
        <w:rPr>
          <w:sz w:val="21"/>
        </w:rPr>
        <w:t>七、本意向书正本一式份，随投标文件装订份，</w:t>
      </w:r>
      <w:r>
        <w:rPr>
          <w:sz w:val="21"/>
          <w:u w:val="single"/>
        </w:rPr>
        <w:t>（甲公司全称）</w:t>
      </w:r>
      <w:r>
        <w:rPr>
          <w:sz w:val="21"/>
        </w:rPr>
        <w:t>及各分包意向供应商各一份。</w:t>
      </w:r>
    </w:p>
    <w:p>
      <w:pPr>
        <w:pStyle w:val="null3"/>
      </w:pPr>
      <w:r>
        <w:rPr>
          <w:sz w:val="21"/>
        </w:rPr>
        <w:t>甲公司全称：（盖章）</w:t>
      </w:r>
    </w:p>
    <w:p>
      <w:pPr>
        <w:pStyle w:val="null3"/>
      </w:pPr>
      <w:r>
        <w:rPr>
          <w:sz w:val="21"/>
        </w:rPr>
        <w:t>法定代表人（签字或盖章）</w:t>
      </w:r>
    </w:p>
    <w:p>
      <w:pPr>
        <w:pStyle w:val="null3"/>
      </w:pPr>
      <w:r>
        <w:rPr>
          <w:sz w:val="21"/>
        </w:rPr>
        <w:t>　　年　　月　　日</w:t>
      </w:r>
    </w:p>
    <w:p>
      <w:pPr>
        <w:pStyle w:val="null3"/>
      </w:pPr>
      <w:r>
        <w:rPr>
          <w:sz w:val="21"/>
        </w:rPr>
        <w:t>乙公司全称：（盖章）</w:t>
      </w:r>
    </w:p>
    <w:p>
      <w:pPr>
        <w:pStyle w:val="null3"/>
        <w:ind w:left="615"/>
        <w:jc w:val="both"/>
      </w:pPr>
      <w:r>
        <w:rPr>
          <w:sz w:val="21"/>
        </w:rPr>
        <w:t>法定代表人（签字或盖章）</w:t>
      </w:r>
    </w:p>
    <w:p>
      <w:pPr>
        <w:pStyle w:val="null3"/>
        <w:ind w:firstLine="405"/>
      </w:pPr>
      <w:r>
        <w:rPr>
          <w:sz w:val="21"/>
        </w:rPr>
        <w:t>年　　月　　日</w:t>
      </w:r>
    </w:p>
    <w:p>
      <w:pPr>
        <w:pStyle w:val="null3"/>
      </w:pPr>
      <w:r>
        <w:rPr>
          <w:sz w:val="21"/>
        </w:rPr>
        <w:t>……公司全称（盖章）</w:t>
      </w:r>
    </w:p>
    <w:p>
      <w:pPr>
        <w:pStyle w:val="null3"/>
        <w:ind w:left="615"/>
        <w:jc w:val="both"/>
      </w:pPr>
      <w:r>
        <w:rPr>
          <w:sz w:val="21"/>
        </w:rPr>
        <w:t>法定代表人：（签字或盖章）</w:t>
      </w:r>
    </w:p>
    <w:p>
      <w:pPr>
        <w:pStyle w:val="null3"/>
        <w:ind w:left="615"/>
        <w:jc w:val="both"/>
      </w:pPr>
      <w:r>
        <w:rPr>
          <w:sz w:val="21"/>
        </w:rPr>
        <w:t>　　年　　月　　日</w:t>
      </w:r>
    </w:p>
    <w:p>
      <w:pPr>
        <w:pStyle w:val="null3"/>
        <w:ind w:left="615"/>
        <w:jc w:val="both"/>
      </w:pPr>
      <w:r>
        <w:rPr>
          <w:sz w:val="21"/>
          <w:b/>
        </w:rPr>
        <w:t>注：</w:t>
      </w:r>
      <w:r>
        <w:rPr>
          <w:sz w:val="21"/>
          <w:b/>
        </w:rPr>
        <w:t>1</w:t>
      </w:r>
      <w:r>
        <w:rPr>
          <w:sz w:val="21"/>
          <w:b/>
        </w:rPr>
        <w:t>．各方成员应在本意向书上共同盖章确认。</w:t>
      </w:r>
    </w:p>
    <w:p>
      <w:pPr>
        <w:pStyle w:val="null3"/>
      </w:pPr>
      <w:r>
        <w:rPr>
          <w:sz w:val="21"/>
        </w:rPr>
        <w:t xml:space="preserve">                2</w:t>
      </w:r>
      <w:r>
        <w:rPr>
          <w:sz w:val="21"/>
        </w:rPr>
        <w:t>．本意向书内容将作为签订合同的附件之一。</w:t>
      </w:r>
    </w:p>
    <w:p>
      <w:pPr>
        <w:pStyle w:val="null3"/>
      </w:pPr>
      <w:r>
        <w:rPr/>
        <w:t>采购包1（佛山市高明区人民检察院物业管理服务采购项目）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按合同签订之日起至期满2年，合同一年一签</w:t>
            </w:r>
          </w:p>
        </w:tc>
      </w:tr>
      <w:tr>
        <w:tc>
          <w:tcPr>
            <w:tcW w:type="dxa" w:w="4153"/>
          </w:tcPr>
          <w:p>
            <w:pPr>
              <w:pStyle w:val="null3"/>
            </w:pPr>
            <w:r>
              <w:rPr/>
              <w:t>标的提供的地点</w:t>
            </w:r>
          </w:p>
        </w:tc>
        <w:tc>
          <w:tcPr>
            <w:tcW w:type="dxa" w:w="4153"/>
          </w:tcPr>
          <w:p>
            <w:pPr>
              <w:pStyle w:val="null3"/>
            </w:pPr>
            <w:r>
              <w:rPr/>
              <w:t>佛山市高明区人民检察院</w:t>
            </w:r>
          </w:p>
        </w:tc>
      </w:tr>
      <w:tr>
        <w:tc>
          <w:tcPr>
            <w:tcW w:type="dxa" w:w="4153"/>
          </w:tcPr>
          <w:p>
            <w:pPr>
              <w:pStyle w:val="null3"/>
            </w:pPr>
            <w:r>
              <w:rPr/>
              <w:t>付款方式</w:t>
            </w:r>
          </w:p>
        </w:tc>
        <w:tc>
          <w:tcPr>
            <w:tcW w:type="dxa" w:w="4153"/>
          </w:tcPr>
          <w:p>
            <w:pPr>
              <w:pStyle w:val="null3"/>
            </w:pPr>
            <w:r>
              <w:rPr/>
              <w:t>1期：支付比例100%,1、采购人按每月考核验收评分的结果支付物业管理服务费给中标人。2、物业服务费用按月支付的，采购人应在每月15号前向中标人支付上月物业服务费用，中标人每月开具合法有效发票给采购人。收款方、出具发票方、合同中标人均需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1期：月度考核验收，按照月度考核验收评分表。详见需求书。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物业管理服务</w:t>
            </w:r>
          </w:p>
        </w:tc>
        <w:tc>
          <w:tcPr>
            <w:tcW w:type="dxa" w:w="933"/>
          </w:tcPr>
          <w:p>
            <w:pPr>
              <w:pStyle w:val="null3"/>
              <w:jc w:val="left"/>
            </w:pPr>
            <w:r>
              <w:rPr/>
              <w:t>佛山市高明区人民检察院物业管理服务采购项目</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1,495,000.00</w:t>
            </w:r>
          </w:p>
        </w:tc>
        <w:tc>
          <w:tcPr>
            <w:tcW w:type="dxa" w:w="933"/>
          </w:tcPr>
          <w:p>
            <w:pPr>
              <w:pStyle w:val="null3"/>
              <w:jc w:val="right"/>
            </w:pPr>
            <w:r>
              <w:rPr/>
              <w:t>2,990,000.00</w:t>
            </w:r>
          </w:p>
        </w:tc>
        <w:tc>
          <w:tcPr>
            <w:tcW w:type="dxa" w:w="840"/>
          </w:tcPr>
          <w:p>
            <w:pPr>
              <w:pStyle w:val="null3"/>
            </w:pPr>
            <w:r>
              <w:rPr/>
              <w:t>物业管理</w:t>
            </w:r>
          </w:p>
        </w:tc>
        <w:tc>
          <w:tcPr>
            <w:tcW w:type="dxa" w:w="933"/>
          </w:tcPr>
          <w:p>
            <w:pPr>
              <w:pStyle w:val="null3"/>
            </w:pPr>
            <w:r>
              <w:rPr/>
              <w:t>详见附表一</w:t>
            </w:r>
          </w:p>
        </w:tc>
      </w:tr>
    </w:tbl>
    <w:p>
      <w:pPr>
        <w:pStyle w:val="null3"/>
      </w:pPr>
      <w:r>
        <w:rPr>
          <w:b/>
        </w:rPr>
        <w:t>附表</w:t>
      </w:r>
      <w:r>
        <w:rPr>
          <w:b/>
        </w:rPr>
        <w:t>一</w:t>
      </w:r>
      <w:r>
        <w:rPr>
          <w:b/>
        </w:rPr>
        <w:t>：</w:t>
      </w:r>
      <w:r>
        <w:rPr>
          <w:b/>
        </w:rPr>
        <w:t>佛山市高明区人民检察院物业管理服务采购项目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佛山市高明区人民检察院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采购机构代理服务收费标准：详见委托代理协议。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w:t>
      </w:r>
    </w:p>
    <w:p>
      <w:pPr>
        <w:pStyle w:val="null3"/>
        <w:ind w:firstLine="480"/>
      </w:pPr>
      <w:r>
        <w:rPr/>
        <w:t>地址：</w:t>
      </w:r>
      <w:r>
        <w:rPr/>
        <w:t>广州市越秀区越华路112号珠江国际大厦3楼质管科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佛山市高明区人民检察院物业管理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采购包1（佛山市高明区人民检察院物业管理服务采购项目）：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采购包1（佛山市高明区人民检察院物业管理服务采购项目）：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 2024或2025年度经会计师事务所审计的财务状况报告；②同时提供a.基本开户行出具的资信证明，b.《基本存款账号信息》或《开户许可证》。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供应商资质</w:t>
            </w:r>
          </w:p>
        </w:tc>
        <w:tc>
          <w:tcPr>
            <w:tcW w:type="dxa" w:w="4238"/>
          </w:tcPr>
          <w:p>
            <w:pPr>
              <w:pStyle w:val="null3"/>
            </w:pPr>
            <w:r>
              <w:rPr/>
              <w:t>供应商应符合下列情形之一： ①饭堂服务未采取分包的，供应商应具有有效期内的《食品经营许可证》或《食品药品经营许可证》（许可须与食品或餐饮相关），投标时提供证书复印件。 ②饭堂服务采取分包的，接受分包的供应商须具有有效期内的《食品经营许可证》或《食品药品经营许可证》（许可须与食品或餐饮相关），投标时同时提供接受分包供应商的材料：a.《分包意向协议书》（双方盖章）；b.证书复印件。注：《食品经营许可证》如所属地另有规定的，则按当地规定执行（提供相关文件及证明效力上符合文件要求的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投标人必须为符合本项目主要采购标的对应行业（物业管理）划分标准的中小企业。（2）如将饭堂服务分包，接受分包供应商必须为符合分包标的对应行业（饭堂服务对应的中小企业划分行业为餐饮业）政策划分标准的中小企业。 未采取分包的，提供《中小企业声明函》（声明投标人属于（物业管理）划分标准的中小企业即可）。如采取分包的，同时提供《中小企业声明函》（声明投标供应商及接受分包供应商的中小企业情况，加盖投标供应商公章）和《分包意向协议书》（双方盖章）。 注：（1）符合中小企业划分标准的个体工商户，在政府采购活动中视同中小企业。监狱企业、残疾人福利单位视同小型、微型企业。属于监狱企业的，提供由省级以上监狱管理局、戒毒管理局（含新疆生产建设兵团）出具的属于监狱企业的证明文件；属于残疾人福利性单位的，提供《残疾人福利性单位声明函》。（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3）《中小企业声明函》的填写要求见《广东省财政厅关于进一步规范政府采购活动中落实促进中小企业发展政策的通知》（粤财采购〔2024〕11号）的规定，供应商可登录https://czt.gd.gov.cn/tzgg/content/post_4496529.html查阅。</w:t>
            </w:r>
          </w:p>
        </w:tc>
      </w:tr>
    </w:tbl>
    <w:p>
      <w:pPr>
        <w:pStyle w:val="null3"/>
        <w:ind w:firstLine="480"/>
      </w:pPr>
      <w:r>
        <w:rPr/>
        <w:t>表二符合性审查表：</w:t>
      </w:r>
    </w:p>
    <w:p>
      <w:pPr>
        <w:pStyle w:val="null3"/>
      </w:pPr>
      <w:r>
        <w:rPr/>
        <w:t>采购包1（佛山市高明区人民检察院物业管理服务采购项目）：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投标报价是固定价且是唯一的，投标报价未超过采购预算。</w:t>
            </w:r>
          </w:p>
        </w:tc>
      </w:tr>
      <w:tr>
        <w:tc>
          <w:tcPr>
            <w:tcW w:type="dxa" w:w="890"/>
          </w:tcPr>
          <w:p>
            <w:pPr>
              <w:pStyle w:val="null3"/>
            </w:pPr>
            <w:r>
              <w:rPr/>
              <w:t>2</w:t>
            </w:r>
          </w:p>
        </w:tc>
        <w:tc>
          <w:tcPr>
            <w:tcW w:type="dxa" w:w="3178"/>
          </w:tcPr>
          <w:p>
            <w:pPr>
              <w:pStyle w:val="null3"/>
            </w:pPr>
            <w:r>
              <w:rPr/>
              <w:t>对标的内容没有报价漏项。</w:t>
            </w:r>
          </w:p>
        </w:tc>
        <w:tc>
          <w:tcPr>
            <w:tcW w:type="dxa" w:w="4238"/>
          </w:tcPr>
          <w:p>
            <w:pPr>
              <w:pStyle w:val="null3"/>
            </w:pPr>
            <w:r>
              <w:rPr/>
              <w:t>对标的内容没有报价漏项。</w:t>
            </w:r>
          </w:p>
        </w:tc>
      </w:tr>
      <w:tr>
        <w:tc>
          <w:tcPr>
            <w:tcW w:type="dxa" w:w="890"/>
          </w:tcPr>
          <w:p>
            <w:pPr>
              <w:pStyle w:val="null3"/>
            </w:pPr>
            <w:r>
              <w:rPr/>
              <w:t>3</w:t>
            </w:r>
          </w:p>
        </w:tc>
        <w:tc>
          <w:tcPr>
            <w:tcW w:type="dxa" w:w="3178"/>
          </w:tcPr>
          <w:p>
            <w:pPr>
              <w:pStyle w:val="null3"/>
            </w:pPr>
            <w:r>
              <w:rPr/>
              <w:t>提交投标函。投标函按规定格式填写，内容完整。</w:t>
            </w:r>
          </w:p>
        </w:tc>
        <w:tc>
          <w:tcPr>
            <w:tcW w:type="dxa" w:w="4238"/>
          </w:tcPr>
          <w:p>
            <w:pPr>
              <w:pStyle w:val="null3"/>
            </w:pPr>
            <w:r>
              <w:rPr/>
              <w:t>提交投标函。投标函按规定格式填写，内容完整。</w:t>
            </w:r>
          </w:p>
        </w:tc>
      </w:tr>
      <w:tr>
        <w:tc>
          <w:tcPr>
            <w:tcW w:type="dxa" w:w="890"/>
          </w:tcPr>
          <w:p>
            <w:pPr>
              <w:pStyle w:val="null3"/>
            </w:pPr>
            <w:r>
              <w:rPr/>
              <w:t>4</w:t>
            </w:r>
          </w:p>
        </w:tc>
        <w:tc>
          <w:tcPr>
            <w:tcW w:type="dxa" w:w="3178"/>
          </w:tcPr>
          <w:p>
            <w:pPr>
              <w:pStyle w:val="null3"/>
            </w:pPr>
            <w:r>
              <w:rPr/>
              <w:t>法定代表人（单位负责人）资格证明书、授权委托书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5</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没有采购人不能接受的附加条件的。</w:t>
            </w:r>
          </w:p>
        </w:tc>
        <w:tc>
          <w:tcPr>
            <w:tcW w:type="dxa" w:w="4238"/>
          </w:tcPr>
          <w:p>
            <w:pPr>
              <w:pStyle w:val="null3"/>
            </w:pPr>
            <w:r>
              <w:rPr/>
              <w:t>没有采购人不能接受的附加条件的。</w:t>
            </w:r>
          </w:p>
        </w:tc>
      </w:tr>
      <w:tr>
        <w:tc>
          <w:tcPr>
            <w:tcW w:type="dxa" w:w="890"/>
          </w:tcPr>
          <w:p>
            <w:pPr>
              <w:pStyle w:val="null3"/>
            </w:pPr>
            <w:r>
              <w:rPr/>
              <w:t>7</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8</w:t>
            </w:r>
          </w:p>
        </w:tc>
        <w:tc>
          <w:tcPr>
            <w:tcW w:type="dxa" w:w="3178"/>
          </w:tcPr>
          <w:p>
            <w:pPr>
              <w:pStyle w:val="null3"/>
            </w:pPr>
            <w:r>
              <w:rPr/>
              <w:t>如有报价修正的,投标人按规定要求书面确认。</w:t>
            </w:r>
          </w:p>
        </w:tc>
        <w:tc>
          <w:tcPr>
            <w:tcW w:type="dxa" w:w="4238"/>
          </w:tcPr>
          <w:p>
            <w:pPr>
              <w:pStyle w:val="null3"/>
            </w:pPr>
            <w:r>
              <w:rPr/>
              <w:t>如有报价修正的,投标人按规定要求书面确认。</w:t>
            </w:r>
          </w:p>
        </w:tc>
      </w:tr>
      <w:tr>
        <w:tc>
          <w:tcPr>
            <w:tcW w:type="dxa" w:w="890"/>
          </w:tcPr>
          <w:p>
            <w:pPr>
              <w:pStyle w:val="null3"/>
            </w:pPr>
            <w:r>
              <w:rPr/>
              <w:t>9</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10</w:t>
            </w:r>
          </w:p>
        </w:tc>
        <w:tc>
          <w:tcPr>
            <w:tcW w:type="dxa" w:w="3178"/>
          </w:tcPr>
          <w:p>
            <w:pPr>
              <w:pStyle w:val="null3"/>
            </w:pPr>
            <w:r>
              <w:rPr/>
              <w:t>未以联合体投标。</w:t>
            </w:r>
          </w:p>
        </w:tc>
        <w:tc>
          <w:tcPr>
            <w:tcW w:type="dxa" w:w="4238"/>
          </w:tcPr>
          <w:p>
            <w:pPr>
              <w:pStyle w:val="null3"/>
            </w:pPr>
            <w:r>
              <w:rPr/>
              <w:t>未以联合体投标。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采购包1(佛山市高明区人民检察院物业管理服务采购项目):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保安服务方案 (6.0分)</w:t>
            </w:r>
          </w:p>
        </w:tc>
        <w:tc>
          <w:tcPr>
            <w:tcW w:type="dxa" w:w="5076"/>
          </w:tcPr>
          <w:p>
            <w:pPr>
              <w:pStyle w:val="null3"/>
              <w:jc w:val="left"/>
            </w:pPr>
            <w:r>
              <w:rPr/>
              <w:t>针对本项目安全维护管理所制定符合实际的车辆进出、交通引导、车辆停放后检查、各院区的监控管理、安全保卫工作等和保安服务人员配置合理性、周全性方案进行综合评审： (1)完全满足并优于项目需要的得6分； (2)完全满足项目要求的得4分； (3)不完全满足项目要求得2分； (4)无方案的不得分。</w:t>
            </w:r>
          </w:p>
        </w:tc>
      </w:tr>
      <w:tr>
        <w:tc>
          <w:tcPr>
            <w:tcW w:type="dxa" w:w="922"/>
            <w:gridSpan w:val="2"/>
            <w:vMerge/>
          </w:tcPr>
          <w:p/>
        </w:tc>
        <w:tc>
          <w:tcPr>
            <w:tcW w:type="dxa" w:w="2307"/>
          </w:tcPr>
          <w:p>
            <w:pPr>
              <w:pStyle w:val="null3"/>
              <w:jc w:val="left"/>
            </w:pPr>
            <w:r>
              <w:rPr/>
              <w:t>人员培训和管理综合评价 (6.0分)</w:t>
            </w:r>
          </w:p>
        </w:tc>
        <w:tc>
          <w:tcPr>
            <w:tcW w:type="dxa" w:w="5076"/>
          </w:tcPr>
          <w:p>
            <w:pPr>
              <w:pStyle w:val="null3"/>
              <w:jc w:val="left"/>
            </w:pPr>
            <w:r>
              <w:rPr/>
              <w:t>根据供应商提供的人员培训和管理方案（包括但不限于对人力资源开发培训体系，人员培训具体计划，人员管理制度，人员招聘、试用、录用、考核及处罚标准等）进行综合评审： (1)完全满足并优于项目需要的得6分； (2)完全满足项目要求的得4分； (3)不完全满足项目要求得2分； (4)无方案的不得分。</w:t>
            </w:r>
          </w:p>
        </w:tc>
      </w:tr>
      <w:tr>
        <w:tc>
          <w:tcPr>
            <w:tcW w:type="dxa" w:w="922"/>
            <w:gridSpan w:val="2"/>
            <w:vMerge/>
          </w:tcPr>
          <w:p/>
        </w:tc>
        <w:tc>
          <w:tcPr>
            <w:tcW w:type="dxa" w:w="2307"/>
          </w:tcPr>
          <w:p>
            <w:pPr>
              <w:pStyle w:val="null3"/>
              <w:jc w:val="left"/>
            </w:pPr>
            <w:r>
              <w:rPr/>
              <w:t>设施设备维护服务方案 (6.0分)</w:t>
            </w:r>
          </w:p>
        </w:tc>
        <w:tc>
          <w:tcPr>
            <w:tcW w:type="dxa" w:w="5076"/>
          </w:tcPr>
          <w:p>
            <w:pPr>
              <w:pStyle w:val="null3"/>
              <w:jc w:val="left"/>
            </w:pPr>
            <w:r>
              <w:rPr/>
              <w:t>根据供应商提供工程维修运行服务方案进行综合评审：(1)完全满足并优于项目需要的得6分； (2)完全满足项目要求的得4分； (3)不完全满足项目要求得2分； (4)无方案的不得分。</w:t>
            </w:r>
          </w:p>
        </w:tc>
      </w:tr>
      <w:tr>
        <w:tc>
          <w:tcPr>
            <w:tcW w:type="dxa" w:w="922"/>
            <w:gridSpan w:val="2"/>
            <w:vMerge/>
          </w:tcPr>
          <w:p/>
        </w:tc>
        <w:tc>
          <w:tcPr>
            <w:tcW w:type="dxa" w:w="2307"/>
          </w:tcPr>
          <w:p>
            <w:pPr>
              <w:pStyle w:val="null3"/>
              <w:jc w:val="left"/>
            </w:pPr>
            <w:r>
              <w:rPr/>
              <w:t>清洁绿化服务方案 (6.0分)</w:t>
            </w:r>
          </w:p>
        </w:tc>
        <w:tc>
          <w:tcPr>
            <w:tcW w:type="dxa" w:w="5076"/>
          </w:tcPr>
          <w:p>
            <w:pPr>
              <w:pStyle w:val="null3"/>
              <w:jc w:val="left"/>
            </w:pPr>
            <w:r>
              <w:rPr/>
              <w:t>根据供应商提供的清洁绿化服务方案进行综合评审： (1)完全满足并优于项目需要的得6分； (2)完全满足项目要求的得4分； (3)不完全满足项目要求得2分； (4)无方案的不得分。</w:t>
            </w:r>
          </w:p>
        </w:tc>
      </w:tr>
      <w:tr>
        <w:tc>
          <w:tcPr>
            <w:tcW w:type="dxa" w:w="922"/>
            <w:gridSpan w:val="2"/>
            <w:vMerge/>
          </w:tcPr>
          <w:p/>
        </w:tc>
        <w:tc>
          <w:tcPr>
            <w:tcW w:type="dxa" w:w="2307"/>
          </w:tcPr>
          <w:p>
            <w:pPr>
              <w:pStyle w:val="null3"/>
              <w:jc w:val="left"/>
            </w:pPr>
            <w:r>
              <w:rPr/>
              <w:t>会务服务方案 (6.0分)</w:t>
            </w:r>
          </w:p>
        </w:tc>
        <w:tc>
          <w:tcPr>
            <w:tcW w:type="dxa" w:w="5076"/>
          </w:tcPr>
          <w:p>
            <w:pPr>
              <w:pStyle w:val="null3"/>
              <w:jc w:val="left"/>
            </w:pPr>
            <w:r>
              <w:rPr/>
              <w:t>根据供应商针对会务及日常接待服务提供的方案进行综合评审： (1)完全满足并优于项目需要的得6分； (2)完全满足项目要求的得4分； (3)不完全满足项目要求得2分； (4)无方案的不得分。</w:t>
            </w:r>
          </w:p>
        </w:tc>
      </w:tr>
      <w:tr>
        <w:tc>
          <w:tcPr>
            <w:tcW w:type="dxa" w:w="922"/>
            <w:gridSpan w:val="2"/>
            <w:vMerge/>
          </w:tcPr>
          <w:p/>
        </w:tc>
        <w:tc>
          <w:tcPr>
            <w:tcW w:type="dxa" w:w="2307"/>
          </w:tcPr>
          <w:p>
            <w:pPr>
              <w:pStyle w:val="null3"/>
              <w:jc w:val="left"/>
            </w:pPr>
            <w:r>
              <w:rPr/>
              <w:t>饭堂服务方案 (6.0分)</w:t>
            </w:r>
          </w:p>
        </w:tc>
        <w:tc>
          <w:tcPr>
            <w:tcW w:type="dxa" w:w="5076"/>
          </w:tcPr>
          <w:p>
            <w:pPr>
              <w:pStyle w:val="null3"/>
              <w:jc w:val="left"/>
            </w:pPr>
            <w:r>
              <w:rPr/>
              <w:t>根据供应商提供的饭堂服务方案进行综合评审： （1）完全满足并优于用户需求，得6分；（2） 完全满足用户需求，得4分； （3）不完全满足项目要求的得2分； （4）无方案的不得分。</w:t>
            </w:r>
          </w:p>
        </w:tc>
      </w:tr>
      <w:tr>
        <w:tc>
          <w:tcPr>
            <w:tcW w:type="dxa" w:w="922"/>
            <w:gridSpan w:val="2"/>
            <w:vMerge/>
          </w:tcPr>
          <w:p/>
        </w:tc>
        <w:tc>
          <w:tcPr>
            <w:tcW w:type="dxa" w:w="2307"/>
          </w:tcPr>
          <w:p>
            <w:pPr>
              <w:pStyle w:val="null3"/>
              <w:jc w:val="left"/>
            </w:pPr>
            <w:r>
              <w:rPr/>
              <w:t>管理规章及档案资料管理 (6.0分)</w:t>
            </w:r>
          </w:p>
        </w:tc>
        <w:tc>
          <w:tcPr>
            <w:tcW w:type="dxa" w:w="5076"/>
          </w:tcPr>
          <w:p>
            <w:pPr>
              <w:pStyle w:val="null3"/>
              <w:jc w:val="left"/>
            </w:pPr>
            <w:r>
              <w:rPr/>
              <w:t>根据供应商对管理规章及档案资料管理描述，提供投标人内部管理制度，包括服务承诺指标以及针对本项目的内部管理方案。对管理规章制度严格性及档案资料管理完善合理性进行综合评审： 针对本项目服务特点所制定的符合实际的管理服务方案：(1)完全满足并优于项目需要的得6分； (2)完全满足项目要求的得4分； (3)不完全满足项目要求得2分； (4)无方案的不得分。</w:t>
            </w:r>
          </w:p>
        </w:tc>
      </w:tr>
      <w:tr>
        <w:tc>
          <w:tcPr>
            <w:tcW w:type="dxa" w:w="922"/>
            <w:gridSpan w:val="2"/>
            <w:vMerge/>
          </w:tcPr>
          <w:p/>
        </w:tc>
        <w:tc>
          <w:tcPr>
            <w:tcW w:type="dxa" w:w="2307"/>
          </w:tcPr>
          <w:p>
            <w:pPr>
              <w:pStyle w:val="null3"/>
              <w:jc w:val="left"/>
            </w:pPr>
            <w:r>
              <w:rPr/>
              <w:t>项目管理人员（分项主管）配备情况 (18.0分)</w:t>
            </w:r>
          </w:p>
        </w:tc>
        <w:tc>
          <w:tcPr>
            <w:tcW w:type="dxa" w:w="5076"/>
          </w:tcPr>
          <w:p>
            <w:pPr>
              <w:pStyle w:val="null3"/>
              <w:jc w:val="left"/>
            </w:pPr>
            <w:r>
              <w:rPr/>
              <w:t>1.项目主管：5分 （1）具备四级/中级工（或以上）物业管理师（员）得1分（提供证书复印件）； （2）具有本科学历，得2分；大专或以上学历得1分（提供学历证书复印件）； （3）具有物业管理项目主管（负责人）岗位的工作经验不少于5年的得2分； 2.保洁绿化主管：3分 （1）具有大专或以上学历得1分，高中（或中专或中职）学历得0.5分（提供学历证书复印件）； （2）具有保洁绿化养护相关工作经验不少于5年的得2分。 3.保安（秩序维护）主管：5分 （1）持有退役军人证，提供证书复印件（证书名称不一致但意思相同可对应得分），得2分；（2）具有大专或以上学历得1分；高中（或中专或中职）学历得0.5分。（提供学历证书复印件）； （3）具有保安（秩序维护）主管岗位的工作经验不少于5年的得2分。 4.保安团队：安保人员每有一名退伍军人证得0.5分，最多得2分。提供证书复印件（证书名称不一致但意思相同可对应得分）或承诺签订合同后配备（承诺函须明确投入人员的数量）。 5.工程/设备维保主管：3分 （1）具有大专或以上学历得1分（提供学历证书复印件）； （2）具有物业工程（维修）主管岗位的工作经验不少于5年的得2分。 1-3、5项注：证明文件要求如下： 1.学历提供上述人员学历（或学位）证书复印件（或扫描件）。供应商如提供国（境）外学历的，须同时提供中文翻译，及教育部留学服务中心出具的国外学历学位认证书。 2.工作经验证明材料按以下要求提供： （1）提供由投标人加盖公章的履历表； （2）提供项目工作履历表和与工作经验时间匹配的社保证明材料(社保缴纳单位及缴纳年限须与工作履历表中工作单位、工作时间对应一致)，不同项目的工作经验可累加。 3.社保证明材料： 提供上述所有人员提供2026年3月以来任意一个月供应商为其统一缴纳的社保证明材料（须涵盖养老保险、失业保险、工伤保险）。</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(15.0分)</w:t>
            </w:r>
          </w:p>
        </w:tc>
        <w:tc>
          <w:tcPr>
            <w:tcW w:type="dxa" w:w="5076"/>
          </w:tcPr>
          <w:p>
            <w:pPr>
              <w:pStyle w:val="null3"/>
              <w:jc w:val="left"/>
            </w:pPr>
            <w:r>
              <w:rPr/>
              <w:t>供应商独立承接的2023年以来（以合同签订时间为准）的同类项目：服务内容包含以下六类：①公共秩序维护（或保安服务）②卫生保洁③绿化服务④设备维护（或水电维修服务）⑤会务（或接待）服务⑥饭堂服务。每有一个项目至少满足4个或以上服务内容的业绩（可以是一份合同或多份合同同时体现上述服务内容）得3分，最高得15分。 注： ①同时提供以下材料：a.能体现上述内容的项目合同关键页复印件（合同关键页包括：合同封面、服务内容页及双方签章页）。如合同无法体现服务内容的，则提供加盖业绩合同对应的甲方公章（包括合同甲方或甲方项目主（分）管部门盖章或合同专用章）的证明材料。如上述服务内容本项目（包组）允许分包且供应商采取分包形式的，则该部分服务内容以接受分包的供应商提供的业绩作为计分依据。b.乙方就该合同出具的任一期发票及该发票在税局官网查询页截图（如多份合同合并为一个符合要求的业绩，则多份合同均应提供）。 ②同一项目不同年份的合同只计一次分值，不重复计算业绩分数。同一业主在同一采购项目中续签的合同不重复计分。同一合同只计取一次分值。 ③为方便评委会评审，如多份合同合并后才能体现上述多项服务内容的，建议投标人就合并的合同项目名称及分别体现的服务内容进行书面说明。</w:t>
            </w:r>
          </w:p>
        </w:tc>
      </w:tr>
      <w:tr>
        <w:tc>
          <w:tcPr>
            <w:tcW w:type="dxa" w:w="922"/>
            <w:gridSpan w:val="2"/>
            <w:vMerge/>
          </w:tcPr>
          <w:p/>
        </w:tc>
        <w:tc>
          <w:tcPr>
            <w:tcW w:type="dxa" w:w="2307"/>
          </w:tcPr>
          <w:p>
            <w:pPr>
              <w:pStyle w:val="null3"/>
              <w:jc w:val="left"/>
            </w:pPr>
            <w:r>
              <w:rPr/>
              <w:t>投标人资质 (5.0分)</w:t>
            </w:r>
          </w:p>
        </w:tc>
        <w:tc>
          <w:tcPr>
            <w:tcW w:type="dxa" w:w="5076"/>
          </w:tcPr>
          <w:p>
            <w:pPr>
              <w:pStyle w:val="null3"/>
              <w:jc w:val="left"/>
            </w:pPr>
            <w:r>
              <w:rPr/>
              <w:t>具备有效的： 1.质量管理体系认证（认证范围须与物业相关），得2.5分；2.供应商通过GB/T20647.9物业服务体系，得2.5分。 1-2项备注：须同时提供认证证书复印件及国家认证认可监督管理委员会的“全国认证认可信息公共服务平台”（http://cx.cnca.cn）查询结果截图。证书处于过期、撤销、注销或暂停状态的，或未按要求提供证明材料的，对应证书不得分。供应商因成立时间不足三个月无法获得证书的，对应证书可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注：上述1-3项数值的计算，如涉及到总价、单价的，则精确到“分”并四舍五入；涉及费率计算的，则精准到小数点后二位，第三位四舍五入。如按上述原则计算后数值为123.456元，则按123.46取值；计算后数值为87.654%，则按87.65%取值。 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广东省政府采购</w:t>
      </w:r>
    </w:p>
    <w:p>
      <w:pPr>
        <w:pStyle w:val="null3"/>
        <w:jc w:val="both"/>
      </w:pPr>
      <w:r>
        <w:rPr>
          <w:sz w:val="21"/>
          <w:b/>
        </w:rPr>
        <w:t>合　同　书</w:t>
      </w:r>
    </w:p>
    <w:p>
      <w:pPr>
        <w:pStyle w:val="null3"/>
        <w:jc w:val="center"/>
      </w:pPr>
      <w:r>
        <w:br/>
      </w:r>
      <w:r>
        <w:br/>
      </w:r>
      <w:r>
        <w:br/>
      </w:r>
      <w:r>
        <w:br/>
      </w:r>
    </w:p>
    <w:p>
      <w:pPr>
        <w:pStyle w:val="null3"/>
        <w:jc w:val="center"/>
      </w:pPr>
      <w:r>
        <w:rPr>
          <w:sz w:val="28"/>
        </w:rPr>
        <w:t>采购计划编号：</w:t>
      </w:r>
    </w:p>
    <w:p>
      <w:pPr>
        <w:pStyle w:val="null3"/>
        <w:jc w:val="both"/>
      </w:pPr>
      <w:r>
        <w:rPr>
          <w:sz w:val="28"/>
        </w:rPr>
        <w:t>项目编号：</w:t>
      </w:r>
    </w:p>
    <w:p>
      <w:pPr>
        <w:pStyle w:val="null3"/>
        <w:jc w:val="both"/>
      </w:pPr>
      <w:r>
        <w:rPr>
          <w:sz w:val="28"/>
        </w:rPr>
        <w:t>项目名称：</w:t>
      </w:r>
    </w:p>
    <w:p>
      <w:pPr>
        <w:pStyle w:val="null3"/>
        <w:jc w:val="both"/>
      </w:pPr>
      <w:r>
        <w:br/>
      </w:r>
    </w:p>
    <w:tbl>
      <w:tblPr>
        <w:tblW w:w="0" w:type="auto"/>
        <w:tblBorders>
          <w:top w:val="none" w:color="000000" w:sz="4"/>
          <w:left w:val="none" w:color="000000" w:sz="4"/>
          <w:bottom w:val="none" w:color="000000" w:sz="4"/>
          <w:right w:val="none" w:color="000000" w:sz="4"/>
          <w:insideH w:val="none"/>
          <w:insideV w:val="none"/>
        </w:tblBorders>
      </w:tblPr>
      <w:tblGrid>
        <w:gridCol w:w="1422"/>
        <w:gridCol w:w="6882"/>
      </w:tblGrid>
      <w:tr>
        <w:tc>
          <w:tcPr>
            <w:tcW w:type="dxa" w:w="14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142"/>
              <w:jc w:val="left"/>
            </w:pPr>
            <w:r>
              <w:rPr>
                <w:sz w:val="21"/>
              </w:rPr>
              <w:t>项目名称：</w:t>
            </w:r>
          </w:p>
        </w:tc>
        <w:tc>
          <w:tcPr>
            <w:tcW w:type="dxa" w:w="688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142"/>
              <w:jc w:val="left"/>
            </w:pPr>
            <w:r>
              <w:rPr>
                <w:sz w:val="21"/>
              </w:rPr>
              <w:t>佛山市</w:t>
            </w:r>
            <w:r>
              <w:rPr>
                <w:sz w:val="21"/>
              </w:rPr>
              <w:t>高明区</w:t>
            </w:r>
            <w:r>
              <w:rPr>
                <w:sz w:val="21"/>
              </w:rPr>
              <w:t>人民检察院</w:t>
            </w:r>
            <w:r>
              <w:rPr>
                <w:sz w:val="21"/>
              </w:rPr>
              <w:t>物业管理服务项目</w:t>
            </w:r>
          </w:p>
        </w:tc>
      </w:tr>
      <w:tr>
        <w:tc>
          <w:tcPr>
            <w:tcW w:type="dxa" w:w="14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142"/>
              <w:jc w:val="left"/>
            </w:pPr>
            <w:r>
              <w:rPr>
                <w:sz w:val="21"/>
              </w:rPr>
              <w:t>项目编号：</w:t>
            </w:r>
          </w:p>
        </w:tc>
        <w:tc>
          <w:tcPr>
            <w:tcW w:type="dxa" w:w="688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142"/>
              <w:jc w:val="left"/>
            </w:pPr>
          </w:p>
        </w:tc>
      </w:tr>
      <w:tr>
        <w:tc>
          <w:tcPr>
            <w:tcW w:type="dxa" w:w="14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w:t>
            </w:r>
            <w:r>
              <w:rPr>
                <w:sz w:val="21"/>
              </w:rPr>
              <w:t xml:space="preserve">    </w:t>
            </w:r>
            <w:r>
              <w:rPr>
                <w:sz w:val="21"/>
              </w:rPr>
              <w:t>方：</w:t>
            </w:r>
          </w:p>
        </w:tc>
        <w:tc>
          <w:tcPr>
            <w:tcW w:type="dxa" w:w="688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142"/>
              <w:jc w:val="left"/>
            </w:pPr>
            <w:r>
              <w:rPr>
                <w:sz w:val="21"/>
              </w:rPr>
              <w:t>佛山市</w:t>
            </w:r>
            <w:r>
              <w:rPr>
                <w:sz w:val="21"/>
              </w:rPr>
              <w:t>高明区</w:t>
            </w:r>
            <w:r>
              <w:rPr>
                <w:sz w:val="21"/>
              </w:rPr>
              <w:t>人民检察院</w:t>
            </w:r>
          </w:p>
        </w:tc>
      </w:tr>
      <w:tr>
        <w:tc>
          <w:tcPr>
            <w:tcW w:type="dxa" w:w="14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142"/>
              <w:jc w:val="left"/>
            </w:pPr>
            <w:r>
              <w:rPr>
                <w:sz w:val="21"/>
              </w:rPr>
              <w:t>乙</w:t>
            </w:r>
            <w:r>
              <w:rPr>
                <w:sz w:val="21"/>
              </w:rPr>
              <w:t xml:space="preserve">    </w:t>
            </w:r>
            <w:r>
              <w:rPr>
                <w:sz w:val="21"/>
              </w:rPr>
              <w:t>方：</w:t>
            </w:r>
          </w:p>
        </w:tc>
        <w:tc>
          <w:tcPr>
            <w:tcW w:type="dxa" w:w="688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142"/>
              <w:jc w:val="left"/>
            </w:pPr>
            <w:r>
              <w:rPr>
                <w:sz w:val="21"/>
              </w:rPr>
              <w:t>（中标乙方）</w:t>
            </w:r>
          </w:p>
        </w:tc>
      </w:tr>
    </w:tbl>
    <w:p>
      <w:pPr>
        <w:pStyle w:val="null3"/>
        <w:jc w:val="left"/>
      </w:pPr>
      <w:r>
        <w:rPr>
          <w:sz w:val="21"/>
        </w:rPr>
        <w:t>根据《中华人民共和国政府采购法》、《中华人民共和国民法典（合同编）》等法律法规及本项目采购文件的要求，经双方协商，本着平等互利和诚实信用的原则，一致同意签订本合同如下。</w:t>
      </w:r>
    </w:p>
    <w:p>
      <w:pPr>
        <w:pStyle w:val="null3"/>
        <w:spacing w:before="285"/>
        <w:jc w:val="left"/>
      </w:pPr>
      <w:r>
        <w:rPr>
          <w:sz w:val="21"/>
        </w:rPr>
        <w:t>下列文件均为本合同不可分割部分</w:t>
      </w:r>
    </w:p>
    <w:p>
      <w:pPr>
        <w:pStyle w:val="null3"/>
        <w:spacing w:before="255"/>
        <w:ind w:left="420"/>
        <w:jc w:val="left"/>
      </w:pPr>
      <w:r>
        <w:rPr>
          <w:sz w:val="21"/>
        </w:rPr>
        <w:t>1.1. 项目编号XXXXXXXXXXXXXXXX招标项目，由甲方（采购人）发给乙方（中标人）</w:t>
      </w:r>
    </w:p>
    <w:p>
      <w:pPr>
        <w:pStyle w:val="null3"/>
        <w:spacing w:before="285"/>
        <w:ind w:left="840"/>
        <w:jc w:val="left"/>
      </w:pPr>
      <w:r>
        <w:rPr>
          <w:sz w:val="21"/>
        </w:rPr>
        <w:t>的中标通知书；</w:t>
      </w:r>
    </w:p>
    <w:p>
      <w:pPr>
        <w:pStyle w:val="null3"/>
        <w:spacing w:before="255"/>
        <w:ind w:left="420"/>
        <w:jc w:val="left"/>
      </w:pPr>
      <w:r>
        <w:rPr>
          <w:sz w:val="21"/>
        </w:rPr>
        <w:t>1.2. 项目编号XXXXXXXXXXXXXXXX招标项目，乙方（中标人）中标的投标文件及相关</w:t>
      </w:r>
    </w:p>
    <w:p>
      <w:pPr>
        <w:pStyle w:val="null3"/>
        <w:spacing w:before="255"/>
        <w:ind w:left="840"/>
        <w:jc w:val="left"/>
      </w:pPr>
      <w:r>
        <w:rPr>
          <w:sz w:val="21"/>
        </w:rPr>
        <w:t>服务承诺；</w:t>
      </w:r>
    </w:p>
    <w:p>
      <w:pPr>
        <w:pStyle w:val="null3"/>
        <w:spacing w:before="285"/>
        <w:ind w:left="420"/>
        <w:jc w:val="left"/>
      </w:pPr>
      <w:r>
        <w:rPr>
          <w:sz w:val="21"/>
        </w:rPr>
        <w:t>1.3. 项目编号XXXXXXXXXXXXXXXX招标文件；</w:t>
      </w:r>
    </w:p>
    <w:p>
      <w:pPr>
        <w:pStyle w:val="null3"/>
        <w:spacing w:before="255"/>
        <w:ind w:left="420"/>
        <w:jc w:val="left"/>
      </w:pPr>
      <w:r>
        <w:rPr>
          <w:sz w:val="21"/>
        </w:rPr>
        <w:t>1.4. 在执行本合同的过程中，所有经双方签署确认的文件（包括会议纪要、补充协</w:t>
      </w:r>
    </w:p>
    <w:p>
      <w:pPr>
        <w:pStyle w:val="null3"/>
        <w:spacing w:before="285"/>
        <w:ind w:left="840"/>
        <w:jc w:val="left"/>
      </w:pPr>
      <w:r>
        <w:rPr>
          <w:sz w:val="21"/>
        </w:rPr>
        <w:t>议、往来信函）。</w:t>
      </w:r>
    </w:p>
    <w:p>
      <w:pPr>
        <w:pStyle w:val="null3"/>
      </w:pPr>
      <w:r>
        <w:rPr>
          <w:sz w:val="21"/>
          <w:b/>
        </w:rPr>
        <w:t>项目主要内容及实现功能目标：</w:t>
      </w:r>
    </w:p>
    <w:p>
      <w:pPr>
        <w:pStyle w:val="null3"/>
        <w:jc w:val="both"/>
      </w:pPr>
      <w:r>
        <w:rPr>
          <w:sz w:val="21"/>
          <w:b/>
        </w:rPr>
        <w:t>1.单位简介：</w:t>
      </w:r>
      <w:r>
        <w:rPr>
          <w:sz w:val="21"/>
        </w:rPr>
        <w:t>佛山市高明区人民检察院占地面积</w:t>
      </w:r>
      <w:r>
        <w:rPr>
          <w:sz w:val="21"/>
        </w:rPr>
        <w:t>24亩；大门1敞开式、1个围闭式。建筑大楼</w:t>
      </w:r>
      <w:r>
        <w:rPr>
          <w:sz w:val="21"/>
        </w:rPr>
        <w:t>5</w:t>
      </w:r>
      <w:r>
        <w:rPr>
          <w:sz w:val="21"/>
        </w:rPr>
        <w:t>栋、检察室</w:t>
      </w:r>
      <w:r>
        <w:rPr>
          <w:sz w:val="21"/>
        </w:rPr>
        <w:t>5个</w:t>
      </w:r>
      <w:r>
        <w:rPr>
          <w:sz w:val="21"/>
        </w:rPr>
        <w:t>，建筑面积</w:t>
      </w:r>
      <w:r>
        <w:rPr>
          <w:sz w:val="21"/>
        </w:rPr>
        <w:t>8200</w:t>
      </w:r>
      <w:r>
        <w:rPr>
          <w:sz w:val="21"/>
        </w:rPr>
        <w:t>平方米，包括：主办公楼</w:t>
      </w:r>
      <w:r>
        <w:rPr>
          <w:sz w:val="21"/>
        </w:rPr>
        <w:t>1栋、副办公楼1栋、饭堂1栋、训练馆1栋、</w:t>
      </w:r>
      <w:r>
        <w:rPr>
          <w:sz w:val="21"/>
        </w:rPr>
        <w:t>4</w:t>
      </w:r>
      <w:r>
        <w:rPr>
          <w:sz w:val="21"/>
        </w:rPr>
        <w:t>个镇街检察室、驻看守所检察室。绿化面积：</w:t>
      </w:r>
      <w:r>
        <w:rPr>
          <w:sz w:val="21"/>
        </w:rPr>
        <w:t>5300</w:t>
      </w:r>
      <w:r>
        <w:rPr>
          <w:sz w:val="21"/>
        </w:rPr>
        <w:t>平方米。</w:t>
      </w:r>
    </w:p>
    <w:p>
      <w:pPr>
        <w:pStyle w:val="null3"/>
        <w:jc w:val="both"/>
      </w:pPr>
      <w:r>
        <w:rPr>
          <w:sz w:val="21"/>
          <w:b/>
        </w:rPr>
        <w:t>2</w:t>
      </w:r>
      <w:r>
        <w:rPr>
          <w:sz w:val="21"/>
        </w:rPr>
        <w:t>.</w:t>
      </w:r>
      <w:r>
        <w:rPr>
          <w:sz w:val="21"/>
          <w:b/>
        </w:rPr>
        <w:t>项目服务总体内容</w:t>
      </w:r>
      <w:r>
        <w:rPr>
          <w:sz w:val="21"/>
        </w:rPr>
        <w:t>：组织实施保安服务；会务服务；保洁服务；饭堂服务；绿化养护、灭防四害；电梯保养等服务。</w:t>
      </w:r>
    </w:p>
    <w:p>
      <w:pPr>
        <w:pStyle w:val="null3"/>
        <w:jc w:val="both"/>
      </w:pPr>
      <w:r>
        <w:rPr>
          <w:sz w:val="21"/>
          <w:b/>
        </w:rPr>
        <w:t>3.</w:t>
      </w:r>
      <w:r>
        <w:rPr>
          <w:sz w:val="21"/>
          <w:b/>
        </w:rPr>
        <w:t xml:space="preserve"> </w:t>
      </w:r>
      <w:r>
        <w:rPr>
          <w:sz w:val="21"/>
          <w:b/>
        </w:rPr>
        <w:t>人员数量及待遇标准要求</w:t>
      </w:r>
    </w:p>
    <w:p>
      <w:pPr>
        <w:pStyle w:val="null3"/>
        <w:jc w:val="both"/>
      </w:pPr>
      <w:r>
        <w:rPr>
          <w:sz w:val="21"/>
        </w:rPr>
        <w:t>物业服务人员不少于</w:t>
      </w:r>
      <w:r>
        <w:rPr>
          <w:sz w:val="21"/>
        </w:rPr>
        <w:t>26人，人员工资收入和福利待不得低于佛山市最低工作标准。</w:t>
      </w:r>
    </w:p>
    <w:tbl>
      <w:tblPr>
        <w:tblW w:w="0" w:type="auto"/>
        <w:tblBorders>
          <w:top w:val="none" w:color="000000" w:sz="4"/>
          <w:left w:val="none" w:color="000000" w:sz="4"/>
          <w:bottom w:val="none" w:color="000000" w:sz="4"/>
          <w:right w:val="none" w:color="000000" w:sz="4"/>
          <w:insideH w:val="none"/>
          <w:insideV w:val="none"/>
        </w:tblBorders>
      </w:tblPr>
      <w:tblGrid>
        <w:gridCol w:w="2548"/>
        <w:gridCol w:w="2679"/>
        <w:gridCol w:w="3076"/>
      </w:tblGrid>
      <w:tr>
        <w:tc>
          <w:tcPr>
            <w:tcW w:type="dxa" w:w="2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部门</w:t>
            </w:r>
          </w:p>
        </w:tc>
        <w:tc>
          <w:tcPr>
            <w:tcW w:type="dxa" w:w="2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人数</w:t>
            </w:r>
          </w:p>
        </w:tc>
        <w:tc>
          <w:tcPr>
            <w:tcW w:type="dxa" w:w="3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主要工作内容</w:t>
            </w: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负责项目总体服务的统筹与落实</w:t>
            </w: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服务人员</w:t>
            </w:r>
          </w:p>
        </w:tc>
        <w:tc>
          <w:tcPr>
            <w:tcW w:type="dxa" w:w="267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7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负责会务、接待、检容检貌服务</w:t>
            </w: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保安人员</w:t>
            </w:r>
          </w:p>
        </w:tc>
        <w:tc>
          <w:tcPr>
            <w:tcW w:type="dxa" w:w="267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07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负责秩序维护及安全防范</w:t>
            </w: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保洁人员</w:t>
            </w:r>
          </w:p>
        </w:tc>
        <w:tc>
          <w:tcPr>
            <w:tcW w:type="dxa" w:w="267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7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负责环境卫生清洁</w:t>
            </w: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绿化养护人员</w:t>
            </w:r>
          </w:p>
        </w:tc>
        <w:tc>
          <w:tcPr>
            <w:tcW w:type="dxa" w:w="2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负责绿化养护</w:t>
            </w: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饭堂人员</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负责饭餐烹饪及厨房清洁</w:t>
            </w: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工程主管</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负责水电及基础设施维修</w:t>
            </w:r>
          </w:p>
        </w:tc>
      </w:tr>
    </w:tbl>
    <w:p>
      <w:pPr>
        <w:pStyle w:val="null3"/>
        <w:jc w:val="left"/>
      </w:pPr>
      <w:r>
        <w:rPr>
          <w:sz w:val="21"/>
        </w:rPr>
        <w:t>说明：</w:t>
      </w:r>
      <w:r>
        <w:rPr>
          <w:sz w:val="21"/>
        </w:rPr>
        <w:t>1、中标人雇请的员工福利需按照国家政策和相关规定执行，中标人承担雇佣人员应缴纳的社保费用，不纳入上述工资；2、中标人需每月提供支付工人工资和其他费用汇总表给采购人审核备案；3、所有雇佣人员应由中标人同意每二年配发一次工作制服，工作期间须穿着工作制服上班，春夏、秋冬制服不应少于2套；4、所聘请员工工资福利待遇须符合《劳动法》等有关法律、法规，依时足额支付；5、以上所有聘请人员须经采购人考察同意后，方能正式雇用。具体岗位对应人员资质条件需和响应文件一致。</w:t>
      </w:r>
    </w:p>
    <w:p>
      <w:pPr>
        <w:pStyle w:val="null3"/>
        <w:spacing w:before="255"/>
        <w:jc w:val="left"/>
      </w:pPr>
      <w:r>
        <w:rPr>
          <w:sz w:val="21"/>
          <w:b/>
        </w:rPr>
        <w:t>4</w:t>
      </w:r>
      <w:r>
        <w:rPr>
          <w:sz w:val="21"/>
        </w:rPr>
        <w:t>.</w:t>
      </w:r>
      <w:r>
        <w:rPr>
          <w:sz w:val="21"/>
          <w:b/>
        </w:rPr>
        <w:t xml:space="preserve"> </w:t>
      </w:r>
      <w:r>
        <w:rPr>
          <w:sz w:val="21"/>
          <w:b/>
        </w:rPr>
        <w:t>服务具体内容要求：与</w:t>
      </w:r>
      <w:r>
        <w:rPr>
          <w:sz w:val="21"/>
          <w:b/>
        </w:rPr>
        <w:t>乙方（中标人）中标的投标文件及相关服务承诺一致，见附件</w:t>
      </w:r>
      <w:r>
        <w:rPr>
          <w:sz w:val="21"/>
          <w:b/>
        </w:rPr>
        <w:t>1。</w:t>
      </w:r>
    </w:p>
    <w:p>
      <w:pPr>
        <w:pStyle w:val="null3"/>
        <w:spacing w:before="255"/>
        <w:jc w:val="left"/>
      </w:pPr>
      <w:r>
        <w:rPr>
          <w:sz w:val="21"/>
          <w:b/>
        </w:rPr>
        <w:t>5.合同金额：</w:t>
      </w:r>
      <w:r>
        <w:rPr>
          <w:sz w:val="21"/>
        </w:rPr>
        <w:t>合同金额为（大写）：人民币</w:t>
      </w:r>
      <w:r>
        <w:rPr>
          <w:sz w:val="21"/>
        </w:rPr>
        <w:t>_________________</w:t>
      </w:r>
      <w:r>
        <w:rPr>
          <w:sz w:val="21"/>
        </w:rPr>
        <w:t>元（￥</w:t>
      </w:r>
      <w:r>
        <w:rPr>
          <w:sz w:val="21"/>
        </w:rPr>
        <w:t>_______________</w:t>
      </w:r>
      <w:r>
        <w:rPr>
          <w:sz w:val="21"/>
        </w:rPr>
        <w:t>元）</w:t>
      </w:r>
    </w:p>
    <w:p>
      <w:pPr>
        <w:pStyle w:val="null3"/>
        <w:spacing w:before="255"/>
        <w:ind w:left="420"/>
        <w:jc w:val="left"/>
      </w:pPr>
      <w:r>
        <w:rPr>
          <w:sz w:val="21"/>
        </w:rPr>
        <w:t>本项目服务期限共计</w:t>
      </w:r>
      <w:r>
        <w:rPr>
          <w:sz w:val="21"/>
        </w:rPr>
        <w:t>3 年，按合同签订之日起至期满 3 年止，共 36 个月。</w:t>
      </w:r>
    </w:p>
    <w:p>
      <w:pPr>
        <w:pStyle w:val="null3"/>
        <w:jc w:val="both"/>
      </w:pPr>
      <w:r>
        <w:rPr>
          <w:sz w:val="21"/>
        </w:rPr>
        <w:t>5.1合同总金额内容包含：</w:t>
      </w:r>
    </w:p>
    <w:p>
      <w:pPr>
        <w:pStyle w:val="null3"/>
        <w:jc w:val="both"/>
      </w:pPr>
      <w:r>
        <w:rPr>
          <w:sz w:val="21"/>
        </w:rPr>
        <w:t>（</w:t>
      </w:r>
      <w:r>
        <w:rPr>
          <w:sz w:val="21"/>
        </w:rPr>
        <w:t>1）、管理、服务等全部工作人员的工资、各类补贴、加班费、社会保险、福利费、服装费、健康体检费、上岗证、人员安置费等人员成本费用；</w:t>
      </w:r>
    </w:p>
    <w:p>
      <w:pPr>
        <w:pStyle w:val="null3"/>
        <w:jc w:val="both"/>
      </w:pPr>
      <w:r>
        <w:rPr>
          <w:sz w:val="21"/>
        </w:rPr>
        <w:t>（</w:t>
      </w:r>
      <w:r>
        <w:rPr>
          <w:sz w:val="21"/>
        </w:rPr>
        <w:t>2）、物业管理区域内及门前三包范围的室内外保洁费用、虫害（四害、植物虫患等）灭杀费、大理石地面晶面处理、室外绿化养护、租用室内植物费用。（本项包括人工、工具&lt;含：垃圾袋、扫把、地拖、茶水桶、纸篓、洗手液、胶筛、抹布等等必要用具&gt;、杀虫剂、肥料等物料及可能产生的其他风险费用）；</w:t>
      </w:r>
    </w:p>
    <w:p>
      <w:pPr>
        <w:pStyle w:val="null3"/>
        <w:jc w:val="both"/>
      </w:pPr>
      <w:r>
        <w:rPr>
          <w:sz w:val="21"/>
        </w:rPr>
        <w:t>（</w:t>
      </w:r>
      <w:r>
        <w:rPr>
          <w:sz w:val="21"/>
        </w:rPr>
        <w:t>3）、物业管理区域安全防范费用（包括人工，培训，保安员资质审查的行政费用）；</w:t>
      </w:r>
    </w:p>
    <w:p>
      <w:pPr>
        <w:pStyle w:val="null3"/>
        <w:jc w:val="both"/>
      </w:pPr>
      <w:r>
        <w:rPr>
          <w:sz w:val="21"/>
        </w:rPr>
        <w:t>（</w:t>
      </w:r>
      <w:r>
        <w:rPr>
          <w:sz w:val="21"/>
        </w:rPr>
        <w:t>4）、会议接待、餐厅协助服务费用。（包括人工、劳保用品&lt;含：胶手套、水鞋、一次性手套、口罩、围裙、抹布、消毒水、垃圾桶、高洁洗碗布、钢丝球等等必要劳保用品&gt;）；</w:t>
      </w:r>
    </w:p>
    <w:p>
      <w:pPr>
        <w:pStyle w:val="null3"/>
        <w:jc w:val="both"/>
      </w:pPr>
      <w:r>
        <w:rPr>
          <w:sz w:val="21"/>
        </w:rPr>
        <w:t>（</w:t>
      </w:r>
      <w:r>
        <w:rPr>
          <w:sz w:val="21"/>
        </w:rPr>
        <w:t>5）、电脑、打印机、复印机、传真机、资料柜、家具、对讲机、饮水机等办公设备；其他开办投入物资的分摊、折旧费用等；</w:t>
      </w:r>
    </w:p>
    <w:p>
      <w:pPr>
        <w:pStyle w:val="null3"/>
        <w:jc w:val="both"/>
      </w:pPr>
      <w:r>
        <w:rPr>
          <w:sz w:val="21"/>
        </w:rPr>
        <w:t>（</w:t>
      </w:r>
      <w:r>
        <w:rPr>
          <w:sz w:val="21"/>
        </w:rPr>
        <w:t>6）、纸张文具、电话费、服装费、交通费等各项行政办公费用；</w:t>
      </w:r>
    </w:p>
    <w:p>
      <w:pPr>
        <w:pStyle w:val="null3"/>
        <w:jc w:val="both"/>
      </w:pPr>
      <w:r>
        <w:rPr>
          <w:sz w:val="21"/>
        </w:rPr>
        <w:t>（</w:t>
      </w:r>
      <w:r>
        <w:rPr>
          <w:sz w:val="21"/>
        </w:rPr>
        <w:t>7）、税费、手续费；</w:t>
      </w:r>
    </w:p>
    <w:p>
      <w:pPr>
        <w:pStyle w:val="null3"/>
        <w:jc w:val="both"/>
      </w:pPr>
      <w:r>
        <w:rPr>
          <w:sz w:val="21"/>
        </w:rPr>
        <w:t>（</w:t>
      </w:r>
      <w:r>
        <w:rPr>
          <w:sz w:val="21"/>
        </w:rPr>
        <w:t>8）、承包人的合理利润、风险费用及其他相关费用。</w:t>
      </w:r>
    </w:p>
    <w:p>
      <w:pPr>
        <w:pStyle w:val="null3"/>
      </w:pPr>
      <w:r>
        <w:rPr>
          <w:sz w:val="21"/>
        </w:rPr>
        <w:t>承包人报价时应详细列明报价的具体构成，以便于工作量变化或工作人员调整时协商调整费用。</w:t>
      </w:r>
    </w:p>
    <w:p>
      <w:pPr>
        <w:pStyle w:val="null3"/>
      </w:pPr>
      <w:r>
        <w:rPr>
          <w:sz w:val="21"/>
        </w:rPr>
        <w:t>投标人必须自行考虑本项目在实施期间的一切可能产生的费用。在合同执行过程中，采购人将不再另行支付与本项目相关的任何费用（非本项目要求的其它内容除外）。</w:t>
      </w:r>
      <w:r>
        <w:rPr>
          <w:sz w:val="21"/>
        </w:rPr>
        <w:t>对其他特约服务的收费价格由甲乙双方协商而定。价格为固定不变价，天数为公历日。</w:t>
      </w:r>
    </w:p>
    <w:p>
      <w:pPr>
        <w:pStyle w:val="null3"/>
      </w:pPr>
      <w:r>
        <w:rPr>
          <w:sz w:val="21"/>
        </w:rPr>
        <w:t>6.</w:t>
      </w:r>
      <w:r>
        <w:rPr>
          <w:sz w:val="21"/>
          <w:b/>
        </w:rPr>
        <w:t>付款方式：</w:t>
      </w:r>
      <w:r>
        <w:rPr>
          <w:sz w:val="21"/>
        </w:rPr>
        <w:t>见用户需求书。</w:t>
      </w:r>
    </w:p>
    <w:p>
      <w:pPr>
        <w:pStyle w:val="null3"/>
      </w:pPr>
      <w:r>
        <w:rPr>
          <w:sz w:val="21"/>
          <w:b/>
        </w:rPr>
        <w:t>7.</w:t>
      </w:r>
      <w:r>
        <w:rPr>
          <w:sz w:val="21"/>
          <w:b/>
        </w:rPr>
        <w:t>付款要求</w:t>
      </w:r>
      <w:r>
        <w:rPr>
          <w:sz w:val="21"/>
          <w:b/>
        </w:rPr>
        <w:t>：</w:t>
      </w:r>
      <w:r>
        <w:rPr>
          <w:sz w:val="24"/>
        </w:rPr>
        <w:t>合同履约期间，采购人每月按约定期限支付物业管理费；每月</w:t>
      </w:r>
      <w:r>
        <w:rPr>
          <w:sz w:val="24"/>
        </w:rPr>
        <w:t>26日（遇到节假日或公休日，检查时间顺延）由采购人相关人员汇同中标人负责人对物业管理各项目进行考核评分，作为每月考核的依据。如有扣分，须在情况说明栏写明扣分原因，中标人可在备注栏写明评分意见。总分为100分，80分（含80分）以上为合格，足额核发当月物业管理服务费。</w:t>
      </w:r>
      <w:r>
        <w:rPr>
          <w:sz w:val="24"/>
        </w:rPr>
        <w:t>每月考核验收评分合计在</w:t>
      </w:r>
      <w:r>
        <w:rPr>
          <w:sz w:val="24"/>
        </w:rPr>
        <w:t>8</w:t>
      </w:r>
      <w:r>
        <w:rPr>
          <w:sz w:val="24"/>
        </w:rPr>
        <w:t>0</w:t>
      </w:r>
      <w:r>
        <w:rPr>
          <w:sz w:val="24"/>
        </w:rPr>
        <w:t>分以上（含</w:t>
      </w:r>
      <w:r>
        <w:rPr>
          <w:sz w:val="24"/>
        </w:rPr>
        <w:t>8</w:t>
      </w:r>
      <w:r>
        <w:rPr>
          <w:sz w:val="24"/>
        </w:rPr>
        <w:t>0</w:t>
      </w:r>
      <w:r>
        <w:rPr>
          <w:sz w:val="24"/>
        </w:rPr>
        <w:t>分）的为合格，合计</w:t>
      </w:r>
      <w:r>
        <w:rPr>
          <w:sz w:val="24"/>
        </w:rPr>
        <w:t>7</w:t>
      </w:r>
      <w:r>
        <w:rPr>
          <w:sz w:val="24"/>
        </w:rPr>
        <w:t>0-</w:t>
      </w:r>
      <w:r>
        <w:rPr>
          <w:sz w:val="24"/>
        </w:rPr>
        <w:t>7</w:t>
      </w:r>
      <w:r>
        <w:rPr>
          <w:sz w:val="24"/>
        </w:rPr>
        <w:t>9</w:t>
      </w:r>
      <w:r>
        <w:rPr>
          <w:sz w:val="24"/>
        </w:rPr>
        <w:t>分每次扣减验收每个月物业管理费的</w:t>
      </w:r>
      <w:r>
        <w:rPr>
          <w:sz w:val="24"/>
        </w:rPr>
        <w:t>10%</w:t>
      </w:r>
      <w:r>
        <w:rPr>
          <w:sz w:val="24"/>
        </w:rPr>
        <w:t>作为违约金，合计</w:t>
      </w:r>
      <w:r>
        <w:rPr>
          <w:sz w:val="24"/>
        </w:rPr>
        <w:t>6</w:t>
      </w:r>
      <w:r>
        <w:rPr>
          <w:sz w:val="24"/>
        </w:rPr>
        <w:t>0-</w:t>
      </w:r>
      <w:r>
        <w:rPr>
          <w:sz w:val="24"/>
        </w:rPr>
        <w:t>6</w:t>
      </w:r>
      <w:r>
        <w:rPr>
          <w:sz w:val="24"/>
        </w:rPr>
        <w:t>9</w:t>
      </w:r>
      <w:r>
        <w:rPr>
          <w:sz w:val="24"/>
        </w:rPr>
        <w:t>分每次扣减验收每个月物业管理费的</w:t>
      </w:r>
      <w:r>
        <w:rPr>
          <w:sz w:val="24"/>
        </w:rPr>
        <w:t>20%</w:t>
      </w:r>
      <w:r>
        <w:rPr>
          <w:sz w:val="24"/>
        </w:rPr>
        <w:t>作为违约金，如两次评分评定为不合格，采购单位有权直接终止服务合同，给采购单位造成经济损失的，中标人应另行赔偿</w:t>
      </w:r>
      <w:r>
        <w:rPr>
          <w:sz w:val="21"/>
        </w:rPr>
        <w:t>。</w:t>
      </w:r>
    </w:p>
    <w:p>
      <w:pPr>
        <w:pStyle w:val="null3"/>
        <w:spacing w:before="255"/>
        <w:ind w:left="420"/>
        <w:jc w:val="left"/>
      </w:pPr>
      <w:r>
        <w:rPr>
          <w:sz w:val="21"/>
          <w:b/>
        </w:rPr>
        <w:t>8</w:t>
      </w:r>
      <w:r>
        <w:rPr>
          <w:sz w:val="21"/>
        </w:rPr>
        <w:t>.</w:t>
      </w:r>
      <w:r>
        <w:rPr>
          <w:sz w:val="21"/>
          <w:b/>
        </w:rPr>
        <w:t>考核方法：与用户需求书一致，见附件</w:t>
      </w:r>
      <w:r>
        <w:rPr>
          <w:sz w:val="21"/>
          <w:b/>
        </w:rPr>
        <w:t>2</w:t>
      </w:r>
      <w:r>
        <w:rPr>
          <w:sz w:val="21"/>
          <w:b/>
        </w:rPr>
        <w:t>。</w:t>
      </w:r>
    </w:p>
    <w:p>
      <w:pPr>
        <w:pStyle w:val="null3"/>
        <w:jc w:val="left"/>
      </w:pPr>
      <w:r>
        <w:rPr>
          <w:sz w:val="21"/>
          <w:b/>
        </w:rPr>
        <w:t>9.</w:t>
      </w:r>
      <w:r>
        <w:rPr>
          <w:sz w:val="21"/>
          <w:b/>
        </w:rPr>
        <w:t>投诉跟踪服务要求：</w:t>
      </w:r>
    </w:p>
    <w:p>
      <w:pPr>
        <w:pStyle w:val="null3"/>
        <w:ind w:firstLine="142"/>
        <w:jc w:val="left"/>
      </w:pPr>
      <w:r>
        <w:rPr>
          <w:sz w:val="21"/>
        </w:rPr>
        <w:t>（</w:t>
      </w:r>
      <w:r>
        <w:rPr>
          <w:sz w:val="21"/>
        </w:rPr>
        <w:t>1）.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142"/>
        <w:jc w:val="left"/>
      </w:pPr>
      <w:r>
        <w:rPr>
          <w:sz w:val="21"/>
        </w:rPr>
        <w:t>（</w:t>
      </w:r>
      <w:r>
        <w:rPr>
          <w:sz w:val="21"/>
        </w:rPr>
        <w:t>2）.服务期内，甲方有权按本项目的管理要求对乙方进行不定期抽查检查，若对不合格的管理服务提出警告后，仍未得到有效解决时，甲方有权终止管理合同。</w:t>
      </w:r>
    </w:p>
    <w:p>
      <w:pPr>
        <w:pStyle w:val="null3"/>
        <w:ind w:firstLine="142"/>
        <w:jc w:val="left"/>
      </w:pPr>
      <w:r>
        <w:rPr>
          <w:sz w:val="21"/>
        </w:rPr>
        <w:t>（</w:t>
      </w:r>
      <w:r>
        <w:rPr>
          <w:sz w:val="21"/>
        </w:rPr>
        <w:t>3）.乙方服务机构名称及地址：联系人</w:t>
      </w:r>
      <w:r>
        <w:rPr>
          <w:sz w:val="21"/>
        </w:rPr>
        <w:t>1</w:t>
      </w:r>
      <w:r>
        <w:rPr>
          <w:sz w:val="21"/>
        </w:rPr>
        <w:t>：</w:t>
      </w:r>
      <w:r>
        <w:rPr>
          <w:sz w:val="21"/>
        </w:rPr>
        <w:t xml:space="preserve">            </w:t>
      </w:r>
      <w:r>
        <w:rPr>
          <w:sz w:val="21"/>
        </w:rPr>
        <w:t>，联系电话：</w:t>
      </w:r>
      <w:r>
        <w:rPr>
          <w:sz w:val="21"/>
        </w:rPr>
        <w:t xml:space="preserve">       </w:t>
      </w:r>
      <w:r>
        <w:rPr>
          <w:sz w:val="21"/>
        </w:rPr>
        <w:t>，手机：</w:t>
      </w:r>
      <w:r>
        <w:rPr>
          <w:sz w:val="21"/>
        </w:rPr>
        <w:t xml:space="preserve">            </w:t>
      </w:r>
      <w:r>
        <w:rPr>
          <w:sz w:val="21"/>
        </w:rPr>
        <w:t>；</w:t>
      </w:r>
    </w:p>
    <w:p>
      <w:pPr>
        <w:pStyle w:val="null3"/>
        <w:ind w:firstLine="142"/>
        <w:jc w:val="left"/>
      </w:pPr>
      <w:r>
        <w:rPr>
          <w:sz w:val="21"/>
        </w:rPr>
        <w:t>联系人</w:t>
      </w:r>
      <w:r>
        <w:rPr>
          <w:sz w:val="21"/>
        </w:rPr>
        <w:t>2：            ，联系电话：       ，手机：            ；</w:t>
      </w:r>
    </w:p>
    <w:p>
      <w:pPr>
        <w:pStyle w:val="null3"/>
        <w:ind w:firstLine="142"/>
        <w:jc w:val="left"/>
      </w:pPr>
      <w:r>
        <w:rPr>
          <w:sz w:val="21"/>
        </w:rPr>
        <w:t>服务专线电话：</w:t>
      </w:r>
      <w:r>
        <w:rPr>
          <w:sz w:val="21"/>
        </w:rPr>
        <w:t xml:space="preserve">            </w:t>
      </w:r>
      <w:r>
        <w:rPr>
          <w:sz w:val="21"/>
        </w:rPr>
        <w:t>。</w:t>
      </w:r>
    </w:p>
    <w:p>
      <w:pPr>
        <w:pStyle w:val="null3"/>
        <w:ind w:firstLine="142"/>
        <w:jc w:val="left"/>
      </w:pPr>
      <w:r>
        <w:rPr>
          <w:sz w:val="21"/>
        </w:rPr>
        <w:t>（</w:t>
      </w:r>
      <w:r>
        <w:rPr>
          <w:sz w:val="21"/>
        </w:rPr>
        <w:t>4）.其他服务补充内容：（补充内容不得对采购文件和投标</w:t>
      </w:r>
      <w:r>
        <w:rPr>
          <w:sz w:val="21"/>
        </w:rPr>
        <w:t>/</w:t>
      </w:r>
      <w:r>
        <w:rPr>
          <w:sz w:val="21"/>
        </w:rPr>
        <w:t>响应文件作实质性修改）</w:t>
      </w:r>
      <w:r>
        <w:rPr>
          <w:sz w:val="21"/>
        </w:rPr>
        <w:t>。</w:t>
      </w:r>
    </w:p>
    <w:p>
      <w:pPr>
        <w:pStyle w:val="null3"/>
      </w:pPr>
      <w:r>
        <w:rPr>
          <w:sz w:val="21"/>
        </w:rPr>
        <w:t>10.</w:t>
      </w:r>
      <w:r>
        <w:rPr>
          <w:sz w:val="21"/>
          <w:b/>
        </w:rPr>
        <w:t xml:space="preserve"> </w:t>
      </w:r>
      <w:r>
        <w:rPr>
          <w:sz w:val="21"/>
          <w:b/>
        </w:rPr>
        <w:t>违约责任</w:t>
      </w:r>
      <w:r>
        <w:rPr>
          <w:sz w:val="21"/>
          <w:b/>
        </w:rPr>
        <w:t>：</w:t>
      </w:r>
    </w:p>
    <w:p>
      <w:pPr>
        <w:pStyle w:val="null3"/>
        <w:jc w:val="both"/>
      </w:pPr>
      <w:r>
        <w:rPr>
          <w:sz w:val="21"/>
        </w:rPr>
        <w:t>（</w:t>
      </w:r>
      <w:r>
        <w:rPr>
          <w:sz w:val="21"/>
        </w:rPr>
        <w:t>1）.</w:t>
      </w:r>
      <w:r>
        <w:rPr>
          <w:sz w:val="21"/>
        </w:rPr>
        <w:t>中标人提供的服务不符合招标文件、报价文件或本合同规定的，采购人可单方面终止合同；</w:t>
      </w:r>
    </w:p>
    <w:p>
      <w:pPr>
        <w:pStyle w:val="null3"/>
        <w:jc w:val="both"/>
      </w:pPr>
      <w:r>
        <w:rPr>
          <w:sz w:val="21"/>
        </w:rPr>
        <w:t>（</w:t>
      </w:r>
      <w:r>
        <w:rPr>
          <w:sz w:val="21"/>
        </w:rPr>
        <w:t>2</w:t>
      </w:r>
      <w:r>
        <w:rPr>
          <w:sz w:val="21"/>
        </w:rPr>
        <w:t>）</w:t>
      </w:r>
      <w:r>
        <w:rPr>
          <w:sz w:val="21"/>
        </w:rPr>
        <w:t>.</w:t>
      </w:r>
      <w:r>
        <w:rPr>
          <w:sz w:val="21"/>
        </w:rPr>
        <w:t>采购人无正当理由拒收接受服务，到期拒付服务款项的，采购人向中标人偿付本合同总的</w:t>
      </w:r>
      <w:r>
        <w:rPr>
          <w:sz w:val="21"/>
        </w:rPr>
        <w:t>5%</w:t>
      </w:r>
      <w:r>
        <w:rPr>
          <w:sz w:val="21"/>
        </w:rPr>
        <w:t>的违约金。采购人逾期付款，则每日按本合同总价的</w:t>
      </w:r>
      <w:r>
        <w:rPr>
          <w:sz w:val="21"/>
        </w:rPr>
        <w:t>3</w:t>
      </w:r>
      <w:r>
        <w:rPr>
          <w:sz w:val="21"/>
        </w:rPr>
        <w:t>‰向中标人偿付违约金；</w:t>
      </w:r>
    </w:p>
    <w:p>
      <w:pPr>
        <w:pStyle w:val="null3"/>
        <w:jc w:val="both"/>
      </w:pPr>
      <w:r>
        <w:rPr>
          <w:sz w:val="21"/>
        </w:rPr>
        <w:t>（</w:t>
      </w:r>
      <w:r>
        <w:rPr>
          <w:sz w:val="21"/>
        </w:rPr>
        <w:t>3</w:t>
      </w:r>
      <w:r>
        <w:rPr>
          <w:sz w:val="21"/>
        </w:rPr>
        <w:t>）</w:t>
      </w:r>
      <w:r>
        <w:rPr>
          <w:sz w:val="21"/>
        </w:rPr>
        <w:t>.</w:t>
      </w:r>
      <w:r>
        <w:rPr>
          <w:sz w:val="21"/>
        </w:rPr>
        <w:t>其它违约责任按《中华人民共和国合同法》处理。</w:t>
      </w:r>
    </w:p>
    <w:p>
      <w:pPr>
        <w:pStyle w:val="null3"/>
        <w:jc w:val="both"/>
      </w:pPr>
      <w:r>
        <w:rPr>
          <w:sz w:val="21"/>
          <w:b/>
        </w:rPr>
        <w:t>11.</w:t>
      </w:r>
      <w:r>
        <w:rPr>
          <w:sz w:val="21"/>
          <w:b/>
        </w:rPr>
        <w:t>提出异议的时间和方法</w:t>
      </w:r>
      <w:r>
        <w:rPr>
          <w:sz w:val="21"/>
          <w:b/>
        </w:rPr>
        <w:t>：</w:t>
      </w:r>
    </w:p>
    <w:p>
      <w:pPr>
        <w:pStyle w:val="null3"/>
        <w:jc w:val="both"/>
      </w:pPr>
      <w:r>
        <w:rPr>
          <w:sz w:val="21"/>
        </w:rPr>
        <w:t>（</w:t>
      </w:r>
      <w:r>
        <w:rPr>
          <w:sz w:val="21"/>
        </w:rPr>
        <w:t>1）.甲方在验收后有异议时，应向乙方提出书面异议。</w:t>
      </w:r>
    </w:p>
    <w:p>
      <w:pPr>
        <w:pStyle w:val="null3"/>
        <w:jc w:val="both"/>
      </w:pPr>
      <w:r>
        <w:rPr>
          <w:sz w:val="21"/>
        </w:rPr>
        <w:t>（</w:t>
      </w:r>
      <w:r>
        <w:rPr>
          <w:sz w:val="21"/>
        </w:rPr>
        <w:t>2）.乙方在接到甲方书面异议后，应在3天内负责处理并函复甲方处理情况，否则，即视为默认甲方提出的异议和处理意见。</w:t>
      </w:r>
    </w:p>
    <w:p>
      <w:pPr>
        <w:pStyle w:val="null3"/>
        <w:jc w:val="both"/>
      </w:pPr>
      <w:r>
        <w:rPr>
          <w:sz w:val="21"/>
        </w:rPr>
        <w:t>（</w:t>
      </w:r>
      <w:r>
        <w:rPr>
          <w:sz w:val="21"/>
        </w:rPr>
        <w:t>3）.乙方利用专业技术和行业信息优势之便，以不道德的手段，故意隐瞒和掩盖自身缔约过失，违背投标承诺和未尽义务，损害了甲方的合法权益，甲方在任何时候均可追究乙方的违约责任并索取赔偿，且不受验收程序、质保期和合同时效的限制。</w:t>
      </w:r>
    </w:p>
    <w:p>
      <w:pPr>
        <w:pStyle w:val="null3"/>
        <w:jc w:val="both"/>
      </w:pPr>
      <w:r>
        <w:rPr>
          <w:sz w:val="21"/>
          <w:b/>
        </w:rPr>
        <w:t>12.</w:t>
      </w:r>
      <w:r>
        <w:rPr>
          <w:sz w:val="21"/>
          <w:b/>
        </w:rPr>
        <w:t>争议的解决</w:t>
      </w:r>
      <w:r>
        <w:rPr>
          <w:sz w:val="21"/>
          <w:b/>
        </w:rPr>
        <w:t>：</w:t>
      </w:r>
    </w:p>
    <w:p>
      <w:pPr>
        <w:pStyle w:val="null3"/>
        <w:jc w:val="both"/>
      </w:pPr>
      <w:r>
        <w:rPr>
          <w:sz w:val="21"/>
        </w:rPr>
        <w:t>（</w:t>
      </w:r>
      <w:r>
        <w:rPr>
          <w:sz w:val="21"/>
        </w:rPr>
        <w:t>1</w:t>
      </w:r>
      <w:r>
        <w:rPr>
          <w:sz w:val="21"/>
        </w:rPr>
        <w:t>）合同履行过程中发生的任何争议，如双方未能通过友好协商解决，应向佛山市有管辖权的人民法院提起诉讼。对交付标的物质量有争议的，统一由佛山市辖属的专业检测机构进行终局鉴定，鉴定结果符合质量技术标准时，鉴定费由委托方承担；否则鉴定费由乙方承担。</w:t>
      </w:r>
    </w:p>
    <w:p>
      <w:pPr>
        <w:pStyle w:val="null3"/>
        <w:jc w:val="both"/>
      </w:pPr>
      <w:r>
        <w:rPr>
          <w:sz w:val="21"/>
        </w:rPr>
        <w:t>（</w:t>
      </w:r>
      <w:r>
        <w:rPr>
          <w:sz w:val="21"/>
        </w:rPr>
        <w:t>2</w:t>
      </w:r>
      <w:r>
        <w:rPr>
          <w:sz w:val="21"/>
        </w:rPr>
        <w:t>）法院审理期间，除提交法院审理的事项外，其它无争议的事项和条款仍应继续履行。</w:t>
      </w:r>
    </w:p>
    <w:p>
      <w:pPr>
        <w:pStyle w:val="null3"/>
        <w:jc w:val="both"/>
      </w:pPr>
      <w:r>
        <w:rPr>
          <w:sz w:val="21"/>
          <w:b/>
        </w:rPr>
        <w:t>13.</w:t>
      </w:r>
      <w:r>
        <w:rPr>
          <w:sz w:val="21"/>
          <w:b/>
        </w:rPr>
        <w:t>不可抗力</w:t>
      </w:r>
      <w:r>
        <w:rPr>
          <w:sz w:val="21"/>
          <w:b/>
        </w:rPr>
        <w:t>：</w:t>
      </w:r>
    </w:p>
    <w:p>
      <w:pPr>
        <w:pStyle w:val="null3"/>
        <w:ind w:firstLine="420"/>
        <w:jc w:val="both"/>
      </w:pP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14.</w:t>
      </w:r>
      <w:r>
        <w:rPr>
          <w:sz w:val="21"/>
          <w:b/>
        </w:rPr>
        <w:t>税费</w:t>
      </w:r>
      <w:r>
        <w:rPr>
          <w:sz w:val="21"/>
          <w:b/>
        </w:rPr>
        <w:t>：</w:t>
      </w:r>
    </w:p>
    <w:p>
      <w:pPr>
        <w:pStyle w:val="null3"/>
        <w:jc w:val="both"/>
      </w:pPr>
      <w:r>
        <w:rPr>
          <w:sz w:val="21"/>
        </w:rPr>
        <w:t>（</w:t>
      </w:r>
      <w:r>
        <w:rPr>
          <w:sz w:val="21"/>
        </w:rPr>
        <w:t>1</w:t>
      </w:r>
      <w:r>
        <w:rPr>
          <w:sz w:val="21"/>
        </w:rPr>
        <w:t>）本合同实施过程中所发生的一切税费及不可预见费均由乙方承担。</w:t>
      </w:r>
    </w:p>
    <w:p>
      <w:pPr>
        <w:pStyle w:val="null3"/>
        <w:jc w:val="both"/>
      </w:pPr>
      <w:r>
        <w:rPr>
          <w:sz w:val="21"/>
        </w:rPr>
        <w:t>（</w:t>
      </w:r>
      <w:r>
        <w:rPr>
          <w:sz w:val="21"/>
        </w:rPr>
        <w:t>2</w:t>
      </w:r>
      <w:r>
        <w:rPr>
          <w:sz w:val="21"/>
        </w:rPr>
        <w:t>）乙方依照税务规章在合同履约地开具发票及纳税，</w:t>
      </w:r>
      <w:r>
        <w:rPr>
          <w:sz w:val="21"/>
        </w:rPr>
        <w:t>咨询：</w:t>
      </w:r>
      <w:r>
        <w:rPr>
          <w:sz w:val="21"/>
        </w:rPr>
        <w:t>0757-12366</w:t>
      </w:r>
      <w:r>
        <w:rPr>
          <w:sz w:val="21"/>
        </w:rPr>
        <w:t>。</w:t>
      </w:r>
    </w:p>
    <w:p>
      <w:pPr>
        <w:pStyle w:val="null3"/>
        <w:jc w:val="both"/>
      </w:pPr>
      <w:r>
        <w:rPr>
          <w:sz w:val="21"/>
          <w:b/>
        </w:rPr>
        <w:t>15.</w:t>
      </w:r>
      <w:r>
        <w:rPr>
          <w:sz w:val="21"/>
          <w:b/>
        </w:rPr>
        <w:t>合同生效</w:t>
      </w:r>
      <w:r>
        <w:rPr>
          <w:sz w:val="21"/>
          <w:b/>
        </w:rPr>
        <w:t>：</w:t>
      </w:r>
    </w:p>
    <w:p>
      <w:pPr>
        <w:pStyle w:val="null3"/>
        <w:ind w:firstLine="420"/>
        <w:jc w:val="both"/>
      </w:pPr>
      <w:r>
        <w:rPr>
          <w:sz w:val="21"/>
        </w:rPr>
        <w:t>本合同在甲乙双方法人代表或其授权代表签字盖章之日起生效。（甲乙双方须在合同上加盖骑缝章。）</w:t>
      </w:r>
    </w:p>
    <w:p>
      <w:pPr>
        <w:pStyle w:val="null3"/>
        <w:jc w:val="both"/>
      </w:pPr>
      <w:r>
        <w:rPr>
          <w:sz w:val="21"/>
          <w:b/>
        </w:rPr>
        <w:t>16.</w:t>
      </w:r>
      <w:r>
        <w:rPr>
          <w:sz w:val="21"/>
          <w:b/>
        </w:rPr>
        <w:t>其他：</w:t>
      </w:r>
    </w:p>
    <w:p>
      <w:pPr>
        <w:pStyle w:val="null3"/>
        <w:jc w:val="both"/>
      </w:pPr>
      <w:r>
        <w:rPr>
          <w:sz w:val="21"/>
        </w:rPr>
        <w:t>（</w:t>
      </w:r>
      <w:r>
        <w:rPr>
          <w:sz w:val="21"/>
        </w:rPr>
        <w:t>1</w:t>
      </w:r>
      <w:r>
        <w:rPr>
          <w:sz w:val="21"/>
        </w:rPr>
        <w:t>）所有经一方或双方签署确认的文件（包括会议纪要、补充协议、往来信函）、采购文件、要约文件和响应承诺文件、合同附件及《中标通知书》均为本合同不可分割的有效组成部分，与本合同具有同等的法律效力和履约义务，其缔约生效日期为有效签署或盖章确认之日期。</w:t>
      </w:r>
    </w:p>
    <w:p>
      <w:pPr>
        <w:pStyle w:val="null3"/>
        <w:jc w:val="both"/>
      </w:pPr>
      <w:r>
        <w:rPr>
          <w:sz w:val="21"/>
        </w:rPr>
        <w:t>（</w:t>
      </w:r>
      <w:r>
        <w:rPr>
          <w:sz w:val="21"/>
        </w:rPr>
        <w:t>2</w:t>
      </w:r>
      <w:r>
        <w:rPr>
          <w:sz w:val="21"/>
        </w:rPr>
        <w:t>）如一方地址、电话、传真号码有变更，应在变更当日内书面通知对方，否则，应承担相应责任。</w:t>
      </w:r>
    </w:p>
    <w:p>
      <w:pPr>
        <w:pStyle w:val="null3"/>
        <w:jc w:val="both"/>
      </w:pPr>
      <w:r>
        <w:rPr>
          <w:sz w:val="21"/>
        </w:rPr>
        <w:t>（</w:t>
      </w:r>
      <w:r>
        <w:rPr>
          <w:sz w:val="21"/>
        </w:rPr>
        <w:t>3</w:t>
      </w:r>
      <w:r>
        <w:rPr>
          <w:sz w:val="21"/>
        </w:rPr>
        <w:t>）未经甲方书面同意，乙方不得擅自向第三方转让其主体性和关键性合同义务。</w:t>
      </w:r>
    </w:p>
    <w:p>
      <w:pPr>
        <w:pStyle w:val="null3"/>
        <w:jc w:val="both"/>
      </w:pPr>
      <w:r>
        <w:rPr>
          <w:sz w:val="21"/>
        </w:rPr>
        <w:t>（</w:t>
      </w:r>
      <w:r>
        <w:rPr>
          <w:sz w:val="21"/>
        </w:rPr>
        <w:t>4</w:t>
      </w:r>
      <w:r>
        <w:rPr>
          <w:sz w:val="21"/>
        </w:rPr>
        <w:t>）本合同一式伍份，甲方执三份、乙方执一份，广东省政府采购中心执一份。</w:t>
      </w:r>
    </w:p>
    <w:p>
      <w:pPr>
        <w:pStyle w:val="null3"/>
        <w:jc w:val="both"/>
      </w:pPr>
      <w:r>
        <w:rPr>
          <w:sz w:val="21"/>
        </w:rPr>
        <w:t>（</w:t>
      </w:r>
      <w:r>
        <w:rPr>
          <w:sz w:val="21"/>
        </w:rPr>
        <w:t>5</w:t>
      </w:r>
      <w:r>
        <w:rPr>
          <w:sz w:val="21"/>
        </w:rPr>
        <w:t>）本合同共计页</w:t>
      </w:r>
      <w:r>
        <w:rPr>
          <w:sz w:val="21"/>
        </w:rPr>
        <w:t>A4</w:t>
      </w:r>
      <w:r>
        <w:rPr>
          <w:sz w:val="21"/>
        </w:rPr>
        <w:t>纸张，缺页之合同为无效合同。</w:t>
      </w:r>
    </w:p>
    <w:p>
      <w:pPr>
        <w:pStyle w:val="null3"/>
        <w:jc w:val="both"/>
      </w:pPr>
      <w:r>
        <w:rPr>
          <w:sz w:val="21"/>
        </w:rPr>
        <w:t>（</w:t>
      </w:r>
      <w:r>
        <w:rPr>
          <w:sz w:val="21"/>
        </w:rPr>
        <w:t>6</w:t>
      </w:r>
      <w:r>
        <w:rPr>
          <w:sz w:val="21"/>
        </w:rPr>
        <w:t>）本合同签约履约地点：广东省佛山市高明区。</w:t>
      </w:r>
    </w:p>
    <w:p>
      <w:pPr>
        <w:pStyle w:val="null3"/>
        <w:jc w:val="both"/>
      </w:pPr>
      <w:r>
        <w:rPr>
          <w:sz w:val="21"/>
        </w:rPr>
        <w:t>（</w:t>
      </w:r>
      <w:r>
        <w:rPr>
          <w:sz w:val="21"/>
        </w:rPr>
        <w:t>7</w:t>
      </w:r>
      <w:r>
        <w:rPr>
          <w:sz w:val="21"/>
        </w:rPr>
        <w:t>）双方均已对以上各条款及附件作充分了解，并明确理解由此而产生的相关权责。</w:t>
      </w:r>
    </w:p>
    <w:p>
      <w:pPr>
        <w:pStyle w:val="null3"/>
        <w:jc w:val="both"/>
      </w:pPr>
      <w:r>
        <w:rPr>
          <w:sz w:val="21"/>
        </w:rPr>
        <w:t>（</w:t>
      </w:r>
      <w:r>
        <w:rPr>
          <w:sz w:val="21"/>
        </w:rPr>
        <w:t>8</w:t>
      </w:r>
      <w:r>
        <w:rPr>
          <w:sz w:val="21"/>
        </w:rPr>
        <w:t>）合同附件：</w:t>
      </w:r>
      <w:r>
        <w:rPr>
          <w:sz w:val="21"/>
        </w:rPr>
        <w:t>1</w:t>
      </w:r>
      <w:r>
        <w:rPr>
          <w:sz w:val="21"/>
        </w:rPr>
        <w:t>、服务具体内容要求 ；</w:t>
      </w:r>
      <w:r>
        <w:rPr>
          <w:sz w:val="21"/>
        </w:rPr>
        <w:t>2</w:t>
      </w:r>
      <w:r>
        <w:rPr>
          <w:sz w:val="21"/>
        </w:rPr>
        <w:t>、考核要求。</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271"/>
        <w:gridCol w:w="4033"/>
      </w:tblGrid>
      <w:tr>
        <w:tc>
          <w:tcPr>
            <w:tcW w:type="dxa" w:w="427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ind w:firstLine="142"/>
              <w:jc w:val="left"/>
            </w:pPr>
            <w:r>
              <w:rPr>
                <w:sz w:val="21"/>
              </w:rPr>
              <w:t>甲方（盖章）：</w:t>
            </w:r>
          </w:p>
          <w:p>
            <w:pPr>
              <w:pStyle w:val="null3"/>
              <w:ind w:firstLine="142"/>
              <w:jc w:val="left"/>
            </w:pPr>
            <w:r>
              <w:rPr>
                <w:sz w:val="21"/>
              </w:rPr>
              <w:t>代表：</w:t>
            </w:r>
          </w:p>
          <w:p>
            <w:pPr>
              <w:pStyle w:val="null3"/>
              <w:ind w:firstLine="142"/>
              <w:jc w:val="left"/>
            </w:pPr>
            <w:r>
              <w:rPr>
                <w:sz w:val="21"/>
              </w:rPr>
              <w:t>地址：</w:t>
            </w:r>
          </w:p>
          <w:p>
            <w:pPr>
              <w:pStyle w:val="null3"/>
              <w:ind w:firstLine="142"/>
              <w:jc w:val="left"/>
            </w:pPr>
            <w:r>
              <w:rPr>
                <w:sz w:val="21"/>
              </w:rPr>
              <w:t>电话：</w:t>
            </w:r>
          </w:p>
          <w:p>
            <w:pPr>
              <w:pStyle w:val="null3"/>
              <w:ind w:firstLine="142"/>
              <w:jc w:val="left"/>
            </w:pPr>
            <w:r>
              <w:rPr>
                <w:sz w:val="21"/>
              </w:rPr>
              <w:t>传真：</w:t>
            </w:r>
          </w:p>
          <w:p>
            <w:pPr>
              <w:pStyle w:val="null3"/>
              <w:ind w:firstLine="142"/>
              <w:jc w:val="lef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142"/>
              <w:jc w:val="left"/>
            </w:pPr>
            <w:r>
              <w:rPr>
                <w:sz w:val="21"/>
              </w:rPr>
              <w:t>乙方（盖章）：</w:t>
            </w:r>
          </w:p>
          <w:p>
            <w:pPr>
              <w:pStyle w:val="null3"/>
              <w:ind w:firstLine="142"/>
              <w:jc w:val="left"/>
            </w:pPr>
            <w:r>
              <w:rPr>
                <w:sz w:val="21"/>
              </w:rPr>
              <w:t>代表：</w:t>
            </w:r>
          </w:p>
          <w:p>
            <w:pPr>
              <w:pStyle w:val="null3"/>
              <w:ind w:firstLine="142"/>
              <w:jc w:val="left"/>
            </w:pPr>
            <w:r>
              <w:rPr>
                <w:sz w:val="21"/>
              </w:rPr>
              <w:t>地址：</w:t>
            </w:r>
          </w:p>
          <w:p>
            <w:pPr>
              <w:pStyle w:val="null3"/>
              <w:ind w:firstLine="142"/>
              <w:jc w:val="left"/>
            </w:pPr>
            <w:r>
              <w:rPr>
                <w:sz w:val="21"/>
              </w:rPr>
              <w:t>电话：</w:t>
            </w:r>
          </w:p>
          <w:p>
            <w:pPr>
              <w:pStyle w:val="null3"/>
              <w:ind w:firstLine="142"/>
              <w:jc w:val="left"/>
            </w:pPr>
            <w:r>
              <w:rPr>
                <w:sz w:val="21"/>
              </w:rPr>
              <w:t>传真：</w:t>
            </w:r>
          </w:p>
          <w:p>
            <w:pPr>
              <w:pStyle w:val="null3"/>
              <w:ind w:firstLine="142"/>
              <w:jc w:val="left"/>
            </w:pPr>
            <w:r>
              <w:rPr>
                <w:sz w:val="21"/>
              </w:rPr>
              <w:t>日期：</w:t>
            </w:r>
            <w:r>
              <w:rPr>
                <w:sz w:val="21"/>
              </w:rPr>
              <w:t xml:space="preserve">  </w:t>
            </w:r>
            <w:r>
              <w:rPr>
                <w:sz w:val="21"/>
              </w:rPr>
              <w:t>年</w:t>
            </w:r>
            <w:r>
              <w:rPr>
                <w:sz w:val="21"/>
              </w:rPr>
              <w:t>月</w:t>
            </w:r>
            <w:r>
              <w:rPr>
                <w:sz w:val="21"/>
              </w:rPr>
              <w:t xml:space="preserve">  </w:t>
            </w:r>
            <w:r>
              <w:rPr>
                <w:sz w:val="21"/>
              </w:rPr>
              <w:t>日</w:t>
            </w:r>
          </w:p>
        </w:tc>
      </w:tr>
      <w:tr>
        <w:tc>
          <w:tcPr>
            <w:tcW w:type="dxa" w:w="427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ind w:firstLine="142"/>
              <w:jc w:val="left"/>
            </w:pPr>
          </w:p>
        </w:tc>
        <w:tc>
          <w:tcPr>
            <w:tcW w:type="dxa" w:w="4033"/>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left"/>
            </w:pPr>
            <w:r>
              <w:rPr>
                <w:sz w:val="21"/>
              </w:rPr>
              <w:t>收款方、开票方须与乙方一致；专户为：</w:t>
            </w:r>
          </w:p>
          <w:p>
            <w:pPr>
              <w:pStyle w:val="null3"/>
              <w:ind w:firstLine="142"/>
              <w:jc w:val="left"/>
            </w:pPr>
            <w:r>
              <w:rPr>
                <w:sz w:val="21"/>
              </w:rPr>
              <w:t>开</w:t>
            </w:r>
          </w:p>
          <w:p>
            <w:pPr>
              <w:pStyle w:val="null3"/>
              <w:ind w:firstLine="142"/>
              <w:jc w:val="left"/>
            </w:pPr>
            <w:r>
              <w:rPr>
                <w:sz w:val="21"/>
              </w:rPr>
              <w:t>开户名称：</w:t>
            </w:r>
          </w:p>
          <w:p>
            <w:pPr>
              <w:pStyle w:val="null3"/>
              <w:ind w:firstLine="142"/>
              <w:jc w:val="left"/>
            </w:pPr>
            <w:r>
              <w:rPr>
                <w:sz w:val="21"/>
              </w:rPr>
              <w:t>银行帐号：</w:t>
            </w:r>
          </w:p>
          <w:p>
            <w:pPr>
              <w:pStyle w:val="null3"/>
              <w:ind w:firstLine="142"/>
              <w:jc w:val="left"/>
            </w:pPr>
            <w:r>
              <w:rPr>
                <w:sz w:val="21"/>
              </w:rPr>
              <w:t>开户行：</w:t>
            </w:r>
          </w:p>
        </w:tc>
      </w:tr>
    </w:tbl>
    <w:p>
      <w:pPr>
        <w:pStyle w:val="null3"/>
        <w:spacing w:before="255"/>
        <w:ind w:left="420"/>
        <w:jc w:val="left"/>
      </w:pPr>
      <w:r>
        <w:rPr>
          <w:sz w:val="21"/>
        </w:rPr>
        <w:t>附件</w:t>
      </w:r>
      <w:r>
        <w:rPr>
          <w:sz w:val="21"/>
        </w:rPr>
        <w:t>1</w:t>
      </w:r>
      <w:r>
        <w:rPr>
          <w:sz w:val="21"/>
        </w:rPr>
        <w:t>：与用户需求书服务具体内容要求一致，</w:t>
      </w:r>
    </w:p>
    <w:p>
      <w:pPr>
        <w:pStyle w:val="null3"/>
        <w:jc w:val="both"/>
      </w:pPr>
      <w:r>
        <w:rPr>
          <w:sz w:val="21"/>
        </w:rPr>
        <w:t>附件</w:t>
      </w:r>
      <w:r>
        <w:rPr>
          <w:sz w:val="21"/>
        </w:rPr>
        <w:t>2</w:t>
      </w:r>
      <w:r>
        <w:rPr>
          <w:sz w:val="21"/>
        </w:rPr>
        <w:t>：与用户需求书考核要求一致。</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440001-2026-14676</w:t>
      </w:r>
    </w:p>
    <w:p>
      <w:pPr>
        <w:pStyle w:val="null3"/>
        <w:jc w:val="center"/>
        <w:outlineLvl w:val="3"/>
      </w:pPr>
      <w:r>
        <w:rPr>
          <w:sz w:val="24"/>
          <w:b/>
        </w:rPr>
        <w:t>采购项目编号：</w:t>
      </w:r>
      <w:r>
        <w:rPr>
          <w:sz w:val="24"/>
          <w:b/>
        </w:rPr>
        <w:t>GPCGD262148FG062J</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佛山市高明区人民检察院物业管理服务采购项目</w:t>
      </w:r>
      <w:r>
        <w:rPr>
          <w:u w:val="single"/>
        </w:rPr>
        <w:t>”</w:t>
      </w:r>
      <w:r>
        <w:rPr/>
        <w:t>项目的招标[采购项目编号为：</w:t>
      </w:r>
      <w:r>
        <w:rPr>
          <w:u w:val="single"/>
        </w:rPr>
        <w:t>GPCGD262148FG062J</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佛山市高明区人民检察院物业管理服务采购项目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佛山市高明区人民检察院物业管理服务采购项目</w:t>
      </w:r>
      <w:r>
        <w:rPr/>
        <w:t>”项目采购[采购项目编号为</w:t>
      </w:r>
      <w:r>
        <w:rPr/>
        <w:t>GPCGD262148FG062J</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佛山市高明区人民检察院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佛山市高明区人民检察院物业管理服务采购项目</w:t>
      </w:r>
      <w:r>
        <w:rPr/>
        <w:t>招标中获中标（采购项目编号：</w:t>
      </w:r>
      <w:r>
        <w:rPr/>
        <w:t>GPCGD262148FG062J</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佛山市高明区人民检察院物业管理服务采购项目</w:t>
      </w:r>
      <w:r>
        <w:rPr/>
        <w:t>”项目（采购项目编号：</w:t>
      </w:r>
      <w:r>
        <w:rPr/>
        <w:t>GPCGD262148FG062J</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