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546ED">
      <w:pPr>
        <w:keepNext w:val="0"/>
        <w:keepLines w:val="0"/>
        <w:pageBreakBefore w:val="0"/>
        <w:widowControl/>
        <w:kinsoku/>
        <w:wordWrap/>
        <w:overflowPunct/>
        <w:topLinePunct w:val="0"/>
        <w:autoSpaceDE/>
        <w:autoSpaceDN/>
        <w:bidi w:val="0"/>
        <w:adjustRightInd w:val="0"/>
        <w:snapToGrid w:val="0"/>
        <w:spacing w:before="313" w:beforeLines="100" w:after="0" w:line="360" w:lineRule="auto"/>
        <w:jc w:val="center"/>
        <w:textAlignment w:val="auto"/>
        <w:outlineLvl w:val="0"/>
        <w:rPr>
          <w:rFonts w:hint="eastAsia" w:ascii="仿宋_GB2312" w:hAnsi="仿宋_GB2312" w:eastAsia="仿宋_GB2312" w:cs="仿宋_GB2312"/>
          <w:b/>
          <w:bCs/>
          <w:color w:val="auto"/>
          <w:kern w:val="44"/>
          <w:sz w:val="32"/>
          <w:szCs w:val="32"/>
          <w:lang w:val="en-US" w:eastAsia="zh-CN"/>
        </w:rPr>
      </w:pPr>
      <w:bookmarkStart w:id="0" w:name="_Toc10210_WPSOffice_Level1"/>
      <w:bookmarkStart w:id="1" w:name="_Toc23581_WPSOffice_Level1"/>
      <w:bookmarkStart w:id="2" w:name="_Toc28557_WPSOffice_Level1"/>
      <w:bookmarkStart w:id="3" w:name="_Toc18815_WPSOffice_Level1"/>
      <w:r>
        <w:rPr>
          <w:rFonts w:hint="eastAsia" w:ascii="仿宋_GB2312" w:hAnsi="仿宋_GB2312" w:eastAsia="仿宋_GB2312" w:cs="仿宋_GB2312"/>
          <w:b/>
          <w:bCs/>
          <w:color w:val="auto"/>
          <w:kern w:val="44"/>
          <w:sz w:val="32"/>
          <w:szCs w:val="32"/>
          <w:lang w:val="en-US" w:eastAsia="zh-CN"/>
        </w:rPr>
        <w:t>泸县人民医院政府采购合同</w:t>
      </w:r>
    </w:p>
    <w:p w14:paraId="66101294">
      <w:pPr>
        <w:keepNext w:val="0"/>
        <w:keepLines w:val="0"/>
        <w:pageBreakBefore w:val="0"/>
        <w:widowControl w:val="0"/>
        <w:kinsoku/>
        <w:wordWrap/>
        <w:overflowPunct/>
        <w:topLinePunct w:val="0"/>
        <w:autoSpaceDE/>
        <w:autoSpaceDN/>
        <w:bidi w:val="0"/>
        <w:spacing w:after="0" w:line="510" w:lineRule="atLeast"/>
        <w:jc w:val="right"/>
        <w:textAlignment w:val="auto"/>
        <w:rPr>
          <w:rFonts w:hint="eastAsia" w:ascii="仿宋" w:hAnsi="仿宋" w:eastAsia="仿宋" w:cs="仿宋"/>
          <w:szCs w:val="21"/>
        </w:rPr>
      </w:pPr>
      <w:r>
        <w:rPr>
          <w:rFonts w:hint="eastAsia" w:ascii="仿宋" w:hAnsi="仿宋" w:eastAsia="仿宋" w:cs="仿宋"/>
          <w:szCs w:val="21"/>
        </w:rPr>
        <w:t>合同编号：</w:t>
      </w:r>
    </w:p>
    <w:bookmarkEnd w:id="0"/>
    <w:bookmarkEnd w:id="1"/>
    <w:bookmarkEnd w:id="2"/>
    <w:bookmarkEnd w:id="3"/>
    <w:p w14:paraId="594EA01F">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甲  方：</w:t>
      </w:r>
      <w:r>
        <w:rPr>
          <w:rFonts w:hint="eastAsia" w:ascii="仿宋" w:hAnsi="仿宋" w:eastAsia="仿宋" w:cs="仿宋"/>
          <w:sz w:val="24"/>
          <w:szCs w:val="24"/>
          <w:u w:val="single"/>
          <w:lang w:val="en-US" w:eastAsia="zh-CN"/>
        </w:rPr>
        <w:t>泸县人民医院</w:t>
      </w:r>
    </w:p>
    <w:p w14:paraId="11DD3110">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乙  方：</w:t>
      </w:r>
      <w:r>
        <w:rPr>
          <w:rFonts w:hint="eastAsia" w:ascii="仿宋" w:hAnsi="仿宋" w:eastAsia="仿宋" w:cs="仿宋"/>
          <w:sz w:val="24"/>
          <w:szCs w:val="24"/>
          <w:u w:val="single"/>
          <w:lang w:val="en-US" w:eastAsia="zh-CN"/>
        </w:rPr>
        <w:t xml:space="preserve">                </w:t>
      </w:r>
    </w:p>
    <w:p w14:paraId="381F4963">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甲方对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采购项目</w:t>
      </w:r>
      <w:r>
        <w:rPr>
          <w:rFonts w:hint="eastAsia" w:ascii="仿宋" w:hAnsi="仿宋" w:eastAsia="仿宋" w:cs="仿宋"/>
          <w:sz w:val="24"/>
          <w:szCs w:val="24"/>
        </w:rPr>
        <w:t>进行采购，于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日通过</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方式</w:t>
      </w:r>
      <w:r>
        <w:rPr>
          <w:rFonts w:hint="eastAsia" w:ascii="仿宋" w:hAnsi="仿宋" w:eastAsia="仿宋" w:cs="仿宋"/>
          <w:sz w:val="24"/>
          <w:szCs w:val="24"/>
        </w:rPr>
        <w:t>，确定乙方为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中标/成交人。为了保护甲乙双方的合法权益,</w:t>
      </w:r>
      <w:r>
        <w:rPr>
          <w:rFonts w:hint="eastAsia" w:ascii="仿宋" w:hAnsi="仿宋" w:eastAsia="仿宋" w:cs="仿宋"/>
          <w:sz w:val="24"/>
          <w:szCs w:val="24"/>
          <w:lang w:eastAsia="zh-CN"/>
        </w:rPr>
        <w:t>按照</w:t>
      </w:r>
      <w:r>
        <w:rPr>
          <w:rFonts w:hint="eastAsia" w:ascii="仿宋" w:hAnsi="仿宋" w:eastAsia="仿宋" w:cs="仿宋"/>
          <w:sz w:val="24"/>
          <w:szCs w:val="24"/>
        </w:rPr>
        <w:t>《中华人民共和国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》等相关法律、法规的规定，并严格遵循采购项目采购文件的相关规定,经甲乙双方协商一致，订立本合同。</w:t>
      </w:r>
    </w:p>
    <w:p w14:paraId="2744B006">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一、项目清单及合同金额（详见报价表，附</w:t>
      </w:r>
      <w:r>
        <w:rPr>
          <w:rFonts w:hint="eastAsia" w:ascii="仿宋" w:hAnsi="仿宋" w:eastAsia="仿宋" w:cs="仿宋"/>
          <w:sz w:val="24"/>
          <w:szCs w:val="24"/>
          <w:lang w:val="en-US" w:eastAsia="zh-CN"/>
        </w:rPr>
        <w:t>件</w:t>
      </w:r>
      <w:r>
        <w:rPr>
          <w:rFonts w:hint="eastAsia" w:ascii="仿宋" w:hAnsi="仿宋" w:eastAsia="仿宋" w:cs="仿宋"/>
          <w:sz w:val="24"/>
          <w:szCs w:val="24"/>
        </w:rPr>
        <w:t>）</w:t>
      </w:r>
    </w:p>
    <w:p w14:paraId="10357B2E">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1.项目编号</w:t>
      </w:r>
    </w:p>
    <w:p w14:paraId="40CE87DF">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.项目名称：</w:t>
      </w:r>
    </w:p>
    <w:p w14:paraId="0A6AE19E">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pacing w:val="-20"/>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.合同金额：人民币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元(大写：</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589000DC">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二、付款方式及期限</w:t>
      </w:r>
    </w:p>
    <w:p w14:paraId="67952F38">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p>
    <w:p w14:paraId="0213A2E6">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三、交货时间、交货地点</w:t>
      </w:r>
    </w:p>
    <w:p w14:paraId="7C65C2E1">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1.交货时间: </w:t>
      </w:r>
    </w:p>
    <w:p w14:paraId="5D6BC1AA">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2.交货地点:</w:t>
      </w:r>
    </w:p>
    <w:p w14:paraId="073F6EA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四、履约验收</w:t>
      </w:r>
    </w:p>
    <w:p w14:paraId="4AE80141">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甲方有权到乙方生产场地检查货物质量和生产进度，费用</w:t>
      </w:r>
      <w:r>
        <w:rPr>
          <w:rFonts w:hint="eastAsia" w:ascii="仿宋" w:hAnsi="仿宋" w:eastAsia="仿宋" w:cs="仿宋"/>
          <w:sz w:val="24"/>
          <w:szCs w:val="24"/>
          <w:lang w:val="en-US" w:eastAsia="zh-CN"/>
        </w:rPr>
        <w:t>由</w:t>
      </w:r>
      <w:r>
        <w:rPr>
          <w:rFonts w:hint="eastAsia" w:ascii="仿宋" w:hAnsi="仿宋" w:eastAsia="仿宋" w:cs="仿宋"/>
          <w:sz w:val="24"/>
          <w:szCs w:val="24"/>
        </w:rPr>
        <w:t>甲方自行负担</w:t>
      </w:r>
      <w:r>
        <w:rPr>
          <w:rFonts w:hint="eastAsia" w:ascii="仿宋" w:hAnsi="仿宋" w:eastAsia="仿宋" w:cs="仿宋"/>
          <w:sz w:val="24"/>
          <w:szCs w:val="24"/>
          <w:lang w:eastAsia="zh-CN"/>
        </w:rPr>
        <w:t>。</w:t>
      </w:r>
    </w:p>
    <w:p w14:paraId="1E9AF721">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乙方提供的产品为最新生产的全新的原装正品（含零部件、配件等），表面无划伤、无碰撞痕迹，且权属清楚，不得侵害他人的知识产权。各项指标符合出产国检测标准和出厂标准，各项技术参数符合</w:t>
      </w:r>
      <w:r>
        <w:rPr>
          <w:rFonts w:hint="eastAsia" w:ascii="仿宋" w:hAnsi="仿宋" w:eastAsia="仿宋" w:cs="仿宋"/>
          <w:sz w:val="24"/>
          <w:szCs w:val="24"/>
          <w:lang w:val="en-US" w:eastAsia="zh-CN"/>
        </w:rPr>
        <w:t>采购</w:t>
      </w:r>
      <w:r>
        <w:rPr>
          <w:rFonts w:hint="eastAsia" w:ascii="仿宋" w:hAnsi="仿宋" w:eastAsia="仿宋" w:cs="仿宋"/>
          <w:sz w:val="24"/>
          <w:szCs w:val="24"/>
        </w:rPr>
        <w:t>文件要求和乙方投标文件承诺。</w:t>
      </w:r>
    </w:p>
    <w:p w14:paraId="532D1FD9">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乙方所交产品不符合规定或质量不合格的，由乙方负责在合同约定的交货时间内包换，并承担换货而支付的一切费用。乙方不能调换的，按不能交货处理。</w:t>
      </w:r>
    </w:p>
    <w:p w14:paraId="1B566A3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乙方应将所提供货物的装箱清单、配件、随机工具、用户使用手册、原厂保修卡等资料交付给甲方,提供的产品若为原装进口产品,应在验收时提供该产品属原装进口的相关凭据。乙方不能完整交付货物及本款规定的单证和工具的,必须负责在合同约定的交货时间内补齐,否则视为未按合同约定交货。</w:t>
      </w:r>
    </w:p>
    <w:p w14:paraId="24FC8DE5">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甲方按国家相关标准和本</w:t>
      </w:r>
      <w:r>
        <w:rPr>
          <w:rFonts w:hint="eastAsia" w:ascii="仿宋" w:hAnsi="仿宋" w:eastAsia="仿宋" w:cs="仿宋"/>
          <w:sz w:val="24"/>
          <w:szCs w:val="24"/>
          <w:lang w:val="en-US" w:eastAsia="zh-CN"/>
        </w:rPr>
        <w:t>采购</w:t>
      </w:r>
      <w:r>
        <w:rPr>
          <w:rFonts w:hint="eastAsia" w:ascii="仿宋" w:hAnsi="仿宋" w:eastAsia="仿宋" w:cs="仿宋"/>
          <w:sz w:val="24"/>
          <w:szCs w:val="24"/>
        </w:rPr>
        <w:t>文件的相关要求自行组织有关专业人员验收。</w:t>
      </w:r>
    </w:p>
    <w:p w14:paraId="5E5F5B0E">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(1)验收标准：按国家有关规定以及甲方采购文件的质量要求和技术指标、乙方的投标文件及承诺与本合同约定标准进行验收</w:t>
      </w:r>
      <w:r>
        <w:rPr>
          <w:rFonts w:hint="eastAsia" w:ascii="仿宋" w:hAnsi="仿宋" w:eastAsia="仿宋" w:cs="仿宋"/>
          <w:sz w:val="24"/>
          <w:szCs w:val="24"/>
          <w:lang w:eastAsia="zh-CN"/>
        </w:rPr>
        <w:t>。</w:t>
      </w:r>
    </w:p>
    <w:p w14:paraId="5545016D">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(2)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r>
        <w:rPr>
          <w:rFonts w:hint="eastAsia" w:ascii="仿宋" w:hAnsi="仿宋" w:eastAsia="仿宋" w:cs="仿宋"/>
          <w:sz w:val="24"/>
          <w:szCs w:val="24"/>
          <w:lang w:eastAsia="zh-CN"/>
        </w:rPr>
        <w:t>。</w:t>
      </w:r>
    </w:p>
    <w:p w14:paraId="4FC63B8A">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(3)如质量验收合格，双方签署质量验收报告。</w:t>
      </w:r>
    </w:p>
    <w:p w14:paraId="433EB241">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甲方应自乙方</w:t>
      </w:r>
      <w:r>
        <w:rPr>
          <w:rFonts w:hint="eastAsia" w:ascii="仿宋" w:hAnsi="仿宋" w:eastAsia="仿宋" w:cs="仿宋"/>
          <w:sz w:val="24"/>
          <w:szCs w:val="24"/>
          <w:lang w:val="en-US" w:eastAsia="zh-CN"/>
        </w:rPr>
        <w:t>提出验收</w:t>
      </w:r>
      <w:r>
        <w:rPr>
          <w:rFonts w:hint="eastAsia" w:ascii="仿宋" w:hAnsi="仿宋" w:eastAsia="仿宋" w:cs="仿宋"/>
          <w:sz w:val="24"/>
          <w:szCs w:val="24"/>
        </w:rPr>
        <w:t>之日起1</w:t>
      </w:r>
      <w:r>
        <w:rPr>
          <w:rFonts w:hint="eastAsia" w:ascii="仿宋" w:hAnsi="仿宋" w:eastAsia="仿宋" w:cs="仿宋"/>
          <w:sz w:val="24"/>
          <w:szCs w:val="24"/>
          <w:lang w:val="en-US" w:eastAsia="zh-CN"/>
        </w:rPr>
        <w:t>0</w:t>
      </w:r>
      <w:r>
        <w:rPr>
          <w:rFonts w:hint="eastAsia" w:ascii="仿宋" w:hAnsi="仿宋" w:eastAsia="仿宋" w:cs="仿宋"/>
          <w:sz w:val="24"/>
          <w:szCs w:val="24"/>
        </w:rPr>
        <w:t>个工作日内组织验收，甲方无故逾期不进行验收工作的，视同验收合格。</w:t>
      </w:r>
    </w:p>
    <w:p w14:paraId="7E99F2FC">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五、保修条款、售后服务</w:t>
      </w:r>
    </w:p>
    <w:p w14:paraId="5DEB395E">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在乙方承诺的质保期内</w:t>
      </w:r>
      <w:r>
        <w:rPr>
          <w:rFonts w:hint="eastAsia" w:ascii="仿宋" w:hAnsi="仿宋" w:eastAsia="仿宋" w:cs="仿宋"/>
          <w:sz w:val="24"/>
          <w:szCs w:val="24"/>
        </w:rPr>
        <w:t>，产品在使用中出现任何问题，甲方与乙方联系，乙方在接到故障电话后</w:t>
      </w:r>
      <w:r>
        <w:rPr>
          <w:rFonts w:hint="eastAsia" w:ascii="仿宋" w:hAnsi="仿宋" w:eastAsia="仿宋" w:cs="仿宋"/>
          <w:sz w:val="24"/>
          <w:szCs w:val="24"/>
          <w:lang w:val="en-US" w:eastAsia="zh-CN"/>
        </w:rPr>
        <w:t>48小时内</w:t>
      </w:r>
      <w:r>
        <w:rPr>
          <w:rFonts w:hint="eastAsia" w:ascii="仿宋" w:hAnsi="仿宋" w:eastAsia="仿宋" w:cs="仿宋"/>
          <w:sz w:val="24"/>
          <w:szCs w:val="24"/>
        </w:rPr>
        <w:t>（时间）内到达现场提供现场服务。有关内容如下：</w:t>
      </w:r>
    </w:p>
    <w:p w14:paraId="2C27963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乙方所提供的货物质保期不得少于五年</w:t>
      </w:r>
      <w:r>
        <w:rPr>
          <w:rFonts w:hint="eastAsia" w:ascii="仿宋" w:hAnsi="仿宋" w:eastAsia="仿宋" w:cs="仿宋"/>
          <w:sz w:val="24"/>
          <w:szCs w:val="24"/>
        </w:rPr>
        <w:t>。</w:t>
      </w:r>
    </w:p>
    <w:p w14:paraId="724931F1">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乙方安排专人负责与医院对接，及时响应处理售后及供货事宜。 </w:t>
      </w:r>
    </w:p>
    <w:p w14:paraId="38DBF20D">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乙方在投标文件中的其它服务承诺：按投标文件执行</w:t>
      </w:r>
    </w:p>
    <w:p w14:paraId="5535F8E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六、相关权利及义务</w:t>
      </w:r>
    </w:p>
    <w:p w14:paraId="13EAA09C">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1.甲方在验收时对不符合</w:t>
      </w:r>
      <w:r>
        <w:rPr>
          <w:rFonts w:hint="eastAsia" w:ascii="仿宋" w:hAnsi="仿宋" w:eastAsia="仿宋" w:cs="仿宋"/>
          <w:sz w:val="24"/>
          <w:szCs w:val="24"/>
          <w:lang w:val="en-US" w:eastAsia="zh-CN"/>
        </w:rPr>
        <w:t>采购</w:t>
      </w:r>
      <w:r>
        <w:rPr>
          <w:rFonts w:hint="eastAsia" w:ascii="仿宋" w:hAnsi="仿宋" w:eastAsia="仿宋" w:cs="仿宋"/>
          <w:sz w:val="24"/>
          <w:szCs w:val="24"/>
        </w:rPr>
        <w:t xml:space="preserve">文件要求的产品有权拒绝接收和追究违约责任。 </w:t>
      </w:r>
    </w:p>
    <w:p w14:paraId="32ECF881">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甲方</w:t>
      </w:r>
      <w:r>
        <w:rPr>
          <w:rFonts w:hint="eastAsia" w:ascii="仿宋" w:hAnsi="仿宋" w:eastAsia="仿宋" w:cs="仿宋"/>
          <w:sz w:val="24"/>
          <w:szCs w:val="24"/>
        </w:rPr>
        <w:t>有权监督乙方的售后服务。</w:t>
      </w:r>
    </w:p>
    <w:p w14:paraId="7C18C97F">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3.甲方在合同规定期限内履行付款责任。</w:t>
      </w:r>
    </w:p>
    <w:p w14:paraId="050D7308">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4.甲方对乙方的技术及商业机密予以保密。</w:t>
      </w:r>
    </w:p>
    <w:p w14:paraId="071D5B2E">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5.甲方有义务并指派专人积极配合乙方进行交货工作。</w:t>
      </w:r>
    </w:p>
    <w:p w14:paraId="3926B30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甲方联系人：                  电话：</w:t>
      </w:r>
    </w:p>
    <w:p w14:paraId="6DE4D9A7">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6.若质保期内供应商未按时响应甲方服务要求，甲方有权邀请第三方公司完成服务，产生的费用由供应商承担。</w:t>
      </w:r>
    </w:p>
    <w:p w14:paraId="431A0C0D">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7.乙方有权按照合同约定要求甲方及时</w:t>
      </w:r>
      <w:r>
        <w:rPr>
          <w:rFonts w:hint="eastAsia" w:ascii="仿宋" w:hAnsi="仿宋" w:eastAsia="仿宋" w:cs="仿宋"/>
          <w:sz w:val="24"/>
          <w:szCs w:val="24"/>
        </w:rPr>
        <w:t>支付相应合同款项。</w:t>
      </w:r>
    </w:p>
    <w:p w14:paraId="30D38A73">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pacing w:val="-20"/>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乙方有义务按投标文件中的售后服务承诺提供良好的服务。 </w:t>
      </w:r>
    </w:p>
    <w:p w14:paraId="2B08DE09">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9.乙方须指派专人负责与甲方联系售后服务事宜。</w:t>
      </w:r>
    </w:p>
    <w:p w14:paraId="75269565">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乙方联系人：                  电话：</w:t>
      </w:r>
    </w:p>
    <w:p w14:paraId="19B528E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10.国家法律、法规所规定甲、乙各方应承担的其它责任。</w:t>
      </w:r>
      <w:r>
        <w:rPr>
          <w:rFonts w:hint="eastAsia" w:ascii="仿宋" w:hAnsi="仿宋" w:eastAsia="仿宋" w:cs="仿宋"/>
          <w:sz w:val="24"/>
          <w:szCs w:val="24"/>
          <w:lang w:eastAsia="zh-CN"/>
        </w:rPr>
        <w:tab/>
      </w:r>
    </w:p>
    <w:p w14:paraId="7BCDE50C">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七、违约责任</w:t>
      </w:r>
    </w:p>
    <w:p w14:paraId="5C6C05E5">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1.甲乙双方均应遵守本合同，非因不可抗力而单方面终止执行合同的，</w:t>
      </w:r>
      <w:r>
        <w:rPr>
          <w:rFonts w:hint="eastAsia" w:ascii="仿宋" w:hAnsi="仿宋" w:eastAsia="仿宋" w:cs="仿宋"/>
          <w:sz w:val="24"/>
          <w:szCs w:val="24"/>
          <w:lang w:eastAsia="zh-CN"/>
        </w:rPr>
        <w:t>守约方有权解除合同，违约方</w:t>
      </w:r>
      <w:r>
        <w:rPr>
          <w:rFonts w:hint="eastAsia" w:ascii="仿宋" w:hAnsi="仿宋" w:eastAsia="仿宋" w:cs="仿宋"/>
          <w:sz w:val="24"/>
          <w:szCs w:val="24"/>
        </w:rPr>
        <w:t>将赔偿因违约给对方造成的经济损失，并向对方支付本合同总额10%的违约金。如因乙方原因造成的,甲方不予退还履约保证金外,并由甲方提请项目同级财政部门将其列入不良行为记录。</w:t>
      </w:r>
    </w:p>
    <w:p w14:paraId="6C77970A">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eastAsia="仿宋" w:cs="仿宋"/>
          <w:sz w:val="24"/>
          <w:szCs w:val="24"/>
          <w:lang w:val="en-US" w:eastAsia="zh-CN"/>
        </w:rPr>
        <w:t>.若因乙方原因在合同规定期限内无法交货,甲方有权解除合同,并请示项目同级财政部门(采购科/股)取消其中标资格,甲方不予退还履约保证金并由乙方向甲方支付10%的违约金,并按照泸州市供应商诚信管理规定进行记分;或经甲、乙双方协商同意继续履行合同,甲方不予退还履约保证金,甲方视情况在延迟交货期内每天按合同总额3‰的标准收取违约金,并按照泸州市供应商诚信管理规定进行记分。因不可抗拒力所导致的交货及付款延迟等按照《中华人民共和国民法典》有关条文及本合同第八条处理</w:t>
      </w:r>
      <w:r>
        <w:rPr>
          <w:rFonts w:hint="eastAsia" w:ascii="仿宋" w:hAnsi="仿宋" w:eastAsia="仿宋" w:cs="仿宋"/>
          <w:sz w:val="24"/>
          <w:szCs w:val="24"/>
          <w:lang w:eastAsia="zh-CN"/>
        </w:rPr>
        <w:t>。</w:t>
      </w:r>
    </w:p>
    <w:p w14:paraId="4125C8F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乙方交付的货物质量不符合合同规定的，乙方应向甲方支付合同总价的5%的违约金，并须在合同规定的交货时间内更换合格的货物给甲方，否则，视作乙方不能交付货物而违约，按第七条第2款进行处理。甲方可将乙方货物交具有法定资格条件的质量技术监督机构检测，检测费用负担原则参照第九</w:t>
      </w:r>
      <w:r>
        <w:rPr>
          <w:rFonts w:hint="eastAsia" w:ascii="仿宋" w:hAnsi="仿宋" w:eastAsia="仿宋" w:cs="仿宋"/>
          <w:sz w:val="24"/>
          <w:szCs w:val="24"/>
          <w:lang w:val="en-US" w:eastAsia="zh-CN"/>
        </w:rPr>
        <w:t>条</w:t>
      </w:r>
      <w:r>
        <w:rPr>
          <w:rFonts w:hint="eastAsia" w:ascii="仿宋" w:hAnsi="仿宋" w:eastAsia="仿宋" w:cs="仿宋"/>
          <w:sz w:val="24"/>
          <w:szCs w:val="24"/>
        </w:rPr>
        <w:t>第1款。</w:t>
      </w:r>
    </w:p>
    <w:p w14:paraId="1EFA1155">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10%向甲方支付违约金并赔偿因此给甲方造成的一切损失。</w:t>
      </w:r>
    </w:p>
    <w:p w14:paraId="175F28F5">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乙方应严格遵守服务承诺，如有违约，将赔偿因服务违约给甲方造成的经济损失。若因乙方未按承诺的响应及到场维修时间进行排除故障,甲方有权部分或全部扣除质量保证金;若甲方电话通知乙方,未按承诺时限到场维修,超过1天未解决问题 的,甲方有权动用质量保证金进行故障处理,并凭票扣除质量保证金,追究服务违约的相关责任,并按照泸州市供应商诚信管理规定进行记分。</w:t>
      </w:r>
    </w:p>
    <w:p w14:paraId="6FFD7F16">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验收合格后，甲方应在合同约定的付款期限内及时支付合同款项，如因甲方原因造成付款延误的，乙方视情况在延迟付款期内每天按合同总额3‰的标准收取违约金。</w:t>
      </w:r>
    </w:p>
    <w:p w14:paraId="44AC64DD">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八、不可抗力</w:t>
      </w:r>
    </w:p>
    <w:p w14:paraId="6B757D3E">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方由于不可抗力的原因不能履行合同时，应及时向乙方和见证方通报不能履行或不能完全履行的理由；乙方由于不可抗力的原因不能履行合同时，应在交货时间到期以前及时向甲方和见证方通报不能履行或不能完全履行的理由；在取</w:t>
      </w:r>
      <w:r>
        <w:rPr>
          <w:rFonts w:hint="eastAsia" w:ascii="仿宋" w:hAnsi="仿宋" w:eastAsia="仿宋" w:cs="仿宋"/>
          <w:sz w:val="24"/>
          <w:szCs w:val="24"/>
          <w:lang w:val="en-US" w:eastAsia="zh-CN"/>
        </w:rPr>
        <w:t>得乙方同意</w:t>
      </w:r>
      <w:r>
        <w:rPr>
          <w:rFonts w:hint="eastAsia" w:ascii="仿宋" w:hAnsi="仿宋" w:eastAsia="仿宋" w:cs="仿宋"/>
          <w:sz w:val="24"/>
          <w:szCs w:val="24"/>
        </w:rPr>
        <w:t>后，可以签订延期履行、部分履行补充合同或者不履行合同，并根据情况可部分或全部免予承担违约责任。</w:t>
      </w:r>
    </w:p>
    <w:p w14:paraId="703408BE">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九、争议</w:t>
      </w:r>
    </w:p>
    <w:p w14:paraId="6164E787">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因货物的质量问题发生争议，由具有法定资格条件的质量技术监督机构进行质量鉴定。货物符合标准的，鉴定费由甲方承担；货物不符合质量标准的，鉴定费由乙方承担。</w:t>
      </w:r>
    </w:p>
    <w:p w14:paraId="489D98D7">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合同履行期间,若双方发生争议，双方本着友好合作的态度，对合同履行过程中发生的违约行为进行及时的协商解决或由有关部门调解解决，如不能协商解决可向合同签约地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泸县</w:t>
      </w:r>
      <w:r>
        <w:rPr>
          <w:rFonts w:hint="eastAsia" w:ascii="仿宋" w:hAnsi="仿宋" w:eastAsia="仿宋" w:cs="仿宋"/>
          <w:sz w:val="24"/>
          <w:szCs w:val="24"/>
          <w:lang w:eastAsia="zh-CN"/>
        </w:rPr>
        <w:t>）</w:t>
      </w:r>
      <w:r>
        <w:rPr>
          <w:rFonts w:hint="eastAsia" w:ascii="仿宋" w:hAnsi="仿宋" w:eastAsia="仿宋" w:cs="仿宋"/>
          <w:sz w:val="24"/>
          <w:szCs w:val="24"/>
        </w:rPr>
        <w:t>法院通过法律诉讼解决。</w:t>
      </w:r>
    </w:p>
    <w:p w14:paraId="15953877">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十、合同标的减少与追加处理</w:t>
      </w:r>
    </w:p>
    <w:p w14:paraId="6FC9C20F">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1.如因在合同履行过程中有变更,存在减少有关产品数量情况,经甲乙双方书面确认,报项目同级财政部门(采购股)审核同意后,按乙方中标时的固定单价对总价进行调减,并按有关规定签订补充合同。</w:t>
      </w:r>
    </w:p>
    <w:p w14:paraId="2D530483">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如因在合同履行过程中,需追加与本合同标的相同的货物或者服务的总价不得超过本合同金额的10%,在不改变合同条款的前提下,经甲乙双方书面确认,报项目同级财政部门(采购股)审核同意后,按乙方中标时的固定单价对总价进行调增,并按有关规定签订补充合同。</w:t>
      </w:r>
    </w:p>
    <w:p w14:paraId="45400E6D">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3．如因在合同履行过程中有变更，甲、乙双方其中一方不同意进行变更的，经双方协商无法达成一致，导致合同无法继续履行的，视为提出变更方违约。</w:t>
      </w:r>
    </w:p>
    <w:p w14:paraId="24CB322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十一、其它事项</w:t>
      </w:r>
    </w:p>
    <w:p w14:paraId="1FFEC61C">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甲、乙双方约定其他事项：</w:t>
      </w:r>
      <w:r>
        <w:rPr>
          <w:rFonts w:hint="eastAsia" w:ascii="仿宋" w:hAnsi="仿宋" w:eastAsia="仿宋" w:cs="仿宋"/>
          <w:sz w:val="24"/>
          <w:szCs w:val="24"/>
          <w:lang w:val="en-US" w:eastAsia="zh-CN"/>
        </w:rPr>
        <w:t>无</w:t>
      </w:r>
    </w:p>
    <w:p w14:paraId="3B84C63B">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本合同一式</w:t>
      </w:r>
      <w:r>
        <w:rPr>
          <w:rFonts w:hint="eastAsia" w:ascii="仿宋" w:hAnsi="仿宋" w:eastAsia="仿宋" w:cs="仿宋"/>
          <w:sz w:val="24"/>
          <w:szCs w:val="24"/>
          <w:lang w:val="en-US" w:eastAsia="zh-CN"/>
        </w:rPr>
        <w:t>叁</w:t>
      </w:r>
      <w:r>
        <w:rPr>
          <w:rFonts w:hint="eastAsia" w:ascii="仿宋" w:hAnsi="仿宋" w:eastAsia="仿宋" w:cs="仿宋"/>
          <w:sz w:val="24"/>
          <w:szCs w:val="24"/>
        </w:rPr>
        <w:t>份</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双面打印</w:t>
      </w:r>
      <w:r>
        <w:rPr>
          <w:rFonts w:hint="eastAsia" w:ascii="仿宋" w:hAnsi="仿宋" w:eastAsia="仿宋" w:cs="仿宋"/>
          <w:sz w:val="24"/>
          <w:szCs w:val="24"/>
          <w:lang w:eastAsia="zh-CN"/>
        </w:rPr>
        <w:t>）</w:t>
      </w:r>
      <w:r>
        <w:rPr>
          <w:rFonts w:hint="eastAsia" w:ascii="仿宋" w:hAnsi="仿宋" w:eastAsia="仿宋" w:cs="仿宋"/>
          <w:sz w:val="24"/>
          <w:szCs w:val="24"/>
        </w:rPr>
        <w:t>，甲方</w:t>
      </w:r>
      <w:r>
        <w:rPr>
          <w:rFonts w:hint="eastAsia" w:ascii="仿宋" w:hAnsi="仿宋" w:eastAsia="仿宋" w:cs="仿宋"/>
          <w:sz w:val="24"/>
          <w:szCs w:val="24"/>
          <w:lang w:val="en-US" w:eastAsia="zh-CN"/>
        </w:rPr>
        <w:t>贰</w:t>
      </w:r>
      <w:r>
        <w:rPr>
          <w:rFonts w:hint="eastAsia" w:ascii="仿宋" w:hAnsi="仿宋" w:eastAsia="仿宋" w:cs="仿宋"/>
          <w:sz w:val="24"/>
          <w:szCs w:val="24"/>
        </w:rPr>
        <w:t>份，乙方</w:t>
      </w:r>
      <w:r>
        <w:rPr>
          <w:rFonts w:hint="eastAsia" w:ascii="仿宋" w:hAnsi="仿宋" w:eastAsia="仿宋" w:cs="仿宋"/>
          <w:sz w:val="24"/>
          <w:szCs w:val="24"/>
          <w:lang w:val="en-US" w:eastAsia="zh-CN"/>
        </w:rPr>
        <w:t>壹</w:t>
      </w:r>
      <w:r>
        <w:rPr>
          <w:rFonts w:hint="eastAsia" w:ascii="仿宋" w:hAnsi="仿宋" w:eastAsia="仿宋" w:cs="仿宋"/>
          <w:sz w:val="24"/>
          <w:szCs w:val="24"/>
        </w:rPr>
        <w:t>份。</w:t>
      </w:r>
    </w:p>
    <w:p w14:paraId="185736D8">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本合同自签订之日起生效。</w:t>
      </w:r>
    </w:p>
    <w:p w14:paraId="30949D1A">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本项目的</w:t>
      </w:r>
      <w:r>
        <w:rPr>
          <w:rFonts w:hint="eastAsia" w:ascii="仿宋" w:hAnsi="仿宋" w:eastAsia="仿宋" w:cs="仿宋"/>
          <w:sz w:val="24"/>
          <w:szCs w:val="24"/>
          <w:lang w:val="en-US" w:eastAsia="zh-CN"/>
        </w:rPr>
        <w:t>采购文件、响应文件</w:t>
      </w:r>
      <w:r>
        <w:rPr>
          <w:rFonts w:hint="eastAsia" w:ascii="仿宋" w:hAnsi="仿宋" w:eastAsia="仿宋" w:cs="仿宋"/>
          <w:sz w:val="24"/>
          <w:szCs w:val="24"/>
        </w:rPr>
        <w:t>是本合同的附件，与合同具有同等的法律效力。</w:t>
      </w:r>
    </w:p>
    <w:p w14:paraId="25F32768">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w:t>
      </w:r>
      <w:r>
        <w:rPr>
          <w:rFonts w:hint="eastAsia" w:ascii="仿宋" w:hAnsi="仿宋" w:eastAsia="仿宋" w:cs="仿宋"/>
          <w:sz w:val="24"/>
          <w:szCs w:val="24"/>
        </w:rPr>
        <w:t>其它未尽事宜，由双方友好协商解决，并</w:t>
      </w:r>
      <w:r>
        <w:rPr>
          <w:rFonts w:hint="eastAsia" w:ascii="仿宋" w:hAnsi="仿宋" w:eastAsia="仿宋" w:cs="仿宋"/>
          <w:sz w:val="24"/>
          <w:szCs w:val="24"/>
          <w:lang w:eastAsia="zh-CN"/>
        </w:rPr>
        <w:t>按照</w:t>
      </w:r>
      <w:r>
        <w:rPr>
          <w:rFonts w:hint="eastAsia" w:ascii="仿宋" w:hAnsi="仿宋" w:eastAsia="仿宋" w:cs="仿宋"/>
          <w:sz w:val="24"/>
          <w:szCs w:val="24"/>
        </w:rPr>
        <w:t>《中华人民共和国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》有关条款执行。</w:t>
      </w:r>
    </w:p>
    <w:p w14:paraId="691789E4">
      <w:pPr>
        <w:keepNext w:val="0"/>
        <w:keepLines w:val="0"/>
        <w:pageBreakBefore w:val="0"/>
        <w:widowControl w:val="0"/>
        <w:kinsoku/>
        <w:wordWrap/>
        <w:overflowPunct/>
        <w:topLinePunct w:val="0"/>
        <w:autoSpaceDE/>
        <w:autoSpaceDN/>
        <w:bidi w:val="0"/>
        <w:adjustRightInd w:val="0"/>
        <w:snapToGrid w:val="0"/>
        <w:spacing w:after="0" w:line="510" w:lineRule="atLeast"/>
        <w:ind w:left="0" w:firstLine="480" w:firstLineChars="200"/>
        <w:jc w:val="both"/>
        <w:textAlignment w:val="auto"/>
        <w:rPr>
          <w:rFonts w:hint="eastAsia" w:ascii="仿宋" w:hAnsi="仿宋" w:eastAsia="仿宋" w:cs="仿宋"/>
          <w:sz w:val="24"/>
          <w:szCs w:val="24"/>
        </w:rPr>
      </w:pPr>
    </w:p>
    <w:p w14:paraId="570EAC0B">
      <w:pPr>
        <w:keepNext w:val="0"/>
        <w:keepLines w:val="0"/>
        <w:pageBreakBefore w:val="0"/>
        <w:widowControl w:val="0"/>
        <w:kinsoku/>
        <w:wordWrap/>
        <w:overflowPunct/>
        <w:topLinePunct w:val="0"/>
        <w:autoSpaceDE/>
        <w:autoSpaceDN/>
        <w:bidi w:val="0"/>
        <w:spacing w:after="0" w:line="510" w:lineRule="atLeast"/>
        <w:textAlignment w:val="auto"/>
        <w:rPr>
          <w:rFonts w:hint="eastAsia" w:ascii="仿宋" w:hAnsi="仿宋" w:eastAsia="仿宋" w:cs="仿宋"/>
          <w:sz w:val="24"/>
          <w:szCs w:val="24"/>
        </w:rPr>
      </w:pPr>
      <w:r>
        <w:rPr>
          <w:rFonts w:hint="eastAsia" w:ascii="仿宋" w:hAnsi="仿宋" w:eastAsia="仿宋" w:cs="仿宋"/>
          <w:sz w:val="24"/>
          <w:szCs w:val="24"/>
        </w:rPr>
        <w:t>附：乙方报价表。</w:t>
      </w:r>
    </w:p>
    <w:p w14:paraId="58CCECBB">
      <w:pPr>
        <w:pStyle w:val="3"/>
        <w:keepNext w:val="0"/>
        <w:keepLines w:val="0"/>
        <w:pageBreakBefore w:val="0"/>
        <w:widowControl w:val="0"/>
        <w:kinsoku/>
        <w:wordWrap/>
        <w:overflowPunct/>
        <w:topLinePunct w:val="0"/>
        <w:autoSpaceDE/>
        <w:autoSpaceDN/>
        <w:bidi w:val="0"/>
        <w:adjustRightInd w:val="0"/>
        <w:snapToGrid w:val="0"/>
        <w:spacing w:after="0" w:line="510" w:lineRule="atLeast"/>
        <w:ind w:left="0"/>
        <w:jc w:val="both"/>
        <w:textAlignment w:val="auto"/>
        <w:rPr>
          <w:rFonts w:hint="eastAsia" w:ascii="仿宋" w:hAnsi="仿宋" w:eastAsia="仿宋" w:cs="仿宋"/>
          <w:sz w:val="24"/>
          <w:szCs w:val="24"/>
        </w:rPr>
      </w:pPr>
    </w:p>
    <w:p w14:paraId="6EB4DA66">
      <w:pPr>
        <w:keepNext w:val="0"/>
        <w:keepLines w:val="0"/>
        <w:pageBreakBefore w:val="0"/>
        <w:widowControl w:val="0"/>
        <w:kinsoku/>
        <w:wordWrap/>
        <w:overflowPunct/>
        <w:topLinePunct w:val="0"/>
        <w:autoSpaceDE/>
        <w:autoSpaceDN/>
        <w:bidi w:val="0"/>
        <w:adjustRightInd w:val="0"/>
        <w:snapToGrid w:val="0"/>
        <w:spacing w:after="0" w:line="510" w:lineRule="atLeast"/>
        <w:ind w:left="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甲方（印章）：                    乙方（印章）： </w:t>
      </w:r>
    </w:p>
    <w:p w14:paraId="489684AD">
      <w:pPr>
        <w:keepNext w:val="0"/>
        <w:keepLines w:val="0"/>
        <w:pageBreakBefore w:val="0"/>
        <w:widowControl w:val="0"/>
        <w:kinsoku/>
        <w:wordWrap/>
        <w:overflowPunct/>
        <w:topLinePunct w:val="0"/>
        <w:autoSpaceDE/>
        <w:autoSpaceDN/>
        <w:bidi w:val="0"/>
        <w:adjustRightInd w:val="0"/>
        <w:snapToGrid w:val="0"/>
        <w:spacing w:after="0" w:line="510" w:lineRule="atLeast"/>
        <w:ind w:left="0"/>
        <w:jc w:val="both"/>
        <w:textAlignment w:val="auto"/>
        <w:rPr>
          <w:rFonts w:hint="eastAsia" w:ascii="仿宋" w:hAnsi="仿宋" w:eastAsia="仿宋" w:cs="仿宋"/>
          <w:sz w:val="24"/>
          <w:szCs w:val="24"/>
        </w:rPr>
      </w:pPr>
    </w:p>
    <w:p w14:paraId="6C3699FB">
      <w:pPr>
        <w:keepNext w:val="0"/>
        <w:keepLines w:val="0"/>
        <w:pageBreakBefore w:val="0"/>
        <w:widowControl w:val="0"/>
        <w:kinsoku/>
        <w:wordWrap/>
        <w:overflowPunct/>
        <w:topLinePunct w:val="0"/>
        <w:autoSpaceDE/>
        <w:autoSpaceDN/>
        <w:bidi w:val="0"/>
        <w:adjustRightInd w:val="0"/>
        <w:snapToGrid w:val="0"/>
        <w:spacing w:after="0" w:line="510" w:lineRule="atLeast"/>
        <w:ind w:left="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甲方代表签字：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乙方代表签字：</w:t>
      </w:r>
    </w:p>
    <w:p w14:paraId="44CE0536">
      <w:pPr>
        <w:keepNext w:val="0"/>
        <w:keepLines w:val="0"/>
        <w:pageBreakBefore w:val="0"/>
        <w:widowControl w:val="0"/>
        <w:kinsoku/>
        <w:wordWrap/>
        <w:overflowPunct/>
        <w:topLinePunct w:val="0"/>
        <w:autoSpaceDE/>
        <w:autoSpaceDN/>
        <w:bidi w:val="0"/>
        <w:adjustRightInd w:val="0"/>
        <w:snapToGrid w:val="0"/>
        <w:spacing w:after="0" w:line="510" w:lineRule="atLeast"/>
        <w:ind w:left="0" w:hanging="4080" w:hangingChars="1700"/>
        <w:jc w:val="both"/>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pacing w:val="-20"/>
          <w:sz w:val="24"/>
          <w:szCs w:val="24"/>
          <w:lang w:val="en-US" w:eastAsia="zh-CN"/>
        </w:rPr>
        <w:t>泸县龙脑大道628号</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地址：</w:t>
      </w:r>
      <w:r>
        <w:rPr>
          <w:rFonts w:hint="eastAsia" w:ascii="仿宋" w:hAnsi="仿宋" w:eastAsia="仿宋" w:cs="仿宋"/>
          <w:sz w:val="24"/>
          <w:szCs w:val="24"/>
        </w:rPr>
        <w:t xml:space="preserve">                      </w:t>
      </w:r>
    </w:p>
    <w:p w14:paraId="35EE4966">
      <w:pPr>
        <w:keepNext w:val="0"/>
        <w:keepLines w:val="0"/>
        <w:pageBreakBefore w:val="0"/>
        <w:widowControl w:val="0"/>
        <w:kinsoku/>
        <w:wordWrap/>
        <w:overflowPunct/>
        <w:topLinePunct w:val="0"/>
        <w:autoSpaceDE/>
        <w:autoSpaceDN/>
        <w:bidi w:val="0"/>
        <w:adjustRightInd w:val="0"/>
        <w:snapToGrid w:val="0"/>
        <w:spacing w:after="0" w:line="510" w:lineRule="atLeast"/>
        <w:ind w:left="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电</w:t>
      </w:r>
      <w:r>
        <w:rPr>
          <w:rFonts w:hint="eastAsia" w:ascii="仿宋" w:hAnsi="仿宋" w:eastAsia="仿宋" w:cs="仿宋"/>
          <w:sz w:val="24"/>
          <w:szCs w:val="24"/>
        </w:rPr>
        <w:t>话</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0830-8171258</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电话：     </w:t>
      </w:r>
    </w:p>
    <w:p w14:paraId="08D0825A">
      <w:pPr>
        <w:keepNext w:val="0"/>
        <w:keepLines w:val="0"/>
        <w:pageBreakBefore w:val="0"/>
        <w:widowControl w:val="0"/>
        <w:kinsoku/>
        <w:wordWrap/>
        <w:overflowPunct/>
        <w:topLinePunct w:val="0"/>
        <w:autoSpaceDE/>
        <w:autoSpaceDN/>
        <w:bidi w:val="0"/>
        <w:adjustRightInd w:val="0"/>
        <w:snapToGrid w:val="0"/>
        <w:spacing w:after="0" w:line="510" w:lineRule="atLeast"/>
        <w:ind w:left="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开户银行：</w:t>
      </w:r>
    </w:p>
    <w:p w14:paraId="2FB62138">
      <w:pPr>
        <w:keepNext w:val="0"/>
        <w:keepLines w:val="0"/>
        <w:pageBreakBefore w:val="0"/>
        <w:widowControl w:val="0"/>
        <w:kinsoku/>
        <w:wordWrap/>
        <w:overflowPunct/>
        <w:topLinePunct w:val="0"/>
        <w:autoSpaceDE/>
        <w:autoSpaceDN/>
        <w:bidi w:val="0"/>
        <w:adjustRightInd w:val="0"/>
        <w:snapToGrid w:val="0"/>
        <w:spacing w:after="0" w:line="510" w:lineRule="atLeast"/>
        <w:ind w:left="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开户账号：</w:t>
      </w:r>
    </w:p>
    <w:p w14:paraId="67EA4246">
      <w:pPr>
        <w:keepNext w:val="0"/>
        <w:keepLines w:val="0"/>
        <w:pageBreakBefore w:val="0"/>
        <w:widowControl w:val="0"/>
        <w:kinsoku/>
        <w:wordWrap/>
        <w:overflowPunct/>
        <w:topLinePunct w:val="0"/>
        <w:autoSpaceDE/>
        <w:autoSpaceDN/>
        <w:bidi w:val="0"/>
        <w:adjustRightInd w:val="0"/>
        <w:snapToGrid w:val="0"/>
        <w:spacing w:after="0" w:line="510" w:lineRule="atLeast"/>
        <w:ind w:left="0"/>
        <w:jc w:val="both"/>
        <w:textAlignment w:val="auto"/>
        <w:rPr>
          <w:rFonts w:hint="eastAsia" w:ascii="仿宋" w:hAnsi="仿宋" w:eastAsia="仿宋" w:cs="仿宋"/>
          <w:sz w:val="24"/>
          <w:szCs w:val="24"/>
        </w:rPr>
      </w:pPr>
    </w:p>
    <w:p w14:paraId="012F5B32">
      <w:pPr>
        <w:keepNext w:val="0"/>
        <w:keepLines w:val="0"/>
        <w:pageBreakBefore w:val="0"/>
        <w:widowControl w:val="0"/>
        <w:kinsoku/>
        <w:wordWrap/>
        <w:overflowPunct/>
        <w:topLinePunct w:val="0"/>
        <w:autoSpaceDE/>
        <w:autoSpaceDN/>
        <w:bidi w:val="0"/>
        <w:adjustRightInd w:val="0"/>
        <w:snapToGrid w:val="0"/>
        <w:spacing w:after="0" w:line="510" w:lineRule="atLeast"/>
        <w:ind w:left="0"/>
        <w:jc w:val="right"/>
        <w:textAlignment w:val="auto"/>
        <w:rPr>
          <w:sz w:val="24"/>
          <w:szCs w:val="24"/>
        </w:rPr>
      </w:pPr>
      <w:bookmarkStart w:id="4" w:name="_GoBack"/>
      <w:bookmarkEnd w:id="4"/>
      <w:r>
        <w:rPr>
          <w:rFonts w:hint="eastAsia" w:ascii="仿宋" w:hAnsi="仿宋" w:eastAsia="仿宋" w:cs="仿宋"/>
          <w:sz w:val="24"/>
          <w:szCs w:val="24"/>
        </w:rPr>
        <w:t>日    期：    年   月   日</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92E1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7848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C7848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5D669E"/>
    <w:rsid w:val="1AF34514"/>
    <w:rsid w:val="31B9054D"/>
    <w:rsid w:val="360F7FE0"/>
    <w:rsid w:val="3A6B68A3"/>
    <w:rsid w:val="40AE7F87"/>
    <w:rsid w:val="41434B73"/>
    <w:rsid w:val="454F3AE7"/>
    <w:rsid w:val="5CA33CF6"/>
    <w:rsid w:val="6EAB3BD4"/>
    <w:rsid w:val="6ECC54EB"/>
    <w:rsid w:val="747F3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kern w:val="0"/>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2583</Words>
  <Characters>2670</Characters>
  <Lines>0</Lines>
  <Paragraphs>0</Paragraphs>
  <TotalTime>0</TotalTime>
  <ScaleCrop>false</ScaleCrop>
  <LinksUpToDate>false</LinksUpToDate>
  <CharactersWithSpaces>2932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2026-03-26T07:04:00Z</dcterms:created>
  <dc:creator>Administrator</dc:creator>
  <cp:lastModifiedBy>设备科公用</cp:lastModifiedBy>
  <dcterms:modified xsi:type="dcterms:W3CDTF">2026-03-31T04:00:13Z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eyJoZGlkIjoiY2Y4MTNmYmZjMzIzZmFhMmE2MGMxOTFkOGExZTlmYmYiLCJ1c2VySWQiOiI0MzMxNDExODcifQ==</vt:lpwstr>
  </property>
  <property fmtid="{D5CDD505-2E9C-101B-9397-08002B2CF9AE}" pid="4" name="ICV">
    <vt:lpwstr>2EADBABBFB5944579EED5DE6E82FD107_12</vt:lpwstr>
  </property>
</Properties>
</file>