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6F490">
      <w:pPr>
        <w:pStyle w:val="2"/>
        <w:numPr>
          <w:numId w:val="0"/>
        </w:numPr>
        <w:ind w:leftChars="0"/>
        <w:jc w:val="center"/>
        <w:rPr>
          <w:rFonts w:ascii="仿宋" w:hAnsi="仿宋"/>
          <w:sz w:val="32"/>
          <w:szCs w:val="32"/>
          <w:highlight w:val="none"/>
        </w:rPr>
      </w:pPr>
      <w:r>
        <w:rPr>
          <w:rFonts w:hint="eastAsia" w:ascii="仿宋" w:hAnsi="仿宋"/>
          <w:sz w:val="32"/>
          <w:szCs w:val="32"/>
          <w:highlight w:val="none"/>
          <w:lang w:val="en-US" w:eastAsia="zh-CN"/>
        </w:rPr>
        <w:t>履约经验</w:t>
      </w:r>
    </w:p>
    <w:p w14:paraId="16930A13">
      <w:pPr>
        <w:rPr>
          <w:rFonts w:ascii="仿宋" w:hAnsi="仿宋" w:eastAsia="仿宋"/>
          <w:highlight w:val="none"/>
        </w:rPr>
      </w:pPr>
    </w:p>
    <w:tbl>
      <w:tblPr>
        <w:tblStyle w:val="4"/>
        <w:tblW w:w="9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474"/>
        <w:gridCol w:w="1984"/>
        <w:gridCol w:w="2268"/>
        <w:gridCol w:w="1250"/>
        <w:gridCol w:w="1431"/>
        <w:gridCol w:w="1387"/>
      </w:tblGrid>
      <w:tr w14:paraId="1540B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474" w:type="dxa"/>
            <w:tcBorders>
              <w:top w:val="single" w:color="auto" w:sz="4" w:space="0"/>
            </w:tcBorders>
            <w:vAlign w:val="center"/>
          </w:tcPr>
          <w:p w14:paraId="7A7D7B6E">
            <w:pPr>
              <w:jc w:val="center"/>
              <w:rPr>
                <w:rFonts w:ascii="仿宋" w:hAnsi="仿宋" w:eastAsia="仿宋" w:cs="Arial"/>
                <w:b/>
                <w:highlight w:val="none"/>
              </w:rPr>
            </w:pPr>
            <w:r>
              <w:rPr>
                <w:rFonts w:hint="eastAsia" w:ascii="仿宋" w:hAnsi="仿宋" w:eastAsia="仿宋" w:cs="Arial"/>
                <w:b/>
                <w:highlight w:val="none"/>
              </w:rPr>
              <w:t>年份</w:t>
            </w:r>
          </w:p>
        </w:tc>
        <w:tc>
          <w:tcPr>
            <w:tcW w:w="1984" w:type="dxa"/>
            <w:vAlign w:val="center"/>
          </w:tcPr>
          <w:p w14:paraId="57885DE8">
            <w:pPr>
              <w:jc w:val="center"/>
              <w:rPr>
                <w:rFonts w:ascii="仿宋" w:hAnsi="仿宋" w:eastAsia="仿宋" w:cs="Arial"/>
                <w:b/>
                <w:highlight w:val="none"/>
              </w:rPr>
            </w:pPr>
            <w:r>
              <w:rPr>
                <w:rFonts w:hint="eastAsia" w:ascii="仿宋" w:hAnsi="仿宋" w:eastAsia="仿宋" w:cs="Arial"/>
                <w:b/>
                <w:highlight w:val="none"/>
              </w:rPr>
              <w:t>用户名称</w:t>
            </w:r>
          </w:p>
        </w:tc>
        <w:tc>
          <w:tcPr>
            <w:tcW w:w="2268" w:type="dxa"/>
            <w:vAlign w:val="center"/>
          </w:tcPr>
          <w:p w14:paraId="1445F4EF">
            <w:pPr>
              <w:jc w:val="center"/>
              <w:rPr>
                <w:rFonts w:ascii="仿宋" w:hAnsi="仿宋" w:eastAsia="仿宋" w:cs="Arial"/>
                <w:b/>
                <w:highlight w:val="none"/>
              </w:rPr>
            </w:pPr>
            <w:r>
              <w:rPr>
                <w:rFonts w:ascii="仿宋" w:hAnsi="仿宋" w:eastAsia="仿宋" w:cs="Arial"/>
                <w:b/>
                <w:highlight w:val="none"/>
              </w:rPr>
              <w:t>项目名称</w:t>
            </w:r>
          </w:p>
        </w:tc>
        <w:tc>
          <w:tcPr>
            <w:tcW w:w="1250" w:type="dxa"/>
            <w:vAlign w:val="center"/>
          </w:tcPr>
          <w:p w14:paraId="18141F16">
            <w:pPr>
              <w:jc w:val="center"/>
              <w:rPr>
                <w:rFonts w:ascii="仿宋" w:hAnsi="仿宋" w:eastAsia="仿宋" w:cs="Arial"/>
                <w:b/>
                <w:highlight w:val="none"/>
              </w:rPr>
            </w:pPr>
            <w:r>
              <w:rPr>
                <w:rFonts w:ascii="仿宋" w:hAnsi="仿宋" w:eastAsia="仿宋" w:cs="Arial"/>
                <w:b/>
                <w:highlight w:val="none"/>
              </w:rPr>
              <w:t>完成时间</w:t>
            </w:r>
          </w:p>
        </w:tc>
        <w:tc>
          <w:tcPr>
            <w:tcW w:w="1431" w:type="dxa"/>
            <w:vAlign w:val="center"/>
          </w:tcPr>
          <w:p w14:paraId="11935A32">
            <w:pPr>
              <w:jc w:val="center"/>
              <w:rPr>
                <w:rFonts w:ascii="仿宋" w:hAnsi="仿宋" w:eastAsia="仿宋" w:cs="Arial"/>
                <w:b/>
                <w:highlight w:val="none"/>
              </w:rPr>
            </w:pPr>
            <w:r>
              <w:rPr>
                <w:rFonts w:ascii="仿宋" w:hAnsi="仿宋" w:eastAsia="仿宋" w:cs="Arial"/>
                <w:b/>
                <w:highlight w:val="none"/>
              </w:rPr>
              <w:t>合同金额</w:t>
            </w:r>
          </w:p>
        </w:tc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 w14:paraId="5D10C0DD">
            <w:pPr>
              <w:jc w:val="center"/>
              <w:rPr>
                <w:rFonts w:ascii="仿宋" w:hAnsi="仿宋" w:eastAsia="仿宋" w:cs="Arial"/>
                <w:b/>
                <w:highlight w:val="none"/>
              </w:rPr>
            </w:pPr>
            <w:r>
              <w:rPr>
                <w:rFonts w:hint="eastAsia" w:ascii="仿宋" w:hAnsi="仿宋" w:eastAsia="仿宋" w:cs="Arial"/>
                <w:b/>
                <w:highlight w:val="none"/>
              </w:rPr>
              <w:t>备注</w:t>
            </w:r>
          </w:p>
        </w:tc>
      </w:tr>
      <w:tr w14:paraId="3207B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474" w:type="dxa"/>
            <w:vAlign w:val="center"/>
          </w:tcPr>
          <w:p w14:paraId="414AA86D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485F9263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2268" w:type="dxa"/>
            <w:vAlign w:val="center"/>
          </w:tcPr>
          <w:p w14:paraId="157943A2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250" w:type="dxa"/>
            <w:vAlign w:val="center"/>
          </w:tcPr>
          <w:p w14:paraId="53E162D5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431" w:type="dxa"/>
            <w:vAlign w:val="center"/>
          </w:tcPr>
          <w:p w14:paraId="482B7FAB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 w14:paraId="07420205">
            <w:pPr>
              <w:rPr>
                <w:rFonts w:ascii="仿宋" w:hAnsi="仿宋" w:eastAsia="仿宋" w:cs="Arial"/>
                <w:highlight w:val="none"/>
              </w:rPr>
            </w:pPr>
          </w:p>
        </w:tc>
      </w:tr>
      <w:tr w14:paraId="6616E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474" w:type="dxa"/>
            <w:vAlign w:val="center"/>
          </w:tcPr>
          <w:p w14:paraId="74518136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7713FA21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2268" w:type="dxa"/>
            <w:vAlign w:val="center"/>
          </w:tcPr>
          <w:p w14:paraId="18E7B299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250" w:type="dxa"/>
            <w:vAlign w:val="center"/>
          </w:tcPr>
          <w:p w14:paraId="0119E85C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431" w:type="dxa"/>
            <w:vAlign w:val="center"/>
          </w:tcPr>
          <w:p w14:paraId="406AEFF7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 w14:paraId="6C32BE75">
            <w:pPr>
              <w:rPr>
                <w:rFonts w:ascii="仿宋" w:hAnsi="仿宋" w:eastAsia="仿宋" w:cs="Arial"/>
                <w:highlight w:val="none"/>
              </w:rPr>
            </w:pPr>
          </w:p>
        </w:tc>
      </w:tr>
      <w:tr w14:paraId="18110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474" w:type="dxa"/>
            <w:vAlign w:val="center"/>
          </w:tcPr>
          <w:p w14:paraId="7792FF24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33F5CE4D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2268" w:type="dxa"/>
            <w:vAlign w:val="center"/>
          </w:tcPr>
          <w:p w14:paraId="17C90D1B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250" w:type="dxa"/>
            <w:vAlign w:val="center"/>
          </w:tcPr>
          <w:p w14:paraId="215FAA1E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431" w:type="dxa"/>
            <w:vAlign w:val="center"/>
          </w:tcPr>
          <w:p w14:paraId="1994B88D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 w14:paraId="4C515230">
            <w:pPr>
              <w:rPr>
                <w:rFonts w:ascii="仿宋" w:hAnsi="仿宋" w:eastAsia="仿宋" w:cs="Arial"/>
                <w:highlight w:val="none"/>
              </w:rPr>
            </w:pPr>
          </w:p>
        </w:tc>
      </w:tr>
      <w:tr w14:paraId="63607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474" w:type="dxa"/>
            <w:vAlign w:val="center"/>
          </w:tcPr>
          <w:p w14:paraId="5CCB8E05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984" w:type="dxa"/>
            <w:tcBorders>
              <w:right w:val="single" w:color="auto" w:sz="4" w:space="0"/>
            </w:tcBorders>
            <w:vAlign w:val="center"/>
          </w:tcPr>
          <w:p w14:paraId="6E77BD89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2268" w:type="dxa"/>
            <w:tcBorders>
              <w:left w:val="single" w:color="auto" w:sz="4" w:space="0"/>
            </w:tcBorders>
            <w:vAlign w:val="center"/>
          </w:tcPr>
          <w:p w14:paraId="573A0E45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250" w:type="dxa"/>
            <w:vAlign w:val="center"/>
          </w:tcPr>
          <w:p w14:paraId="23C4B905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431" w:type="dxa"/>
            <w:vAlign w:val="center"/>
          </w:tcPr>
          <w:p w14:paraId="35A9AA3D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 w14:paraId="120DC37E">
            <w:pPr>
              <w:rPr>
                <w:rFonts w:ascii="仿宋" w:hAnsi="仿宋" w:eastAsia="仿宋" w:cs="Arial"/>
                <w:highlight w:val="none"/>
              </w:rPr>
            </w:pPr>
          </w:p>
        </w:tc>
      </w:tr>
      <w:tr w14:paraId="6EB53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474" w:type="dxa"/>
            <w:vAlign w:val="center"/>
          </w:tcPr>
          <w:p w14:paraId="30B0B62E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596616FF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2268" w:type="dxa"/>
            <w:vAlign w:val="center"/>
          </w:tcPr>
          <w:p w14:paraId="258E03FD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250" w:type="dxa"/>
            <w:vAlign w:val="center"/>
          </w:tcPr>
          <w:p w14:paraId="0DB6F6C8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431" w:type="dxa"/>
            <w:tcBorders>
              <w:right w:val="single" w:color="auto" w:sz="4" w:space="0"/>
            </w:tcBorders>
            <w:vAlign w:val="center"/>
          </w:tcPr>
          <w:p w14:paraId="12988E7C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 w14:paraId="2AE0E99A">
            <w:pPr>
              <w:rPr>
                <w:rFonts w:ascii="仿宋" w:hAnsi="仿宋" w:eastAsia="仿宋" w:cs="Arial"/>
                <w:highlight w:val="none"/>
              </w:rPr>
            </w:pPr>
          </w:p>
        </w:tc>
      </w:tr>
      <w:tr w14:paraId="23E8B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474" w:type="dxa"/>
            <w:vAlign w:val="center"/>
          </w:tcPr>
          <w:p w14:paraId="1A09AA10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3EBE4845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2268" w:type="dxa"/>
            <w:vAlign w:val="center"/>
          </w:tcPr>
          <w:p w14:paraId="10B6ACBD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250" w:type="dxa"/>
            <w:vAlign w:val="center"/>
          </w:tcPr>
          <w:p w14:paraId="0C82F8A4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431" w:type="dxa"/>
            <w:tcBorders>
              <w:right w:val="single" w:color="auto" w:sz="4" w:space="0"/>
            </w:tcBorders>
            <w:vAlign w:val="center"/>
          </w:tcPr>
          <w:p w14:paraId="4F0F0FE1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 w14:paraId="14E50F17">
            <w:pPr>
              <w:rPr>
                <w:rFonts w:ascii="仿宋" w:hAnsi="仿宋" w:eastAsia="仿宋" w:cs="Arial"/>
                <w:highlight w:val="none"/>
              </w:rPr>
            </w:pPr>
          </w:p>
        </w:tc>
      </w:tr>
      <w:tr w14:paraId="5E6FF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474" w:type="dxa"/>
            <w:vAlign w:val="center"/>
          </w:tcPr>
          <w:p w14:paraId="64B07120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663F3238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2268" w:type="dxa"/>
            <w:vAlign w:val="center"/>
          </w:tcPr>
          <w:p w14:paraId="5E0BFF8A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250" w:type="dxa"/>
            <w:vAlign w:val="center"/>
          </w:tcPr>
          <w:p w14:paraId="69956219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431" w:type="dxa"/>
            <w:tcBorders>
              <w:right w:val="single" w:color="auto" w:sz="4" w:space="0"/>
            </w:tcBorders>
            <w:vAlign w:val="center"/>
          </w:tcPr>
          <w:p w14:paraId="23211599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 w14:paraId="1AE73253">
            <w:pPr>
              <w:rPr>
                <w:rFonts w:ascii="仿宋" w:hAnsi="仿宋" w:eastAsia="仿宋" w:cs="Arial"/>
                <w:highlight w:val="none"/>
              </w:rPr>
            </w:pPr>
          </w:p>
        </w:tc>
      </w:tr>
      <w:tr w14:paraId="731E2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1474" w:type="dxa"/>
            <w:tcBorders>
              <w:bottom w:val="single" w:color="auto" w:sz="4" w:space="0"/>
            </w:tcBorders>
            <w:vAlign w:val="center"/>
          </w:tcPr>
          <w:p w14:paraId="24C0FECC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  <w:vAlign w:val="center"/>
          </w:tcPr>
          <w:p w14:paraId="6F5BF91B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vAlign w:val="center"/>
          </w:tcPr>
          <w:p w14:paraId="6AE62273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250" w:type="dxa"/>
            <w:tcBorders>
              <w:bottom w:val="single" w:color="auto" w:sz="4" w:space="0"/>
            </w:tcBorders>
            <w:vAlign w:val="center"/>
          </w:tcPr>
          <w:p w14:paraId="361EBC7E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43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384DD47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38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AFBC505">
            <w:pPr>
              <w:rPr>
                <w:rFonts w:ascii="仿宋" w:hAnsi="仿宋" w:eastAsia="仿宋" w:cs="Arial"/>
                <w:highlight w:val="none"/>
              </w:rPr>
            </w:pPr>
          </w:p>
        </w:tc>
      </w:tr>
    </w:tbl>
    <w:p w14:paraId="2F74954E">
      <w:pPr>
        <w:spacing w:line="360" w:lineRule="auto"/>
        <w:ind w:firstLine="480" w:firstLineChars="200"/>
        <w:jc w:val="both"/>
        <w:rPr>
          <w:rFonts w:ascii="仿宋" w:hAnsi="仿宋" w:eastAsia="仿宋" w:cs="Arial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Arial"/>
          <w:highlight w:val="none"/>
        </w:rPr>
        <w:t>注：供应商（仅限于供应商自己的）以上业绩需提供有关书面证明材料。若无业绩或对于不涉及的内容可以填“/”。</w:t>
      </w:r>
    </w:p>
    <w:p w14:paraId="168371A3">
      <w:pPr>
        <w:spacing w:line="360" w:lineRule="auto"/>
        <w:ind w:firstLine="480" w:firstLineChars="200"/>
        <w:rPr>
          <w:rFonts w:ascii="仿宋" w:hAnsi="仿宋" w:eastAsia="仿宋" w:cs="Arial"/>
          <w:highlight w:val="none"/>
        </w:rPr>
      </w:pPr>
    </w:p>
    <w:p w14:paraId="01757E81">
      <w:pPr>
        <w:spacing w:line="360" w:lineRule="auto"/>
        <w:ind w:firstLine="480" w:firstLineChars="200"/>
        <w:rPr>
          <w:rFonts w:ascii="仿宋" w:hAnsi="仿宋" w:eastAsia="仿宋" w:cs="Arial"/>
          <w:highlight w:val="none"/>
        </w:rPr>
      </w:pPr>
    </w:p>
    <w:p w14:paraId="75797D9F"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供应商名称：</w:t>
      </w:r>
      <w:r>
        <w:rPr>
          <w:rFonts w:ascii="仿宋" w:hAnsi="仿宋" w:eastAsia="仿宋"/>
          <w:sz w:val="24"/>
          <w:szCs w:val="24"/>
        </w:rPr>
        <w:t xml:space="preserve">       （签章）</w:t>
      </w:r>
    </w:p>
    <w:p w14:paraId="50D536BF">
      <w:pPr>
        <w:rPr>
          <w:rFonts w:ascii="仿宋" w:hAnsi="仿宋" w:eastAsia="仿宋"/>
          <w:sz w:val="24"/>
          <w:szCs w:val="24"/>
        </w:rPr>
      </w:pPr>
    </w:p>
    <w:p w14:paraId="3B92DD60">
      <w:r>
        <w:rPr>
          <w:rFonts w:hint="eastAsia" w:ascii="仿宋" w:hAnsi="仿宋" w:eastAsia="仿宋"/>
          <w:sz w:val="24"/>
          <w:szCs w:val="24"/>
        </w:rPr>
        <w:t>日</w:t>
      </w:r>
      <w:r>
        <w:rPr>
          <w:rFonts w:ascii="仿宋" w:hAnsi="仿宋" w:eastAsia="仿宋"/>
          <w:sz w:val="24"/>
          <w:szCs w:val="24"/>
        </w:rPr>
        <w:t xml:space="preserve"> 期:</w:t>
      </w:r>
    </w:p>
    <w:p w14:paraId="10FBB7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hMzIxZTFlYjY2MDNlZGZjYTBiYTY4NmFlZjg1NDgifQ=="/>
  </w:docVars>
  <w:rsids>
    <w:rsidRoot w:val="00000000"/>
    <w:rsid w:val="03DA57AB"/>
    <w:rsid w:val="0ADB7197"/>
    <w:rsid w:val="0FE8038D"/>
    <w:rsid w:val="138A5A29"/>
    <w:rsid w:val="1B656D35"/>
    <w:rsid w:val="1FC61D6D"/>
    <w:rsid w:val="23F0560A"/>
    <w:rsid w:val="284D302B"/>
    <w:rsid w:val="29A34BAB"/>
    <w:rsid w:val="2D652BC5"/>
    <w:rsid w:val="455B692F"/>
    <w:rsid w:val="6BFD1C3F"/>
    <w:rsid w:val="7D75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spacing w:before="240" w:after="60"/>
      <w:outlineLvl w:val="2"/>
    </w:pPr>
    <w:rPr>
      <w:rFonts w:eastAsia="仿宋" w:asciiTheme="majorHAnsi" w:hAnsiTheme="majorHAnsi" w:cstheme="majorBidi"/>
      <w:b/>
      <w:bCs/>
      <w:szCs w:val="2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2024-09-26T09:15:27Z</dcterms:created>
  <dc:creator>DELL</dc:creator>
  <cp:lastModifiedBy>大建上瘾</cp:lastModifiedBy>
  <dcterms:modified xsi:type="dcterms:W3CDTF">2024-09-26T09:16:14Z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347856277E924E05848BB7E029DEFCB7_12</vt:lpwstr>
  </property>
</Properties>
</file>