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321E7">
      <w:pPr>
        <w:pStyle w:val="2"/>
        <w:numPr>
          <w:ilvl w:val="0"/>
          <w:numId w:val="0"/>
        </w:numPr>
        <w:ind w:firstLine="643" w:firstLineChars="200"/>
        <w:jc w:val="center"/>
        <w:rPr>
          <w:rFonts w:hint="eastAsia"/>
          <w:b/>
          <w:bCs/>
          <w:sz w:val="32"/>
          <w:szCs w:val="32"/>
          <w:lang w:val="zh-CN"/>
        </w:rPr>
      </w:pPr>
      <w:r>
        <w:rPr>
          <w:rFonts w:hint="eastAsia"/>
          <w:b/>
          <w:bCs/>
          <w:sz w:val="32"/>
          <w:szCs w:val="32"/>
          <w:lang w:val="zh-CN"/>
        </w:rPr>
        <w:t>健全的财务会计制度的证明材料</w:t>
      </w:r>
    </w:p>
    <w:p w14:paraId="5FE34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供应商根据自身情况选择提供其中任意一项：（1）可提供2023年或2024年任一年度经审计的财务报告（包含审计报告和审计报告中所涉及的财务报表和报表附注）。（2）可提供2023年或2024年任一年度供应商财务报表（至少包括资产负债表）。（3）可提供截至投标文件提交截止日一年内银行出具的资信证明。（4）供应商注册时间截至投标文件提交截止日不足一年的，可提供在工商管理部门备案的公司章程。（5）供应商为事业单位或其他组织或个体工商户或自然人时，可提供《投标（响应）函》完成承诺并进行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ZWNiNjYwOTk1YjdkYmQ0OGNjMWI2YmM2NzIzNmQifQ=="/>
  </w:docVars>
  <w:rsids>
    <w:rsidRoot w:val="65BA58BB"/>
    <w:rsid w:val="09CD108C"/>
    <w:rsid w:val="1285224E"/>
    <w:rsid w:val="148233AF"/>
    <w:rsid w:val="21CC6193"/>
    <w:rsid w:val="238C6685"/>
    <w:rsid w:val="26C1109D"/>
    <w:rsid w:val="366854D4"/>
    <w:rsid w:val="3E603E1E"/>
    <w:rsid w:val="3F594155"/>
    <w:rsid w:val="4E1F24C4"/>
    <w:rsid w:val="502E60EB"/>
    <w:rsid w:val="5C0B66EA"/>
    <w:rsid w:val="65BA58BB"/>
    <w:rsid w:val="71C908C4"/>
    <w:rsid w:val="7FD9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="40" w:afterLines="0" w:afterAutospacing="0" w:line="240" w:lineRule="exact"/>
      <w:outlineLvl w:val="1"/>
    </w:pPr>
    <w:rPr>
      <w:rFonts w:ascii="Arial" w:hAnsi="Arial" w:eastAsia="宋体"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236</Characters>
  <Lines>0</Lines>
  <Paragraphs>0</Paragraphs>
  <TotalTime>24</TotalTime>
  <ScaleCrop>false</ScaleCrop>
  <LinksUpToDate>false</LinksUpToDate>
  <CharactersWithSpaces>236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2023-03-21T01:50:00Z</dcterms:created>
  <dc:creator>m</dc:creator>
  <cp:lastModifiedBy>Csz</cp:lastModifiedBy>
  <dcterms:modified xsi:type="dcterms:W3CDTF">2025-05-12T08:18:08Z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4FED0B29444942E2B65BA90F99185E22_13</vt:lpwstr>
  </property>
  <property fmtid="{D5CDD505-2E9C-101B-9397-08002B2CF9AE}" pid="4" name="KSOTemplateDocerSaveRecord">
    <vt:lpwstr>eyJoZGlkIjoiNTU3ZWNiNjYwOTk1YjdkYmQ0OGNjMWI2YmM2NzIzNmQiLCJ1c2VySWQiOiIxMjg5Nzc3MiJ9</vt:lpwstr>
  </property>
</Properties>
</file>