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01225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30"/>
          <w:szCs w:val="30"/>
          <w:lang w:val="zh-CN" w:eastAsia="zh-CN"/>
        </w:rPr>
        <w:t>湖南医药学院锦溪校区供水管网提质改造工程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30"/>
          <w:szCs w:val="30"/>
          <w:lang w:val="zh-CN"/>
        </w:rPr>
        <w:t>成交结果公告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1"/>
          <w:szCs w:val="21"/>
        </w:rPr>
        <w:t> </w:t>
      </w:r>
    </w:p>
    <w:p w14:paraId="31F64ED5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1"/>
          <w:szCs w:val="21"/>
          <w:u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1"/>
          <w:szCs w:val="21"/>
          <w:u w:val="single"/>
          <w:lang w:val="en-US" w:eastAsia="zh-CN"/>
        </w:rPr>
        <w:t>湖南医药学院锦溪校区供水管网提质改造工程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于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年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月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19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日结束，现将中标成交结果公告如下：</w:t>
      </w:r>
    </w:p>
    <w:p w14:paraId="7FB7AC1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采购项目名称、编号：</w:t>
      </w:r>
    </w:p>
    <w:p w14:paraId="2369C094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采购项目名称：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湖南医药学院锦溪校区供水管网提质改造工程</w:t>
      </w:r>
    </w:p>
    <w:p w14:paraId="08F011E5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政府采购计划编号：湘财采计[2025]002462号</w:t>
      </w:r>
    </w:p>
    <w:p w14:paraId="50F077B8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代理机构名称：智埔国际建设集团有限公司</w:t>
      </w:r>
    </w:p>
    <w:p w14:paraId="001003F6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 xml:space="preserve">采购项目编号：3043-20260105-1458  </w:t>
      </w:r>
    </w:p>
    <w:p w14:paraId="66224937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预算金额：1226018.00元</w:t>
      </w:r>
    </w:p>
    <w:p w14:paraId="2D50AAA3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采购项目内容于数量：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687"/>
        <w:gridCol w:w="3913"/>
        <w:gridCol w:w="2000"/>
        <w:gridCol w:w="1317"/>
      </w:tblGrid>
      <w:tr w14:paraId="20795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Align w:val="center"/>
          </w:tcPr>
          <w:p w14:paraId="6679BE6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包号</w:t>
            </w:r>
          </w:p>
        </w:tc>
        <w:tc>
          <w:tcPr>
            <w:tcW w:w="1687" w:type="dxa"/>
            <w:vAlign w:val="center"/>
          </w:tcPr>
          <w:p w14:paraId="3C2919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品目分类</w:t>
            </w:r>
          </w:p>
        </w:tc>
        <w:tc>
          <w:tcPr>
            <w:tcW w:w="3913" w:type="dxa"/>
            <w:vAlign w:val="center"/>
          </w:tcPr>
          <w:p w14:paraId="541BC0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2000" w:type="dxa"/>
            <w:vAlign w:val="center"/>
          </w:tcPr>
          <w:p w14:paraId="6EAFEC4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简要技术要求</w:t>
            </w:r>
          </w:p>
        </w:tc>
        <w:tc>
          <w:tcPr>
            <w:tcW w:w="1317" w:type="dxa"/>
            <w:vAlign w:val="center"/>
          </w:tcPr>
          <w:p w14:paraId="2F464C0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</w:tr>
      <w:tr w14:paraId="2DF3C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vAlign w:val="center"/>
          </w:tcPr>
          <w:p w14:paraId="5D819D4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687" w:type="dxa"/>
            <w:vAlign w:val="center"/>
          </w:tcPr>
          <w:p w14:paraId="2120763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lang w:val="en-US" w:eastAsia="zh-CN"/>
              </w:rPr>
              <w:t>B02130103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-市内供水官网铺设</w:t>
            </w:r>
          </w:p>
        </w:tc>
        <w:tc>
          <w:tcPr>
            <w:tcW w:w="3913" w:type="dxa"/>
            <w:vAlign w:val="center"/>
          </w:tcPr>
          <w:p w14:paraId="2375622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湖南医药学院锦溪校区供水管网提质改造工程</w:t>
            </w:r>
          </w:p>
        </w:tc>
        <w:tc>
          <w:tcPr>
            <w:tcW w:w="2000" w:type="dxa"/>
            <w:vAlign w:val="center"/>
          </w:tcPr>
          <w:p w14:paraId="7DDD644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详见磋商文件采购需求</w:t>
            </w:r>
          </w:p>
        </w:tc>
        <w:tc>
          <w:tcPr>
            <w:tcW w:w="1317" w:type="dxa"/>
            <w:vAlign w:val="center"/>
          </w:tcPr>
          <w:p w14:paraId="2814055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</w:tr>
    </w:tbl>
    <w:p w14:paraId="7F19E9C7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</w:p>
    <w:p w14:paraId="1BAB777D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1"/>
          <w:szCs w:val="21"/>
        </w:rPr>
        <w:t>供应商来源</w:t>
      </w:r>
    </w:p>
    <w:p w14:paraId="173995B6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 w:firstLine="420" w:firstLineChars="0"/>
        <w:rPr>
          <w:rFonts w:hint="eastAsia" w:asciiTheme="minorEastAsia" w:hAnsiTheme="minorEastAsia" w:eastAsiaTheme="minorEastAsia" w:cstheme="minorEastAsia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</w:rPr>
        <w:t>邀请供应商的情况</w:t>
      </w:r>
    </w:p>
    <w:p w14:paraId="0865B55F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 w:firstLine="420" w:firstLineChars="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</w:rPr>
        <w:t>供应商产生方式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</w:rPr>
        <w:t>（√）公告邀请 （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</w:rPr>
        <w:t>）供应商库抽取 （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</w:rPr>
        <w:t>）采购人、专家推荐</w:t>
      </w:r>
    </w:p>
    <w:p w14:paraId="45C1A5E6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三、磋商情况</w:t>
      </w:r>
    </w:p>
    <w:p w14:paraId="32DDB43F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 w:firstLine="420" w:firstLineChars="0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包名：</w:t>
      </w: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en-US" w:eastAsia="zh-CN"/>
        </w:rPr>
        <w:t>1：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0"/>
        <w:gridCol w:w="1587"/>
        <w:gridCol w:w="1013"/>
        <w:gridCol w:w="812"/>
        <w:gridCol w:w="1730"/>
      </w:tblGrid>
      <w:tr w14:paraId="6EF10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0" w:type="dxa"/>
            <w:vAlign w:val="center"/>
          </w:tcPr>
          <w:p w14:paraId="07E3AAD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供应商信息</w:t>
            </w:r>
          </w:p>
        </w:tc>
        <w:tc>
          <w:tcPr>
            <w:tcW w:w="1587" w:type="dxa"/>
            <w:vAlign w:val="center"/>
          </w:tcPr>
          <w:p w14:paraId="5D6985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最终报价</w:t>
            </w:r>
          </w:p>
        </w:tc>
        <w:tc>
          <w:tcPr>
            <w:tcW w:w="1013" w:type="dxa"/>
            <w:vAlign w:val="center"/>
          </w:tcPr>
          <w:p w14:paraId="641F8B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评分</w:t>
            </w:r>
          </w:p>
        </w:tc>
        <w:tc>
          <w:tcPr>
            <w:tcW w:w="812" w:type="dxa"/>
            <w:vAlign w:val="center"/>
          </w:tcPr>
          <w:p w14:paraId="6C28101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排名</w:t>
            </w:r>
          </w:p>
        </w:tc>
        <w:tc>
          <w:tcPr>
            <w:tcW w:w="1730" w:type="dxa"/>
            <w:vAlign w:val="center"/>
          </w:tcPr>
          <w:p w14:paraId="522065F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评审结果</w:t>
            </w:r>
          </w:p>
        </w:tc>
      </w:tr>
      <w:tr w14:paraId="25266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0" w:type="dxa"/>
            <w:vAlign w:val="center"/>
          </w:tcPr>
          <w:p w14:paraId="4583CD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亿丰建设有限公司</w:t>
            </w:r>
          </w:p>
        </w:tc>
        <w:tc>
          <w:tcPr>
            <w:tcW w:w="1587" w:type="dxa"/>
            <w:vAlign w:val="center"/>
          </w:tcPr>
          <w:p w14:paraId="5C1AE7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1208791.34</w:t>
            </w:r>
          </w:p>
        </w:tc>
        <w:tc>
          <w:tcPr>
            <w:tcW w:w="1013" w:type="dxa"/>
            <w:vAlign w:val="center"/>
          </w:tcPr>
          <w:p w14:paraId="64C477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94.67</w:t>
            </w:r>
          </w:p>
        </w:tc>
        <w:tc>
          <w:tcPr>
            <w:tcW w:w="812" w:type="dxa"/>
            <w:vAlign w:val="center"/>
          </w:tcPr>
          <w:p w14:paraId="21382B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30" w:type="dxa"/>
            <w:vAlign w:val="center"/>
          </w:tcPr>
          <w:p w14:paraId="31F77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第一成交供应商</w:t>
            </w:r>
          </w:p>
        </w:tc>
      </w:tr>
      <w:tr w14:paraId="31D03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0" w:type="dxa"/>
            <w:vAlign w:val="center"/>
          </w:tcPr>
          <w:p w14:paraId="6FD22C0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湖南文达建设工程有限公司</w:t>
            </w:r>
          </w:p>
        </w:tc>
        <w:tc>
          <w:tcPr>
            <w:tcW w:w="1587" w:type="dxa"/>
            <w:vAlign w:val="center"/>
          </w:tcPr>
          <w:p w14:paraId="4D0F1BE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1211708.67</w:t>
            </w:r>
          </w:p>
        </w:tc>
        <w:tc>
          <w:tcPr>
            <w:tcW w:w="1013" w:type="dxa"/>
            <w:vAlign w:val="center"/>
          </w:tcPr>
          <w:p w14:paraId="0F231A6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85.36</w:t>
            </w:r>
          </w:p>
        </w:tc>
        <w:tc>
          <w:tcPr>
            <w:tcW w:w="812" w:type="dxa"/>
            <w:vAlign w:val="center"/>
          </w:tcPr>
          <w:p w14:paraId="7AD39B4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730" w:type="dxa"/>
            <w:vAlign w:val="center"/>
          </w:tcPr>
          <w:p w14:paraId="6C9CA3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第二成交供应商</w:t>
            </w:r>
          </w:p>
        </w:tc>
      </w:tr>
      <w:tr w14:paraId="1CD39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0" w:type="dxa"/>
            <w:vAlign w:val="center"/>
          </w:tcPr>
          <w:p w14:paraId="39A5A0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湖南省辉霆建设有限公司</w:t>
            </w:r>
          </w:p>
        </w:tc>
        <w:tc>
          <w:tcPr>
            <w:tcW w:w="1587" w:type="dxa"/>
            <w:vAlign w:val="center"/>
          </w:tcPr>
          <w:p w14:paraId="6B2C8D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1211500.00</w:t>
            </w:r>
          </w:p>
        </w:tc>
        <w:tc>
          <w:tcPr>
            <w:tcW w:w="1013" w:type="dxa"/>
            <w:vAlign w:val="center"/>
          </w:tcPr>
          <w:p w14:paraId="131194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84.43</w:t>
            </w:r>
          </w:p>
        </w:tc>
        <w:tc>
          <w:tcPr>
            <w:tcW w:w="812" w:type="dxa"/>
            <w:vAlign w:val="center"/>
          </w:tcPr>
          <w:p w14:paraId="5F4B48B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730" w:type="dxa"/>
            <w:vAlign w:val="center"/>
          </w:tcPr>
          <w:p w14:paraId="5FB57F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第三成交供应商</w:t>
            </w:r>
          </w:p>
        </w:tc>
      </w:tr>
      <w:tr w14:paraId="19444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80" w:type="dxa"/>
            <w:vAlign w:val="center"/>
          </w:tcPr>
          <w:p w14:paraId="5D6320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湖南鼎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峰</w:t>
            </w:r>
            <w: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建设有限公司</w:t>
            </w:r>
          </w:p>
        </w:tc>
        <w:tc>
          <w:tcPr>
            <w:tcW w:w="1587" w:type="dxa"/>
            <w:vAlign w:val="center"/>
          </w:tcPr>
          <w:p w14:paraId="73F5019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1218800.00</w:t>
            </w:r>
          </w:p>
        </w:tc>
        <w:tc>
          <w:tcPr>
            <w:tcW w:w="1013" w:type="dxa"/>
            <w:vAlign w:val="center"/>
          </w:tcPr>
          <w:p w14:paraId="0BB5E0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0</w:t>
            </w:r>
          </w:p>
        </w:tc>
        <w:tc>
          <w:tcPr>
            <w:tcW w:w="812" w:type="dxa"/>
            <w:vAlign w:val="center"/>
          </w:tcPr>
          <w:p w14:paraId="0671F75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730" w:type="dxa"/>
            <w:vAlign w:val="center"/>
          </w:tcPr>
          <w:p w14:paraId="54B103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最终报价超过本项目最高限价</w:t>
            </w:r>
          </w:p>
        </w:tc>
      </w:tr>
    </w:tbl>
    <w:p w14:paraId="2DD93859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四、中标（成交）供应商及主要标的信息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2564"/>
        <w:gridCol w:w="1604"/>
        <w:gridCol w:w="1604"/>
        <w:gridCol w:w="1391"/>
        <w:gridCol w:w="1817"/>
      </w:tblGrid>
      <w:tr w14:paraId="65F31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642" w:type="dxa"/>
          </w:tcPr>
          <w:p w14:paraId="260421A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包号</w:t>
            </w:r>
          </w:p>
        </w:tc>
        <w:tc>
          <w:tcPr>
            <w:tcW w:w="8980" w:type="dxa"/>
            <w:gridSpan w:val="5"/>
            <w:vAlign w:val="center"/>
          </w:tcPr>
          <w:p w14:paraId="2546ABB8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供货明细</w:t>
            </w:r>
          </w:p>
        </w:tc>
      </w:tr>
      <w:tr w14:paraId="48DCB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Merge w:val="restart"/>
            <w:vAlign w:val="center"/>
          </w:tcPr>
          <w:p w14:paraId="6AAA52C0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564" w:type="dxa"/>
            <w:vAlign w:val="center"/>
          </w:tcPr>
          <w:p w14:paraId="3903EA9F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中标供应商</w:t>
            </w:r>
          </w:p>
        </w:tc>
        <w:tc>
          <w:tcPr>
            <w:tcW w:w="3208" w:type="dxa"/>
            <w:gridSpan w:val="2"/>
          </w:tcPr>
          <w:p w14:paraId="0A0C419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zh-CN" w:eastAsia="zh-CN"/>
              </w:rPr>
              <w:t>亿丰建设有限公司</w:t>
            </w:r>
          </w:p>
        </w:tc>
        <w:tc>
          <w:tcPr>
            <w:tcW w:w="1391" w:type="dxa"/>
            <w:vAlign w:val="center"/>
          </w:tcPr>
          <w:p w14:paraId="68783F2D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成交金额</w:t>
            </w:r>
          </w:p>
        </w:tc>
        <w:tc>
          <w:tcPr>
            <w:tcW w:w="1817" w:type="dxa"/>
          </w:tcPr>
          <w:p w14:paraId="1BAAAD1B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vertAlign w:val="baseline"/>
                <w:lang w:val="en-US" w:eastAsia="zh-CN"/>
              </w:rPr>
              <w:t>1208791.34元</w:t>
            </w:r>
          </w:p>
        </w:tc>
      </w:tr>
      <w:tr w14:paraId="58A4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642" w:type="dxa"/>
            <w:vMerge w:val="continue"/>
          </w:tcPr>
          <w:p w14:paraId="7E48A72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</w:p>
        </w:tc>
        <w:tc>
          <w:tcPr>
            <w:tcW w:w="2564" w:type="dxa"/>
            <w:vAlign w:val="center"/>
          </w:tcPr>
          <w:p w14:paraId="7C5BA84B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联系方式</w:t>
            </w:r>
          </w:p>
        </w:tc>
        <w:tc>
          <w:tcPr>
            <w:tcW w:w="3208" w:type="dxa"/>
            <w:gridSpan w:val="2"/>
            <w:vAlign w:val="center"/>
          </w:tcPr>
          <w:p w14:paraId="63D12B72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联系人：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粟吉祥</w:t>
            </w:r>
          </w:p>
          <w:p w14:paraId="23203A97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电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话：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19152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075577</w:t>
            </w:r>
          </w:p>
          <w:p w14:paraId="3CF64D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地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址：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zh-CN"/>
              </w:rPr>
              <w:t>湖南省怀化市鹤城区本业大道148号（华桥信息大楼B栋513号）瓷建材新城D15栋305房</w:t>
            </w:r>
          </w:p>
        </w:tc>
        <w:tc>
          <w:tcPr>
            <w:tcW w:w="1391" w:type="dxa"/>
            <w:vAlign w:val="center"/>
          </w:tcPr>
          <w:p w14:paraId="350092E4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企业类型</w:t>
            </w:r>
          </w:p>
        </w:tc>
        <w:tc>
          <w:tcPr>
            <w:tcW w:w="1817" w:type="dxa"/>
            <w:vAlign w:val="center"/>
          </w:tcPr>
          <w:p w14:paraId="5D32F6F6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zh-CN"/>
              </w:rPr>
              <w:t>型企业</w:t>
            </w:r>
          </w:p>
        </w:tc>
      </w:tr>
      <w:tr w14:paraId="3A600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Merge w:val="continue"/>
          </w:tcPr>
          <w:p w14:paraId="73BB9055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</w:p>
        </w:tc>
        <w:tc>
          <w:tcPr>
            <w:tcW w:w="2564" w:type="dxa"/>
            <w:vAlign w:val="center"/>
          </w:tcPr>
          <w:p w14:paraId="509B6DF2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工程名称</w:t>
            </w:r>
          </w:p>
        </w:tc>
        <w:tc>
          <w:tcPr>
            <w:tcW w:w="1604" w:type="dxa"/>
            <w:vAlign w:val="center"/>
          </w:tcPr>
          <w:p w14:paraId="28D0FFB8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施工范围</w:t>
            </w:r>
          </w:p>
        </w:tc>
        <w:tc>
          <w:tcPr>
            <w:tcW w:w="1604" w:type="dxa"/>
            <w:vAlign w:val="center"/>
          </w:tcPr>
          <w:p w14:paraId="52FCA45A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施工工期</w:t>
            </w:r>
          </w:p>
        </w:tc>
        <w:tc>
          <w:tcPr>
            <w:tcW w:w="1391" w:type="dxa"/>
            <w:vAlign w:val="center"/>
          </w:tcPr>
          <w:p w14:paraId="6F648170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项目经理</w:t>
            </w:r>
          </w:p>
        </w:tc>
        <w:tc>
          <w:tcPr>
            <w:tcW w:w="1817" w:type="dxa"/>
            <w:vAlign w:val="center"/>
          </w:tcPr>
          <w:p w14:paraId="5718CAB4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  <w:t>执业证书</w:t>
            </w:r>
          </w:p>
        </w:tc>
      </w:tr>
      <w:tr w14:paraId="3915F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2" w:type="dxa"/>
            <w:vMerge w:val="continue"/>
          </w:tcPr>
          <w:p w14:paraId="49444D5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</w:p>
        </w:tc>
        <w:tc>
          <w:tcPr>
            <w:tcW w:w="2564" w:type="dxa"/>
            <w:vAlign w:val="center"/>
          </w:tcPr>
          <w:p w14:paraId="0999DF4C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zh-CN" w:eastAsia="zh-CN"/>
              </w:rPr>
              <w:t>湖南医药学院锦溪校区供水管网提质改造工程</w:t>
            </w:r>
          </w:p>
        </w:tc>
        <w:tc>
          <w:tcPr>
            <w:tcW w:w="1604" w:type="dxa"/>
            <w:vAlign w:val="center"/>
          </w:tcPr>
          <w:p w14:paraId="3AB93EB5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zh-CN"/>
              </w:rPr>
              <w:t>详见磋商文件</w:t>
            </w:r>
          </w:p>
        </w:tc>
        <w:tc>
          <w:tcPr>
            <w:tcW w:w="1604" w:type="dxa"/>
            <w:vAlign w:val="center"/>
          </w:tcPr>
          <w:p w14:paraId="10DC1B3E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采购合同签订后30天内完成</w:t>
            </w:r>
          </w:p>
        </w:tc>
        <w:tc>
          <w:tcPr>
            <w:tcW w:w="1391" w:type="dxa"/>
            <w:vAlign w:val="center"/>
          </w:tcPr>
          <w:p w14:paraId="6006301E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vertAlign w:val="baseline"/>
                <w:lang w:val="en-US" w:eastAsia="zh-CN"/>
              </w:rPr>
              <w:t>文秋安</w:t>
            </w:r>
          </w:p>
        </w:tc>
        <w:tc>
          <w:tcPr>
            <w:tcW w:w="1817" w:type="dxa"/>
            <w:vAlign w:val="center"/>
          </w:tcPr>
          <w:p w14:paraId="08EA298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 w:bidi="gu-IN"/>
              </w:rPr>
              <w:t>湘243002288267</w:t>
            </w:r>
          </w:p>
        </w:tc>
      </w:tr>
    </w:tbl>
    <w:p w14:paraId="436D343F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jc w:val="left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代理服务费收取方式：采购人支付代理服务费</w:t>
      </w:r>
    </w:p>
    <w:p w14:paraId="09174F8D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jc w:val="left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>收费标准：</w:t>
      </w:r>
      <w:r>
        <w:rPr>
          <w:rFonts w:hint="eastAsia" w:ascii="宋体" w:hAnsi="宋体" w:eastAsia="宋体" w:cs="宋体"/>
          <w:sz w:val="21"/>
          <w:szCs w:val="21"/>
        </w:rPr>
        <w:t>按计价格【2002】1980号文件执行</w:t>
      </w:r>
    </w:p>
    <w:p w14:paraId="14488351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jc w:val="left"/>
        <w:rPr>
          <w:rFonts w:hint="eastAsia" w:ascii="宋体" w:hAnsi="宋体" w:eastAsia="宋体" w:cs="宋体"/>
          <w:sz w:val="21"/>
          <w:szCs w:val="21"/>
          <w:lang w:val="zh-CN"/>
        </w:rPr>
      </w:pPr>
      <w:r>
        <w:rPr>
          <w:rFonts w:ascii="宋体" w:hAnsi="宋体" w:eastAsia="宋体" w:cs="宋体"/>
          <w:sz w:val="21"/>
          <w:szCs w:val="21"/>
        </w:rPr>
        <w:t>代理服务费总金额：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t>9169.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00</w:t>
      </w:r>
      <w:r>
        <w:rPr>
          <w:rFonts w:ascii="宋体" w:hAnsi="宋体" w:eastAsia="宋体" w:cs="宋体"/>
          <w:sz w:val="21"/>
          <w:szCs w:val="21"/>
        </w:rPr>
        <w:t xml:space="preserve"> 元</w:t>
      </w:r>
    </w:p>
    <w:tbl>
      <w:tblPr>
        <w:tblStyle w:val="4"/>
        <w:tblW w:w="5099" w:type="pct"/>
        <w:jc w:val="center"/>
        <w:tblCellSpacing w:w="0" w:type="dxa"/>
        <w:tblLayout w:type="autofit"/>
        <w:tblCellMar>
          <w:top w:w="0" w:type="dxa"/>
          <w:left w:w="0" w:type="dxa"/>
          <w:bottom w:w="150" w:type="dxa"/>
          <w:right w:w="0" w:type="dxa"/>
        </w:tblCellMar>
      </w:tblPr>
      <w:tblGrid>
        <w:gridCol w:w="9592"/>
      </w:tblGrid>
      <w:tr w14:paraId="17BE16A1">
        <w:trPr>
          <w:tblCellSpacing w:w="0" w:type="dxa"/>
          <w:jc w:val="center"/>
        </w:trPr>
        <w:tc>
          <w:tcPr>
            <w:tcW w:w="5000" w:type="pct"/>
            <w:noWrap w:val="0"/>
            <w:vAlign w:val="center"/>
          </w:tcPr>
          <w:p w14:paraId="0E19FE4C">
            <w:pPr>
              <w:widowControl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CN"/>
              </w:rPr>
              <w:t>五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CN"/>
              </w:rPr>
              <w:t>磋商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</w:rPr>
              <w:t>小组成员名单</w:t>
            </w:r>
          </w:p>
        </w:tc>
      </w:tr>
      <w:tr w14:paraId="6930E6FD">
        <w:tblPrEx>
          <w:tblCellMar>
            <w:top w:w="0" w:type="dxa"/>
            <w:left w:w="0" w:type="dxa"/>
            <w:bottom w:w="15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5000" w:type="pct"/>
            <w:noWrap w:val="0"/>
            <w:vAlign w:val="center"/>
          </w:tcPr>
          <w:tbl>
            <w:tblPr>
              <w:tblStyle w:val="4"/>
              <w:tblW w:w="5000" w:type="pct"/>
              <w:tblCellSpacing w:w="0" w:type="dxa"/>
              <w:tblInd w:w="1" w:type="dxa"/>
              <w:tblBorders>
                <w:top w:val="single" w:color="000000" w:sz="6" w:space="0"/>
                <w:left w:val="single" w:color="000000" w:sz="6" w:space="0"/>
                <w:bottom w:val="outset" w:color="auto" w:sz="6" w:space="0"/>
                <w:right w:val="outset" w:color="auto" w:sz="6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60"/>
              <w:gridCol w:w="1250"/>
              <w:gridCol w:w="2082"/>
              <w:gridCol w:w="2082"/>
              <w:gridCol w:w="2603"/>
            </w:tblGrid>
            <w:tr w14:paraId="4149EE42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814" w:type="pct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A5E0648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  <w:t>评审小组职务</w:t>
                  </w:r>
                </w:p>
              </w:tc>
              <w:tc>
                <w:tcPr>
                  <w:tcW w:w="652" w:type="pct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1E84FAD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  <w:t>姓名</w:t>
                  </w:r>
                </w:p>
              </w:tc>
              <w:tc>
                <w:tcPr>
                  <w:tcW w:w="1086" w:type="pct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1821436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  <w:t>产生方式</w:t>
                  </w:r>
                </w:p>
              </w:tc>
              <w:tc>
                <w:tcPr>
                  <w:tcW w:w="1086" w:type="pct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A639E08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  <w:t>参与过程</w:t>
                  </w:r>
                </w:p>
              </w:tc>
              <w:tc>
                <w:tcPr>
                  <w:tcW w:w="1358" w:type="pct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27820D3B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b/>
                      <w:kern w:val="0"/>
                      <w:sz w:val="21"/>
                      <w:szCs w:val="21"/>
                    </w:rPr>
                    <w:t>备注</w:t>
                  </w:r>
                </w:p>
              </w:tc>
            </w:tr>
            <w:tr w14:paraId="3BA24429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2E263BA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主任评委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24EF86F">
                  <w:pPr>
                    <w:widowControl/>
                    <w:spacing w:line="360" w:lineRule="auto"/>
                    <w:jc w:val="center"/>
                    <w:rPr>
                      <w:rFonts w:hint="default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  <w:t>唐文勇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777633FA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随机抽取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F63D774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全过程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C64FC6B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</w:tr>
            <w:tr w14:paraId="0DCA360A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90D1D08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成员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8ECB5FD">
                  <w:pPr>
                    <w:widowControl/>
                    <w:spacing w:line="360" w:lineRule="auto"/>
                    <w:jc w:val="center"/>
                    <w:rPr>
                      <w:rFonts w:hint="default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  <w:t>滕少华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5A74A7C6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随机抽取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7C586B1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全过程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22CA74C8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</w:tr>
            <w:tr w14:paraId="710EBE4D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561BACFC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成员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01483799">
                  <w:pPr>
                    <w:widowControl/>
                    <w:spacing w:line="360" w:lineRule="auto"/>
                    <w:jc w:val="center"/>
                    <w:rPr>
                      <w:rFonts w:hint="default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  <w:t>谢光华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BC1C789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自行选定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2AC1EC52">
                  <w:pPr>
                    <w:widowControl/>
                    <w:spacing w:line="360" w:lineRule="auto"/>
                    <w:jc w:val="center"/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eastAsia="zh-CN"/>
                    </w:rPr>
                    <w:t>全过程</w:t>
                  </w:r>
                </w:p>
              </w:tc>
              <w:tc>
                <w:tcPr>
                  <w:tcW w:w="0" w:type="auto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61D8264">
                  <w:pPr>
                    <w:widowControl/>
                    <w:spacing w:line="360" w:lineRule="auto"/>
                    <w:jc w:val="center"/>
                    <w:rPr>
                      <w:rFonts w:hint="default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kern w:val="0"/>
                      <w:sz w:val="21"/>
                      <w:szCs w:val="21"/>
                      <w:lang w:val="en-US" w:eastAsia="zh-CN"/>
                    </w:rPr>
                    <w:t>采购人代表</w:t>
                  </w:r>
                </w:p>
              </w:tc>
            </w:tr>
          </w:tbl>
          <w:p w14:paraId="639B2CA7"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</w:tbl>
    <w:p w14:paraId="21778C98">
      <w:pPr>
        <w:widowControl/>
        <w:spacing w:line="360" w:lineRule="auto"/>
        <w:jc w:val="both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注：产生方式是随机抽取或自行选定；参与过程注明是确定供应商、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磋商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或全过程</w:t>
      </w:r>
    </w:p>
    <w:p w14:paraId="5D3DECC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质疑</w:t>
      </w:r>
    </w:p>
    <w:p w14:paraId="6398767A">
      <w:pPr>
        <w:widowControl/>
        <w:spacing w:line="360" w:lineRule="auto"/>
        <w:ind w:firstLine="420" w:firstLineChars="0"/>
        <w:jc w:val="both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 w:eastAsia="zh-CN"/>
        </w:rPr>
        <w:t>参与采购活动的供应商如对此公告有异议的，请于此公告发布之日起七个工作日内，以书面形式向采购人、代理机构提出质疑。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 xml:space="preserve">                                       </w:t>
      </w:r>
    </w:p>
    <w:p w14:paraId="7A186698">
      <w:pPr>
        <w:autoSpaceDE w:val="0"/>
        <w:autoSpaceDN w:val="0"/>
        <w:adjustRightInd w:val="0"/>
        <w:spacing w:line="360" w:lineRule="auto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七、公告期限</w:t>
      </w:r>
    </w:p>
    <w:p w14:paraId="13FF3BF7">
      <w:pPr>
        <w:autoSpaceDE w:val="0"/>
        <w:autoSpaceDN w:val="0"/>
        <w:adjustRightInd w:val="0"/>
        <w:spacing w:line="360" w:lineRule="auto"/>
        <w:ind w:firstLine="560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  <w:t>自本公告发布之日起1个工作日。</w:t>
      </w:r>
    </w:p>
    <w:p w14:paraId="21A21187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八、采购项目联系人姓名和电话</w:t>
      </w:r>
    </w:p>
    <w:p w14:paraId="0D408914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1、采购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  <w:t>项目负责人</w:t>
      </w:r>
    </w:p>
    <w:p w14:paraId="6034B034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联系人姓名：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钱双、曾佳佳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电话：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  <w:t>0745-2238299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 xml:space="preserve"> </w:t>
      </w:r>
    </w:p>
    <w:p w14:paraId="15FCBF2D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</w:pPr>
    </w:p>
    <w:p w14:paraId="31440023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  <w:t>采购人</w:t>
      </w:r>
    </w:p>
    <w:p w14:paraId="2BEAAFB5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417" w:leftChars="133" w:hanging="138" w:hangingChars="66"/>
        <w:jc w:val="left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  <w:t xml:space="preserve">名 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 xml:space="preserve">   称：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湖南医药学院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　</w:t>
      </w:r>
    </w:p>
    <w:p w14:paraId="2B151A22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417" w:leftChars="133" w:hanging="138" w:hangingChars="66"/>
        <w:jc w:val="left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地    址：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湖南省怀化市锦溪南路492号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　</w:t>
      </w:r>
    </w:p>
    <w:p w14:paraId="11FDA2A8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417" w:leftChars="133" w:hanging="138" w:hangingChars="66"/>
        <w:jc w:val="left"/>
        <w:textAlignment w:val="auto"/>
        <w:rPr>
          <w:rFonts w:hint="default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联系人：何老师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电话：0745-2385117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 xml:space="preserve"> </w:t>
      </w:r>
    </w:p>
    <w:p w14:paraId="00FC2146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417" w:leftChars="133" w:hanging="138" w:hangingChars="66"/>
        <w:jc w:val="left"/>
        <w:textAlignment w:val="auto"/>
        <w:rPr>
          <w:rFonts w:hint="default" w:asciiTheme="minorEastAsia" w:hAnsiTheme="minorEastAsia" w:eastAsiaTheme="minorEastAsia" w:cstheme="minorEastAsia"/>
          <w:kern w:val="0"/>
          <w:sz w:val="21"/>
          <w:szCs w:val="21"/>
          <w:u w:val="none"/>
          <w:lang w:val="en-US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邮编：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  <w:t>418000                 电子邮箱：/</w:t>
      </w:r>
    </w:p>
    <w:p w14:paraId="14292FDD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  <w:t>采购代理机构信息</w:t>
      </w:r>
    </w:p>
    <w:p w14:paraId="353299DF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  <w:t>名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 xml:space="preserve">    称：智埔国际建设集团有限公司　</w:t>
      </w:r>
    </w:p>
    <w:p w14:paraId="01C15E28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417" w:leftChars="133" w:hanging="138" w:hangingChars="66"/>
        <w:jc w:val="left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地　  址：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湖南省怀化市鹤城区万达广场廷泊酒店九楼</w:t>
      </w:r>
    </w:p>
    <w:p w14:paraId="1D6836C6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417" w:leftChars="133" w:hanging="138" w:hangingChars="66"/>
        <w:jc w:val="left"/>
        <w:textAlignment w:val="auto"/>
        <w:rPr>
          <w:rFonts w:hint="default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联系人：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钱双、曾佳佳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 w:eastAsia="zh-CN"/>
        </w:rPr>
        <w:t>电话：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 xml:space="preserve">0745-2238299  </w:t>
      </w:r>
    </w:p>
    <w:p w14:paraId="21550FDB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417" w:leftChars="133" w:hanging="138" w:hangingChars="66"/>
        <w:jc w:val="left"/>
        <w:textAlignment w:val="auto"/>
        <w:rPr>
          <w:rFonts w:hint="default" w:asciiTheme="minorEastAsia" w:hAnsiTheme="minorEastAsia" w:eastAsiaTheme="minorEastAsia" w:cstheme="minorEastAsia"/>
          <w:kern w:val="0"/>
          <w:sz w:val="21"/>
          <w:szCs w:val="21"/>
          <w:u w:val="none"/>
          <w:lang w:val="en-US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  <w:t>邮编：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en-US" w:eastAsia="zh-CN"/>
        </w:rPr>
        <w:t>418000                  电子邮箱：/</w:t>
      </w:r>
    </w:p>
    <w:p w14:paraId="55DF0E13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u w:val="none"/>
          <w:lang w:val="zh-CN"/>
        </w:rPr>
      </w:pPr>
    </w:p>
    <w:p w14:paraId="76552D25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firstLine="840"/>
        <w:textAlignment w:val="auto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u w:val="single"/>
          <w:lang w:val="zh-CN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val="zh-CN"/>
        </w:rPr>
        <w:t>附件</w:t>
      </w:r>
    </w:p>
    <w:p w14:paraId="16A2541D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firstLine="560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zh-CN"/>
        </w:rPr>
        <w:t>1.成交明细</w:t>
      </w:r>
    </w:p>
    <w:p w14:paraId="7ED850B1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firstLine="560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2.最终报价文件</w:t>
      </w:r>
    </w:p>
    <w:p w14:paraId="41E77758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firstLine="560"/>
        <w:textAlignment w:val="auto"/>
        <w:rPr>
          <w:rFonts w:hint="default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val="en-US" w:eastAsia="zh-CN"/>
        </w:rPr>
        <w:t>3.中小企业声明函</w:t>
      </w:r>
    </w:p>
    <w:p w14:paraId="1E4E7F97">
      <w:pPr>
        <w:spacing w:line="360" w:lineRule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2240" w:h="15840"/>
      <w:pgMar w:top="1440" w:right="1417" w:bottom="1440" w:left="141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7E82F5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B922EF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3817A9">
    <w:pPr>
      <w:pStyle w:val="3"/>
      <w:pBdr>
        <w:bottom w:val="none" w:color="auto" w:sz="0" w:space="1"/>
      </w:pBdr>
      <w:bidi w:val="0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8D412E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C9E3D"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9B6B13"/>
    <w:multiLevelType w:val="singleLevel"/>
    <w:tmpl w:val="D19B6B1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0736721"/>
    <w:multiLevelType w:val="singleLevel"/>
    <w:tmpl w:val="E0736721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hMjJkYzFmYmQ5MzAzMjAyYTY4NTlmMzE1OTQ1OWUifQ=="/>
  </w:docVars>
  <w:rsids>
    <w:rsidRoot w:val="00000000"/>
    <w:rsid w:val="01A05CEE"/>
    <w:rsid w:val="01B41878"/>
    <w:rsid w:val="03174F3D"/>
    <w:rsid w:val="07500887"/>
    <w:rsid w:val="084F10E8"/>
    <w:rsid w:val="0B556321"/>
    <w:rsid w:val="0D141031"/>
    <w:rsid w:val="14AE5B67"/>
    <w:rsid w:val="18814EDA"/>
    <w:rsid w:val="198D57F1"/>
    <w:rsid w:val="1F0E121F"/>
    <w:rsid w:val="20F64EE8"/>
    <w:rsid w:val="22E338FA"/>
    <w:rsid w:val="271A637B"/>
    <w:rsid w:val="299452ED"/>
    <w:rsid w:val="2B4920E8"/>
    <w:rsid w:val="35402557"/>
    <w:rsid w:val="354D1062"/>
    <w:rsid w:val="3BC52D59"/>
    <w:rsid w:val="3C572E5E"/>
    <w:rsid w:val="44D60FF9"/>
    <w:rsid w:val="48FD7CFE"/>
    <w:rsid w:val="50F71A11"/>
    <w:rsid w:val="511065DA"/>
    <w:rsid w:val="5CA06FDF"/>
    <w:rsid w:val="5CD34017"/>
    <w:rsid w:val="5D814602"/>
    <w:rsid w:val="64F6663E"/>
    <w:rsid w:val="65162651"/>
    <w:rsid w:val="652E40DA"/>
    <w:rsid w:val="655416B2"/>
    <w:rsid w:val="68620DDD"/>
    <w:rsid w:val="6AB65DD3"/>
    <w:rsid w:val="6AFE7291"/>
    <w:rsid w:val="6B0437F0"/>
    <w:rsid w:val="6C4B2FCE"/>
    <w:rsid w:val="6C500227"/>
    <w:rsid w:val="71440500"/>
    <w:rsid w:val="75120509"/>
    <w:rsid w:val="797342C7"/>
    <w:rsid w:val="7BC04950"/>
    <w:rsid w:val="7FA1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qFormat/>
    <w:uiPriority w:val="0"/>
    <w:rPr>
      <w:color w:val="0084FF"/>
      <w:u w:val="none"/>
    </w:rPr>
  </w:style>
  <w:style w:type="character" w:styleId="9">
    <w:name w:val="Emphasis"/>
    <w:basedOn w:val="6"/>
    <w:qFormat/>
    <w:uiPriority w:val="0"/>
  </w:style>
  <w:style w:type="character" w:styleId="10">
    <w:name w:val="Hyperlink"/>
    <w:basedOn w:val="6"/>
    <w:qFormat/>
    <w:uiPriority w:val="0"/>
    <w:rPr>
      <w:color w:val="0084FF"/>
      <w:u w:val="none"/>
    </w:rPr>
  </w:style>
  <w:style w:type="character" w:styleId="11">
    <w:name w:val="HTML Code"/>
    <w:basedOn w:val="6"/>
    <w:qFormat/>
    <w:uiPriority w:val="0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6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6"/>
    <w:qFormat/>
    <w:uiPriority w:val="0"/>
    <w:rPr>
      <w:rFonts w:hint="default" w:ascii="monospace" w:hAnsi="monospace" w:eastAsia="monospace" w:cs="monospace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985</Words>
  <Characters>1191</Characters>
  <Lines>0</Lines>
  <Paragraphs>0</Paragraphs>
  <TotalTime>9</TotalTime>
  <ScaleCrop>false</ScaleCrop>
  <LinksUpToDate>false</LinksUpToDate>
  <CharactersWithSpaces>1338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2022-08-01T00:30:00Z</dcterms:created>
  <dc:creator>Administrator</dc:creator>
  <cp:lastModifiedBy>Administrator</cp:lastModifiedBy>
  <cp:lastPrinted>2023-08-08T07:13:00Z</cp:lastPrinted>
  <dcterms:modified xsi:type="dcterms:W3CDTF">2026-01-19T04:43:45Z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14435F525127459CAB32BB434B33DFC1</vt:lpwstr>
  </property>
  <property fmtid="{D5CDD505-2E9C-101B-9397-08002B2CF9AE}" pid="4" name="KSOTemplateDocerSaveRecord">
    <vt:lpwstr>eyJoZGlkIjoiYjcyNTM1MDI0ODYzMThjYTNkNjJhMWUzZWYxZWFiODkiLCJ1c2VySWQiOiIzNjIyMzAxODkifQ==</vt:lpwstr>
  </property>
</Properties>
</file>