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297" w:lineRule="auto"/>
        <w:rPr>
          <w:rFonts w:ascii="Arial"/>
          <w:sz w:val="21"/>
        </w:rPr>
      </w:pPr>
      <w:r/>
    </w:p>
    <w:p>
      <w:pPr>
        <w:pStyle w:val="BodyText"/>
        <w:ind w:left="3500"/>
        <w:spacing w:before="117" w:line="222" w:lineRule="auto"/>
        <w:outlineLvl w:val="0"/>
        <w:rPr>
          <w:sz w:val="36"/>
          <w:szCs w:val="36"/>
        </w:rPr>
      </w:pPr>
      <w:r>
        <w:rPr>
          <w:sz w:val="36"/>
          <w:szCs w:val="36"/>
          <w:b/>
          <w:bCs/>
          <w:spacing w:val="-4"/>
        </w:rPr>
        <w:t>最后报价表</w:t>
      </w:r>
    </w:p>
    <w:p>
      <w:pPr>
        <w:spacing w:line="204" w:lineRule="exact"/>
        <w:rPr/>
      </w:pPr>
      <w:r/>
    </w:p>
    <w:tbl>
      <w:tblPr>
        <w:tblStyle w:val="TableNormal"/>
        <w:tblW w:w="7980" w:type="dxa"/>
        <w:tblInd w:w="374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1663"/>
        <w:gridCol w:w="2327"/>
        <w:gridCol w:w="1358"/>
        <w:gridCol w:w="2632"/>
      </w:tblGrid>
      <w:tr>
        <w:trPr>
          <w:trHeight w:val="544" w:hRule="atLeast"/>
        </w:trPr>
        <w:tc>
          <w:tcPr>
            <w:tcW w:w="166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2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358" w:type="dxa"/>
            <w:vAlign w:val="top"/>
          </w:tcPr>
          <w:p>
            <w:pPr>
              <w:pStyle w:val="TableText"/>
              <w:ind w:left="85"/>
              <w:spacing w:before="171" w:line="219" w:lineRule="auto"/>
              <w:rPr/>
            </w:pPr>
            <w:r>
              <w:rPr>
                <w:spacing w:val="-1"/>
              </w:rPr>
              <w:t>采购代理编号</w:t>
            </w:r>
          </w:p>
        </w:tc>
        <w:tc>
          <w:tcPr>
            <w:tcW w:w="2632" w:type="dxa"/>
            <w:vAlign w:val="top"/>
          </w:tcPr>
          <w:p>
            <w:pPr>
              <w:pStyle w:val="TableText"/>
              <w:ind w:left="16"/>
              <w:spacing w:before="192"/>
              <w:rPr/>
            </w:pPr>
            <w:r>
              <w:rPr>
                <w:spacing w:val="-1"/>
              </w:rPr>
              <w:t>GSZB2026-FW-1</w:t>
            </w:r>
          </w:p>
        </w:tc>
      </w:tr>
      <w:tr>
        <w:trPr>
          <w:trHeight w:val="559" w:hRule="atLeast"/>
        </w:trPr>
        <w:tc>
          <w:tcPr>
            <w:tcW w:w="1663" w:type="dxa"/>
            <w:vAlign w:val="top"/>
          </w:tcPr>
          <w:p>
            <w:pPr>
              <w:pStyle w:val="TableText"/>
              <w:ind w:left="425"/>
              <w:spacing w:before="179" w:line="219" w:lineRule="auto"/>
              <w:rPr/>
            </w:pPr>
            <w:r>
              <w:rPr>
                <w:spacing w:val="2"/>
              </w:rPr>
              <w:t>品目代码</w:t>
            </w:r>
          </w:p>
        </w:tc>
        <w:tc>
          <w:tcPr>
            <w:tcW w:w="6317" w:type="dxa"/>
            <w:vAlign w:val="top"/>
            <w:gridSpan w:val="3"/>
          </w:tcPr>
          <w:p>
            <w:pPr>
              <w:pStyle w:val="TableText"/>
              <w:ind w:left="62"/>
              <w:spacing w:before="185" w:line="224" w:lineRule="auto"/>
              <w:rPr/>
            </w:pPr>
            <w:r>
              <w:rPr/>
              <w:t>/</w:t>
            </w:r>
          </w:p>
        </w:tc>
      </w:tr>
      <w:tr>
        <w:trPr>
          <w:trHeight w:val="2087" w:hRule="atLeast"/>
        </w:trPr>
        <w:tc>
          <w:tcPr>
            <w:tcW w:w="1663" w:type="dxa"/>
            <w:vAlign w:val="top"/>
          </w:tcPr>
          <w:p>
            <w:pPr>
              <w:spacing w:line="292" w:lineRule="auto"/>
              <w:rPr>
                <w:rFonts w:ascii="Arial"/>
                <w:sz w:val="21"/>
              </w:rPr>
            </w:pPr>
            <w:r/>
          </w:p>
          <w:p>
            <w:pPr>
              <w:spacing w:line="293" w:lineRule="auto"/>
              <w:rPr>
                <w:rFonts w:ascii="Arial"/>
                <w:sz w:val="21"/>
              </w:rPr>
            </w:pPr>
            <w:r/>
          </w:p>
          <w:p>
            <w:pPr>
              <w:spacing w:line="29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24"/>
              <w:spacing w:before="65" w:line="218" w:lineRule="auto"/>
              <w:rPr/>
            </w:pPr>
            <w:r>
              <w:rPr>
                <w:spacing w:val="-2"/>
              </w:rPr>
              <w:t>工程总报价</w:t>
            </w:r>
          </w:p>
        </w:tc>
        <w:tc>
          <w:tcPr>
            <w:tcW w:w="6317" w:type="dxa"/>
            <w:vAlign w:val="top"/>
            <w:gridSpan w:val="3"/>
          </w:tcPr>
          <w:p>
            <w:pPr>
              <w:spacing w:line="280" w:lineRule="auto"/>
              <w:rPr>
                <w:rFonts w:ascii="Arial"/>
                <w:sz w:val="21"/>
              </w:rPr>
            </w:pPr>
            <w:r/>
          </w:p>
          <w:p>
            <w:pPr>
              <w:spacing w:line="28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631"/>
              <w:spacing w:before="65" w:line="157" w:lineRule="auto"/>
              <w:rPr/>
            </w:pPr>
            <w:r>
              <w:rPr>
                <w:spacing w:val="-2"/>
              </w:rPr>
              <w:t>玫拾染万仟</w:t>
            </w:r>
          </w:p>
          <w:p>
            <w:pPr>
              <w:pStyle w:val="TableText"/>
              <w:ind w:left="62" w:right="1334"/>
              <w:spacing w:line="385" w:lineRule="auto"/>
              <w:rPr/>
            </w:pPr>
            <w:r>
              <w:rPr>
                <w:position w:val="1"/>
              </w:rPr>
              <w:t>大写：</w:t>
            </w:r>
            <w:r>
              <w:rPr>
                <w:u w:val="single" w:color="auto"/>
                <w:position w:val="1"/>
              </w:rPr>
              <w:t xml:space="preserve">                                 </w:t>
            </w:r>
            <w:r>
              <w:rPr/>
              <w:t>元人民币整</w:t>
            </w:r>
            <w:r>
              <w:rPr>
                <w:spacing w:val="9"/>
              </w:rPr>
              <w:t xml:space="preserve"> </w:t>
            </w:r>
            <w:r>
              <w:rPr>
                <w:spacing w:val="-3"/>
                <w:position w:val="-2"/>
              </w:rPr>
              <w:t>小写：</w:t>
            </w:r>
            <w:r>
              <w:rPr>
                <w:u w:val="single" w:color="auto"/>
                <w:spacing w:val="-3"/>
                <w:position w:val="5"/>
              </w:rPr>
              <w:t xml:space="preserve">          978000                 </w:t>
            </w:r>
            <w:r>
              <w:rPr>
                <w:spacing w:val="-3"/>
                <w:position w:val="-4"/>
              </w:rPr>
              <w:t>元人民币整</w:t>
            </w:r>
          </w:p>
        </w:tc>
      </w:tr>
      <w:tr>
        <w:trPr>
          <w:trHeight w:val="550" w:hRule="atLeast"/>
        </w:trPr>
        <w:tc>
          <w:tcPr>
            <w:tcW w:w="1663" w:type="dxa"/>
            <w:vAlign w:val="top"/>
          </w:tcPr>
          <w:p>
            <w:pPr>
              <w:pStyle w:val="TableText"/>
              <w:ind w:left="225"/>
              <w:spacing w:before="183" w:line="220" w:lineRule="auto"/>
              <w:rPr/>
            </w:pPr>
            <w:r>
              <w:rPr>
                <w:spacing w:val="6"/>
              </w:rPr>
              <w:t>工期(日历天)</w:t>
            </w:r>
          </w:p>
        </w:tc>
        <w:tc>
          <w:tcPr>
            <w:tcW w:w="6317" w:type="dxa"/>
            <w:vAlign w:val="top"/>
            <w:gridSpan w:val="3"/>
          </w:tcPr>
          <w:p>
            <w:pPr>
              <w:pStyle w:val="TableText"/>
              <w:ind w:left="62"/>
              <w:spacing w:before="183" w:line="220" w:lineRule="auto"/>
              <w:rPr/>
            </w:pPr>
            <w:r>
              <w:rPr>
                <w:spacing w:val="3"/>
              </w:rPr>
              <w:t>30天</w:t>
            </w:r>
          </w:p>
        </w:tc>
      </w:tr>
      <w:tr>
        <w:trPr>
          <w:trHeight w:val="560" w:hRule="atLeast"/>
        </w:trPr>
        <w:tc>
          <w:tcPr>
            <w:tcW w:w="1663" w:type="dxa"/>
            <w:vAlign w:val="top"/>
          </w:tcPr>
          <w:p>
            <w:pPr>
              <w:pStyle w:val="TableText"/>
              <w:ind w:left="425"/>
              <w:spacing w:before="183" w:line="219" w:lineRule="auto"/>
              <w:rPr/>
            </w:pPr>
            <w:r>
              <w:rPr>
                <w:spacing w:val="3"/>
              </w:rPr>
              <w:t>质量等级</w:t>
            </w:r>
          </w:p>
        </w:tc>
        <w:tc>
          <w:tcPr>
            <w:tcW w:w="6317" w:type="dxa"/>
            <w:vAlign w:val="top"/>
            <w:gridSpan w:val="3"/>
          </w:tcPr>
          <w:p>
            <w:pPr>
              <w:pStyle w:val="TableText"/>
              <w:ind w:left="62"/>
              <w:spacing w:before="188" w:line="224" w:lineRule="auto"/>
              <w:rPr/>
            </w:pPr>
            <w:r>
              <w:rPr/>
              <w:t>/</w:t>
            </w:r>
          </w:p>
        </w:tc>
      </w:tr>
      <w:tr>
        <w:trPr>
          <w:trHeight w:val="539" w:hRule="atLeast"/>
        </w:trPr>
        <w:tc>
          <w:tcPr>
            <w:tcW w:w="1663" w:type="dxa"/>
            <w:vAlign w:val="top"/>
          </w:tcPr>
          <w:p>
            <w:pPr>
              <w:pStyle w:val="TableText"/>
              <w:ind w:left="425"/>
              <w:spacing w:before="173" w:line="219" w:lineRule="auto"/>
              <w:rPr/>
            </w:pPr>
            <w:r>
              <w:rPr>
                <w:spacing w:val="-2"/>
              </w:rPr>
              <w:t>保修承诺</w:t>
            </w:r>
          </w:p>
        </w:tc>
        <w:tc>
          <w:tcPr>
            <w:tcW w:w="6317" w:type="dxa"/>
            <w:vAlign w:val="top"/>
            <w:gridSpan w:val="3"/>
          </w:tcPr>
          <w:p>
            <w:pPr>
              <w:pStyle w:val="TableText"/>
              <w:ind w:left="62"/>
              <w:spacing w:before="179" w:line="224" w:lineRule="auto"/>
              <w:rPr/>
            </w:pPr>
            <w:r>
              <w:rPr/>
              <w:t>/</w:t>
            </w:r>
          </w:p>
        </w:tc>
      </w:tr>
      <w:tr>
        <w:trPr>
          <w:trHeight w:val="549" w:hRule="atLeast"/>
        </w:trPr>
        <w:tc>
          <w:tcPr>
            <w:tcW w:w="1663" w:type="dxa"/>
            <w:vAlign w:val="top"/>
          </w:tcPr>
          <w:p>
            <w:pPr>
              <w:pStyle w:val="TableText"/>
              <w:ind w:left="324"/>
              <w:spacing w:before="184" w:line="219" w:lineRule="auto"/>
              <w:rPr/>
            </w:pPr>
            <w:r>
              <w:rPr>
                <w:spacing w:val="-2"/>
              </w:rPr>
              <w:t>项目负责人</w:t>
            </w:r>
          </w:p>
        </w:tc>
        <w:tc>
          <w:tcPr>
            <w:tcW w:w="6317" w:type="dxa"/>
            <w:vAlign w:val="top"/>
            <w:gridSpan w:val="3"/>
          </w:tcPr>
          <w:p>
            <w:pPr>
              <w:pStyle w:val="TableText"/>
              <w:ind w:left="62"/>
              <w:spacing w:before="185" w:line="221" w:lineRule="auto"/>
              <w:rPr/>
            </w:pPr>
            <w:r>
              <w:rPr>
                <w:spacing w:val="-3"/>
              </w:rPr>
              <w:t>冯小健</w:t>
            </w:r>
          </w:p>
        </w:tc>
      </w:tr>
      <w:tr>
        <w:trPr>
          <w:trHeight w:val="2332" w:hRule="atLeast"/>
        </w:trPr>
        <w:tc>
          <w:tcPr>
            <w:tcW w:w="1663" w:type="dxa"/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75"/>
              <w:spacing w:before="65" w:line="221" w:lineRule="auto"/>
              <w:rPr/>
            </w:pPr>
            <w:r>
              <w:rPr>
                <w:spacing w:val="-6"/>
              </w:rPr>
              <w:t>备</w:t>
            </w:r>
            <w:r>
              <w:rPr>
                <w:spacing w:val="29"/>
              </w:rPr>
              <w:t xml:space="preserve"> </w:t>
            </w:r>
            <w:r>
              <w:rPr>
                <w:spacing w:val="-6"/>
              </w:rPr>
              <w:t>注</w:t>
            </w:r>
          </w:p>
        </w:tc>
        <w:tc>
          <w:tcPr>
            <w:tcW w:w="6317" w:type="dxa"/>
            <w:vAlign w:val="top"/>
            <w:gridSpan w:val="3"/>
          </w:tcPr>
          <w:p>
            <w:pPr>
              <w:pStyle w:val="TableText"/>
              <w:ind w:left="62"/>
              <w:spacing w:before="263" w:line="218" w:lineRule="auto"/>
              <w:rPr/>
            </w:pPr>
            <w:r>
              <w:rPr/>
              <w:t>1.项目总报价须包不可预见费其价格不得变动(如果有</w:t>
            </w:r>
            <w:r>
              <w:rPr>
                <w:spacing w:val="-1"/>
              </w:rPr>
              <w:t>)。</w:t>
            </w:r>
          </w:p>
          <w:p>
            <w:pPr>
              <w:pStyle w:val="TableText"/>
              <w:ind w:left="62"/>
              <w:spacing w:before="253" w:line="218" w:lineRule="auto"/>
              <w:rPr/>
            </w:pPr>
            <w:r>
              <w:rPr/>
              <w:t>2.项目报价的各种规费必须按规定计算，不得打折或优</w:t>
            </w:r>
            <w:r>
              <w:rPr>
                <w:spacing w:val="-1"/>
              </w:rPr>
              <w:t>惠。</w:t>
            </w:r>
          </w:p>
          <w:p>
            <w:pPr>
              <w:pStyle w:val="TableText"/>
              <w:ind w:left="381" w:hanging="269"/>
              <w:spacing w:before="244" w:line="261" w:lineRule="auto"/>
              <w:rPr/>
            </w:pPr>
            <w:r>
              <w:rPr>
                <w:spacing w:val="-6"/>
              </w:rPr>
              <w:t>3.最后报价不提供分项报价，将响应文件中的</w:t>
            </w:r>
            <w:r>
              <w:rPr>
                <w:spacing w:val="-7"/>
              </w:rPr>
              <w:t>第一轮报价减去最后报价所</w:t>
            </w:r>
            <w:r>
              <w:rPr/>
              <w:t xml:space="preserve"> </w:t>
            </w:r>
            <w:r>
              <w:rPr>
                <w:spacing w:val="-3"/>
              </w:rPr>
              <w:t>得数值(优惠值)按比例优惠到第一轮报价的相应分项报价中，形成最</w:t>
            </w:r>
          </w:p>
          <w:p>
            <w:pPr>
              <w:pStyle w:val="TableText"/>
              <w:ind w:left="62"/>
              <w:spacing w:before="133" w:line="218" w:lineRule="auto"/>
              <w:rPr/>
            </w:pPr>
            <w:r>
              <w:rPr>
                <w:spacing w:val="-1"/>
              </w:rPr>
              <w:t>后报价的分项价。</w:t>
            </w:r>
          </w:p>
        </w:tc>
      </w:tr>
    </w:tbl>
    <w:p>
      <w:pPr>
        <w:spacing w:line="286" w:lineRule="auto"/>
        <w:rPr>
          <w:rFonts w:ascii="Arial"/>
          <w:sz w:val="21"/>
        </w:rPr>
      </w:pPr>
      <w:r/>
    </w:p>
    <w:p>
      <w:pPr>
        <w:pStyle w:val="BodyText"/>
        <w:ind w:left="444"/>
        <w:spacing w:before="52" w:line="221" w:lineRule="auto"/>
        <w:rPr>
          <w:sz w:val="16"/>
          <w:szCs w:val="16"/>
        </w:rPr>
      </w:pPr>
      <w:r>
        <w:rPr>
          <w:sz w:val="16"/>
          <w:szCs w:val="16"/>
          <w:spacing w:val="-8"/>
        </w:rPr>
        <w:t>说</w:t>
      </w:r>
      <w:r>
        <w:rPr>
          <w:sz w:val="16"/>
          <w:szCs w:val="16"/>
          <w:spacing w:val="-17"/>
        </w:rPr>
        <w:t xml:space="preserve"> </w:t>
      </w:r>
      <w:r>
        <w:rPr>
          <w:sz w:val="16"/>
          <w:szCs w:val="16"/>
          <w:spacing w:val="-8"/>
        </w:rPr>
        <w:t>明</w:t>
      </w:r>
      <w:r>
        <w:rPr>
          <w:sz w:val="16"/>
          <w:szCs w:val="16"/>
          <w:spacing w:val="-31"/>
        </w:rPr>
        <w:t xml:space="preserve"> </w:t>
      </w:r>
      <w:r>
        <w:rPr>
          <w:sz w:val="16"/>
          <w:szCs w:val="16"/>
          <w:spacing w:val="-8"/>
        </w:rPr>
        <w:t>：</w:t>
      </w:r>
    </w:p>
    <w:p>
      <w:pPr>
        <w:pStyle w:val="BodyText"/>
        <w:ind w:left="875"/>
        <w:spacing w:before="171" w:line="213" w:lineRule="auto"/>
        <w:rPr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-20"/>
        </w:rPr>
        <w:t>1. </w:t>
      </w:r>
      <w:r>
        <w:rPr>
          <w:sz w:val="21"/>
          <w:szCs w:val="21"/>
          <w:spacing w:val="-20"/>
        </w:rPr>
        <w:t>此报价不放在响应文件中，磋商现场根据评审专家的要求提供。</w:t>
      </w:r>
    </w:p>
    <w:p>
      <w:pPr>
        <w:pStyle w:val="BodyText"/>
        <w:ind w:left="875"/>
        <w:spacing w:before="167" w:line="213" w:lineRule="auto"/>
        <w:rPr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-19"/>
        </w:rPr>
        <w:t>2. </w:t>
      </w:r>
      <w:r>
        <w:rPr>
          <w:sz w:val="21"/>
          <w:szCs w:val="21"/>
          <w:spacing w:val="-19"/>
        </w:rPr>
        <w:t>磋商文件未发生改变，最后报价不得高于</w:t>
      </w:r>
      <w:r>
        <w:rPr>
          <w:sz w:val="21"/>
          <w:szCs w:val="21"/>
          <w:spacing w:val="-20"/>
        </w:rPr>
        <w:t>上一轮的报价。</w:t>
      </w:r>
    </w:p>
    <w:p>
      <w:pPr>
        <w:pStyle w:val="BodyText"/>
        <w:ind w:left="875"/>
        <w:spacing w:before="217" w:line="213" w:lineRule="auto"/>
        <w:rPr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-18"/>
        </w:rPr>
        <w:t>3. </w:t>
      </w:r>
      <w:r>
        <w:rPr>
          <w:sz w:val="21"/>
          <w:szCs w:val="21"/>
          <w:spacing w:val="-18"/>
        </w:rPr>
        <w:t>本报价一式两份，可打印或用不退色墨水书写。</w:t>
      </w:r>
    </w:p>
    <w:p>
      <w:pPr>
        <w:pStyle w:val="BodyText"/>
        <w:ind w:left="875"/>
        <w:spacing w:before="158" w:line="213" w:lineRule="auto"/>
        <w:rPr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-18"/>
        </w:rPr>
        <w:t>4. </w:t>
      </w:r>
      <w:r>
        <w:rPr>
          <w:sz w:val="21"/>
          <w:szCs w:val="21"/>
          <w:spacing w:val="-18"/>
        </w:rPr>
        <w:t>本报价文件递交给代理机构后不得修改，否则视为无效文件。</w:t>
      </w:r>
    </w:p>
    <w:p>
      <w:pPr>
        <w:spacing w:line="297" w:lineRule="auto"/>
        <w:rPr>
          <w:rFonts w:ascii="Arial"/>
          <w:sz w:val="21"/>
        </w:rPr>
      </w:pPr>
      <w:r/>
    </w:p>
    <w:p>
      <w:pPr>
        <w:spacing w:line="297" w:lineRule="auto"/>
        <w:rPr>
          <w:rFonts w:ascii="Arial"/>
          <w:sz w:val="21"/>
        </w:rPr>
      </w:pPr>
      <w:r/>
    </w:p>
    <w:p>
      <w:pPr>
        <w:pStyle w:val="BodyText"/>
        <w:ind w:left="795"/>
        <w:spacing w:before="58" w:line="222" w:lineRule="auto"/>
        <w:rPr/>
      </w:pPr>
      <w: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2022497</wp:posOffset>
            </wp:positionH>
            <wp:positionV relativeFrom="paragraph">
              <wp:posOffset>-748135</wp:posOffset>
            </wp:positionV>
            <wp:extent cx="1390622" cy="1485954"/>
            <wp:effectExtent l="0" t="0" r="0" b="0"/>
            <wp:wrapNone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90622" cy="1485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38"/>
        </w:rPr>
        <w:t>供应商名称</w:t>
      </w:r>
      <w:r>
        <w:rPr>
          <w:spacing w:val="-35"/>
        </w:rPr>
        <w:t xml:space="preserve"> </w:t>
      </w:r>
      <w:r>
        <w:rPr>
          <w:spacing w:val="38"/>
        </w:rPr>
        <w:t>：</w:t>
      </w:r>
      <w:r>
        <w:rPr>
          <w:u w:val="single" w:color="auto"/>
          <w:spacing w:val="38"/>
        </w:rPr>
        <w:t>海德联创设计集团有限公司</w:t>
      </w:r>
    </w:p>
    <w:p>
      <w:pPr>
        <w:spacing w:line="344" w:lineRule="auto"/>
        <w:rPr>
          <w:rFonts w:ascii="Arial"/>
          <w:sz w:val="21"/>
        </w:rPr>
      </w:pPr>
      <w:r/>
    </w:p>
    <w:p>
      <w:pPr>
        <w:ind w:left="3505"/>
        <w:spacing w:before="59" w:line="219" w:lineRule="auto"/>
        <w:rPr>
          <w:rFonts w:ascii="SimSun" w:hAnsi="SimSun" w:eastAsia="SimSun" w:cs="SimSun"/>
          <w:sz w:val="18"/>
          <w:szCs w:val="18"/>
        </w:rPr>
      </w:pPr>
      <w:r>
        <w:rPr>
          <w:rFonts w:ascii="SimSun" w:hAnsi="SimSun" w:eastAsia="SimSun" w:cs="SimSun"/>
          <w:sz w:val="18"/>
          <w:szCs w:val="18"/>
          <w:spacing w:val="-12"/>
        </w:rPr>
        <w:t>字</w:t>
      </w:r>
      <w:r>
        <w:rPr>
          <w:rFonts w:ascii="SimSun" w:hAnsi="SimSun" w:eastAsia="SimSun" w:cs="SimSun"/>
          <w:sz w:val="18"/>
          <w:szCs w:val="18"/>
          <w:spacing w:val="34"/>
        </w:rPr>
        <w:t xml:space="preserve">  </w:t>
      </w:r>
      <w:r>
        <w:rPr>
          <w:rFonts w:ascii="SimSun" w:hAnsi="SimSun" w:eastAsia="SimSun" w:cs="SimSun"/>
          <w:sz w:val="18"/>
          <w:szCs w:val="18"/>
          <w:spacing w:val="-12"/>
        </w:rPr>
        <w:t>:</w:t>
      </w:r>
      <w:r>
        <w:rPr>
          <w:rFonts w:ascii="SimSun" w:hAnsi="SimSun" w:eastAsia="SimSun" w:cs="SimSun"/>
          <w:sz w:val="18"/>
          <w:szCs w:val="18"/>
          <w:spacing w:val="22"/>
        </w:rPr>
        <w:t xml:space="preserve">  </w:t>
      </w:r>
      <w:r>
        <w:rPr>
          <w:rFonts w:ascii="SimSun" w:hAnsi="SimSun" w:eastAsia="SimSun" w:cs="SimSun"/>
          <w:sz w:val="18"/>
          <w:szCs w:val="18"/>
          <w:spacing w:val="-12"/>
        </w:rPr>
        <w:t>张</w:t>
      </w:r>
      <w:r>
        <w:rPr>
          <w:rFonts w:ascii="SimSun" w:hAnsi="SimSun" w:eastAsia="SimSun" w:cs="SimSun"/>
          <w:sz w:val="18"/>
          <w:szCs w:val="18"/>
          <w:spacing w:val="20"/>
        </w:rPr>
        <w:t xml:space="preserve">  </w:t>
      </w:r>
      <w:r>
        <w:rPr>
          <w:rFonts w:ascii="SimSun" w:hAnsi="SimSun" w:eastAsia="SimSun" w:cs="SimSun"/>
          <w:sz w:val="18"/>
          <w:szCs w:val="18"/>
          <w:spacing w:val="-12"/>
        </w:rPr>
        <w:t>丽</w:t>
      </w:r>
      <w:r>
        <w:rPr>
          <w:rFonts w:ascii="SimSun" w:hAnsi="SimSun" w:eastAsia="SimSun" w:cs="SimSun"/>
          <w:sz w:val="18"/>
          <w:szCs w:val="18"/>
          <w:spacing w:val="21"/>
        </w:rPr>
        <w:t xml:space="preserve">  </w:t>
      </w:r>
      <w:r>
        <w:rPr>
          <w:rFonts w:ascii="SimSun" w:hAnsi="SimSun" w:eastAsia="SimSun" w:cs="SimSun"/>
          <w:sz w:val="18"/>
          <w:szCs w:val="18"/>
          <w:spacing w:val="-12"/>
        </w:rPr>
        <w:t>妮</w:t>
      </w:r>
    </w:p>
    <w:p>
      <w:pPr>
        <w:pStyle w:val="BodyText"/>
        <w:ind w:left="825"/>
        <w:spacing w:before="115" w:line="222" w:lineRule="auto"/>
        <w:rPr>
          <w:rFonts w:ascii="SimSun" w:hAnsi="SimSun" w:eastAsia="SimSun" w:cs="SimSun"/>
        </w:rPr>
      </w:pPr>
      <w:r>
        <w:rPr>
          <w:spacing w:val="-8"/>
        </w:rPr>
        <w:t>法</w:t>
      </w:r>
      <w:r>
        <w:rPr>
          <w:spacing w:val="-8"/>
        </w:rPr>
        <w:t xml:space="preserve"> </w:t>
      </w:r>
      <w:r>
        <w:rPr>
          <w:spacing w:val="-8"/>
        </w:rPr>
        <w:t>定</w:t>
      </w:r>
      <w:r>
        <w:rPr>
          <w:spacing w:val="-12"/>
        </w:rPr>
        <w:t xml:space="preserve"> </w:t>
      </w:r>
      <w:r>
        <w:rPr>
          <w:spacing w:val="-8"/>
        </w:rPr>
        <w:t>代</w:t>
      </w:r>
      <w:r>
        <w:rPr>
          <w:spacing w:val="-11"/>
        </w:rPr>
        <w:t xml:space="preserve"> </w:t>
      </w:r>
      <w:r>
        <w:rPr>
          <w:spacing w:val="-8"/>
        </w:rPr>
        <w:t>表</w:t>
      </w:r>
      <w:r>
        <w:rPr>
          <w:spacing w:val="-11"/>
        </w:rPr>
        <w:t xml:space="preserve"> </w:t>
      </w:r>
      <w:r>
        <w:rPr>
          <w:spacing w:val="-8"/>
        </w:rPr>
        <w:t>人</w:t>
      </w:r>
      <w:r>
        <w:rPr>
          <w:spacing w:val="-8"/>
        </w:rPr>
        <w:t xml:space="preserve"> </w:t>
      </w:r>
      <w:r>
        <w:rPr>
          <w:spacing w:val="-8"/>
        </w:rPr>
        <w:t>或</w:t>
      </w:r>
      <w:r>
        <w:rPr>
          <w:spacing w:val="-12"/>
        </w:rPr>
        <w:t xml:space="preserve"> </w:t>
      </w:r>
      <w:r>
        <w:rPr>
          <w:spacing w:val="-8"/>
        </w:rPr>
        <w:t>其</w:t>
      </w:r>
      <w:r>
        <w:rPr>
          <w:spacing w:val="-15"/>
        </w:rPr>
        <w:t xml:space="preserve"> </w:t>
      </w:r>
      <w:r>
        <w:rPr>
          <w:spacing w:val="-8"/>
        </w:rPr>
        <w:t>授</w:t>
      </w:r>
      <w:r>
        <w:rPr>
          <w:spacing w:val="-15"/>
        </w:rPr>
        <w:t xml:space="preserve"> </w:t>
      </w:r>
      <w:r>
        <w:rPr>
          <w:spacing w:val="-8"/>
        </w:rPr>
        <w:t>权</w:t>
      </w:r>
      <w:r>
        <w:rPr>
          <w:spacing w:val="-15"/>
        </w:rPr>
        <w:t xml:space="preserve"> </w:t>
      </w:r>
      <w:r>
        <w:rPr>
          <w:spacing w:val="-8"/>
        </w:rPr>
        <w:t>代</w:t>
      </w:r>
      <w:r>
        <w:rPr>
          <w:spacing w:val="-11"/>
        </w:rPr>
        <w:t xml:space="preserve"> </w:t>
      </w:r>
      <w:r>
        <w:rPr>
          <w:spacing w:val="-8"/>
        </w:rPr>
        <w:t>表</w:t>
      </w:r>
      <w:r>
        <w:rPr>
          <w:spacing w:val="-14"/>
        </w:rPr>
        <w:t xml:space="preserve"> </w:t>
      </w:r>
      <w:r>
        <w:rPr>
          <w:spacing w:val="-8"/>
        </w:rPr>
        <w:t>签</w:t>
      </w:r>
      <w:r>
        <w:rPr>
          <w:spacing w:val="-7"/>
        </w:rPr>
        <w:t xml:space="preserve"> </w:t>
      </w:r>
      <w:r>
        <w:rPr>
          <w:spacing w:val="-8"/>
        </w:rPr>
        <w:t>字</w:t>
      </w:r>
      <w:r>
        <w:rPr>
          <w:spacing w:val="-21"/>
        </w:rPr>
        <w:t xml:space="preserve"> </w:t>
      </w:r>
      <w:r>
        <w:rPr>
          <w:spacing w:val="-8"/>
        </w:rPr>
        <w:t>：</w:t>
      </w:r>
      <w:r>
        <w:rPr>
          <w:spacing w:val="-15"/>
        </w:rPr>
        <w:t xml:space="preserve"> </w:t>
      </w:r>
      <w:r>
        <w:rPr>
          <w:spacing w:val="-8"/>
        </w:rPr>
        <w:t>0</w:t>
      </w:r>
      <w:r>
        <w:rPr>
          <w:rFonts w:ascii="SimSun" w:hAnsi="SimSun" w:eastAsia="SimSun" w:cs="SimSun"/>
          <w:spacing w:val="-8"/>
        </w:rPr>
        <w:t>A</w:t>
      </w:r>
    </w:p>
    <w:p>
      <w:pPr>
        <w:pStyle w:val="BodyText"/>
        <w:ind w:left="825"/>
        <w:spacing w:before="9" w:line="217" w:lineRule="auto"/>
        <w:rPr/>
      </w:pPr>
      <w:r>
        <w:rPr>
          <w:spacing w:val="-11"/>
        </w:rPr>
        <w:t>日</w:t>
      </w:r>
      <w:r>
        <w:rPr>
          <w:spacing w:val="44"/>
        </w:rPr>
        <w:t xml:space="preserve"> </w:t>
      </w:r>
      <w:r>
        <w:rPr>
          <w:spacing w:val="-11"/>
        </w:rPr>
        <w:t>期</w:t>
      </w:r>
      <w:r>
        <w:rPr>
          <w:spacing w:val="24"/>
        </w:rPr>
        <w:t xml:space="preserve"> </w:t>
      </w:r>
      <w:r>
        <w:rPr>
          <w:spacing w:val="-11"/>
        </w:rPr>
        <w:t>：</w:t>
      </w:r>
      <w:r>
        <w:rPr>
          <w:rFonts w:ascii="Times New Roman" w:hAnsi="Times New Roman" w:eastAsia="Times New Roman" w:cs="Times New Roman"/>
          <w:u w:val="single" w:color="auto"/>
        </w:rPr>
        <w:t xml:space="preserve">        </w:t>
      </w:r>
      <w:r>
        <w:rPr>
          <w:rFonts w:ascii="Times New Roman" w:hAnsi="Times New Roman" w:eastAsia="Times New Roman" w:cs="Times New Roman"/>
          <w:u w:val="single" w:color="auto"/>
          <w:spacing w:val="-11"/>
        </w:rPr>
        <w:t>2026</w:t>
      </w:r>
      <w:r>
        <w:rPr>
          <w:rFonts w:ascii="Times New Roman" w:hAnsi="Times New Roman" w:eastAsia="Times New Roman" w:cs="Times New Roman"/>
          <w:u w:val="single" w:color="auto"/>
          <w:spacing w:val="4"/>
        </w:rPr>
        <w:t xml:space="preserve">          </w:t>
      </w:r>
      <w:r>
        <w:rPr>
          <w:rFonts w:ascii="Times New Roman" w:hAnsi="Times New Roman" w:eastAsia="Times New Roman" w:cs="Times New Roman"/>
          <w:spacing w:val="-34"/>
        </w:rPr>
        <w:t xml:space="preserve"> </w:t>
      </w:r>
      <w:r>
        <w:rPr>
          <w:spacing w:val="-11"/>
        </w:rPr>
        <w:t>年</w:t>
      </w:r>
      <w:r>
        <w:rPr>
          <w:spacing w:val="-42"/>
        </w:rPr>
        <w:t xml:space="preserve"> </w:t>
      </w:r>
      <w:r>
        <w:rPr>
          <w:rFonts w:ascii="Times New Roman" w:hAnsi="Times New Roman" w:eastAsia="Times New Roman" w:cs="Times New Roman"/>
          <w:u w:val="single" w:color="auto"/>
        </w:rPr>
        <w:t xml:space="preserve">        </w:t>
      </w:r>
      <w:r>
        <w:rPr>
          <w:rFonts w:ascii="Times New Roman" w:hAnsi="Times New Roman" w:eastAsia="Times New Roman" w:cs="Times New Roman"/>
          <w:u w:val="single" w:color="auto"/>
          <w:spacing w:val="-11"/>
        </w:rPr>
        <w:t>1</w:t>
      </w:r>
      <w:r>
        <w:rPr>
          <w:rFonts w:ascii="Times New Roman" w:hAnsi="Times New Roman" w:eastAsia="Times New Roman" w:cs="Times New Roman"/>
          <w:u w:val="single" w:color="auto"/>
          <w:spacing w:val="1"/>
        </w:rPr>
        <w:t xml:space="preserve">        </w:t>
      </w:r>
      <w:r>
        <w:rPr>
          <w:u w:val="single" w:color="auto"/>
          <w:spacing w:val="-11"/>
        </w:rPr>
        <w:t>_月</w:t>
      </w:r>
      <w:r>
        <w:rPr>
          <w:u w:val="single" w:color="auto"/>
          <w:spacing w:val="-11"/>
        </w:rPr>
        <w:t xml:space="preserve">  </w:t>
      </w:r>
      <w:r>
        <w:rPr>
          <w:u w:val="single" w:color="auto"/>
          <w:spacing w:val="-11"/>
        </w:rPr>
        <w:t>2</w:t>
      </w:r>
      <w:r>
        <w:rPr>
          <w:u w:val="single" w:color="auto"/>
          <w:spacing w:val="1"/>
        </w:rPr>
        <w:t xml:space="preserve">  </w:t>
      </w:r>
      <w:r>
        <w:rPr>
          <w:u w:val="single" w:color="auto"/>
          <w:spacing w:val="-11"/>
        </w:rPr>
        <w:t>7</w:t>
      </w:r>
      <w:r>
        <w:rPr>
          <w:u w:val="single" w:color="auto"/>
          <w:spacing w:val="4"/>
        </w:rPr>
        <w:t xml:space="preserve">     </w:t>
      </w:r>
      <w:r>
        <w:rPr>
          <w:u w:val="single" w:color="auto"/>
          <w:spacing w:val="-11"/>
        </w:rPr>
        <w:t>日</w:t>
      </w:r>
    </w:p>
    <w:p>
      <w:pPr>
        <w:spacing w:line="217" w:lineRule="auto"/>
        <w:sectPr>
          <w:footerReference w:type="default" r:id="rId1"/>
          <w:pgSz w:w="11900" w:h="16840"/>
          <w:pgMar w:top="1431" w:right="1755" w:bottom="1283" w:left="1785" w:header="0" w:footer="1030" w:gutter="0"/>
        </w:sectPr>
        <w:rPr/>
      </w:pPr>
    </w:p>
    <w:p>
      <w:pPr>
        <w:spacing w:line="296" w:lineRule="auto"/>
        <w:rPr>
          <w:rFonts w:ascii="Arial"/>
          <w:sz w:val="21"/>
        </w:rPr>
      </w:pPr>
      <w:r/>
    </w:p>
    <w:p>
      <w:pPr>
        <w:ind w:left="3470"/>
        <w:spacing w:before="117" w:line="218" w:lineRule="auto"/>
        <w:rPr>
          <w:rFonts w:ascii="SimSun" w:hAnsi="SimSun" w:eastAsia="SimSun" w:cs="SimSun"/>
          <w:sz w:val="36"/>
          <w:szCs w:val="36"/>
        </w:rPr>
      </w:pPr>
      <w:r>
        <w:rPr>
          <w:rFonts w:ascii="SimSun" w:hAnsi="SimSun" w:eastAsia="SimSun" w:cs="SimSun"/>
          <w:sz w:val="36"/>
          <w:szCs w:val="36"/>
          <w:b/>
          <w:bCs/>
          <w:spacing w:val="-3"/>
        </w:rPr>
        <w:t>最后报价表</w:t>
      </w:r>
    </w:p>
    <w:p>
      <w:pPr>
        <w:spacing w:line="193" w:lineRule="exact"/>
        <w:rPr/>
      </w:pPr>
      <w:r/>
    </w:p>
    <w:tbl>
      <w:tblPr>
        <w:tblStyle w:val="TableNormal"/>
        <w:tblW w:w="8030" w:type="dxa"/>
        <w:tblInd w:w="344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1663"/>
        <w:gridCol w:w="2307"/>
        <w:gridCol w:w="1378"/>
        <w:gridCol w:w="2682"/>
      </w:tblGrid>
      <w:tr>
        <w:trPr>
          <w:trHeight w:val="555" w:hRule="atLeast"/>
        </w:trPr>
        <w:tc>
          <w:tcPr>
            <w:tcW w:w="166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0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378" w:type="dxa"/>
            <w:vAlign w:val="top"/>
          </w:tcPr>
          <w:p>
            <w:pPr>
              <w:pStyle w:val="TableText"/>
              <w:ind w:left="75"/>
              <w:spacing w:before="182" w:line="219" w:lineRule="auto"/>
              <w:rPr/>
            </w:pPr>
            <w:r>
              <w:rPr>
                <w:spacing w:val="-1"/>
              </w:rPr>
              <w:t>采购代理编号</w:t>
            </w:r>
          </w:p>
        </w:tc>
        <w:tc>
          <w:tcPr>
            <w:tcW w:w="2682" w:type="dxa"/>
            <w:vAlign w:val="top"/>
          </w:tcPr>
          <w:p>
            <w:pPr>
              <w:pStyle w:val="TableText"/>
              <w:ind w:left="16"/>
              <w:spacing w:before="202"/>
              <w:rPr/>
            </w:pPr>
            <w:r>
              <w:rPr>
                <w:spacing w:val="-1"/>
              </w:rPr>
              <w:t>GSZB2026-FW-1</w:t>
            </w:r>
          </w:p>
        </w:tc>
      </w:tr>
      <w:tr>
        <w:trPr>
          <w:trHeight w:val="569" w:hRule="atLeast"/>
        </w:trPr>
        <w:tc>
          <w:tcPr>
            <w:tcW w:w="1663" w:type="dxa"/>
            <w:vAlign w:val="top"/>
          </w:tcPr>
          <w:p>
            <w:pPr>
              <w:pStyle w:val="TableText"/>
              <w:ind w:left="425"/>
              <w:spacing w:before="188" w:line="219" w:lineRule="auto"/>
              <w:rPr/>
            </w:pPr>
            <w:r>
              <w:rPr>
                <w:spacing w:val="2"/>
              </w:rPr>
              <w:t>品目代码</w:t>
            </w:r>
          </w:p>
        </w:tc>
        <w:tc>
          <w:tcPr>
            <w:tcW w:w="6367" w:type="dxa"/>
            <w:vAlign w:val="top"/>
            <w:gridSpan w:val="3"/>
          </w:tcPr>
          <w:p>
            <w:pPr>
              <w:pStyle w:val="TableText"/>
              <w:ind w:left="52"/>
              <w:spacing w:before="194" w:line="224" w:lineRule="auto"/>
              <w:rPr/>
            </w:pPr>
            <w:r>
              <w:rPr/>
              <w:t>/</w:t>
            </w:r>
          </w:p>
        </w:tc>
      </w:tr>
      <w:tr>
        <w:trPr>
          <w:trHeight w:val="2097" w:hRule="atLeast"/>
        </w:trPr>
        <w:tc>
          <w:tcPr>
            <w:tcW w:w="1663" w:type="dxa"/>
            <w:vAlign w:val="top"/>
          </w:tcPr>
          <w:p>
            <w:pPr>
              <w:spacing w:line="292" w:lineRule="auto"/>
              <w:rPr>
                <w:rFonts w:ascii="Arial"/>
                <w:sz w:val="21"/>
              </w:rPr>
            </w:pPr>
            <w:r/>
          </w:p>
          <w:p>
            <w:pPr>
              <w:spacing w:line="292" w:lineRule="auto"/>
              <w:rPr>
                <w:rFonts w:ascii="Arial"/>
                <w:sz w:val="21"/>
              </w:rPr>
            </w:pPr>
            <w:r/>
          </w:p>
          <w:p>
            <w:pPr>
              <w:spacing w:line="29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24"/>
              <w:spacing w:before="65" w:line="218" w:lineRule="auto"/>
              <w:rPr/>
            </w:pPr>
            <w:r>
              <w:rPr>
                <w:spacing w:val="-2"/>
              </w:rPr>
              <w:t>工程总报价</w:t>
            </w:r>
          </w:p>
        </w:tc>
        <w:tc>
          <w:tcPr>
            <w:tcW w:w="6367" w:type="dxa"/>
            <w:vAlign w:val="top"/>
            <w:gridSpan w:val="3"/>
          </w:tcPr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72"/>
              <w:spacing w:before="65" w:line="202" w:lineRule="auto"/>
              <w:rPr/>
            </w:pPr>
            <w:r>
              <w:rPr>
                <w:spacing w:val="-2"/>
              </w:rPr>
              <w:t>王树荣万武扬水</w:t>
            </w:r>
          </w:p>
          <w:p>
            <w:pPr>
              <w:pStyle w:val="TableText"/>
              <w:ind w:left="52"/>
              <w:spacing w:line="219" w:lineRule="auto"/>
              <w:rPr/>
            </w:pPr>
            <w:r>
              <w:rPr>
                <w:spacing w:val="-10"/>
              </w:rPr>
              <w:t>大写：</w:t>
            </w:r>
            <w:r>
              <w:rPr>
                <w:u w:val="single" w:color="auto"/>
                <w:spacing w:val="3"/>
              </w:rPr>
              <w:t xml:space="preserve">                                 </w:t>
            </w:r>
            <w:r>
              <w:rPr>
                <w:spacing w:val="-10"/>
              </w:rPr>
              <w:t>元人民币整</w:t>
            </w:r>
          </w:p>
          <w:p>
            <w:pPr>
              <w:spacing w:line="292" w:lineRule="auto"/>
              <w:rPr>
                <w:rFonts w:ascii="Arial"/>
                <w:sz w:val="21"/>
              </w:rPr>
            </w:pPr>
            <w:r/>
          </w:p>
          <w:p>
            <w:pPr>
              <w:spacing w:line="29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952"/>
              <w:spacing w:before="65" w:line="151" w:lineRule="exact"/>
              <w:rPr/>
            </w:pPr>
            <w:r>
              <w:rPr>
                <w:spacing w:val="-1"/>
                <w:position w:val="-2"/>
              </w:rPr>
              <w:t>¥972800.00</w:t>
            </w:r>
          </w:p>
          <w:p>
            <w:pPr>
              <w:pStyle w:val="TableText"/>
              <w:ind w:left="52"/>
              <w:spacing w:line="221" w:lineRule="auto"/>
              <w:rPr/>
            </w:pPr>
            <w:r>
              <w:rPr/>
              <w:t>小写：</w:t>
            </w:r>
            <w:r>
              <w:rPr>
                <w:spacing w:val="2"/>
              </w:rPr>
              <w:t xml:space="preserve">                               </w:t>
            </w:r>
            <w:r>
              <w:rPr/>
              <w:t>_元人民币整</w:t>
            </w:r>
          </w:p>
        </w:tc>
      </w:tr>
      <w:tr>
        <w:trPr>
          <w:trHeight w:val="559" w:hRule="atLeast"/>
        </w:trPr>
        <w:tc>
          <w:tcPr>
            <w:tcW w:w="1663" w:type="dxa"/>
            <w:vAlign w:val="top"/>
          </w:tcPr>
          <w:p>
            <w:pPr>
              <w:pStyle w:val="TableText"/>
              <w:ind w:left="225"/>
              <w:spacing w:before="182" w:line="220" w:lineRule="auto"/>
              <w:rPr/>
            </w:pPr>
            <w:r>
              <w:rPr>
                <w:spacing w:val="6"/>
              </w:rPr>
              <w:t>工期(日历天)</w:t>
            </w:r>
          </w:p>
        </w:tc>
        <w:tc>
          <w:tcPr>
            <w:tcW w:w="6367" w:type="dxa"/>
            <w:vAlign w:val="top"/>
            <w:gridSpan w:val="3"/>
          </w:tcPr>
          <w:p>
            <w:pPr>
              <w:pStyle w:val="TableText"/>
              <w:ind w:left="52"/>
              <w:spacing w:before="182" w:line="220" w:lineRule="auto"/>
              <w:rPr/>
            </w:pPr>
            <w:r>
              <w:rPr>
                <w:spacing w:val="-8"/>
              </w:rPr>
              <w:t>3</w:t>
            </w:r>
            <w:r>
              <w:rPr>
                <w:spacing w:val="-19"/>
              </w:rPr>
              <w:t xml:space="preserve"> </w:t>
            </w:r>
            <w:r>
              <w:rPr>
                <w:spacing w:val="-8"/>
              </w:rPr>
              <w:t>0</w:t>
            </w:r>
            <w:r>
              <w:rPr>
                <w:spacing w:val="-17"/>
              </w:rPr>
              <w:t xml:space="preserve"> </w:t>
            </w:r>
            <w:r>
              <w:rPr>
                <w:spacing w:val="-8"/>
              </w:rPr>
              <w:t>天</w:t>
            </w:r>
          </w:p>
        </w:tc>
      </w:tr>
      <w:tr>
        <w:trPr>
          <w:trHeight w:val="559" w:hRule="atLeast"/>
        </w:trPr>
        <w:tc>
          <w:tcPr>
            <w:tcW w:w="1663" w:type="dxa"/>
            <w:vAlign w:val="top"/>
          </w:tcPr>
          <w:p>
            <w:pPr>
              <w:pStyle w:val="TableText"/>
              <w:ind w:left="425"/>
              <w:spacing w:before="183" w:line="219" w:lineRule="auto"/>
              <w:rPr/>
            </w:pPr>
            <w:r>
              <w:rPr>
                <w:spacing w:val="3"/>
              </w:rPr>
              <w:t>质量等级</w:t>
            </w:r>
          </w:p>
        </w:tc>
        <w:tc>
          <w:tcPr>
            <w:tcW w:w="6367" w:type="dxa"/>
            <w:vAlign w:val="top"/>
            <w:gridSpan w:val="3"/>
          </w:tcPr>
          <w:p>
            <w:pPr>
              <w:pStyle w:val="TableText"/>
              <w:ind w:left="52"/>
              <w:spacing w:before="189" w:line="224" w:lineRule="auto"/>
              <w:rPr/>
            </w:pPr>
            <w:r>
              <w:rPr/>
              <w:t>/</w:t>
            </w:r>
          </w:p>
        </w:tc>
      </w:tr>
      <w:tr>
        <w:trPr>
          <w:trHeight w:val="550" w:hRule="atLeast"/>
        </w:trPr>
        <w:tc>
          <w:tcPr>
            <w:tcW w:w="1663" w:type="dxa"/>
            <w:vAlign w:val="top"/>
          </w:tcPr>
          <w:p>
            <w:pPr>
              <w:pStyle w:val="TableText"/>
              <w:ind w:left="425"/>
              <w:spacing w:before="184" w:line="219" w:lineRule="auto"/>
              <w:rPr/>
            </w:pPr>
            <w:r>
              <w:rPr>
                <w:spacing w:val="-2"/>
              </w:rPr>
              <w:t>保修承诺</w:t>
            </w:r>
          </w:p>
        </w:tc>
        <w:tc>
          <w:tcPr>
            <w:tcW w:w="6367" w:type="dxa"/>
            <w:vAlign w:val="top"/>
            <w:gridSpan w:val="3"/>
          </w:tcPr>
          <w:p>
            <w:pPr>
              <w:pStyle w:val="TableText"/>
              <w:ind w:left="52"/>
              <w:spacing w:before="138" w:line="224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/</w:t>
            </w:r>
          </w:p>
        </w:tc>
      </w:tr>
      <w:tr>
        <w:trPr>
          <w:trHeight w:val="559" w:hRule="atLeast"/>
        </w:trPr>
        <w:tc>
          <w:tcPr>
            <w:tcW w:w="1663" w:type="dxa"/>
            <w:vAlign w:val="top"/>
          </w:tcPr>
          <w:p>
            <w:pPr>
              <w:pStyle w:val="TableText"/>
              <w:ind w:left="324"/>
              <w:spacing w:before="184" w:line="219" w:lineRule="auto"/>
              <w:rPr/>
            </w:pPr>
            <w:r>
              <w:rPr>
                <w:spacing w:val="-2"/>
              </w:rPr>
              <w:t>项目负责人</w:t>
            </w:r>
          </w:p>
        </w:tc>
        <w:tc>
          <w:tcPr>
            <w:tcW w:w="6367" w:type="dxa"/>
            <w:vAlign w:val="top"/>
            <w:gridSpan w:val="3"/>
          </w:tcPr>
          <w:p>
            <w:pPr>
              <w:pStyle w:val="TableText"/>
              <w:ind w:left="52"/>
              <w:spacing w:before="139" w:line="220" w:lineRule="auto"/>
              <w:rPr>
                <w:sz w:val="30"/>
                <w:szCs w:val="30"/>
              </w:rPr>
            </w:pPr>
            <w:r>
              <w:rPr>
                <w:sz w:val="30"/>
                <w:szCs w:val="30"/>
                <w:spacing w:val="4"/>
              </w:rPr>
              <w:t>李雄海</w:t>
            </w:r>
          </w:p>
        </w:tc>
      </w:tr>
      <w:tr>
        <w:trPr>
          <w:trHeight w:val="2362" w:hRule="atLeast"/>
        </w:trPr>
        <w:tc>
          <w:tcPr>
            <w:tcW w:w="1663" w:type="dxa"/>
            <w:vAlign w:val="top"/>
          </w:tcPr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25"/>
              <w:spacing w:before="65" w:line="221" w:lineRule="auto"/>
              <w:rPr/>
            </w:pPr>
            <w:r>
              <w:rPr>
                <w:spacing w:val="-6"/>
              </w:rPr>
              <w:t>备</w:t>
            </w:r>
            <w:r>
              <w:rPr>
                <w:spacing w:val="14"/>
              </w:rPr>
              <w:t xml:space="preserve">  </w:t>
            </w:r>
            <w:r>
              <w:rPr>
                <w:spacing w:val="-6"/>
              </w:rPr>
              <w:t>注</w:t>
            </w:r>
          </w:p>
        </w:tc>
        <w:tc>
          <w:tcPr>
            <w:tcW w:w="6367" w:type="dxa"/>
            <w:vAlign w:val="top"/>
            <w:gridSpan w:val="3"/>
          </w:tcPr>
          <w:p>
            <w:pPr>
              <w:pStyle w:val="TableText"/>
              <w:ind w:left="52"/>
              <w:spacing w:before="243" w:line="218" w:lineRule="auto"/>
              <w:rPr/>
            </w:pPr>
            <w:r>
              <w:rPr/>
              <w:t>1.项目总报价须包不可预见费其价格不得变动(如果有</w:t>
            </w:r>
            <w:r>
              <w:rPr>
                <w:spacing w:val="-1"/>
              </w:rPr>
              <w:t>)。</w:t>
            </w:r>
          </w:p>
          <w:p>
            <w:pPr>
              <w:pStyle w:val="TableText"/>
              <w:ind w:left="52"/>
              <w:spacing w:before="273" w:line="218" w:lineRule="auto"/>
              <w:rPr/>
            </w:pPr>
            <w:r>
              <w:rPr/>
              <w:t>2.项目报价的各种规费必须按规定计算，不得打折或优</w:t>
            </w:r>
            <w:r>
              <w:rPr>
                <w:spacing w:val="-1"/>
              </w:rPr>
              <w:t>惠。</w:t>
            </w:r>
          </w:p>
          <w:p>
            <w:pPr>
              <w:pStyle w:val="TableText"/>
              <w:ind w:left="361" w:hanging="309"/>
              <w:spacing w:before="253" w:line="266" w:lineRule="auto"/>
              <w:rPr/>
            </w:pPr>
            <w:r>
              <w:rPr>
                <w:spacing w:val="-3"/>
              </w:rPr>
              <w:t>3.最后报价不提供分项报价，将响应文件中的第一轮报价减去最后报价所</w:t>
            </w:r>
            <w:r>
              <w:rPr>
                <w:spacing w:val="2"/>
              </w:rPr>
              <w:t xml:space="preserve"> </w:t>
            </w:r>
            <w:r>
              <w:rPr/>
              <w:t>得数值(优惠值)按比例优惠到第一轮报价</w:t>
            </w:r>
            <w:r>
              <w:rPr>
                <w:spacing w:val="-1"/>
              </w:rPr>
              <w:t>的相应分项报价中，形成最</w:t>
            </w:r>
          </w:p>
          <w:p>
            <w:pPr>
              <w:pStyle w:val="TableText"/>
              <w:ind w:left="52"/>
              <w:spacing w:before="153" w:line="218" w:lineRule="auto"/>
              <w:rPr/>
            </w:pPr>
            <w:r>
              <w:rPr>
                <w:spacing w:val="-1"/>
              </w:rPr>
              <w:t>后报价的分项价。</w:t>
            </w:r>
          </w:p>
        </w:tc>
      </w:tr>
    </w:tbl>
    <w:p>
      <w:pPr>
        <w:spacing w:line="355" w:lineRule="auto"/>
        <w:rPr>
          <w:rFonts w:ascii="Arial"/>
          <w:sz w:val="21"/>
        </w:rPr>
      </w:pPr>
      <w:r/>
    </w:p>
    <w:p>
      <w:pPr>
        <w:pStyle w:val="BodyText"/>
        <w:ind w:left="414"/>
        <w:spacing w:before="52" w:line="221" w:lineRule="auto"/>
        <w:rPr>
          <w:sz w:val="16"/>
          <w:szCs w:val="16"/>
        </w:rPr>
      </w:pPr>
      <w:r>
        <w:rPr>
          <w:sz w:val="16"/>
          <w:szCs w:val="16"/>
          <w:spacing w:val="-8"/>
        </w:rPr>
        <w:t>说</w:t>
      </w:r>
      <w:r>
        <w:rPr>
          <w:sz w:val="16"/>
          <w:szCs w:val="16"/>
          <w:spacing w:val="-22"/>
        </w:rPr>
        <w:t xml:space="preserve"> </w:t>
      </w:r>
      <w:r>
        <w:rPr>
          <w:sz w:val="16"/>
          <w:szCs w:val="16"/>
          <w:spacing w:val="-8"/>
        </w:rPr>
        <w:t>明</w:t>
      </w:r>
      <w:r>
        <w:rPr>
          <w:sz w:val="16"/>
          <w:szCs w:val="16"/>
          <w:spacing w:val="-36"/>
        </w:rPr>
        <w:t xml:space="preserve"> </w:t>
      </w:r>
      <w:r>
        <w:rPr>
          <w:sz w:val="16"/>
          <w:szCs w:val="16"/>
          <w:spacing w:val="-8"/>
        </w:rPr>
        <w:t>：</w:t>
      </w:r>
    </w:p>
    <w:p>
      <w:pPr>
        <w:ind w:left="865"/>
        <w:spacing w:before="169" w:line="218" w:lineRule="auto"/>
        <w:rPr>
          <w:rFonts w:ascii="SimSun" w:hAnsi="SimSun" w:eastAsia="SimSun" w:cs="SimSun"/>
          <w:sz w:val="19"/>
          <w:szCs w:val="19"/>
        </w:rPr>
      </w:pPr>
      <w:r>
        <w:rPr>
          <w:rFonts w:ascii="SimSun" w:hAnsi="SimSun" w:eastAsia="SimSun" w:cs="SimSun"/>
          <w:sz w:val="19"/>
          <w:szCs w:val="19"/>
          <w:spacing w:val="1"/>
        </w:rPr>
        <w:t>1. 此报价不放在响应文件中，磋商现场根据评审专家的要求提供。</w:t>
      </w:r>
    </w:p>
    <w:p>
      <w:pPr>
        <w:ind w:left="835"/>
        <w:spacing w:before="185" w:line="218" w:lineRule="auto"/>
        <w:rPr>
          <w:rFonts w:ascii="SimSun" w:hAnsi="SimSun" w:eastAsia="SimSun" w:cs="SimSun"/>
          <w:sz w:val="19"/>
          <w:szCs w:val="19"/>
        </w:rPr>
      </w:pPr>
      <w:r>
        <w:rPr>
          <w:rFonts w:ascii="SimSun" w:hAnsi="SimSun" w:eastAsia="SimSun" w:cs="SimSun"/>
          <w:sz w:val="19"/>
          <w:szCs w:val="19"/>
          <w:spacing w:val="2"/>
        </w:rPr>
        <w:t>2. 磋商文件未发生改变，最后报价不得高于上一轮的报价。</w:t>
      </w:r>
    </w:p>
    <w:p>
      <w:pPr>
        <w:ind w:left="835"/>
        <w:spacing w:before="186" w:line="218" w:lineRule="auto"/>
        <w:rPr>
          <w:rFonts w:ascii="SimSun" w:hAnsi="SimSun" w:eastAsia="SimSun" w:cs="SimSun"/>
          <w:sz w:val="19"/>
          <w:szCs w:val="19"/>
        </w:rPr>
      </w:pPr>
      <w:r>
        <w:rPr>
          <w:rFonts w:ascii="SimSun" w:hAnsi="SimSun" w:eastAsia="SimSun" w:cs="SimSun"/>
          <w:sz w:val="19"/>
          <w:szCs w:val="19"/>
          <w:spacing w:val="1"/>
        </w:rPr>
        <w:t>3. 本报价一式两份，可打印或用不退色墨水书写。</w:t>
      </w:r>
    </w:p>
    <w:p>
      <w:pPr>
        <w:ind w:left="835"/>
        <w:spacing w:before="215" w:line="218" w:lineRule="auto"/>
        <w:rPr>
          <w:rFonts w:ascii="SimSun" w:hAnsi="SimSun" w:eastAsia="SimSun" w:cs="SimSun"/>
          <w:sz w:val="19"/>
          <w:szCs w:val="19"/>
        </w:rPr>
      </w:pPr>
      <w:r>
        <w:rPr>
          <w:rFonts w:ascii="SimSun" w:hAnsi="SimSun" w:eastAsia="SimSun" w:cs="SimSun"/>
          <w:sz w:val="19"/>
          <w:szCs w:val="19"/>
          <w:spacing w:val="3"/>
        </w:rPr>
        <w:t>4. 本报价文件递交给代理机构后不得修改，否则视为无效文件。</w:t>
      </w:r>
    </w:p>
    <w:p>
      <w:pPr>
        <w:spacing w:line="330" w:lineRule="auto"/>
        <w:rPr>
          <w:rFonts w:ascii="Arial"/>
          <w:sz w:val="21"/>
        </w:rPr>
      </w:pPr>
      <w:r/>
    </w:p>
    <w:p>
      <w:pPr>
        <w:spacing w:line="330" w:lineRule="auto"/>
        <w:rPr>
          <w:rFonts w:ascii="Arial"/>
          <w:sz w:val="21"/>
        </w:rPr>
      </w:pPr>
      <w:r/>
    </w:p>
    <w:p>
      <w:pPr>
        <w:ind w:left="755"/>
        <w:spacing w:before="62" w:line="219" w:lineRule="auto"/>
        <w:rPr>
          <w:rFonts w:ascii="SimSun" w:hAnsi="SimSun" w:eastAsia="SimSun" w:cs="SimSun"/>
          <w:sz w:val="19"/>
          <w:szCs w:val="19"/>
        </w:rPr>
      </w:pPr>
      <w: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1666888</wp:posOffset>
            </wp:positionH>
            <wp:positionV relativeFrom="paragraph">
              <wp:posOffset>-873155</wp:posOffset>
            </wp:positionV>
            <wp:extent cx="1568758" cy="1485954"/>
            <wp:effectExtent l="0" t="0" r="0" b="0"/>
            <wp:wrapNone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568758" cy="1485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Sun" w:hAnsi="SimSun" w:eastAsia="SimSun" w:cs="SimSun"/>
          <w:sz w:val="19"/>
          <w:szCs w:val="19"/>
          <w:spacing w:val="29"/>
        </w:rPr>
        <w:t>供应商名称：慈利县建筑设计院</w:t>
      </w:r>
    </w:p>
    <w:p>
      <w:pPr>
        <w:spacing w:line="302" w:lineRule="auto"/>
        <w:rPr>
          <w:rFonts w:ascii="Arial"/>
          <w:sz w:val="21"/>
        </w:rPr>
      </w:pPr>
      <w:r/>
    </w:p>
    <w:p>
      <w:pPr>
        <w:ind w:left="755"/>
        <w:spacing w:before="63" w:line="219" w:lineRule="auto"/>
        <w:rPr>
          <w:rFonts w:ascii="SimSun" w:hAnsi="SimSun" w:eastAsia="SimSun" w:cs="SimSun"/>
          <w:sz w:val="19"/>
          <w:szCs w:val="19"/>
        </w:rPr>
      </w:pPr>
      <w: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2339945</wp:posOffset>
            </wp:positionH>
            <wp:positionV relativeFrom="paragraph">
              <wp:posOffset>153794</wp:posOffset>
            </wp:positionV>
            <wp:extent cx="901716" cy="6350"/>
            <wp:effectExtent l="0" t="0" r="0" b="0"/>
            <wp:wrapNone/>
            <wp:docPr id="6" name="IM 6"/>
            <wp:cNvGraphicFramePr/>
            <a:graphic>
              <a:graphicData uri="http://schemas.openxmlformats.org/drawingml/2006/picture">
                <pic:pic>
                  <pic:nvPicPr>
                    <pic:cNvPr id="6" name="IM 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901716" cy="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Sun" w:hAnsi="SimSun" w:eastAsia="SimSun" w:cs="SimSun"/>
          <w:sz w:val="19"/>
          <w:szCs w:val="19"/>
          <w:spacing w:val="18"/>
        </w:rPr>
        <w:t>法定代表人或其授权代表签字：</w:t>
      </w:r>
    </w:p>
    <w:p>
      <w:pPr>
        <w:ind w:left="755"/>
        <w:spacing w:before="173" w:line="230" w:lineRule="auto"/>
        <w:rPr>
          <w:rFonts w:ascii="SimSun" w:hAnsi="SimSun" w:eastAsia="SimSun" w:cs="SimSun"/>
          <w:sz w:val="16"/>
          <w:szCs w:val="16"/>
        </w:rPr>
      </w:pPr>
      <w: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885847</wp:posOffset>
            </wp:positionH>
            <wp:positionV relativeFrom="paragraph">
              <wp:posOffset>206205</wp:posOffset>
            </wp:positionV>
            <wp:extent cx="596888" cy="6350"/>
            <wp:effectExtent l="0" t="0" r="0" b="0"/>
            <wp:wrapNone/>
            <wp:docPr id="8" name="IM 8"/>
            <wp:cNvGraphicFramePr/>
            <a:graphic>
              <a:graphicData uri="http://schemas.openxmlformats.org/drawingml/2006/picture">
                <pic:pic>
                  <pic:nvPicPr>
                    <pic:cNvPr id="8" name="IM 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6888" cy="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2162140</wp:posOffset>
            </wp:positionH>
            <wp:positionV relativeFrom="paragraph">
              <wp:posOffset>220257</wp:posOffset>
            </wp:positionV>
            <wp:extent cx="457243" cy="6350"/>
            <wp:effectExtent l="0" t="0" r="0" b="0"/>
            <wp:wrapNone/>
            <wp:docPr id="10" name="IM 10"/>
            <wp:cNvGraphicFramePr/>
            <a:graphic>
              <a:graphicData uri="http://schemas.openxmlformats.org/drawingml/2006/picture">
                <pic:pic>
                  <pic:nvPicPr>
                    <pic:cNvPr id="10" name="IM 1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57243" cy="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1596990</wp:posOffset>
            </wp:positionH>
            <wp:positionV relativeFrom="paragraph">
              <wp:posOffset>220257</wp:posOffset>
            </wp:positionV>
            <wp:extent cx="463591" cy="6350"/>
            <wp:effectExtent l="0" t="0" r="0" b="0"/>
            <wp:wrapNone/>
            <wp:docPr id="12" name="IM 12"/>
            <wp:cNvGraphicFramePr/>
            <a:graphic>
              <a:graphicData uri="http://schemas.openxmlformats.org/drawingml/2006/picture">
                <pic:pic>
                  <pic:nvPicPr>
                    <pic:cNvPr id="12" name="IM 1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63591" cy="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Sun" w:hAnsi="SimSun" w:eastAsia="SimSun" w:cs="SimSun"/>
          <w:sz w:val="16"/>
          <w:szCs w:val="16"/>
          <w:spacing w:val="-12"/>
          <w:position w:val="5"/>
        </w:rPr>
        <w:t>日</w:t>
      </w:r>
      <w:r>
        <w:rPr>
          <w:rFonts w:ascii="SimSun" w:hAnsi="SimSun" w:eastAsia="SimSun" w:cs="SimSun"/>
          <w:sz w:val="16"/>
          <w:szCs w:val="16"/>
          <w:spacing w:val="15"/>
          <w:position w:val="5"/>
        </w:rPr>
        <w:t xml:space="preserve"> </w:t>
      </w:r>
      <w:r>
        <w:rPr>
          <w:rFonts w:ascii="SimSun" w:hAnsi="SimSun" w:eastAsia="SimSun" w:cs="SimSun"/>
          <w:sz w:val="16"/>
          <w:szCs w:val="16"/>
          <w:spacing w:val="-12"/>
          <w:position w:val="5"/>
        </w:rPr>
        <w:t>期</w:t>
      </w:r>
      <w:r>
        <w:rPr>
          <w:rFonts w:ascii="SimSun" w:hAnsi="SimSun" w:eastAsia="SimSun" w:cs="SimSun"/>
          <w:sz w:val="16"/>
          <w:szCs w:val="16"/>
          <w:spacing w:val="25"/>
          <w:position w:val="5"/>
        </w:rPr>
        <w:t xml:space="preserve"> </w:t>
      </w:r>
      <w:r>
        <w:rPr>
          <w:rFonts w:ascii="SimSun" w:hAnsi="SimSun" w:eastAsia="SimSun" w:cs="SimSun"/>
          <w:sz w:val="16"/>
          <w:szCs w:val="16"/>
          <w:spacing w:val="-12"/>
          <w:position w:val="5"/>
        </w:rPr>
        <w:t>：</w:t>
      </w:r>
      <w:r>
        <w:rPr>
          <w:rFonts w:ascii="SimSun" w:hAnsi="SimSun" w:eastAsia="SimSun" w:cs="SimSun"/>
          <w:sz w:val="16"/>
          <w:szCs w:val="16"/>
          <w:spacing w:val="-47"/>
          <w:position w:val="5"/>
        </w:rPr>
        <w:t xml:space="preserve"> </w:t>
      </w:r>
      <w:r>
        <w:rPr>
          <w:rFonts w:ascii="SimSun" w:hAnsi="SimSun" w:eastAsia="SimSun" w:cs="SimSun"/>
          <w:sz w:val="16"/>
          <w:szCs w:val="16"/>
          <w:spacing w:val="-12"/>
          <w:position w:val="-3"/>
        </w:rPr>
        <w:t>2</w:t>
      </w:r>
      <w:r>
        <w:rPr>
          <w:rFonts w:ascii="SimSun" w:hAnsi="SimSun" w:eastAsia="SimSun" w:cs="SimSun"/>
          <w:sz w:val="16"/>
          <w:szCs w:val="16"/>
          <w:spacing w:val="4"/>
          <w:position w:val="-3"/>
        </w:rPr>
        <w:t xml:space="preserve">  </w:t>
      </w:r>
      <w:r>
        <w:rPr>
          <w:rFonts w:ascii="SimSun" w:hAnsi="SimSun" w:eastAsia="SimSun" w:cs="SimSun"/>
          <w:sz w:val="16"/>
          <w:szCs w:val="16"/>
          <w:spacing w:val="-12"/>
          <w:position w:val="-3"/>
        </w:rPr>
        <w:t>0</w:t>
      </w:r>
      <w:r>
        <w:rPr>
          <w:rFonts w:ascii="SimSun" w:hAnsi="SimSun" w:eastAsia="SimSun" w:cs="SimSun"/>
          <w:sz w:val="16"/>
          <w:szCs w:val="16"/>
          <w:spacing w:val="5"/>
          <w:position w:val="-3"/>
        </w:rPr>
        <w:t xml:space="preserve">  </w:t>
      </w:r>
      <w:r>
        <w:rPr>
          <w:rFonts w:ascii="SimSun" w:hAnsi="SimSun" w:eastAsia="SimSun" w:cs="SimSun"/>
          <w:sz w:val="16"/>
          <w:szCs w:val="16"/>
          <w:spacing w:val="-12"/>
          <w:position w:val="-3"/>
        </w:rPr>
        <w:t>2</w:t>
      </w:r>
      <w:r>
        <w:rPr>
          <w:rFonts w:ascii="SimSun" w:hAnsi="SimSun" w:eastAsia="SimSun" w:cs="SimSun"/>
          <w:sz w:val="16"/>
          <w:szCs w:val="16"/>
          <w:spacing w:val="4"/>
          <w:position w:val="-3"/>
        </w:rPr>
        <w:t xml:space="preserve">  </w:t>
      </w:r>
      <w:r>
        <w:rPr>
          <w:rFonts w:ascii="SimSun" w:hAnsi="SimSun" w:eastAsia="SimSun" w:cs="SimSun"/>
          <w:sz w:val="16"/>
          <w:szCs w:val="16"/>
          <w:spacing w:val="-12"/>
          <w:position w:val="-3"/>
        </w:rPr>
        <w:t>6</w:t>
      </w:r>
      <w:r>
        <w:rPr>
          <w:rFonts w:ascii="SimSun" w:hAnsi="SimSun" w:eastAsia="SimSun" w:cs="SimSun"/>
          <w:sz w:val="16"/>
          <w:szCs w:val="16"/>
          <w:spacing w:val="4"/>
          <w:position w:val="-3"/>
        </w:rPr>
        <w:t xml:space="preserve">  </w:t>
      </w:r>
      <w:r>
        <w:rPr>
          <w:rFonts w:ascii="SimSun" w:hAnsi="SimSun" w:eastAsia="SimSun" w:cs="SimSun"/>
          <w:sz w:val="16"/>
          <w:szCs w:val="16"/>
          <w:spacing w:val="-12"/>
          <w:position w:val="-3"/>
        </w:rPr>
        <w:t>年</w:t>
      </w:r>
    </w:p>
    <w:p>
      <w:pPr>
        <w:ind w:left="2270"/>
        <w:spacing w:before="131" w:line="219" w:lineRule="auto"/>
        <w:rPr>
          <w:rFonts w:ascii="SimSun" w:hAnsi="SimSun" w:eastAsia="SimSun" w:cs="SimSun"/>
          <w:sz w:val="16"/>
          <w:szCs w:val="16"/>
        </w:rPr>
      </w:pPr>
      <w:r>
        <w:rPr>
          <w:rFonts w:ascii="SimSun" w:hAnsi="SimSun" w:eastAsia="SimSun" w:cs="SimSun"/>
          <w:sz w:val="16"/>
          <w:szCs w:val="16"/>
          <w:spacing w:val="-9"/>
        </w:rPr>
        <w:t>年</w:t>
      </w:r>
      <w:r>
        <w:rPr>
          <w:rFonts w:ascii="SimSun" w:hAnsi="SimSun" w:eastAsia="SimSun" w:cs="SimSun"/>
          <w:sz w:val="16"/>
          <w:szCs w:val="16"/>
          <w:spacing w:val="3"/>
        </w:rPr>
        <w:t xml:space="preserve">      </w:t>
      </w:r>
      <w:r>
        <w:rPr>
          <w:rFonts w:ascii="SimSun" w:hAnsi="SimSun" w:eastAsia="SimSun" w:cs="SimSun"/>
          <w:sz w:val="16"/>
          <w:szCs w:val="16"/>
          <w:spacing w:val="-9"/>
        </w:rPr>
        <w:t>1</w:t>
      </w:r>
      <w:r>
        <w:rPr>
          <w:rFonts w:ascii="SimSun" w:hAnsi="SimSun" w:eastAsia="SimSun" w:cs="SimSun"/>
          <w:sz w:val="16"/>
          <w:szCs w:val="16"/>
          <w:spacing w:val="1"/>
        </w:rPr>
        <w:t xml:space="preserve">      </w:t>
      </w:r>
      <w:r>
        <w:rPr>
          <w:rFonts w:ascii="SimSun" w:hAnsi="SimSun" w:eastAsia="SimSun" w:cs="SimSun"/>
          <w:sz w:val="16"/>
          <w:szCs w:val="16"/>
          <w:spacing w:val="-9"/>
        </w:rPr>
        <w:t>月</w:t>
      </w:r>
      <w:r>
        <w:rPr>
          <w:rFonts w:ascii="SimSun" w:hAnsi="SimSun" w:eastAsia="SimSun" w:cs="SimSun"/>
          <w:sz w:val="16"/>
          <w:szCs w:val="16"/>
          <w:spacing w:val="2"/>
        </w:rPr>
        <w:t xml:space="preserve">      </w:t>
      </w:r>
      <w:r>
        <w:rPr>
          <w:rFonts w:ascii="SimSun" w:hAnsi="SimSun" w:eastAsia="SimSun" w:cs="SimSun"/>
          <w:sz w:val="16"/>
          <w:szCs w:val="16"/>
          <w:spacing w:val="-9"/>
        </w:rPr>
        <w:t>2</w:t>
      </w:r>
      <w:r>
        <w:rPr>
          <w:rFonts w:ascii="SimSun" w:hAnsi="SimSun" w:eastAsia="SimSun" w:cs="SimSun"/>
          <w:sz w:val="16"/>
          <w:szCs w:val="16"/>
          <w:spacing w:val="5"/>
        </w:rPr>
        <w:t xml:space="preserve">      </w:t>
      </w:r>
      <w:r>
        <w:rPr>
          <w:rFonts w:ascii="SimSun" w:hAnsi="SimSun" w:eastAsia="SimSun" w:cs="SimSun"/>
          <w:sz w:val="16"/>
          <w:szCs w:val="16"/>
          <w:spacing w:val="-9"/>
        </w:rPr>
        <w:t>日</w:t>
      </w:r>
    </w:p>
    <w:p>
      <w:pPr>
        <w:spacing w:line="219" w:lineRule="auto"/>
        <w:sectPr>
          <w:footerReference w:type="default" r:id="rId3"/>
          <w:pgSz w:w="11900" w:h="16840"/>
          <w:pgMar w:top="1431" w:right="1735" w:bottom="1132" w:left="1785" w:header="0" w:footer="906" w:gutter="0"/>
        </w:sectPr>
        <w:rPr>
          <w:rFonts w:ascii="SimSun" w:hAnsi="SimSun" w:eastAsia="SimSun" w:cs="SimSun"/>
          <w:sz w:val="16"/>
          <w:szCs w:val="16"/>
        </w:rPr>
      </w:pPr>
    </w:p>
    <w:p>
      <w:pPr>
        <w:spacing w:line="352" w:lineRule="auto"/>
        <w:rPr>
          <w:rFonts w:ascii="Arial"/>
          <w:sz w:val="21"/>
        </w:rPr>
      </w:pPr>
      <w:r/>
    </w:p>
    <w:p>
      <w:pPr>
        <w:ind w:left="3430"/>
        <w:spacing w:before="121" w:line="218" w:lineRule="auto"/>
        <w:rPr>
          <w:rFonts w:ascii="SimSun" w:hAnsi="SimSun" w:eastAsia="SimSun" w:cs="SimSun"/>
          <w:sz w:val="37"/>
          <w:szCs w:val="37"/>
        </w:rPr>
      </w:pPr>
      <w:r>
        <w:rPr>
          <w:rFonts w:ascii="SimSun" w:hAnsi="SimSun" w:eastAsia="SimSun" w:cs="SimSun"/>
          <w:sz w:val="37"/>
          <w:szCs w:val="37"/>
          <w:b/>
          <w:bCs/>
          <w:spacing w:val="-7"/>
        </w:rPr>
        <w:t>最后报价表</w:t>
      </w:r>
    </w:p>
    <w:p>
      <w:pPr>
        <w:spacing w:line="211" w:lineRule="exact"/>
        <w:rPr/>
      </w:pPr>
      <w:r/>
    </w:p>
    <w:tbl>
      <w:tblPr>
        <w:tblStyle w:val="TableNormal"/>
        <w:tblW w:w="8209" w:type="dxa"/>
        <w:tblInd w:w="23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1723"/>
        <w:gridCol w:w="899"/>
        <w:gridCol w:w="1448"/>
        <w:gridCol w:w="1428"/>
        <w:gridCol w:w="2711"/>
      </w:tblGrid>
      <w:tr>
        <w:trPr>
          <w:trHeight w:val="544" w:hRule="atLeast"/>
        </w:trPr>
        <w:tc>
          <w:tcPr>
            <w:tcW w:w="172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47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28" w:type="dxa"/>
            <w:vAlign w:val="top"/>
          </w:tcPr>
          <w:p>
            <w:pPr>
              <w:pStyle w:val="TableText"/>
              <w:ind w:left="85"/>
              <w:spacing w:before="171" w:line="219" w:lineRule="auto"/>
              <w:rPr/>
            </w:pPr>
            <w:r>
              <w:rPr>
                <w:spacing w:val="-1"/>
              </w:rPr>
              <w:t>采购代理编号</w:t>
            </w:r>
          </w:p>
        </w:tc>
        <w:tc>
          <w:tcPr>
            <w:tcW w:w="2711" w:type="dxa"/>
            <w:vAlign w:val="top"/>
          </w:tcPr>
          <w:p>
            <w:pPr>
              <w:pStyle w:val="TableText"/>
              <w:ind w:left="16"/>
              <w:spacing w:before="192"/>
              <w:rPr/>
            </w:pPr>
            <w:r>
              <w:rPr>
                <w:spacing w:val="-1"/>
              </w:rPr>
              <w:t>GSZB2026-FW-1</w:t>
            </w:r>
          </w:p>
        </w:tc>
      </w:tr>
      <w:tr>
        <w:trPr>
          <w:trHeight w:val="549" w:hRule="atLeast"/>
        </w:trPr>
        <w:tc>
          <w:tcPr>
            <w:tcW w:w="1723" w:type="dxa"/>
            <w:vAlign w:val="top"/>
          </w:tcPr>
          <w:p>
            <w:pPr>
              <w:pStyle w:val="TableText"/>
              <w:ind w:left="454"/>
              <w:spacing w:before="179" w:line="219" w:lineRule="auto"/>
              <w:rPr/>
            </w:pPr>
            <w:r>
              <w:rPr>
                <w:spacing w:val="2"/>
              </w:rPr>
              <w:t>品目代码</w:t>
            </w:r>
          </w:p>
        </w:tc>
        <w:tc>
          <w:tcPr>
            <w:tcW w:w="6486" w:type="dxa"/>
            <w:vAlign w:val="top"/>
            <w:gridSpan w:val="4"/>
          </w:tcPr>
          <w:p>
            <w:pPr>
              <w:pStyle w:val="TableText"/>
              <w:ind w:left="52"/>
              <w:spacing w:before="184" w:line="224" w:lineRule="auto"/>
              <w:rPr/>
            </w:pPr>
            <w:r>
              <w:rPr/>
              <w:t>/</w:t>
            </w:r>
          </w:p>
        </w:tc>
      </w:tr>
      <w:tr>
        <w:trPr>
          <w:trHeight w:val="1312" w:hRule="atLeast"/>
        </w:trPr>
        <w:tc>
          <w:tcPr>
            <w:tcW w:w="1723" w:type="dxa"/>
            <w:vAlign w:val="top"/>
            <w:vMerge w:val="restart"/>
            <w:tcBorders>
              <w:bottom w:val="nil"/>
            </w:tcBorders>
          </w:tcPr>
          <w:p>
            <w:pPr>
              <w:spacing w:line="286" w:lineRule="auto"/>
              <w:rPr>
                <w:rFonts w:ascii="Arial"/>
                <w:sz w:val="21"/>
              </w:rPr>
            </w:pPr>
            <w:r/>
          </w:p>
          <w:p>
            <w:pPr>
              <w:spacing w:line="286" w:lineRule="auto"/>
              <w:rPr>
                <w:rFonts w:ascii="Arial"/>
                <w:sz w:val="21"/>
              </w:rPr>
            </w:pPr>
            <w:r/>
          </w:p>
          <w:p>
            <w:pPr>
              <w:spacing w:line="28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54"/>
              <w:spacing w:before="65" w:line="218" w:lineRule="auto"/>
              <w:rPr/>
            </w:pPr>
            <w:r>
              <w:rPr>
                <w:spacing w:val="-2"/>
              </w:rPr>
              <w:t>工程总报价</w:t>
            </w:r>
          </w:p>
        </w:tc>
        <w:tc>
          <w:tcPr>
            <w:tcW w:w="6486" w:type="dxa"/>
            <w:vAlign w:val="top"/>
            <w:gridSpan w:val="4"/>
            <w:tcBorders>
              <w:bottom w:val="nil"/>
            </w:tcBorders>
          </w:tcPr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431"/>
              <w:spacing w:before="65" w:line="175" w:lineRule="auto"/>
              <w:rPr/>
            </w:pPr>
            <w:r>
              <w:rPr>
                <w:spacing w:val="-1"/>
              </w:rPr>
              <w:t>政拾染了伍仟伍佰陆桧</w:t>
            </w:r>
          </w:p>
          <w:p>
            <w:pPr>
              <w:pStyle w:val="TableText"/>
              <w:ind w:left="52"/>
              <w:spacing w:line="221" w:lineRule="auto"/>
              <w:rPr/>
            </w:pPr>
            <w:r>
              <w:rPr>
                <w:spacing w:val="-5"/>
                <w:position w:val="-1"/>
              </w:rPr>
              <w:t>大写：</w:t>
            </w:r>
            <w:r>
              <w:rPr>
                <w:u w:val="single" w:color="auto"/>
                <w:spacing w:val="2"/>
                <w:position w:val="-1"/>
              </w:rPr>
              <w:t xml:space="preserve">                        </w:t>
            </w:r>
            <w:r>
              <w:rPr>
                <w:u w:val="single" w:color="auto"/>
                <w:spacing w:val="1"/>
                <w:position w:val="-1"/>
              </w:rPr>
              <w:t xml:space="preserve">          </w:t>
            </w:r>
            <w:r>
              <w:rPr>
                <w:spacing w:val="-5"/>
              </w:rPr>
              <w:t>元人民币整</w:t>
            </w:r>
          </w:p>
        </w:tc>
      </w:tr>
      <w:tr>
        <w:trPr>
          <w:trHeight w:val="736" w:hRule="atLeast"/>
        </w:trPr>
        <w:tc>
          <w:tcPr>
            <w:tcW w:w="1723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99" w:type="dxa"/>
            <w:vAlign w:val="top"/>
            <w:tcBorders>
              <w:right w:val="nil"/>
              <w:top w:val="nil"/>
            </w:tcBorders>
          </w:tcPr>
          <w:p>
            <w:pPr>
              <w:spacing w:line="41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2"/>
              <w:spacing w:before="65" w:line="221" w:lineRule="auto"/>
              <w:rPr/>
            </w:pPr>
            <w:r>
              <w:rPr>
                <w:spacing w:val="-1"/>
              </w:rPr>
              <w:t>小写：</w:t>
            </w:r>
          </w:p>
        </w:tc>
        <w:tc>
          <w:tcPr>
            <w:tcW w:w="1448" w:type="dxa"/>
            <w:vAlign w:val="top"/>
            <w:tcBorders>
              <w:left w:val="nil"/>
              <w:right w:val="nil"/>
              <w:top w:val="nil"/>
            </w:tcBorders>
          </w:tcPr>
          <w:p>
            <w:pPr>
              <w:spacing w:line="29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8"/>
              <w:spacing w:before="65"/>
              <w:rPr/>
            </w:pPr>
            <w:r>
              <w:rPr>
                <w:spacing w:val="-3"/>
              </w:rPr>
              <w:t>7556</w:t>
            </w:r>
          </w:p>
        </w:tc>
        <w:tc>
          <w:tcPr>
            <w:tcW w:w="4139" w:type="dxa"/>
            <w:vAlign w:val="top"/>
            <w:gridSpan w:val="2"/>
            <w:tcBorders>
              <w:left w:val="nil"/>
              <w:top w:val="nil"/>
            </w:tcBorders>
          </w:tcPr>
          <w:p>
            <w:pPr>
              <w:spacing w:line="40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629"/>
              <w:spacing w:before="65" w:line="213" w:lineRule="auto"/>
              <w:rPr/>
            </w:pPr>
            <w:r>
              <w:rPr/>
              <w:t>_元人民币整</w:t>
            </w:r>
          </w:p>
        </w:tc>
      </w:tr>
      <w:tr>
        <w:trPr>
          <w:trHeight w:val="550" w:hRule="atLeast"/>
        </w:trPr>
        <w:tc>
          <w:tcPr>
            <w:tcW w:w="1723" w:type="dxa"/>
            <w:vAlign w:val="top"/>
          </w:tcPr>
          <w:p>
            <w:pPr>
              <w:pStyle w:val="TableText"/>
              <w:ind w:left="255"/>
              <w:spacing w:before="182" w:line="220" w:lineRule="auto"/>
              <w:rPr/>
            </w:pPr>
            <w:r>
              <w:rPr>
                <w:spacing w:val="6"/>
              </w:rPr>
              <w:t>工期(日历天)</w:t>
            </w:r>
          </w:p>
        </w:tc>
        <w:tc>
          <w:tcPr>
            <w:tcW w:w="6486" w:type="dxa"/>
            <w:vAlign w:val="top"/>
            <w:gridSpan w:val="4"/>
          </w:tcPr>
          <w:p>
            <w:pPr>
              <w:pStyle w:val="TableText"/>
              <w:ind w:left="52"/>
              <w:spacing w:before="182" w:line="220" w:lineRule="auto"/>
              <w:rPr/>
            </w:pPr>
            <w:r>
              <w:rPr>
                <w:spacing w:val="-8"/>
              </w:rPr>
              <w:t>3</w:t>
            </w:r>
            <w:r>
              <w:rPr>
                <w:spacing w:val="-19"/>
              </w:rPr>
              <w:t xml:space="preserve"> </w:t>
            </w:r>
            <w:r>
              <w:rPr>
                <w:spacing w:val="-8"/>
              </w:rPr>
              <w:t>0</w:t>
            </w:r>
            <w:r>
              <w:rPr>
                <w:spacing w:val="-17"/>
              </w:rPr>
              <w:t xml:space="preserve"> </w:t>
            </w:r>
            <w:r>
              <w:rPr>
                <w:spacing w:val="-8"/>
              </w:rPr>
              <w:t>天</w:t>
            </w:r>
          </w:p>
        </w:tc>
      </w:tr>
      <w:tr>
        <w:trPr>
          <w:trHeight w:val="549" w:hRule="atLeast"/>
        </w:trPr>
        <w:tc>
          <w:tcPr>
            <w:tcW w:w="1723" w:type="dxa"/>
            <w:vAlign w:val="top"/>
          </w:tcPr>
          <w:p>
            <w:pPr>
              <w:pStyle w:val="TableText"/>
              <w:ind w:left="454"/>
              <w:spacing w:before="182" w:line="219" w:lineRule="auto"/>
              <w:rPr/>
            </w:pPr>
            <w:r>
              <w:rPr>
                <w:spacing w:val="3"/>
              </w:rPr>
              <w:t>质量等级</w:t>
            </w:r>
          </w:p>
        </w:tc>
        <w:tc>
          <w:tcPr>
            <w:tcW w:w="6486" w:type="dxa"/>
            <w:vAlign w:val="top"/>
            <w:gridSpan w:val="4"/>
          </w:tcPr>
          <w:p>
            <w:pPr>
              <w:pStyle w:val="TableText"/>
              <w:ind w:left="52"/>
              <w:spacing w:before="127" w:line="224" w:lineRule="auto"/>
              <w:rPr>
                <w:sz w:val="33"/>
                <w:szCs w:val="33"/>
              </w:rPr>
            </w:pPr>
            <w:r>
              <w:rPr>
                <w:sz w:val="33"/>
                <w:szCs w:val="33"/>
              </w:rPr>
              <w:t>/</w:t>
            </w:r>
          </w:p>
        </w:tc>
      </w:tr>
      <w:tr>
        <w:trPr>
          <w:trHeight w:val="539" w:hRule="atLeast"/>
        </w:trPr>
        <w:tc>
          <w:tcPr>
            <w:tcW w:w="1723" w:type="dxa"/>
            <w:vAlign w:val="top"/>
          </w:tcPr>
          <w:p>
            <w:pPr>
              <w:pStyle w:val="TableText"/>
              <w:ind w:left="454"/>
              <w:spacing w:before="173" w:line="219" w:lineRule="auto"/>
              <w:rPr/>
            </w:pPr>
            <w:r>
              <w:rPr>
                <w:spacing w:val="-2"/>
              </w:rPr>
              <w:t>保修承诺</w:t>
            </w:r>
          </w:p>
        </w:tc>
        <w:tc>
          <w:tcPr>
            <w:tcW w:w="6486" w:type="dxa"/>
            <w:vAlign w:val="top"/>
            <w:gridSpan w:val="4"/>
          </w:tcPr>
          <w:p>
            <w:pPr>
              <w:pStyle w:val="TableText"/>
              <w:ind w:left="52"/>
              <w:spacing w:before="127" w:line="224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/</w:t>
            </w:r>
          </w:p>
        </w:tc>
      </w:tr>
      <w:tr>
        <w:trPr>
          <w:trHeight w:val="549" w:hRule="atLeast"/>
        </w:trPr>
        <w:tc>
          <w:tcPr>
            <w:tcW w:w="1723" w:type="dxa"/>
            <w:vAlign w:val="top"/>
          </w:tcPr>
          <w:p>
            <w:pPr>
              <w:pStyle w:val="TableText"/>
              <w:ind w:left="354"/>
              <w:spacing w:before="184" w:line="219" w:lineRule="auto"/>
              <w:rPr/>
            </w:pPr>
            <w:r>
              <w:rPr>
                <w:spacing w:val="-2"/>
              </w:rPr>
              <w:t>项目负责人</w:t>
            </w:r>
          </w:p>
        </w:tc>
        <w:tc>
          <w:tcPr>
            <w:tcW w:w="6486" w:type="dxa"/>
            <w:vAlign w:val="top"/>
            <w:gridSpan w:val="4"/>
          </w:tcPr>
          <w:p>
            <w:pPr>
              <w:pStyle w:val="TableText"/>
              <w:ind w:left="52"/>
              <w:spacing w:before="183" w:line="219" w:lineRule="auto"/>
              <w:rPr/>
            </w:pPr>
            <w:r>
              <w:rPr>
                <w:spacing w:val="-2"/>
              </w:rPr>
              <w:t>寇小虎</w:t>
            </w:r>
          </w:p>
        </w:tc>
      </w:tr>
      <w:tr>
        <w:trPr>
          <w:trHeight w:val="2332" w:hRule="atLeast"/>
        </w:trPr>
        <w:tc>
          <w:tcPr>
            <w:tcW w:w="1723" w:type="dxa"/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45"/>
              <w:spacing w:before="65" w:line="221" w:lineRule="auto"/>
              <w:rPr/>
            </w:pPr>
            <w:r>
              <w:rPr>
                <w:spacing w:val="-6"/>
              </w:rPr>
              <w:t>备</w:t>
            </w:r>
            <w:r>
              <w:rPr>
                <w:spacing w:val="24"/>
              </w:rPr>
              <w:t xml:space="preserve">  </w:t>
            </w:r>
            <w:r>
              <w:rPr>
                <w:spacing w:val="-6"/>
              </w:rPr>
              <w:t>注</w:t>
            </w:r>
          </w:p>
        </w:tc>
        <w:tc>
          <w:tcPr>
            <w:tcW w:w="6486" w:type="dxa"/>
            <w:vAlign w:val="top"/>
            <w:gridSpan w:val="4"/>
          </w:tcPr>
          <w:p>
            <w:pPr>
              <w:pStyle w:val="TableText"/>
              <w:ind w:left="52"/>
              <w:spacing w:before="253" w:line="218" w:lineRule="auto"/>
              <w:rPr/>
            </w:pPr>
            <w:r>
              <w:rPr/>
              <w:t>1.项目总报价须包不可预见费其价格不得变动(如果有</w:t>
            </w:r>
            <w:r>
              <w:rPr>
                <w:spacing w:val="-1"/>
              </w:rPr>
              <w:t>)。</w:t>
            </w:r>
          </w:p>
          <w:p>
            <w:pPr>
              <w:pStyle w:val="TableText"/>
              <w:ind w:left="52"/>
              <w:spacing w:before="253" w:line="218" w:lineRule="auto"/>
              <w:rPr/>
            </w:pPr>
            <w:r>
              <w:rPr/>
              <w:t>2.项目报价的各种规费必须按规定计算，不得打折或优</w:t>
            </w:r>
            <w:r>
              <w:rPr>
                <w:spacing w:val="-1"/>
              </w:rPr>
              <w:t>惠。</w:t>
            </w:r>
          </w:p>
          <w:p>
            <w:pPr>
              <w:pStyle w:val="TableText"/>
              <w:ind w:left="400" w:right="5" w:hanging="319"/>
              <w:spacing w:before="245" w:line="270" w:lineRule="auto"/>
              <w:rPr/>
            </w:pPr>
            <w:r>
              <w:rPr/>
              <w:t>3.最后报价不提供分项报价，将响应文件中</w:t>
            </w:r>
            <w:r>
              <w:rPr>
                <w:spacing w:val="-1"/>
              </w:rPr>
              <w:t>的第一轮报价减去最后报价所</w:t>
            </w:r>
            <w:r>
              <w:rPr/>
              <w:t xml:space="preserve"> </w:t>
            </w:r>
            <w:r>
              <w:rPr/>
              <w:t>得数值(优惠值)按比例优惠到第一轮报价的相</w:t>
            </w:r>
            <w:r>
              <w:rPr>
                <w:spacing w:val="-1"/>
              </w:rPr>
              <w:t>应分项报价中，形成最</w:t>
            </w:r>
          </w:p>
          <w:p>
            <w:pPr>
              <w:pStyle w:val="TableText"/>
              <w:ind w:left="52"/>
              <w:spacing w:before="123" w:line="218" w:lineRule="auto"/>
              <w:rPr/>
            </w:pPr>
            <w:r>
              <w:rPr>
                <w:spacing w:val="-1"/>
              </w:rPr>
              <w:t>后报价的分项价。</w:t>
            </w:r>
          </w:p>
        </w:tc>
      </w:tr>
    </w:tbl>
    <w:p>
      <w:pPr>
        <w:spacing w:line="306" w:lineRule="auto"/>
        <w:rPr>
          <w:rFonts w:ascii="Arial"/>
          <w:sz w:val="21"/>
        </w:rPr>
      </w:pPr>
      <w:r/>
    </w:p>
    <w:p>
      <w:pPr>
        <w:pStyle w:val="BodyText"/>
        <w:ind w:left="314"/>
        <w:spacing w:before="52" w:line="221" w:lineRule="auto"/>
        <w:rPr>
          <w:sz w:val="16"/>
          <w:szCs w:val="16"/>
        </w:rPr>
      </w:pPr>
      <w:r>
        <w:rPr>
          <w:sz w:val="16"/>
          <w:szCs w:val="16"/>
          <w:spacing w:val="-8"/>
        </w:rPr>
        <w:t>说</w:t>
      </w:r>
      <w:r>
        <w:rPr>
          <w:sz w:val="16"/>
          <w:szCs w:val="16"/>
          <w:spacing w:val="-17"/>
        </w:rPr>
        <w:t xml:space="preserve"> </w:t>
      </w:r>
      <w:r>
        <w:rPr>
          <w:sz w:val="16"/>
          <w:szCs w:val="16"/>
          <w:spacing w:val="-8"/>
        </w:rPr>
        <w:t>明</w:t>
      </w:r>
      <w:r>
        <w:rPr>
          <w:sz w:val="16"/>
          <w:szCs w:val="16"/>
          <w:spacing w:val="-31"/>
        </w:rPr>
        <w:t xml:space="preserve"> </w:t>
      </w:r>
      <w:r>
        <w:rPr>
          <w:sz w:val="16"/>
          <w:szCs w:val="16"/>
          <w:spacing w:val="-8"/>
        </w:rPr>
        <w:t>：</w:t>
      </w:r>
    </w:p>
    <w:p>
      <w:pPr>
        <w:ind w:left="785"/>
        <w:spacing w:before="179" w:line="218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spacing w:val="-5"/>
        </w:rPr>
        <w:t>1. 此报价不放在响应文件中，磋商现场根据评审专家的要求提</w:t>
      </w:r>
      <w:r>
        <w:rPr>
          <w:rFonts w:ascii="SimSun" w:hAnsi="SimSun" w:eastAsia="SimSun" w:cs="SimSun"/>
          <w:sz w:val="20"/>
          <w:szCs w:val="20"/>
          <w:spacing w:val="-6"/>
        </w:rPr>
        <w:t>供。</w:t>
      </w:r>
    </w:p>
    <w:p>
      <w:pPr>
        <w:ind w:left="785"/>
        <w:spacing w:before="153" w:line="218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spacing w:val="-5"/>
        </w:rPr>
        <w:t>2. 磋商文件未发生改变，最后报价不得高于上一轮的报</w:t>
      </w:r>
      <w:r>
        <w:rPr>
          <w:rFonts w:ascii="SimSun" w:hAnsi="SimSun" w:eastAsia="SimSun" w:cs="SimSun"/>
          <w:sz w:val="20"/>
          <w:szCs w:val="20"/>
          <w:spacing w:val="-6"/>
        </w:rPr>
        <w:t>价。</w:t>
      </w:r>
    </w:p>
    <w:p>
      <w:pPr>
        <w:ind w:left="785"/>
        <w:spacing w:before="174" w:line="218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spacing w:val="-6"/>
        </w:rPr>
        <w:t>3. 本报价一式两份，可打印或用不退色墨水书写。</w:t>
      </w:r>
    </w:p>
    <w:p>
      <w:pPr>
        <w:ind w:left="755"/>
        <w:spacing w:before="214" w:line="218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spacing w:val="-4"/>
        </w:rPr>
        <w:t>4. 本报价文件递交给代理机构后不得修改，否则视为无效文件。</w:t>
      </w:r>
    </w:p>
    <w:p>
      <w:pPr>
        <w:spacing w:line="302" w:lineRule="auto"/>
        <w:rPr>
          <w:rFonts w:ascii="Arial"/>
          <w:sz w:val="21"/>
        </w:rPr>
      </w:pPr>
      <w:r/>
    </w:p>
    <w:p>
      <w:pPr>
        <w:spacing w:line="303" w:lineRule="auto"/>
        <w:rPr>
          <w:rFonts w:ascii="Arial"/>
          <w:sz w:val="21"/>
        </w:rPr>
      </w:pPr>
      <w:r/>
    </w:p>
    <w:p>
      <w:pPr>
        <w:ind w:left="694"/>
        <w:spacing w:before="65" w:line="219" w:lineRule="auto"/>
        <w:rPr>
          <w:rFonts w:ascii="SimSun" w:hAnsi="SimSun" w:eastAsia="SimSun" w:cs="SimSun"/>
          <w:sz w:val="20"/>
          <w:szCs w:val="20"/>
        </w:rPr>
      </w:pPr>
      <w:r>
        <w:drawing>
          <wp:anchor distT="0" distB="0" distL="0" distR="0" simplePos="0" relativeHeight="251664384" behindDoc="0" locked="0" layoutInCell="1" allowOverlap="1">
            <wp:simplePos x="0" y="0"/>
            <wp:positionH relativeFrom="column">
              <wp:posOffset>1977989</wp:posOffset>
            </wp:positionH>
            <wp:positionV relativeFrom="paragraph">
              <wp:posOffset>-680585</wp:posOffset>
            </wp:positionV>
            <wp:extent cx="1358961" cy="1485954"/>
            <wp:effectExtent l="0" t="0" r="0" b="0"/>
            <wp:wrapNone/>
            <wp:docPr id="14" name="IM 14"/>
            <wp:cNvGraphicFramePr/>
            <a:graphic>
              <a:graphicData uri="http://schemas.openxmlformats.org/drawingml/2006/picture">
                <pic:pic>
                  <pic:nvPicPr>
                    <pic:cNvPr id="14" name="IM 1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58961" cy="1485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Sun" w:hAnsi="SimSun" w:eastAsia="SimSun" w:cs="SimSun"/>
          <w:sz w:val="20"/>
          <w:szCs w:val="20"/>
          <w:spacing w:val="25"/>
        </w:rPr>
        <w:t>供应商名称：张家界第一建筑设计有限公司</w:t>
      </w:r>
    </w:p>
    <w:p>
      <w:pPr>
        <w:spacing w:line="372" w:lineRule="auto"/>
        <w:rPr>
          <w:rFonts w:ascii="Arial"/>
          <w:sz w:val="21"/>
        </w:rPr>
      </w:pPr>
      <w:r/>
    </w:p>
    <w:p>
      <w:pPr>
        <w:ind w:left="694"/>
        <w:spacing w:before="69" w:line="238" w:lineRule="auto"/>
        <w:rPr>
          <w:rFonts w:ascii="STXingkai" w:hAnsi="STXingkai" w:eastAsia="STXingkai" w:cs="STXingkai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spacing w:val="18"/>
        </w:rPr>
        <w:t>法定代表人或其授权代表签字： </w:t>
      </w:r>
      <w:r>
        <w:rPr>
          <w:rFonts w:ascii="STXingkai" w:hAnsi="STXingkai" w:eastAsia="STXingkai" w:cs="STXingkai"/>
          <w:sz w:val="20"/>
          <w:szCs w:val="20"/>
          <w:spacing w:val="18"/>
        </w:rPr>
        <w:t>环</w:t>
      </w:r>
      <w:r>
        <w:rPr>
          <w:rFonts w:ascii="STXingkai" w:hAnsi="STXingkai" w:eastAsia="STXingkai" w:cs="STXingkai"/>
          <w:sz w:val="20"/>
          <w:szCs w:val="20"/>
          <w:spacing w:val="1"/>
        </w:rPr>
        <w:t xml:space="preserve">       </w:t>
      </w:r>
      <w:r>
        <w:rPr>
          <w:rFonts w:ascii="STXingkai" w:hAnsi="STXingkai" w:eastAsia="STXingkai" w:cs="STXingkai"/>
          <w:sz w:val="20"/>
          <w:szCs w:val="20"/>
          <w:spacing w:val="18"/>
        </w:rPr>
        <w:t>亮</w:t>
      </w:r>
    </w:p>
    <w:p>
      <w:pPr>
        <w:ind w:left="694"/>
        <w:spacing w:before="72" w:line="219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spacing w:val="-5"/>
        </w:rPr>
        <w:t>日期：</w:t>
      </w:r>
      <w:r>
        <w:rPr>
          <w:rFonts w:ascii="SimSun" w:hAnsi="SimSun" w:eastAsia="SimSun" w:cs="SimSun"/>
          <w:sz w:val="20"/>
          <w:szCs w:val="20"/>
          <w:spacing w:val="-35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u w:val="single" w:color="auto"/>
          <w:spacing w:val="4"/>
        </w:rPr>
        <w:t xml:space="preserve">       </w:t>
      </w:r>
      <w:r>
        <w:rPr>
          <w:rFonts w:ascii="Times New Roman" w:hAnsi="Times New Roman" w:eastAsia="Times New Roman" w:cs="Times New Roman"/>
          <w:sz w:val="20"/>
          <w:szCs w:val="20"/>
          <w:u w:val="single" w:color="auto"/>
          <w:spacing w:val="-5"/>
        </w:rPr>
        <w:t>2026</w:t>
      </w:r>
      <w:r>
        <w:rPr>
          <w:rFonts w:ascii="Times New Roman" w:hAnsi="Times New Roman" w:eastAsia="Times New Roman" w:cs="Times New Roman"/>
          <w:sz w:val="20"/>
          <w:szCs w:val="20"/>
          <w:u w:val="single" w:color="auto"/>
          <w:spacing w:val="5"/>
        </w:rPr>
        <w:t xml:space="preserve">       </w:t>
      </w:r>
      <w:r>
        <w:rPr>
          <w:rFonts w:ascii="SimSun" w:hAnsi="SimSun" w:eastAsia="SimSun" w:cs="SimSun"/>
          <w:sz w:val="20"/>
          <w:szCs w:val="20"/>
          <w:spacing w:val="-5"/>
        </w:rPr>
        <w:t>年</w:t>
      </w:r>
      <w:r>
        <w:rPr>
          <w:rFonts w:ascii="SimSun" w:hAnsi="SimSun" w:eastAsia="SimSun" w:cs="SimSun"/>
          <w:sz w:val="20"/>
          <w:szCs w:val="20"/>
          <w:spacing w:val="-71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u w:val="single" w:color="auto"/>
          <w:spacing w:val="4"/>
        </w:rPr>
        <w:t xml:space="preserve">       </w:t>
      </w:r>
      <w:r>
        <w:rPr>
          <w:rFonts w:ascii="Times New Roman" w:hAnsi="Times New Roman" w:eastAsia="Times New Roman" w:cs="Times New Roman"/>
          <w:sz w:val="20"/>
          <w:szCs w:val="20"/>
          <w:u w:val="single" w:color="auto"/>
          <w:spacing w:val="-5"/>
        </w:rPr>
        <w:t>1</w:t>
      </w:r>
      <w:r>
        <w:rPr>
          <w:rFonts w:ascii="Times New Roman" w:hAnsi="Times New Roman" w:eastAsia="Times New Roman" w:cs="Times New Roman"/>
          <w:sz w:val="20"/>
          <w:szCs w:val="20"/>
          <w:u w:val="single" w:color="auto"/>
          <w:spacing w:val="2"/>
        </w:rPr>
        <w:t xml:space="preserve">       </w:t>
      </w:r>
      <w:r>
        <w:rPr>
          <w:rFonts w:ascii="Times New Roman" w:hAnsi="Times New Roman" w:eastAsia="Times New Roman" w:cs="Times New Roman"/>
          <w:sz w:val="20"/>
          <w:szCs w:val="20"/>
          <w:spacing w:val="-28"/>
        </w:rPr>
        <w:t xml:space="preserve"> </w:t>
      </w:r>
      <w:r>
        <w:rPr>
          <w:rFonts w:ascii="SimSun" w:hAnsi="SimSun" w:eastAsia="SimSun" w:cs="SimSun"/>
          <w:sz w:val="20"/>
          <w:szCs w:val="20"/>
          <w:spacing w:val="-5"/>
        </w:rPr>
        <w:t>月</w:t>
      </w:r>
      <w:r>
        <w:rPr>
          <w:rFonts w:ascii="SimSun" w:hAnsi="SimSun" w:eastAsia="SimSun" w:cs="SimSun"/>
          <w:sz w:val="20"/>
          <w:szCs w:val="20"/>
          <w:spacing w:val="17"/>
        </w:rPr>
        <w:t xml:space="preserve">   </w:t>
      </w:r>
      <w:r>
        <w:rPr>
          <w:rFonts w:ascii="SimSun" w:hAnsi="SimSun" w:eastAsia="SimSun" w:cs="SimSun"/>
          <w:sz w:val="20"/>
          <w:szCs w:val="20"/>
          <w:spacing w:val="-5"/>
        </w:rPr>
        <w:t>27</w:t>
      </w:r>
      <w:r>
        <w:rPr>
          <w:rFonts w:ascii="SimSun" w:hAnsi="SimSun" w:eastAsia="SimSun" w:cs="SimSun"/>
          <w:sz w:val="20"/>
          <w:szCs w:val="20"/>
          <w:spacing w:val="14"/>
        </w:rPr>
        <w:t xml:space="preserve">   </w:t>
      </w:r>
      <w:r>
        <w:rPr>
          <w:rFonts w:ascii="SimSun" w:hAnsi="SimSun" w:eastAsia="SimSun" w:cs="SimSun"/>
          <w:sz w:val="20"/>
          <w:szCs w:val="20"/>
          <w:spacing w:val="-5"/>
        </w:rPr>
        <w:t>日</w:t>
      </w:r>
    </w:p>
    <w:sectPr>
      <w:footerReference w:type="default" r:id="rId9"/>
      <w:pgSz w:w="11900" w:h="16840"/>
      <w:pgMar w:top="1431" w:right="1665" w:bottom="1211" w:left="1785" w:header="0" w:footer="974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EFF" w:usb1="C000785B" w:usb2="00000009" w:usb3="00000000" w:csb0="400001FF" w:csb1="FFFF0000"/>
  </w:font>
  <w:font w:name="STXingkai">
    <w:panose1 w:val="02010800040101010101"/>
    <w:charset w:val="86"/>
    <w:family w:val="auto"/>
    <w:pitch w:val="variable"/>
    <w:sig w:usb0="00000001" w:usb1="080F0000" w:usb2="00000000" w:usb3="00000000" w:csb0="00040000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3725"/>
      <w:spacing w:line="213" w:lineRule="auto"/>
      <w:rPr>
        <w:rFonts w:ascii="FangSong" w:hAnsi="FangSong" w:eastAsia="FangSong" w:cs="FangSong"/>
        <w:sz w:val="21"/>
        <w:szCs w:val="21"/>
      </w:rPr>
    </w:pPr>
    <w:r>
      <w:rPr>
        <w:rFonts w:ascii="FangSong" w:hAnsi="FangSong" w:eastAsia="FangSong" w:cs="FangSong"/>
        <w:sz w:val="21"/>
        <w:szCs w:val="21"/>
        <w:spacing w:val="33"/>
      </w:rPr>
      <w:t>第1页共1页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3725"/>
      <w:spacing w:line="209" w:lineRule="auto"/>
      <w:rPr>
        <w:rFonts w:ascii="SimSun" w:hAnsi="SimSun" w:eastAsia="SimSun" w:cs="SimSun"/>
        <w:sz w:val="19"/>
        <w:szCs w:val="19"/>
      </w:rPr>
    </w:pPr>
    <w:r>
      <w:rPr>
        <w:rFonts w:ascii="SimSun" w:hAnsi="SimSun" w:eastAsia="SimSun" w:cs="SimSun"/>
        <w:sz w:val="19"/>
        <w:szCs w:val="19"/>
        <w:spacing w:val="-11"/>
      </w:rPr>
      <w:t>第 1</w:t>
    </w:r>
    <w:r>
      <w:rPr>
        <w:rFonts w:ascii="SimSun" w:hAnsi="SimSun" w:eastAsia="SimSun" w:cs="SimSun"/>
        <w:sz w:val="19"/>
        <w:szCs w:val="19"/>
        <w:spacing w:val="-12"/>
      </w:rPr>
      <w:t xml:space="preserve"> </w:t>
    </w:r>
    <w:r>
      <w:rPr>
        <w:rFonts w:ascii="SimSun" w:hAnsi="SimSun" w:eastAsia="SimSun" w:cs="SimSun"/>
        <w:sz w:val="19"/>
        <w:szCs w:val="19"/>
        <w:spacing w:val="-11"/>
      </w:rPr>
      <w:t>页</w:t>
    </w:r>
    <w:r>
      <w:rPr>
        <w:rFonts w:ascii="SimSun" w:hAnsi="SimSun" w:eastAsia="SimSun" w:cs="SimSun"/>
        <w:sz w:val="19"/>
        <w:szCs w:val="19"/>
        <w:spacing w:val="-22"/>
      </w:rPr>
      <w:t xml:space="preserve"> </w:t>
    </w:r>
    <w:r>
      <w:rPr>
        <w:rFonts w:ascii="SimSun" w:hAnsi="SimSun" w:eastAsia="SimSun" w:cs="SimSun"/>
        <w:sz w:val="19"/>
        <w:szCs w:val="19"/>
        <w:spacing w:val="-11"/>
      </w:rPr>
      <w:t>共 1</w:t>
    </w:r>
    <w:r>
      <w:rPr>
        <w:rFonts w:ascii="SimSun" w:hAnsi="SimSun" w:eastAsia="SimSun" w:cs="SimSun"/>
        <w:sz w:val="19"/>
        <w:szCs w:val="19"/>
        <w:spacing w:val="-16"/>
      </w:rPr>
      <w:t xml:space="preserve"> </w:t>
    </w:r>
    <w:r>
      <w:rPr>
        <w:rFonts w:ascii="SimSun" w:hAnsi="SimSun" w:eastAsia="SimSun" w:cs="SimSun"/>
        <w:sz w:val="19"/>
        <w:szCs w:val="19"/>
        <w:spacing w:val="-11"/>
      </w:rPr>
      <w:t>页</w: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3714"/>
      <w:spacing w:line="210" w:lineRule="auto"/>
      <w:rPr>
        <w:rFonts w:ascii="SimSun" w:hAnsi="SimSun" w:eastAsia="SimSun" w:cs="SimSun"/>
        <w:sz w:val="20"/>
        <w:szCs w:val="20"/>
      </w:rPr>
    </w:pPr>
    <w:r>
      <w:rPr>
        <w:rFonts w:ascii="SimSun" w:hAnsi="SimSun" w:eastAsia="SimSun" w:cs="SimSun"/>
        <w:sz w:val="20"/>
        <w:szCs w:val="20"/>
        <w:spacing w:val="-13"/>
      </w:rPr>
      <w:t>第</w:t>
    </w:r>
    <w:r>
      <w:rPr>
        <w:rFonts w:ascii="SimSun" w:hAnsi="SimSun" w:eastAsia="SimSun" w:cs="SimSun"/>
        <w:sz w:val="20"/>
        <w:szCs w:val="20"/>
        <w:spacing w:val="-16"/>
      </w:rPr>
      <w:t xml:space="preserve"> </w:t>
    </w:r>
    <w:r>
      <w:rPr>
        <w:rFonts w:ascii="SimSun" w:hAnsi="SimSun" w:eastAsia="SimSun" w:cs="SimSun"/>
        <w:sz w:val="20"/>
        <w:szCs w:val="20"/>
        <w:spacing w:val="-13"/>
      </w:rPr>
      <w:t>1</w:t>
    </w:r>
    <w:r>
      <w:rPr>
        <w:rFonts w:ascii="SimSun" w:hAnsi="SimSun" w:eastAsia="SimSun" w:cs="SimSun"/>
        <w:sz w:val="20"/>
        <w:szCs w:val="20"/>
        <w:spacing w:val="-31"/>
      </w:rPr>
      <w:t xml:space="preserve"> </w:t>
    </w:r>
    <w:r>
      <w:rPr>
        <w:rFonts w:ascii="SimSun" w:hAnsi="SimSun" w:eastAsia="SimSun" w:cs="SimSun"/>
        <w:sz w:val="20"/>
        <w:szCs w:val="20"/>
        <w:spacing w:val="-13"/>
      </w:rPr>
      <w:t>页</w:t>
    </w:r>
    <w:r>
      <w:rPr>
        <w:rFonts w:ascii="SimSun" w:hAnsi="SimSun" w:eastAsia="SimSun" w:cs="SimSun"/>
        <w:sz w:val="20"/>
        <w:szCs w:val="20"/>
        <w:spacing w:val="-36"/>
      </w:rPr>
      <w:t xml:space="preserve"> </w:t>
    </w:r>
    <w:r>
      <w:rPr>
        <w:rFonts w:ascii="SimSun" w:hAnsi="SimSun" w:eastAsia="SimSun" w:cs="SimSun"/>
        <w:sz w:val="20"/>
        <w:szCs w:val="20"/>
        <w:spacing w:val="-13"/>
      </w:rPr>
      <w:t>共</w:t>
    </w:r>
    <w:r>
      <w:rPr>
        <w:rFonts w:ascii="SimSun" w:hAnsi="SimSun" w:eastAsia="SimSun" w:cs="SimSun"/>
        <w:sz w:val="20"/>
        <w:szCs w:val="20"/>
        <w:spacing w:val="-20"/>
      </w:rPr>
      <w:t xml:space="preserve"> </w:t>
    </w:r>
    <w:r>
      <w:rPr>
        <w:rFonts w:ascii="SimSun" w:hAnsi="SimSun" w:eastAsia="SimSun" w:cs="SimSun"/>
        <w:sz w:val="20"/>
        <w:szCs w:val="20"/>
        <w:spacing w:val="-13"/>
      </w:rPr>
      <w:t>1</w:t>
    </w:r>
    <w:r>
      <w:rPr>
        <w:rFonts w:ascii="SimSun" w:hAnsi="SimSun" w:eastAsia="SimSun" w:cs="SimSun"/>
        <w:sz w:val="20"/>
        <w:szCs w:val="20"/>
        <w:spacing w:val="-31"/>
      </w:rPr>
      <w:t xml:space="preserve"> </w:t>
    </w:r>
    <w:r>
      <w:rPr>
        <w:rFonts w:ascii="SimSun" w:hAnsi="SimSun" w:eastAsia="SimSun" w:cs="SimSun"/>
        <w:sz w:val="20"/>
        <w:szCs w:val="20"/>
        <w:spacing w:val="-13"/>
      </w:rPr>
      <w:t>页</w:t>
    </w:r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SimHei" w:hAnsi="SimHei" w:eastAsia="SimHei" w:cs="SimHei"/>
      <w:sz w:val="18"/>
      <w:szCs w:val="18"/>
      <w:lang w:val="en-US" w:eastAsia="en-US" w:bidi="ar-SA"/>
    </w:rPr>
  </w:style>
  <w:style w:type="paragraph" w:styleId="TableText">
    <w:name w:val="Table Text"/>
    <w:basedOn w:val="Normal"/>
    <w:semiHidden/>
    <w:qFormat/>
    <w:pPr/>
    <w:rPr>
      <w:rFonts w:ascii="SimSun" w:hAnsi="SimSun" w:eastAsia="SimSun" w:cs="SimSun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image" Target="media/image6.jpeg"/><Relationship Id="rId7" Type="http://schemas.openxmlformats.org/officeDocument/2006/relationships/image" Target="media/image5.jpeg"/><Relationship Id="rId6" Type="http://schemas.openxmlformats.org/officeDocument/2006/relationships/image" Target="media/image4.png"/><Relationship Id="rId5" Type="http://schemas.openxmlformats.org/officeDocument/2006/relationships/image" Target="media/image3.png"/><Relationship Id="rId4" Type="http://schemas.openxmlformats.org/officeDocument/2006/relationships/image" Target="media/image2.png"/><Relationship Id="rId3" Type="http://schemas.openxmlformats.org/officeDocument/2006/relationships/footer" Target="footer2.xml"/><Relationship Id="rId2" Type="http://schemas.openxmlformats.org/officeDocument/2006/relationships/image" Target="media/image1.png"/><Relationship Id="rId13" Type="http://schemas.openxmlformats.org/officeDocument/2006/relationships/fontTable" Target="fontTable.xml"/><Relationship Id="rId12" Type="http://schemas.openxmlformats.org/officeDocument/2006/relationships/styles" Target="styles.xml"/><Relationship Id="rId11" Type="http://schemas.openxmlformats.org/officeDocument/2006/relationships/settings" Target="settings.xml"/><Relationship Id="rId10" Type="http://schemas.openxmlformats.org/officeDocument/2006/relationships/image" Target="media/image7.png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2026-01-27T11:15:13Z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2026-01-27T11:15:14</vt:filetime>
  </property>
  <property fmtid="{D5CDD505-2E9C-101B-9397-08002B2CF9AE}" pid="4" name="UsrData">
    <vt:lpwstr>69782dbe6df830001f268061wl</vt:lpwstr>
  </property>
</Properties>
</file>