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441803-2024-03046</w:t>
      </w:r>
    </w:p>
    <w:p>
      <w:pPr>
        <w:pStyle w:val="null3"/>
        <w:jc w:val="center"/>
        <w:outlineLvl w:val="3"/>
      </w:pPr>
      <w:r>
        <w:rPr>
          <w:sz w:val="24"/>
          <w:b/>
        </w:rPr>
        <w:t>采购项目编号：</w:t>
      </w:r>
      <w:r>
        <w:rPr>
          <w:sz w:val="24"/>
          <w:b/>
        </w:rPr>
        <w:t>ZD24-ZC043AG</w:t>
      </w:r>
    </w:p>
    <w:p>
      <w:pPr>
        <w:pStyle w:val="null3"/>
        <w:jc w:val="center"/>
        <w:outlineLvl w:val="3"/>
      </w:pPr>
      <w:r>
        <w:rPr>
          <w:sz w:val="24"/>
          <w:b/>
        </w:rPr>
        <w:t>项目名称：</w:t>
      </w:r>
      <w:r>
        <w:rPr>
          <w:sz w:val="24"/>
          <w:b/>
        </w:rPr>
        <w:t>清远市清新区人民医院医用超声波仪器及设备采购项目</w:t>
      </w:r>
    </w:p>
    <w:p>
      <w:pPr>
        <w:pStyle w:val="null3"/>
        <w:jc w:val="center"/>
        <w:outlineLvl w:val="3"/>
      </w:pPr>
      <w:r>
        <w:rPr>
          <w:sz w:val="24"/>
          <w:b/>
        </w:rPr>
        <w:t>采购人：</w:t>
      </w:r>
      <w:r>
        <w:rPr>
          <w:sz w:val="24"/>
          <w:b/>
        </w:rPr>
        <w:t>清远市清新区人民医院</w:t>
      </w:r>
    </w:p>
    <w:p>
      <w:pPr>
        <w:pStyle w:val="null3"/>
        <w:jc w:val="center"/>
        <w:outlineLvl w:val="3"/>
      </w:pPr>
      <w:r>
        <w:rPr>
          <w:sz w:val="24"/>
          <w:b/>
        </w:rPr>
        <w:t>采购代理机构：</w:t>
      </w:r>
      <w:r>
        <w:rPr>
          <w:sz w:val="24"/>
          <w:b/>
        </w:rPr>
        <w:t>清远市中德招标有限公司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清远市中德招标有限公司</w:t>
      </w:r>
      <w:r>
        <w:rPr/>
        <w:t>受</w:t>
      </w:r>
      <w:r>
        <w:rPr/>
        <w:t>清远市清新区人民医院</w:t>
      </w:r>
      <w:r>
        <w:rPr/>
        <w:t>的委托，采用</w:t>
      </w:r>
      <w:r>
        <w:rPr/>
        <w:t>公开招标</w:t>
      </w:r>
      <w:r>
        <w:rPr/>
        <w:t>方式组织采购</w:t>
      </w:r>
      <w:r>
        <w:rPr/>
        <w:t>清远市清新区人民医院医用超声波仪器及设备采购项目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清远市清新区人民医院医用超声波仪器及设备采购项目</w:t>
      </w:r>
    </w:p>
    <w:p>
      <w:pPr>
        <w:pStyle w:val="null3"/>
        <w:ind w:firstLine="480"/>
      </w:pPr>
      <w:r>
        <w:rPr/>
        <w:t>采购计划编号：</w:t>
      </w:r>
      <w:r>
        <w:rPr/>
        <w:t>441803-2024-03046</w:t>
      </w:r>
    </w:p>
    <w:p>
      <w:pPr>
        <w:pStyle w:val="null3"/>
        <w:ind w:firstLine="480"/>
      </w:pPr>
      <w:r>
        <w:rPr/>
        <w:t>采购项目编号：</w:t>
      </w:r>
      <w:r>
        <w:rPr/>
        <w:t>ZD24-ZC043AG</w:t>
      </w:r>
    </w:p>
    <w:p>
      <w:pPr>
        <w:pStyle w:val="null3"/>
        <w:ind w:firstLine="480"/>
      </w:pPr>
      <w:r>
        <w:rPr/>
        <w:t>采购方式：</w:t>
      </w:r>
      <w:r>
        <w:rPr/>
        <w:t>公开招标</w:t>
      </w:r>
    </w:p>
    <w:p>
      <w:pPr>
        <w:pStyle w:val="null3"/>
        <w:ind w:firstLine="480"/>
      </w:pPr>
      <w:r>
        <w:rPr/>
        <w:t>预算金额：</w:t>
      </w:r>
      <w:r>
        <w:rPr/>
        <w:t>4,300,000.00</w:t>
      </w:r>
      <w:r>
        <w:rPr/>
        <w:t>元</w:t>
      </w:r>
    </w:p>
    <w:p>
      <w:pPr>
        <w:pStyle w:val="null3"/>
        <w:outlineLvl w:val="3"/>
      </w:pPr>
      <w:r>
        <w:rPr>
          <w:sz w:val="24"/>
          <w:b/>
        </w:rPr>
        <w:t>2.项目内容及需求情况（采购项目技术规格、参数及要求）</w:t>
      </w:r>
    </w:p>
    <w:p>
      <w:pPr>
        <w:pStyle w:val="null3"/>
      </w:pPr>
      <w:r>
        <w:rPr/>
        <w:t>采购包1(医用超声波仪器及设备):</w:t>
      </w:r>
    </w:p>
    <w:p>
      <w:pPr>
        <w:pStyle w:val="null3"/>
      </w:pPr>
      <w:r>
        <w:rPr/>
        <w:t>采购包预算金额：4,300,000.00元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彩色超声诊断仪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便携式彩超</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合同履行期限：签订合同之日起60个日历日内交货、安装、调试完毕。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p>
      <w:pPr>
        <w:pStyle w:val="null3"/>
      </w:pPr>
      <w:r>
        <w:rPr/>
        <w:t>3）具有良好的商业信誉和健全的财务会计制度：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采购包1（医用超声波仪器及设备）：</w:t>
      </w:r>
      <w:r>
        <w:rPr/>
        <w:t>本采购包不专门面向中小企业采购，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采购包1（医用超声波仪器及设备）：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3)具有有效的包含所投医疗设备许可范围的医疗器械生产（或经营）许可（或备案）证明。</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清远市清新区人民医院</w:t>
      </w:r>
    </w:p>
    <w:p>
      <w:pPr>
        <w:pStyle w:val="null3"/>
        <w:ind w:firstLine="480"/>
      </w:pPr>
      <w:r>
        <w:rPr/>
        <w:t xml:space="preserve"> 地址：</w:t>
      </w:r>
      <w:r>
        <w:rPr/>
        <w:t>清远市清新区清和大道178号</w:t>
      </w:r>
    </w:p>
    <w:p>
      <w:pPr>
        <w:pStyle w:val="null3"/>
        <w:ind w:firstLine="480"/>
      </w:pPr>
      <w:r>
        <w:rPr/>
        <w:t xml:space="preserve"> 联系方式：</w:t>
      </w:r>
      <w:r>
        <w:rPr/>
        <w:t>0763-5838226</w:t>
      </w:r>
    </w:p>
    <w:p>
      <w:pPr>
        <w:pStyle w:val="null3"/>
        <w:outlineLvl w:val="3"/>
      </w:pPr>
      <w:r>
        <w:rPr>
          <w:sz w:val="24"/>
          <w:b/>
        </w:rPr>
        <w:t xml:space="preserve"> 2.采购代理机构信息</w:t>
      </w:r>
    </w:p>
    <w:p>
      <w:pPr>
        <w:pStyle w:val="null3"/>
        <w:ind w:firstLine="480"/>
      </w:pPr>
      <w:r>
        <w:rPr/>
        <w:t xml:space="preserve"> 名称：</w:t>
      </w:r>
      <w:r>
        <w:rPr/>
        <w:t>清远市中德招标有限公司</w:t>
      </w:r>
    </w:p>
    <w:p>
      <w:pPr>
        <w:pStyle w:val="null3"/>
        <w:ind w:firstLine="480"/>
      </w:pPr>
      <w:r>
        <w:rPr/>
        <w:t xml:space="preserve"> 地址：</w:t>
      </w:r>
      <w:r>
        <w:rPr/>
        <w:t>清远市新城北江二路物资大厦第九层</w:t>
      </w:r>
    </w:p>
    <w:p>
      <w:pPr>
        <w:pStyle w:val="null3"/>
        <w:ind w:firstLine="480"/>
      </w:pPr>
      <w:r>
        <w:rPr/>
        <w:t xml:space="preserve"> 联系方式：</w:t>
      </w:r>
      <w:r>
        <w:rPr/>
        <w:t>0763-3378455</w:t>
      </w:r>
    </w:p>
    <w:p>
      <w:pPr>
        <w:pStyle w:val="null3"/>
        <w:outlineLvl w:val="3"/>
      </w:pPr>
      <w:r>
        <w:rPr>
          <w:sz w:val="24"/>
          <w:b/>
        </w:rPr>
        <w:t xml:space="preserve"> 3.项目联系方式</w:t>
      </w:r>
    </w:p>
    <w:p>
      <w:pPr>
        <w:pStyle w:val="null3"/>
        <w:ind w:firstLine="480"/>
      </w:pPr>
      <w:r>
        <w:rPr/>
        <w:t xml:space="preserve"> 项目联系人：</w:t>
      </w:r>
      <w:r>
        <w:rPr/>
        <w:t>成小姐</w:t>
      </w:r>
    </w:p>
    <w:p>
      <w:pPr>
        <w:pStyle w:val="null3"/>
        <w:ind w:firstLine="480"/>
      </w:pPr>
      <w:r>
        <w:rPr/>
        <w:t xml:space="preserve"> 电话：</w:t>
      </w:r>
      <w:r>
        <w:rPr/>
        <w:t>0763-3378455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清远市中德招标有限公司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1、本项目为清远市清新区人民医院医用超声波仪器及设备采购项目，采购1批超声波仪器及设备，清单如下：</w:t>
      </w:r>
    </w:p>
    <w:tbl>
      <w:tblPr>
        <w:tblW w:w="0" w:type="auto"/>
        <w:tblBorders>
          <w:top w:val="none" w:color="000000" w:sz="4"/>
          <w:left w:val="none" w:color="000000" w:sz="4"/>
          <w:bottom w:val="none" w:color="000000" w:sz="4"/>
          <w:right w:val="none" w:color="000000" w:sz="4"/>
          <w:insideH w:val="none"/>
          <w:insideV w:val="none"/>
        </w:tblBorders>
      </w:tblPr>
      <w:tblGrid>
        <w:gridCol w:w="1110"/>
        <w:gridCol w:w="4020"/>
        <w:gridCol w:w="2235"/>
      </w:tblGrid>
      <w:tr>
        <w:tc>
          <w:tcPr>
            <w:tcW w:type="dxa" w:w="111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2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2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数量</w:t>
            </w:r>
          </w:p>
        </w:tc>
      </w:tr>
      <w:tr>
        <w:tc>
          <w:tcPr>
            <w:tcW w:type="dxa" w:w="11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1</w:t>
            </w:r>
          </w:p>
        </w:tc>
        <w:tc>
          <w:tcPr>
            <w:tcW w:type="dxa" w:w="4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高端彩色多普勒超声诊断仪</w:t>
            </w:r>
          </w:p>
        </w:tc>
        <w:tc>
          <w:tcPr>
            <w:tcW w:type="dxa" w:w="2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60" w:after="60"/>
              <w:jc w:val="center"/>
            </w:pPr>
            <w:r>
              <w:rPr>
                <w:sz w:val="18"/>
                <w:shd w:fill="FFFFFF" w:val="clear"/>
              </w:rPr>
              <w:t>1台</w:t>
            </w:r>
          </w:p>
        </w:tc>
      </w:tr>
      <w:tr>
        <w:tc>
          <w:tcPr>
            <w:tcW w:type="dxa" w:w="11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2</w:t>
            </w:r>
          </w:p>
        </w:tc>
        <w:tc>
          <w:tcPr>
            <w:tcW w:type="dxa" w:w="4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彩色超声诊断仪</w:t>
            </w:r>
          </w:p>
        </w:tc>
        <w:tc>
          <w:tcPr>
            <w:tcW w:type="dxa" w:w="2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60" w:after="60"/>
              <w:jc w:val="center"/>
            </w:pPr>
            <w:r>
              <w:rPr>
                <w:sz w:val="18"/>
                <w:shd w:fill="FFFFFF" w:val="clear"/>
              </w:rPr>
              <w:t>1台</w:t>
            </w:r>
          </w:p>
        </w:tc>
      </w:tr>
      <w:tr>
        <w:tc>
          <w:tcPr>
            <w:tcW w:type="dxa" w:w="111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3</w:t>
            </w:r>
          </w:p>
        </w:tc>
        <w:tc>
          <w:tcPr>
            <w:tcW w:type="dxa" w:w="402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before="60" w:after="60"/>
              <w:jc w:val="center"/>
            </w:pPr>
            <w:r>
              <w:rPr>
                <w:sz w:val="18"/>
                <w:shd w:fill="FFFFFF" w:val="clear"/>
              </w:rPr>
              <w:t>便携式彩超</w:t>
            </w:r>
          </w:p>
        </w:tc>
        <w:tc>
          <w:tcPr>
            <w:tcW w:type="dxa" w:w="223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spacing w:before="60" w:after="60"/>
              <w:jc w:val="center"/>
            </w:pPr>
            <w:r>
              <w:rPr>
                <w:sz w:val="18"/>
                <w:shd w:fill="FFFFFF" w:val="clear"/>
              </w:rPr>
              <w:t>1台</w:t>
            </w:r>
          </w:p>
        </w:tc>
      </w:tr>
    </w:tbl>
    <w:p>
      <w:pPr>
        <w:pStyle w:val="null3"/>
        <w:ind w:firstLine="420"/>
        <w:jc w:val="both"/>
      </w:pPr>
      <w:r>
        <w:rPr>
          <w:sz w:val="21"/>
          <w:shd w:fill="FFFFFF" w:val="clear"/>
        </w:rPr>
        <w:t>2</w:t>
      </w:r>
      <w:r>
        <w:rPr>
          <w:sz w:val="21"/>
          <w:shd w:fill="FFFFFF" w:val="clear"/>
        </w:rPr>
        <w:t>、采购文件中如涉及产品的规格、尺寸等不能从数量上体现优劣的指标，且采购文件中未具体注明大于或等于或小于要求的，允许±5%的偏离范围，但必须完全满足该采购项目的实际使用要求。</w:t>
      </w:r>
    </w:p>
    <w:p>
      <w:pPr>
        <w:pStyle w:val="null3"/>
      </w:pPr>
      <w:r>
        <w:rPr/>
        <w:t xml:space="preserve"> </w:t>
      </w:r>
    </w:p>
    <w:p>
      <w:pPr>
        <w:pStyle w:val="null3"/>
      </w:pPr>
      <w:r>
        <w:rPr/>
        <w:t>采购包1（医用超声波仪器及设备）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★签订合同之日起60个日历日内交货、安装、调试完毕。</w:t>
            </w:r>
          </w:p>
        </w:tc>
      </w:tr>
      <w:tr>
        <w:tc>
          <w:tcPr>
            <w:tcW w:type="dxa" w:w="4153"/>
          </w:tcPr>
          <w:p>
            <w:pPr>
              <w:pStyle w:val="null3"/>
            </w:pPr>
            <w:r>
              <w:rPr/>
              <w:t>标的提供的地点</w:t>
            </w:r>
          </w:p>
        </w:tc>
        <w:tc>
          <w:tcPr>
            <w:tcW w:type="dxa" w:w="4153"/>
          </w:tcPr>
          <w:p>
            <w:pPr>
              <w:pStyle w:val="null3"/>
            </w:pPr>
            <w:r>
              <w:rPr/>
              <w:t>清远市清新区人民医院内。</w:t>
            </w:r>
          </w:p>
        </w:tc>
      </w:tr>
      <w:tr>
        <w:tc>
          <w:tcPr>
            <w:tcW w:type="dxa" w:w="4153"/>
          </w:tcPr>
          <w:p>
            <w:pPr>
              <w:pStyle w:val="null3"/>
            </w:pPr>
            <w:r>
              <w:rPr/>
              <w:t>付款方式</w:t>
            </w:r>
          </w:p>
        </w:tc>
        <w:tc>
          <w:tcPr>
            <w:tcW w:type="dxa" w:w="4153"/>
          </w:tcPr>
          <w:p>
            <w:pPr>
              <w:pStyle w:val="null3"/>
            </w:pPr>
            <w:r>
              <w:rPr/>
              <w:t>1期：支付比例10%,合同生效之日起10个工作日内，支付合同总价款的10%；</w:t>
            </w:r>
          </w:p>
          <w:p>
            <w:pPr>
              <w:pStyle w:val="null3"/>
            </w:pPr>
            <w:r>
              <w:rPr/>
              <w:t>2期：支付比例45%,合同生效之日起30个日历日内支付合同总价款的45%；</w:t>
            </w:r>
          </w:p>
          <w:p>
            <w:pPr>
              <w:pStyle w:val="null3"/>
            </w:pPr>
            <w:r>
              <w:rPr/>
              <w:t>3期：支付比例40%,合同设备验收交付完成之日起10个工作日内，支付合同总价款的40%；</w:t>
            </w:r>
          </w:p>
          <w:p>
            <w:pPr>
              <w:pStyle w:val="null3"/>
            </w:pPr>
            <w:r>
              <w:rPr/>
              <w:t>4期：支付比例5%,项目整体验收合格使用正常满一年后10个工作日内，支付合同总价款的5%。</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1期：【1】货物若有国家标准按照国家标准验收，若无国家标准按行业标准验收，为原制造商制造的全新产品，整体无污染，无侵权行为、表面无划损、无任何缺陷隐患，在中国境内可依常规安全合法使用。 【2】货物为原厂商未启封全新包装，具有出厂合格证，序列号、包装箱号与出厂批号一致，并可追索查阅。所有随产品的附件必须齐全。 【3】中标人应将关键产品的用户手册、保修手册、有关单证资料及配备件、随机工具等交付给采购人，使用操作及安全须知等重要资料应附有中文说明。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 【5】国产类设备自生产日期起算不得超过半年。</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响应）保证金转账说明，供应商如通过转账、汇款方式提交投标（响应）保证金的，请在转账、汇款时请备注资金用途为“ZD×××（项目编号）保证金”。采购代理机构财务联系人：陈小姐，联系电话：0763-3367099。</w:t>
            </w:r>
          </w:p>
          <w:p>
            <w:pPr>
              <w:pStyle w:val="null3"/>
            </w:pPr>
            <w:r>
              <w:rPr/>
              <w:t>投标（响应）保证金退还说明，供应商如通过转账、汇款方式提交投标（响应）保证金的，请在投标（响应）文件中提供《退还投标（响应）保证金声明函》，声明函格式自定，但应包含以下内容：供应商单位开户名称、开户银行具体名称、银行开户账号、账务联系人及联系电话，如因账户不实或不详等原因导致不能正常办理退还手续的，后果自负。</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投标范围</w:t>
            </w:r>
          </w:p>
        </w:tc>
        <w:tc>
          <w:tcPr>
            <w:tcW w:type="dxa" w:w="2076"/>
          </w:tcPr>
          <w:p>
            <w:pPr>
              <w:pStyle w:val="null3"/>
              <w:jc w:val="left"/>
            </w:pPr>
            <w:r>
              <w:rPr/>
              <w:t>投标人必须对本项目整体进行投标，不得分拆，且需提供完整的商务和技术资料。中标后不得将本次采购的合同产品转包或分包给其他供应商。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投标报价应当包括本项目投标和履约过程中可预见和不可预见的一切费用。</w:t>
            </w:r>
          </w:p>
        </w:tc>
      </w:tr>
      <w:tr>
        <w:tc>
          <w:tcPr>
            <w:tcW w:type="dxa" w:w="2076"/>
          </w:tcPr>
          <w:p/>
        </w:tc>
        <w:tc>
          <w:tcPr>
            <w:tcW w:type="dxa" w:w="2076"/>
          </w:tcPr>
          <w:p>
            <w:pPr>
              <w:pStyle w:val="null3"/>
              <w:jc w:val="center"/>
            </w:pPr>
            <w:r>
              <w:rPr/>
              <w:t>3</w:t>
            </w:r>
          </w:p>
        </w:tc>
        <w:tc>
          <w:tcPr>
            <w:tcW w:type="dxa" w:w="2076"/>
          </w:tcPr>
          <w:p>
            <w:pPr>
              <w:pStyle w:val="null3"/>
              <w:jc w:val="left"/>
            </w:pPr>
            <w:r>
              <w:rPr/>
              <w:t>维护、售后服务和技术培训</w:t>
            </w:r>
          </w:p>
        </w:tc>
        <w:tc>
          <w:tcPr>
            <w:tcW w:type="dxa" w:w="2076"/>
          </w:tcPr>
          <w:p>
            <w:pPr>
              <w:pStyle w:val="null3"/>
              <w:jc w:val="left"/>
            </w:pPr>
            <w:r>
              <w:rPr/>
              <w:t>【1★】质保期按技术要求所列的设备参数中的要求执行，质保期内，所有为完成本项目所需的必要服务全部免费，若供应商提供更优质的服务，则按供应商的标准执行。供应商须承诺服务质量和质保期不低于采购文件的要求（质保期自双方代表在验收报告上签字之日起计算（设备交付验收时需提供与制造商或者制造商授权售后服务公司签订的设备维保服务协议）。 【2】质保期内，所有服务均由中标（成交）供应商指派专业人员上门提供，提供定期上门技术服务，24小时不间断技术支持，由此产生的一切费用均由中标（成交）供应商承担，中标（成交）供应商有责任为采购人提供高标准的服务和技术支持。 【3】质保期内，中标（成交）供应商应在项目出现不能明确的问题时，或在收到采购人紧急通知后，8小时内做出响应、24小时内派员到现场处理，一般问题72小时内解决。 【4】为保证项目的正常运作和日常维护，中标（成交）供应商需对采购方的管理人员和操作人员进行必要的技术培训。 【5】中标（成交）供应商须为采购人提供相关的培训课程，直至采购方的管理人员和操作人员熟练掌握相关操作要求为止。 【6】中标（成交）供应商须为采购人提供必要的配套资料：包括但不限于项目清单、说明手册、使用手册、应用手册、产品合格证明（或服务验收合格材料）等。</w:t>
            </w:r>
          </w:p>
        </w:tc>
      </w:tr>
      <w:tr>
        <w:tc>
          <w:tcPr>
            <w:tcW w:type="dxa" w:w="2076"/>
          </w:tcPr>
          <w:p/>
        </w:tc>
        <w:tc>
          <w:tcPr>
            <w:tcW w:type="dxa" w:w="2076"/>
          </w:tcPr>
          <w:p>
            <w:pPr>
              <w:pStyle w:val="null3"/>
              <w:jc w:val="center"/>
            </w:pPr>
            <w:r>
              <w:rPr/>
              <w:t>4</w:t>
            </w:r>
          </w:p>
        </w:tc>
        <w:tc>
          <w:tcPr>
            <w:tcW w:type="dxa" w:w="2076"/>
          </w:tcPr>
          <w:p>
            <w:pPr>
              <w:pStyle w:val="null3"/>
              <w:jc w:val="left"/>
            </w:pPr>
            <w:r>
              <w:rPr/>
              <w:t>付款方式补充说明</w:t>
            </w:r>
          </w:p>
        </w:tc>
        <w:tc>
          <w:tcPr>
            <w:tcW w:type="dxa" w:w="2076"/>
          </w:tcPr>
          <w:p>
            <w:pPr>
              <w:pStyle w:val="null3"/>
              <w:jc w:val="left"/>
            </w:pPr>
            <w:r>
              <w:rPr/>
              <w:t>【1】项目完成合同备案且满足合同约定支付条件的，采购人在收到有效的正式发票后，按照合同约定程序进行支付。 【2】采购人在合同约定的付款时间（不含财政部门审核的时间）向财政部门提交支付申请手续后，即视为采购人已经按期支付。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2,900,000.00</w:t>
            </w:r>
          </w:p>
        </w:tc>
        <w:tc>
          <w:tcPr>
            <w:tcW w:type="dxa" w:w="831"/>
          </w:tcPr>
          <w:p>
            <w:pPr>
              <w:pStyle w:val="null3"/>
              <w:jc w:val="right"/>
            </w:pPr>
            <w:r>
              <w:rPr/>
              <w:t>2,900,000.00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便携式彩超</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spacing w:before="60" w:after="60"/>
              <w:jc w:val="both"/>
            </w:pPr>
            <w:r>
              <w:rPr>
                <w:sz w:val="18"/>
                <w:b/>
                <w:color w:val="000000"/>
              </w:rPr>
              <w:t>一、医疗器械注册（或备案）证明</w:t>
            </w:r>
          </w:p>
          <w:p>
            <w:pPr>
              <w:pStyle w:val="null3"/>
              <w:jc w:val="both"/>
            </w:pPr>
            <w:r>
              <w:rPr>
                <w:sz w:val="18"/>
                <w:color w:val="000000"/>
              </w:rPr>
              <w:t>投标人所投医疗设备必须具备有效的医疗器械注册（或备案）证明文件（注册证管理类别为第三类注册，符合医疗器械分类目录的第三类要求），在投标文件中提供设备厂家（或其授权机构）盖章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spacing w:before="60" w:after="60"/>
              <w:jc w:val="both"/>
            </w:pPr>
            <w:r>
              <w:rPr>
                <w:sz w:val="18"/>
                <w:b/>
                <w:color w:val="000000"/>
              </w:rPr>
              <w:t>二、用途及功能要求</w:t>
            </w:r>
          </w:p>
          <w:p>
            <w:pPr>
              <w:pStyle w:val="null3"/>
              <w:jc w:val="both"/>
            </w:pPr>
            <w:r>
              <w:rPr>
                <w:sz w:val="18"/>
                <w:color w:val="000000"/>
              </w:rPr>
              <w:t>以超声心动应用为主，并同时兼顾外周血管、腹部、妇产科、盆腔、泌尿生殖系统、浅表组织与小器官、小儿、肌骨、神经、造影、介入等方面的临床诊断需求。</w:t>
            </w:r>
          </w:p>
        </w:tc>
      </w:tr>
      <w:tr>
        <w:tc>
          <w:tcPr>
            <w:tcW w:type="dxa" w:w="2076"/>
          </w:tcPr>
          <w:p/>
        </w:tc>
        <w:tc>
          <w:tcPr>
            <w:tcW w:type="dxa" w:w="415"/>
          </w:tcPr>
          <w:p>
            <w:pPr>
              <w:pStyle w:val="null3"/>
            </w:pPr>
            <w:r>
              <w:rPr/>
              <w:t>3</w:t>
            </w:r>
          </w:p>
        </w:tc>
        <w:tc>
          <w:tcPr>
            <w:tcW w:type="dxa" w:w="5814"/>
          </w:tcPr>
          <w:p>
            <w:pPr>
              <w:pStyle w:val="null3"/>
              <w:spacing w:before="60" w:after="60"/>
              <w:jc w:val="both"/>
            </w:pPr>
            <w:r>
              <w:rPr>
                <w:sz w:val="18"/>
                <w:b/>
                <w:color w:val="000000"/>
              </w:rPr>
              <w:t>三、性能和参数要求</w:t>
            </w:r>
          </w:p>
          <w:p>
            <w:pPr>
              <w:pStyle w:val="null3"/>
              <w:spacing w:before="60" w:after="60"/>
              <w:ind w:firstLine="361"/>
              <w:jc w:val="both"/>
            </w:pPr>
            <w:r>
              <w:rPr>
                <w:sz w:val="18"/>
                <w:b/>
                <w:color w:val="000000"/>
              </w:rPr>
              <w:t>3.1 主机成像系统：</w:t>
            </w:r>
          </w:p>
          <w:p>
            <w:pPr>
              <w:pStyle w:val="null3"/>
              <w:spacing w:before="60" w:after="60"/>
              <w:ind w:firstLine="360"/>
              <w:jc w:val="both"/>
            </w:pPr>
            <w:r>
              <w:rPr>
                <w:sz w:val="18"/>
                <w:color w:val="000000"/>
              </w:rPr>
              <w:t>▲3.1.1  高分辨率液晶显示器≥23.8英寸，分辨率1920×1080,无闪烁，不间断逐行扫描，可上下左右任意旋转，可前后折叠。</w:t>
            </w:r>
          </w:p>
          <w:p>
            <w:pPr>
              <w:pStyle w:val="null3"/>
              <w:spacing w:before="60" w:after="60"/>
              <w:ind w:firstLine="360"/>
              <w:jc w:val="both"/>
            </w:pPr>
            <w:r>
              <w:rPr>
                <w:sz w:val="18"/>
                <w:color w:val="000000"/>
              </w:rPr>
              <w:t>▲3.1.2 操作面板具备液晶触摸屏≥12英寸,可通过手指滑动触摸屏进行翻页，直接点击触摸屏即可选择需要调节的参数，操作面板可上下左右进行高度调整及旋转，最大旋转角度达720度。</w:t>
            </w:r>
          </w:p>
          <w:p>
            <w:pPr>
              <w:pStyle w:val="null3"/>
              <w:spacing w:before="60" w:after="60"/>
              <w:ind w:firstLine="360"/>
              <w:jc w:val="both"/>
            </w:pPr>
            <w:r>
              <w:rPr>
                <w:sz w:val="18"/>
                <w:color w:val="000000"/>
              </w:rPr>
              <w:t>3.1.3 全新集束精准发射技术。</w:t>
            </w:r>
          </w:p>
          <w:p>
            <w:pPr>
              <w:pStyle w:val="null3"/>
              <w:spacing w:before="60" w:after="60"/>
              <w:ind w:firstLine="360"/>
              <w:jc w:val="both"/>
            </w:pPr>
            <w:r>
              <w:rPr>
                <w:sz w:val="18"/>
                <w:color w:val="000000"/>
              </w:rPr>
              <w:t>3.1.4 脉冲优化处理技术。</w:t>
            </w:r>
          </w:p>
          <w:p>
            <w:pPr>
              <w:pStyle w:val="null3"/>
              <w:spacing w:before="60" w:after="60"/>
              <w:ind w:firstLine="360"/>
              <w:jc w:val="both"/>
            </w:pPr>
            <w:r>
              <w:rPr>
                <w:sz w:val="18"/>
                <w:color w:val="000000"/>
              </w:rPr>
              <w:t>3.1.5 海量并行处理技术。</w:t>
            </w:r>
          </w:p>
          <w:p>
            <w:pPr>
              <w:pStyle w:val="null3"/>
              <w:spacing w:before="60" w:after="60"/>
              <w:ind w:firstLine="360"/>
              <w:jc w:val="both"/>
            </w:pPr>
            <w:r>
              <w:rPr>
                <w:sz w:val="18"/>
                <w:color w:val="000000"/>
              </w:rPr>
              <w:t>3.1.6 自适应增益补偿技术。</w:t>
            </w:r>
          </w:p>
          <w:p>
            <w:pPr>
              <w:pStyle w:val="null3"/>
              <w:spacing w:before="60" w:after="60"/>
              <w:ind w:firstLine="360"/>
              <w:jc w:val="both"/>
            </w:pPr>
            <w:r>
              <w:rPr>
                <w:sz w:val="18"/>
                <w:color w:val="000000"/>
              </w:rPr>
              <w:t>3.1.7 数字化二维灰阶成像及M型显像单元。</w:t>
            </w:r>
          </w:p>
          <w:p>
            <w:pPr>
              <w:pStyle w:val="null3"/>
              <w:spacing w:before="60" w:after="60"/>
              <w:ind w:firstLine="360"/>
              <w:jc w:val="both"/>
            </w:pPr>
            <w:r>
              <w:rPr>
                <w:sz w:val="18"/>
                <w:color w:val="000000"/>
              </w:rPr>
              <w:t>3.1.8 解剖M型技术,可360度任意旋转M型取样线角度方便准确的进行测量,支持所有探头。</w:t>
            </w:r>
          </w:p>
          <w:p>
            <w:pPr>
              <w:pStyle w:val="null3"/>
              <w:spacing w:before="60" w:after="60"/>
              <w:ind w:firstLine="360"/>
              <w:jc w:val="both"/>
            </w:pPr>
            <w:r>
              <w:rPr>
                <w:sz w:val="18"/>
                <w:color w:val="000000"/>
              </w:rPr>
              <w:t>3.1.9 脉冲反向谐波成像单元。</w:t>
            </w:r>
          </w:p>
          <w:p>
            <w:pPr>
              <w:pStyle w:val="null3"/>
              <w:spacing w:before="60" w:after="60"/>
              <w:ind w:firstLine="360"/>
              <w:jc w:val="both"/>
            </w:pPr>
            <w:r>
              <w:rPr>
                <w:sz w:val="18"/>
                <w:color w:val="000000"/>
              </w:rPr>
              <w:t>3.1.10 彩色多普勒成像技术。</w:t>
            </w:r>
          </w:p>
          <w:p>
            <w:pPr>
              <w:pStyle w:val="null3"/>
              <w:spacing w:before="60" w:after="60"/>
              <w:ind w:firstLine="360"/>
              <w:jc w:val="both"/>
            </w:pPr>
            <w:r>
              <w:rPr>
                <w:sz w:val="18"/>
                <w:color w:val="000000"/>
              </w:rPr>
              <w:t>3.1.11 彩色多普勒能量图技术。</w:t>
            </w:r>
          </w:p>
          <w:p>
            <w:pPr>
              <w:pStyle w:val="null3"/>
              <w:spacing w:before="60" w:after="60"/>
              <w:ind w:firstLine="360"/>
              <w:jc w:val="both"/>
            </w:pPr>
            <w:r>
              <w:rPr>
                <w:sz w:val="18"/>
                <w:color w:val="000000"/>
              </w:rPr>
              <w:t>3.1.12 方向性能量图技术。</w:t>
            </w:r>
          </w:p>
          <w:p>
            <w:pPr>
              <w:pStyle w:val="null3"/>
              <w:spacing w:before="60" w:after="60"/>
              <w:ind w:firstLine="360"/>
              <w:jc w:val="both"/>
            </w:pPr>
            <w:r>
              <w:rPr>
                <w:sz w:val="18"/>
                <w:color w:val="000000"/>
              </w:rPr>
              <w:t>3.1.13 数字化频谱多普勒显示和分析单元 (包括 PW 、CW和 HPRF)。</w:t>
            </w:r>
          </w:p>
          <w:p>
            <w:pPr>
              <w:pStyle w:val="null3"/>
              <w:spacing w:before="60" w:after="60"/>
              <w:ind w:firstLine="360"/>
              <w:jc w:val="both"/>
            </w:pPr>
            <w:r>
              <w:rPr>
                <w:sz w:val="18"/>
                <w:color w:val="000000"/>
              </w:rPr>
              <w:t>3.1.14 动态范围≥320dB。</w:t>
            </w:r>
          </w:p>
          <w:p>
            <w:pPr>
              <w:pStyle w:val="null3"/>
              <w:spacing w:before="60" w:after="60"/>
              <w:ind w:firstLine="360"/>
              <w:jc w:val="both"/>
            </w:pPr>
            <w:r>
              <w:rPr>
                <w:sz w:val="18"/>
                <w:color w:val="000000"/>
              </w:rPr>
              <w:t>3.1.15 数字化通道≥7,071,744。</w:t>
            </w:r>
          </w:p>
          <w:p>
            <w:pPr>
              <w:pStyle w:val="null3"/>
              <w:spacing w:before="60" w:after="60"/>
              <w:ind w:firstLine="360"/>
              <w:jc w:val="both"/>
            </w:pPr>
            <w:r>
              <w:rPr>
                <w:sz w:val="18"/>
                <w:color w:val="000000"/>
              </w:rPr>
              <w:t>3.1.16 智能全程聚焦技术。</w:t>
            </w:r>
          </w:p>
          <w:p>
            <w:pPr>
              <w:pStyle w:val="null3"/>
              <w:spacing w:before="60" w:after="60"/>
              <w:ind w:firstLine="360"/>
              <w:jc w:val="both"/>
            </w:pPr>
            <w:r>
              <w:rPr>
                <w:sz w:val="18"/>
                <w:color w:val="000000"/>
              </w:rPr>
              <w:t>3.1.17 智能化一键图像优化技术；可自适应调整图像的增益等参数获取最佳图像。</w:t>
            </w:r>
          </w:p>
          <w:p>
            <w:pPr>
              <w:pStyle w:val="null3"/>
              <w:spacing w:before="60" w:after="60"/>
              <w:ind w:firstLine="360"/>
              <w:jc w:val="both"/>
            </w:pPr>
            <w:r>
              <w:rPr>
                <w:sz w:val="18"/>
                <w:color w:val="000000"/>
              </w:rPr>
              <w:t>3.1.18空间复合成像技术，同时作用于发射和接收（作曲别针试验），支持所有凸阵、微凸阵和线阵成像探头。</w:t>
            </w:r>
          </w:p>
          <w:p>
            <w:pPr>
              <w:pStyle w:val="null3"/>
              <w:spacing w:before="60" w:after="60"/>
              <w:ind w:firstLine="360"/>
              <w:jc w:val="both"/>
            </w:pPr>
            <w:r>
              <w:rPr>
                <w:sz w:val="18"/>
                <w:color w:val="000000"/>
              </w:rPr>
              <w:t>3.1.19自适应核磁像素优化技术，改善边界显示，提高分辨率，减少伪像，支持所有成像探头，可分级调节≥5级。</w:t>
            </w:r>
          </w:p>
          <w:p>
            <w:pPr>
              <w:pStyle w:val="null3"/>
              <w:spacing w:before="60" w:after="60"/>
              <w:ind w:firstLine="360"/>
              <w:jc w:val="both"/>
            </w:pPr>
            <w:r>
              <w:rPr>
                <w:sz w:val="18"/>
                <w:color w:val="000000"/>
              </w:rPr>
              <w:t>3.1.20 内置 DICOM 3.0 标准输出接口。</w:t>
            </w:r>
          </w:p>
          <w:p>
            <w:pPr>
              <w:pStyle w:val="null3"/>
              <w:spacing w:before="60" w:after="60"/>
              <w:ind w:firstLine="360"/>
              <w:jc w:val="both"/>
            </w:pPr>
            <w:r>
              <w:rPr>
                <w:sz w:val="18"/>
                <w:color w:val="000000"/>
              </w:rPr>
              <w:t>3.1.21 内有一体化超声工作站。</w:t>
            </w:r>
          </w:p>
          <w:p>
            <w:pPr>
              <w:pStyle w:val="null3"/>
              <w:spacing w:before="60" w:after="60"/>
              <w:ind w:firstLine="361"/>
              <w:jc w:val="both"/>
            </w:pPr>
            <w:r>
              <w:rPr>
                <w:sz w:val="18"/>
                <w:b/>
                <w:color w:val="000000"/>
              </w:rPr>
              <w:t>3.2 先进成像技术：</w:t>
            </w:r>
          </w:p>
          <w:p>
            <w:pPr>
              <w:pStyle w:val="null3"/>
              <w:spacing w:before="60" w:after="60"/>
              <w:ind w:firstLine="360"/>
              <w:jc w:val="both"/>
            </w:pPr>
            <w:r>
              <w:rPr>
                <w:sz w:val="18"/>
                <w:color w:val="000000"/>
              </w:rPr>
              <w:t>▲3.2.1  具备MaxVue全屏高清放大功能，放大后图像显示区域尺寸≥23.8英寸，显示比例≥16：9，分辨率≥1080p（1920x1080）。</w:t>
            </w:r>
          </w:p>
          <w:p>
            <w:pPr>
              <w:pStyle w:val="null3"/>
              <w:spacing w:before="60" w:after="60"/>
              <w:ind w:firstLine="360"/>
              <w:jc w:val="both"/>
            </w:pPr>
            <w:r>
              <w:rPr>
                <w:sz w:val="18"/>
                <w:color w:val="000000"/>
              </w:rPr>
              <w:t>3.2.2 超宽视野成像扫描技术：</w:t>
            </w:r>
          </w:p>
          <w:p>
            <w:pPr>
              <w:pStyle w:val="null3"/>
              <w:spacing w:before="60" w:after="60"/>
              <w:ind w:firstLine="360"/>
              <w:jc w:val="both"/>
            </w:pPr>
            <w:r>
              <w:rPr>
                <w:sz w:val="18"/>
                <w:color w:val="000000"/>
              </w:rPr>
              <w:t>1)测量功能,电影回放功能。</w:t>
            </w:r>
          </w:p>
          <w:p>
            <w:pPr>
              <w:pStyle w:val="null3"/>
              <w:spacing w:before="60" w:after="60"/>
              <w:ind w:firstLine="360"/>
              <w:jc w:val="both"/>
            </w:pPr>
            <w:r>
              <w:rPr>
                <w:sz w:val="18"/>
                <w:color w:val="000000"/>
              </w:rPr>
              <w:t>2)线阵、凸阵及容积探头具备。</w:t>
            </w:r>
          </w:p>
          <w:p>
            <w:pPr>
              <w:pStyle w:val="null3"/>
              <w:spacing w:before="60" w:after="60"/>
              <w:ind w:firstLine="360"/>
              <w:jc w:val="both"/>
            </w:pPr>
            <w:r>
              <w:rPr>
                <w:sz w:val="18"/>
                <w:color w:val="000000"/>
              </w:rPr>
              <w:t>3)结合先进的成像技术如复合成像技术结合使用。</w:t>
            </w:r>
          </w:p>
          <w:p>
            <w:pPr>
              <w:pStyle w:val="null3"/>
              <w:spacing w:before="60" w:after="60"/>
              <w:ind w:firstLine="360"/>
              <w:jc w:val="both"/>
            </w:pPr>
            <w:r>
              <w:rPr>
                <w:sz w:val="18"/>
                <w:color w:val="000000"/>
              </w:rPr>
              <w:t>3.2.3 超声声速自动校正技术：</w:t>
            </w:r>
          </w:p>
          <w:p>
            <w:pPr>
              <w:pStyle w:val="null3"/>
              <w:spacing w:before="60" w:after="60"/>
              <w:ind w:firstLine="360"/>
              <w:jc w:val="both"/>
            </w:pPr>
            <w:r>
              <w:rPr>
                <w:sz w:val="18"/>
                <w:color w:val="000000"/>
              </w:rPr>
              <w:t>1)针对肥胖及困难病人。</w:t>
            </w:r>
          </w:p>
          <w:p>
            <w:pPr>
              <w:pStyle w:val="null3"/>
              <w:spacing w:before="60" w:after="60"/>
              <w:ind w:firstLine="360"/>
              <w:jc w:val="both"/>
            </w:pPr>
            <w:r>
              <w:rPr>
                <w:sz w:val="18"/>
                <w:color w:val="000000"/>
              </w:rPr>
              <w:t>2)可用于乳腺检查，并可调整级别。</w:t>
            </w:r>
          </w:p>
          <w:p>
            <w:pPr>
              <w:pStyle w:val="null3"/>
              <w:spacing w:before="60" w:after="60"/>
              <w:ind w:firstLine="360"/>
              <w:jc w:val="both"/>
            </w:pPr>
            <w:r>
              <w:rPr>
                <w:sz w:val="18"/>
                <w:color w:val="000000"/>
              </w:rPr>
              <w:t>3)专门的预置条件：</w:t>
            </w:r>
          </w:p>
          <w:p>
            <w:pPr>
              <w:pStyle w:val="null3"/>
              <w:spacing w:before="60" w:after="60"/>
              <w:ind w:firstLine="360"/>
              <w:jc w:val="both"/>
            </w:pPr>
            <w:r>
              <w:rPr>
                <w:sz w:val="18"/>
                <w:color w:val="000000"/>
              </w:rPr>
              <w:t>3.2.4 扩展成像技术：凸阵、微凸阵、线阵探头均具有此功能，且空间复合成像技术及斑点噪声抑制技术支持其扩展区域。</w:t>
            </w:r>
          </w:p>
          <w:p>
            <w:pPr>
              <w:pStyle w:val="null3"/>
              <w:spacing w:before="60" w:after="60"/>
              <w:ind w:firstLine="360"/>
              <w:jc w:val="both"/>
            </w:pPr>
            <w:r>
              <w:rPr>
                <w:sz w:val="18"/>
                <w:color w:val="000000"/>
              </w:rPr>
              <w:t>3.2.5 组织多普勒技术(TDI/或DTI)，具有彩色，谐波，PW，M型多种模式，并有在机应变及应变率定量分析工具。</w:t>
            </w:r>
          </w:p>
          <w:p>
            <w:pPr>
              <w:pStyle w:val="null3"/>
              <w:spacing w:before="60" w:after="60"/>
              <w:ind w:firstLine="360"/>
              <w:jc w:val="both"/>
            </w:pPr>
            <w:r>
              <w:rPr>
                <w:sz w:val="18"/>
                <w:color w:val="000000"/>
              </w:rPr>
              <w:t>▲3.2.6 多影像实时对比联合诊断技术：主机可直接获取和浏览CT/NM/MR，乳房X线/超声的DICOM图像，同屏对比既往和目前的超声图像，回顾实时的、存储的、输出的图像进行对比诊断。</w:t>
            </w:r>
          </w:p>
          <w:p>
            <w:pPr>
              <w:pStyle w:val="null3"/>
              <w:spacing w:before="60" w:after="60"/>
              <w:ind w:firstLine="360"/>
              <w:jc w:val="both"/>
            </w:pPr>
            <w:r>
              <w:rPr>
                <w:sz w:val="18"/>
                <w:color w:val="000000"/>
              </w:rPr>
              <w:t>▲3.2.7 术者模式，可实时双屏显示，主屏幕与触摸屏实时同步显示扫描图像。</w:t>
            </w:r>
          </w:p>
          <w:p>
            <w:pPr>
              <w:pStyle w:val="null3"/>
              <w:spacing w:before="60" w:after="60"/>
              <w:ind w:firstLine="360"/>
              <w:jc w:val="both"/>
            </w:pPr>
            <w:r>
              <w:rPr>
                <w:sz w:val="18"/>
                <w:color w:val="000000"/>
              </w:rPr>
              <w:t>3.2.8 造影成像技术：</w:t>
            </w:r>
          </w:p>
          <w:p>
            <w:pPr>
              <w:pStyle w:val="null3"/>
              <w:spacing w:before="60" w:after="60"/>
              <w:ind w:firstLine="360"/>
              <w:jc w:val="both"/>
            </w:pPr>
            <w:r>
              <w:rPr>
                <w:sz w:val="18"/>
                <w:color w:val="000000"/>
              </w:rPr>
              <w:t>1)高帧频造影模式：凸阵造影帧频≥50帧/秒；线阵造影帧频≥90帧/秒。</w:t>
            </w:r>
          </w:p>
          <w:p>
            <w:pPr>
              <w:pStyle w:val="null3"/>
              <w:spacing w:before="60" w:after="60"/>
              <w:ind w:firstLine="360"/>
              <w:jc w:val="both"/>
            </w:pPr>
            <w:r>
              <w:rPr>
                <w:sz w:val="18"/>
                <w:color w:val="000000"/>
              </w:rPr>
              <w:t>2)造影剂二次谐波成像单元,包含低MI实时灌注成像、中MI造影成像和高MI造影成像，采用脉冲反相谐波技术、能量调制技术以及多脉冲序列谐波造影技术。</w:t>
            </w:r>
          </w:p>
          <w:p>
            <w:pPr>
              <w:pStyle w:val="null3"/>
              <w:spacing w:before="60" w:after="60"/>
              <w:ind w:firstLine="360"/>
              <w:jc w:val="both"/>
            </w:pPr>
            <w:r>
              <w:rPr>
                <w:sz w:val="18"/>
                <w:color w:val="000000"/>
              </w:rPr>
              <w:t>3)可与复合成像技术、核磁像素优化技术结合使用。</w:t>
            </w:r>
          </w:p>
          <w:p>
            <w:pPr>
              <w:pStyle w:val="null3"/>
              <w:spacing w:before="60" w:after="60"/>
              <w:ind w:firstLine="360"/>
              <w:jc w:val="both"/>
            </w:pPr>
            <w:r>
              <w:rPr>
                <w:sz w:val="18"/>
                <w:color w:val="000000"/>
              </w:rPr>
              <w:t>4)具有实时双幅造影对比成像模式，并可进行双幅实时同步测量。</w:t>
            </w:r>
          </w:p>
          <w:p>
            <w:pPr>
              <w:pStyle w:val="null3"/>
              <w:spacing w:before="60" w:after="60"/>
              <w:ind w:firstLine="360"/>
              <w:jc w:val="both"/>
            </w:pPr>
            <w:r>
              <w:rPr>
                <w:sz w:val="18"/>
                <w:color w:val="000000"/>
              </w:rPr>
              <w:t>5)具有相交互两个平面同屏同时相实时显示造影成像技术。</w:t>
            </w:r>
          </w:p>
          <w:p>
            <w:pPr>
              <w:pStyle w:val="null3"/>
              <w:spacing w:before="60" w:after="60"/>
              <w:ind w:firstLine="360"/>
              <w:jc w:val="both"/>
            </w:pPr>
            <w:r>
              <w:rPr>
                <w:sz w:val="18"/>
                <w:color w:val="000000"/>
              </w:rPr>
              <w:t>6)具有二维及三维造影技术。</w:t>
            </w:r>
          </w:p>
          <w:p>
            <w:pPr>
              <w:pStyle w:val="null3"/>
              <w:spacing w:before="60" w:after="60"/>
              <w:ind w:firstLine="360"/>
              <w:jc w:val="both"/>
            </w:pPr>
            <w:r>
              <w:rPr>
                <w:sz w:val="18"/>
                <w:color w:val="000000"/>
              </w:rPr>
              <w:t>7)双微造影：造影及微视血流成像两项技术实时对比显示，在造影延迟相显示组织及肿瘤的血供，帮助准确、高效的分辨肿瘤的良恶性。</w:t>
            </w:r>
          </w:p>
          <w:p>
            <w:pPr>
              <w:pStyle w:val="null3"/>
              <w:spacing w:before="60" w:after="60"/>
              <w:ind w:firstLine="360"/>
              <w:jc w:val="both"/>
            </w:pPr>
            <w:r>
              <w:rPr>
                <w:sz w:val="18"/>
                <w:color w:val="000000"/>
              </w:rPr>
              <w:t>3.2.9 实时剪切波弹性定量技术，可实时对感兴趣区域内组织进行硬度定量评价。</w:t>
            </w:r>
          </w:p>
          <w:p>
            <w:pPr>
              <w:pStyle w:val="null3"/>
              <w:spacing w:before="60" w:after="60"/>
              <w:ind w:firstLine="360"/>
              <w:jc w:val="both"/>
            </w:pPr>
            <w:r>
              <w:rPr>
                <w:sz w:val="18"/>
                <w:color w:val="000000"/>
              </w:rPr>
              <w:t>1)支持腹部及浅表探头。</w:t>
            </w:r>
          </w:p>
          <w:p>
            <w:pPr>
              <w:pStyle w:val="null3"/>
              <w:spacing w:before="60" w:after="60"/>
              <w:ind w:firstLine="360"/>
              <w:jc w:val="both"/>
            </w:pPr>
            <w:r>
              <w:rPr>
                <w:sz w:val="18"/>
                <w:color w:val="000000"/>
              </w:rPr>
              <w:t>2)具有彩色编码功能，可双幅显示灰阶图与彩色编码图，并具有置信图模式。</w:t>
            </w:r>
          </w:p>
          <w:p>
            <w:pPr>
              <w:pStyle w:val="null3"/>
              <w:spacing w:before="60" w:after="60"/>
              <w:ind w:firstLine="360"/>
              <w:jc w:val="both"/>
            </w:pPr>
            <w:r>
              <w:rPr>
                <w:sz w:val="18"/>
                <w:color w:val="000000"/>
              </w:rPr>
              <w:t>3)取样框ROI可调节大小，腹部最大达5x6cm；浅表最大达5x3.6cm。</w:t>
            </w:r>
          </w:p>
          <w:p>
            <w:pPr>
              <w:pStyle w:val="null3"/>
              <w:spacing w:before="60" w:after="60"/>
              <w:ind w:firstLine="360"/>
              <w:jc w:val="both"/>
            </w:pPr>
            <w:r>
              <w:rPr>
                <w:sz w:val="18"/>
                <w:color w:val="000000"/>
              </w:rPr>
              <w:t>4)具有多种测量模式，可根据临床需求使用取样框、圆圈、描记、点式等方式进行测量。</w:t>
            </w:r>
          </w:p>
          <w:p>
            <w:pPr>
              <w:pStyle w:val="null3"/>
              <w:spacing w:before="60" w:after="60"/>
              <w:ind w:firstLine="360"/>
              <w:jc w:val="both"/>
            </w:pPr>
            <w:r>
              <w:rPr>
                <w:sz w:val="18"/>
                <w:color w:val="000000"/>
              </w:rPr>
              <w:t>5)具有原始数据搜集及处理能力，可任意回放并进行回顾性测量计算。</w:t>
            </w:r>
          </w:p>
          <w:p>
            <w:pPr>
              <w:pStyle w:val="null3"/>
              <w:spacing w:before="60" w:after="60"/>
              <w:ind w:firstLine="360"/>
              <w:jc w:val="both"/>
            </w:pPr>
            <w:r>
              <w:rPr>
                <w:sz w:val="18"/>
                <w:color w:val="000000"/>
              </w:rPr>
              <w:t>6)测量值可以两种单位显示，KPa及m/s。</w:t>
            </w:r>
          </w:p>
          <w:p>
            <w:pPr>
              <w:pStyle w:val="null3"/>
              <w:spacing w:before="60" w:after="60"/>
              <w:ind w:firstLine="360"/>
              <w:jc w:val="both"/>
            </w:pPr>
            <w:r>
              <w:rPr>
                <w:sz w:val="18"/>
                <w:color w:val="000000"/>
              </w:rPr>
              <w:t>▲3.2.10具有微视血流成像技术，可捕捉超微细血流及超低速血流信号，支持凸阵、线阵探头，可用于腹部、浅表、肌骨、儿科、血管等多种应用，具有单独模式、增强模式及2D对比模式，具有8种map图可选，并可进行血流速度测量，已存储的图像亦可使用增强模式进行观察。</w:t>
            </w:r>
          </w:p>
          <w:p>
            <w:pPr>
              <w:pStyle w:val="null3"/>
              <w:spacing w:before="60" w:after="60"/>
              <w:ind w:firstLine="360"/>
              <w:jc w:val="both"/>
            </w:pPr>
            <w:r>
              <w:rPr>
                <w:sz w:val="18"/>
                <w:color w:val="000000"/>
              </w:rPr>
              <w:t>3.2.11 血管中内膜自动测量与分析：</w:t>
            </w:r>
          </w:p>
          <w:p>
            <w:pPr>
              <w:pStyle w:val="null3"/>
              <w:spacing w:before="60" w:after="60"/>
              <w:ind w:firstLine="360"/>
              <w:jc w:val="both"/>
            </w:pPr>
            <w:r>
              <w:rPr>
                <w:sz w:val="18"/>
                <w:color w:val="000000"/>
              </w:rPr>
              <w:t>1)要求对感兴趣区域内自动测量，无需手动描计。</w:t>
            </w:r>
          </w:p>
          <w:p>
            <w:pPr>
              <w:pStyle w:val="null3"/>
              <w:spacing w:before="60" w:after="60"/>
              <w:ind w:firstLine="360"/>
              <w:jc w:val="both"/>
            </w:pPr>
            <w:r>
              <w:rPr>
                <w:sz w:val="18"/>
                <w:color w:val="000000"/>
              </w:rPr>
              <w:t>2)计算结果为一段距离内的平均值，提高测量的可靠性和可重复性，并可根据血管内中膜厚度不同进行优化设置。</w:t>
            </w:r>
          </w:p>
          <w:p>
            <w:pPr>
              <w:pStyle w:val="null3"/>
              <w:spacing w:before="60" w:after="60"/>
              <w:ind w:firstLine="360"/>
              <w:jc w:val="both"/>
            </w:pPr>
            <w:r>
              <w:rPr>
                <w:sz w:val="18"/>
                <w:color w:val="000000"/>
              </w:rPr>
              <w:t>3)脱机数据可输出。</w:t>
            </w:r>
          </w:p>
          <w:p>
            <w:pPr>
              <w:pStyle w:val="null3"/>
              <w:spacing w:before="60" w:after="60"/>
              <w:ind w:firstLine="360"/>
              <w:jc w:val="both"/>
            </w:pPr>
            <w:r>
              <w:rPr>
                <w:sz w:val="18"/>
                <w:color w:val="000000"/>
              </w:rPr>
              <w:t>▲3.2.12 具备智能多普勒血管检查技术：</w:t>
            </w:r>
          </w:p>
          <w:p>
            <w:pPr>
              <w:pStyle w:val="null3"/>
              <w:spacing w:before="60" w:after="60"/>
              <w:ind w:firstLine="360"/>
              <w:jc w:val="both"/>
            </w:pPr>
            <w:r>
              <w:rPr>
                <w:sz w:val="18"/>
                <w:color w:val="000000"/>
              </w:rPr>
              <w:t>1)单键优化二维、多普勒图像质量。</w:t>
            </w:r>
          </w:p>
          <w:p>
            <w:pPr>
              <w:pStyle w:val="null3"/>
              <w:spacing w:before="60" w:after="60"/>
              <w:ind w:firstLine="360"/>
              <w:jc w:val="both"/>
            </w:pPr>
            <w:r>
              <w:rPr>
                <w:sz w:val="18"/>
                <w:color w:val="000000"/>
              </w:rPr>
              <w:t>2)单键自动调整取样框角度、位置、取样门位置、角度等。</w:t>
            </w:r>
          </w:p>
          <w:p>
            <w:pPr>
              <w:pStyle w:val="null3"/>
              <w:spacing w:before="60" w:after="60"/>
              <w:ind w:firstLine="360"/>
              <w:jc w:val="both"/>
            </w:pPr>
            <w:r>
              <w:rPr>
                <w:sz w:val="18"/>
                <w:color w:val="000000"/>
              </w:rPr>
              <w:t>3)具备血流自动追踪技术，可跟随探头的移动实时追踪血管位置，自动调整彩色图像（包括取样框角度、位置等），自动优化频谱测量以保证测量值的准确性。</w:t>
            </w:r>
          </w:p>
          <w:p>
            <w:pPr>
              <w:pStyle w:val="null3"/>
              <w:spacing w:before="60" w:after="60"/>
              <w:ind w:firstLine="361"/>
              <w:jc w:val="both"/>
            </w:pPr>
            <w:r>
              <w:rPr>
                <w:sz w:val="18"/>
                <w:b/>
                <w:color w:val="000000"/>
              </w:rPr>
              <w:t>3.3 测量和分析：(B型、M型、D型、彩色模式)：</w:t>
            </w:r>
          </w:p>
          <w:p>
            <w:pPr>
              <w:pStyle w:val="null3"/>
              <w:spacing w:before="60" w:after="60"/>
              <w:ind w:firstLine="360"/>
              <w:jc w:val="both"/>
            </w:pPr>
            <w:r>
              <w:rPr>
                <w:sz w:val="18"/>
                <w:color w:val="000000"/>
              </w:rPr>
              <w:t>3.3.1 一般测量：距离、面积、周长等。</w:t>
            </w:r>
          </w:p>
          <w:p>
            <w:pPr>
              <w:pStyle w:val="null3"/>
              <w:spacing w:before="60" w:after="60"/>
              <w:ind w:firstLine="360"/>
              <w:jc w:val="both"/>
            </w:pPr>
            <w:r>
              <w:rPr>
                <w:sz w:val="18"/>
                <w:color w:val="000000"/>
              </w:rPr>
              <w:t>3.3.2 产科测量：包括全面的产科径线测量、NT测量、单/双胎儿孕龄及生长曲线、羊水指数、新生儿髋关节角度等。</w:t>
            </w:r>
          </w:p>
          <w:p>
            <w:pPr>
              <w:pStyle w:val="null3"/>
              <w:spacing w:before="60" w:after="60"/>
              <w:ind w:firstLine="360"/>
              <w:jc w:val="both"/>
            </w:pPr>
            <w:r>
              <w:rPr>
                <w:sz w:val="18"/>
                <w:color w:val="000000"/>
              </w:rPr>
              <w:t>3.3.3 外周血管测量和计算功能。</w:t>
            </w:r>
          </w:p>
          <w:p>
            <w:pPr>
              <w:pStyle w:val="null3"/>
              <w:spacing w:before="60" w:after="60"/>
              <w:ind w:firstLine="360"/>
              <w:jc w:val="both"/>
            </w:pPr>
            <w:r>
              <w:rPr>
                <w:sz w:val="18"/>
                <w:color w:val="000000"/>
              </w:rPr>
              <w:t>3.3.4 多普勒血流测量与分析 (含自动多普勒频谱包络计算)。</w:t>
            </w:r>
          </w:p>
          <w:p>
            <w:pPr>
              <w:pStyle w:val="null3"/>
              <w:spacing w:before="60" w:after="60"/>
              <w:ind w:firstLine="360"/>
              <w:jc w:val="both"/>
            </w:pPr>
            <w:r>
              <w:rPr>
                <w:sz w:val="18"/>
                <w:color w:val="000000"/>
              </w:rPr>
              <w:t>3.3.5 心脏功能测量。</w:t>
            </w:r>
          </w:p>
          <w:p>
            <w:pPr>
              <w:pStyle w:val="null3"/>
              <w:spacing w:before="60" w:after="60"/>
              <w:ind w:firstLine="361"/>
              <w:jc w:val="both"/>
            </w:pPr>
            <w:r>
              <w:rPr>
                <w:sz w:val="18"/>
                <w:b/>
                <w:color w:val="000000"/>
              </w:rPr>
              <w:t>3.4 图像存储 (电影) 回放重显及病案管理单元：</w:t>
            </w:r>
          </w:p>
          <w:p>
            <w:pPr>
              <w:pStyle w:val="null3"/>
              <w:spacing w:before="60" w:after="60"/>
              <w:ind w:firstLine="360"/>
              <w:jc w:val="both"/>
            </w:pPr>
            <w:r>
              <w:rPr>
                <w:sz w:val="18"/>
                <w:color w:val="000000"/>
              </w:rPr>
              <w:t>3.4.1 数字化捕捉、回放、存储静、动态图像，实时图像传输，实时JPEG解压缩，</w:t>
            </w:r>
          </w:p>
          <w:p>
            <w:pPr>
              <w:pStyle w:val="null3"/>
              <w:spacing w:before="60" w:after="60"/>
              <w:ind w:firstLine="360"/>
              <w:jc w:val="both"/>
            </w:pPr>
            <w:r>
              <w:rPr>
                <w:sz w:val="18"/>
                <w:color w:val="000000"/>
              </w:rPr>
              <w:t>可进行参数编程调节。</w:t>
            </w:r>
          </w:p>
          <w:p>
            <w:pPr>
              <w:pStyle w:val="null3"/>
              <w:spacing w:before="60" w:after="60"/>
              <w:ind w:firstLine="360"/>
              <w:jc w:val="both"/>
            </w:pPr>
            <w:r>
              <w:rPr>
                <w:sz w:val="18"/>
                <w:color w:val="000000"/>
              </w:rPr>
              <w:t>3.4.2 硬盘≥1T（1024G），USB图像存储,电影回放重现单元2200帧。</w:t>
            </w:r>
          </w:p>
          <w:p>
            <w:pPr>
              <w:pStyle w:val="null3"/>
              <w:spacing w:before="60" w:after="60"/>
              <w:ind w:firstLine="360"/>
              <w:jc w:val="both"/>
            </w:pPr>
            <w:r>
              <w:rPr>
                <w:sz w:val="18"/>
                <w:color w:val="000000"/>
              </w:rPr>
              <w:t>3.4.3 具备主机硬盘图像数据存储。</w:t>
            </w:r>
          </w:p>
          <w:p>
            <w:pPr>
              <w:pStyle w:val="null3"/>
              <w:spacing w:before="60" w:after="60"/>
              <w:ind w:firstLine="360"/>
              <w:jc w:val="both"/>
            </w:pPr>
            <w:r>
              <w:rPr>
                <w:sz w:val="18"/>
                <w:color w:val="000000"/>
              </w:rPr>
              <w:t>3.4.4 病案管理单元包括病人资料、报告、图像等的存储、修改、检索和打印等。</w:t>
            </w:r>
          </w:p>
          <w:p>
            <w:pPr>
              <w:pStyle w:val="null3"/>
              <w:spacing w:before="60" w:after="60"/>
              <w:ind w:firstLine="360"/>
              <w:jc w:val="both"/>
            </w:pPr>
            <w:r>
              <w:rPr>
                <w:sz w:val="18"/>
                <w:color w:val="000000"/>
              </w:rPr>
              <w:t>3.4.5 可根据检查要求对工作站参数（存储、压缩、回放）进行编程调节。</w:t>
            </w:r>
          </w:p>
          <w:p>
            <w:pPr>
              <w:pStyle w:val="null3"/>
              <w:spacing w:before="60" w:after="60"/>
              <w:ind w:firstLine="361"/>
              <w:jc w:val="both"/>
            </w:pPr>
            <w:r>
              <w:rPr>
                <w:sz w:val="18"/>
                <w:b/>
                <w:color w:val="000000"/>
              </w:rPr>
              <w:t>3.5 输入/输出信号：</w:t>
            </w:r>
          </w:p>
          <w:p>
            <w:pPr>
              <w:pStyle w:val="null3"/>
              <w:spacing w:before="60" w:after="60"/>
              <w:ind w:firstLine="360"/>
              <w:jc w:val="both"/>
            </w:pPr>
            <w:r>
              <w:rPr>
                <w:sz w:val="18"/>
                <w:color w:val="000000"/>
              </w:rPr>
              <w:t>3.5.1 输入：DICOM DATA。</w:t>
            </w:r>
          </w:p>
          <w:p>
            <w:pPr>
              <w:pStyle w:val="null3"/>
              <w:spacing w:before="60" w:after="60"/>
              <w:ind w:firstLine="360"/>
              <w:jc w:val="both"/>
            </w:pPr>
            <w:r>
              <w:rPr>
                <w:sz w:val="18"/>
                <w:color w:val="000000"/>
              </w:rPr>
              <w:t>3.5.2 输出：S-视频、DP高清数字化输出。</w:t>
            </w:r>
          </w:p>
          <w:p>
            <w:pPr>
              <w:pStyle w:val="null3"/>
              <w:spacing w:before="60" w:after="60"/>
              <w:ind w:firstLine="361"/>
              <w:jc w:val="both"/>
            </w:pPr>
            <w:r>
              <w:rPr>
                <w:sz w:val="18"/>
                <w:b/>
                <w:color w:val="000000"/>
              </w:rPr>
              <w:t>3.6 连通性：</w:t>
            </w:r>
          </w:p>
          <w:p>
            <w:pPr>
              <w:pStyle w:val="null3"/>
              <w:jc w:val="both"/>
            </w:pPr>
            <w:r>
              <w:rPr>
                <w:sz w:val="18"/>
                <w:color w:val="000000"/>
              </w:rPr>
              <w:t>医学数字图像和通信</w:t>
            </w:r>
            <w:r>
              <w:rPr>
                <w:sz w:val="18"/>
                <w:color w:val="000000"/>
              </w:rPr>
              <w:t>DICOM 3.0 版接口部件。</w:t>
            </w:r>
          </w:p>
        </w:tc>
      </w:tr>
      <w:tr>
        <w:tc>
          <w:tcPr>
            <w:tcW w:type="dxa" w:w="2076"/>
          </w:tcPr>
          <w:p/>
        </w:tc>
        <w:tc>
          <w:tcPr>
            <w:tcW w:type="dxa" w:w="415"/>
          </w:tcPr>
          <w:p>
            <w:pPr>
              <w:pStyle w:val="null3"/>
            </w:pPr>
            <w:r>
              <w:rPr/>
              <w:t>4</w:t>
            </w:r>
          </w:p>
        </w:tc>
        <w:tc>
          <w:tcPr>
            <w:tcW w:type="dxa" w:w="5814"/>
          </w:tcPr>
          <w:p>
            <w:pPr>
              <w:pStyle w:val="null3"/>
              <w:spacing w:before="60" w:after="60"/>
              <w:jc w:val="both"/>
            </w:pPr>
            <w:r>
              <w:rPr>
                <w:sz w:val="18"/>
                <w:b/>
                <w:color w:val="000000"/>
              </w:rPr>
              <w:t>四、系统技术参数及要求：</w:t>
            </w:r>
          </w:p>
          <w:p>
            <w:pPr>
              <w:pStyle w:val="null3"/>
              <w:spacing w:before="60" w:after="60"/>
              <w:ind w:firstLine="361"/>
              <w:jc w:val="both"/>
            </w:pPr>
            <w:r>
              <w:rPr>
                <w:sz w:val="18"/>
                <w:b/>
                <w:color w:val="000000"/>
              </w:rPr>
              <w:t>4.1 系统通用功能：</w:t>
            </w:r>
          </w:p>
          <w:p>
            <w:pPr>
              <w:pStyle w:val="null3"/>
              <w:spacing w:before="60" w:after="60"/>
              <w:ind w:firstLine="360"/>
              <w:jc w:val="both"/>
            </w:pPr>
            <w:r>
              <w:rPr>
                <w:sz w:val="18"/>
                <w:color w:val="000000"/>
              </w:rPr>
              <w:t>▲4.1.1 探头接口选择：≥4个，微型非针式，并激活可互换通用，接口需具备照明系统方便在暗室环境更换探头。</w:t>
            </w:r>
          </w:p>
          <w:p>
            <w:pPr>
              <w:pStyle w:val="null3"/>
              <w:spacing w:before="60" w:after="60"/>
              <w:ind w:firstLine="360"/>
              <w:jc w:val="both"/>
            </w:pPr>
            <w:r>
              <w:rPr>
                <w:sz w:val="18"/>
                <w:color w:val="000000"/>
              </w:rPr>
              <w:t>4.1.2 预设条件：针对不同的检查脏器,预置最佳化图像的检查条件,减少操作时的调节,及常用所需的外部调节及组合调节。</w:t>
            </w:r>
          </w:p>
          <w:p>
            <w:pPr>
              <w:pStyle w:val="null3"/>
              <w:spacing w:before="60" w:after="60"/>
              <w:ind w:firstLine="360"/>
              <w:jc w:val="both"/>
            </w:pPr>
            <w:r>
              <w:rPr>
                <w:sz w:val="18"/>
                <w:color w:val="000000"/>
              </w:rPr>
              <w:t>4.1.3 安全性能：符合国家医疗设备安全质量要求。</w:t>
            </w:r>
          </w:p>
          <w:p>
            <w:pPr>
              <w:pStyle w:val="null3"/>
              <w:spacing w:before="60" w:after="60"/>
              <w:ind w:firstLine="361"/>
              <w:jc w:val="both"/>
            </w:pPr>
            <w:r>
              <w:rPr>
                <w:sz w:val="18"/>
                <w:b/>
                <w:color w:val="000000"/>
              </w:rPr>
              <w:t>4.2 探头规格：</w:t>
            </w:r>
          </w:p>
          <w:p>
            <w:pPr>
              <w:pStyle w:val="null3"/>
              <w:spacing w:before="60" w:after="60"/>
              <w:ind w:firstLine="360"/>
              <w:jc w:val="both"/>
            </w:pPr>
            <w:r>
              <w:rPr>
                <w:sz w:val="18"/>
                <w:color w:val="000000"/>
              </w:rPr>
              <w:t>4.2.1 频率范围：超宽频带探头，最高频率≥22MHz, 从1 MHz 到22 MHz。</w:t>
            </w:r>
          </w:p>
          <w:p>
            <w:pPr>
              <w:pStyle w:val="null3"/>
              <w:spacing w:before="60" w:after="60"/>
              <w:ind w:firstLine="360"/>
              <w:jc w:val="both"/>
            </w:pPr>
            <w:r>
              <w:rPr>
                <w:sz w:val="18"/>
                <w:color w:val="000000"/>
              </w:rPr>
              <w:t>4.2.2 二维、彩色多普勒均可独立变频。</w:t>
            </w:r>
          </w:p>
          <w:p>
            <w:pPr>
              <w:pStyle w:val="null3"/>
              <w:spacing w:before="60" w:after="60"/>
              <w:ind w:firstLine="360"/>
              <w:jc w:val="both"/>
            </w:pPr>
            <w:r>
              <w:rPr>
                <w:sz w:val="18"/>
                <w:color w:val="000000"/>
              </w:rPr>
              <w:t>4.2.3 类型：电子相控阵、线阵、凸阵 、电子矩阵。</w:t>
            </w:r>
          </w:p>
          <w:p>
            <w:pPr>
              <w:pStyle w:val="null3"/>
              <w:spacing w:before="60" w:after="60"/>
              <w:ind w:firstLine="360"/>
              <w:jc w:val="both"/>
            </w:pPr>
            <w:r>
              <w:rPr>
                <w:sz w:val="18"/>
                <w:color w:val="000000"/>
              </w:rPr>
              <w:t>▲4.2.4 可支持腹部、浅表、心脏、腔内、经食道、腹部容积全面纯净波单晶体探头。</w:t>
            </w:r>
          </w:p>
          <w:p>
            <w:pPr>
              <w:pStyle w:val="null3"/>
              <w:spacing w:before="60" w:after="60"/>
              <w:ind w:firstLine="360"/>
              <w:jc w:val="both"/>
            </w:pPr>
            <w:r>
              <w:rPr>
                <w:sz w:val="18"/>
                <w:color w:val="000000"/>
              </w:rPr>
              <w:t>▲4.2.5 探头规格：</w:t>
            </w:r>
          </w:p>
          <w:p>
            <w:pPr>
              <w:pStyle w:val="null3"/>
              <w:spacing w:before="60" w:after="60"/>
              <w:ind w:firstLine="360"/>
              <w:jc w:val="both"/>
            </w:pPr>
            <w:r>
              <w:rPr>
                <w:sz w:val="18"/>
                <w:color w:val="000000"/>
              </w:rPr>
              <w:t>腹部凸阵探头（</w:t>
            </w:r>
            <w:r>
              <w:rPr>
                <w:sz w:val="18"/>
                <w:color w:val="000000"/>
              </w:rPr>
              <w:t>1.0-5.0MHz）；</w:t>
            </w:r>
          </w:p>
          <w:p>
            <w:pPr>
              <w:pStyle w:val="null3"/>
              <w:spacing w:before="60" w:after="60"/>
              <w:ind w:firstLine="360"/>
              <w:jc w:val="both"/>
            </w:pPr>
            <w:r>
              <w:rPr>
                <w:sz w:val="18"/>
                <w:color w:val="000000"/>
              </w:rPr>
              <w:t>血管线阵探头（</w:t>
            </w:r>
            <w:r>
              <w:rPr>
                <w:sz w:val="18"/>
                <w:color w:val="000000"/>
              </w:rPr>
              <w:t>3.0-12.0MHz）；</w:t>
            </w:r>
          </w:p>
          <w:p>
            <w:pPr>
              <w:pStyle w:val="null3"/>
              <w:spacing w:before="60" w:after="60"/>
              <w:ind w:firstLine="360"/>
              <w:jc w:val="both"/>
            </w:pPr>
            <w:r>
              <w:rPr>
                <w:sz w:val="18"/>
                <w:color w:val="000000"/>
              </w:rPr>
              <w:t>小器官线阵探头（</w:t>
            </w:r>
            <w:r>
              <w:rPr>
                <w:sz w:val="18"/>
                <w:color w:val="000000"/>
              </w:rPr>
              <w:t>4.0-18.0MHz）；</w:t>
            </w:r>
          </w:p>
          <w:p>
            <w:pPr>
              <w:pStyle w:val="null3"/>
              <w:spacing w:before="60" w:after="60"/>
              <w:ind w:firstLine="360"/>
              <w:jc w:val="both"/>
            </w:pPr>
            <w:r>
              <w:rPr>
                <w:sz w:val="18"/>
                <w:color w:val="000000"/>
              </w:rPr>
              <w:t>成人心脏相控阵探头（</w:t>
            </w:r>
            <w:r>
              <w:rPr>
                <w:sz w:val="18"/>
                <w:color w:val="000000"/>
              </w:rPr>
              <w:t>1.0-5.0MHz）；</w:t>
            </w:r>
          </w:p>
          <w:p>
            <w:pPr>
              <w:pStyle w:val="null3"/>
              <w:spacing w:before="60" w:after="60"/>
              <w:ind w:firstLine="360"/>
              <w:jc w:val="both"/>
            </w:pPr>
            <w:r>
              <w:rPr>
                <w:sz w:val="18"/>
                <w:color w:val="000000"/>
              </w:rPr>
              <w:t>儿童心脏相控阵探头（</w:t>
            </w:r>
            <w:r>
              <w:rPr>
                <w:sz w:val="18"/>
                <w:color w:val="000000"/>
              </w:rPr>
              <w:t>3.0-8.0MHz）。</w:t>
            </w:r>
          </w:p>
          <w:p>
            <w:pPr>
              <w:pStyle w:val="null3"/>
              <w:spacing w:before="60" w:after="60"/>
              <w:ind w:firstLine="360"/>
              <w:jc w:val="both"/>
            </w:pPr>
            <w:r>
              <w:rPr>
                <w:sz w:val="18"/>
                <w:color w:val="000000"/>
              </w:rPr>
              <w:t>4.2.6 扫描深度≥40cm。</w:t>
            </w:r>
          </w:p>
          <w:p>
            <w:pPr>
              <w:pStyle w:val="null3"/>
              <w:spacing w:before="60" w:after="60"/>
              <w:ind w:firstLine="360"/>
              <w:jc w:val="both"/>
            </w:pPr>
            <w:r>
              <w:rPr>
                <w:sz w:val="18"/>
                <w:color w:val="000000"/>
              </w:rPr>
              <w:t>4.2.7 B/D 兼用：</w:t>
            </w:r>
          </w:p>
          <w:p>
            <w:pPr>
              <w:pStyle w:val="null3"/>
              <w:spacing w:before="60" w:after="60"/>
              <w:ind w:firstLine="360"/>
              <w:jc w:val="both"/>
            </w:pPr>
            <w:r>
              <w:rPr>
                <w:sz w:val="18"/>
                <w:color w:val="000000"/>
              </w:rPr>
              <w:t>电子线阵：</w:t>
            </w:r>
            <w:r>
              <w:rPr>
                <w:sz w:val="18"/>
                <w:color w:val="000000"/>
              </w:rPr>
              <w:t>B/PWD；</w:t>
            </w:r>
          </w:p>
          <w:p>
            <w:pPr>
              <w:pStyle w:val="null3"/>
              <w:spacing w:before="60" w:after="60"/>
              <w:ind w:firstLine="360"/>
              <w:jc w:val="both"/>
            </w:pPr>
            <w:r>
              <w:rPr>
                <w:sz w:val="18"/>
                <w:color w:val="000000"/>
              </w:rPr>
              <w:t>电子凸阵：</w:t>
            </w:r>
            <w:r>
              <w:rPr>
                <w:sz w:val="18"/>
                <w:color w:val="000000"/>
              </w:rPr>
              <w:t>B/PWD；</w:t>
            </w:r>
          </w:p>
          <w:p>
            <w:pPr>
              <w:pStyle w:val="null3"/>
              <w:spacing w:before="60" w:after="60"/>
              <w:ind w:firstLine="360"/>
              <w:jc w:val="both"/>
            </w:pPr>
            <w:r>
              <w:rPr>
                <w:sz w:val="18"/>
                <w:color w:val="000000"/>
              </w:rPr>
              <w:t>电子微凸阵：</w:t>
            </w:r>
            <w:r>
              <w:rPr>
                <w:sz w:val="18"/>
                <w:color w:val="000000"/>
              </w:rPr>
              <w:t>B/PWD；</w:t>
            </w:r>
          </w:p>
          <w:p>
            <w:pPr>
              <w:pStyle w:val="null3"/>
              <w:spacing w:before="60" w:after="60"/>
              <w:ind w:firstLine="360"/>
              <w:jc w:val="both"/>
            </w:pPr>
            <w:r>
              <w:rPr>
                <w:sz w:val="18"/>
                <w:color w:val="000000"/>
              </w:rPr>
              <w:t>电子相控阵：</w:t>
            </w:r>
            <w:r>
              <w:rPr>
                <w:sz w:val="18"/>
                <w:color w:val="000000"/>
              </w:rPr>
              <w:t>B/PWD、 B/CWD。</w:t>
            </w:r>
          </w:p>
          <w:p>
            <w:pPr>
              <w:pStyle w:val="null3"/>
              <w:spacing w:before="60" w:after="60"/>
              <w:ind w:firstLine="360"/>
              <w:jc w:val="both"/>
            </w:pPr>
            <w:r>
              <w:rPr>
                <w:sz w:val="18"/>
                <w:color w:val="000000"/>
              </w:rPr>
              <w:t>4.2.8 穿刺导向：探头可配穿刺导向装置。</w:t>
            </w:r>
          </w:p>
          <w:p>
            <w:pPr>
              <w:pStyle w:val="null3"/>
              <w:spacing w:before="60" w:after="60"/>
              <w:ind w:firstLine="361"/>
              <w:jc w:val="both"/>
            </w:pPr>
            <w:r>
              <w:rPr>
                <w:sz w:val="18"/>
                <w:b/>
                <w:color w:val="000000"/>
              </w:rPr>
              <w:t>4.3 二维显像主要参数：</w:t>
            </w:r>
          </w:p>
          <w:p>
            <w:pPr>
              <w:pStyle w:val="null3"/>
              <w:spacing w:before="60" w:after="60"/>
              <w:ind w:firstLine="360"/>
              <w:jc w:val="both"/>
            </w:pPr>
            <w:r>
              <w:rPr>
                <w:sz w:val="18"/>
                <w:color w:val="000000"/>
              </w:rPr>
              <w:t>4.3.1成像速度：相控阵探头，85°角，18CM深度时，帧速度≥58帧/秒，凸阵探头，85°角，18CM深度时，帧速度≥45帧/秒；</w:t>
            </w:r>
          </w:p>
          <w:p>
            <w:pPr>
              <w:pStyle w:val="null3"/>
              <w:spacing w:before="60" w:after="60"/>
              <w:ind w:firstLine="360"/>
              <w:jc w:val="both"/>
            </w:pPr>
            <w:r>
              <w:rPr>
                <w:sz w:val="18"/>
                <w:color w:val="000000"/>
              </w:rPr>
              <w:t>扫描线：每帧线密度</w:t>
            </w:r>
            <w:r>
              <w:rPr>
                <w:sz w:val="18"/>
                <w:color w:val="000000"/>
              </w:rPr>
              <w:t>≥320超声线。</w:t>
            </w:r>
          </w:p>
          <w:p>
            <w:pPr>
              <w:pStyle w:val="null3"/>
              <w:spacing w:before="60" w:after="60"/>
              <w:ind w:firstLine="360"/>
              <w:jc w:val="both"/>
            </w:pPr>
            <w:r>
              <w:rPr>
                <w:sz w:val="18"/>
                <w:color w:val="000000"/>
              </w:rPr>
              <w:t>▲4.3.2 增益调节：TGC增益补偿≥8段，LGC侧向增益补偿≥8段，B/M可独立调节。</w:t>
            </w:r>
          </w:p>
          <w:p>
            <w:pPr>
              <w:pStyle w:val="null3"/>
              <w:spacing w:before="60" w:after="60"/>
              <w:ind w:firstLine="360"/>
              <w:jc w:val="both"/>
            </w:pPr>
            <w:r>
              <w:rPr>
                <w:sz w:val="18"/>
                <w:color w:val="000000"/>
              </w:rPr>
              <w:t>4.3.3 高分辨率放大：放大时增加信息量，提高分辨率及帧率。</w:t>
            </w:r>
          </w:p>
          <w:p>
            <w:pPr>
              <w:pStyle w:val="null3"/>
              <w:spacing w:before="60" w:after="60"/>
              <w:ind w:firstLine="360"/>
              <w:jc w:val="both"/>
            </w:pPr>
            <w:r>
              <w:rPr>
                <w:sz w:val="18"/>
                <w:color w:val="000000"/>
              </w:rPr>
              <w:t>4.3.4 声束聚焦：发射及接收全程连续聚焦。</w:t>
            </w:r>
          </w:p>
          <w:p>
            <w:pPr>
              <w:pStyle w:val="null3"/>
              <w:spacing w:before="60" w:after="60"/>
              <w:ind w:firstLine="360"/>
              <w:jc w:val="both"/>
            </w:pPr>
            <w:r>
              <w:rPr>
                <w:sz w:val="18"/>
                <w:color w:val="000000"/>
              </w:rPr>
              <w:t>4.3.5 接收方式：独立接收和发射通道数，多倍信号并行处理。</w:t>
            </w:r>
          </w:p>
          <w:p>
            <w:pPr>
              <w:pStyle w:val="null3"/>
              <w:spacing w:before="60" w:after="60"/>
              <w:ind w:firstLine="360"/>
              <w:jc w:val="both"/>
            </w:pPr>
            <w:r>
              <w:rPr>
                <w:sz w:val="18"/>
                <w:color w:val="000000"/>
              </w:rPr>
              <w:t>4.3.6 接收超声信号系统动态范围≥320 dB。</w:t>
            </w:r>
          </w:p>
          <w:p>
            <w:pPr>
              <w:pStyle w:val="null3"/>
              <w:spacing w:before="60" w:after="60"/>
              <w:ind w:firstLine="361"/>
              <w:jc w:val="both"/>
            </w:pPr>
            <w:r>
              <w:rPr>
                <w:sz w:val="18"/>
                <w:b/>
                <w:color w:val="000000"/>
              </w:rPr>
              <w:t>4.4 频谱多普勒：</w:t>
            </w:r>
          </w:p>
          <w:p>
            <w:pPr>
              <w:pStyle w:val="null3"/>
              <w:spacing w:before="60" w:after="60"/>
              <w:ind w:firstLine="360"/>
              <w:jc w:val="both"/>
            </w:pPr>
            <w:r>
              <w:rPr>
                <w:sz w:val="18"/>
                <w:color w:val="000000"/>
              </w:rPr>
              <w:t>4.4.1 显示模式：脉冲多普勒 (PWD)、高脉冲重复频率 (HPRF)、连续波多普勒（CW）。</w:t>
            </w:r>
          </w:p>
          <w:p>
            <w:pPr>
              <w:pStyle w:val="null3"/>
              <w:spacing w:before="60" w:after="60"/>
              <w:ind w:firstLine="360"/>
              <w:jc w:val="both"/>
            </w:pPr>
            <w:r>
              <w:rPr>
                <w:sz w:val="18"/>
                <w:color w:val="000000"/>
              </w:rPr>
              <w:t>4.4.2 发射频率：</w:t>
            </w:r>
          </w:p>
          <w:p>
            <w:pPr>
              <w:pStyle w:val="null3"/>
              <w:spacing w:before="60" w:after="60"/>
              <w:ind w:firstLine="360"/>
              <w:jc w:val="both"/>
            </w:pPr>
            <w:r>
              <w:rPr>
                <w:sz w:val="18"/>
                <w:color w:val="000000"/>
              </w:rPr>
              <w:t>电子相控阵：</w:t>
            </w:r>
            <w:r>
              <w:rPr>
                <w:sz w:val="18"/>
                <w:color w:val="000000"/>
              </w:rPr>
              <w:t>PWD,CWD1.6-1.8MHz；</w:t>
            </w:r>
          </w:p>
          <w:p>
            <w:pPr>
              <w:pStyle w:val="null3"/>
              <w:spacing w:before="60" w:after="60"/>
              <w:ind w:firstLine="360"/>
              <w:jc w:val="both"/>
            </w:pPr>
            <w:r>
              <w:rPr>
                <w:sz w:val="18"/>
                <w:color w:val="000000"/>
              </w:rPr>
              <w:t>电子凸阵</w:t>
            </w:r>
            <w:r>
              <w:rPr>
                <w:sz w:val="18"/>
                <w:color w:val="000000"/>
              </w:rPr>
              <w:t>:PWD:2.0-2.2MHz；</w:t>
            </w:r>
          </w:p>
          <w:p>
            <w:pPr>
              <w:pStyle w:val="null3"/>
              <w:spacing w:before="60" w:after="60"/>
              <w:ind w:firstLine="360"/>
              <w:jc w:val="both"/>
            </w:pPr>
            <w:r>
              <w:rPr>
                <w:sz w:val="18"/>
                <w:color w:val="000000"/>
              </w:rPr>
              <w:t>电子线阵</w:t>
            </w:r>
            <w:r>
              <w:rPr>
                <w:sz w:val="18"/>
                <w:color w:val="000000"/>
              </w:rPr>
              <w:t>:PWD:5.75-7.0MHz。</w:t>
            </w:r>
          </w:p>
          <w:p>
            <w:pPr>
              <w:pStyle w:val="null3"/>
              <w:spacing w:before="60" w:after="60"/>
              <w:ind w:firstLine="360"/>
              <w:jc w:val="both"/>
            </w:pPr>
            <w:r>
              <w:rPr>
                <w:sz w:val="18"/>
                <w:color w:val="000000"/>
              </w:rPr>
              <w:t>4.4.3 显示方式：B/D、M/D、D、B/CDV、B/CPA、B/CDV/PW；B/CPA/PW；B/CDV/CW。</w:t>
            </w:r>
          </w:p>
          <w:p>
            <w:pPr>
              <w:pStyle w:val="null3"/>
              <w:spacing w:before="60" w:after="60"/>
              <w:ind w:firstLine="360"/>
              <w:jc w:val="both"/>
            </w:pPr>
            <w:r>
              <w:rPr>
                <w:sz w:val="18"/>
                <w:color w:val="000000"/>
              </w:rPr>
              <w:t>4.4.4 最大测量速度：PWD正或反向血流速度：≥10.0m/s（0度夹角）；CWD：血流速度28.0m/s。</w:t>
            </w:r>
          </w:p>
          <w:p>
            <w:pPr>
              <w:pStyle w:val="null3"/>
              <w:spacing w:before="60" w:after="60"/>
              <w:ind w:firstLine="360"/>
              <w:jc w:val="both"/>
            </w:pPr>
            <w:r>
              <w:rPr>
                <w:sz w:val="18"/>
                <w:color w:val="000000"/>
              </w:rPr>
              <w:t>▲4.4.5 最低测量速度：≤0.25mm/s（非噪音信号)。</w:t>
            </w:r>
          </w:p>
          <w:p>
            <w:pPr>
              <w:pStyle w:val="null3"/>
              <w:spacing w:before="60" w:after="60"/>
              <w:ind w:firstLine="360"/>
              <w:jc w:val="both"/>
            </w:pPr>
            <w:r>
              <w:rPr>
                <w:sz w:val="18"/>
                <w:color w:val="000000"/>
              </w:rPr>
              <w:t>4.4.6</w:t>
            </w:r>
            <w:r>
              <w:rPr>
                <w:sz w:val="18"/>
                <w:color w:val="000000"/>
              </w:rPr>
              <w:t xml:space="preserve"> </w:t>
            </w:r>
            <w:r>
              <w:rPr>
                <w:sz w:val="18"/>
                <w:color w:val="000000"/>
              </w:rPr>
              <w:t>多普勒</w:t>
            </w:r>
            <w:r>
              <w:rPr>
                <w:sz w:val="18"/>
                <w:color w:val="000000"/>
              </w:rPr>
              <w:t>及</w:t>
            </w:r>
            <w:r>
              <w:rPr>
                <w:sz w:val="18"/>
                <w:color w:val="000000"/>
              </w:rPr>
              <w:t>M型电影回放：48秒。</w:t>
            </w:r>
          </w:p>
          <w:p>
            <w:pPr>
              <w:pStyle w:val="null3"/>
              <w:spacing w:before="60" w:after="60"/>
              <w:ind w:firstLine="360"/>
              <w:jc w:val="both"/>
            </w:pPr>
            <w:r>
              <w:rPr>
                <w:sz w:val="18"/>
                <w:color w:val="000000"/>
              </w:rPr>
              <w:t>4.4.7 滤波器：高通滤波或低通滤波两种，分级选择。</w:t>
            </w:r>
          </w:p>
          <w:p>
            <w:pPr>
              <w:pStyle w:val="null3"/>
              <w:spacing w:before="60" w:after="60"/>
              <w:ind w:firstLine="360"/>
              <w:jc w:val="both"/>
            </w:pPr>
            <w:r>
              <w:rPr>
                <w:sz w:val="18"/>
                <w:color w:val="000000"/>
              </w:rPr>
              <w:t>▲4.4.8 取样宽度及位置范围：宽度 0.5mm至20mm多级可调。</w:t>
            </w:r>
          </w:p>
          <w:p>
            <w:pPr>
              <w:pStyle w:val="null3"/>
              <w:spacing w:before="60" w:after="60"/>
              <w:ind w:firstLine="360"/>
              <w:jc w:val="both"/>
            </w:pPr>
            <w:r>
              <w:rPr>
                <w:sz w:val="18"/>
                <w:color w:val="000000"/>
              </w:rPr>
              <w:t>4.4.9 零位移动： 9 级。</w:t>
            </w:r>
          </w:p>
          <w:p>
            <w:pPr>
              <w:pStyle w:val="null3"/>
              <w:spacing w:before="60" w:after="60"/>
              <w:ind w:firstLine="360"/>
              <w:jc w:val="both"/>
            </w:pPr>
            <w:r>
              <w:rPr>
                <w:sz w:val="18"/>
                <w:color w:val="000000"/>
              </w:rPr>
              <w:t>4.4.10显示控制：反转显示（上/下)、零移位、B-刷新、D 扩展、B/D 扩展，局放及移位。</w:t>
            </w:r>
          </w:p>
          <w:p>
            <w:pPr>
              <w:pStyle w:val="null3"/>
              <w:spacing w:before="60" w:after="60"/>
              <w:ind w:firstLine="360"/>
              <w:jc w:val="both"/>
            </w:pPr>
            <w:r>
              <w:rPr>
                <w:sz w:val="18"/>
                <w:color w:val="000000"/>
              </w:rPr>
              <w:t>4.4.11 实时自动包络频谱并完成频谱测量计算。</w:t>
            </w:r>
          </w:p>
          <w:p>
            <w:pPr>
              <w:pStyle w:val="null3"/>
              <w:spacing w:before="60" w:after="60"/>
              <w:ind w:firstLine="361"/>
              <w:jc w:val="both"/>
            </w:pPr>
            <w:r>
              <w:rPr>
                <w:sz w:val="18"/>
                <w:b/>
                <w:color w:val="000000"/>
              </w:rPr>
              <w:t>4.5 彩色多普勒：</w:t>
            </w:r>
          </w:p>
          <w:p>
            <w:pPr>
              <w:pStyle w:val="null3"/>
              <w:spacing w:before="60" w:after="60"/>
              <w:ind w:firstLine="360"/>
              <w:jc w:val="both"/>
            </w:pPr>
            <w:r>
              <w:rPr>
                <w:sz w:val="18"/>
                <w:color w:val="000000"/>
              </w:rPr>
              <w:t>4.5.1 显示方式：速度图（CDV)、能量图（CPA)、方向性能量图（DCPA）。</w:t>
            </w:r>
          </w:p>
          <w:p>
            <w:pPr>
              <w:pStyle w:val="null3"/>
              <w:spacing w:before="60" w:after="60"/>
              <w:ind w:firstLine="360"/>
              <w:jc w:val="both"/>
            </w:pPr>
            <w:r>
              <w:rPr>
                <w:sz w:val="18"/>
                <w:color w:val="000000"/>
              </w:rPr>
              <w:t>4.5.2 彩色增强功能：彩色多普勒能量图(CDE/CPI);组织多普勒(TDI)。</w:t>
            </w:r>
          </w:p>
          <w:p>
            <w:pPr>
              <w:pStyle w:val="null3"/>
              <w:spacing w:before="60" w:after="60"/>
              <w:ind w:firstLine="360"/>
              <w:jc w:val="both"/>
            </w:pPr>
            <w:r>
              <w:rPr>
                <w:sz w:val="18"/>
                <w:color w:val="000000"/>
              </w:rPr>
              <w:t>4.5.3 具有双同步/三同步显示(B/D/CDV)。</w:t>
            </w:r>
          </w:p>
          <w:p>
            <w:pPr>
              <w:pStyle w:val="null3"/>
              <w:spacing w:before="60" w:after="60"/>
              <w:ind w:firstLine="360"/>
              <w:jc w:val="both"/>
            </w:pPr>
            <w:r>
              <w:rPr>
                <w:sz w:val="18"/>
                <w:color w:val="000000"/>
              </w:rPr>
              <w:t>4.5.4 彩色显示速度：最低平均血流显示速度≤5mm/s（非噪声信号）。</w:t>
            </w:r>
          </w:p>
          <w:p>
            <w:pPr>
              <w:pStyle w:val="null3"/>
              <w:spacing w:before="60" w:after="60"/>
              <w:ind w:firstLine="360"/>
              <w:jc w:val="both"/>
            </w:pPr>
            <w:r>
              <w:rPr>
                <w:sz w:val="18"/>
                <w:color w:val="000000"/>
              </w:rPr>
              <w:t>4.5.5 显示控制：零位移动、黑白与彩色比较、彩色对比。</w:t>
            </w:r>
          </w:p>
          <w:p>
            <w:pPr>
              <w:pStyle w:val="null3"/>
              <w:spacing w:before="60" w:after="60"/>
              <w:ind w:firstLine="360"/>
              <w:jc w:val="both"/>
            </w:pPr>
            <w:r>
              <w:rPr>
                <w:sz w:val="18"/>
                <w:color w:val="000000"/>
              </w:rPr>
              <w:t>4.5.6 显示位置调整：线阵扫描感兴趣的图像范围：-20°～+20°。</w:t>
            </w:r>
          </w:p>
          <w:p>
            <w:pPr>
              <w:pStyle w:val="null3"/>
              <w:spacing w:before="60" w:after="60"/>
              <w:ind w:firstLine="361"/>
              <w:jc w:val="both"/>
            </w:pPr>
            <w:r>
              <w:rPr>
                <w:sz w:val="18"/>
                <w:b/>
                <w:color w:val="000000"/>
              </w:rPr>
              <w:t>4.6 超声功率输出调节：</w:t>
            </w:r>
          </w:p>
          <w:p>
            <w:pPr>
              <w:pStyle w:val="null3"/>
              <w:spacing w:before="60" w:after="60"/>
              <w:ind w:firstLine="360"/>
              <w:jc w:val="both"/>
            </w:pPr>
            <w:r>
              <w:rPr>
                <w:sz w:val="18"/>
                <w:color w:val="000000"/>
              </w:rPr>
              <w:t>4.6.1 B/M、PWD、COLOR DOPPLER。</w:t>
            </w:r>
          </w:p>
          <w:p>
            <w:pPr>
              <w:pStyle w:val="null3"/>
              <w:spacing w:before="60" w:after="60"/>
              <w:ind w:firstLine="360"/>
              <w:jc w:val="both"/>
            </w:pPr>
            <w:r>
              <w:rPr>
                <w:sz w:val="18"/>
                <w:color w:val="000000"/>
              </w:rPr>
              <w:t>4.6.2 输出功率选择分级可调。</w:t>
            </w:r>
          </w:p>
          <w:p>
            <w:pPr>
              <w:pStyle w:val="null3"/>
              <w:spacing w:before="60" w:after="60"/>
              <w:ind w:firstLine="361"/>
              <w:jc w:val="both"/>
            </w:pPr>
            <w:r>
              <w:rPr>
                <w:sz w:val="18"/>
                <w:b/>
                <w:color w:val="000000"/>
              </w:rPr>
              <w:t>4.7 记录装置：</w:t>
            </w:r>
          </w:p>
          <w:p>
            <w:pPr>
              <w:pStyle w:val="null3"/>
              <w:spacing w:before="60" w:after="60"/>
              <w:ind w:firstLine="360"/>
              <w:jc w:val="both"/>
            </w:pPr>
            <w:r>
              <w:rPr>
                <w:sz w:val="18"/>
                <w:color w:val="000000"/>
              </w:rPr>
              <w:t>4.7.1 内置一体化超声工作站：数字化储存静态及动态图像，动态图像及静态图像以AVI、BMP或JPEG等PC通用格式直接储存。</w:t>
            </w:r>
          </w:p>
          <w:p>
            <w:pPr>
              <w:pStyle w:val="null3"/>
              <w:spacing w:before="60" w:after="60"/>
              <w:ind w:firstLine="360"/>
              <w:jc w:val="both"/>
            </w:pPr>
            <w:r>
              <w:rPr>
                <w:sz w:val="18"/>
                <w:color w:val="000000"/>
              </w:rPr>
              <w:t>4.7.2 主机硬盘容量≥1T（1024GB）。</w:t>
            </w:r>
          </w:p>
          <w:p>
            <w:pPr>
              <w:pStyle w:val="null3"/>
              <w:spacing w:before="60" w:after="60"/>
              <w:ind w:firstLine="360"/>
              <w:jc w:val="both"/>
            </w:pPr>
            <w:r>
              <w:rPr>
                <w:sz w:val="18"/>
                <w:color w:val="000000"/>
              </w:rPr>
              <w:t>4.7.3 DVD-RW 或USB图像存储。</w:t>
            </w:r>
          </w:p>
          <w:p>
            <w:pPr>
              <w:pStyle w:val="null3"/>
              <w:spacing w:before="60" w:after="60"/>
              <w:ind w:firstLine="360"/>
              <w:jc w:val="both"/>
            </w:pPr>
            <w:r>
              <w:rPr>
                <w:sz w:val="18"/>
                <w:color w:val="000000"/>
              </w:rPr>
              <w:t>4.7.4 USB接口≥5个，用于图像传输。</w:t>
            </w:r>
          </w:p>
          <w:p>
            <w:pPr>
              <w:pStyle w:val="null3"/>
              <w:spacing w:before="60" w:after="60"/>
              <w:ind w:firstLine="361"/>
              <w:jc w:val="both"/>
            </w:pPr>
            <w:r>
              <w:rPr>
                <w:sz w:val="18"/>
                <w:b/>
                <w:color w:val="000000"/>
              </w:rPr>
              <w:t>4.8 技术手册：</w:t>
            </w:r>
          </w:p>
          <w:p>
            <w:pPr>
              <w:pStyle w:val="null3"/>
              <w:jc w:val="both"/>
            </w:pPr>
            <w:r>
              <w:rPr>
                <w:sz w:val="18"/>
                <w:color w:val="000000"/>
              </w:rPr>
              <w:t>中文操作手册。</w:t>
            </w:r>
          </w:p>
        </w:tc>
      </w:tr>
      <w:tr>
        <w:tc>
          <w:tcPr>
            <w:tcW w:type="dxa" w:w="2076"/>
          </w:tcPr>
          <w:p/>
        </w:tc>
        <w:tc>
          <w:tcPr>
            <w:tcW w:type="dxa" w:w="415"/>
          </w:tcPr>
          <w:p>
            <w:pPr>
              <w:pStyle w:val="null3"/>
            </w:pPr>
            <w:r>
              <w:rPr/>
              <w:t>5</w:t>
            </w:r>
          </w:p>
        </w:tc>
        <w:tc>
          <w:tcPr>
            <w:tcW w:type="dxa" w:w="5814"/>
          </w:tcPr>
          <w:p>
            <w:pPr>
              <w:pStyle w:val="null3"/>
              <w:spacing w:before="60" w:after="60"/>
              <w:jc w:val="both"/>
            </w:pPr>
            <w:r>
              <w:rPr>
                <w:sz w:val="18"/>
                <w:b/>
                <w:color w:val="000000"/>
              </w:rPr>
              <w:t>五、配置要求</w:t>
            </w:r>
          </w:p>
          <w:p>
            <w:pPr>
              <w:pStyle w:val="null3"/>
              <w:spacing w:before="60" w:after="60"/>
              <w:ind w:firstLine="360"/>
              <w:jc w:val="both"/>
            </w:pPr>
            <w:r>
              <w:rPr>
                <w:sz w:val="18"/>
                <w:color w:val="000000"/>
              </w:rPr>
              <w:t>腹部凸阵探头；</w:t>
            </w:r>
          </w:p>
          <w:p>
            <w:pPr>
              <w:pStyle w:val="null3"/>
              <w:spacing w:before="60" w:after="60"/>
              <w:ind w:firstLine="360"/>
              <w:jc w:val="both"/>
            </w:pPr>
            <w:r>
              <w:rPr>
                <w:sz w:val="18"/>
                <w:color w:val="000000"/>
              </w:rPr>
              <w:t>血管线阵探头；</w:t>
            </w:r>
          </w:p>
          <w:p>
            <w:pPr>
              <w:pStyle w:val="null3"/>
              <w:spacing w:before="60" w:after="60"/>
              <w:ind w:firstLine="360"/>
              <w:jc w:val="both"/>
            </w:pPr>
            <w:r>
              <w:rPr>
                <w:sz w:val="18"/>
                <w:color w:val="000000"/>
              </w:rPr>
              <w:t>小器官线阵探头；</w:t>
            </w:r>
          </w:p>
          <w:p>
            <w:pPr>
              <w:pStyle w:val="null3"/>
              <w:spacing w:before="60" w:after="60"/>
              <w:ind w:firstLine="360"/>
              <w:jc w:val="both"/>
            </w:pPr>
            <w:r>
              <w:rPr>
                <w:sz w:val="18"/>
                <w:color w:val="000000"/>
              </w:rPr>
              <w:t>成人心脏相控阵探头；</w:t>
            </w:r>
          </w:p>
          <w:p>
            <w:pPr>
              <w:pStyle w:val="null3"/>
              <w:jc w:val="both"/>
            </w:pPr>
            <w:r>
              <w:rPr>
                <w:sz w:val="18"/>
                <w:color w:val="000000"/>
              </w:rPr>
              <w:t>儿童心脏相控阵探头电脑、打印机、超声检查椅。</w:t>
            </w:r>
          </w:p>
        </w:tc>
      </w:tr>
      <w:tr>
        <w:tc>
          <w:tcPr>
            <w:tcW w:type="dxa" w:w="2076"/>
          </w:tcPr>
          <w:p/>
        </w:tc>
        <w:tc>
          <w:tcPr>
            <w:tcW w:type="dxa" w:w="415"/>
          </w:tcPr>
          <w:p>
            <w:pPr>
              <w:pStyle w:val="null3"/>
            </w:pPr>
            <w:r>
              <w:rPr/>
              <w:t>6</w:t>
            </w:r>
          </w:p>
        </w:tc>
        <w:tc>
          <w:tcPr>
            <w:tcW w:type="dxa" w:w="5814"/>
          </w:tcPr>
          <w:p>
            <w:pPr>
              <w:pStyle w:val="null3"/>
              <w:spacing w:before="60" w:after="60"/>
              <w:jc w:val="both"/>
            </w:pPr>
            <w:r>
              <w:rPr>
                <w:sz w:val="18"/>
                <w:b/>
                <w:color w:val="000000"/>
              </w:rPr>
              <w:t>六、其他要求</w:t>
            </w:r>
          </w:p>
          <w:p>
            <w:pPr>
              <w:pStyle w:val="null3"/>
              <w:jc w:val="both"/>
            </w:pPr>
            <w:r>
              <w:rPr>
                <w:sz w:val="18"/>
                <w:color w:val="000000"/>
              </w:rPr>
              <w:t>保修期限</w:t>
            </w:r>
            <w:r>
              <w:rPr>
                <w:sz w:val="18"/>
                <w:color w:val="000000"/>
              </w:rPr>
              <w:t>1年</w:t>
            </w:r>
            <w:r>
              <w:rPr>
                <w:sz w:val="18"/>
                <w:color w:val="000000"/>
              </w:rPr>
              <w:t>（原厂维保）。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彩色超声诊断仪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spacing w:before="60" w:after="60"/>
              <w:jc w:val="both"/>
            </w:pPr>
            <w:r>
              <w:rPr>
                <w:sz w:val="18"/>
                <w:b/>
                <w:color w:val="000000"/>
              </w:rPr>
              <w:t>一、</w:t>
            </w:r>
            <w:r>
              <w:rPr>
                <w:sz w:val="18"/>
                <w:b/>
                <w:color w:val="000000"/>
              </w:rPr>
              <w:t>医疗器械注册（或备案）证明</w:t>
            </w:r>
          </w:p>
          <w:p>
            <w:pPr>
              <w:pStyle w:val="null3"/>
              <w:jc w:val="both"/>
            </w:pPr>
            <w:r>
              <w:rPr>
                <w:sz w:val="18"/>
                <w:color w:val="000000"/>
              </w:rPr>
              <w:t>投标人所投医疗设备必须具备有效的医疗器械注册（或备案）证明文件，在投标文件中提供设备厂家（或其授权机构）盖章的医疗器械注册（或备案）证明文件扫描件，并加盖投标人公章。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spacing w:before="60" w:after="60"/>
              <w:jc w:val="both"/>
            </w:pPr>
            <w:r>
              <w:rPr>
                <w:sz w:val="18"/>
                <w:b/>
                <w:color w:val="000000"/>
              </w:rPr>
              <w:t>二</w:t>
            </w:r>
            <w:r>
              <w:rPr>
                <w:sz w:val="18"/>
                <w:b/>
                <w:color w:val="000000"/>
              </w:rPr>
              <w:t>、用途及功能要求</w:t>
            </w:r>
          </w:p>
          <w:p>
            <w:pPr>
              <w:pStyle w:val="null3"/>
              <w:jc w:val="both"/>
            </w:pPr>
            <w:r>
              <w:rPr>
                <w:sz w:val="18"/>
                <w:color w:val="000000"/>
              </w:rPr>
              <w:t>人体的超声诊断检查</w:t>
            </w:r>
            <w:r>
              <w:rPr>
                <w:sz w:val="18"/>
                <w:color w:val="000000"/>
              </w:rPr>
              <w:t>。</w:t>
            </w:r>
          </w:p>
        </w:tc>
      </w:tr>
      <w:tr>
        <w:tc>
          <w:tcPr>
            <w:tcW w:type="dxa" w:w="2076"/>
          </w:tcPr>
          <w:p/>
        </w:tc>
        <w:tc>
          <w:tcPr>
            <w:tcW w:type="dxa" w:w="415"/>
          </w:tcPr>
          <w:p>
            <w:pPr>
              <w:pStyle w:val="null3"/>
            </w:pPr>
            <w:r>
              <w:rPr/>
              <w:t>3</w:t>
            </w:r>
          </w:p>
        </w:tc>
        <w:tc>
          <w:tcPr>
            <w:tcW w:type="dxa" w:w="5814"/>
          </w:tcPr>
          <w:p>
            <w:pPr>
              <w:pStyle w:val="null3"/>
              <w:spacing w:before="60" w:after="60"/>
              <w:jc w:val="both"/>
            </w:pPr>
            <w:r>
              <w:rPr>
                <w:sz w:val="18"/>
                <w:b/>
                <w:color w:val="000000"/>
              </w:rPr>
              <w:t>三</w:t>
            </w:r>
            <w:r>
              <w:rPr>
                <w:sz w:val="18"/>
                <w:b/>
                <w:color w:val="000000"/>
              </w:rPr>
              <w:t>、性能和参数要求</w:t>
            </w:r>
          </w:p>
          <w:p>
            <w:pPr>
              <w:pStyle w:val="null3"/>
              <w:spacing w:before="60" w:after="60"/>
              <w:ind w:firstLine="361"/>
              <w:jc w:val="both"/>
            </w:pPr>
            <w:r>
              <w:rPr>
                <w:sz w:val="18"/>
                <w:b/>
                <w:color w:val="000000"/>
              </w:rPr>
              <w:t>1</w:t>
            </w:r>
            <w:r>
              <w:rPr>
                <w:sz w:val="18"/>
                <w:b/>
                <w:color w:val="000000"/>
              </w:rPr>
              <w:t>、</w:t>
            </w:r>
            <w:r>
              <w:rPr>
                <w:sz w:val="18"/>
                <w:b/>
                <w:color w:val="000000"/>
              </w:rPr>
              <w:t>主机系统性能</w:t>
            </w:r>
          </w:p>
          <w:p>
            <w:pPr>
              <w:pStyle w:val="null3"/>
              <w:spacing w:before="60" w:after="60"/>
              <w:ind w:firstLine="360"/>
              <w:jc w:val="both"/>
            </w:pPr>
            <w:r>
              <w:rPr>
                <w:sz w:val="18"/>
                <w:color w:val="000000"/>
              </w:rPr>
              <w:t>1.01  便携式彩色多普勒超声诊断系统主机</w:t>
            </w:r>
            <w:r>
              <w:rPr>
                <w:sz w:val="18"/>
                <w:color w:val="000000"/>
              </w:rPr>
              <w:t>。</w:t>
            </w:r>
          </w:p>
          <w:p>
            <w:pPr>
              <w:pStyle w:val="null3"/>
              <w:spacing w:before="60" w:after="60"/>
              <w:ind w:firstLine="360"/>
              <w:jc w:val="both"/>
            </w:pPr>
            <w:r>
              <w:rPr>
                <w:sz w:val="18"/>
                <w:color w:val="000000"/>
              </w:rPr>
              <w:t>1.02   ≥15.3“超薄宽屏高分辨率彩色液晶显示器</w:t>
            </w:r>
            <w:r>
              <w:rPr>
                <w:sz w:val="18"/>
                <w:color w:val="000000"/>
              </w:rPr>
              <w:t>。</w:t>
            </w:r>
          </w:p>
          <w:p>
            <w:pPr>
              <w:pStyle w:val="null3"/>
              <w:spacing w:before="60" w:after="60"/>
              <w:ind w:firstLine="360"/>
              <w:jc w:val="both"/>
            </w:pPr>
            <w:r>
              <w:rPr>
                <w:sz w:val="18"/>
                <w:color w:val="000000"/>
              </w:rPr>
              <w:t>1.03   主机重量≤4.5kg（带电池）</w:t>
            </w:r>
            <w:r>
              <w:rPr>
                <w:sz w:val="18"/>
                <w:color w:val="000000"/>
              </w:rPr>
              <w:t>。</w:t>
            </w:r>
          </w:p>
          <w:p>
            <w:pPr>
              <w:pStyle w:val="null3"/>
              <w:spacing w:before="60" w:after="60"/>
              <w:ind w:firstLine="360"/>
              <w:jc w:val="both"/>
            </w:pPr>
            <w:r>
              <w:rPr>
                <w:sz w:val="18"/>
                <w:color w:val="000000"/>
              </w:rPr>
              <w:t>▲</w:t>
            </w:r>
            <w:r>
              <w:rPr>
                <w:sz w:val="18"/>
                <w:color w:val="000000"/>
              </w:rPr>
              <w:t>1.04   显示器开合角度≥165°（提供图片证明）</w:t>
            </w:r>
            <w:r>
              <w:rPr>
                <w:sz w:val="18"/>
                <w:color w:val="000000"/>
              </w:rPr>
              <w:t>。</w:t>
            </w:r>
          </w:p>
          <w:p>
            <w:pPr>
              <w:pStyle w:val="null3"/>
              <w:spacing w:before="60" w:after="60"/>
              <w:ind w:firstLine="360"/>
              <w:jc w:val="both"/>
            </w:pPr>
            <w:r>
              <w:rPr>
                <w:sz w:val="18"/>
                <w:color w:val="000000"/>
              </w:rPr>
              <w:t>1.05  全物理键盘及轨迹球操作，非触摸板操作</w:t>
            </w:r>
            <w:r>
              <w:rPr>
                <w:sz w:val="18"/>
                <w:color w:val="000000"/>
              </w:rPr>
              <w:t>。</w:t>
            </w:r>
          </w:p>
          <w:p>
            <w:pPr>
              <w:pStyle w:val="null3"/>
              <w:spacing w:before="60" w:after="60"/>
              <w:ind w:firstLine="360"/>
              <w:jc w:val="both"/>
            </w:pPr>
            <w:r>
              <w:rPr>
                <w:sz w:val="18"/>
                <w:color w:val="000000"/>
              </w:rPr>
              <w:t>1.06  主机内置探头接口1个，可扩展至3个接口</w:t>
            </w:r>
            <w:r>
              <w:rPr>
                <w:sz w:val="18"/>
                <w:color w:val="000000"/>
              </w:rPr>
              <w:t>。</w:t>
            </w:r>
          </w:p>
          <w:p>
            <w:pPr>
              <w:pStyle w:val="null3"/>
              <w:spacing w:before="60" w:after="60"/>
              <w:ind w:firstLine="360"/>
              <w:jc w:val="both"/>
            </w:pPr>
            <w:r>
              <w:rPr>
                <w:sz w:val="18"/>
                <w:color w:val="000000"/>
              </w:rPr>
              <w:t>1.07   系统冷启动时间≤35秒</w:t>
            </w:r>
            <w:r>
              <w:rPr>
                <w:sz w:val="18"/>
                <w:color w:val="000000"/>
              </w:rPr>
              <w:t>。</w:t>
            </w:r>
          </w:p>
          <w:p>
            <w:pPr>
              <w:pStyle w:val="null3"/>
              <w:spacing w:before="60" w:after="60"/>
              <w:ind w:firstLine="360"/>
              <w:jc w:val="both"/>
            </w:pPr>
            <w:r>
              <w:rPr>
                <w:sz w:val="18"/>
                <w:color w:val="000000"/>
              </w:rPr>
              <w:t>1.08  具备待机功能</w:t>
            </w:r>
            <w:r>
              <w:rPr>
                <w:sz w:val="18"/>
                <w:color w:val="000000"/>
              </w:rPr>
              <w:t>。</w:t>
            </w:r>
          </w:p>
          <w:p>
            <w:pPr>
              <w:pStyle w:val="null3"/>
              <w:spacing w:before="60" w:after="60"/>
              <w:ind w:firstLine="360"/>
              <w:jc w:val="both"/>
            </w:pPr>
            <w:r>
              <w:rPr>
                <w:sz w:val="18"/>
                <w:color w:val="000000"/>
              </w:rPr>
              <w:t>1.09  数字波束形成器</w:t>
            </w:r>
            <w:r>
              <w:rPr>
                <w:sz w:val="18"/>
                <w:color w:val="000000"/>
              </w:rPr>
              <w:t>。</w:t>
            </w:r>
          </w:p>
          <w:p>
            <w:pPr>
              <w:pStyle w:val="null3"/>
              <w:spacing w:before="60" w:after="60"/>
              <w:ind w:firstLine="360"/>
              <w:jc w:val="both"/>
            </w:pPr>
            <w:r>
              <w:rPr>
                <w:sz w:val="18"/>
                <w:color w:val="000000"/>
              </w:rPr>
              <w:t>1.10  多倍信号并行处理技术</w:t>
            </w:r>
            <w:r>
              <w:rPr>
                <w:sz w:val="18"/>
                <w:color w:val="000000"/>
              </w:rPr>
              <w:t>。</w:t>
            </w:r>
          </w:p>
          <w:p>
            <w:pPr>
              <w:pStyle w:val="null3"/>
              <w:spacing w:before="60" w:after="60"/>
              <w:ind w:firstLine="360"/>
              <w:jc w:val="both"/>
            </w:pPr>
            <w:r>
              <w:rPr>
                <w:sz w:val="18"/>
                <w:color w:val="000000"/>
              </w:rPr>
              <w:t>1.11  数字化全程动态聚焦</w:t>
            </w:r>
            <w:r>
              <w:rPr>
                <w:sz w:val="18"/>
                <w:color w:val="000000"/>
              </w:rPr>
              <w:t>。</w:t>
            </w:r>
          </w:p>
          <w:p>
            <w:pPr>
              <w:pStyle w:val="null3"/>
              <w:spacing w:before="60" w:after="60"/>
              <w:ind w:firstLine="360"/>
              <w:jc w:val="both"/>
            </w:pPr>
            <w:r>
              <w:rPr>
                <w:sz w:val="18"/>
                <w:color w:val="000000"/>
              </w:rPr>
              <w:t>1.12  数字化可变孔径及动态变迹技术，A/D≥12 bit</w:t>
            </w:r>
            <w:r>
              <w:rPr>
                <w:sz w:val="18"/>
                <w:color w:val="000000"/>
              </w:rPr>
              <w:t>。</w:t>
            </w:r>
          </w:p>
          <w:p>
            <w:pPr>
              <w:pStyle w:val="null3"/>
              <w:spacing w:before="60" w:after="60"/>
              <w:ind w:firstLine="360"/>
              <w:jc w:val="both"/>
            </w:pPr>
            <w:r>
              <w:rPr>
                <w:sz w:val="18"/>
                <w:color w:val="000000"/>
              </w:rPr>
              <w:t>1.13  接收方式：发射、接收通道≥1024</w:t>
            </w:r>
            <w:r>
              <w:rPr>
                <w:sz w:val="18"/>
                <w:color w:val="000000"/>
              </w:rPr>
              <w:t>。</w:t>
            </w:r>
          </w:p>
          <w:p>
            <w:pPr>
              <w:pStyle w:val="null3"/>
              <w:spacing w:before="60" w:after="60"/>
              <w:ind w:firstLine="360"/>
              <w:jc w:val="both"/>
            </w:pPr>
            <w:r>
              <w:rPr>
                <w:sz w:val="18"/>
                <w:color w:val="000000"/>
              </w:rPr>
              <w:t>1.14  二维灰阶成像单元</w:t>
            </w:r>
            <w:r>
              <w:rPr>
                <w:sz w:val="18"/>
                <w:color w:val="000000"/>
              </w:rPr>
              <w:t>。</w:t>
            </w:r>
          </w:p>
          <w:p>
            <w:pPr>
              <w:pStyle w:val="null3"/>
              <w:spacing w:before="60" w:after="60"/>
              <w:ind w:firstLine="360"/>
              <w:jc w:val="both"/>
            </w:pPr>
            <w:r>
              <w:rPr>
                <w:sz w:val="18"/>
                <w:color w:val="000000"/>
              </w:rPr>
              <w:t>1.15  谐波成像单元</w:t>
            </w:r>
            <w:r>
              <w:rPr>
                <w:sz w:val="18"/>
                <w:color w:val="000000"/>
              </w:rPr>
              <w:t>。</w:t>
            </w:r>
          </w:p>
          <w:p>
            <w:pPr>
              <w:pStyle w:val="null3"/>
              <w:spacing w:before="60" w:after="60"/>
              <w:ind w:firstLine="360"/>
              <w:jc w:val="both"/>
            </w:pPr>
            <w:r>
              <w:rPr>
                <w:sz w:val="18"/>
                <w:color w:val="000000"/>
              </w:rPr>
              <w:t>1.16  M型成像单元</w:t>
            </w:r>
            <w:r>
              <w:rPr>
                <w:sz w:val="18"/>
                <w:color w:val="000000"/>
              </w:rPr>
              <w:t>。</w:t>
            </w:r>
          </w:p>
          <w:p>
            <w:pPr>
              <w:pStyle w:val="null3"/>
              <w:spacing w:before="60" w:after="60"/>
              <w:ind w:firstLine="360"/>
              <w:jc w:val="both"/>
            </w:pPr>
            <w:r>
              <w:rPr>
                <w:sz w:val="18"/>
                <w:color w:val="000000"/>
              </w:rPr>
              <w:t>1.17  彩色多普勒成像单元</w:t>
            </w:r>
            <w:r>
              <w:rPr>
                <w:sz w:val="18"/>
                <w:color w:val="000000"/>
              </w:rPr>
              <w:t>。</w:t>
            </w:r>
          </w:p>
          <w:p>
            <w:pPr>
              <w:pStyle w:val="null3"/>
              <w:spacing w:before="60" w:after="60"/>
              <w:ind w:firstLine="360"/>
              <w:jc w:val="both"/>
            </w:pPr>
            <w:r>
              <w:rPr>
                <w:sz w:val="18"/>
                <w:color w:val="000000"/>
              </w:rPr>
              <w:t>1.18  频谱多普勒成像单元</w:t>
            </w:r>
            <w:r>
              <w:rPr>
                <w:sz w:val="18"/>
                <w:color w:val="000000"/>
              </w:rPr>
              <w:t>。</w:t>
            </w:r>
          </w:p>
          <w:p>
            <w:pPr>
              <w:pStyle w:val="null3"/>
              <w:spacing w:before="60" w:after="60"/>
              <w:ind w:firstLine="360"/>
              <w:jc w:val="both"/>
            </w:pPr>
            <w:r>
              <w:rPr>
                <w:sz w:val="18"/>
                <w:color w:val="000000"/>
              </w:rPr>
              <w:t>1.19  组织多普勒成像</w:t>
            </w:r>
            <w:r>
              <w:rPr>
                <w:sz w:val="18"/>
                <w:color w:val="000000"/>
              </w:rPr>
              <w:t>。</w:t>
            </w:r>
          </w:p>
          <w:p>
            <w:pPr>
              <w:pStyle w:val="null3"/>
              <w:spacing w:before="60" w:after="60"/>
              <w:ind w:firstLine="360"/>
              <w:jc w:val="both"/>
            </w:pPr>
            <w:r>
              <w:rPr>
                <w:sz w:val="18"/>
                <w:color w:val="000000"/>
              </w:rPr>
              <w:t>▲</w:t>
            </w:r>
            <w:r>
              <w:rPr>
                <w:sz w:val="18"/>
                <w:color w:val="000000"/>
              </w:rPr>
              <w:t>1.20  高分辨率血流成像，支持线阵和凸阵</w:t>
            </w:r>
            <w:r>
              <w:rPr>
                <w:sz w:val="18"/>
                <w:color w:val="000000"/>
              </w:rPr>
              <w:t>。</w:t>
            </w:r>
          </w:p>
          <w:p>
            <w:pPr>
              <w:pStyle w:val="null3"/>
              <w:spacing w:before="60" w:after="60"/>
              <w:ind w:firstLine="360"/>
              <w:jc w:val="both"/>
            </w:pPr>
            <w:r>
              <w:rPr>
                <w:sz w:val="18"/>
                <w:color w:val="000000"/>
              </w:rPr>
              <w:t>1.21  解剖M型成像，≥3线，360°可调</w:t>
            </w:r>
            <w:r>
              <w:rPr>
                <w:sz w:val="18"/>
                <w:color w:val="000000"/>
              </w:rPr>
              <w:t>。</w:t>
            </w:r>
          </w:p>
          <w:p>
            <w:pPr>
              <w:pStyle w:val="null3"/>
              <w:spacing w:before="60" w:after="60"/>
              <w:ind w:firstLine="360"/>
              <w:jc w:val="both"/>
            </w:pPr>
            <w:r>
              <w:rPr>
                <w:sz w:val="18"/>
                <w:color w:val="000000"/>
              </w:rPr>
              <w:t>1.22  彩色M型成像</w:t>
            </w:r>
            <w:r>
              <w:rPr>
                <w:sz w:val="18"/>
                <w:color w:val="000000"/>
              </w:rPr>
              <w:t>。</w:t>
            </w:r>
          </w:p>
          <w:p>
            <w:pPr>
              <w:pStyle w:val="null3"/>
              <w:spacing w:before="60" w:after="60"/>
              <w:ind w:firstLine="360"/>
              <w:jc w:val="both"/>
            </w:pPr>
            <w:r>
              <w:rPr>
                <w:sz w:val="18"/>
                <w:color w:val="000000"/>
              </w:rPr>
              <w:t>1.23  空间复合成像，≥4级可调，最高可支持9线空间复合</w:t>
            </w:r>
            <w:r>
              <w:rPr>
                <w:sz w:val="18"/>
                <w:color w:val="000000"/>
              </w:rPr>
              <w:t>。</w:t>
            </w:r>
          </w:p>
          <w:p>
            <w:pPr>
              <w:pStyle w:val="null3"/>
              <w:spacing w:before="60" w:after="60"/>
              <w:ind w:firstLine="360"/>
              <w:jc w:val="both"/>
            </w:pPr>
            <w:r>
              <w:rPr>
                <w:sz w:val="18"/>
                <w:color w:val="000000"/>
              </w:rPr>
              <w:t>1.24  支持自适应焦点范围，可用于二维、彩色、能量、组织多普勒模式</w:t>
            </w:r>
            <w:r>
              <w:rPr>
                <w:sz w:val="18"/>
                <w:color w:val="000000"/>
              </w:rPr>
              <w:t>。</w:t>
            </w:r>
          </w:p>
          <w:p>
            <w:pPr>
              <w:pStyle w:val="null3"/>
              <w:spacing w:before="60" w:after="60"/>
              <w:ind w:firstLine="360"/>
              <w:jc w:val="both"/>
            </w:pPr>
            <w:r>
              <w:rPr>
                <w:sz w:val="18"/>
                <w:color w:val="000000"/>
              </w:rPr>
              <w:t>1.25  二维角度独立偏转成像，≥5级可调</w:t>
            </w:r>
            <w:r>
              <w:rPr>
                <w:sz w:val="18"/>
                <w:color w:val="000000"/>
              </w:rPr>
              <w:t>。</w:t>
            </w:r>
          </w:p>
          <w:p>
            <w:pPr>
              <w:pStyle w:val="null3"/>
              <w:spacing w:before="60" w:after="60"/>
              <w:ind w:firstLine="360"/>
              <w:jc w:val="both"/>
            </w:pPr>
            <w:r>
              <w:rPr>
                <w:sz w:val="18"/>
                <w:color w:val="000000"/>
              </w:rPr>
              <w:t>1.26  斑点噪音抑制，多级可调</w:t>
            </w:r>
            <w:r>
              <w:rPr>
                <w:sz w:val="18"/>
                <w:color w:val="000000"/>
              </w:rPr>
              <w:t>。</w:t>
            </w:r>
          </w:p>
          <w:p>
            <w:pPr>
              <w:pStyle w:val="null3"/>
              <w:spacing w:before="60" w:after="60"/>
              <w:ind w:firstLine="360"/>
              <w:jc w:val="both"/>
            </w:pPr>
            <w:r>
              <w:rPr>
                <w:sz w:val="18"/>
                <w:color w:val="000000"/>
              </w:rPr>
              <w:t>1.27  扩展成像，支持线阵、凸阵，支持与二维、彩色、能量多普勒等成像模式配合使用</w:t>
            </w:r>
            <w:r>
              <w:rPr>
                <w:sz w:val="18"/>
                <w:color w:val="000000"/>
              </w:rPr>
              <w:t>。</w:t>
            </w:r>
          </w:p>
          <w:p>
            <w:pPr>
              <w:pStyle w:val="null3"/>
              <w:spacing w:before="60" w:after="60"/>
              <w:ind w:firstLine="360"/>
              <w:jc w:val="both"/>
            </w:pPr>
            <w:r>
              <w:rPr>
                <w:sz w:val="18"/>
                <w:color w:val="000000"/>
              </w:rPr>
              <w:t>1.28  一键自动优化，支持B模式、M模式、彩色模式、PW模式</w:t>
            </w:r>
            <w:r>
              <w:rPr>
                <w:sz w:val="18"/>
                <w:color w:val="000000"/>
              </w:rPr>
              <w:t>。</w:t>
            </w:r>
          </w:p>
          <w:p>
            <w:pPr>
              <w:pStyle w:val="null3"/>
              <w:spacing w:before="60" w:after="60"/>
              <w:ind w:firstLine="360"/>
              <w:jc w:val="both"/>
            </w:pPr>
            <w:r>
              <w:rPr>
                <w:sz w:val="18"/>
                <w:color w:val="000000"/>
              </w:rPr>
              <w:t>1.29  图像放大功能，支持前端放大、后端放大</w:t>
            </w:r>
            <w:r>
              <w:rPr>
                <w:sz w:val="18"/>
                <w:color w:val="000000"/>
              </w:rPr>
              <w:t>。</w:t>
            </w:r>
          </w:p>
          <w:p>
            <w:pPr>
              <w:pStyle w:val="null3"/>
              <w:spacing w:before="60" w:after="60"/>
              <w:ind w:firstLine="360"/>
              <w:jc w:val="both"/>
            </w:pPr>
            <w:r>
              <w:rPr>
                <w:sz w:val="18"/>
                <w:color w:val="000000"/>
              </w:rPr>
              <w:t>1.30  一键全屏放大，≥2级可调</w:t>
            </w:r>
            <w:r>
              <w:rPr>
                <w:sz w:val="18"/>
                <w:color w:val="000000"/>
              </w:rPr>
              <w:t>。</w:t>
            </w:r>
          </w:p>
          <w:p>
            <w:pPr>
              <w:pStyle w:val="null3"/>
              <w:spacing w:before="60" w:after="60"/>
              <w:ind w:firstLine="360"/>
              <w:jc w:val="both"/>
            </w:pPr>
            <w:r>
              <w:rPr>
                <w:sz w:val="18"/>
                <w:color w:val="000000"/>
              </w:rPr>
              <w:t>1.31  多语言操作界面：支持中英文键盘输入</w:t>
            </w:r>
            <w:r>
              <w:rPr>
                <w:sz w:val="18"/>
                <w:color w:val="000000"/>
              </w:rPr>
              <w:t>。</w:t>
            </w:r>
          </w:p>
          <w:p>
            <w:pPr>
              <w:pStyle w:val="null3"/>
              <w:spacing w:before="60" w:after="60"/>
              <w:ind w:firstLine="360"/>
              <w:jc w:val="both"/>
            </w:pPr>
            <w:r>
              <w:rPr>
                <w:sz w:val="18"/>
                <w:color w:val="000000"/>
              </w:rPr>
              <w:t>1.32  穿刺引导功能，具备单线引导、双线引导以及中位线引导，具备点状引导线，标识进针深度，沿引导线可移动滑块、有深度数值显示</w:t>
            </w:r>
            <w:r>
              <w:rPr>
                <w:sz w:val="18"/>
                <w:color w:val="000000"/>
              </w:rPr>
              <w:t>。</w:t>
            </w:r>
          </w:p>
          <w:p>
            <w:pPr>
              <w:pStyle w:val="null3"/>
              <w:spacing w:before="60" w:after="60"/>
              <w:ind w:firstLine="360"/>
              <w:jc w:val="both"/>
            </w:pPr>
            <w:r>
              <w:rPr>
                <w:sz w:val="18"/>
                <w:color w:val="000000"/>
              </w:rPr>
              <w:t>1.33  穿刺增强，具备双幅实时对比显示，增强前后效果，支持增强区域多角度可调</w:t>
            </w:r>
            <w:r>
              <w:rPr>
                <w:sz w:val="18"/>
                <w:color w:val="000000"/>
              </w:rPr>
              <w:t>。</w:t>
            </w:r>
          </w:p>
          <w:p>
            <w:pPr>
              <w:pStyle w:val="null3"/>
              <w:spacing w:before="60" w:after="60"/>
              <w:ind w:firstLine="360"/>
              <w:jc w:val="both"/>
            </w:pPr>
            <w:r>
              <w:rPr>
                <w:sz w:val="18"/>
                <w:color w:val="000000"/>
              </w:rPr>
              <w:t>1.34  实时宽景成像，支持线阵及凸阵探头，并具备红、绿、蓝速度提示功能，支持向前擦除以及中途停止、重新采集操作，无需退出当前宽景成像</w:t>
            </w:r>
            <w:r>
              <w:rPr>
                <w:sz w:val="18"/>
                <w:color w:val="000000"/>
              </w:rPr>
              <w:t>。</w:t>
            </w:r>
          </w:p>
          <w:p>
            <w:pPr>
              <w:pStyle w:val="null3"/>
              <w:spacing w:before="60" w:after="60"/>
              <w:ind w:firstLine="360"/>
              <w:jc w:val="both"/>
            </w:pPr>
            <w:r>
              <w:rPr>
                <w:sz w:val="18"/>
                <w:color w:val="000000"/>
              </w:rPr>
              <w:t>1.35  组织特异性成像，能够独立选择实质、普通、脂肪、液性成像模式</w:t>
            </w:r>
            <w:r>
              <w:rPr>
                <w:sz w:val="18"/>
                <w:color w:val="000000"/>
              </w:rPr>
              <w:t>。</w:t>
            </w:r>
          </w:p>
          <w:p>
            <w:pPr>
              <w:pStyle w:val="null3"/>
              <w:spacing w:before="60" w:after="60"/>
              <w:ind w:firstLine="360"/>
              <w:jc w:val="both"/>
            </w:pPr>
            <w:r>
              <w:rPr>
                <w:sz w:val="18"/>
                <w:color w:val="000000"/>
              </w:rPr>
              <w:t>▲</w:t>
            </w:r>
            <w:r>
              <w:rPr>
                <w:sz w:val="18"/>
                <w:color w:val="000000"/>
              </w:rPr>
              <w:t>1.36  图形化预设置：针对不同的检查脏器，预置最佳图像的检查条件，并以脏器图标直观显示（提供图片证明）</w:t>
            </w:r>
            <w:r>
              <w:rPr>
                <w:sz w:val="18"/>
                <w:color w:val="000000"/>
              </w:rPr>
              <w:t>。</w:t>
            </w:r>
          </w:p>
          <w:p>
            <w:pPr>
              <w:pStyle w:val="null3"/>
              <w:spacing w:before="60" w:after="60"/>
              <w:ind w:firstLine="360"/>
              <w:jc w:val="both"/>
            </w:pPr>
            <w:r>
              <w:rPr>
                <w:sz w:val="18"/>
                <w:color w:val="000000"/>
              </w:rPr>
              <w:t>▲</w:t>
            </w:r>
            <w:r>
              <w:rPr>
                <w:sz w:val="18"/>
                <w:color w:val="000000"/>
              </w:rPr>
              <w:t>1.37  内置超声教学软件，支持肾脏、脾脏、子宫及附件、胆道系统、甲状腺、乳腺、心脏等方面应用，机器内部能提供标准超声声像图、解剖示意图及扫查手法图，支持医生对超声扫查的自学和训练（提供图片证明）</w:t>
            </w:r>
            <w:r>
              <w:rPr>
                <w:sz w:val="18"/>
                <w:color w:val="000000"/>
              </w:rPr>
              <w:t>。</w:t>
            </w:r>
          </w:p>
          <w:p>
            <w:pPr>
              <w:pStyle w:val="null3"/>
              <w:spacing w:before="60" w:after="60"/>
              <w:ind w:firstLine="361"/>
              <w:jc w:val="both"/>
            </w:pPr>
            <w:r>
              <w:rPr>
                <w:sz w:val="18"/>
                <w:b/>
                <w:color w:val="000000"/>
              </w:rPr>
              <w:t>2</w:t>
            </w:r>
            <w:r>
              <w:rPr>
                <w:sz w:val="18"/>
                <w:b/>
                <w:color w:val="000000"/>
              </w:rPr>
              <w:t>、</w:t>
            </w:r>
            <w:r>
              <w:rPr>
                <w:sz w:val="18"/>
                <w:b/>
                <w:color w:val="000000"/>
              </w:rPr>
              <w:t>探头规格</w:t>
            </w:r>
          </w:p>
          <w:p>
            <w:pPr>
              <w:pStyle w:val="null3"/>
              <w:spacing w:before="60" w:after="60"/>
              <w:ind w:firstLine="360"/>
              <w:jc w:val="both"/>
            </w:pPr>
            <w:r>
              <w:rPr>
                <w:sz w:val="18"/>
                <w:color w:val="000000"/>
              </w:rPr>
              <w:t>2.01  超宽频变频探头：基波≥5种，谐波≥5种，彩色多普勒≥3种，PW≥3种，可视可调</w:t>
            </w:r>
            <w:r>
              <w:rPr>
                <w:sz w:val="18"/>
                <w:color w:val="000000"/>
              </w:rPr>
              <w:t>。</w:t>
            </w:r>
          </w:p>
          <w:p>
            <w:pPr>
              <w:pStyle w:val="null3"/>
              <w:spacing w:before="60" w:after="60"/>
              <w:ind w:firstLine="360"/>
              <w:jc w:val="both"/>
            </w:pPr>
            <w:r>
              <w:rPr>
                <w:sz w:val="18"/>
                <w:color w:val="000000"/>
              </w:rPr>
              <w:t>▲</w:t>
            </w:r>
            <w:r>
              <w:rPr>
                <w:sz w:val="18"/>
                <w:color w:val="000000"/>
              </w:rPr>
              <w:t>2.02  腹部凸阵探头，探头频率：1.5-6.0MHz（提供图片证明）</w:t>
            </w:r>
            <w:r>
              <w:rPr>
                <w:sz w:val="18"/>
                <w:color w:val="000000"/>
              </w:rPr>
              <w:t>。</w:t>
            </w:r>
          </w:p>
          <w:p>
            <w:pPr>
              <w:pStyle w:val="null3"/>
              <w:spacing w:before="60" w:after="60"/>
              <w:ind w:firstLine="360"/>
              <w:jc w:val="both"/>
            </w:pPr>
            <w:r>
              <w:rPr>
                <w:sz w:val="18"/>
                <w:color w:val="000000"/>
              </w:rPr>
              <w:t>▲</w:t>
            </w:r>
            <w:r>
              <w:rPr>
                <w:sz w:val="18"/>
                <w:color w:val="000000"/>
              </w:rPr>
              <w:t>2.03  浅表线阵探头，探头频率：5.0-15.0MHz（提供图片证明）</w:t>
            </w:r>
            <w:r>
              <w:rPr>
                <w:sz w:val="18"/>
                <w:color w:val="000000"/>
              </w:rPr>
              <w:t>。</w:t>
            </w:r>
          </w:p>
          <w:p>
            <w:pPr>
              <w:pStyle w:val="null3"/>
              <w:spacing w:before="60" w:after="60"/>
              <w:ind w:firstLine="360"/>
              <w:jc w:val="both"/>
            </w:pPr>
            <w:r>
              <w:rPr>
                <w:sz w:val="18"/>
                <w:color w:val="000000"/>
              </w:rPr>
              <w:t>2.04  心脏探头，探头频率：1.5-5.5MHz</w:t>
            </w:r>
            <w:r>
              <w:rPr>
                <w:sz w:val="18"/>
                <w:color w:val="000000"/>
              </w:rPr>
              <w:t>。</w:t>
            </w:r>
          </w:p>
          <w:p>
            <w:pPr>
              <w:pStyle w:val="null3"/>
              <w:spacing w:before="60" w:after="60"/>
              <w:ind w:firstLine="361"/>
              <w:jc w:val="both"/>
            </w:pPr>
            <w:r>
              <w:rPr>
                <w:sz w:val="18"/>
                <w:b/>
                <w:color w:val="000000"/>
              </w:rPr>
              <w:t>3</w:t>
            </w:r>
            <w:r>
              <w:rPr>
                <w:sz w:val="18"/>
                <w:b/>
                <w:color w:val="000000"/>
              </w:rPr>
              <w:t>、</w:t>
            </w:r>
            <w:r>
              <w:rPr>
                <w:sz w:val="18"/>
                <w:b/>
                <w:color w:val="000000"/>
              </w:rPr>
              <w:t>二维灰阶参数</w:t>
            </w:r>
          </w:p>
          <w:p>
            <w:pPr>
              <w:pStyle w:val="null3"/>
              <w:spacing w:before="60" w:after="60"/>
              <w:ind w:firstLine="360"/>
              <w:jc w:val="both"/>
            </w:pPr>
            <w:r>
              <w:rPr>
                <w:sz w:val="18"/>
                <w:color w:val="000000"/>
              </w:rPr>
              <w:t>3.01  最大显</w:t>
            </w:r>
            <w:r>
              <w:rPr>
                <w:sz w:val="18"/>
                <w:color w:val="000000"/>
              </w:rPr>
              <w:t>示深度</w:t>
            </w:r>
            <w:r>
              <w:rPr>
                <w:sz w:val="18"/>
                <w:color w:val="000000"/>
              </w:rPr>
              <w:t>≥38cm</w:t>
            </w:r>
            <w:r>
              <w:rPr>
                <w:sz w:val="18"/>
                <w:color w:val="000000"/>
              </w:rPr>
              <w:t>。</w:t>
            </w:r>
          </w:p>
          <w:p>
            <w:pPr>
              <w:pStyle w:val="null3"/>
              <w:spacing w:before="60" w:after="60"/>
              <w:ind w:firstLine="360"/>
              <w:jc w:val="both"/>
            </w:pPr>
            <w:r>
              <w:rPr>
                <w:sz w:val="18"/>
                <w:color w:val="000000"/>
              </w:rPr>
              <w:t>3.02  发射声束聚焦：聚焦区域多级可调</w:t>
            </w:r>
            <w:r>
              <w:rPr>
                <w:sz w:val="18"/>
                <w:color w:val="000000"/>
              </w:rPr>
              <w:t>。</w:t>
            </w:r>
          </w:p>
          <w:p>
            <w:pPr>
              <w:pStyle w:val="null3"/>
              <w:spacing w:before="60" w:after="60"/>
              <w:ind w:firstLine="360"/>
              <w:jc w:val="both"/>
            </w:pPr>
            <w:r>
              <w:rPr>
                <w:sz w:val="18"/>
                <w:color w:val="000000"/>
              </w:rPr>
              <w:t>3.03  二维增益调节范围≥250 dB</w:t>
            </w:r>
            <w:r>
              <w:rPr>
                <w:sz w:val="18"/>
                <w:color w:val="000000"/>
              </w:rPr>
              <w:t>。</w:t>
            </w:r>
          </w:p>
          <w:p>
            <w:pPr>
              <w:pStyle w:val="null3"/>
              <w:spacing w:before="60" w:after="60"/>
              <w:ind w:firstLine="360"/>
              <w:jc w:val="both"/>
            </w:pPr>
            <w:r>
              <w:rPr>
                <w:sz w:val="18"/>
                <w:color w:val="000000"/>
              </w:rPr>
              <w:t>3.04  动态范围≥300 dB，可视可调</w:t>
            </w:r>
            <w:r>
              <w:rPr>
                <w:sz w:val="18"/>
                <w:color w:val="000000"/>
              </w:rPr>
              <w:t>。</w:t>
            </w:r>
          </w:p>
          <w:p>
            <w:pPr>
              <w:pStyle w:val="null3"/>
              <w:spacing w:before="60" w:after="60"/>
              <w:ind w:firstLine="360"/>
              <w:jc w:val="both"/>
            </w:pPr>
            <w:r>
              <w:rPr>
                <w:sz w:val="18"/>
                <w:color w:val="000000"/>
              </w:rPr>
              <w:t>3.05  灰阶曲线≥12种</w:t>
            </w:r>
            <w:r>
              <w:rPr>
                <w:sz w:val="18"/>
                <w:color w:val="000000"/>
              </w:rPr>
              <w:t>。</w:t>
            </w:r>
          </w:p>
          <w:p>
            <w:pPr>
              <w:pStyle w:val="null3"/>
              <w:spacing w:before="60" w:after="60"/>
              <w:ind w:firstLine="360"/>
              <w:jc w:val="both"/>
            </w:pPr>
            <w:r>
              <w:rPr>
                <w:sz w:val="18"/>
                <w:color w:val="000000"/>
              </w:rPr>
              <w:t>3.06  物理滑动TGC分段调节≥8段，具有TGC曲线显示</w:t>
            </w:r>
            <w:r>
              <w:rPr>
                <w:sz w:val="18"/>
                <w:color w:val="000000"/>
              </w:rPr>
              <w:t>。</w:t>
            </w:r>
          </w:p>
          <w:p>
            <w:pPr>
              <w:pStyle w:val="null3"/>
              <w:spacing w:before="60" w:after="60"/>
              <w:ind w:firstLine="360"/>
              <w:jc w:val="both"/>
            </w:pPr>
            <w:r>
              <w:rPr>
                <w:sz w:val="18"/>
                <w:color w:val="000000"/>
              </w:rPr>
              <w:t>▲</w:t>
            </w:r>
            <w:r>
              <w:rPr>
                <w:sz w:val="18"/>
                <w:color w:val="000000"/>
              </w:rPr>
              <w:t>3.07  LGC侧向增益补偿≥8段，具有LGC曲线显示（提供图片证明）</w:t>
            </w:r>
            <w:r>
              <w:rPr>
                <w:sz w:val="18"/>
                <w:color w:val="000000"/>
              </w:rPr>
              <w:t>。</w:t>
            </w:r>
          </w:p>
          <w:p>
            <w:pPr>
              <w:pStyle w:val="null3"/>
              <w:spacing w:before="60" w:after="60"/>
              <w:ind w:firstLine="360"/>
              <w:jc w:val="both"/>
            </w:pPr>
            <w:r>
              <w:rPr>
                <w:sz w:val="18"/>
                <w:color w:val="000000"/>
              </w:rPr>
              <w:t>3.08  伪彩≥12种</w:t>
            </w:r>
            <w:r>
              <w:rPr>
                <w:sz w:val="18"/>
                <w:color w:val="000000"/>
              </w:rPr>
              <w:t>。</w:t>
            </w:r>
          </w:p>
          <w:p>
            <w:pPr>
              <w:pStyle w:val="null3"/>
              <w:spacing w:before="60" w:after="60"/>
              <w:ind w:firstLine="360"/>
              <w:jc w:val="both"/>
            </w:pPr>
            <w:r>
              <w:rPr>
                <w:sz w:val="18"/>
                <w:color w:val="000000"/>
              </w:rPr>
              <w:t>3.09  声功率1–100%，可视可调</w:t>
            </w:r>
            <w:r>
              <w:rPr>
                <w:sz w:val="18"/>
                <w:color w:val="000000"/>
              </w:rPr>
              <w:t>。</w:t>
            </w:r>
          </w:p>
          <w:p>
            <w:pPr>
              <w:pStyle w:val="null3"/>
              <w:spacing w:before="60" w:after="60"/>
              <w:ind w:firstLine="361"/>
              <w:jc w:val="both"/>
            </w:pPr>
            <w:r>
              <w:rPr>
                <w:sz w:val="18"/>
                <w:b/>
                <w:color w:val="000000"/>
              </w:rPr>
              <w:t>4</w:t>
            </w:r>
            <w:r>
              <w:rPr>
                <w:sz w:val="18"/>
                <w:b/>
                <w:color w:val="000000"/>
              </w:rPr>
              <w:t>、</w:t>
            </w:r>
            <w:r>
              <w:rPr>
                <w:sz w:val="18"/>
                <w:b/>
                <w:color w:val="000000"/>
              </w:rPr>
              <w:t>彩色多普勒参数</w:t>
            </w:r>
          </w:p>
          <w:p>
            <w:pPr>
              <w:pStyle w:val="null3"/>
              <w:spacing w:before="60" w:after="60"/>
              <w:ind w:firstLine="360"/>
              <w:jc w:val="both"/>
            </w:pPr>
            <w:r>
              <w:rPr>
                <w:sz w:val="18"/>
                <w:color w:val="000000"/>
              </w:rPr>
              <w:t>4.01  包括速度、速度方差、能量、方向能量显示等</w:t>
            </w:r>
            <w:r>
              <w:rPr>
                <w:sz w:val="18"/>
                <w:color w:val="000000"/>
              </w:rPr>
              <w:t>。</w:t>
            </w:r>
          </w:p>
          <w:p>
            <w:pPr>
              <w:pStyle w:val="null3"/>
              <w:spacing w:before="60" w:after="60"/>
              <w:ind w:firstLine="360"/>
              <w:jc w:val="both"/>
            </w:pPr>
            <w:r>
              <w:rPr>
                <w:sz w:val="18"/>
                <w:color w:val="000000"/>
              </w:rPr>
              <w:t>4.02  显示方式：B/C、B/C/M、B/POWER、B/C/PW</w:t>
            </w:r>
            <w:r>
              <w:rPr>
                <w:sz w:val="18"/>
                <w:color w:val="000000"/>
              </w:rPr>
              <w:t>。</w:t>
            </w:r>
          </w:p>
          <w:p>
            <w:pPr>
              <w:pStyle w:val="null3"/>
              <w:spacing w:before="60" w:after="60"/>
              <w:ind w:firstLine="360"/>
              <w:jc w:val="both"/>
            </w:pPr>
            <w:r>
              <w:rPr>
                <w:sz w:val="18"/>
                <w:color w:val="000000"/>
              </w:rPr>
              <w:t>4.03  多普勒增益≥250 dB</w:t>
            </w:r>
            <w:r>
              <w:rPr>
                <w:sz w:val="18"/>
                <w:color w:val="000000"/>
              </w:rPr>
              <w:t>。</w:t>
            </w:r>
          </w:p>
          <w:p>
            <w:pPr>
              <w:pStyle w:val="null3"/>
              <w:spacing w:before="60" w:after="60"/>
              <w:ind w:firstLine="360"/>
              <w:jc w:val="both"/>
            </w:pPr>
            <w:r>
              <w:rPr>
                <w:sz w:val="18"/>
                <w:color w:val="000000"/>
              </w:rPr>
              <w:t>4.04  支持B/C双实时</w:t>
            </w:r>
            <w:r>
              <w:rPr>
                <w:sz w:val="18"/>
                <w:color w:val="000000"/>
              </w:rPr>
              <w:t>。</w:t>
            </w:r>
          </w:p>
          <w:p>
            <w:pPr>
              <w:pStyle w:val="null3"/>
              <w:spacing w:before="60" w:after="60"/>
              <w:ind w:firstLine="360"/>
              <w:jc w:val="both"/>
            </w:pPr>
            <w:r>
              <w:rPr>
                <w:sz w:val="18"/>
                <w:color w:val="000000"/>
              </w:rPr>
              <w:t>4.05  一键隐藏血流</w:t>
            </w:r>
            <w:r>
              <w:rPr>
                <w:sz w:val="18"/>
                <w:color w:val="000000"/>
              </w:rPr>
              <w:t>。</w:t>
            </w:r>
          </w:p>
          <w:p>
            <w:pPr>
              <w:pStyle w:val="null3"/>
              <w:spacing w:before="60" w:after="60"/>
              <w:ind w:firstLine="360"/>
              <w:jc w:val="both"/>
            </w:pPr>
            <w:r>
              <w:rPr>
                <w:sz w:val="18"/>
                <w:color w:val="000000"/>
              </w:rPr>
              <w:t>4.06  彩色多普勒定量分析软件：彩色血流剖面图、定点测速功能</w:t>
            </w:r>
            <w:r>
              <w:rPr>
                <w:sz w:val="18"/>
                <w:color w:val="000000"/>
              </w:rPr>
              <w:t>。</w:t>
            </w:r>
          </w:p>
          <w:p>
            <w:pPr>
              <w:pStyle w:val="null3"/>
              <w:spacing w:before="60" w:after="60"/>
              <w:ind w:firstLine="361"/>
              <w:jc w:val="both"/>
            </w:pPr>
            <w:r>
              <w:rPr>
                <w:sz w:val="18"/>
                <w:b/>
                <w:color w:val="000000"/>
              </w:rPr>
              <w:t>5</w:t>
            </w:r>
            <w:r>
              <w:rPr>
                <w:sz w:val="18"/>
                <w:b/>
                <w:color w:val="000000"/>
              </w:rPr>
              <w:t>、</w:t>
            </w:r>
            <w:r>
              <w:rPr>
                <w:sz w:val="18"/>
                <w:b/>
                <w:color w:val="000000"/>
              </w:rPr>
              <w:t>频谱多普勒参数</w:t>
            </w:r>
          </w:p>
          <w:p>
            <w:pPr>
              <w:pStyle w:val="null3"/>
              <w:spacing w:before="60" w:after="60"/>
              <w:ind w:firstLine="360"/>
              <w:jc w:val="both"/>
            </w:pPr>
            <w:r>
              <w:rPr>
                <w:sz w:val="18"/>
                <w:color w:val="000000"/>
              </w:rPr>
              <w:t>5.01  方式：脉冲波多普勒（PW）、连续波多普勒（CW）、高脉冲重复频率多普勒（HPRF）</w:t>
            </w:r>
            <w:r>
              <w:rPr>
                <w:sz w:val="18"/>
                <w:color w:val="000000"/>
              </w:rPr>
              <w:t>。</w:t>
            </w:r>
          </w:p>
          <w:p>
            <w:pPr>
              <w:pStyle w:val="null3"/>
              <w:spacing w:before="60" w:after="60"/>
              <w:ind w:firstLine="360"/>
              <w:jc w:val="both"/>
            </w:pPr>
            <w:r>
              <w:rPr>
                <w:sz w:val="18"/>
                <w:color w:val="000000"/>
              </w:rPr>
              <w:t>5.02  B/D兼用：线阵：B/PW，凸阵：B/PW，扇扫：B/PW、B/CW</w:t>
            </w:r>
            <w:r>
              <w:rPr>
                <w:sz w:val="18"/>
                <w:color w:val="000000"/>
              </w:rPr>
              <w:t>。</w:t>
            </w:r>
          </w:p>
          <w:p>
            <w:pPr>
              <w:pStyle w:val="null3"/>
              <w:spacing w:before="60" w:after="60"/>
              <w:ind w:firstLine="360"/>
              <w:jc w:val="both"/>
            </w:pPr>
            <w:r>
              <w:rPr>
                <w:sz w:val="18"/>
                <w:color w:val="000000"/>
              </w:rPr>
              <w:t>5.03  快速角度校正功能</w:t>
            </w:r>
            <w:r>
              <w:rPr>
                <w:sz w:val="18"/>
                <w:color w:val="000000"/>
              </w:rPr>
              <w:t>。</w:t>
            </w:r>
          </w:p>
          <w:p>
            <w:pPr>
              <w:pStyle w:val="null3"/>
              <w:spacing w:before="60" w:after="60"/>
              <w:ind w:firstLine="360"/>
              <w:jc w:val="both"/>
            </w:pPr>
            <w:r>
              <w:rPr>
                <w:sz w:val="18"/>
                <w:color w:val="000000"/>
              </w:rPr>
              <w:t>5.04  取样宽度及位置范围：宽度 0.5–24mm</w:t>
            </w:r>
            <w:r>
              <w:rPr>
                <w:sz w:val="18"/>
                <w:color w:val="000000"/>
              </w:rPr>
              <w:t>。</w:t>
            </w:r>
          </w:p>
          <w:p>
            <w:pPr>
              <w:pStyle w:val="null3"/>
              <w:spacing w:before="60" w:after="60"/>
              <w:ind w:firstLine="360"/>
              <w:jc w:val="both"/>
            </w:pPr>
            <w:r>
              <w:rPr>
                <w:sz w:val="18"/>
                <w:color w:val="000000"/>
              </w:rPr>
              <w:t>5.05  频谱实时包络功能，在实时诊断下，频谱实时包络并显示血流参数，可自定义设置测量参数项</w:t>
            </w:r>
            <w:r>
              <w:rPr>
                <w:sz w:val="18"/>
                <w:color w:val="000000"/>
              </w:rPr>
              <w:t>。</w:t>
            </w:r>
          </w:p>
          <w:p>
            <w:pPr>
              <w:pStyle w:val="null3"/>
              <w:spacing w:before="60" w:after="60"/>
              <w:ind w:firstLine="361"/>
              <w:jc w:val="both"/>
            </w:pPr>
            <w:r>
              <w:rPr>
                <w:sz w:val="18"/>
                <w:b/>
                <w:color w:val="000000"/>
              </w:rPr>
              <w:t>6</w:t>
            </w:r>
            <w:r>
              <w:rPr>
                <w:sz w:val="18"/>
                <w:b/>
                <w:color w:val="000000"/>
              </w:rPr>
              <w:t>、</w:t>
            </w:r>
            <w:r>
              <w:rPr>
                <w:sz w:val="18"/>
                <w:b/>
                <w:color w:val="000000"/>
              </w:rPr>
              <w:t>系统通用技术规格</w:t>
            </w:r>
          </w:p>
          <w:p>
            <w:pPr>
              <w:pStyle w:val="null3"/>
              <w:spacing w:before="60" w:after="60"/>
              <w:ind w:firstLine="360"/>
              <w:jc w:val="both"/>
            </w:pPr>
            <w:r>
              <w:rPr>
                <w:sz w:val="18"/>
                <w:color w:val="000000"/>
              </w:rPr>
              <w:t>6.01  内置锂电池独立供电，电池独立供电工作时间</w:t>
            </w:r>
            <w:r>
              <w:rPr>
                <w:sz w:val="18"/>
                <w:color w:val="000000"/>
              </w:rPr>
              <w:t>＞</w:t>
            </w:r>
            <w:r>
              <w:rPr>
                <w:sz w:val="18"/>
                <w:color w:val="000000"/>
              </w:rPr>
              <w:t>1.3小时</w:t>
            </w:r>
            <w:r>
              <w:rPr>
                <w:sz w:val="18"/>
                <w:color w:val="000000"/>
              </w:rPr>
              <w:t>。</w:t>
            </w:r>
          </w:p>
          <w:p>
            <w:pPr>
              <w:pStyle w:val="null3"/>
              <w:spacing w:before="60" w:after="60"/>
              <w:ind w:firstLine="360"/>
              <w:jc w:val="both"/>
            </w:pPr>
            <w:r>
              <w:rPr>
                <w:sz w:val="18"/>
                <w:color w:val="000000"/>
              </w:rPr>
              <w:t>6.02  主机内置HDMI视频输出接口</w:t>
            </w:r>
            <w:r>
              <w:rPr>
                <w:sz w:val="18"/>
                <w:color w:val="000000"/>
              </w:rPr>
              <w:t>。</w:t>
            </w:r>
          </w:p>
          <w:p>
            <w:pPr>
              <w:pStyle w:val="null3"/>
              <w:spacing w:before="60" w:after="60"/>
              <w:ind w:firstLine="360"/>
              <w:jc w:val="both"/>
            </w:pPr>
            <w:r>
              <w:rPr>
                <w:sz w:val="18"/>
                <w:color w:val="000000"/>
              </w:rPr>
              <w:t>6.03  可升降台车</w:t>
            </w:r>
            <w:r>
              <w:rPr>
                <w:sz w:val="18"/>
                <w:color w:val="000000"/>
              </w:rPr>
              <w:t>。</w:t>
            </w:r>
          </w:p>
          <w:p>
            <w:pPr>
              <w:pStyle w:val="null3"/>
              <w:spacing w:before="60" w:after="60"/>
              <w:ind w:firstLine="360"/>
              <w:jc w:val="both"/>
            </w:pPr>
            <w:r>
              <w:rPr>
                <w:sz w:val="18"/>
                <w:color w:val="000000"/>
              </w:rPr>
              <w:t>6.04  多功能背包（带拉杆箱功能）</w:t>
            </w:r>
            <w:r>
              <w:rPr>
                <w:sz w:val="18"/>
                <w:color w:val="000000"/>
              </w:rPr>
              <w:t>。</w:t>
            </w:r>
          </w:p>
          <w:p>
            <w:pPr>
              <w:pStyle w:val="null3"/>
              <w:spacing w:before="60" w:after="60"/>
              <w:ind w:firstLine="360"/>
              <w:jc w:val="both"/>
            </w:pPr>
            <w:r>
              <w:rPr>
                <w:sz w:val="18"/>
                <w:color w:val="000000"/>
              </w:rPr>
              <w:t>6.05  1拖3探头扩展器</w:t>
            </w:r>
            <w:r>
              <w:rPr>
                <w:sz w:val="18"/>
                <w:color w:val="000000"/>
              </w:rPr>
              <w:t>。</w:t>
            </w:r>
          </w:p>
          <w:p>
            <w:pPr>
              <w:pStyle w:val="null3"/>
              <w:spacing w:before="60" w:after="60"/>
              <w:ind w:firstLine="360"/>
              <w:jc w:val="both"/>
            </w:pPr>
            <w:r>
              <w:rPr>
                <w:sz w:val="18"/>
                <w:color w:val="000000"/>
              </w:rPr>
              <w:t>6.06  主机内置USB接口≥2个</w:t>
            </w:r>
            <w:r>
              <w:rPr>
                <w:sz w:val="18"/>
                <w:color w:val="000000"/>
              </w:rPr>
              <w:t>。</w:t>
            </w:r>
          </w:p>
          <w:p>
            <w:pPr>
              <w:pStyle w:val="null3"/>
              <w:spacing w:before="60" w:after="60"/>
              <w:ind w:firstLine="360"/>
              <w:jc w:val="both"/>
            </w:pPr>
            <w:r>
              <w:rPr>
                <w:sz w:val="18"/>
                <w:color w:val="000000"/>
              </w:rPr>
              <w:t>6.07  接口扩展盒</w:t>
            </w:r>
            <w:r>
              <w:rPr>
                <w:sz w:val="18"/>
                <w:color w:val="000000"/>
              </w:rPr>
              <w:t>。</w:t>
            </w:r>
          </w:p>
          <w:p>
            <w:pPr>
              <w:pStyle w:val="null3"/>
              <w:spacing w:before="60" w:after="60"/>
              <w:ind w:firstLine="361"/>
              <w:jc w:val="both"/>
            </w:pPr>
            <w:r>
              <w:rPr>
                <w:sz w:val="18"/>
                <w:b/>
                <w:color w:val="000000"/>
              </w:rPr>
              <w:t>7</w:t>
            </w:r>
            <w:r>
              <w:rPr>
                <w:sz w:val="18"/>
                <w:b/>
                <w:color w:val="000000"/>
              </w:rPr>
              <w:t>、</w:t>
            </w:r>
            <w:r>
              <w:rPr>
                <w:sz w:val="18"/>
                <w:b/>
                <w:color w:val="000000"/>
              </w:rPr>
              <w:t>测量和分析</w:t>
            </w:r>
          </w:p>
          <w:p>
            <w:pPr>
              <w:pStyle w:val="null3"/>
              <w:spacing w:before="60" w:after="60"/>
              <w:ind w:firstLine="360"/>
              <w:jc w:val="both"/>
            </w:pPr>
            <w:r>
              <w:rPr>
                <w:sz w:val="18"/>
                <w:color w:val="000000"/>
              </w:rPr>
              <w:t>7.01  基础测量软件包：距离、面积、体积、角度、时间、斜率、心率等</w:t>
            </w:r>
            <w:r>
              <w:rPr>
                <w:sz w:val="18"/>
                <w:color w:val="000000"/>
              </w:rPr>
              <w:t>。</w:t>
            </w:r>
          </w:p>
          <w:p>
            <w:pPr>
              <w:pStyle w:val="null3"/>
              <w:spacing w:before="60" w:after="60"/>
              <w:ind w:firstLine="360"/>
              <w:jc w:val="both"/>
            </w:pPr>
            <w:r>
              <w:rPr>
                <w:sz w:val="18"/>
                <w:color w:val="000000"/>
              </w:rPr>
              <w:t>7.02  腹部测量软件包</w:t>
            </w:r>
            <w:r>
              <w:rPr>
                <w:sz w:val="18"/>
                <w:color w:val="000000"/>
              </w:rPr>
              <w:t>。</w:t>
            </w:r>
          </w:p>
          <w:p>
            <w:pPr>
              <w:pStyle w:val="null3"/>
              <w:spacing w:before="60" w:after="60"/>
              <w:ind w:firstLine="360"/>
              <w:jc w:val="both"/>
            </w:pPr>
            <w:r>
              <w:rPr>
                <w:sz w:val="18"/>
                <w:color w:val="000000"/>
              </w:rPr>
              <w:t>7.03  妇科测量软件包</w:t>
            </w:r>
            <w:r>
              <w:rPr>
                <w:sz w:val="18"/>
                <w:color w:val="000000"/>
              </w:rPr>
              <w:t>。</w:t>
            </w:r>
          </w:p>
          <w:p>
            <w:pPr>
              <w:pStyle w:val="null3"/>
              <w:spacing w:before="60" w:after="60"/>
              <w:ind w:firstLine="360"/>
              <w:jc w:val="both"/>
            </w:pPr>
            <w:r>
              <w:rPr>
                <w:sz w:val="18"/>
                <w:color w:val="000000"/>
              </w:rPr>
              <w:t>7.04  产科测量软件包：具有≥4胞胎对比测量分析，支持胎儿生长曲线显示等</w:t>
            </w:r>
            <w:r>
              <w:rPr>
                <w:sz w:val="18"/>
                <w:color w:val="000000"/>
              </w:rPr>
              <w:t>。</w:t>
            </w:r>
          </w:p>
          <w:p>
            <w:pPr>
              <w:pStyle w:val="null3"/>
              <w:spacing w:before="60" w:after="60"/>
              <w:ind w:firstLine="360"/>
              <w:jc w:val="both"/>
            </w:pPr>
            <w:r>
              <w:rPr>
                <w:sz w:val="18"/>
                <w:color w:val="000000"/>
              </w:rPr>
              <w:t>7.05  心脏测量软件包：支持Simpson法，TEI指数，PISA等</w:t>
            </w:r>
            <w:r>
              <w:rPr>
                <w:sz w:val="18"/>
                <w:color w:val="000000"/>
              </w:rPr>
              <w:t>。</w:t>
            </w:r>
          </w:p>
          <w:p>
            <w:pPr>
              <w:pStyle w:val="null3"/>
              <w:spacing w:before="60" w:after="60"/>
              <w:ind w:firstLine="360"/>
              <w:jc w:val="both"/>
            </w:pPr>
            <w:r>
              <w:rPr>
                <w:sz w:val="18"/>
                <w:color w:val="000000"/>
              </w:rPr>
              <w:t>7.06  泌尿测量软件包</w:t>
            </w:r>
            <w:r>
              <w:rPr>
                <w:sz w:val="18"/>
                <w:color w:val="000000"/>
              </w:rPr>
              <w:t>。</w:t>
            </w:r>
          </w:p>
          <w:p>
            <w:pPr>
              <w:pStyle w:val="null3"/>
              <w:spacing w:before="60" w:after="60"/>
              <w:ind w:firstLine="360"/>
              <w:jc w:val="both"/>
            </w:pPr>
            <w:r>
              <w:rPr>
                <w:sz w:val="18"/>
                <w:color w:val="000000"/>
              </w:rPr>
              <w:t>7.07  小器官测量软件包</w:t>
            </w:r>
            <w:r>
              <w:rPr>
                <w:sz w:val="18"/>
                <w:color w:val="000000"/>
              </w:rPr>
              <w:t>。</w:t>
            </w:r>
          </w:p>
          <w:p>
            <w:pPr>
              <w:pStyle w:val="null3"/>
              <w:spacing w:before="60" w:after="60"/>
              <w:ind w:firstLine="360"/>
              <w:jc w:val="both"/>
            </w:pPr>
            <w:r>
              <w:rPr>
                <w:sz w:val="18"/>
                <w:color w:val="000000"/>
              </w:rPr>
              <w:t>7.08  儿科测量软件包：髋关节角度测量</w:t>
            </w:r>
            <w:r>
              <w:rPr>
                <w:sz w:val="18"/>
                <w:color w:val="000000"/>
              </w:rPr>
              <w:t>。</w:t>
            </w:r>
          </w:p>
          <w:p>
            <w:pPr>
              <w:pStyle w:val="null3"/>
              <w:spacing w:before="60" w:after="60"/>
              <w:ind w:firstLine="360"/>
              <w:jc w:val="both"/>
            </w:pPr>
            <w:r>
              <w:rPr>
                <w:sz w:val="18"/>
                <w:color w:val="000000"/>
              </w:rPr>
              <w:t>7.09  血管测量软件包：Auto IMT内中膜自动测量，按前、后壁和左右部位划分</w:t>
            </w:r>
            <w:r>
              <w:rPr>
                <w:sz w:val="18"/>
                <w:color w:val="000000"/>
              </w:rPr>
              <w:t>。</w:t>
            </w:r>
          </w:p>
          <w:p>
            <w:pPr>
              <w:pStyle w:val="null3"/>
              <w:spacing w:before="60" w:after="60"/>
              <w:ind w:firstLine="361"/>
              <w:jc w:val="both"/>
            </w:pPr>
            <w:r>
              <w:rPr>
                <w:sz w:val="18"/>
                <w:b/>
                <w:color w:val="000000"/>
              </w:rPr>
              <w:t>8</w:t>
            </w:r>
            <w:r>
              <w:rPr>
                <w:sz w:val="18"/>
                <w:b/>
                <w:color w:val="000000"/>
              </w:rPr>
              <w:t>、</w:t>
            </w:r>
            <w:r>
              <w:rPr>
                <w:sz w:val="18"/>
                <w:b/>
                <w:color w:val="000000"/>
              </w:rPr>
              <w:t>图像存储，回放和浏览</w:t>
            </w:r>
          </w:p>
          <w:p>
            <w:pPr>
              <w:pStyle w:val="null3"/>
              <w:spacing w:before="60" w:after="60"/>
              <w:ind w:firstLine="360"/>
              <w:jc w:val="both"/>
            </w:pPr>
            <w:r>
              <w:rPr>
                <w:sz w:val="18"/>
                <w:color w:val="000000"/>
              </w:rPr>
              <w:t>8.01  同屏一体化智能剪切板</w:t>
            </w:r>
            <w:r>
              <w:rPr>
                <w:sz w:val="18"/>
                <w:color w:val="000000"/>
              </w:rPr>
              <w:t>。</w:t>
            </w:r>
          </w:p>
          <w:p>
            <w:pPr>
              <w:pStyle w:val="null3"/>
              <w:spacing w:before="60" w:after="60"/>
              <w:ind w:firstLine="360"/>
              <w:jc w:val="both"/>
            </w:pPr>
            <w:r>
              <w:rPr>
                <w:sz w:val="18"/>
                <w:color w:val="000000"/>
              </w:rPr>
              <w:t>8.02  支持快速存储和浏览屏幕图像、电影</w:t>
            </w:r>
            <w:r>
              <w:rPr>
                <w:sz w:val="18"/>
                <w:color w:val="000000"/>
              </w:rPr>
              <w:t>。</w:t>
            </w:r>
          </w:p>
          <w:p>
            <w:pPr>
              <w:pStyle w:val="null3"/>
              <w:spacing w:before="60" w:after="60"/>
              <w:ind w:firstLine="360"/>
              <w:jc w:val="both"/>
            </w:pPr>
            <w:r>
              <w:rPr>
                <w:sz w:val="18"/>
                <w:color w:val="000000"/>
              </w:rPr>
              <w:t>8.03  支持向后存储和向前存储，时间长度可预置</w:t>
            </w:r>
            <w:r>
              <w:rPr>
                <w:sz w:val="18"/>
                <w:color w:val="000000"/>
              </w:rPr>
              <w:t>。</w:t>
            </w:r>
          </w:p>
          <w:p>
            <w:pPr>
              <w:pStyle w:val="null3"/>
              <w:spacing w:before="60" w:after="60"/>
              <w:ind w:firstLine="360"/>
              <w:jc w:val="both"/>
            </w:pPr>
            <w:r>
              <w:rPr>
                <w:sz w:val="18"/>
                <w:color w:val="000000"/>
              </w:rPr>
              <w:t>8.04  图像管理和记录装置：存储动、静态图像，屏幕可显示硬盘容量数据信息</w:t>
            </w:r>
            <w:r>
              <w:rPr>
                <w:sz w:val="18"/>
                <w:color w:val="000000"/>
              </w:rPr>
              <w:t>。</w:t>
            </w:r>
          </w:p>
          <w:p>
            <w:pPr>
              <w:pStyle w:val="null3"/>
              <w:spacing w:before="60" w:after="60"/>
              <w:ind w:firstLine="360"/>
              <w:jc w:val="both"/>
            </w:pPr>
            <w:r>
              <w:rPr>
                <w:sz w:val="18"/>
                <w:color w:val="000000"/>
              </w:rPr>
              <w:t>8.05  主机内置报告系统：可更改报告底板颜色、字体大小、字体颜色等</w:t>
            </w:r>
            <w:r>
              <w:rPr>
                <w:sz w:val="18"/>
                <w:color w:val="000000"/>
              </w:rPr>
              <w:t>。</w:t>
            </w:r>
          </w:p>
          <w:p>
            <w:pPr>
              <w:pStyle w:val="null3"/>
              <w:spacing w:before="60" w:after="60"/>
              <w:ind w:firstLine="361"/>
              <w:jc w:val="both"/>
            </w:pPr>
            <w:r>
              <w:rPr>
                <w:sz w:val="18"/>
                <w:b/>
                <w:color w:val="000000"/>
              </w:rPr>
              <w:t>9</w:t>
            </w:r>
            <w:r>
              <w:rPr>
                <w:sz w:val="18"/>
                <w:b/>
                <w:color w:val="000000"/>
              </w:rPr>
              <w:t>、</w:t>
            </w:r>
            <w:r>
              <w:rPr>
                <w:sz w:val="18"/>
                <w:b/>
                <w:color w:val="000000"/>
              </w:rPr>
              <w:t>图文工作站</w:t>
            </w:r>
          </w:p>
          <w:p>
            <w:pPr>
              <w:pStyle w:val="null3"/>
              <w:spacing w:before="60" w:after="60"/>
              <w:ind w:firstLine="360"/>
              <w:jc w:val="both"/>
            </w:pPr>
            <w:r>
              <w:rPr>
                <w:sz w:val="18"/>
                <w:color w:val="000000"/>
              </w:rPr>
              <w:t>9.01  系统可存储病人信息，可查询、检索、调阅历史信息</w:t>
            </w:r>
            <w:r>
              <w:rPr>
                <w:sz w:val="18"/>
                <w:color w:val="000000"/>
              </w:rPr>
              <w:t>。</w:t>
            </w:r>
          </w:p>
          <w:p>
            <w:pPr>
              <w:pStyle w:val="null3"/>
              <w:spacing w:before="60" w:after="60"/>
              <w:ind w:firstLine="360"/>
              <w:jc w:val="both"/>
            </w:pPr>
            <w:r>
              <w:rPr>
                <w:sz w:val="18"/>
                <w:color w:val="000000"/>
              </w:rPr>
              <w:t>9.02  支持动、静态图像文件及病人报告的存储，以及病人图像的快速浏览</w:t>
            </w:r>
            <w:r>
              <w:rPr>
                <w:sz w:val="18"/>
                <w:color w:val="000000"/>
              </w:rPr>
              <w:t>。</w:t>
            </w:r>
          </w:p>
          <w:p>
            <w:pPr>
              <w:pStyle w:val="null3"/>
              <w:spacing w:before="60" w:after="60"/>
              <w:ind w:firstLine="360"/>
              <w:jc w:val="both"/>
            </w:pPr>
            <w:r>
              <w:rPr>
                <w:sz w:val="18"/>
                <w:color w:val="000000"/>
              </w:rPr>
              <w:t>9.03  支持以下存储介质：内部硬盘、USB移动存储设备</w:t>
            </w:r>
            <w:r>
              <w:rPr>
                <w:sz w:val="18"/>
                <w:color w:val="000000"/>
              </w:rPr>
              <w:t>。</w:t>
            </w:r>
          </w:p>
          <w:p>
            <w:pPr>
              <w:pStyle w:val="null3"/>
              <w:jc w:val="both"/>
            </w:pPr>
            <w:r>
              <w:rPr>
                <w:sz w:val="18"/>
                <w:color w:val="000000"/>
              </w:rPr>
              <w:t>9.04  支持AVI、WMV、JPG、BMP、TIF等格式输出</w:t>
            </w:r>
            <w:r>
              <w:rPr>
                <w:sz w:val="18"/>
                <w:color w:val="000000"/>
              </w:rPr>
              <w:t>。</w:t>
            </w:r>
          </w:p>
        </w:tc>
      </w:tr>
      <w:tr>
        <w:tc>
          <w:tcPr>
            <w:tcW w:type="dxa" w:w="2076"/>
          </w:tcPr>
          <w:p/>
        </w:tc>
        <w:tc>
          <w:tcPr>
            <w:tcW w:type="dxa" w:w="415"/>
          </w:tcPr>
          <w:p>
            <w:pPr>
              <w:pStyle w:val="null3"/>
            </w:pPr>
            <w:r>
              <w:rPr/>
              <w:t>4</w:t>
            </w:r>
          </w:p>
        </w:tc>
        <w:tc>
          <w:tcPr>
            <w:tcW w:type="dxa" w:w="5814"/>
          </w:tcPr>
          <w:p>
            <w:pPr>
              <w:pStyle w:val="null3"/>
              <w:spacing w:before="60" w:after="60"/>
              <w:jc w:val="both"/>
            </w:pPr>
            <w:r>
              <w:rPr>
                <w:sz w:val="18"/>
                <w:b/>
                <w:color w:val="000000"/>
              </w:rPr>
              <w:t>四、配置要求</w:t>
            </w:r>
          </w:p>
          <w:p>
            <w:pPr>
              <w:pStyle w:val="null3"/>
              <w:jc w:val="both"/>
            </w:pPr>
            <w:r>
              <w:rPr>
                <w:sz w:val="18"/>
                <w:color w:val="000000"/>
              </w:rPr>
              <w:t>1.X6主机系统1套2.线阵探头1把3.凸阵探头1把4.相控阵探1把头5.拓展器1套6.升降台车1套</w:t>
            </w:r>
          </w:p>
        </w:tc>
      </w:tr>
      <w:tr>
        <w:tc>
          <w:tcPr>
            <w:tcW w:type="dxa" w:w="2076"/>
          </w:tcPr>
          <w:p/>
        </w:tc>
        <w:tc>
          <w:tcPr>
            <w:tcW w:type="dxa" w:w="415"/>
          </w:tcPr>
          <w:p>
            <w:pPr>
              <w:pStyle w:val="null3"/>
            </w:pPr>
            <w:r>
              <w:rPr/>
              <w:t>5</w:t>
            </w:r>
          </w:p>
        </w:tc>
        <w:tc>
          <w:tcPr>
            <w:tcW w:type="dxa" w:w="5814"/>
          </w:tcPr>
          <w:p>
            <w:pPr>
              <w:pStyle w:val="null3"/>
              <w:spacing w:before="60" w:after="60"/>
              <w:jc w:val="both"/>
            </w:pPr>
            <w:r>
              <w:rPr>
                <w:sz w:val="18"/>
                <w:b/>
                <w:color w:val="000000"/>
              </w:rPr>
              <w:t>五、其他</w:t>
            </w:r>
            <w:r>
              <w:rPr>
                <w:sz w:val="18"/>
                <w:b/>
                <w:color w:val="000000"/>
              </w:rPr>
              <w:t>要求</w:t>
            </w:r>
          </w:p>
          <w:p>
            <w:pPr>
              <w:pStyle w:val="null3"/>
              <w:jc w:val="both"/>
            </w:pPr>
            <w:r>
              <w:rPr>
                <w:sz w:val="18"/>
                <w:color w:val="000000"/>
              </w:rPr>
              <w:t>保修期限</w:t>
            </w:r>
            <w:r>
              <w:rPr>
                <w:sz w:val="18"/>
                <w:color w:val="000000"/>
              </w:rPr>
              <w:t>5年（原厂维保）。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便携式彩超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spacing w:before="60" w:after="60"/>
              <w:jc w:val="both"/>
            </w:pPr>
            <w:r>
              <w:rPr>
                <w:sz w:val="18"/>
                <w:b/>
                <w:color w:val="000000"/>
              </w:rPr>
              <w:t>一、</w:t>
            </w:r>
            <w:r>
              <w:rPr>
                <w:sz w:val="18"/>
                <w:b/>
                <w:color w:val="000000"/>
              </w:rPr>
              <w:t>医疗器械注册（或备案）证明</w:t>
            </w:r>
          </w:p>
          <w:p>
            <w:pPr>
              <w:pStyle w:val="null3"/>
              <w:jc w:val="both"/>
            </w:pPr>
            <w:r>
              <w:rPr>
                <w:sz w:val="18"/>
                <w:color w:val="000000"/>
              </w:rPr>
              <w:t>投标人所投医疗设备必须具备有效的医疗器械注册（或备案）证明文件，在投标文件中提供设备厂家（或其授权机构）盖章的医疗器械注册（或备案）证明文件扫描件，并加盖投标人公章。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spacing w:before="60" w:after="60"/>
              <w:jc w:val="both"/>
            </w:pPr>
            <w:r>
              <w:rPr>
                <w:sz w:val="18"/>
                <w:b/>
                <w:color w:val="000000"/>
              </w:rPr>
              <w:t>二</w:t>
            </w:r>
            <w:r>
              <w:rPr>
                <w:sz w:val="18"/>
                <w:b/>
                <w:color w:val="000000"/>
              </w:rPr>
              <w:t>、用途及功能要求</w:t>
            </w:r>
          </w:p>
          <w:p>
            <w:pPr>
              <w:pStyle w:val="null3"/>
              <w:jc w:val="both"/>
            </w:pPr>
            <w:r>
              <w:rPr>
                <w:sz w:val="18"/>
                <w:color w:val="000000"/>
              </w:rPr>
              <w:t>用于麻醉科、疼痛科超声下可视化引导研究和临床实践。</w:t>
            </w:r>
          </w:p>
        </w:tc>
      </w:tr>
      <w:tr>
        <w:tc>
          <w:tcPr>
            <w:tcW w:type="dxa" w:w="2076"/>
          </w:tcPr>
          <w:p/>
        </w:tc>
        <w:tc>
          <w:tcPr>
            <w:tcW w:type="dxa" w:w="415"/>
          </w:tcPr>
          <w:p>
            <w:pPr>
              <w:pStyle w:val="null3"/>
            </w:pPr>
            <w:r>
              <w:rPr/>
              <w:t>3</w:t>
            </w:r>
          </w:p>
        </w:tc>
        <w:tc>
          <w:tcPr>
            <w:tcW w:type="dxa" w:w="5814"/>
          </w:tcPr>
          <w:p>
            <w:pPr>
              <w:pStyle w:val="null3"/>
              <w:spacing w:before="60" w:after="60"/>
              <w:jc w:val="both"/>
            </w:pPr>
            <w:r>
              <w:rPr>
                <w:sz w:val="18"/>
                <w:b/>
                <w:color w:val="000000"/>
              </w:rPr>
              <w:t>三</w:t>
            </w:r>
            <w:r>
              <w:rPr>
                <w:sz w:val="18"/>
                <w:b/>
                <w:color w:val="000000"/>
              </w:rPr>
              <w:t>、性能和参数要求</w:t>
            </w:r>
          </w:p>
          <w:p>
            <w:pPr>
              <w:pStyle w:val="null3"/>
              <w:spacing w:before="60" w:after="60"/>
              <w:ind w:firstLine="360"/>
              <w:jc w:val="both"/>
            </w:pPr>
            <w:r>
              <w:rPr>
                <w:sz w:val="18"/>
                <w:color w:val="000000"/>
              </w:rPr>
              <w:t>1.≥21英寸无缝纯平投射式电容屏，电容式触摸屏，支持单点、多点、滑动、缩放操作；</w:t>
            </w:r>
          </w:p>
          <w:p>
            <w:pPr>
              <w:pStyle w:val="null3"/>
              <w:spacing w:before="60" w:after="60"/>
              <w:ind w:firstLine="360"/>
              <w:jc w:val="both"/>
            </w:pPr>
            <w:r>
              <w:rPr>
                <w:sz w:val="18"/>
                <w:color w:val="000000"/>
              </w:rPr>
              <w:t>2.主机内置≥3个可激活探头接口；</w:t>
            </w:r>
          </w:p>
          <w:p>
            <w:pPr>
              <w:pStyle w:val="null3"/>
              <w:spacing w:before="60" w:after="60"/>
              <w:ind w:firstLine="360"/>
              <w:jc w:val="both"/>
            </w:pPr>
            <w:r>
              <w:rPr>
                <w:sz w:val="18"/>
                <w:color w:val="000000"/>
              </w:rPr>
              <w:t>3.独立角度偏转；</w:t>
            </w:r>
          </w:p>
          <w:p>
            <w:pPr>
              <w:pStyle w:val="null3"/>
              <w:spacing w:before="60" w:after="60"/>
              <w:ind w:firstLine="360"/>
              <w:jc w:val="both"/>
            </w:pPr>
            <w:r>
              <w:rPr>
                <w:sz w:val="18"/>
                <w:color w:val="000000"/>
              </w:rPr>
              <w:t>4.扩展成像（要求凸阵、线阵可用）；</w:t>
            </w:r>
          </w:p>
          <w:p>
            <w:pPr>
              <w:pStyle w:val="null3"/>
              <w:spacing w:before="60" w:after="60"/>
              <w:ind w:firstLine="360"/>
              <w:jc w:val="both"/>
            </w:pPr>
            <w:r>
              <w:rPr>
                <w:sz w:val="18"/>
                <w:color w:val="000000"/>
              </w:rPr>
              <w:t>5. 一键自动优化（包括应用于二维、彩色及频谱模式，彩色多普勒自动识别，包括ROI框位置、角度自动改变）；</w:t>
            </w:r>
          </w:p>
          <w:p>
            <w:pPr>
              <w:pStyle w:val="null3"/>
              <w:spacing w:before="60" w:after="60"/>
              <w:ind w:firstLine="360"/>
              <w:jc w:val="both"/>
            </w:pPr>
            <w:r>
              <w:rPr>
                <w:sz w:val="18"/>
                <w:color w:val="000000"/>
              </w:rPr>
              <w:t>6. 支持全屏放大，≥2档可调；</w:t>
            </w:r>
          </w:p>
          <w:p>
            <w:pPr>
              <w:pStyle w:val="null3"/>
              <w:spacing w:before="60" w:after="60"/>
              <w:ind w:firstLine="360"/>
              <w:jc w:val="both"/>
            </w:pPr>
            <w:r>
              <w:rPr>
                <w:sz w:val="18"/>
                <w:color w:val="000000"/>
              </w:rPr>
              <w:t>7. 支持手动、自动、半自动触摸屏上包络测量；</w:t>
            </w:r>
          </w:p>
          <w:p>
            <w:pPr>
              <w:pStyle w:val="null3"/>
              <w:spacing w:before="60" w:after="60"/>
              <w:ind w:firstLine="360"/>
              <w:jc w:val="both"/>
            </w:pPr>
            <w:r>
              <w:rPr>
                <w:sz w:val="18"/>
                <w:color w:val="000000"/>
              </w:rPr>
              <w:t>8. 回波增强技术；</w:t>
            </w:r>
          </w:p>
          <w:p>
            <w:pPr>
              <w:pStyle w:val="null3"/>
              <w:spacing w:before="60" w:after="60"/>
              <w:ind w:firstLine="360"/>
              <w:jc w:val="both"/>
            </w:pPr>
            <w:r>
              <w:rPr>
                <w:sz w:val="18"/>
                <w:color w:val="000000"/>
              </w:rPr>
              <w:t>9. 支持自动锁屏功能，开机状态下锁屏时间≤11秒，便于术中屏幕清洁；</w:t>
            </w:r>
          </w:p>
          <w:p>
            <w:pPr>
              <w:pStyle w:val="null3"/>
              <w:spacing w:before="60" w:after="60"/>
              <w:ind w:firstLine="360"/>
              <w:jc w:val="both"/>
            </w:pPr>
            <w:r>
              <w:rPr>
                <w:sz w:val="18"/>
                <w:color w:val="000000"/>
              </w:rPr>
              <w:t>10. 自动唤醒功能；</w:t>
            </w:r>
          </w:p>
          <w:p>
            <w:pPr>
              <w:pStyle w:val="null3"/>
              <w:spacing w:before="60" w:after="60"/>
              <w:ind w:firstLine="360"/>
              <w:jc w:val="both"/>
            </w:pPr>
            <w:r>
              <w:rPr>
                <w:sz w:val="18"/>
                <w:color w:val="000000"/>
              </w:rPr>
              <w:t>11. 穿刺针增强技术，可跟随进针角度随时改变声束偏转角度，支持双屏实时对比显示增强前后效果，支持线阵和凸阵探头；</w:t>
            </w:r>
          </w:p>
          <w:p>
            <w:pPr>
              <w:pStyle w:val="null3"/>
              <w:spacing w:before="60" w:after="60"/>
              <w:ind w:firstLine="360"/>
              <w:jc w:val="both"/>
            </w:pPr>
            <w:r>
              <w:rPr>
                <w:sz w:val="18"/>
                <w:color w:val="000000"/>
              </w:rPr>
              <w:t>12. ≥142种体位图；</w:t>
            </w:r>
          </w:p>
          <w:p>
            <w:pPr>
              <w:pStyle w:val="null3"/>
              <w:spacing w:before="60" w:after="60"/>
              <w:ind w:firstLine="360"/>
              <w:jc w:val="both"/>
            </w:pPr>
            <w:r>
              <w:rPr>
                <w:sz w:val="18"/>
                <w:color w:val="000000"/>
              </w:rPr>
              <w:t>13. 支持向后存储和向前存储，时间长度可预置(向后：最大时间480s；向前：120s)；</w:t>
            </w:r>
          </w:p>
          <w:p>
            <w:pPr>
              <w:pStyle w:val="null3"/>
              <w:spacing w:before="60" w:after="60"/>
              <w:ind w:firstLine="360"/>
              <w:jc w:val="both"/>
            </w:pPr>
            <w:r>
              <w:rPr>
                <w:sz w:val="18"/>
                <w:color w:val="000000"/>
              </w:rPr>
              <w:t>14. 最大显示深度:≥38cm；</w:t>
            </w:r>
          </w:p>
          <w:p>
            <w:pPr>
              <w:pStyle w:val="null3"/>
              <w:spacing w:before="60" w:after="60"/>
              <w:ind w:firstLine="360"/>
              <w:jc w:val="both"/>
            </w:pPr>
            <w:r>
              <w:rPr>
                <w:sz w:val="18"/>
                <w:color w:val="000000"/>
              </w:rPr>
              <w:t>15. 系统预制病人体位标志；</w:t>
            </w:r>
          </w:p>
          <w:p>
            <w:pPr>
              <w:pStyle w:val="null3"/>
              <w:spacing w:before="60" w:after="60"/>
              <w:ind w:firstLine="360"/>
              <w:jc w:val="both"/>
            </w:pPr>
            <w:r>
              <w:rPr>
                <w:sz w:val="18"/>
                <w:color w:val="000000"/>
              </w:rPr>
              <w:t>16.≥250GB SSD硬盘、内置超声工作站多种导出图像格式：动态图像、静态图像以PC格式直接导出，无需特殊软件即能在普通PC 机上直接观看图像。导出、备份图像数据资料同时，可进行实时检查，不影响检查操作；</w:t>
            </w:r>
          </w:p>
          <w:p>
            <w:pPr>
              <w:pStyle w:val="null3"/>
              <w:jc w:val="both"/>
            </w:pPr>
            <w:r>
              <w:rPr>
                <w:sz w:val="18"/>
                <w:color w:val="000000"/>
              </w:rPr>
              <w:t>17.支持移动设备无线传输，要求将机器超声图像通过无线网络直接发送到智能移动终端平台。</w:t>
            </w:r>
          </w:p>
        </w:tc>
      </w:tr>
      <w:tr>
        <w:tc>
          <w:tcPr>
            <w:tcW w:type="dxa" w:w="2076"/>
          </w:tcPr>
          <w:p/>
        </w:tc>
        <w:tc>
          <w:tcPr>
            <w:tcW w:type="dxa" w:w="415"/>
          </w:tcPr>
          <w:p>
            <w:pPr>
              <w:pStyle w:val="null3"/>
            </w:pPr>
            <w:r>
              <w:rPr/>
              <w:t>4</w:t>
            </w:r>
          </w:p>
        </w:tc>
        <w:tc>
          <w:tcPr>
            <w:tcW w:type="dxa" w:w="5814"/>
          </w:tcPr>
          <w:p>
            <w:pPr>
              <w:pStyle w:val="null3"/>
              <w:spacing w:before="60" w:after="60"/>
              <w:jc w:val="both"/>
            </w:pPr>
            <w:r>
              <w:rPr>
                <w:sz w:val="18"/>
                <w:b/>
                <w:color w:val="000000"/>
              </w:rPr>
              <w:t>四、配置要求</w:t>
            </w:r>
          </w:p>
          <w:p>
            <w:pPr>
              <w:pStyle w:val="null3"/>
              <w:spacing w:before="60" w:after="60"/>
              <w:ind w:firstLine="360"/>
              <w:jc w:val="both"/>
            </w:pPr>
            <w:r>
              <w:rPr>
                <w:sz w:val="18"/>
                <w:color w:val="000000"/>
              </w:rPr>
              <w:t>1.探头配置：凸阵探头频率范围：1.0-5.7 MHz，扩展后最大角度可达100°，线阵探头频率范围：3.0-11.0 MHz，扩展后最大角度40°；</w:t>
            </w:r>
          </w:p>
          <w:p>
            <w:pPr>
              <w:pStyle w:val="null3"/>
              <w:spacing w:before="60" w:after="60"/>
              <w:ind w:firstLine="360"/>
              <w:jc w:val="both"/>
            </w:pPr>
            <w:r>
              <w:rPr>
                <w:sz w:val="18"/>
                <w:color w:val="000000"/>
              </w:rPr>
              <w:t>2.移动台车可电动升降；台车（包括：耦合剂杯套组、储物篮、打印机架、AC电源及电源线、辅助输出电源线、纸巾架）；</w:t>
            </w:r>
          </w:p>
          <w:p>
            <w:pPr>
              <w:pStyle w:val="null3"/>
              <w:spacing w:before="60" w:after="60"/>
              <w:ind w:firstLine="360"/>
              <w:jc w:val="both"/>
            </w:pPr>
            <w:r>
              <w:rPr>
                <w:sz w:val="18"/>
                <w:color w:val="000000"/>
              </w:rPr>
              <w:t>3.电源要求：主机具备交、直流两用电源供电方式；电池待机时间：≥50分钟；</w:t>
            </w:r>
          </w:p>
          <w:p>
            <w:pPr>
              <w:pStyle w:val="null3"/>
              <w:spacing w:before="60" w:after="60"/>
              <w:ind w:firstLine="360"/>
              <w:jc w:val="both"/>
            </w:pPr>
            <w:r>
              <w:rPr>
                <w:sz w:val="18"/>
                <w:color w:val="000000"/>
              </w:rPr>
              <w:t>4.探头插口为非针孔式，支持热插拔；</w:t>
            </w:r>
          </w:p>
          <w:p>
            <w:pPr>
              <w:pStyle w:val="null3"/>
              <w:spacing w:before="60" w:after="60"/>
              <w:ind w:firstLine="360"/>
              <w:jc w:val="both"/>
            </w:pPr>
            <w:r>
              <w:rPr>
                <w:sz w:val="18"/>
                <w:color w:val="000000"/>
              </w:rPr>
              <w:t>5.中文操作界面；</w:t>
            </w:r>
          </w:p>
          <w:p>
            <w:pPr>
              <w:pStyle w:val="null3"/>
              <w:spacing w:before="60" w:after="60"/>
              <w:ind w:firstLine="360"/>
              <w:jc w:val="both"/>
            </w:pPr>
            <w:r>
              <w:rPr>
                <w:sz w:val="18"/>
                <w:color w:val="000000"/>
              </w:rPr>
              <w:t>6.内置超声教学软件，解剖图谱，标准的超声图像，扫查位置参考图，以及扫查技巧图文解析，覆盖神经、FAST、心脏、腹部、甲状腺、乳腺、睾丸和妇产等应用，为用户提供在线指导</w:t>
            </w:r>
          </w:p>
          <w:p>
            <w:pPr>
              <w:pStyle w:val="null3"/>
              <w:spacing w:before="60" w:after="60"/>
              <w:ind w:firstLine="360"/>
              <w:jc w:val="both"/>
            </w:pPr>
            <w:r>
              <w:rPr>
                <w:sz w:val="18"/>
                <w:color w:val="000000"/>
              </w:rPr>
              <w:t>7.防病毒/杀毒软件包，若有新技术推出，制造商应及时对本超声设备进行升级。</w:t>
            </w:r>
          </w:p>
          <w:p>
            <w:pPr>
              <w:pStyle w:val="null3"/>
              <w:spacing w:before="60" w:after="60"/>
              <w:ind w:firstLine="360"/>
              <w:jc w:val="both"/>
            </w:pPr>
            <w:r>
              <w:rPr>
                <w:sz w:val="18"/>
                <w:color w:val="000000"/>
              </w:rPr>
              <w:t>8.自动电源卷线器；</w:t>
            </w:r>
          </w:p>
          <w:p>
            <w:pPr>
              <w:pStyle w:val="null3"/>
              <w:spacing w:before="60" w:after="60"/>
              <w:ind w:firstLine="360"/>
              <w:jc w:val="both"/>
            </w:pPr>
            <w:r>
              <w:rPr>
                <w:sz w:val="18"/>
                <w:color w:val="000000"/>
              </w:rPr>
              <w:t>9.支持机器防盗锁控制；</w:t>
            </w:r>
          </w:p>
          <w:p>
            <w:pPr>
              <w:pStyle w:val="null3"/>
              <w:jc w:val="both"/>
            </w:pPr>
            <w:r>
              <w:rPr>
                <w:sz w:val="18"/>
                <w:color w:val="000000"/>
              </w:rPr>
              <w:t>10.配置：主机 1台，腹部探头（频率范围</w:t>
            </w:r>
            <w:r>
              <w:rPr>
                <w:sz w:val="18"/>
                <w:color w:val="000000"/>
              </w:rPr>
              <w:t>1.0-5.7 MHz）、浅表探头（频率范围3.0-11.0MHz）各1个。</w:t>
            </w:r>
          </w:p>
        </w:tc>
      </w:tr>
      <w:tr>
        <w:tc>
          <w:tcPr>
            <w:tcW w:type="dxa" w:w="2076"/>
          </w:tcPr>
          <w:p/>
        </w:tc>
        <w:tc>
          <w:tcPr>
            <w:tcW w:type="dxa" w:w="415"/>
          </w:tcPr>
          <w:p>
            <w:pPr>
              <w:pStyle w:val="null3"/>
            </w:pPr>
            <w:r>
              <w:rPr/>
              <w:t>5</w:t>
            </w:r>
          </w:p>
        </w:tc>
        <w:tc>
          <w:tcPr>
            <w:tcW w:type="dxa" w:w="5814"/>
          </w:tcPr>
          <w:p>
            <w:pPr>
              <w:pStyle w:val="null3"/>
              <w:spacing w:before="60" w:after="60"/>
              <w:jc w:val="both"/>
            </w:pPr>
            <w:r>
              <w:rPr>
                <w:sz w:val="18"/>
                <w:b/>
                <w:color w:val="000000"/>
              </w:rPr>
              <w:t>五、其他</w:t>
            </w:r>
            <w:r>
              <w:rPr>
                <w:sz w:val="18"/>
                <w:b/>
                <w:color w:val="000000"/>
              </w:rPr>
              <w:t>要求</w:t>
            </w:r>
          </w:p>
          <w:p>
            <w:pPr>
              <w:pStyle w:val="null3"/>
              <w:jc w:val="both"/>
            </w:pPr>
            <w:r>
              <w:rPr>
                <w:sz w:val="18"/>
                <w:color w:val="000000"/>
              </w:rPr>
              <w:t>保修期限</w:t>
            </w:r>
            <w:r>
              <w:rPr>
                <w:sz w:val="18"/>
                <w:color w:val="000000"/>
              </w:rPr>
              <w:t>3年（原厂维保）。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1.采购代理机构：本项目是指清远市中德招标有限公司，负责整个采购活动的组织，依法负责编制和发布招标文件，对招标文件拥有最终的解释权，不以任何身份出任评标委员会成员。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清远市清新区人民医院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采购包1：保证金人民币：86,000.00元整。</w:t>
            </w:r>
          </w:p>
          <w:p>
            <w:pPr>
              <w:pStyle w:val="null3"/>
            </w:pPr>
            <w:r>
              <w:rPr/>
              <w:t xml:space="preserve">开户单位： </w:t>
            </w:r>
            <w:r>
              <w:rPr/>
              <w:t>清远市中德招标有限公司</w:t>
            </w:r>
          </w:p>
          <w:p>
            <w:pPr>
              <w:pStyle w:val="null3"/>
            </w:pPr>
            <w:r>
              <w:rPr/>
              <w:t xml:space="preserve">开户账号： </w:t>
            </w:r>
            <w:r>
              <w:rPr/>
              <w:t>80020000006150916</w:t>
            </w:r>
          </w:p>
          <w:p>
            <w:pPr>
              <w:pStyle w:val="null3"/>
            </w:pPr>
            <w:r>
              <w:rPr/>
              <w:t xml:space="preserve">开户银行： </w:t>
            </w:r>
            <w:r>
              <w:rPr/>
              <w:t>广东清远农村商业银行股份有限公司</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金额参照原国家计委【计价格〔2002〕1980号文】和国家发改委【发改价格〔2011〕534号文】规定的费率标准，根据项目的品目类别，按差额定率累进法计算收取。如项目出现废标后重新采购的，代理服务费按上述计费标准上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清远市中德招标有限公司</w:t>
      </w:r>
      <w:r>
        <w:rPr/>
        <w:t>代收。具体操作要求详见</w:t>
      </w:r>
      <w:r>
        <w:rPr/>
        <w:t>清远市中德招标有限公司</w:t>
      </w:r>
      <w:r>
        <w:rPr/>
        <w:t>有关指引，递交事宜请自行咨询</w:t>
      </w:r>
      <w:r>
        <w:rPr/>
        <w:t>清远市中德招标有限公司</w:t>
      </w:r>
      <w:r>
        <w:rPr/>
        <w:t>；请各投标人在投标文件递交截止时间前按须知前附表规定的金额递交至</w:t>
      </w:r>
      <w:r>
        <w:rPr/>
        <w:t>清远市中德招标有限公司</w:t>
      </w:r>
      <w:r>
        <w:rPr/>
        <w:t>，到账情况以开标时</w:t>
      </w:r>
      <w:r>
        <w:rPr/>
        <w:t>清远市中德招标有限公司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0763-3367466</w:t>
      </w:r>
    </w:p>
    <w:p>
      <w:pPr>
        <w:pStyle w:val="null3"/>
        <w:ind w:firstLine="480"/>
      </w:pPr>
      <w:r>
        <w:rPr/>
        <w:t>传真：</w:t>
      </w:r>
      <w:r>
        <w:rPr/>
        <w:t>0763-3378200</w:t>
      </w:r>
    </w:p>
    <w:p>
      <w:pPr>
        <w:pStyle w:val="null3"/>
        <w:ind w:firstLine="480"/>
      </w:pPr>
      <w:r>
        <w:rPr/>
        <w:t>邮箱：</w:t>
      </w:r>
      <w:r>
        <w:rPr/>
        <w:t>qyzdorg@163.com</w:t>
      </w:r>
    </w:p>
    <w:p>
      <w:pPr>
        <w:pStyle w:val="null3"/>
        <w:ind w:firstLine="480"/>
      </w:pPr>
      <w:r>
        <w:rPr/>
        <w:t>地址：</w:t>
      </w:r>
      <w:r>
        <w:rPr/>
        <w:t>清远市新城北江二路物资大厦第九层</w:t>
      </w:r>
    </w:p>
    <w:p>
      <w:pPr>
        <w:pStyle w:val="null3"/>
        <w:ind w:firstLine="480"/>
      </w:pPr>
      <w:r>
        <w:rPr/>
        <w:t>邮编：</w:t>
      </w:r>
      <w:r>
        <w:rPr/>
        <w:t>511518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政府采购监督管理机构名称：清远市清新区财政局政府采购管理办公室</w:t>
      </w:r>
    </w:p>
    <w:p>
      <w:pPr>
        <w:pStyle w:val="null3"/>
      </w:pPr>
      <w:r>
        <w:rPr/>
        <w:t>地 址：清远市清新区清新大道16号清远市清新区财政局三楼</w:t>
      </w:r>
    </w:p>
    <w:p>
      <w:pPr>
        <w:pStyle w:val="null3"/>
      </w:pPr>
      <w:r>
        <w:rPr/>
        <w:t>电 话：0763-5813296</w:t>
      </w:r>
    </w:p>
    <w:p>
      <w:pPr>
        <w:pStyle w:val="null3"/>
      </w:pPr>
      <w:r>
        <w:rPr/>
        <w:t>邮 编：511800</w:t>
      </w:r>
    </w:p>
    <w:p>
      <w:pPr>
        <w:pStyle w:val="null3"/>
      </w:pPr>
      <w:r>
        <w:rPr/>
        <w:t>传 真：0763-5813296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采购包1(医用超声波仪器及设备)：综合评分法,是指投标文件满足招标文件全部实质性要求，且按照评审因素的量化指标评审得分最高的投标人为中标候选人的评标方法。（最低报价不是中标的唯一依据。）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清远市中德招标有限公司</w:t>
      </w:r>
      <w:r>
        <w:rPr/>
        <w:t>统一对外发布。</w:t>
      </w:r>
    </w:p>
    <w:p>
      <w:pPr>
        <w:pStyle w:val="null3"/>
        <w:ind w:firstLine="480"/>
      </w:pPr>
      <w:r>
        <w:rPr/>
        <w:t>（2）对</w:t>
      </w:r>
      <w:r>
        <w:rPr/>
        <w:t>清远市中德招标有限公司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采购包1（医用超声波仪器及设备）：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采购包1（医用超声波仪器及设备）：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具有有效的包含所投医疗设备许可范围的医疗器械生产（或经营）许可（或备案）证明。</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本采购包不专门面向中小企业采购，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采购包1（医用超声波仪器及设备）：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有效的法定代表人/负责人资格证明书及授权委托书，按对应格式文件签署、盖章。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按招标文件规定缴纳（提交）投标保证金。</w:t>
            </w:r>
          </w:p>
        </w:tc>
      </w:tr>
      <w:tr>
        <w:tc>
          <w:tcPr>
            <w:tcW w:type="dxa" w:w="890"/>
          </w:tcPr>
          <w:p>
            <w:pPr>
              <w:pStyle w:val="null3"/>
            </w:pPr>
            <w:r>
              <w:rPr/>
              <w:t>3</w:t>
            </w:r>
          </w:p>
        </w:tc>
        <w:tc>
          <w:tcPr>
            <w:tcW w:type="dxa" w:w="3178"/>
          </w:tcPr>
          <w:p>
            <w:pPr>
              <w:pStyle w:val="null3"/>
            </w:pPr>
            <w:r>
              <w:rPr/>
              <w:t>投标价</w:t>
            </w:r>
          </w:p>
        </w:tc>
        <w:tc>
          <w:tcPr>
            <w:tcW w:type="dxa" w:w="4238"/>
          </w:tcPr>
          <w:p>
            <w:pPr>
              <w:pStyle w:val="null3"/>
            </w:pPr>
            <w:r>
              <w:rPr/>
              <w:t>投标（报价）总金额是固定价且是唯一的，未超过本项目（采购包）采购预算、最高限价和报价范围；且对标的产品的关键、主要项目没有报价漏项。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签署及盖章要求</w:t>
            </w:r>
          </w:p>
        </w:tc>
        <w:tc>
          <w:tcPr>
            <w:tcW w:type="dxa" w:w="4238"/>
          </w:tcPr>
          <w:p>
            <w:pPr>
              <w:pStyle w:val="null3"/>
            </w:pPr>
            <w:r>
              <w:rPr/>
              <w:t>投标文件按照招标文件要求签署、盖章。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投标文件没有法律、法规和招标文件规定的其他无效投标问题。</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采购包1(医用超声波仪器及设备):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重点参数响应 (30.0分)</w:t>
            </w:r>
          </w:p>
        </w:tc>
        <w:tc>
          <w:tcPr>
            <w:tcW w:type="dxa" w:w="5076"/>
          </w:tcPr>
          <w:p>
            <w:pPr>
              <w:pStyle w:val="null3"/>
              <w:jc w:val="left"/>
            </w:pPr>
            <w:r>
              <w:rPr/>
              <w:t>根据供应商对采购项目技术要求（标“★”条款除外）的响应程度进行评分，标示“▲”的条款全部响应的本项得满分，每个不响应扣1.5分。 注：投标时应当按照标示“▲”的最低层级序号对招标条款进行逐条响应，否则视为不响应。供应商若非投标产品制造厂家，须提供产品厂家（或省级以上代理商）盖章的投标响应参数确认函原件的扫描件，否则不得分。</w:t>
            </w:r>
          </w:p>
        </w:tc>
      </w:tr>
      <w:tr>
        <w:tc>
          <w:tcPr>
            <w:tcW w:type="dxa" w:w="922"/>
            <w:gridSpan w:val="2"/>
            <w:vMerge/>
          </w:tcPr>
          <w:p/>
        </w:tc>
        <w:tc>
          <w:tcPr>
            <w:tcW w:type="dxa" w:w="2307"/>
          </w:tcPr>
          <w:p>
            <w:pPr>
              <w:pStyle w:val="null3"/>
              <w:jc w:val="left"/>
            </w:pPr>
            <w:r>
              <w:rPr/>
              <w:t>一般参数响应 (8.0分)</w:t>
            </w:r>
          </w:p>
        </w:tc>
        <w:tc>
          <w:tcPr>
            <w:tcW w:type="dxa" w:w="5076"/>
          </w:tcPr>
          <w:p>
            <w:pPr>
              <w:pStyle w:val="null3"/>
              <w:jc w:val="left"/>
            </w:pPr>
            <w:r>
              <w:rPr/>
              <w:t>根据投标人对采购项目技术要求（标“★”条款除外）的响应程度进行评分，未标示“▲”的条款全部响应的，本项得满分，每个不响应扣0.03分。 注：投标时应当按照最低层级序号对招标条款进行逐条响应，否则视为不响应。</w:t>
            </w:r>
          </w:p>
        </w:tc>
      </w:tr>
      <w:tr>
        <w:tc>
          <w:tcPr>
            <w:tcW w:type="dxa" w:w="922"/>
            <w:gridSpan w:val="2"/>
            <w:vMerge/>
          </w:tcPr>
          <w:p/>
        </w:tc>
        <w:tc>
          <w:tcPr>
            <w:tcW w:type="dxa" w:w="2307"/>
          </w:tcPr>
          <w:p>
            <w:pPr>
              <w:pStyle w:val="null3"/>
              <w:jc w:val="left"/>
            </w:pPr>
            <w:r>
              <w:rPr/>
              <w:t>实施技术方案 (6.0分)</w:t>
            </w:r>
            <w:r>
              <w:rPr/>
              <w:t>，（等次分值选择：</w:t>
            </w:r>
            <w:r>
              <w:rPr/>
              <w:t>0.0;</w:t>
            </w:r>
            <w:r>
              <w:rPr/>
              <w:t>1.0;</w:t>
            </w:r>
            <w:r>
              <w:rPr/>
              <w:t>3.0;</w:t>
            </w:r>
            <w:r>
              <w:rPr/>
              <w:t>6.0;</w:t>
            </w:r>
            <w:r>
              <w:rPr/>
              <w:t>）</w:t>
            </w:r>
          </w:p>
        </w:tc>
        <w:tc>
          <w:tcPr>
            <w:tcW w:type="dxa" w:w="5076"/>
          </w:tcPr>
          <w:p>
            <w:pPr>
              <w:pStyle w:val="null3"/>
              <w:jc w:val="left"/>
            </w:pPr>
            <w:r>
              <w:rPr/>
              <w:t>供应商根据本项目“采购需求”提供的实施技术方案（包括但不限于：工期进度、安装调试、质量监控及安全措施等）进行评分： 方案完整，内容详细、合理，完全满足且优于项目需求的，得6分； 方案完整，内容较详细、较合理，完全满足项目需求的，得3分； 方案不完整，不完全满足项目需求的，得1分； 没有提供实施方案的，不得分。</w:t>
            </w:r>
          </w:p>
        </w:tc>
      </w:tr>
      <w:tr>
        <w:tc>
          <w:tcPr>
            <w:tcW w:type="dxa" w:w="922"/>
            <w:gridSpan w:val="2"/>
            <w:vMerge/>
          </w:tcPr>
          <w:p/>
        </w:tc>
        <w:tc>
          <w:tcPr>
            <w:tcW w:type="dxa" w:w="2307"/>
          </w:tcPr>
          <w:p>
            <w:pPr>
              <w:pStyle w:val="null3"/>
              <w:jc w:val="left"/>
            </w:pPr>
            <w:r>
              <w:rPr/>
              <w:t>人员培训方案 (6.0分)</w:t>
            </w:r>
            <w:r>
              <w:rPr/>
              <w:t>，（等次分值选择：</w:t>
            </w:r>
            <w:r>
              <w:rPr/>
              <w:t>0.0;</w:t>
            </w:r>
            <w:r>
              <w:rPr/>
              <w:t>1.0;</w:t>
            </w:r>
            <w:r>
              <w:rPr/>
              <w:t>3.0;</w:t>
            </w:r>
            <w:r>
              <w:rPr/>
              <w:t>6.0;</w:t>
            </w:r>
            <w:r>
              <w:rPr/>
              <w:t>）</w:t>
            </w:r>
          </w:p>
        </w:tc>
        <w:tc>
          <w:tcPr>
            <w:tcW w:type="dxa" w:w="5076"/>
          </w:tcPr>
          <w:p>
            <w:pPr>
              <w:pStyle w:val="null3"/>
              <w:jc w:val="left"/>
            </w:pPr>
            <w:r>
              <w:rPr/>
              <w:t>供应商根据本项目“采购需求”提供的人员培训方案（包括但不限于：时间安排、人员安排、培训课程、培训目标等）进行评分： 方案完整，内容详细、合理，完全满足且优于项目需求的，得6分； 方案完整，内容较详细、较合理，完全满足项目需求的，得3分； 方案不完整，不完全满足项目需求的，得1分； 没有提供培训方案的，不得分。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(5.0分)</w:t>
            </w:r>
          </w:p>
        </w:tc>
        <w:tc>
          <w:tcPr>
            <w:tcW w:type="dxa" w:w="5076"/>
          </w:tcPr>
          <w:p>
            <w:pPr>
              <w:pStyle w:val="null3"/>
              <w:jc w:val="left"/>
            </w:pPr>
            <w:r>
              <w:rPr/>
              <w:t>根据投标人对采购项目商务要求（标“★”条款除外）的响应情况进行评分，全部响应的本项得满分，每有一项不响应扣1分，本项分值扣完为止。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售后服务机构 (6.0分)</w:t>
            </w:r>
            <w:r>
              <w:rPr/>
              <w:t>，（等次分值选择：</w:t>
            </w:r>
            <w:r>
              <w:rPr/>
              <w:t>0.0;</w:t>
            </w:r>
            <w:r>
              <w:rPr/>
              <w:t>1.0;</w:t>
            </w:r>
            <w:r>
              <w:rPr/>
              <w:t>3.0;</w:t>
            </w:r>
            <w:r>
              <w:rPr/>
              <w:t>6.0;</w:t>
            </w:r>
            <w:r>
              <w:rPr/>
              <w:t>）</w:t>
            </w:r>
          </w:p>
        </w:tc>
        <w:tc>
          <w:tcPr>
            <w:tcW w:type="dxa" w:w="5076"/>
          </w:tcPr>
          <w:p>
            <w:pPr>
              <w:pStyle w:val="null3"/>
              <w:jc w:val="left"/>
            </w:pPr>
            <w:r>
              <w:rPr/>
              <w:t>供应商根据本项目“采购需求”提供的售后服务机构设立情况（组织架构、服务工位配备、办公设备和条件等）进行评分： 售后服务机构架构完整，完全满足且优于项目需求的，得6分； 售后服务机构架构完整，完全满足项目需求的，得3分； 售后服务机构架构不完整，不完全满足项目需求的，得1分； 没有提供售后服务机构资料的，不得分。 注：提供供应商售后服务机构的有效产权（或使用权）证明扫描件，组织架构说明，服务工位、办公设备和办公条件配置证明等材料。以上资料须加盖供应商公章，资料不符合要求者不得分。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根据投标人自2022年1月1日至今的超声诊断仪销售业绩进行评分，每个符合要求的业绩得3分，最高得9分。 注：以投标人提供的业绩证明【提供中标（成交）通知书或合同关键页】扫描件为评分依据，未能提供上述证明文件的，该项业绩不得分。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color w:val="000000"/>
        </w:rPr>
        <w:t>政府采购</w:t>
      </w:r>
    </w:p>
    <w:p>
      <w:pPr>
        <w:pStyle w:val="null3"/>
        <w:jc w:val="center"/>
      </w:pPr>
      <w:r>
        <w:rPr>
          <w:sz w:val="72"/>
          <w:b/>
          <w:color w:val="000000"/>
        </w:rPr>
        <w:t>合</w:t>
      </w:r>
      <w:r>
        <w:rPr>
          <w:sz w:val="72"/>
          <w:b/>
          <w:color w:val="000000"/>
        </w:rPr>
        <w:t>同</w:t>
      </w:r>
      <w:r>
        <w:rPr>
          <w:sz w:val="72"/>
          <w:b/>
          <w:color w:val="000000"/>
        </w:rPr>
        <w:t>书</w:t>
      </w:r>
    </w:p>
    <w:p>
      <w:pPr>
        <w:pStyle w:val="null3"/>
        <w:spacing w:before="1560"/>
        <w:jc w:val="both"/>
      </w:pPr>
      <w:r>
        <w:rPr>
          <w:sz w:val="32"/>
          <w:b/>
          <w:color w:val="000000"/>
        </w:rPr>
        <w:t>项目编号：</w:t>
      </w:r>
    </w:p>
    <w:p>
      <w:pPr>
        <w:pStyle w:val="null3"/>
        <w:ind w:left="1605" w:right="870"/>
        <w:jc w:val="both"/>
      </w:pPr>
      <w:r>
        <w:rPr>
          <w:sz w:val="32"/>
          <w:b/>
          <w:color w:val="000000"/>
        </w:rPr>
        <w:t>项目名称：</w:t>
      </w:r>
    </w:p>
    <w:p>
      <w:pPr>
        <w:pStyle w:val="null3"/>
        <w:ind w:left="1680" w:right="750"/>
        <w:jc w:val="both"/>
      </w:pPr>
      <w:r>
        <w:rPr>
          <w:sz w:val="28"/>
          <w:b/>
          <w:color w:val="000000"/>
        </w:rPr>
        <w:t>注：合同签订双方可根据项目的具体要求进行补充和调整。</w:t>
      </w:r>
    </w:p>
    <w:p>
      <w:pPr>
        <w:pStyle w:val="null3"/>
        <w:jc w:val="both"/>
      </w:pPr>
      <w:r>
        <w:rPr>
          <w:sz w:val="21"/>
          <w:color w:val="000000"/>
        </w:rPr>
        <w:t>甲方：</w:t>
      </w:r>
      <w:r>
        <w:rPr>
          <w:sz w:val="21"/>
          <w:color w:val="000000"/>
        </w:rPr>
        <w:t>清远市清新区人民医院</w:t>
      </w:r>
      <w:r>
        <w:rPr>
          <w:sz w:val="21"/>
        </w:rPr>
        <w:t xml:space="preserve">               </w:t>
      </w:r>
      <w:r>
        <w:rPr>
          <w:sz w:val="21"/>
          <w:color w:val="000000"/>
        </w:rPr>
        <w:t>乙方：</w:t>
      </w:r>
    </w:p>
    <w:p>
      <w:pPr>
        <w:pStyle w:val="null3"/>
        <w:jc w:val="both"/>
      </w:pPr>
      <w:r>
        <w:rPr>
          <w:sz w:val="21"/>
          <w:color w:val="000000"/>
        </w:rPr>
        <w:t>电话：</w:t>
      </w:r>
      <w:r>
        <w:rPr>
          <w:sz w:val="21"/>
          <w:color w:val="000000"/>
        </w:rPr>
        <w:t xml:space="preserve">                                   </w:t>
      </w:r>
      <w:r>
        <w:rPr>
          <w:sz w:val="21"/>
          <w:color w:val="000000"/>
        </w:rPr>
        <w:t>电话：</w:t>
      </w:r>
    </w:p>
    <w:p>
      <w:pPr>
        <w:pStyle w:val="null3"/>
        <w:jc w:val="both"/>
      </w:pPr>
      <w:r>
        <w:rPr>
          <w:sz w:val="21"/>
          <w:color w:val="000000"/>
        </w:rPr>
        <w:t>传真：</w:t>
      </w:r>
      <w:r>
        <w:rPr>
          <w:sz w:val="21"/>
          <w:color w:val="000000"/>
        </w:rPr>
        <w:t xml:space="preserve">                                   </w:t>
      </w:r>
      <w:r>
        <w:rPr>
          <w:sz w:val="21"/>
          <w:color w:val="000000"/>
        </w:rPr>
        <w:t>传真：</w:t>
      </w:r>
    </w:p>
    <w:p>
      <w:pPr>
        <w:pStyle w:val="null3"/>
        <w:jc w:val="both"/>
      </w:pPr>
      <w:r>
        <w:rPr>
          <w:sz w:val="21"/>
          <w:color w:val="000000"/>
        </w:rPr>
        <w:t>地址：清远市清新区清和大道</w:t>
      </w:r>
      <w:r>
        <w:rPr>
          <w:sz w:val="21"/>
          <w:color w:val="000000"/>
        </w:rPr>
        <w:t>178号         地址：</w:t>
      </w:r>
    </w:p>
    <w:p>
      <w:pPr>
        <w:pStyle w:val="null3"/>
        <w:ind w:firstLine="420"/>
        <w:jc w:val="both"/>
      </w:pPr>
      <w:r>
        <w:rPr>
          <w:sz w:val="21"/>
          <w:color w:val="000000"/>
        </w:rPr>
        <w:t>根据</w:t>
      </w:r>
      <w:r>
        <w:rPr>
          <w:u w:val="single"/>
        </w:rPr>
        <w:t xml:space="preserve">                             </w:t>
      </w:r>
      <w:r>
        <w:rPr>
          <w:sz w:val="21"/>
          <w:color w:val="000000"/>
        </w:rPr>
        <w:t>（项目编号：</w:t>
      </w:r>
      <w:r>
        <w:rPr/>
        <w:t xml:space="preserve">      </w:t>
      </w:r>
      <w:r>
        <w:rPr>
          <w:sz w:val="21"/>
          <w:color w:val="000000"/>
        </w:rPr>
        <w:t>）</w:t>
      </w:r>
      <w:r>
        <w:rPr>
          <w:sz w:val="21"/>
          <w:color w:val="000000"/>
        </w:rPr>
        <w:t>的采购结果，按照《中华人民共和国政府采购法》《中华人民共和国民法典》（合同篇）的规定，经双方协商，本着平等互利和诚实信用的原则，一致同意签订本合同如下。</w:t>
      </w:r>
    </w:p>
    <w:p>
      <w:pPr>
        <w:pStyle w:val="null3"/>
        <w:jc w:val="both"/>
      </w:pPr>
      <w:r>
        <w:rPr>
          <w:sz w:val="21"/>
          <w:b/>
          <w:color w:val="000000"/>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923"/>
        <w:gridCol w:w="923"/>
        <w:gridCol w:w="923"/>
        <w:gridCol w:w="923"/>
        <w:gridCol w:w="923"/>
        <w:gridCol w:w="923"/>
        <w:gridCol w:w="923"/>
        <w:gridCol w:w="923"/>
        <w:gridCol w:w="923"/>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r>
              <w:rPr>
                <w:sz w:val="21"/>
                <w:color w:val="000000"/>
              </w:rPr>
              <w:t>严格按注册证上名称填写</w:t>
            </w:r>
            <w:r>
              <w:rPr>
                <w:sz w:val="21"/>
                <w:color w:val="000000"/>
              </w:rPr>
              <w:t>）</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生产厂家</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制造国</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注：</w:t>
      </w:r>
      <w:r>
        <w:rPr>
          <w:sz w:val="21"/>
          <w:color w:val="000000"/>
        </w:rPr>
        <w:t>1．合同总额包括</w:t>
      </w:r>
      <w:r>
        <w:rPr>
          <w:sz w:val="21"/>
          <w:color w:val="000000"/>
        </w:rPr>
        <w:t>设备及随机附件、包装、税费、运费、安装调试、资料、质保期维修、</w:t>
      </w:r>
      <w:r>
        <w:rPr>
          <w:sz w:val="21"/>
          <w:color w:val="000000"/>
        </w:rPr>
        <w:t>机房铁磁屏蔽配套项目</w:t>
      </w:r>
      <w:r>
        <w:rPr>
          <w:sz w:val="21"/>
          <w:color w:val="000000"/>
        </w:rPr>
        <w:t>等</w:t>
      </w:r>
      <w:r>
        <w:rPr>
          <w:sz w:val="21"/>
          <w:color w:val="000000"/>
        </w:rPr>
        <w:t>全部税金费用</w:t>
      </w:r>
      <w:r>
        <w:rPr>
          <w:sz w:val="21"/>
          <w:color w:val="000000"/>
        </w:rPr>
        <w:t>及合同实施过程中不可预见费用等。</w:t>
      </w:r>
    </w:p>
    <w:p>
      <w:pPr>
        <w:pStyle w:val="null3"/>
        <w:ind w:firstLine="420"/>
        <w:jc w:val="both"/>
      </w:pPr>
      <w:r>
        <w:rPr>
          <w:sz w:val="21"/>
          <w:color w:val="000000"/>
        </w:rPr>
        <w:t>2．货物名称内容必须与投标文件中货物名称内容一致。</w:t>
      </w:r>
    </w:p>
    <w:p>
      <w:pPr>
        <w:pStyle w:val="null3"/>
        <w:ind w:firstLine="420"/>
        <w:jc w:val="both"/>
      </w:pPr>
      <w:r>
        <w:rPr>
          <w:sz w:val="21"/>
          <w:color w:val="000000"/>
        </w:rPr>
        <w:t>3.</w:t>
      </w:r>
      <w:r>
        <w:rPr>
          <w:sz w:val="21"/>
          <w:color w:val="000000"/>
        </w:rPr>
        <w:t>详细配置见附件一：配置清单。</w:t>
      </w:r>
    </w:p>
    <w:p>
      <w:pPr>
        <w:pStyle w:val="null3"/>
        <w:jc w:val="both"/>
      </w:pPr>
      <w:r>
        <w:rPr>
          <w:sz w:val="21"/>
          <w:b/>
          <w:color w:val="000000"/>
        </w:rPr>
        <w:t>二、合同金额</w:t>
      </w:r>
    </w:p>
    <w:p>
      <w:pPr>
        <w:pStyle w:val="null3"/>
        <w:ind w:firstLine="420"/>
        <w:jc w:val="both"/>
      </w:pPr>
      <w:r>
        <w:rPr>
          <w:sz w:val="21"/>
          <w:color w:val="000000"/>
        </w:rPr>
        <w:t>合同金额为人民币（大写）：</w:t>
      </w:r>
      <w:r>
        <w:rPr>
          <w:u w:val="single"/>
        </w:rPr>
        <w:t xml:space="preserve">      </w:t>
      </w:r>
      <w:r>
        <w:rPr>
          <w:sz w:val="21"/>
          <w:color w:val="000000"/>
        </w:rPr>
        <w:t>元整（</w:t>
      </w:r>
      <w:r>
        <w:rPr>
          <w:sz w:val="21"/>
          <w:color w:val="000000"/>
        </w:rPr>
        <w:t>¥</w:t>
      </w:r>
      <w:r>
        <w:rPr>
          <w:u w:val="single"/>
        </w:rPr>
        <w:t xml:space="preserve">       </w:t>
      </w:r>
      <w:r>
        <w:rPr>
          <w:sz w:val="21"/>
          <w:color w:val="000000"/>
        </w:rPr>
        <w:t>元）。</w:t>
      </w:r>
    </w:p>
    <w:p>
      <w:pPr>
        <w:pStyle w:val="null3"/>
        <w:jc w:val="both"/>
      </w:pPr>
      <w:r>
        <w:rPr>
          <w:sz w:val="21"/>
          <w:b/>
          <w:color w:val="000000"/>
        </w:rPr>
        <w:t>三、设备要求</w:t>
      </w:r>
    </w:p>
    <w:p>
      <w:pPr>
        <w:pStyle w:val="null3"/>
        <w:ind w:firstLine="420"/>
        <w:jc w:val="both"/>
      </w:pPr>
      <w:r>
        <w:rPr>
          <w:sz w:val="21"/>
          <w:color w:val="000000"/>
        </w:rPr>
        <w:t>1．货物为原制造商制造的全新产品，整机无污染，无侵权行为、表面无划损、无任何缺陷隐患，在中国境内可依常规安全合法使用。</w:t>
      </w:r>
    </w:p>
    <w:p>
      <w:pPr>
        <w:pStyle w:val="null3"/>
        <w:ind w:firstLine="420"/>
        <w:jc w:val="both"/>
      </w:pPr>
      <w:r>
        <w:rPr>
          <w:sz w:val="21"/>
          <w:color w:val="000000"/>
        </w:rPr>
        <w:t>2．交付验收标准依次序对照适用标准为：</w:t>
      </w:r>
    </w:p>
    <w:p>
      <w:pPr>
        <w:pStyle w:val="null3"/>
        <w:ind w:firstLine="420"/>
        <w:jc w:val="both"/>
      </w:pPr>
      <w:r>
        <w:rPr>
          <w:sz w:val="21"/>
          <w:color w:val="000000"/>
        </w:rPr>
        <w:t>(1)符合中华人民共和国国家安全质量标准、环保标准或行业标准。</w:t>
      </w:r>
    </w:p>
    <w:p>
      <w:pPr>
        <w:pStyle w:val="null3"/>
        <w:ind w:firstLine="420"/>
        <w:jc w:val="both"/>
      </w:pPr>
      <w:r>
        <w:rPr>
          <w:sz w:val="21"/>
          <w:color w:val="000000"/>
        </w:rPr>
        <w:t>(2)符合采购文件和响应承诺中甲方认可的合理最佳配置、参数及各项要求。</w:t>
      </w:r>
    </w:p>
    <w:p>
      <w:pPr>
        <w:pStyle w:val="null3"/>
        <w:ind w:firstLine="420"/>
        <w:jc w:val="both"/>
      </w:pPr>
      <w:r>
        <w:rPr>
          <w:sz w:val="21"/>
          <w:color w:val="000000"/>
        </w:rPr>
        <w:t>(3)货物来源国官方标准。</w:t>
      </w:r>
    </w:p>
    <w:p>
      <w:pPr>
        <w:pStyle w:val="null3"/>
        <w:ind w:firstLine="420"/>
        <w:jc w:val="both"/>
      </w:pPr>
      <w:r>
        <w:rPr>
          <w:sz w:val="21"/>
          <w:color w:val="000000"/>
        </w:rPr>
        <w:t>3．货物为原厂商未启封全新包装，具出厂合格证，序列号、包装箱号与出厂批号一致，并可追索查阅。</w:t>
      </w:r>
    </w:p>
    <w:p>
      <w:pPr>
        <w:pStyle w:val="null3"/>
        <w:ind w:firstLine="420"/>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ind w:firstLine="420"/>
        <w:jc w:val="both"/>
      </w:pPr>
      <w:r>
        <w:rPr>
          <w:sz w:val="21"/>
          <w:color w:val="000000"/>
        </w:rPr>
        <w:t>1.交货期：</w:t>
      </w:r>
      <w:r>
        <w:rPr>
          <w:sz w:val="21"/>
          <w:color w:val="000000"/>
        </w:rPr>
        <w:t>合同生效之日起</w:t>
      </w:r>
      <w:r>
        <w:rPr>
          <w:u w:val="single"/>
        </w:rPr>
        <w:t xml:space="preserve">    </w:t>
      </w:r>
      <w:r>
        <w:rPr>
          <w:sz w:val="21"/>
          <w:color w:val="000000"/>
        </w:rPr>
        <w:t>个日历日内完成设备的交货</w:t>
      </w:r>
      <w:r>
        <w:rPr>
          <w:sz w:val="21"/>
          <w:color w:val="000000"/>
        </w:rPr>
        <w:t>、安装与调试，并完成对使用单位相关人员的操作与使用培训。</w:t>
      </w:r>
    </w:p>
    <w:p>
      <w:pPr>
        <w:pStyle w:val="null3"/>
        <w:ind w:firstLine="420"/>
        <w:jc w:val="both"/>
      </w:pPr>
      <w:r>
        <w:rPr>
          <w:sz w:val="21"/>
          <w:color w:val="000000"/>
        </w:rPr>
        <w:t>2.交货方式：现场交货。</w:t>
      </w:r>
    </w:p>
    <w:p>
      <w:pPr>
        <w:pStyle w:val="null3"/>
        <w:ind w:firstLine="420"/>
        <w:jc w:val="both"/>
      </w:pPr>
      <w:r>
        <w:rPr>
          <w:sz w:val="21"/>
          <w:color w:val="000000"/>
        </w:rPr>
        <w:t>3.交货地点：甲方指定地点。</w:t>
      </w:r>
    </w:p>
    <w:p>
      <w:pPr>
        <w:pStyle w:val="null3"/>
        <w:jc w:val="both"/>
      </w:pPr>
      <w:r>
        <w:rPr>
          <w:sz w:val="21"/>
          <w:b/>
          <w:color w:val="000000"/>
        </w:rPr>
        <w:t>五、付款方式</w:t>
      </w:r>
    </w:p>
    <w:p>
      <w:pPr>
        <w:pStyle w:val="null3"/>
        <w:ind w:firstLine="420"/>
        <w:jc w:val="both"/>
      </w:pPr>
      <w:r>
        <w:rPr>
          <w:sz w:val="21"/>
          <w:color w:val="000000"/>
        </w:rPr>
        <w:t>1.</w:t>
      </w:r>
      <w:r>
        <w:rPr>
          <w:sz w:val="21"/>
          <w:color w:val="000000"/>
        </w:rPr>
        <w:t>合同生效之日起</w:t>
      </w:r>
      <w:r>
        <w:rPr>
          <w:sz w:val="21"/>
          <w:color w:val="000000"/>
        </w:rPr>
        <w:t>10个工作日内，支付合同总价款的10%；</w:t>
      </w:r>
    </w:p>
    <w:p>
      <w:pPr>
        <w:pStyle w:val="null3"/>
        <w:ind w:firstLine="420"/>
        <w:jc w:val="both"/>
      </w:pPr>
      <w:r>
        <w:rPr>
          <w:sz w:val="21"/>
          <w:color w:val="000000"/>
        </w:rPr>
        <w:t>2.</w:t>
      </w:r>
      <w:r>
        <w:rPr>
          <w:sz w:val="21"/>
          <w:color w:val="000000"/>
        </w:rPr>
        <w:t>合同生效之日起</w:t>
      </w:r>
      <w:r>
        <w:rPr>
          <w:sz w:val="21"/>
          <w:color w:val="000000"/>
        </w:rPr>
        <w:t>30个日历日内支付合同总价款的45%；</w:t>
      </w:r>
    </w:p>
    <w:p>
      <w:pPr>
        <w:pStyle w:val="null3"/>
        <w:ind w:firstLine="420"/>
        <w:jc w:val="both"/>
      </w:pPr>
      <w:r>
        <w:rPr>
          <w:sz w:val="21"/>
          <w:color w:val="000000"/>
        </w:rPr>
        <w:t>3.</w:t>
      </w:r>
      <w:r>
        <w:rPr/>
        <w:t xml:space="preserve"> </w:t>
      </w:r>
      <w:r>
        <w:rPr>
          <w:sz w:val="21"/>
          <w:color w:val="000000"/>
        </w:rPr>
        <w:t>乙方完成设备</w:t>
      </w:r>
      <w:r>
        <w:rPr>
          <w:sz w:val="21"/>
          <w:color w:val="000000"/>
        </w:rPr>
        <w:t>安装</w:t>
      </w:r>
      <w:r>
        <w:rPr>
          <w:sz w:val="21"/>
          <w:color w:val="000000"/>
        </w:rPr>
        <w:t>、</w:t>
      </w:r>
      <w:r>
        <w:rPr>
          <w:sz w:val="21"/>
          <w:color w:val="000000"/>
        </w:rPr>
        <w:t>调试</w:t>
      </w:r>
      <w:r>
        <w:rPr>
          <w:sz w:val="21"/>
          <w:color w:val="000000"/>
        </w:rPr>
        <w:t>和</w:t>
      </w:r>
      <w:r>
        <w:rPr>
          <w:sz w:val="21"/>
          <w:color w:val="000000"/>
        </w:rPr>
        <w:t>完成对</w:t>
      </w:r>
      <w:r>
        <w:rPr>
          <w:sz w:val="21"/>
          <w:color w:val="000000"/>
        </w:rPr>
        <w:t>甲方</w:t>
      </w:r>
      <w:r>
        <w:rPr>
          <w:sz w:val="21"/>
          <w:color w:val="000000"/>
        </w:rPr>
        <w:t>相关人员的操作与使用培训</w:t>
      </w:r>
      <w:r>
        <w:rPr>
          <w:sz w:val="21"/>
          <w:color w:val="000000"/>
        </w:rPr>
        <w:t>，且通过验收合格</w:t>
      </w:r>
      <w:r>
        <w:rPr>
          <w:sz w:val="21"/>
          <w:color w:val="000000"/>
        </w:rPr>
        <w:t>之日起</w:t>
      </w:r>
      <w:r>
        <w:rPr>
          <w:sz w:val="21"/>
          <w:color w:val="000000"/>
        </w:rPr>
        <w:t>30个工作日内，支付合同总价款的40%；</w:t>
      </w:r>
    </w:p>
    <w:p>
      <w:pPr>
        <w:pStyle w:val="null3"/>
        <w:ind w:firstLine="420"/>
        <w:jc w:val="both"/>
      </w:pPr>
      <w:r>
        <w:rPr>
          <w:sz w:val="21"/>
          <w:color w:val="000000"/>
        </w:rPr>
        <w:t>4.</w:t>
      </w:r>
      <w:r>
        <w:rPr>
          <w:sz w:val="21"/>
          <w:color w:val="000000"/>
        </w:rPr>
        <w:t>合同余款在项目整体验收合格且服务期满一年之日起</w:t>
      </w:r>
      <w:r>
        <w:rPr>
          <w:sz w:val="21"/>
          <w:color w:val="000000"/>
        </w:rPr>
        <w:t>10个工作日内一次性无息付清。</w:t>
      </w:r>
    </w:p>
    <w:p>
      <w:pPr>
        <w:pStyle w:val="null3"/>
        <w:ind w:firstLine="420"/>
        <w:jc w:val="both"/>
      </w:pPr>
      <w:r>
        <w:rPr>
          <w:sz w:val="21"/>
          <w:color w:val="000000"/>
        </w:rPr>
        <w:t>5.</w:t>
      </w:r>
      <w:r>
        <w:rPr>
          <w:sz w:val="21"/>
          <w:color w:val="000000"/>
        </w:rPr>
        <w:t>乙方每次收款前需按甲方要求提供合法、有效、准确的发票，否则，甲方有权延期付款。</w:t>
      </w:r>
    </w:p>
    <w:p>
      <w:pPr>
        <w:pStyle w:val="null3"/>
        <w:jc w:val="both"/>
      </w:pPr>
      <w:r>
        <w:rPr>
          <w:sz w:val="21"/>
          <w:b/>
          <w:color w:val="000000"/>
        </w:rPr>
        <w:t>六、质保期及售后服务要求</w:t>
      </w:r>
    </w:p>
    <w:p>
      <w:pPr>
        <w:pStyle w:val="null3"/>
        <w:ind w:firstLine="420"/>
        <w:jc w:val="both"/>
      </w:pPr>
      <w:r>
        <w:rPr>
          <w:sz w:val="21"/>
          <w:color w:val="000000"/>
        </w:rPr>
        <w:t>1.</w:t>
      </w:r>
      <w:r>
        <w:rPr>
          <w:sz w:val="21"/>
          <w:color w:val="000000"/>
        </w:rPr>
        <w:t>乙方所投产品的质保期为</w:t>
      </w:r>
      <w:r>
        <w:rPr>
          <w:u w:val="single"/>
        </w:rPr>
        <w:t xml:space="preserve">    </w:t>
      </w:r>
      <w:r>
        <w:rPr>
          <w:sz w:val="21"/>
          <w:color w:val="000000"/>
        </w:rPr>
        <w:t>年。如生产制造商提供更优质服务，则按生产制造商的标准执行。质保期自双方代表在验收报告上签字之日起计算（设备交付验收时需提供与制造商或者制造商授权售后服务公司签订的设备维保服务协议）。</w:t>
      </w:r>
    </w:p>
    <w:p>
      <w:pPr>
        <w:pStyle w:val="null3"/>
        <w:ind w:firstLine="420"/>
        <w:jc w:val="both"/>
      </w:pPr>
      <w:r>
        <w:rPr>
          <w:sz w:val="21"/>
          <w:color w:val="000000"/>
        </w:rPr>
        <w:t>2.机房铁磁屏蔽配套项目质量保修期为</w:t>
      </w:r>
      <w:r>
        <w:rPr>
          <w:u w:val="single"/>
        </w:rPr>
        <w:t xml:space="preserve">    </w:t>
      </w:r>
      <w:r>
        <w:rPr>
          <w:sz w:val="21"/>
          <w:color w:val="000000"/>
        </w:rPr>
        <w:t>年。</w:t>
      </w:r>
    </w:p>
    <w:p>
      <w:pPr>
        <w:pStyle w:val="null3"/>
        <w:ind w:firstLine="420"/>
        <w:jc w:val="both"/>
      </w:pPr>
      <w:r>
        <w:rPr>
          <w:sz w:val="21"/>
          <w:color w:val="000000"/>
        </w:rPr>
        <w:t>3</w:t>
      </w:r>
      <w:r>
        <w:rPr>
          <w:sz w:val="21"/>
          <w:color w:val="000000"/>
        </w:rPr>
        <w:t>.质保范围为产品自身的质量问题，人为因素、自然因素（如火灾、雷击等）造成的故障除外。</w:t>
      </w:r>
    </w:p>
    <w:p>
      <w:pPr>
        <w:pStyle w:val="null3"/>
        <w:ind w:firstLine="420"/>
        <w:jc w:val="both"/>
      </w:pPr>
      <w:r>
        <w:rPr>
          <w:sz w:val="21"/>
          <w:color w:val="000000"/>
        </w:rPr>
        <w:t>4</w:t>
      </w:r>
      <w:r>
        <w:rPr>
          <w:sz w:val="21"/>
          <w:color w:val="000000"/>
        </w:rPr>
        <w:t>.质保期内，乙方对所供货物实行包修、包换、包退、包维护保养，期满后提供有偿终身维护保养服务。</w:t>
      </w:r>
    </w:p>
    <w:p>
      <w:pPr>
        <w:pStyle w:val="null3"/>
        <w:ind w:firstLine="420"/>
        <w:jc w:val="both"/>
      </w:pPr>
      <w:r>
        <w:rPr>
          <w:sz w:val="21"/>
          <w:color w:val="000000"/>
        </w:rPr>
        <w:t>5</w:t>
      </w:r>
      <w:r>
        <w:rPr>
          <w:sz w:val="21"/>
          <w:color w:val="000000"/>
        </w:rPr>
        <w:t>.</w:t>
      </w:r>
      <w:r>
        <w:rPr>
          <w:sz w:val="21"/>
          <w:color w:val="000000"/>
        </w:rPr>
        <w:t>质保期内，所有设备保修服务方式为产品制造商上门质保，</w:t>
      </w:r>
      <w:r>
        <w:rPr>
          <w:sz w:val="21"/>
          <w:color w:val="000000"/>
        </w:rPr>
        <w:t>由此产生的一切费用均由乙方承担。</w:t>
      </w:r>
    </w:p>
    <w:p>
      <w:pPr>
        <w:pStyle w:val="null3"/>
        <w:ind w:firstLine="420"/>
        <w:jc w:val="both"/>
      </w:pPr>
      <w:r>
        <w:rPr>
          <w:sz w:val="21"/>
          <w:color w:val="000000"/>
        </w:rPr>
        <w:t>6.质保期内，出现不明故障，乙方必须在30分钟内响应，2小时内有明确的解决方案。如故障不能通过电话解决，乙方在接到甲方维修通知后24小时内到达现场维修，否则，构成违约并每日按合同总价的</w:t>
      </w:r>
      <w:r>
        <w:rPr>
          <w:sz w:val="21"/>
          <w:color w:val="000000"/>
        </w:rPr>
        <w:t>3‰</w:t>
      </w:r>
      <w:r>
        <w:rPr>
          <w:sz w:val="21"/>
          <w:color w:val="000000"/>
        </w:rPr>
        <w:t>计算违约金给甲方。同时，甲方有权委托第三方进行维修，产生的费用由乙方承担。</w:t>
      </w:r>
    </w:p>
    <w:p>
      <w:pPr>
        <w:pStyle w:val="null3"/>
        <w:ind w:firstLine="420"/>
        <w:jc w:val="both"/>
      </w:pPr>
      <w:r>
        <w:rPr>
          <w:sz w:val="21"/>
          <w:color w:val="000000"/>
        </w:rPr>
        <w:t>7.质保期内乙方承担修理、调换或退货的费用。维修时间超过3天，乙方须无偿提供备用机给甲方使用，否则构成违约，并每日按合同总价的</w:t>
      </w:r>
      <w:r>
        <w:rPr>
          <w:sz w:val="21"/>
          <w:color w:val="000000"/>
        </w:rPr>
        <w:t>3‰</w:t>
      </w:r>
      <w:r>
        <w:rPr>
          <w:sz w:val="21"/>
          <w:color w:val="000000"/>
        </w:rPr>
        <w:t>计算违约金给甲方。同时，甲方有权委托第三方提供设备使用，产生的费用由乙方承担。</w:t>
      </w:r>
    </w:p>
    <w:p>
      <w:pPr>
        <w:pStyle w:val="null3"/>
        <w:ind w:firstLine="420"/>
        <w:jc w:val="both"/>
      </w:pPr>
      <w:r>
        <w:rPr>
          <w:sz w:val="21"/>
          <w:color w:val="000000"/>
        </w:rPr>
        <w:t>8.设备在质保期内维修，维修完毕正常运作后，乙方须填写维修报告（包括故障原因、处理情况及用户意见等）报甲方备案。维修时间超过24小时，每逾期1天，质保期延长2天。免费保修期内维修＞3次，延长2年免费保修。免费保修期内，合同仪器必须由厂家工程师保修。</w:t>
      </w:r>
    </w:p>
    <w:p>
      <w:pPr>
        <w:pStyle w:val="null3"/>
        <w:ind w:firstLine="420"/>
        <w:jc w:val="both"/>
      </w:pPr>
      <w:r>
        <w:rPr>
          <w:sz w:val="21"/>
          <w:color w:val="000000"/>
        </w:rPr>
        <w:t>9.质保期后，乙方提供合同项下仪器终身维修服务，只收取更换配件的材料款。</w:t>
      </w:r>
    </w:p>
    <w:p>
      <w:pPr>
        <w:pStyle w:val="null3"/>
        <w:ind w:firstLine="420"/>
        <w:jc w:val="both"/>
      </w:pPr>
      <w:r>
        <w:rPr>
          <w:sz w:val="21"/>
          <w:color w:val="000000"/>
        </w:rPr>
        <w:t>10.乙方须将有关产品说明书、原厂家安装手册、技术文件、出厂合格证明及质量保修书、验收报告等文档汇集成册后交付至甲方。</w:t>
      </w:r>
    </w:p>
    <w:p>
      <w:pPr>
        <w:pStyle w:val="null3"/>
        <w:jc w:val="both"/>
      </w:pPr>
      <w:r>
        <w:rPr>
          <w:sz w:val="21"/>
          <w:b/>
          <w:color w:val="000000"/>
        </w:rPr>
        <w:t>七、安装与调试</w:t>
      </w:r>
    </w:p>
    <w:p>
      <w:pPr>
        <w:pStyle w:val="null3"/>
        <w:ind w:firstLine="420"/>
        <w:jc w:val="both"/>
      </w:pPr>
      <w:r>
        <w:rPr>
          <w:sz w:val="21"/>
          <w:color w:val="000000"/>
        </w:rPr>
        <w:t>1．乙方必须依照招标文件的要求和投标文件的承诺，将设备、系统安装并调试至正常运行的最佳状态。</w:t>
      </w:r>
    </w:p>
    <w:p>
      <w:pPr>
        <w:pStyle w:val="null3"/>
        <w:ind w:firstLine="420"/>
        <w:jc w:val="both"/>
      </w:pPr>
      <w:r>
        <w:rPr>
          <w:sz w:val="21"/>
          <w:color w:val="000000"/>
        </w:rPr>
        <w:t>2．由乙方负责按合同规定的时间、地点完成交货、安装、调试，并与甲方完成验收。</w:t>
      </w:r>
    </w:p>
    <w:p>
      <w:pPr>
        <w:pStyle w:val="null3"/>
        <w:ind w:firstLine="420"/>
        <w:jc w:val="both"/>
      </w:pPr>
      <w:r>
        <w:rPr>
          <w:sz w:val="21"/>
          <w:color w:val="000000"/>
        </w:rPr>
        <w:t>3．在设备的安装、调试、试运行期间，乙方对其派遣的安装调试人员的人身安全负责并承担所需的一切费用。</w:t>
      </w:r>
    </w:p>
    <w:p>
      <w:pPr>
        <w:pStyle w:val="null3"/>
        <w:jc w:val="both"/>
      </w:pPr>
      <w:r>
        <w:rPr>
          <w:sz w:val="21"/>
          <w:b/>
          <w:color w:val="000000"/>
        </w:rPr>
        <w:t>八、验收</w:t>
      </w:r>
    </w:p>
    <w:p>
      <w:pPr>
        <w:pStyle w:val="null3"/>
        <w:ind w:firstLine="420"/>
        <w:jc w:val="both"/>
      </w:pPr>
      <w:r>
        <w:rPr>
          <w:sz w:val="21"/>
          <w:color w:val="000000"/>
        </w:rPr>
        <w:t>1．货物如有国家标准按照国家标准验收，如无国家标准按行业标准验收，为原制造商制造的全新产品，整机无污染，无侵权行为、表面无划损、无任何缺陷隐患，在中国境内可依常规安全合法使用。</w:t>
      </w:r>
    </w:p>
    <w:p>
      <w:pPr>
        <w:pStyle w:val="null3"/>
        <w:ind w:firstLine="420"/>
        <w:jc w:val="both"/>
      </w:pPr>
      <w:r>
        <w:rPr>
          <w:sz w:val="21"/>
          <w:color w:val="000000"/>
        </w:rPr>
        <w:t>2．货物为原厂商未启封全新包装，具出厂合格证，序列号、包装箱号与出厂批号一致，并可追索查阅。所有随设备的附件必须齐全。</w:t>
      </w:r>
    </w:p>
    <w:p>
      <w:pPr>
        <w:pStyle w:val="null3"/>
        <w:ind w:firstLine="420"/>
        <w:jc w:val="both"/>
      </w:pPr>
      <w:r>
        <w:rPr>
          <w:sz w:val="21"/>
          <w:color w:val="000000"/>
        </w:rPr>
        <w:t>3．乙方应将关键主机设备的用户手册、保修手册、有关单证资料及配备件、随机工具等交付给甲方，使用操作及安全须知等重要资料应附有中文说明。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000000"/>
        </w:rPr>
        <w:t>4．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1"/>
          <w:color w:val="000000"/>
        </w:rPr>
        <w:t>5.</w:t>
      </w:r>
      <w:r>
        <w:rPr>
          <w:sz w:val="21"/>
          <w:color w:val="000000"/>
        </w:rPr>
        <w:t>验收时如发现所交付的设备有短装、次品、损坏或其它不符合本合同规定之情形者，</w:t>
      </w:r>
      <w:r>
        <w:rPr>
          <w:sz w:val="21"/>
          <w:color w:val="000000"/>
        </w:rPr>
        <w:t>甲方</w:t>
      </w:r>
      <w:r>
        <w:rPr>
          <w:sz w:val="21"/>
          <w:color w:val="000000"/>
        </w:rPr>
        <w:t>应作出详尽的现场记录，或由双方签署备忘录。此现场记录或备忘录可用作补充、缺失和更换损坏部件的有效证据。如</w:t>
      </w:r>
      <w:r>
        <w:rPr>
          <w:sz w:val="21"/>
          <w:color w:val="000000"/>
        </w:rPr>
        <w:t>甲方</w:t>
      </w:r>
      <w:r>
        <w:rPr>
          <w:sz w:val="21"/>
          <w:color w:val="000000"/>
        </w:rPr>
        <w:t>认为到货设备与合同约定提供的不一致，</w:t>
      </w:r>
      <w:r>
        <w:rPr>
          <w:sz w:val="21"/>
          <w:color w:val="000000"/>
        </w:rPr>
        <w:t>且乙方</w:t>
      </w:r>
      <w:r>
        <w:rPr>
          <w:sz w:val="21"/>
          <w:color w:val="000000"/>
        </w:rPr>
        <w:t>在收到</w:t>
      </w:r>
      <w:r>
        <w:rPr>
          <w:sz w:val="21"/>
          <w:color w:val="000000"/>
        </w:rPr>
        <w:t>甲方</w:t>
      </w:r>
      <w:r>
        <w:rPr>
          <w:sz w:val="21"/>
          <w:color w:val="000000"/>
        </w:rPr>
        <w:t>书面通知</w:t>
      </w:r>
      <w:r>
        <w:rPr>
          <w:sz w:val="21"/>
          <w:color w:val="000000"/>
        </w:rPr>
        <w:t>7天内不明确答复的，</w:t>
      </w:r>
      <w:r>
        <w:rPr>
          <w:sz w:val="21"/>
          <w:color w:val="000000"/>
        </w:rPr>
        <w:t>甲方</w:t>
      </w:r>
      <w:r>
        <w:rPr>
          <w:sz w:val="21"/>
          <w:color w:val="000000"/>
        </w:rPr>
        <w:t>有权另行聘请第三方（由</w:t>
      </w:r>
      <w:r>
        <w:rPr>
          <w:sz w:val="21"/>
          <w:color w:val="000000"/>
        </w:rPr>
        <w:t>甲方</w:t>
      </w:r>
      <w:r>
        <w:rPr>
          <w:sz w:val="21"/>
          <w:color w:val="000000"/>
        </w:rPr>
        <w:t>决定选择）进行共同验收，第三方验收所产生的全部费用由</w:t>
      </w:r>
      <w:r>
        <w:rPr>
          <w:sz w:val="21"/>
          <w:color w:val="000000"/>
        </w:rPr>
        <w:t>乙方</w:t>
      </w:r>
      <w:r>
        <w:rPr>
          <w:sz w:val="21"/>
          <w:color w:val="000000"/>
        </w:rPr>
        <w:t>承担，并且直接从价款中扣减，如</w:t>
      </w:r>
      <w:r>
        <w:rPr>
          <w:sz w:val="21"/>
          <w:color w:val="000000"/>
        </w:rPr>
        <w:t>乙方</w:t>
      </w:r>
      <w:r>
        <w:rPr>
          <w:sz w:val="21"/>
          <w:color w:val="000000"/>
        </w:rPr>
        <w:t>无相应价款的，则由</w:t>
      </w:r>
      <w:r>
        <w:rPr>
          <w:sz w:val="21"/>
          <w:color w:val="000000"/>
        </w:rPr>
        <w:t>乙方</w:t>
      </w:r>
      <w:r>
        <w:rPr>
          <w:sz w:val="21"/>
          <w:color w:val="000000"/>
        </w:rPr>
        <w:t>直接支付。</w:t>
      </w:r>
    </w:p>
    <w:p>
      <w:pPr>
        <w:pStyle w:val="null3"/>
        <w:ind w:firstLine="420"/>
        <w:jc w:val="both"/>
      </w:pPr>
      <w:r>
        <w:rPr>
          <w:sz w:val="21"/>
          <w:color w:val="000000"/>
        </w:rPr>
        <w:t>6</w:t>
      </w:r>
      <w:r>
        <w:rPr>
          <w:sz w:val="21"/>
          <w:color w:val="000000"/>
        </w:rPr>
        <w:t>.如合同设备</w:t>
      </w:r>
      <w:r>
        <w:rPr>
          <w:sz w:val="21"/>
          <w:color w:val="000000"/>
        </w:rPr>
        <w:t>在</w:t>
      </w:r>
      <w:r>
        <w:rPr>
          <w:sz w:val="21"/>
          <w:color w:val="000000"/>
        </w:rPr>
        <w:t>运输和安装过程中因事故造成货物短缺、损坏，</w:t>
      </w:r>
      <w:r>
        <w:rPr>
          <w:sz w:val="21"/>
          <w:color w:val="000000"/>
        </w:rPr>
        <w:t>乙方</w:t>
      </w:r>
      <w:r>
        <w:rPr>
          <w:sz w:val="21"/>
          <w:color w:val="000000"/>
        </w:rPr>
        <w:t>应及时安排补货、换货，以保证合同设备安装的成功完成。换货的相关费用由</w:t>
      </w:r>
      <w:r>
        <w:rPr>
          <w:sz w:val="21"/>
          <w:color w:val="000000"/>
        </w:rPr>
        <w:t>乙方</w:t>
      </w:r>
      <w:r>
        <w:rPr>
          <w:sz w:val="21"/>
          <w:color w:val="000000"/>
        </w:rPr>
        <w:t>承担。</w:t>
      </w:r>
    </w:p>
    <w:p>
      <w:pPr>
        <w:pStyle w:val="null3"/>
        <w:ind w:firstLine="420"/>
        <w:jc w:val="both"/>
      </w:pPr>
      <w:r>
        <w:rPr>
          <w:sz w:val="21"/>
          <w:color w:val="000000"/>
        </w:rPr>
        <w:t>7</w:t>
      </w:r>
      <w:r>
        <w:rPr>
          <w:sz w:val="21"/>
          <w:color w:val="000000"/>
        </w:rPr>
        <w:t>.</w:t>
      </w:r>
      <w:r>
        <w:rPr>
          <w:sz w:val="21"/>
          <w:color w:val="000000"/>
        </w:rPr>
        <w:t>乙方</w:t>
      </w:r>
      <w:r>
        <w:rPr>
          <w:sz w:val="21"/>
          <w:color w:val="000000"/>
        </w:rPr>
        <w:t>保证合同项下提供的设备不侵犯任何第三方的专利、商标或版权。否则，</w:t>
      </w:r>
      <w:r>
        <w:rPr>
          <w:sz w:val="21"/>
          <w:color w:val="000000"/>
        </w:rPr>
        <w:t>乙方</w:t>
      </w:r>
      <w:r>
        <w:rPr>
          <w:sz w:val="21"/>
          <w:color w:val="000000"/>
        </w:rPr>
        <w:t>须承担对第三方的专利或版权的侵权责任并承担因此而发生的所有费用。</w:t>
      </w:r>
    </w:p>
    <w:p>
      <w:pPr>
        <w:pStyle w:val="null3"/>
        <w:jc w:val="both"/>
      </w:pPr>
      <w:r>
        <w:rPr>
          <w:sz w:val="21"/>
          <w:b/>
          <w:color w:val="000000"/>
        </w:rPr>
        <w:t>九、培训</w:t>
      </w:r>
    </w:p>
    <w:p>
      <w:pPr>
        <w:pStyle w:val="null3"/>
        <w:ind w:firstLine="420"/>
        <w:jc w:val="both"/>
      </w:pPr>
      <w:r>
        <w:rPr>
          <w:sz w:val="21"/>
          <w:color w:val="000000"/>
        </w:rPr>
        <w:t>1.为保证项目的正常实施和日常维护，</w:t>
      </w:r>
      <w:r>
        <w:rPr>
          <w:sz w:val="21"/>
          <w:color w:val="000000"/>
        </w:rPr>
        <w:t>乙方</w:t>
      </w:r>
      <w:r>
        <w:rPr>
          <w:sz w:val="21"/>
          <w:color w:val="000000"/>
        </w:rPr>
        <w:t>需对</w:t>
      </w:r>
      <w:r>
        <w:rPr>
          <w:sz w:val="21"/>
          <w:color w:val="000000"/>
        </w:rPr>
        <w:t>甲方</w:t>
      </w:r>
      <w:r>
        <w:rPr>
          <w:sz w:val="21"/>
          <w:color w:val="000000"/>
        </w:rPr>
        <w:t>的管理人员和操作人员进行技术培训。</w:t>
      </w:r>
    </w:p>
    <w:p>
      <w:pPr>
        <w:pStyle w:val="null3"/>
        <w:ind w:firstLine="420"/>
        <w:jc w:val="both"/>
      </w:pPr>
      <w:r>
        <w:rPr>
          <w:sz w:val="21"/>
          <w:color w:val="000000"/>
        </w:rPr>
        <w:t>2.乙方</w:t>
      </w:r>
      <w:r>
        <w:rPr>
          <w:sz w:val="21"/>
          <w:color w:val="000000"/>
        </w:rPr>
        <w:t>须为</w:t>
      </w:r>
      <w:r>
        <w:rPr>
          <w:sz w:val="21"/>
          <w:color w:val="000000"/>
        </w:rPr>
        <w:t>甲方</w:t>
      </w:r>
      <w:r>
        <w:rPr>
          <w:sz w:val="21"/>
          <w:color w:val="000000"/>
        </w:rPr>
        <w:t>提供相关的培训课程，直至</w:t>
      </w:r>
      <w:r>
        <w:rPr>
          <w:sz w:val="21"/>
          <w:color w:val="000000"/>
        </w:rPr>
        <w:t>甲方</w:t>
      </w:r>
      <w:r>
        <w:rPr>
          <w:sz w:val="21"/>
          <w:color w:val="000000"/>
        </w:rPr>
        <w:t>熟练掌握相关操作要求为止。培训内容应包括不限于设备的技术原理、操作、日常基本维护与保养，使受训人员能独立使用，能独立处理常见性故障以及进行日常的维护保养。</w:t>
      </w:r>
    </w:p>
    <w:p>
      <w:pPr>
        <w:pStyle w:val="null3"/>
        <w:jc w:val="both"/>
      </w:pPr>
      <w:r>
        <w:rPr>
          <w:sz w:val="21"/>
          <w:b/>
          <w:color w:val="000000"/>
        </w:rPr>
        <w:t>十、违约责任与赔偿损失</w:t>
      </w:r>
    </w:p>
    <w:p>
      <w:pPr>
        <w:pStyle w:val="null3"/>
        <w:ind w:firstLine="420"/>
        <w:jc w:val="both"/>
      </w:pPr>
      <w:r>
        <w:rPr>
          <w:sz w:val="21"/>
          <w:color w:val="000000"/>
        </w:rPr>
        <w:t>1．乙方交付的货物不符合招标文件、投标文件或本合同规定的，甲方有权拒收，并且乙方须向甲方支付本合同总价5﹪的违约金。</w:t>
      </w:r>
    </w:p>
    <w:p>
      <w:pPr>
        <w:pStyle w:val="null3"/>
        <w:ind w:firstLine="420"/>
        <w:jc w:val="both"/>
      </w:pPr>
      <w:r>
        <w:rPr>
          <w:sz w:val="21"/>
          <w:color w:val="000000"/>
        </w:rPr>
        <w:t>2．乙方未能按本合同规定的交货时间交付货物/提供服务的，从逾期之日起每日按本合同总价3‰的数额向甲方支付违约金；逾期15日以上的，甲方有权终止合同，由此造成的甲方经济损失由乙方承担。</w:t>
      </w:r>
    </w:p>
    <w:p>
      <w:pPr>
        <w:pStyle w:val="null3"/>
        <w:ind w:firstLine="420"/>
        <w:jc w:val="both"/>
      </w:pPr>
      <w:r>
        <w:rPr>
          <w:sz w:val="21"/>
          <w:color w:val="000000"/>
        </w:rPr>
        <w:t>3</w:t>
      </w:r>
      <w:r>
        <w:rPr>
          <w:sz w:val="21"/>
          <w:color w:val="000000"/>
        </w:rPr>
        <w:t>．任何一方未履行（或不能完全履行）本合同约定的义务，对方当事人有权要求继续履行</w:t>
      </w:r>
      <w:r>
        <w:rPr>
          <w:sz w:val="21"/>
          <w:color w:val="000000"/>
        </w:rPr>
        <w:t>,或采取补救措施（更换或提供同等的货物临时使用），或赔偿损失等，且对方当事人行使的任何权利救济方式均不视为其放弃了其他法定或者约定的权利救济方式。</w:t>
      </w:r>
    </w:p>
    <w:p>
      <w:pPr>
        <w:pStyle w:val="null3"/>
        <w:ind w:firstLine="420"/>
        <w:jc w:val="both"/>
      </w:pPr>
      <w:r>
        <w:rPr>
          <w:sz w:val="21"/>
          <w:color w:val="000000"/>
        </w:rPr>
        <w:t>4</w:t>
      </w:r>
      <w:r>
        <w:rPr>
          <w:sz w:val="21"/>
          <w:color w:val="000000"/>
        </w:rPr>
        <w:t>．其它违约责任按《中华人民共和国民法典》（合同篇）处理。</w:t>
      </w:r>
    </w:p>
    <w:p>
      <w:pPr>
        <w:pStyle w:val="null3"/>
        <w:jc w:val="both"/>
      </w:pPr>
      <w:r>
        <w:rPr>
          <w:sz w:val="21"/>
          <w:b/>
          <w:color w:val="000000"/>
        </w:rPr>
        <w:t>十一、争议的解决</w:t>
      </w:r>
    </w:p>
    <w:p>
      <w:pPr>
        <w:pStyle w:val="null3"/>
        <w:ind w:firstLine="420"/>
        <w:jc w:val="both"/>
      </w:pPr>
      <w:r>
        <w:rPr>
          <w:sz w:val="21"/>
          <w:color w:val="000000"/>
        </w:rPr>
        <w:t>合同执行过程中发生的任何争议，如双方不能通过友好协商解决，按相关法律法规处理。</w:t>
      </w:r>
    </w:p>
    <w:p>
      <w:pPr>
        <w:pStyle w:val="null3"/>
        <w:jc w:val="both"/>
      </w:pPr>
      <w:r>
        <w:rPr>
          <w:sz w:val="21"/>
          <w:b/>
          <w:color w:val="000000"/>
        </w:rPr>
        <w:t>十二、不可抗力</w:t>
      </w:r>
    </w:p>
    <w:p>
      <w:pPr>
        <w:pStyle w:val="null3"/>
        <w:ind w:firstLine="420"/>
        <w:jc w:val="both"/>
      </w:pPr>
      <w:r>
        <w:rPr>
          <w:sz w:val="21"/>
          <w:color w:val="000000"/>
        </w:rPr>
        <w:t>1.本合同所称不可抗力是指合同当事人在签订合同时不可预见，在合同履行过程中不可避免且不能克服的自然灾害和社会性突发事件，如地震、海啸、瘟疫、骚乱、戒严、暴动、战争和行业政策变更等。</w:t>
      </w:r>
    </w:p>
    <w:p>
      <w:pPr>
        <w:pStyle w:val="null3"/>
        <w:ind w:firstLine="420"/>
        <w:jc w:val="both"/>
      </w:pPr>
      <w:r>
        <w:rPr>
          <w:sz w:val="21"/>
          <w:color w:val="000000"/>
        </w:rPr>
        <w:t>2.任何一方由于不可抗力原因（或合同成立以后客观情况发生了当事人在订立合同时无法预见的、非不可抗力造成的重大变化）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十三、税费</w:t>
      </w:r>
    </w:p>
    <w:p>
      <w:pPr>
        <w:pStyle w:val="null3"/>
        <w:ind w:firstLine="420"/>
        <w:jc w:val="both"/>
      </w:pPr>
      <w:r>
        <w:rPr>
          <w:sz w:val="21"/>
          <w:color w:val="000000"/>
        </w:rPr>
        <w:t>在中国境内、外发生的与本合同执行有关的一切税费均由乙方负担。</w:t>
      </w:r>
    </w:p>
    <w:p>
      <w:pPr>
        <w:pStyle w:val="null3"/>
        <w:jc w:val="both"/>
      </w:pPr>
      <w:r>
        <w:rPr>
          <w:sz w:val="21"/>
          <w:b/>
          <w:color w:val="000000"/>
        </w:rPr>
        <w:t>十四、其它</w:t>
      </w:r>
    </w:p>
    <w:p>
      <w:pPr>
        <w:pStyle w:val="null3"/>
        <w:ind w:firstLine="420"/>
        <w:jc w:val="both"/>
      </w:pPr>
      <w:r>
        <w:rPr>
          <w:sz w:val="21"/>
          <w:color w:val="000000"/>
        </w:rPr>
        <w:t>1．本合同所有附件、招标文件、投标文件、中标通知书均为合同的有效组成部分，并构成一个整体，需综合解释、相互补充，与本合同具有同等法律效力。</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color w:val="000000"/>
        </w:rPr>
        <w:t>5．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both"/>
      </w:pPr>
      <w:r>
        <w:rPr>
          <w:sz w:val="21"/>
          <w:b/>
          <w:color w:val="000000"/>
        </w:rPr>
        <w:t>十五、合同生效</w:t>
      </w:r>
    </w:p>
    <w:p>
      <w:pPr>
        <w:pStyle w:val="null3"/>
        <w:ind w:firstLine="420"/>
        <w:jc w:val="both"/>
      </w:pPr>
      <w:r>
        <w:rPr>
          <w:sz w:val="21"/>
          <w:color w:val="000000"/>
        </w:rPr>
        <w:t>1．本合同在甲乙双方</w:t>
      </w:r>
      <w:r>
        <w:rPr>
          <w:sz w:val="21"/>
          <w:color w:val="000000"/>
        </w:rPr>
        <w:t>法定代表人</w:t>
      </w:r>
      <w:r>
        <w:rPr>
          <w:sz w:val="21"/>
          <w:color w:val="000000"/>
        </w:rPr>
        <w:t>或其授权代表签字</w:t>
      </w:r>
      <w:r>
        <w:rPr>
          <w:sz w:val="21"/>
          <w:color w:val="000000"/>
        </w:rPr>
        <w:t>且加盖公章</w:t>
      </w:r>
      <w:r>
        <w:rPr>
          <w:sz w:val="21"/>
          <w:color w:val="000000"/>
        </w:rPr>
        <w:t>后生效。</w:t>
      </w:r>
    </w:p>
    <w:p>
      <w:pPr>
        <w:pStyle w:val="null3"/>
        <w:ind w:firstLine="420"/>
        <w:jc w:val="both"/>
      </w:pPr>
      <w:r>
        <w:rPr>
          <w:sz w:val="21"/>
          <w:color w:val="000000"/>
        </w:rPr>
        <w:t>2．合同一式</w:t>
      </w:r>
      <w:r>
        <w:rPr>
          <w:u w:val="single"/>
        </w:rPr>
        <w:t xml:space="preserve">   </w:t>
      </w:r>
      <w:r>
        <w:rPr>
          <w:sz w:val="21"/>
          <w:color w:val="000000"/>
        </w:rPr>
        <w:t>份。甲方</w:t>
      </w:r>
      <w:r>
        <w:rPr>
          <w:u w:val="single"/>
        </w:rPr>
        <w:t xml:space="preserve">   </w:t>
      </w:r>
      <w:r>
        <w:rPr>
          <w:sz w:val="21"/>
          <w:color w:val="000000"/>
        </w:rPr>
        <w:t>份、乙方</w:t>
      </w:r>
      <w:r>
        <w:rPr>
          <w:u w:val="single"/>
        </w:rPr>
        <w:t xml:space="preserve">   </w:t>
      </w:r>
      <w:r>
        <w:rPr>
          <w:sz w:val="21"/>
          <w:color w:val="000000"/>
        </w:rPr>
        <w:t>份、政府采购代理机构一份。</w:t>
      </w:r>
    </w:p>
    <w:p>
      <w:pPr>
        <w:pStyle w:val="null3"/>
        <w:jc w:val="both"/>
      </w:pPr>
      <w:r>
        <w:rPr/>
        <w:t xml:space="preserve"> </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ind w:firstLine="4200"/>
        <w:jc w:val="both"/>
      </w:pPr>
      <w:r>
        <w:rPr>
          <w:sz w:val="21"/>
          <w:color w:val="000000"/>
        </w:rPr>
        <w:t>开户名称：</w:t>
      </w:r>
    </w:p>
    <w:p>
      <w:pPr>
        <w:pStyle w:val="null3"/>
        <w:ind w:firstLine="4185"/>
        <w:jc w:val="both"/>
      </w:pPr>
      <w:r>
        <w:rPr>
          <w:sz w:val="21"/>
          <w:color w:val="000000"/>
        </w:rPr>
        <w:t>银行帐户：</w:t>
      </w:r>
    </w:p>
    <w:p>
      <w:pPr>
        <w:pStyle w:val="null3"/>
        <w:ind w:firstLine="4185"/>
        <w:jc w:val="both"/>
      </w:pPr>
      <w:r>
        <w:rPr>
          <w:sz w:val="21"/>
          <w:color w:val="000000"/>
        </w:rPr>
        <w:t>开户行：</w:t>
      </w:r>
    </w:p>
    <w:p>
      <w:pPr>
        <w:pStyle w:val="null3"/>
        <w:jc w:val="both"/>
      </w:pPr>
      <w:r>
        <w:rPr>
          <w:sz w:val="21"/>
          <w:color w:val="000000"/>
        </w:rPr>
        <w:t>签定地点：</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（合同签订时，乙方的银行账户等内容应与广东省政府采购网供应商注册登记的信息一致）</w:t>
      </w:r>
    </w:p>
    <w:p>
      <w:pPr>
        <w:pStyle w:val="null3"/>
        <w:jc w:val="both"/>
      </w:pPr>
      <w:r>
        <w:rPr>
          <w:sz w:val="21"/>
          <w:color w:val="000000"/>
        </w:rPr>
        <w:t>请另附上以下附件：</w:t>
      </w:r>
    </w:p>
    <w:p>
      <w:pPr>
        <w:pStyle w:val="null3"/>
        <w:jc w:val="both"/>
      </w:pPr>
      <w:r>
        <w:rPr>
          <w:sz w:val="21"/>
          <w:color w:val="000000"/>
        </w:rPr>
        <w:t>（</w:t>
      </w:r>
      <w:r>
        <w:rPr>
          <w:sz w:val="21"/>
          <w:color w:val="000000"/>
        </w:rPr>
        <w:t>1）附单台设备配置清单含品牌型号（合计采购    台）</w:t>
      </w:r>
    </w:p>
    <w:p>
      <w:pPr>
        <w:pStyle w:val="null3"/>
        <w:jc w:val="both"/>
      </w:pPr>
      <w:r>
        <w:rPr>
          <w:sz w:val="21"/>
          <w:color w:val="000000"/>
        </w:rPr>
        <w:t>（</w:t>
      </w:r>
      <w:r>
        <w:rPr>
          <w:sz w:val="21"/>
          <w:color w:val="000000"/>
        </w:rPr>
        <w:t>2）单台设备技术参数</w:t>
      </w:r>
    </w:p>
    <w:p>
      <w:pPr>
        <w:pStyle w:val="null3"/>
        <w:jc w:val="both"/>
      </w:pPr>
      <w:r>
        <w:rPr>
          <w:sz w:val="21"/>
          <w:color w:val="000000"/>
        </w:rPr>
        <w:t>（</w:t>
      </w:r>
      <w:r>
        <w:rPr>
          <w:sz w:val="21"/>
          <w:color w:val="000000"/>
        </w:rPr>
        <w:t>3）设备彩页</w:t>
      </w:r>
    </w:p>
    <w:p>
      <w:pPr>
        <w:pStyle w:val="null3"/>
        <w:jc w:val="both"/>
      </w:pPr>
      <w:r>
        <w:rPr>
          <w:sz w:val="21"/>
          <w:color w:val="000000"/>
        </w:rPr>
        <w:t>（</w:t>
      </w:r>
      <w:r>
        <w:rPr>
          <w:sz w:val="21"/>
          <w:color w:val="000000"/>
        </w:rPr>
        <w:t>4）在合同后附上供货商三证、厂家三证及医疗器械注册证</w:t>
      </w:r>
    </w:p>
    <w:p>
      <w:pPr>
        <w:pStyle w:val="null3"/>
        <w:jc w:val="both"/>
      </w:pPr>
      <w:r>
        <w:rPr>
          <w:sz w:val="21"/>
          <w:color w:val="000000"/>
        </w:rPr>
        <w:t>（</w:t>
      </w:r>
      <w:r>
        <w:rPr>
          <w:sz w:val="21"/>
          <w:color w:val="000000"/>
        </w:rPr>
        <w:t>5）产品授权书</w:t>
      </w:r>
    </w:p>
    <w:p>
      <w:pPr>
        <w:pStyle w:val="null3"/>
        <w:jc w:val="both"/>
      </w:pPr>
      <w:r>
        <w:rPr>
          <w:sz w:val="21"/>
          <w:color w:val="000000"/>
        </w:rPr>
        <w:t>（</w:t>
      </w:r>
      <w:r>
        <w:rPr>
          <w:sz w:val="21"/>
          <w:color w:val="000000"/>
        </w:rPr>
        <w:t>6）售后服务承诺说明</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441803-2024-03046</w:t>
      </w:r>
    </w:p>
    <w:p>
      <w:pPr>
        <w:pStyle w:val="null3"/>
        <w:jc w:val="center"/>
        <w:outlineLvl w:val="3"/>
      </w:pPr>
      <w:r>
        <w:rPr>
          <w:sz w:val="24"/>
          <w:b/>
        </w:rPr>
        <w:t>采购项目编号：</w:t>
      </w:r>
      <w:r>
        <w:rPr>
          <w:sz w:val="24"/>
          <w:b/>
        </w:rPr>
        <w:t>ZD24-ZC043AG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清远市中德招标有限公司</w:t>
      </w:r>
    </w:p>
    <w:p>
      <w:pPr>
        <w:pStyle w:val="null3"/>
        <w:ind w:firstLine="480"/>
      </w:pPr>
      <w:r>
        <w:rPr/>
        <w:t xml:space="preserve"> 你方组织的</w:t>
      </w:r>
      <w:r>
        <w:rPr>
          <w:u w:val="single"/>
        </w:rPr>
        <w:t>“</w:t>
      </w:r>
      <w:r>
        <w:rPr>
          <w:u w:val="single"/>
        </w:rPr>
        <w:t>清远市清新区人民医院医用超声波仪器及设备采购项目</w:t>
      </w:r>
      <w:r>
        <w:rPr>
          <w:u w:val="single"/>
        </w:rPr>
        <w:t>”</w:t>
      </w:r>
      <w:r>
        <w:rPr/>
        <w:t>项目的招标[采购项目编号为：</w:t>
      </w:r>
      <w:r>
        <w:rPr>
          <w:u w:val="single"/>
        </w:rPr>
        <w:t>ZD24-ZC043AG</w:t>
      </w:r>
      <w:r>
        <w:rPr/>
        <w:t>]，我方愿参与投标。</w:t>
      </w:r>
    </w:p>
    <w:p>
      <w:pPr>
        <w:pStyle w:val="null3"/>
        <w:ind w:firstLine="480"/>
      </w:pPr>
      <w:r>
        <w:rPr/>
        <w:t>我方确认收到贵方提供的</w:t>
      </w:r>
      <w:r>
        <w:rPr>
          <w:u w:val="single"/>
        </w:rPr>
        <w:t>“</w:t>
      </w:r>
      <w:r>
        <w:rPr>
          <w:u w:val="single"/>
        </w:rPr>
        <w:t>清远市清新区人民医院医用超声波仪器及设备采购项目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清远市中德招标有限公司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清远市清新区人民医院医用超声波仪器及设备采购项目</w:t>
      </w:r>
      <w:r>
        <w:rPr/>
        <w:t>”项目采购[采购项目编号为</w:t>
      </w:r>
      <w:r>
        <w:rPr/>
        <w:t>ZD24-ZC043AG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清远市清新区人民医院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清远市中德招标有限公司</w:t>
      </w:r>
    </w:p>
    <w:p>
      <w:pPr>
        <w:pStyle w:val="null3"/>
        <w:ind w:firstLine="480"/>
      </w:pPr>
      <w:r>
        <w:rPr/>
        <w:t xml:space="preserve"> 如果我方在贵采购代理机构组织的</w:t>
      </w:r>
      <w:r>
        <w:rPr/>
        <w:t>清远市清新区人民医院医用超声波仪器及设备采购项目</w:t>
      </w:r>
      <w:r>
        <w:rPr/>
        <w:t>招标中获中标（采购项目编号：</w:t>
      </w:r>
      <w:r>
        <w:rPr/>
        <w:t>ZD24-ZC043AG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清远市中德招标有限公司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清远市中德招标有限公司</w:t>
      </w:r>
    </w:p>
    <w:p>
      <w:pPr>
        <w:pStyle w:val="null3"/>
        <w:ind w:firstLine="480"/>
      </w:pPr>
      <w:r>
        <w:rPr/>
        <w:t>我单位已登记并准备参与“</w:t>
      </w:r>
      <w:r>
        <w:rPr/>
        <w:t>清远市清新区人民医院医用超声波仪器及设备采购项目</w:t>
      </w:r>
      <w:r>
        <w:rPr/>
        <w:t>”项目（采购项目编号：</w:t>
      </w:r>
      <w:r>
        <w:rPr/>
        <w:t>ZD24-ZC043AG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