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版本号：241111001</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卫生执法大队检测设备采购项目</w:t>
      </w:r>
    </w:p>
    <w:p>
      <w:pPr>
        <w:pStyle w:val="null3"/>
        <w:jc w:val="center"/>
        <w:outlineLvl w:val="2"/>
      </w:pPr>
      <w:r>
        <w:rPr>
          <w:b/>
          <w:sz w:val="28"/>
        </w:rPr>
        <w:t>采购项目编号：</w:t>
      </w:r>
      <w:r>
        <w:rPr>
          <w:b/>
          <w:sz w:val="28"/>
        </w:rPr>
        <w:t>N5106822024000125</w:t>
      </w:r>
    </w:p>
    <w:p>
      <w:pPr>
        <w:pStyle w:val="null3"/>
        <w:jc w:val="left"/>
        <w:outlineLvl w:val="2"/>
      </w:pPr>
      <w:r>
        <w:rPr>
          <w:b/>
          <w:sz w:val="28"/>
        </w:rPr>
        <w:t>什邡市卫生健康综合行政执法大队</w:t>
      </w:r>
    </w:p>
    <w:p>
      <w:pPr>
        <w:pStyle w:val="null3"/>
        <w:jc w:val="center"/>
        <w:outlineLvl w:val="2"/>
      </w:pPr>
      <w:r>
        <w:rPr>
          <w:b/>
          <w:sz w:val="28"/>
        </w:rPr>
        <w:t>四川思渠国际招标有限公司</w:t>
      </w:r>
      <w:r>
        <w:rPr>
          <w:b/>
          <w:sz w:val="28"/>
        </w:rPr>
        <w:t>共同编制</w:t>
      </w:r>
    </w:p>
    <w:p>
      <w:pPr>
        <w:pStyle w:val="null3"/>
        <w:jc w:val="center"/>
      </w:pPr>
      <w:r>
        <w:rPr/>
        <w:t>2024年11月08日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四川思渠国际招标有限公司</w:t>
      </w:r>
      <w:r>
        <w:rPr/>
        <w:t xml:space="preserve"> （以下简称“代理机构”）受 </w:t>
      </w:r>
      <w:r>
        <w:rPr/>
        <w:t>什邡市卫生健康综合行政执法大队</w:t>
      </w:r>
      <w:r>
        <w:rPr/>
        <w:t xml:space="preserve"> 委托，拟对 </w:t>
      </w:r>
      <w:r>
        <w:rPr/>
        <w:t>卫生执法大队检测设备采购项目</w:t>
      </w:r>
      <w:r>
        <w:rPr/>
        <w:t>采用竞争性谈判方式进行采购，兹邀请符合资格条件的供应商参加谈判。本项目为四川省</w:t>
      </w:r>
      <w:r>
        <w:rPr/>
        <w:t>德阳市什邡市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N5106822024000125</w:t>
      </w:r>
    </w:p>
    <w:p>
      <w:pPr>
        <w:pStyle w:val="null3"/>
        <w:jc w:val="left"/>
        <w:outlineLvl w:val="2"/>
      </w:pPr>
      <w:r>
        <w:rPr>
          <w:b/>
          <w:sz w:val="28"/>
        </w:rPr>
        <w:t>1.2.采购项目名称</w:t>
      </w:r>
      <w:r>
        <w:rPr>
          <w:b/>
          <w:sz w:val="28"/>
        </w:rPr>
        <w:t xml:space="preserve">： </w:t>
      </w:r>
      <w:r>
        <w:rPr>
          <w:b/>
          <w:sz w:val="28"/>
        </w:rPr>
        <w:t>卫生执法大队检测设备采购项目</w:t>
      </w:r>
    </w:p>
    <w:p>
      <w:pPr>
        <w:pStyle w:val="null3"/>
        <w:jc w:val="left"/>
        <w:outlineLvl w:val="2"/>
      </w:pPr>
      <w:r>
        <w:rPr>
          <w:b/>
          <w:sz w:val="28"/>
        </w:rPr>
        <w:t>1.3.谈判项目简介</w:t>
      </w:r>
    </w:p>
    <w:p>
      <w:pPr>
        <w:pStyle w:val="null3"/>
        <w:ind w:firstLine="480"/>
        <w:jc w:val="left"/>
      </w:pPr>
      <w:r>
        <w:rPr/>
        <w:t>什邡市卫生健康综合行政执法大队拟采购检测设备一批，本项目为1个包。</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若报价产品为消毒产品的，消毒产品需提供报价产品生产企业有效的《消毒产品生产企业卫生许可证》和报价产品有效的《消毒产品卫生安全评价报告》，报价产品若为新消毒产品提供有效的卫生许可批件（描述：若报价产品为消毒产品的，消毒产品需提供报价产品生产企业有效的《消毒产品生产企业卫生许可证》和报价产品有效的《消毒产品卫生安全评价报告》，报价产品若为新消毒产品提供有效的卫生许可批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什邡市卫生健康综合行政执法大队</w:t>
      </w:r>
    </w:p>
    <w:p>
      <w:pPr>
        <w:pStyle w:val="null3"/>
        <w:jc w:val="left"/>
      </w:pPr>
      <w:r>
        <w:rPr/>
        <w:t xml:space="preserve"> 地址： </w:t>
      </w:r>
      <w:r>
        <w:rPr/>
        <w:t>什邡市蓥峰北路21号</w:t>
      </w:r>
    </w:p>
    <w:p>
      <w:pPr>
        <w:pStyle w:val="null3"/>
        <w:jc w:val="left"/>
      </w:pPr>
      <w:r>
        <w:rPr/>
        <w:t xml:space="preserve"> 邮编： </w:t>
      </w:r>
      <w:r>
        <w:rPr/>
        <w:t>618400</w:t>
      </w:r>
    </w:p>
    <w:p>
      <w:pPr>
        <w:pStyle w:val="null3"/>
        <w:jc w:val="left"/>
      </w:pPr>
      <w:r>
        <w:rPr/>
        <w:t xml:space="preserve"> 联系人： </w:t>
      </w:r>
      <w:r>
        <w:rPr/>
        <w:t>宰老师</w:t>
      </w:r>
    </w:p>
    <w:p>
      <w:pPr>
        <w:pStyle w:val="null3"/>
        <w:jc w:val="left"/>
      </w:pPr>
      <w:r>
        <w:rPr/>
        <w:t xml:space="preserve"> 联系电话： </w:t>
      </w:r>
      <w:r>
        <w:rPr/>
        <w:t>17828999277</w:t>
      </w:r>
    </w:p>
    <w:p>
      <w:pPr>
        <w:pStyle w:val="null3"/>
        <w:jc w:val="left"/>
        <w:outlineLvl w:val="3"/>
      </w:pPr>
      <w:r>
        <w:rPr>
          <w:b/>
          <w:sz w:val="24"/>
        </w:rPr>
        <w:t xml:space="preserve">代理机构： </w:t>
      </w:r>
      <w:r>
        <w:rPr>
          <w:b/>
          <w:sz w:val="24"/>
        </w:rPr>
        <w:t>四川思渠国际招标有限公司</w:t>
      </w:r>
    </w:p>
    <w:p>
      <w:pPr>
        <w:pStyle w:val="null3"/>
        <w:jc w:val="left"/>
      </w:pPr>
      <w:r>
        <w:rPr/>
        <w:t xml:space="preserve"> 地址： </w:t>
      </w:r>
      <w:r>
        <w:rPr/>
        <w:t>成都市金牛区茶店子西街36号金璐天下1栋2单元1819室，项目咨询地址：德阳市旌阳区庐山北路477号希望城财富中心A栋503室</w:t>
      </w:r>
    </w:p>
    <w:p>
      <w:pPr>
        <w:pStyle w:val="null3"/>
        <w:jc w:val="left"/>
      </w:pPr>
      <w:r>
        <w:rPr/>
        <w:t xml:space="preserve"> 邮编： </w:t>
      </w:r>
      <w:r>
        <w:rPr/>
        <w:t>610000</w:t>
      </w:r>
    </w:p>
    <w:p>
      <w:pPr>
        <w:pStyle w:val="null3"/>
        <w:jc w:val="left"/>
      </w:pPr>
      <w:r>
        <w:rPr/>
        <w:t xml:space="preserve"> 联系人： </w:t>
      </w:r>
      <w:r>
        <w:rPr/>
        <w:t>项目负责：欧陶,王涛;技术审核：陈萍</w:t>
      </w:r>
    </w:p>
    <w:p>
      <w:pPr>
        <w:pStyle w:val="null3"/>
        <w:jc w:val="left"/>
      </w:pPr>
      <w:r>
        <w:rPr/>
        <w:t xml:space="preserve"> 联系电话： </w:t>
      </w:r>
      <w:r>
        <w:rPr/>
        <w:t>项目咨询:0838-2502955;公司监察合规部（投诉、举报）:028-62306011</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采购包1：390,400.00元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代理服务费收费标准：按照成本加合理利润原则，本项目定额计取招标代理服务费5500元。</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什邡市卫生健康综合行政执法大队</w:t>
      </w:r>
      <w:r>
        <w:rPr/>
        <w:t xml:space="preserve"> 和 </w:t>
      </w:r>
      <w:r>
        <w:rPr/>
        <w:t>四川思渠国际招标有限公司</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什邡市卫生健康综合行政执法大队</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四川思渠国际招标有限公司</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按照竞争性谈判文件的质量要求和技术指标、供应商的响应文件及承诺与合同约定标准进行验收。</w:t>
      </w:r>
    </w:p>
    <w:p>
      <w:pPr>
        <w:pStyle w:val="null3"/>
        <w:ind w:firstLine="480"/>
        <w:jc w:val="left"/>
      </w:pPr>
      <w:r>
        <w:rPr/>
        <w:t>十、商务履约验收内容：</w:t>
      </w:r>
    </w:p>
    <w:p>
      <w:pPr>
        <w:pStyle w:val="null3"/>
        <w:ind w:firstLine="480"/>
        <w:jc w:val="left"/>
      </w:pPr>
      <w:r>
        <w:rPr/>
        <w:t>采购包1：</w:t>
      </w:r>
      <w:r>
        <w:rPr/>
        <w:t>按照竞争性谈判文件的商务要求及供应商响应商务要求内容进行验收。</w:t>
      </w:r>
    </w:p>
    <w:p>
      <w:pPr>
        <w:pStyle w:val="null3"/>
        <w:ind w:firstLine="480"/>
        <w:jc w:val="left"/>
      </w:pPr>
      <w:r>
        <w:rPr/>
        <w:t>十一、履约验收标准：</w:t>
      </w:r>
    </w:p>
    <w:p>
      <w:pPr>
        <w:pStyle w:val="null3"/>
        <w:ind w:firstLine="480"/>
        <w:jc w:val="left"/>
      </w:pPr>
      <w:r>
        <w:rPr/>
        <w:t>采购包1：</w:t>
      </w:r>
      <w:r>
        <w:rPr/>
        <w:t>按照政府采购相关法律法规、《财政部关于进一步加强政府采购需求和履约验收管理的指导意见》（财库〔2016〕205号）以及《政府采购需求管理办法》（财库〔2021〕22号）的要求进行验收。</w:t>
      </w:r>
    </w:p>
    <w:p>
      <w:pPr>
        <w:pStyle w:val="null3"/>
        <w:ind w:firstLine="480"/>
        <w:jc w:val="left"/>
      </w:pPr>
      <w:r>
        <w:rPr/>
        <w:t>十二、履约验收其他事项：</w:t>
      </w:r>
    </w:p>
    <w:p>
      <w:pPr>
        <w:pStyle w:val="null3"/>
        <w:ind w:firstLine="480"/>
        <w:jc w:val="left"/>
      </w:pPr>
      <w:r>
        <w:rPr/>
        <w:t>采购包1：</w:t>
      </w:r>
      <w:r>
        <w:rPr/>
        <w:t>双方如对质量要求和技术指标的约定标准有相互抵触或异议的事项，由采购人在竞争性谈判文件和供应商响应文件中按质量要求和技术指标比较优胜的原则确定该项的约定标准进行验收。</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什邡市卫生健康综合行政执法大队</w:t>
      </w:r>
      <w:r>
        <w:rPr/>
        <w:t xml:space="preserve"> 负责答复；供应商对除采购需求外的谈判文件的询问、质疑由 </w:t>
      </w:r>
      <w:r>
        <w:rPr/>
        <w:t>四川思渠国际招标有限公司</w:t>
      </w:r>
      <w:r>
        <w:rPr/>
        <w:t xml:space="preserve"> 负责答复；供应商对采购过程、采购结果的询问、质疑由 </w:t>
      </w:r>
      <w:r>
        <w:rPr/>
        <w:t>四川思渠国际招标有限公司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联系人：宰老师</w:t>
      </w:r>
    </w:p>
    <w:p>
      <w:pPr>
        <w:pStyle w:val="null3"/>
        <w:jc w:val="left"/>
      </w:pPr>
      <w:r>
        <w:rPr/>
        <w:t>联系电话：17828999277</w:t>
      </w:r>
    </w:p>
    <w:p>
      <w:pPr>
        <w:pStyle w:val="null3"/>
        <w:jc w:val="left"/>
      </w:pPr>
      <w:r>
        <w:rPr/>
        <w:t>地址：什邡市蓥峰北路21号</w:t>
      </w:r>
    </w:p>
    <w:p>
      <w:pPr>
        <w:pStyle w:val="null3"/>
        <w:jc w:val="left"/>
      </w:pPr>
      <w:r>
        <w:rPr/>
        <w:t>邮编：618400</w:t>
      </w:r>
    </w:p>
    <w:p>
      <w:pPr>
        <w:pStyle w:val="null3"/>
        <w:jc w:val="left"/>
      </w:pPr>
      <w:r>
        <w:rPr/>
        <w:t>答复主体：代理机构</w:t>
      </w:r>
    </w:p>
    <w:p>
      <w:pPr>
        <w:pStyle w:val="null3"/>
        <w:jc w:val="left"/>
      </w:pPr>
      <w:r>
        <w:rPr/>
        <w:t>联系人：王涛</w:t>
      </w:r>
    </w:p>
    <w:p>
      <w:pPr>
        <w:pStyle w:val="null3"/>
        <w:jc w:val="left"/>
      </w:pPr>
      <w:r>
        <w:rPr/>
        <w:t>联系电话：0838-2502955</w:t>
      </w:r>
    </w:p>
    <w:p>
      <w:pPr>
        <w:pStyle w:val="null3"/>
        <w:jc w:val="left"/>
      </w:pPr>
      <w:r>
        <w:rPr/>
        <w:t>地址：德阳市旌阳区庐山北路477号希望城财富中心A栋503室</w:t>
      </w:r>
    </w:p>
    <w:p>
      <w:pPr>
        <w:pStyle w:val="null3"/>
        <w:jc w:val="left"/>
      </w:pPr>
      <w:r>
        <w:rPr/>
        <w:t>邮编：618000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390,400.00</w:t>
      </w:r>
    </w:p>
    <w:p>
      <w:pPr>
        <w:pStyle w:val="null3"/>
        <w:jc w:val="left"/>
      </w:pPr>
      <w:r>
        <w:rPr/>
        <w:t>采购包最高限价（元）: 390,400.00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温度计量标准器具</w:t>
            </w:r>
          </w:p>
        </w:tc>
        <w:tc>
          <w:tcPr>
            <w:tcW w:type="dxa" w:w="821"/>
          </w:tcPr>
          <w:p>
            <w:pPr>
              <w:pStyle w:val="null3"/>
              <w:jc w:val="left"/>
            </w:pPr>
            <w:r>
              <w:rPr/>
              <w:t>测距仪</w:t>
            </w:r>
          </w:p>
        </w:tc>
        <w:tc>
          <w:tcPr>
            <w:tcW w:type="dxa" w:w="821"/>
          </w:tcPr>
          <w:p>
            <w:pPr>
              <w:pStyle w:val="null3"/>
              <w:jc w:val="right"/>
            </w:pPr>
            <w:r>
              <w:rPr/>
              <w:t>2.00（台）</w:t>
            </w:r>
          </w:p>
        </w:tc>
        <w:tc>
          <w:tcPr>
            <w:tcW w:type="dxa" w:w="821"/>
          </w:tcPr>
          <w:p>
            <w:pPr>
              <w:pStyle w:val="null3"/>
              <w:jc w:val="right"/>
            </w:pPr>
            <w:r>
              <w:rPr/>
              <w:t>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温度计量标准器具</w:t>
            </w:r>
          </w:p>
        </w:tc>
        <w:tc>
          <w:tcPr>
            <w:tcW w:type="dxa" w:w="821"/>
          </w:tcPr>
          <w:p>
            <w:pPr>
              <w:pStyle w:val="null3"/>
              <w:jc w:val="left"/>
            </w:pPr>
            <w:r>
              <w:rPr/>
              <w:t>温度压力检测仪</w:t>
            </w:r>
          </w:p>
        </w:tc>
        <w:tc>
          <w:tcPr>
            <w:tcW w:type="dxa" w:w="821"/>
          </w:tcPr>
          <w:p>
            <w:pPr>
              <w:pStyle w:val="null3"/>
              <w:jc w:val="right"/>
            </w:pPr>
            <w:r>
              <w:rPr/>
              <w:t>1.00（台）</w:t>
            </w:r>
          </w:p>
        </w:tc>
        <w:tc>
          <w:tcPr>
            <w:tcW w:type="dxa" w:w="821"/>
          </w:tcPr>
          <w:p>
            <w:pPr>
              <w:pStyle w:val="null3"/>
              <w:jc w:val="right"/>
            </w:pPr>
            <w:r>
              <w:rPr/>
              <w:t>55,000.00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温度计量标准器具</w:t>
            </w:r>
          </w:p>
        </w:tc>
        <w:tc>
          <w:tcPr>
            <w:tcW w:type="dxa" w:w="821"/>
          </w:tcPr>
          <w:p>
            <w:pPr>
              <w:pStyle w:val="null3"/>
              <w:jc w:val="left"/>
            </w:pPr>
            <w:r>
              <w:rPr/>
              <w:t>微压差计</w:t>
            </w:r>
          </w:p>
        </w:tc>
        <w:tc>
          <w:tcPr>
            <w:tcW w:type="dxa" w:w="821"/>
          </w:tcPr>
          <w:p>
            <w:pPr>
              <w:pStyle w:val="null3"/>
              <w:jc w:val="right"/>
            </w:pPr>
            <w:r>
              <w:rPr/>
              <w:t>1.00（台）</w:t>
            </w:r>
          </w:p>
        </w:tc>
        <w:tc>
          <w:tcPr>
            <w:tcW w:type="dxa" w:w="821"/>
          </w:tcPr>
          <w:p>
            <w:pPr>
              <w:pStyle w:val="null3"/>
              <w:jc w:val="right"/>
            </w:pPr>
            <w:r>
              <w:rPr/>
              <w:t>4,500.00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温度计量标准器具</w:t>
            </w:r>
          </w:p>
        </w:tc>
        <w:tc>
          <w:tcPr>
            <w:tcW w:type="dxa" w:w="821"/>
          </w:tcPr>
          <w:p>
            <w:pPr>
              <w:pStyle w:val="null3"/>
              <w:jc w:val="left"/>
            </w:pPr>
            <w:r>
              <w:rPr/>
              <w:t>数字式照度仪</w:t>
            </w:r>
          </w:p>
        </w:tc>
        <w:tc>
          <w:tcPr>
            <w:tcW w:type="dxa" w:w="821"/>
          </w:tcPr>
          <w:p>
            <w:pPr>
              <w:pStyle w:val="null3"/>
              <w:jc w:val="right"/>
            </w:pPr>
            <w:r>
              <w:rPr/>
              <w:t>1.00（台）</w:t>
            </w:r>
          </w:p>
        </w:tc>
        <w:tc>
          <w:tcPr>
            <w:tcW w:type="dxa" w:w="821"/>
          </w:tcPr>
          <w:p>
            <w:pPr>
              <w:pStyle w:val="null3"/>
              <w:jc w:val="right"/>
            </w:pPr>
            <w:r>
              <w:rPr/>
              <w:t>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温度计量标准器具</w:t>
            </w:r>
          </w:p>
        </w:tc>
        <w:tc>
          <w:tcPr>
            <w:tcW w:type="dxa" w:w="821"/>
          </w:tcPr>
          <w:p>
            <w:pPr>
              <w:pStyle w:val="null3"/>
              <w:jc w:val="left"/>
            </w:pPr>
            <w:r>
              <w:rPr/>
              <w:t>辐射热计</w:t>
            </w:r>
          </w:p>
        </w:tc>
        <w:tc>
          <w:tcPr>
            <w:tcW w:type="dxa" w:w="821"/>
          </w:tcPr>
          <w:p>
            <w:pPr>
              <w:pStyle w:val="null3"/>
              <w:jc w:val="right"/>
            </w:pPr>
            <w:r>
              <w:rPr/>
              <w:t>1.00（支）</w:t>
            </w:r>
          </w:p>
        </w:tc>
        <w:tc>
          <w:tcPr>
            <w:tcW w:type="dxa" w:w="821"/>
          </w:tcPr>
          <w:p>
            <w:pPr>
              <w:pStyle w:val="null3"/>
              <w:jc w:val="right"/>
            </w:pPr>
            <w:r>
              <w:rPr/>
              <w:t>2,600.00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温度计量标准器具</w:t>
            </w:r>
          </w:p>
        </w:tc>
        <w:tc>
          <w:tcPr>
            <w:tcW w:type="dxa" w:w="821"/>
          </w:tcPr>
          <w:p>
            <w:pPr>
              <w:pStyle w:val="null3"/>
              <w:jc w:val="left"/>
            </w:pPr>
            <w:r>
              <w:rPr/>
              <w:t>温度计</w:t>
            </w:r>
          </w:p>
        </w:tc>
        <w:tc>
          <w:tcPr>
            <w:tcW w:type="dxa" w:w="821"/>
          </w:tcPr>
          <w:p>
            <w:pPr>
              <w:pStyle w:val="null3"/>
              <w:jc w:val="right"/>
            </w:pPr>
            <w:r>
              <w:rPr/>
              <w:t>2.00（支）</w:t>
            </w:r>
          </w:p>
        </w:tc>
        <w:tc>
          <w:tcPr>
            <w:tcW w:type="dxa" w:w="821"/>
          </w:tcPr>
          <w:p>
            <w:pPr>
              <w:pStyle w:val="null3"/>
              <w:jc w:val="right"/>
            </w:pPr>
            <w:r>
              <w:rPr/>
              <w:t>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温度计量标准器具</w:t>
            </w:r>
          </w:p>
        </w:tc>
        <w:tc>
          <w:tcPr>
            <w:tcW w:type="dxa" w:w="821"/>
          </w:tcPr>
          <w:p>
            <w:pPr>
              <w:pStyle w:val="null3"/>
              <w:jc w:val="left"/>
            </w:pPr>
            <w:r>
              <w:rPr/>
              <w:t>课桌椅尺</w:t>
            </w:r>
          </w:p>
        </w:tc>
        <w:tc>
          <w:tcPr>
            <w:tcW w:type="dxa" w:w="821"/>
          </w:tcPr>
          <w:p>
            <w:pPr>
              <w:pStyle w:val="null3"/>
              <w:jc w:val="right"/>
            </w:pPr>
            <w:r>
              <w:rPr/>
              <w:t>2.00（套）</w:t>
            </w:r>
          </w:p>
        </w:tc>
        <w:tc>
          <w:tcPr>
            <w:tcW w:type="dxa" w:w="821"/>
          </w:tcPr>
          <w:p>
            <w:pPr>
              <w:pStyle w:val="null3"/>
              <w:jc w:val="right"/>
            </w:pPr>
            <w:r>
              <w:rPr/>
              <w:t>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温度计量标准器具</w:t>
            </w:r>
          </w:p>
        </w:tc>
        <w:tc>
          <w:tcPr>
            <w:tcW w:type="dxa" w:w="821"/>
          </w:tcPr>
          <w:p>
            <w:pPr>
              <w:pStyle w:val="null3"/>
              <w:jc w:val="left"/>
            </w:pPr>
            <w:r>
              <w:rPr/>
              <w:t>便携式pH计</w:t>
            </w:r>
          </w:p>
        </w:tc>
        <w:tc>
          <w:tcPr>
            <w:tcW w:type="dxa" w:w="821"/>
          </w:tcPr>
          <w:p>
            <w:pPr>
              <w:pStyle w:val="null3"/>
              <w:jc w:val="right"/>
            </w:pPr>
            <w:r>
              <w:rPr/>
              <w:t>1.00（支）</w:t>
            </w:r>
          </w:p>
        </w:tc>
        <w:tc>
          <w:tcPr>
            <w:tcW w:type="dxa" w:w="821"/>
          </w:tcPr>
          <w:p>
            <w:pPr>
              <w:pStyle w:val="null3"/>
              <w:jc w:val="right"/>
            </w:pPr>
            <w:r>
              <w:rPr/>
              <w:t>1,800.00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温度计量标准器具</w:t>
            </w:r>
          </w:p>
        </w:tc>
        <w:tc>
          <w:tcPr>
            <w:tcW w:type="dxa" w:w="821"/>
          </w:tcPr>
          <w:p>
            <w:pPr>
              <w:pStyle w:val="null3"/>
              <w:jc w:val="left"/>
            </w:pPr>
            <w:r>
              <w:rPr/>
              <w:t>二氧化碳分析仪</w:t>
            </w:r>
          </w:p>
        </w:tc>
        <w:tc>
          <w:tcPr>
            <w:tcW w:type="dxa" w:w="821"/>
          </w:tcPr>
          <w:p>
            <w:pPr>
              <w:pStyle w:val="null3"/>
              <w:jc w:val="right"/>
            </w:pPr>
            <w:r>
              <w:rPr/>
              <w:t>1.00（台）</w:t>
            </w:r>
          </w:p>
        </w:tc>
        <w:tc>
          <w:tcPr>
            <w:tcW w:type="dxa" w:w="821"/>
          </w:tcPr>
          <w:p>
            <w:pPr>
              <w:pStyle w:val="null3"/>
              <w:jc w:val="right"/>
            </w:pPr>
            <w:r>
              <w:rPr/>
              <w:t>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温度计量标准器具</w:t>
            </w:r>
          </w:p>
        </w:tc>
        <w:tc>
          <w:tcPr>
            <w:tcW w:type="dxa" w:w="821"/>
          </w:tcPr>
          <w:p>
            <w:pPr>
              <w:pStyle w:val="null3"/>
              <w:jc w:val="left"/>
            </w:pPr>
            <w:r>
              <w:rPr/>
              <w:t>一氧化碳分析仪</w:t>
            </w:r>
          </w:p>
        </w:tc>
        <w:tc>
          <w:tcPr>
            <w:tcW w:type="dxa" w:w="821"/>
          </w:tcPr>
          <w:p>
            <w:pPr>
              <w:pStyle w:val="null3"/>
              <w:jc w:val="right"/>
            </w:pPr>
            <w:r>
              <w:rPr/>
              <w:t>1.00（台）</w:t>
            </w:r>
          </w:p>
        </w:tc>
        <w:tc>
          <w:tcPr>
            <w:tcW w:type="dxa" w:w="821"/>
          </w:tcPr>
          <w:p>
            <w:pPr>
              <w:pStyle w:val="null3"/>
              <w:jc w:val="right"/>
            </w:pPr>
            <w:r>
              <w:rPr/>
              <w:t>4,200.00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温度计量标准器具</w:t>
            </w:r>
          </w:p>
        </w:tc>
        <w:tc>
          <w:tcPr>
            <w:tcW w:type="dxa" w:w="821"/>
          </w:tcPr>
          <w:p>
            <w:pPr>
              <w:pStyle w:val="null3"/>
              <w:jc w:val="left"/>
            </w:pPr>
            <w:r>
              <w:rPr/>
              <w:t>甲醛分析仪</w:t>
            </w:r>
          </w:p>
        </w:tc>
        <w:tc>
          <w:tcPr>
            <w:tcW w:type="dxa" w:w="821"/>
          </w:tcPr>
          <w:p>
            <w:pPr>
              <w:pStyle w:val="null3"/>
              <w:jc w:val="right"/>
            </w:pPr>
            <w:r>
              <w:rPr/>
              <w:t>1.00（台）</w:t>
            </w:r>
          </w:p>
        </w:tc>
        <w:tc>
          <w:tcPr>
            <w:tcW w:type="dxa" w:w="821"/>
          </w:tcPr>
          <w:p>
            <w:pPr>
              <w:pStyle w:val="null3"/>
              <w:jc w:val="right"/>
            </w:pPr>
            <w:r>
              <w:rPr/>
              <w:t>17,000.00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温度计量标准器具</w:t>
            </w:r>
          </w:p>
        </w:tc>
        <w:tc>
          <w:tcPr>
            <w:tcW w:type="dxa" w:w="821"/>
          </w:tcPr>
          <w:p>
            <w:pPr>
              <w:pStyle w:val="null3"/>
              <w:jc w:val="left"/>
            </w:pPr>
            <w:r>
              <w:rPr/>
              <w:t>智能复合气体检测仪</w:t>
            </w:r>
          </w:p>
        </w:tc>
        <w:tc>
          <w:tcPr>
            <w:tcW w:type="dxa" w:w="821"/>
          </w:tcPr>
          <w:p>
            <w:pPr>
              <w:pStyle w:val="null3"/>
              <w:jc w:val="right"/>
            </w:pPr>
            <w:r>
              <w:rPr/>
              <w:t>1.00（台）</w:t>
            </w:r>
          </w:p>
        </w:tc>
        <w:tc>
          <w:tcPr>
            <w:tcW w:type="dxa" w:w="821"/>
          </w:tcPr>
          <w:p>
            <w:pPr>
              <w:pStyle w:val="null3"/>
              <w:jc w:val="right"/>
            </w:pPr>
            <w:r>
              <w:rPr/>
              <w:t>14,000.00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温度计量标准器具</w:t>
            </w:r>
          </w:p>
        </w:tc>
        <w:tc>
          <w:tcPr>
            <w:tcW w:type="dxa" w:w="821"/>
          </w:tcPr>
          <w:p>
            <w:pPr>
              <w:pStyle w:val="null3"/>
              <w:jc w:val="left"/>
            </w:pPr>
            <w:r>
              <w:rPr/>
              <w:t>复合气体检测仪</w:t>
            </w:r>
          </w:p>
        </w:tc>
        <w:tc>
          <w:tcPr>
            <w:tcW w:type="dxa" w:w="821"/>
          </w:tcPr>
          <w:p>
            <w:pPr>
              <w:pStyle w:val="null3"/>
              <w:jc w:val="right"/>
            </w:pPr>
            <w:r>
              <w:rPr/>
              <w:t>1.00（台）</w:t>
            </w:r>
          </w:p>
        </w:tc>
        <w:tc>
          <w:tcPr>
            <w:tcW w:type="dxa" w:w="821"/>
          </w:tcPr>
          <w:p>
            <w:pPr>
              <w:pStyle w:val="null3"/>
              <w:jc w:val="right"/>
            </w:pPr>
            <w:r>
              <w:rPr/>
              <w:t>25,000.00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温度计量标准器具</w:t>
            </w:r>
          </w:p>
        </w:tc>
        <w:tc>
          <w:tcPr>
            <w:tcW w:type="dxa" w:w="821"/>
          </w:tcPr>
          <w:p>
            <w:pPr>
              <w:pStyle w:val="null3"/>
              <w:jc w:val="left"/>
            </w:pPr>
            <w:r>
              <w:rPr/>
              <w:t>臭氧检测仪</w:t>
            </w:r>
          </w:p>
        </w:tc>
        <w:tc>
          <w:tcPr>
            <w:tcW w:type="dxa" w:w="821"/>
          </w:tcPr>
          <w:p>
            <w:pPr>
              <w:pStyle w:val="null3"/>
              <w:jc w:val="right"/>
            </w:pPr>
            <w:r>
              <w:rPr/>
              <w:t>2.00（台）</w:t>
            </w:r>
          </w:p>
        </w:tc>
        <w:tc>
          <w:tcPr>
            <w:tcW w:type="dxa" w:w="821"/>
          </w:tcPr>
          <w:p>
            <w:pPr>
              <w:pStyle w:val="null3"/>
              <w:jc w:val="right"/>
            </w:pPr>
            <w:r>
              <w:rPr/>
              <w:t>13,700.00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温度计量标准器具</w:t>
            </w:r>
          </w:p>
        </w:tc>
        <w:tc>
          <w:tcPr>
            <w:tcW w:type="dxa" w:w="821"/>
          </w:tcPr>
          <w:p>
            <w:pPr>
              <w:pStyle w:val="null3"/>
              <w:jc w:val="left"/>
            </w:pPr>
            <w:r>
              <w:rPr/>
              <w:t>环氧乙烷分析仪</w:t>
            </w:r>
          </w:p>
        </w:tc>
        <w:tc>
          <w:tcPr>
            <w:tcW w:type="dxa" w:w="821"/>
          </w:tcPr>
          <w:p>
            <w:pPr>
              <w:pStyle w:val="null3"/>
              <w:jc w:val="right"/>
            </w:pPr>
            <w:r>
              <w:rPr/>
              <w:t>2.00（台）</w:t>
            </w:r>
          </w:p>
        </w:tc>
        <w:tc>
          <w:tcPr>
            <w:tcW w:type="dxa" w:w="821"/>
          </w:tcPr>
          <w:p>
            <w:pPr>
              <w:pStyle w:val="null3"/>
              <w:jc w:val="right"/>
            </w:pPr>
            <w:r>
              <w:rPr/>
              <w:t>12,000.00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温度计量标准器具</w:t>
            </w:r>
          </w:p>
        </w:tc>
        <w:tc>
          <w:tcPr>
            <w:tcW w:type="dxa" w:w="821"/>
          </w:tcPr>
          <w:p>
            <w:pPr>
              <w:pStyle w:val="null3"/>
              <w:jc w:val="left"/>
            </w:pPr>
            <w:r>
              <w:rPr/>
              <w:t>ATP荧光检测仪</w:t>
            </w:r>
          </w:p>
        </w:tc>
        <w:tc>
          <w:tcPr>
            <w:tcW w:type="dxa" w:w="821"/>
          </w:tcPr>
          <w:p>
            <w:pPr>
              <w:pStyle w:val="null3"/>
              <w:jc w:val="right"/>
            </w:pPr>
            <w:r>
              <w:rPr/>
              <w:t>1.00（台）</w:t>
            </w:r>
          </w:p>
        </w:tc>
        <w:tc>
          <w:tcPr>
            <w:tcW w:type="dxa" w:w="821"/>
          </w:tcPr>
          <w:p>
            <w:pPr>
              <w:pStyle w:val="null3"/>
              <w:jc w:val="right"/>
            </w:pPr>
            <w:r>
              <w:rPr/>
              <w:t>7,000.00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温度计量标准器具</w:t>
            </w:r>
          </w:p>
        </w:tc>
        <w:tc>
          <w:tcPr>
            <w:tcW w:type="dxa" w:w="821"/>
          </w:tcPr>
          <w:p>
            <w:pPr>
              <w:pStyle w:val="null3"/>
              <w:jc w:val="left"/>
            </w:pPr>
            <w:r>
              <w:rPr/>
              <w:t>便携式氨检测仪</w:t>
            </w:r>
          </w:p>
        </w:tc>
        <w:tc>
          <w:tcPr>
            <w:tcW w:type="dxa" w:w="821"/>
          </w:tcPr>
          <w:p>
            <w:pPr>
              <w:pStyle w:val="null3"/>
              <w:jc w:val="right"/>
            </w:pPr>
            <w:r>
              <w:rPr/>
              <w:t>1.00（台）</w:t>
            </w:r>
          </w:p>
        </w:tc>
        <w:tc>
          <w:tcPr>
            <w:tcW w:type="dxa" w:w="821"/>
          </w:tcPr>
          <w:p>
            <w:pPr>
              <w:pStyle w:val="null3"/>
              <w:jc w:val="right"/>
            </w:pPr>
            <w:r>
              <w:rPr/>
              <w:t>4,500.00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温度计量标准器具</w:t>
            </w:r>
          </w:p>
        </w:tc>
        <w:tc>
          <w:tcPr>
            <w:tcW w:type="dxa" w:w="821"/>
          </w:tcPr>
          <w:p>
            <w:pPr>
              <w:pStyle w:val="null3"/>
              <w:jc w:val="left"/>
            </w:pPr>
            <w:r>
              <w:rPr/>
              <w:t>便携式电导率仪</w:t>
            </w:r>
          </w:p>
        </w:tc>
        <w:tc>
          <w:tcPr>
            <w:tcW w:type="dxa" w:w="821"/>
          </w:tcPr>
          <w:p>
            <w:pPr>
              <w:pStyle w:val="null3"/>
              <w:jc w:val="right"/>
            </w:pPr>
            <w:r>
              <w:rPr/>
              <w:t>1.00（台）</w:t>
            </w:r>
          </w:p>
        </w:tc>
        <w:tc>
          <w:tcPr>
            <w:tcW w:type="dxa" w:w="821"/>
          </w:tcPr>
          <w:p>
            <w:pPr>
              <w:pStyle w:val="null3"/>
              <w:jc w:val="right"/>
            </w:pPr>
            <w:r>
              <w:rPr/>
              <w:t>1,600.00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19</w:t>
            </w:r>
          </w:p>
        </w:tc>
        <w:tc>
          <w:tcPr>
            <w:tcW w:type="dxa" w:w="821"/>
          </w:tcPr>
          <w:p>
            <w:pPr>
              <w:pStyle w:val="null3"/>
              <w:jc w:val="left"/>
            </w:pPr>
            <w:r>
              <w:rPr/>
              <w:t>温度计量标准器具</w:t>
            </w:r>
          </w:p>
        </w:tc>
        <w:tc>
          <w:tcPr>
            <w:tcW w:type="dxa" w:w="821"/>
          </w:tcPr>
          <w:p>
            <w:pPr>
              <w:pStyle w:val="null3"/>
              <w:jc w:val="left"/>
            </w:pPr>
            <w:r>
              <w:rPr/>
              <w:t>便携式余氯分析仪</w:t>
            </w:r>
          </w:p>
        </w:tc>
        <w:tc>
          <w:tcPr>
            <w:tcW w:type="dxa" w:w="821"/>
          </w:tcPr>
          <w:p>
            <w:pPr>
              <w:pStyle w:val="null3"/>
              <w:jc w:val="right"/>
            </w:pPr>
            <w:r>
              <w:rPr/>
              <w:t>2.00（台）</w:t>
            </w:r>
          </w:p>
        </w:tc>
        <w:tc>
          <w:tcPr>
            <w:tcW w:type="dxa" w:w="821"/>
          </w:tcPr>
          <w:p>
            <w:pPr>
              <w:pStyle w:val="null3"/>
              <w:jc w:val="right"/>
            </w:pPr>
            <w:r>
              <w:rPr/>
              <w:t>3,600.00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20</w:t>
            </w:r>
          </w:p>
        </w:tc>
        <w:tc>
          <w:tcPr>
            <w:tcW w:type="dxa" w:w="821"/>
          </w:tcPr>
          <w:p>
            <w:pPr>
              <w:pStyle w:val="null3"/>
              <w:jc w:val="left"/>
            </w:pPr>
            <w:r>
              <w:rPr/>
              <w:t>温度计量标准器具</w:t>
            </w:r>
          </w:p>
        </w:tc>
        <w:tc>
          <w:tcPr>
            <w:tcW w:type="dxa" w:w="821"/>
          </w:tcPr>
          <w:p>
            <w:pPr>
              <w:pStyle w:val="null3"/>
              <w:jc w:val="left"/>
            </w:pPr>
            <w:r>
              <w:rPr/>
              <w:t>可吸入颗粒物分析仪</w:t>
            </w:r>
          </w:p>
        </w:tc>
        <w:tc>
          <w:tcPr>
            <w:tcW w:type="dxa" w:w="821"/>
          </w:tcPr>
          <w:p>
            <w:pPr>
              <w:pStyle w:val="null3"/>
              <w:jc w:val="right"/>
            </w:pPr>
            <w:r>
              <w:rPr/>
              <w:t>1.00（台）</w:t>
            </w:r>
          </w:p>
        </w:tc>
        <w:tc>
          <w:tcPr>
            <w:tcW w:type="dxa" w:w="821"/>
          </w:tcPr>
          <w:p>
            <w:pPr>
              <w:pStyle w:val="null3"/>
              <w:jc w:val="right"/>
            </w:pPr>
            <w:r>
              <w:rPr/>
              <w:t>17,000.00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温度计量标准器具</w:t>
            </w:r>
          </w:p>
        </w:tc>
        <w:tc>
          <w:tcPr>
            <w:tcW w:type="dxa" w:w="821"/>
          </w:tcPr>
          <w:p>
            <w:pPr>
              <w:pStyle w:val="null3"/>
              <w:jc w:val="left"/>
            </w:pPr>
            <w:r>
              <w:rPr/>
              <w:t>声级计</w:t>
            </w:r>
          </w:p>
        </w:tc>
        <w:tc>
          <w:tcPr>
            <w:tcW w:type="dxa" w:w="821"/>
          </w:tcPr>
          <w:p>
            <w:pPr>
              <w:pStyle w:val="null3"/>
              <w:jc w:val="right"/>
            </w:pPr>
            <w:r>
              <w:rPr/>
              <w:t>2.00（支）</w:t>
            </w:r>
          </w:p>
        </w:tc>
        <w:tc>
          <w:tcPr>
            <w:tcW w:type="dxa" w:w="821"/>
          </w:tcPr>
          <w:p>
            <w:pPr>
              <w:pStyle w:val="null3"/>
              <w:jc w:val="right"/>
            </w:pPr>
            <w:r>
              <w:rPr/>
              <w:t>18,000.00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温度计量标准器具</w:t>
            </w:r>
          </w:p>
        </w:tc>
        <w:tc>
          <w:tcPr>
            <w:tcW w:type="dxa" w:w="821"/>
          </w:tcPr>
          <w:p>
            <w:pPr>
              <w:pStyle w:val="null3"/>
              <w:jc w:val="left"/>
            </w:pPr>
            <w:r>
              <w:rPr/>
              <w:t>数字温湿度计</w:t>
            </w:r>
          </w:p>
        </w:tc>
        <w:tc>
          <w:tcPr>
            <w:tcW w:type="dxa" w:w="821"/>
          </w:tcPr>
          <w:p>
            <w:pPr>
              <w:pStyle w:val="null3"/>
              <w:jc w:val="right"/>
            </w:pPr>
            <w:r>
              <w:rPr/>
              <w:t>1.00（支）</w:t>
            </w:r>
          </w:p>
        </w:tc>
        <w:tc>
          <w:tcPr>
            <w:tcW w:type="dxa" w:w="821"/>
          </w:tcPr>
          <w:p>
            <w:pPr>
              <w:pStyle w:val="null3"/>
              <w:jc w:val="right"/>
            </w:pPr>
            <w:r>
              <w:rPr/>
              <w:t>1,200.00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23</w:t>
            </w:r>
          </w:p>
        </w:tc>
        <w:tc>
          <w:tcPr>
            <w:tcW w:type="dxa" w:w="821"/>
          </w:tcPr>
          <w:p>
            <w:pPr>
              <w:pStyle w:val="null3"/>
              <w:jc w:val="left"/>
            </w:pPr>
            <w:r>
              <w:rPr/>
              <w:t>温度计量标准器具</w:t>
            </w:r>
          </w:p>
        </w:tc>
        <w:tc>
          <w:tcPr>
            <w:tcW w:type="dxa" w:w="821"/>
          </w:tcPr>
          <w:p>
            <w:pPr>
              <w:pStyle w:val="null3"/>
              <w:jc w:val="left"/>
            </w:pPr>
            <w:r>
              <w:rPr/>
              <w:t>便携式风速仪</w:t>
            </w:r>
          </w:p>
        </w:tc>
        <w:tc>
          <w:tcPr>
            <w:tcW w:type="dxa" w:w="821"/>
          </w:tcPr>
          <w:p>
            <w:pPr>
              <w:pStyle w:val="null3"/>
              <w:jc w:val="right"/>
            </w:pPr>
            <w:r>
              <w:rPr/>
              <w:t>1.00（台）</w:t>
            </w:r>
          </w:p>
        </w:tc>
        <w:tc>
          <w:tcPr>
            <w:tcW w:type="dxa" w:w="821"/>
          </w:tcPr>
          <w:p>
            <w:pPr>
              <w:pStyle w:val="null3"/>
              <w:jc w:val="right"/>
            </w:pPr>
            <w:r>
              <w:rPr/>
              <w:t>3,500.00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24</w:t>
            </w:r>
          </w:p>
        </w:tc>
        <w:tc>
          <w:tcPr>
            <w:tcW w:type="dxa" w:w="821"/>
          </w:tcPr>
          <w:p>
            <w:pPr>
              <w:pStyle w:val="null3"/>
              <w:jc w:val="left"/>
            </w:pPr>
            <w:r>
              <w:rPr/>
              <w:t>温度计量标准器具</w:t>
            </w:r>
          </w:p>
        </w:tc>
        <w:tc>
          <w:tcPr>
            <w:tcW w:type="dxa" w:w="821"/>
          </w:tcPr>
          <w:p>
            <w:pPr>
              <w:pStyle w:val="null3"/>
              <w:jc w:val="left"/>
            </w:pPr>
            <w:r>
              <w:rPr/>
              <w:t>紫外线强度仪</w:t>
            </w:r>
          </w:p>
        </w:tc>
        <w:tc>
          <w:tcPr>
            <w:tcW w:type="dxa" w:w="821"/>
          </w:tcPr>
          <w:p>
            <w:pPr>
              <w:pStyle w:val="null3"/>
              <w:jc w:val="right"/>
            </w:pPr>
            <w:r>
              <w:rPr/>
              <w:t>2.00（台）</w:t>
            </w:r>
          </w:p>
        </w:tc>
        <w:tc>
          <w:tcPr>
            <w:tcW w:type="dxa" w:w="821"/>
          </w:tcPr>
          <w:p>
            <w:pPr>
              <w:pStyle w:val="null3"/>
              <w:jc w:val="right"/>
            </w:pPr>
            <w:r>
              <w:rPr/>
              <w:t>18,000.00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25</w:t>
            </w:r>
          </w:p>
        </w:tc>
        <w:tc>
          <w:tcPr>
            <w:tcW w:type="dxa" w:w="821"/>
          </w:tcPr>
          <w:p>
            <w:pPr>
              <w:pStyle w:val="null3"/>
              <w:jc w:val="left"/>
            </w:pPr>
            <w:r>
              <w:rPr/>
              <w:t>温度计量标准器具</w:t>
            </w:r>
          </w:p>
        </w:tc>
        <w:tc>
          <w:tcPr>
            <w:tcW w:type="dxa" w:w="821"/>
          </w:tcPr>
          <w:p>
            <w:pPr>
              <w:pStyle w:val="null3"/>
              <w:jc w:val="left"/>
            </w:pPr>
            <w:r>
              <w:rPr/>
              <w:t>电离室巡测仪</w:t>
            </w:r>
          </w:p>
        </w:tc>
        <w:tc>
          <w:tcPr>
            <w:tcW w:type="dxa" w:w="821"/>
          </w:tcPr>
          <w:p>
            <w:pPr>
              <w:pStyle w:val="null3"/>
              <w:jc w:val="right"/>
            </w:pPr>
            <w:r>
              <w:rPr/>
              <w:t>1.00（台）</w:t>
            </w:r>
          </w:p>
        </w:tc>
        <w:tc>
          <w:tcPr>
            <w:tcW w:type="dxa" w:w="821"/>
          </w:tcPr>
          <w:p>
            <w:pPr>
              <w:pStyle w:val="null3"/>
              <w:jc w:val="right"/>
            </w:pPr>
            <w:r>
              <w:rPr/>
              <w:t>26,000.00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26</w:t>
            </w:r>
          </w:p>
        </w:tc>
        <w:tc>
          <w:tcPr>
            <w:tcW w:type="dxa" w:w="821"/>
          </w:tcPr>
          <w:p>
            <w:pPr>
              <w:pStyle w:val="null3"/>
              <w:jc w:val="left"/>
            </w:pPr>
            <w:r>
              <w:rPr/>
              <w:t>温度计量标准器具</w:t>
            </w:r>
          </w:p>
        </w:tc>
        <w:tc>
          <w:tcPr>
            <w:tcW w:type="dxa" w:w="821"/>
          </w:tcPr>
          <w:p>
            <w:pPr>
              <w:pStyle w:val="null3"/>
              <w:jc w:val="left"/>
            </w:pPr>
            <w:r>
              <w:rPr/>
              <w:t>便携式表面污染仪</w:t>
            </w:r>
          </w:p>
        </w:tc>
        <w:tc>
          <w:tcPr>
            <w:tcW w:type="dxa" w:w="821"/>
          </w:tcPr>
          <w:p>
            <w:pPr>
              <w:pStyle w:val="null3"/>
              <w:jc w:val="right"/>
            </w:pPr>
            <w:r>
              <w:rPr/>
              <w:t>1.00（台）</w:t>
            </w:r>
          </w:p>
        </w:tc>
        <w:tc>
          <w:tcPr>
            <w:tcW w:type="dxa" w:w="821"/>
          </w:tcPr>
          <w:p>
            <w:pPr>
              <w:pStyle w:val="null3"/>
              <w:jc w:val="right"/>
            </w:pPr>
            <w:r>
              <w:rPr/>
              <w:t>32,000.00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27</w:t>
            </w:r>
          </w:p>
        </w:tc>
        <w:tc>
          <w:tcPr>
            <w:tcW w:type="dxa" w:w="821"/>
          </w:tcPr>
          <w:p>
            <w:pPr>
              <w:pStyle w:val="null3"/>
              <w:jc w:val="left"/>
            </w:pPr>
            <w:r>
              <w:rPr/>
              <w:t>温度计量标准器具</w:t>
            </w:r>
          </w:p>
        </w:tc>
        <w:tc>
          <w:tcPr>
            <w:tcW w:type="dxa" w:w="821"/>
          </w:tcPr>
          <w:p>
            <w:pPr>
              <w:pStyle w:val="null3"/>
              <w:jc w:val="left"/>
            </w:pPr>
            <w:r>
              <w:rPr/>
              <w:t>防爆型数字测尘仪</w:t>
            </w:r>
          </w:p>
        </w:tc>
        <w:tc>
          <w:tcPr>
            <w:tcW w:type="dxa" w:w="821"/>
          </w:tcPr>
          <w:p>
            <w:pPr>
              <w:pStyle w:val="null3"/>
              <w:jc w:val="right"/>
            </w:pPr>
            <w:r>
              <w:rPr/>
              <w:t>1.00（台）</w:t>
            </w:r>
          </w:p>
        </w:tc>
        <w:tc>
          <w:tcPr>
            <w:tcW w:type="dxa" w:w="821"/>
          </w:tcPr>
          <w:p>
            <w:pPr>
              <w:pStyle w:val="null3"/>
              <w:jc w:val="right"/>
            </w:pPr>
            <w:r>
              <w:rPr/>
              <w:t>15,000.00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28</w:t>
            </w:r>
          </w:p>
        </w:tc>
        <w:tc>
          <w:tcPr>
            <w:tcW w:type="dxa" w:w="821"/>
          </w:tcPr>
          <w:p>
            <w:pPr>
              <w:pStyle w:val="null3"/>
              <w:jc w:val="left"/>
            </w:pPr>
            <w:r>
              <w:rPr/>
              <w:t>温度计量标准器具</w:t>
            </w:r>
          </w:p>
        </w:tc>
        <w:tc>
          <w:tcPr>
            <w:tcW w:type="dxa" w:w="821"/>
          </w:tcPr>
          <w:p>
            <w:pPr>
              <w:pStyle w:val="null3"/>
              <w:jc w:val="left"/>
            </w:pPr>
            <w:r>
              <w:rPr/>
              <w:t>有效氯测定仪</w:t>
            </w:r>
          </w:p>
        </w:tc>
        <w:tc>
          <w:tcPr>
            <w:tcW w:type="dxa" w:w="821"/>
          </w:tcPr>
          <w:p>
            <w:pPr>
              <w:pStyle w:val="null3"/>
              <w:jc w:val="right"/>
            </w:pPr>
            <w:r>
              <w:rPr/>
              <w:t>1.00（台）</w:t>
            </w:r>
          </w:p>
        </w:tc>
        <w:tc>
          <w:tcPr>
            <w:tcW w:type="dxa" w:w="821"/>
          </w:tcPr>
          <w:p>
            <w:pPr>
              <w:pStyle w:val="null3"/>
              <w:jc w:val="right"/>
            </w:pPr>
            <w:r>
              <w:rPr/>
              <w:t>6,800.00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29</w:t>
            </w:r>
          </w:p>
        </w:tc>
        <w:tc>
          <w:tcPr>
            <w:tcW w:type="dxa" w:w="821"/>
          </w:tcPr>
          <w:p>
            <w:pPr>
              <w:pStyle w:val="null3"/>
              <w:jc w:val="left"/>
            </w:pPr>
            <w:r>
              <w:rPr/>
              <w:t>温度计量标准器具</w:t>
            </w:r>
          </w:p>
        </w:tc>
        <w:tc>
          <w:tcPr>
            <w:tcW w:type="dxa" w:w="821"/>
          </w:tcPr>
          <w:p>
            <w:pPr>
              <w:pStyle w:val="null3"/>
              <w:jc w:val="left"/>
            </w:pPr>
            <w:r>
              <w:rPr/>
              <w:t>便携式浊度仪</w:t>
            </w:r>
          </w:p>
        </w:tc>
        <w:tc>
          <w:tcPr>
            <w:tcW w:type="dxa" w:w="821"/>
          </w:tcPr>
          <w:p>
            <w:pPr>
              <w:pStyle w:val="null3"/>
              <w:jc w:val="right"/>
            </w:pPr>
            <w:r>
              <w:rPr/>
              <w:t>2.00（台）</w:t>
            </w:r>
          </w:p>
        </w:tc>
        <w:tc>
          <w:tcPr>
            <w:tcW w:type="dxa" w:w="821"/>
          </w:tcPr>
          <w:p>
            <w:pPr>
              <w:pStyle w:val="null3"/>
              <w:jc w:val="right"/>
            </w:pPr>
            <w:r>
              <w:rPr/>
              <w:t>13,000.00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30</w:t>
            </w:r>
          </w:p>
        </w:tc>
        <w:tc>
          <w:tcPr>
            <w:tcW w:type="dxa" w:w="821"/>
          </w:tcPr>
          <w:p>
            <w:pPr>
              <w:pStyle w:val="null3"/>
              <w:jc w:val="left"/>
            </w:pPr>
            <w:r>
              <w:rPr/>
              <w:t>温度计量标准器具</w:t>
            </w:r>
          </w:p>
        </w:tc>
        <w:tc>
          <w:tcPr>
            <w:tcW w:type="dxa" w:w="821"/>
          </w:tcPr>
          <w:p>
            <w:pPr>
              <w:pStyle w:val="null3"/>
              <w:jc w:val="left"/>
            </w:pPr>
            <w:r>
              <w:rPr/>
              <w:t>尿素快速检测仪</w:t>
            </w:r>
          </w:p>
        </w:tc>
        <w:tc>
          <w:tcPr>
            <w:tcW w:type="dxa" w:w="821"/>
          </w:tcPr>
          <w:p>
            <w:pPr>
              <w:pStyle w:val="null3"/>
              <w:jc w:val="right"/>
            </w:pPr>
            <w:r>
              <w:rPr/>
              <w:t>1.00（台）</w:t>
            </w:r>
          </w:p>
        </w:tc>
        <w:tc>
          <w:tcPr>
            <w:tcW w:type="dxa" w:w="821"/>
          </w:tcPr>
          <w:p>
            <w:pPr>
              <w:pStyle w:val="null3"/>
              <w:jc w:val="right"/>
            </w:pPr>
            <w:r>
              <w:rPr/>
              <w:t>3,900.00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31</w:t>
            </w:r>
          </w:p>
        </w:tc>
        <w:tc>
          <w:tcPr>
            <w:tcW w:type="dxa" w:w="821"/>
          </w:tcPr>
          <w:p>
            <w:pPr>
              <w:pStyle w:val="null3"/>
              <w:jc w:val="left"/>
            </w:pPr>
            <w:r>
              <w:rPr/>
              <w:t>温度计量标准器具</w:t>
            </w:r>
          </w:p>
        </w:tc>
        <w:tc>
          <w:tcPr>
            <w:tcW w:type="dxa" w:w="821"/>
          </w:tcPr>
          <w:p>
            <w:pPr>
              <w:pStyle w:val="null3"/>
              <w:jc w:val="left"/>
            </w:pPr>
            <w:r>
              <w:rPr/>
              <w:t>游离氯检测仪</w:t>
            </w:r>
          </w:p>
        </w:tc>
        <w:tc>
          <w:tcPr>
            <w:tcW w:type="dxa" w:w="821"/>
          </w:tcPr>
          <w:p>
            <w:pPr>
              <w:pStyle w:val="null3"/>
              <w:jc w:val="right"/>
            </w:pPr>
            <w:r>
              <w:rPr/>
              <w:t>1.00（台）</w:t>
            </w:r>
          </w:p>
        </w:tc>
        <w:tc>
          <w:tcPr>
            <w:tcW w:type="dxa" w:w="821"/>
          </w:tcPr>
          <w:p>
            <w:pPr>
              <w:pStyle w:val="null3"/>
              <w:jc w:val="right"/>
            </w:pPr>
            <w:r>
              <w:rPr/>
              <w:t>1,800.00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32</w:t>
            </w:r>
          </w:p>
        </w:tc>
        <w:tc>
          <w:tcPr>
            <w:tcW w:type="dxa" w:w="821"/>
          </w:tcPr>
          <w:p>
            <w:pPr>
              <w:pStyle w:val="null3"/>
              <w:jc w:val="left"/>
            </w:pPr>
            <w:r>
              <w:rPr/>
              <w:t>温度计量标准器具</w:t>
            </w:r>
          </w:p>
        </w:tc>
        <w:tc>
          <w:tcPr>
            <w:tcW w:type="dxa" w:w="821"/>
          </w:tcPr>
          <w:p>
            <w:pPr>
              <w:pStyle w:val="null3"/>
              <w:jc w:val="left"/>
            </w:pPr>
            <w:r>
              <w:rPr/>
              <w:t>二氧化氯检测仪</w:t>
            </w:r>
          </w:p>
        </w:tc>
        <w:tc>
          <w:tcPr>
            <w:tcW w:type="dxa" w:w="821"/>
          </w:tcPr>
          <w:p>
            <w:pPr>
              <w:pStyle w:val="null3"/>
              <w:jc w:val="right"/>
            </w:pPr>
            <w:r>
              <w:rPr/>
              <w:t>1.00（台）</w:t>
            </w:r>
          </w:p>
        </w:tc>
        <w:tc>
          <w:tcPr>
            <w:tcW w:type="dxa" w:w="821"/>
          </w:tcPr>
          <w:p>
            <w:pPr>
              <w:pStyle w:val="null3"/>
              <w:jc w:val="right"/>
            </w:pPr>
            <w:r>
              <w:rPr/>
              <w:t>3,800.00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33</w:t>
            </w:r>
          </w:p>
        </w:tc>
        <w:tc>
          <w:tcPr>
            <w:tcW w:type="dxa" w:w="821"/>
          </w:tcPr>
          <w:p>
            <w:pPr>
              <w:pStyle w:val="null3"/>
              <w:jc w:val="left"/>
            </w:pPr>
            <w:r>
              <w:rPr/>
              <w:t>温度计量标准器具</w:t>
            </w:r>
          </w:p>
        </w:tc>
        <w:tc>
          <w:tcPr>
            <w:tcW w:type="dxa" w:w="821"/>
          </w:tcPr>
          <w:p>
            <w:pPr>
              <w:pStyle w:val="null3"/>
              <w:jc w:val="left"/>
            </w:pPr>
            <w:r>
              <w:rPr/>
              <w:t>突发事故检测箱</w:t>
            </w:r>
          </w:p>
        </w:tc>
        <w:tc>
          <w:tcPr>
            <w:tcW w:type="dxa" w:w="821"/>
          </w:tcPr>
          <w:p>
            <w:pPr>
              <w:pStyle w:val="null3"/>
              <w:jc w:val="right"/>
            </w:pPr>
            <w:r>
              <w:rPr/>
              <w:t>1.00（套）</w:t>
            </w:r>
          </w:p>
        </w:tc>
        <w:tc>
          <w:tcPr>
            <w:tcW w:type="dxa" w:w="821"/>
          </w:tcPr>
          <w:p>
            <w:pPr>
              <w:pStyle w:val="null3"/>
              <w:jc w:val="right"/>
            </w:pPr>
            <w:r>
              <w:rPr/>
              <w:t>3,500.00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34</w:t>
            </w:r>
          </w:p>
        </w:tc>
        <w:tc>
          <w:tcPr>
            <w:tcW w:type="dxa" w:w="821"/>
          </w:tcPr>
          <w:p>
            <w:pPr>
              <w:pStyle w:val="null3"/>
              <w:jc w:val="left"/>
            </w:pPr>
            <w:r>
              <w:rPr/>
              <w:t>温度计量标准器具</w:t>
            </w:r>
          </w:p>
        </w:tc>
        <w:tc>
          <w:tcPr>
            <w:tcW w:type="dxa" w:w="821"/>
          </w:tcPr>
          <w:p>
            <w:pPr>
              <w:pStyle w:val="null3"/>
              <w:jc w:val="left"/>
            </w:pPr>
            <w:r>
              <w:rPr/>
              <w:t>定量采样机器人</w:t>
            </w:r>
          </w:p>
        </w:tc>
        <w:tc>
          <w:tcPr>
            <w:tcW w:type="dxa" w:w="821"/>
          </w:tcPr>
          <w:p>
            <w:pPr>
              <w:pStyle w:val="null3"/>
              <w:jc w:val="right"/>
            </w:pPr>
            <w:r>
              <w:rPr/>
              <w:t>1.00（台）</w:t>
            </w:r>
          </w:p>
        </w:tc>
        <w:tc>
          <w:tcPr>
            <w:tcW w:type="dxa" w:w="821"/>
          </w:tcPr>
          <w:p>
            <w:pPr>
              <w:pStyle w:val="null3"/>
              <w:jc w:val="right"/>
            </w:pPr>
            <w:r>
              <w:rPr/>
              <w:t>45,000.00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测距仪</w:t>
            </w:r>
          </w:p>
        </w:tc>
        <w:tc>
          <w:tcPr>
            <w:tcW w:type="dxa" w:w="977"/>
          </w:tcPr>
          <w:p>
            <w:pPr>
              <w:pStyle w:val="null3"/>
              <w:jc w:val="right"/>
            </w:pPr>
            <w:r>
              <w:rPr/>
              <w:t>2.00（台）</w:t>
            </w:r>
          </w:p>
        </w:tc>
        <w:tc>
          <w:tcPr>
            <w:tcW w:type="dxa" w:w="1173"/>
          </w:tcPr>
          <w:p>
            <w:pPr>
              <w:pStyle w:val="null3"/>
              <w:jc w:val="right"/>
            </w:pPr>
            <w:r>
              <w:rPr/>
              <w:t>3,000（元）</w:t>
            </w:r>
          </w:p>
        </w:tc>
        <w:tc>
          <w:tcPr>
            <w:tcW w:type="dxa" w:w="1173"/>
          </w:tcPr>
          <w:p>
            <w:pPr>
              <w:pStyle w:val="null3"/>
              <w:jc w:val="right"/>
            </w:pPr>
            <w:r>
              <w:rPr/>
              <w:t>6,000.00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w:t>
            </w:r>
          </w:p>
        </w:tc>
        <w:tc>
          <w:tcPr>
            <w:tcW w:type="dxa" w:w="1466"/>
          </w:tcPr>
          <w:p>
            <w:pPr>
              <w:pStyle w:val="null3"/>
              <w:jc w:val="left"/>
            </w:pPr>
            <w:r>
              <w:rPr/>
              <w:t>温度压力检测仪</w:t>
            </w:r>
          </w:p>
        </w:tc>
        <w:tc>
          <w:tcPr>
            <w:tcW w:type="dxa" w:w="977"/>
          </w:tcPr>
          <w:p>
            <w:pPr>
              <w:pStyle w:val="null3"/>
              <w:jc w:val="right"/>
            </w:pPr>
            <w:r>
              <w:rPr/>
              <w:t>1.00（台）</w:t>
            </w:r>
          </w:p>
        </w:tc>
        <w:tc>
          <w:tcPr>
            <w:tcW w:type="dxa" w:w="1173"/>
          </w:tcPr>
          <w:p>
            <w:pPr>
              <w:pStyle w:val="null3"/>
              <w:jc w:val="right"/>
            </w:pPr>
            <w:r>
              <w:rPr/>
              <w:t>55,000（元）</w:t>
            </w:r>
          </w:p>
        </w:tc>
        <w:tc>
          <w:tcPr>
            <w:tcW w:type="dxa" w:w="1173"/>
          </w:tcPr>
          <w:p>
            <w:pPr>
              <w:pStyle w:val="null3"/>
              <w:jc w:val="right"/>
            </w:pPr>
            <w:r>
              <w:rPr/>
              <w:t>55,000.00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3</w:t>
            </w:r>
          </w:p>
        </w:tc>
        <w:tc>
          <w:tcPr>
            <w:tcW w:type="dxa" w:w="1466"/>
          </w:tcPr>
          <w:p>
            <w:pPr>
              <w:pStyle w:val="null3"/>
              <w:jc w:val="left"/>
            </w:pPr>
            <w:r>
              <w:rPr/>
              <w:t>微压差计</w:t>
            </w:r>
          </w:p>
        </w:tc>
        <w:tc>
          <w:tcPr>
            <w:tcW w:type="dxa" w:w="977"/>
          </w:tcPr>
          <w:p>
            <w:pPr>
              <w:pStyle w:val="null3"/>
              <w:jc w:val="right"/>
            </w:pPr>
            <w:r>
              <w:rPr/>
              <w:t>1.00（台）</w:t>
            </w:r>
          </w:p>
        </w:tc>
        <w:tc>
          <w:tcPr>
            <w:tcW w:type="dxa" w:w="1173"/>
          </w:tcPr>
          <w:p>
            <w:pPr>
              <w:pStyle w:val="null3"/>
              <w:jc w:val="right"/>
            </w:pPr>
            <w:r>
              <w:rPr/>
              <w:t>4,500（元）</w:t>
            </w:r>
          </w:p>
        </w:tc>
        <w:tc>
          <w:tcPr>
            <w:tcW w:type="dxa" w:w="1173"/>
          </w:tcPr>
          <w:p>
            <w:pPr>
              <w:pStyle w:val="null3"/>
              <w:jc w:val="right"/>
            </w:pPr>
            <w:r>
              <w:rPr/>
              <w:t>4,500.00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4</w:t>
            </w:r>
          </w:p>
        </w:tc>
        <w:tc>
          <w:tcPr>
            <w:tcW w:type="dxa" w:w="1466"/>
          </w:tcPr>
          <w:p>
            <w:pPr>
              <w:pStyle w:val="null3"/>
              <w:jc w:val="left"/>
            </w:pPr>
            <w:r>
              <w:rPr/>
              <w:t>数字式照度仪</w:t>
            </w:r>
          </w:p>
        </w:tc>
        <w:tc>
          <w:tcPr>
            <w:tcW w:type="dxa" w:w="977"/>
          </w:tcPr>
          <w:p>
            <w:pPr>
              <w:pStyle w:val="null3"/>
              <w:jc w:val="right"/>
            </w:pPr>
            <w:r>
              <w:rPr/>
              <w:t>1.00（台）</w:t>
            </w:r>
          </w:p>
        </w:tc>
        <w:tc>
          <w:tcPr>
            <w:tcW w:type="dxa" w:w="1173"/>
          </w:tcPr>
          <w:p>
            <w:pPr>
              <w:pStyle w:val="null3"/>
              <w:jc w:val="right"/>
            </w:pPr>
            <w:r>
              <w:rPr/>
              <w:t>1,000（元）</w:t>
            </w:r>
          </w:p>
        </w:tc>
        <w:tc>
          <w:tcPr>
            <w:tcW w:type="dxa" w:w="1173"/>
          </w:tcPr>
          <w:p>
            <w:pPr>
              <w:pStyle w:val="null3"/>
              <w:jc w:val="right"/>
            </w:pPr>
            <w:r>
              <w:rPr/>
              <w:t>1,000.00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5</w:t>
            </w:r>
          </w:p>
        </w:tc>
        <w:tc>
          <w:tcPr>
            <w:tcW w:type="dxa" w:w="1466"/>
          </w:tcPr>
          <w:p>
            <w:pPr>
              <w:pStyle w:val="null3"/>
              <w:jc w:val="left"/>
            </w:pPr>
            <w:r>
              <w:rPr/>
              <w:t>辐射热计</w:t>
            </w:r>
          </w:p>
        </w:tc>
        <w:tc>
          <w:tcPr>
            <w:tcW w:type="dxa" w:w="977"/>
          </w:tcPr>
          <w:p>
            <w:pPr>
              <w:pStyle w:val="null3"/>
              <w:jc w:val="right"/>
            </w:pPr>
            <w:r>
              <w:rPr/>
              <w:t>1.00（支）</w:t>
            </w:r>
          </w:p>
        </w:tc>
        <w:tc>
          <w:tcPr>
            <w:tcW w:type="dxa" w:w="1173"/>
          </w:tcPr>
          <w:p>
            <w:pPr>
              <w:pStyle w:val="null3"/>
              <w:jc w:val="right"/>
            </w:pPr>
            <w:r>
              <w:rPr/>
              <w:t>2,600（元）</w:t>
            </w:r>
          </w:p>
        </w:tc>
        <w:tc>
          <w:tcPr>
            <w:tcW w:type="dxa" w:w="1173"/>
          </w:tcPr>
          <w:p>
            <w:pPr>
              <w:pStyle w:val="null3"/>
              <w:jc w:val="right"/>
            </w:pPr>
            <w:r>
              <w:rPr/>
              <w:t>2,600.00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6</w:t>
            </w:r>
          </w:p>
        </w:tc>
        <w:tc>
          <w:tcPr>
            <w:tcW w:type="dxa" w:w="1466"/>
          </w:tcPr>
          <w:p>
            <w:pPr>
              <w:pStyle w:val="null3"/>
              <w:jc w:val="left"/>
            </w:pPr>
            <w:r>
              <w:rPr/>
              <w:t>温度计</w:t>
            </w:r>
          </w:p>
        </w:tc>
        <w:tc>
          <w:tcPr>
            <w:tcW w:type="dxa" w:w="977"/>
          </w:tcPr>
          <w:p>
            <w:pPr>
              <w:pStyle w:val="null3"/>
              <w:jc w:val="right"/>
            </w:pPr>
            <w:r>
              <w:rPr/>
              <w:t>2.00（支）</w:t>
            </w:r>
          </w:p>
        </w:tc>
        <w:tc>
          <w:tcPr>
            <w:tcW w:type="dxa" w:w="1173"/>
          </w:tcPr>
          <w:p>
            <w:pPr>
              <w:pStyle w:val="null3"/>
              <w:jc w:val="right"/>
            </w:pPr>
            <w:r>
              <w:rPr/>
              <w:t>100（元）</w:t>
            </w:r>
          </w:p>
        </w:tc>
        <w:tc>
          <w:tcPr>
            <w:tcW w:type="dxa" w:w="1173"/>
          </w:tcPr>
          <w:p>
            <w:pPr>
              <w:pStyle w:val="null3"/>
              <w:jc w:val="right"/>
            </w:pPr>
            <w:r>
              <w:rPr/>
              <w:t>200.00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7</w:t>
            </w:r>
          </w:p>
        </w:tc>
        <w:tc>
          <w:tcPr>
            <w:tcW w:type="dxa" w:w="1466"/>
          </w:tcPr>
          <w:p>
            <w:pPr>
              <w:pStyle w:val="null3"/>
              <w:jc w:val="left"/>
            </w:pPr>
            <w:r>
              <w:rPr/>
              <w:t>课桌椅尺</w:t>
            </w:r>
          </w:p>
        </w:tc>
        <w:tc>
          <w:tcPr>
            <w:tcW w:type="dxa" w:w="977"/>
          </w:tcPr>
          <w:p>
            <w:pPr>
              <w:pStyle w:val="null3"/>
              <w:jc w:val="right"/>
            </w:pPr>
            <w:r>
              <w:rPr/>
              <w:t>2.00（套）</w:t>
            </w:r>
          </w:p>
        </w:tc>
        <w:tc>
          <w:tcPr>
            <w:tcW w:type="dxa" w:w="1173"/>
          </w:tcPr>
          <w:p>
            <w:pPr>
              <w:pStyle w:val="null3"/>
              <w:jc w:val="right"/>
            </w:pPr>
            <w:r>
              <w:rPr/>
              <w:t>100（元）</w:t>
            </w:r>
          </w:p>
        </w:tc>
        <w:tc>
          <w:tcPr>
            <w:tcW w:type="dxa" w:w="1173"/>
          </w:tcPr>
          <w:p>
            <w:pPr>
              <w:pStyle w:val="null3"/>
              <w:jc w:val="right"/>
            </w:pPr>
            <w:r>
              <w:rPr/>
              <w:t>200.00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8</w:t>
            </w:r>
          </w:p>
        </w:tc>
        <w:tc>
          <w:tcPr>
            <w:tcW w:type="dxa" w:w="1466"/>
          </w:tcPr>
          <w:p>
            <w:pPr>
              <w:pStyle w:val="null3"/>
              <w:jc w:val="left"/>
            </w:pPr>
            <w:r>
              <w:rPr/>
              <w:t>便携式pH计</w:t>
            </w:r>
          </w:p>
        </w:tc>
        <w:tc>
          <w:tcPr>
            <w:tcW w:type="dxa" w:w="977"/>
          </w:tcPr>
          <w:p>
            <w:pPr>
              <w:pStyle w:val="null3"/>
              <w:jc w:val="right"/>
            </w:pPr>
            <w:r>
              <w:rPr/>
              <w:t>1.00（支）</w:t>
            </w:r>
          </w:p>
        </w:tc>
        <w:tc>
          <w:tcPr>
            <w:tcW w:type="dxa" w:w="1173"/>
          </w:tcPr>
          <w:p>
            <w:pPr>
              <w:pStyle w:val="null3"/>
              <w:jc w:val="right"/>
            </w:pPr>
            <w:r>
              <w:rPr/>
              <w:t>1,800（元）</w:t>
            </w:r>
          </w:p>
        </w:tc>
        <w:tc>
          <w:tcPr>
            <w:tcW w:type="dxa" w:w="1173"/>
          </w:tcPr>
          <w:p>
            <w:pPr>
              <w:pStyle w:val="null3"/>
              <w:jc w:val="right"/>
            </w:pPr>
            <w:r>
              <w:rPr/>
              <w:t>1,800.00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9</w:t>
            </w:r>
          </w:p>
        </w:tc>
        <w:tc>
          <w:tcPr>
            <w:tcW w:type="dxa" w:w="1466"/>
          </w:tcPr>
          <w:p>
            <w:pPr>
              <w:pStyle w:val="null3"/>
              <w:jc w:val="left"/>
            </w:pPr>
            <w:r>
              <w:rPr/>
              <w:t>二氧化碳分析仪</w:t>
            </w:r>
          </w:p>
        </w:tc>
        <w:tc>
          <w:tcPr>
            <w:tcW w:type="dxa" w:w="977"/>
          </w:tcPr>
          <w:p>
            <w:pPr>
              <w:pStyle w:val="null3"/>
              <w:jc w:val="right"/>
            </w:pPr>
            <w:r>
              <w:rPr/>
              <w:t>1.00（台）</w:t>
            </w:r>
          </w:p>
        </w:tc>
        <w:tc>
          <w:tcPr>
            <w:tcW w:type="dxa" w:w="1173"/>
          </w:tcPr>
          <w:p>
            <w:pPr>
              <w:pStyle w:val="null3"/>
              <w:jc w:val="right"/>
            </w:pPr>
            <w:r>
              <w:rPr/>
              <w:t>8,000（元）</w:t>
            </w:r>
          </w:p>
        </w:tc>
        <w:tc>
          <w:tcPr>
            <w:tcW w:type="dxa" w:w="1173"/>
          </w:tcPr>
          <w:p>
            <w:pPr>
              <w:pStyle w:val="null3"/>
              <w:jc w:val="right"/>
            </w:pPr>
            <w:r>
              <w:rPr/>
              <w:t>8,000.00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10</w:t>
            </w:r>
          </w:p>
        </w:tc>
        <w:tc>
          <w:tcPr>
            <w:tcW w:type="dxa" w:w="1466"/>
          </w:tcPr>
          <w:p>
            <w:pPr>
              <w:pStyle w:val="null3"/>
              <w:jc w:val="left"/>
            </w:pPr>
            <w:r>
              <w:rPr/>
              <w:t>一氧化碳分析仪</w:t>
            </w:r>
          </w:p>
        </w:tc>
        <w:tc>
          <w:tcPr>
            <w:tcW w:type="dxa" w:w="977"/>
          </w:tcPr>
          <w:p>
            <w:pPr>
              <w:pStyle w:val="null3"/>
              <w:jc w:val="right"/>
            </w:pPr>
            <w:r>
              <w:rPr/>
              <w:t>1.00（台）</w:t>
            </w:r>
          </w:p>
        </w:tc>
        <w:tc>
          <w:tcPr>
            <w:tcW w:type="dxa" w:w="1173"/>
          </w:tcPr>
          <w:p>
            <w:pPr>
              <w:pStyle w:val="null3"/>
              <w:jc w:val="right"/>
            </w:pPr>
            <w:r>
              <w:rPr/>
              <w:t>4,200（元）</w:t>
            </w:r>
          </w:p>
        </w:tc>
        <w:tc>
          <w:tcPr>
            <w:tcW w:type="dxa" w:w="1173"/>
          </w:tcPr>
          <w:p>
            <w:pPr>
              <w:pStyle w:val="null3"/>
              <w:jc w:val="right"/>
            </w:pPr>
            <w:r>
              <w:rPr/>
              <w:t>4,200.00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11</w:t>
            </w:r>
          </w:p>
        </w:tc>
        <w:tc>
          <w:tcPr>
            <w:tcW w:type="dxa" w:w="1466"/>
          </w:tcPr>
          <w:p>
            <w:pPr>
              <w:pStyle w:val="null3"/>
              <w:jc w:val="left"/>
            </w:pPr>
            <w:r>
              <w:rPr/>
              <w:t>甲醛分析仪</w:t>
            </w:r>
          </w:p>
        </w:tc>
        <w:tc>
          <w:tcPr>
            <w:tcW w:type="dxa" w:w="977"/>
          </w:tcPr>
          <w:p>
            <w:pPr>
              <w:pStyle w:val="null3"/>
              <w:jc w:val="right"/>
            </w:pPr>
            <w:r>
              <w:rPr/>
              <w:t>1.00（台）</w:t>
            </w:r>
          </w:p>
        </w:tc>
        <w:tc>
          <w:tcPr>
            <w:tcW w:type="dxa" w:w="1173"/>
          </w:tcPr>
          <w:p>
            <w:pPr>
              <w:pStyle w:val="null3"/>
              <w:jc w:val="right"/>
            </w:pPr>
            <w:r>
              <w:rPr/>
              <w:t>17,000（元）</w:t>
            </w:r>
          </w:p>
        </w:tc>
        <w:tc>
          <w:tcPr>
            <w:tcW w:type="dxa" w:w="1173"/>
          </w:tcPr>
          <w:p>
            <w:pPr>
              <w:pStyle w:val="null3"/>
              <w:jc w:val="right"/>
            </w:pPr>
            <w:r>
              <w:rPr/>
              <w:t>17,000.00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12</w:t>
            </w:r>
          </w:p>
        </w:tc>
        <w:tc>
          <w:tcPr>
            <w:tcW w:type="dxa" w:w="1466"/>
          </w:tcPr>
          <w:p>
            <w:pPr>
              <w:pStyle w:val="null3"/>
              <w:jc w:val="left"/>
            </w:pPr>
            <w:r>
              <w:rPr/>
              <w:t>智能复合气体检测仪</w:t>
            </w:r>
          </w:p>
        </w:tc>
        <w:tc>
          <w:tcPr>
            <w:tcW w:type="dxa" w:w="977"/>
          </w:tcPr>
          <w:p>
            <w:pPr>
              <w:pStyle w:val="null3"/>
              <w:jc w:val="right"/>
            </w:pPr>
            <w:r>
              <w:rPr/>
              <w:t>1.00（台）</w:t>
            </w:r>
          </w:p>
        </w:tc>
        <w:tc>
          <w:tcPr>
            <w:tcW w:type="dxa" w:w="1173"/>
          </w:tcPr>
          <w:p>
            <w:pPr>
              <w:pStyle w:val="null3"/>
              <w:jc w:val="right"/>
            </w:pPr>
            <w:r>
              <w:rPr/>
              <w:t>14,000（元）</w:t>
            </w:r>
          </w:p>
        </w:tc>
        <w:tc>
          <w:tcPr>
            <w:tcW w:type="dxa" w:w="1173"/>
          </w:tcPr>
          <w:p>
            <w:pPr>
              <w:pStyle w:val="null3"/>
              <w:jc w:val="right"/>
            </w:pPr>
            <w:r>
              <w:rPr/>
              <w:t>14,000.00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13</w:t>
            </w:r>
          </w:p>
        </w:tc>
        <w:tc>
          <w:tcPr>
            <w:tcW w:type="dxa" w:w="1466"/>
          </w:tcPr>
          <w:p>
            <w:pPr>
              <w:pStyle w:val="null3"/>
              <w:jc w:val="left"/>
            </w:pPr>
            <w:r>
              <w:rPr/>
              <w:t>复合气体检测仪</w:t>
            </w:r>
          </w:p>
        </w:tc>
        <w:tc>
          <w:tcPr>
            <w:tcW w:type="dxa" w:w="977"/>
          </w:tcPr>
          <w:p>
            <w:pPr>
              <w:pStyle w:val="null3"/>
              <w:jc w:val="right"/>
            </w:pPr>
            <w:r>
              <w:rPr/>
              <w:t>1.00（台）</w:t>
            </w:r>
          </w:p>
        </w:tc>
        <w:tc>
          <w:tcPr>
            <w:tcW w:type="dxa" w:w="1173"/>
          </w:tcPr>
          <w:p>
            <w:pPr>
              <w:pStyle w:val="null3"/>
              <w:jc w:val="right"/>
            </w:pPr>
            <w:r>
              <w:rPr/>
              <w:t>25,000（元）</w:t>
            </w:r>
          </w:p>
        </w:tc>
        <w:tc>
          <w:tcPr>
            <w:tcW w:type="dxa" w:w="1173"/>
          </w:tcPr>
          <w:p>
            <w:pPr>
              <w:pStyle w:val="null3"/>
              <w:jc w:val="right"/>
            </w:pPr>
            <w:r>
              <w:rPr/>
              <w:t>25,000.00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14</w:t>
            </w:r>
          </w:p>
        </w:tc>
        <w:tc>
          <w:tcPr>
            <w:tcW w:type="dxa" w:w="1466"/>
          </w:tcPr>
          <w:p>
            <w:pPr>
              <w:pStyle w:val="null3"/>
              <w:jc w:val="left"/>
            </w:pPr>
            <w:r>
              <w:rPr/>
              <w:t>臭氧检测仪</w:t>
            </w:r>
          </w:p>
        </w:tc>
        <w:tc>
          <w:tcPr>
            <w:tcW w:type="dxa" w:w="977"/>
          </w:tcPr>
          <w:p>
            <w:pPr>
              <w:pStyle w:val="null3"/>
              <w:jc w:val="right"/>
            </w:pPr>
            <w:r>
              <w:rPr/>
              <w:t>2.00（台）</w:t>
            </w:r>
          </w:p>
        </w:tc>
        <w:tc>
          <w:tcPr>
            <w:tcW w:type="dxa" w:w="1173"/>
          </w:tcPr>
          <w:p>
            <w:pPr>
              <w:pStyle w:val="null3"/>
              <w:jc w:val="right"/>
            </w:pPr>
            <w:r>
              <w:rPr/>
              <w:t>6,850（元）</w:t>
            </w:r>
          </w:p>
        </w:tc>
        <w:tc>
          <w:tcPr>
            <w:tcW w:type="dxa" w:w="1173"/>
          </w:tcPr>
          <w:p>
            <w:pPr>
              <w:pStyle w:val="null3"/>
              <w:jc w:val="right"/>
            </w:pPr>
            <w:r>
              <w:rPr/>
              <w:t>13,700.00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15</w:t>
            </w:r>
          </w:p>
        </w:tc>
        <w:tc>
          <w:tcPr>
            <w:tcW w:type="dxa" w:w="1466"/>
          </w:tcPr>
          <w:p>
            <w:pPr>
              <w:pStyle w:val="null3"/>
              <w:jc w:val="left"/>
            </w:pPr>
            <w:r>
              <w:rPr/>
              <w:t>环氧乙烷分析仪</w:t>
            </w:r>
          </w:p>
        </w:tc>
        <w:tc>
          <w:tcPr>
            <w:tcW w:type="dxa" w:w="977"/>
          </w:tcPr>
          <w:p>
            <w:pPr>
              <w:pStyle w:val="null3"/>
              <w:jc w:val="right"/>
            </w:pPr>
            <w:r>
              <w:rPr/>
              <w:t>2.00（台）</w:t>
            </w:r>
          </w:p>
        </w:tc>
        <w:tc>
          <w:tcPr>
            <w:tcW w:type="dxa" w:w="1173"/>
          </w:tcPr>
          <w:p>
            <w:pPr>
              <w:pStyle w:val="null3"/>
              <w:jc w:val="right"/>
            </w:pPr>
            <w:r>
              <w:rPr/>
              <w:t>6,000（元）</w:t>
            </w:r>
          </w:p>
        </w:tc>
        <w:tc>
          <w:tcPr>
            <w:tcW w:type="dxa" w:w="1173"/>
          </w:tcPr>
          <w:p>
            <w:pPr>
              <w:pStyle w:val="null3"/>
              <w:jc w:val="right"/>
            </w:pPr>
            <w:r>
              <w:rPr/>
              <w:t>12,000.00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16</w:t>
            </w:r>
          </w:p>
        </w:tc>
        <w:tc>
          <w:tcPr>
            <w:tcW w:type="dxa" w:w="1466"/>
          </w:tcPr>
          <w:p>
            <w:pPr>
              <w:pStyle w:val="null3"/>
              <w:jc w:val="left"/>
            </w:pPr>
            <w:r>
              <w:rPr/>
              <w:t>ATP荧光检测仪</w:t>
            </w:r>
          </w:p>
        </w:tc>
        <w:tc>
          <w:tcPr>
            <w:tcW w:type="dxa" w:w="977"/>
          </w:tcPr>
          <w:p>
            <w:pPr>
              <w:pStyle w:val="null3"/>
              <w:jc w:val="right"/>
            </w:pPr>
            <w:r>
              <w:rPr/>
              <w:t>1.00（台）</w:t>
            </w:r>
          </w:p>
        </w:tc>
        <w:tc>
          <w:tcPr>
            <w:tcW w:type="dxa" w:w="1173"/>
          </w:tcPr>
          <w:p>
            <w:pPr>
              <w:pStyle w:val="null3"/>
              <w:jc w:val="right"/>
            </w:pPr>
            <w:r>
              <w:rPr/>
              <w:t>7,000（元）</w:t>
            </w:r>
          </w:p>
        </w:tc>
        <w:tc>
          <w:tcPr>
            <w:tcW w:type="dxa" w:w="1173"/>
          </w:tcPr>
          <w:p>
            <w:pPr>
              <w:pStyle w:val="null3"/>
              <w:jc w:val="right"/>
            </w:pPr>
            <w:r>
              <w:rPr/>
              <w:t>7,000.00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17</w:t>
            </w:r>
          </w:p>
        </w:tc>
        <w:tc>
          <w:tcPr>
            <w:tcW w:type="dxa" w:w="1466"/>
          </w:tcPr>
          <w:p>
            <w:pPr>
              <w:pStyle w:val="null3"/>
              <w:jc w:val="left"/>
            </w:pPr>
            <w:r>
              <w:rPr/>
              <w:t>便携式氨检测仪</w:t>
            </w:r>
          </w:p>
        </w:tc>
        <w:tc>
          <w:tcPr>
            <w:tcW w:type="dxa" w:w="977"/>
          </w:tcPr>
          <w:p>
            <w:pPr>
              <w:pStyle w:val="null3"/>
              <w:jc w:val="right"/>
            </w:pPr>
            <w:r>
              <w:rPr/>
              <w:t>1.00（台）</w:t>
            </w:r>
          </w:p>
        </w:tc>
        <w:tc>
          <w:tcPr>
            <w:tcW w:type="dxa" w:w="1173"/>
          </w:tcPr>
          <w:p>
            <w:pPr>
              <w:pStyle w:val="null3"/>
              <w:jc w:val="right"/>
            </w:pPr>
            <w:r>
              <w:rPr/>
              <w:t>4,500（元）</w:t>
            </w:r>
          </w:p>
        </w:tc>
        <w:tc>
          <w:tcPr>
            <w:tcW w:type="dxa" w:w="1173"/>
          </w:tcPr>
          <w:p>
            <w:pPr>
              <w:pStyle w:val="null3"/>
              <w:jc w:val="right"/>
            </w:pPr>
            <w:r>
              <w:rPr/>
              <w:t>4,500.00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18</w:t>
            </w:r>
          </w:p>
        </w:tc>
        <w:tc>
          <w:tcPr>
            <w:tcW w:type="dxa" w:w="1466"/>
          </w:tcPr>
          <w:p>
            <w:pPr>
              <w:pStyle w:val="null3"/>
              <w:jc w:val="left"/>
            </w:pPr>
            <w:r>
              <w:rPr/>
              <w:t>便携式电导率仪</w:t>
            </w:r>
          </w:p>
        </w:tc>
        <w:tc>
          <w:tcPr>
            <w:tcW w:type="dxa" w:w="977"/>
          </w:tcPr>
          <w:p>
            <w:pPr>
              <w:pStyle w:val="null3"/>
              <w:jc w:val="right"/>
            </w:pPr>
            <w:r>
              <w:rPr/>
              <w:t>1.00（台）</w:t>
            </w:r>
          </w:p>
        </w:tc>
        <w:tc>
          <w:tcPr>
            <w:tcW w:type="dxa" w:w="1173"/>
          </w:tcPr>
          <w:p>
            <w:pPr>
              <w:pStyle w:val="null3"/>
              <w:jc w:val="right"/>
            </w:pPr>
            <w:r>
              <w:rPr/>
              <w:t>1,600（元）</w:t>
            </w:r>
          </w:p>
        </w:tc>
        <w:tc>
          <w:tcPr>
            <w:tcW w:type="dxa" w:w="1173"/>
          </w:tcPr>
          <w:p>
            <w:pPr>
              <w:pStyle w:val="null3"/>
              <w:jc w:val="right"/>
            </w:pPr>
            <w:r>
              <w:rPr/>
              <w:t>1,600.00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19</w:t>
            </w:r>
          </w:p>
        </w:tc>
        <w:tc>
          <w:tcPr>
            <w:tcW w:type="dxa" w:w="1466"/>
          </w:tcPr>
          <w:p>
            <w:pPr>
              <w:pStyle w:val="null3"/>
              <w:jc w:val="left"/>
            </w:pPr>
            <w:r>
              <w:rPr/>
              <w:t>便携式余氯分析仪</w:t>
            </w:r>
          </w:p>
        </w:tc>
        <w:tc>
          <w:tcPr>
            <w:tcW w:type="dxa" w:w="977"/>
          </w:tcPr>
          <w:p>
            <w:pPr>
              <w:pStyle w:val="null3"/>
              <w:jc w:val="right"/>
            </w:pPr>
            <w:r>
              <w:rPr/>
              <w:t>2.00（台）</w:t>
            </w:r>
          </w:p>
        </w:tc>
        <w:tc>
          <w:tcPr>
            <w:tcW w:type="dxa" w:w="1173"/>
          </w:tcPr>
          <w:p>
            <w:pPr>
              <w:pStyle w:val="null3"/>
              <w:jc w:val="right"/>
            </w:pPr>
            <w:r>
              <w:rPr/>
              <w:t>1,800（元）</w:t>
            </w:r>
          </w:p>
        </w:tc>
        <w:tc>
          <w:tcPr>
            <w:tcW w:type="dxa" w:w="1173"/>
          </w:tcPr>
          <w:p>
            <w:pPr>
              <w:pStyle w:val="null3"/>
              <w:jc w:val="right"/>
            </w:pPr>
            <w:r>
              <w:rPr/>
              <w:t>3,600.00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20</w:t>
            </w:r>
          </w:p>
        </w:tc>
        <w:tc>
          <w:tcPr>
            <w:tcW w:type="dxa" w:w="1466"/>
          </w:tcPr>
          <w:p>
            <w:pPr>
              <w:pStyle w:val="null3"/>
              <w:jc w:val="left"/>
            </w:pPr>
            <w:r>
              <w:rPr/>
              <w:t>可吸入颗粒物分析仪</w:t>
            </w:r>
          </w:p>
        </w:tc>
        <w:tc>
          <w:tcPr>
            <w:tcW w:type="dxa" w:w="977"/>
          </w:tcPr>
          <w:p>
            <w:pPr>
              <w:pStyle w:val="null3"/>
              <w:jc w:val="right"/>
            </w:pPr>
            <w:r>
              <w:rPr/>
              <w:t>1.00（台）</w:t>
            </w:r>
          </w:p>
        </w:tc>
        <w:tc>
          <w:tcPr>
            <w:tcW w:type="dxa" w:w="1173"/>
          </w:tcPr>
          <w:p>
            <w:pPr>
              <w:pStyle w:val="null3"/>
              <w:jc w:val="right"/>
            </w:pPr>
            <w:r>
              <w:rPr/>
              <w:t>17,000（元）</w:t>
            </w:r>
          </w:p>
        </w:tc>
        <w:tc>
          <w:tcPr>
            <w:tcW w:type="dxa" w:w="1173"/>
          </w:tcPr>
          <w:p>
            <w:pPr>
              <w:pStyle w:val="null3"/>
              <w:jc w:val="right"/>
            </w:pPr>
            <w:r>
              <w:rPr/>
              <w:t>17,000.00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21</w:t>
            </w:r>
          </w:p>
        </w:tc>
        <w:tc>
          <w:tcPr>
            <w:tcW w:type="dxa" w:w="1466"/>
          </w:tcPr>
          <w:p>
            <w:pPr>
              <w:pStyle w:val="null3"/>
              <w:jc w:val="left"/>
            </w:pPr>
            <w:r>
              <w:rPr/>
              <w:t>声级计</w:t>
            </w:r>
          </w:p>
        </w:tc>
        <w:tc>
          <w:tcPr>
            <w:tcW w:type="dxa" w:w="977"/>
          </w:tcPr>
          <w:p>
            <w:pPr>
              <w:pStyle w:val="null3"/>
              <w:jc w:val="right"/>
            </w:pPr>
            <w:r>
              <w:rPr/>
              <w:t>2.00（支）</w:t>
            </w:r>
          </w:p>
        </w:tc>
        <w:tc>
          <w:tcPr>
            <w:tcW w:type="dxa" w:w="1173"/>
          </w:tcPr>
          <w:p>
            <w:pPr>
              <w:pStyle w:val="null3"/>
              <w:jc w:val="right"/>
            </w:pPr>
            <w:r>
              <w:rPr/>
              <w:t>9,000（元）</w:t>
            </w:r>
          </w:p>
        </w:tc>
        <w:tc>
          <w:tcPr>
            <w:tcW w:type="dxa" w:w="1173"/>
          </w:tcPr>
          <w:p>
            <w:pPr>
              <w:pStyle w:val="null3"/>
              <w:jc w:val="right"/>
            </w:pPr>
            <w:r>
              <w:rPr/>
              <w:t>18,000.00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22</w:t>
            </w:r>
          </w:p>
        </w:tc>
        <w:tc>
          <w:tcPr>
            <w:tcW w:type="dxa" w:w="1466"/>
          </w:tcPr>
          <w:p>
            <w:pPr>
              <w:pStyle w:val="null3"/>
              <w:jc w:val="left"/>
            </w:pPr>
            <w:r>
              <w:rPr/>
              <w:t>数字温湿度计</w:t>
            </w:r>
          </w:p>
        </w:tc>
        <w:tc>
          <w:tcPr>
            <w:tcW w:type="dxa" w:w="977"/>
          </w:tcPr>
          <w:p>
            <w:pPr>
              <w:pStyle w:val="null3"/>
              <w:jc w:val="right"/>
            </w:pPr>
            <w:r>
              <w:rPr/>
              <w:t>1.00（支）</w:t>
            </w:r>
          </w:p>
        </w:tc>
        <w:tc>
          <w:tcPr>
            <w:tcW w:type="dxa" w:w="1173"/>
          </w:tcPr>
          <w:p>
            <w:pPr>
              <w:pStyle w:val="null3"/>
              <w:jc w:val="right"/>
            </w:pPr>
            <w:r>
              <w:rPr/>
              <w:t>1,200（元）</w:t>
            </w:r>
          </w:p>
        </w:tc>
        <w:tc>
          <w:tcPr>
            <w:tcW w:type="dxa" w:w="1173"/>
          </w:tcPr>
          <w:p>
            <w:pPr>
              <w:pStyle w:val="null3"/>
              <w:jc w:val="right"/>
            </w:pPr>
            <w:r>
              <w:rPr/>
              <w:t>1,200.00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23</w:t>
            </w:r>
          </w:p>
        </w:tc>
        <w:tc>
          <w:tcPr>
            <w:tcW w:type="dxa" w:w="1466"/>
          </w:tcPr>
          <w:p>
            <w:pPr>
              <w:pStyle w:val="null3"/>
              <w:jc w:val="left"/>
            </w:pPr>
            <w:r>
              <w:rPr/>
              <w:t>便携式风速仪</w:t>
            </w:r>
          </w:p>
        </w:tc>
        <w:tc>
          <w:tcPr>
            <w:tcW w:type="dxa" w:w="977"/>
          </w:tcPr>
          <w:p>
            <w:pPr>
              <w:pStyle w:val="null3"/>
              <w:jc w:val="right"/>
            </w:pPr>
            <w:r>
              <w:rPr/>
              <w:t>1.00（台）</w:t>
            </w:r>
          </w:p>
        </w:tc>
        <w:tc>
          <w:tcPr>
            <w:tcW w:type="dxa" w:w="1173"/>
          </w:tcPr>
          <w:p>
            <w:pPr>
              <w:pStyle w:val="null3"/>
              <w:jc w:val="right"/>
            </w:pPr>
            <w:r>
              <w:rPr/>
              <w:t>3,500（元）</w:t>
            </w:r>
          </w:p>
        </w:tc>
        <w:tc>
          <w:tcPr>
            <w:tcW w:type="dxa" w:w="1173"/>
          </w:tcPr>
          <w:p>
            <w:pPr>
              <w:pStyle w:val="null3"/>
              <w:jc w:val="right"/>
            </w:pPr>
            <w:r>
              <w:rPr/>
              <w:t>3,500.00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24</w:t>
            </w:r>
          </w:p>
        </w:tc>
        <w:tc>
          <w:tcPr>
            <w:tcW w:type="dxa" w:w="1466"/>
          </w:tcPr>
          <w:p>
            <w:pPr>
              <w:pStyle w:val="null3"/>
              <w:jc w:val="left"/>
            </w:pPr>
            <w:r>
              <w:rPr/>
              <w:t>紫外线强度仪</w:t>
            </w:r>
          </w:p>
        </w:tc>
        <w:tc>
          <w:tcPr>
            <w:tcW w:type="dxa" w:w="977"/>
          </w:tcPr>
          <w:p>
            <w:pPr>
              <w:pStyle w:val="null3"/>
              <w:jc w:val="right"/>
            </w:pPr>
            <w:r>
              <w:rPr/>
              <w:t>2.00（台）</w:t>
            </w:r>
          </w:p>
        </w:tc>
        <w:tc>
          <w:tcPr>
            <w:tcW w:type="dxa" w:w="1173"/>
          </w:tcPr>
          <w:p>
            <w:pPr>
              <w:pStyle w:val="null3"/>
              <w:jc w:val="right"/>
            </w:pPr>
            <w:r>
              <w:rPr/>
              <w:t>9,000（元）</w:t>
            </w:r>
          </w:p>
        </w:tc>
        <w:tc>
          <w:tcPr>
            <w:tcW w:type="dxa" w:w="1173"/>
          </w:tcPr>
          <w:p>
            <w:pPr>
              <w:pStyle w:val="null3"/>
              <w:jc w:val="right"/>
            </w:pPr>
            <w:r>
              <w:rPr/>
              <w:t>18,000.00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25</w:t>
            </w:r>
          </w:p>
        </w:tc>
        <w:tc>
          <w:tcPr>
            <w:tcW w:type="dxa" w:w="1466"/>
          </w:tcPr>
          <w:p>
            <w:pPr>
              <w:pStyle w:val="null3"/>
              <w:jc w:val="left"/>
            </w:pPr>
            <w:r>
              <w:rPr/>
              <w:t>电离室巡测仪</w:t>
            </w:r>
          </w:p>
        </w:tc>
        <w:tc>
          <w:tcPr>
            <w:tcW w:type="dxa" w:w="977"/>
          </w:tcPr>
          <w:p>
            <w:pPr>
              <w:pStyle w:val="null3"/>
              <w:jc w:val="right"/>
            </w:pPr>
            <w:r>
              <w:rPr/>
              <w:t>1.00（台）</w:t>
            </w:r>
          </w:p>
        </w:tc>
        <w:tc>
          <w:tcPr>
            <w:tcW w:type="dxa" w:w="1173"/>
          </w:tcPr>
          <w:p>
            <w:pPr>
              <w:pStyle w:val="null3"/>
              <w:jc w:val="right"/>
            </w:pPr>
            <w:r>
              <w:rPr/>
              <w:t>26,000（元）</w:t>
            </w:r>
          </w:p>
        </w:tc>
        <w:tc>
          <w:tcPr>
            <w:tcW w:type="dxa" w:w="1173"/>
          </w:tcPr>
          <w:p>
            <w:pPr>
              <w:pStyle w:val="null3"/>
              <w:jc w:val="right"/>
            </w:pPr>
            <w:r>
              <w:rPr/>
              <w:t>26,000.00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26</w:t>
            </w:r>
          </w:p>
        </w:tc>
        <w:tc>
          <w:tcPr>
            <w:tcW w:type="dxa" w:w="1466"/>
          </w:tcPr>
          <w:p>
            <w:pPr>
              <w:pStyle w:val="null3"/>
              <w:jc w:val="left"/>
            </w:pPr>
            <w:r>
              <w:rPr/>
              <w:t>便携式表面污染仪</w:t>
            </w:r>
          </w:p>
        </w:tc>
        <w:tc>
          <w:tcPr>
            <w:tcW w:type="dxa" w:w="977"/>
          </w:tcPr>
          <w:p>
            <w:pPr>
              <w:pStyle w:val="null3"/>
              <w:jc w:val="right"/>
            </w:pPr>
            <w:r>
              <w:rPr/>
              <w:t>1.00（台）</w:t>
            </w:r>
          </w:p>
        </w:tc>
        <w:tc>
          <w:tcPr>
            <w:tcW w:type="dxa" w:w="1173"/>
          </w:tcPr>
          <w:p>
            <w:pPr>
              <w:pStyle w:val="null3"/>
              <w:jc w:val="right"/>
            </w:pPr>
            <w:r>
              <w:rPr/>
              <w:t>32,000（元）</w:t>
            </w:r>
          </w:p>
        </w:tc>
        <w:tc>
          <w:tcPr>
            <w:tcW w:type="dxa" w:w="1173"/>
          </w:tcPr>
          <w:p>
            <w:pPr>
              <w:pStyle w:val="null3"/>
              <w:jc w:val="right"/>
            </w:pPr>
            <w:r>
              <w:rPr/>
              <w:t>32,000.00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27</w:t>
            </w:r>
          </w:p>
        </w:tc>
        <w:tc>
          <w:tcPr>
            <w:tcW w:type="dxa" w:w="1466"/>
          </w:tcPr>
          <w:p>
            <w:pPr>
              <w:pStyle w:val="null3"/>
              <w:jc w:val="left"/>
            </w:pPr>
            <w:r>
              <w:rPr/>
              <w:t>防爆型数字测尘仪</w:t>
            </w:r>
          </w:p>
        </w:tc>
        <w:tc>
          <w:tcPr>
            <w:tcW w:type="dxa" w:w="977"/>
          </w:tcPr>
          <w:p>
            <w:pPr>
              <w:pStyle w:val="null3"/>
              <w:jc w:val="right"/>
            </w:pPr>
            <w:r>
              <w:rPr/>
              <w:t>1.00（台）</w:t>
            </w:r>
          </w:p>
        </w:tc>
        <w:tc>
          <w:tcPr>
            <w:tcW w:type="dxa" w:w="1173"/>
          </w:tcPr>
          <w:p>
            <w:pPr>
              <w:pStyle w:val="null3"/>
              <w:jc w:val="right"/>
            </w:pPr>
            <w:r>
              <w:rPr/>
              <w:t>15,000（元）</w:t>
            </w:r>
          </w:p>
        </w:tc>
        <w:tc>
          <w:tcPr>
            <w:tcW w:type="dxa" w:w="1173"/>
          </w:tcPr>
          <w:p>
            <w:pPr>
              <w:pStyle w:val="null3"/>
              <w:jc w:val="right"/>
            </w:pPr>
            <w:r>
              <w:rPr/>
              <w:t>15,000.00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28</w:t>
            </w:r>
          </w:p>
        </w:tc>
        <w:tc>
          <w:tcPr>
            <w:tcW w:type="dxa" w:w="1466"/>
          </w:tcPr>
          <w:p>
            <w:pPr>
              <w:pStyle w:val="null3"/>
              <w:jc w:val="left"/>
            </w:pPr>
            <w:r>
              <w:rPr/>
              <w:t>有效氯测定仪</w:t>
            </w:r>
          </w:p>
        </w:tc>
        <w:tc>
          <w:tcPr>
            <w:tcW w:type="dxa" w:w="977"/>
          </w:tcPr>
          <w:p>
            <w:pPr>
              <w:pStyle w:val="null3"/>
              <w:jc w:val="right"/>
            </w:pPr>
            <w:r>
              <w:rPr/>
              <w:t>1.00（台）</w:t>
            </w:r>
          </w:p>
        </w:tc>
        <w:tc>
          <w:tcPr>
            <w:tcW w:type="dxa" w:w="1173"/>
          </w:tcPr>
          <w:p>
            <w:pPr>
              <w:pStyle w:val="null3"/>
              <w:jc w:val="right"/>
            </w:pPr>
            <w:r>
              <w:rPr/>
              <w:t>6,800（元）</w:t>
            </w:r>
          </w:p>
        </w:tc>
        <w:tc>
          <w:tcPr>
            <w:tcW w:type="dxa" w:w="1173"/>
          </w:tcPr>
          <w:p>
            <w:pPr>
              <w:pStyle w:val="null3"/>
              <w:jc w:val="right"/>
            </w:pPr>
            <w:r>
              <w:rPr/>
              <w:t>6,800.00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29</w:t>
            </w:r>
          </w:p>
        </w:tc>
        <w:tc>
          <w:tcPr>
            <w:tcW w:type="dxa" w:w="1466"/>
          </w:tcPr>
          <w:p>
            <w:pPr>
              <w:pStyle w:val="null3"/>
              <w:jc w:val="left"/>
            </w:pPr>
            <w:r>
              <w:rPr/>
              <w:t>便携式浊度仪</w:t>
            </w:r>
          </w:p>
        </w:tc>
        <w:tc>
          <w:tcPr>
            <w:tcW w:type="dxa" w:w="977"/>
          </w:tcPr>
          <w:p>
            <w:pPr>
              <w:pStyle w:val="null3"/>
              <w:jc w:val="right"/>
            </w:pPr>
            <w:r>
              <w:rPr/>
              <w:t>2.00（台）</w:t>
            </w:r>
          </w:p>
        </w:tc>
        <w:tc>
          <w:tcPr>
            <w:tcW w:type="dxa" w:w="1173"/>
          </w:tcPr>
          <w:p>
            <w:pPr>
              <w:pStyle w:val="null3"/>
              <w:jc w:val="right"/>
            </w:pPr>
            <w:r>
              <w:rPr/>
              <w:t>6,500（元）</w:t>
            </w:r>
          </w:p>
        </w:tc>
        <w:tc>
          <w:tcPr>
            <w:tcW w:type="dxa" w:w="1173"/>
          </w:tcPr>
          <w:p>
            <w:pPr>
              <w:pStyle w:val="null3"/>
              <w:jc w:val="right"/>
            </w:pPr>
            <w:r>
              <w:rPr/>
              <w:t>13,000.00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30</w:t>
            </w:r>
          </w:p>
        </w:tc>
        <w:tc>
          <w:tcPr>
            <w:tcW w:type="dxa" w:w="1466"/>
          </w:tcPr>
          <w:p>
            <w:pPr>
              <w:pStyle w:val="null3"/>
              <w:jc w:val="left"/>
            </w:pPr>
            <w:r>
              <w:rPr/>
              <w:t>尿素快速检测仪</w:t>
            </w:r>
          </w:p>
        </w:tc>
        <w:tc>
          <w:tcPr>
            <w:tcW w:type="dxa" w:w="977"/>
          </w:tcPr>
          <w:p>
            <w:pPr>
              <w:pStyle w:val="null3"/>
              <w:jc w:val="right"/>
            </w:pPr>
            <w:r>
              <w:rPr/>
              <w:t>1.00（台）</w:t>
            </w:r>
          </w:p>
        </w:tc>
        <w:tc>
          <w:tcPr>
            <w:tcW w:type="dxa" w:w="1173"/>
          </w:tcPr>
          <w:p>
            <w:pPr>
              <w:pStyle w:val="null3"/>
              <w:jc w:val="right"/>
            </w:pPr>
            <w:r>
              <w:rPr/>
              <w:t>3,900（元）</w:t>
            </w:r>
          </w:p>
        </w:tc>
        <w:tc>
          <w:tcPr>
            <w:tcW w:type="dxa" w:w="1173"/>
          </w:tcPr>
          <w:p>
            <w:pPr>
              <w:pStyle w:val="null3"/>
              <w:jc w:val="right"/>
            </w:pPr>
            <w:r>
              <w:rPr/>
              <w:t>3,900.00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31</w:t>
            </w:r>
          </w:p>
        </w:tc>
        <w:tc>
          <w:tcPr>
            <w:tcW w:type="dxa" w:w="1466"/>
          </w:tcPr>
          <w:p>
            <w:pPr>
              <w:pStyle w:val="null3"/>
              <w:jc w:val="left"/>
            </w:pPr>
            <w:r>
              <w:rPr/>
              <w:t>游离氯检测仪</w:t>
            </w:r>
          </w:p>
        </w:tc>
        <w:tc>
          <w:tcPr>
            <w:tcW w:type="dxa" w:w="977"/>
          </w:tcPr>
          <w:p>
            <w:pPr>
              <w:pStyle w:val="null3"/>
              <w:jc w:val="right"/>
            </w:pPr>
            <w:r>
              <w:rPr/>
              <w:t>1.00（台）</w:t>
            </w:r>
          </w:p>
        </w:tc>
        <w:tc>
          <w:tcPr>
            <w:tcW w:type="dxa" w:w="1173"/>
          </w:tcPr>
          <w:p>
            <w:pPr>
              <w:pStyle w:val="null3"/>
              <w:jc w:val="right"/>
            </w:pPr>
            <w:r>
              <w:rPr/>
              <w:t>1,800（元）</w:t>
            </w:r>
          </w:p>
        </w:tc>
        <w:tc>
          <w:tcPr>
            <w:tcW w:type="dxa" w:w="1173"/>
          </w:tcPr>
          <w:p>
            <w:pPr>
              <w:pStyle w:val="null3"/>
              <w:jc w:val="right"/>
            </w:pPr>
            <w:r>
              <w:rPr/>
              <w:t>1,800.00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32</w:t>
            </w:r>
          </w:p>
        </w:tc>
        <w:tc>
          <w:tcPr>
            <w:tcW w:type="dxa" w:w="1466"/>
          </w:tcPr>
          <w:p>
            <w:pPr>
              <w:pStyle w:val="null3"/>
              <w:jc w:val="left"/>
            </w:pPr>
            <w:r>
              <w:rPr/>
              <w:t>二氧化氯检测仪</w:t>
            </w:r>
          </w:p>
        </w:tc>
        <w:tc>
          <w:tcPr>
            <w:tcW w:type="dxa" w:w="977"/>
          </w:tcPr>
          <w:p>
            <w:pPr>
              <w:pStyle w:val="null3"/>
              <w:jc w:val="right"/>
            </w:pPr>
            <w:r>
              <w:rPr/>
              <w:t>1.00（台）</w:t>
            </w:r>
          </w:p>
        </w:tc>
        <w:tc>
          <w:tcPr>
            <w:tcW w:type="dxa" w:w="1173"/>
          </w:tcPr>
          <w:p>
            <w:pPr>
              <w:pStyle w:val="null3"/>
              <w:jc w:val="right"/>
            </w:pPr>
            <w:r>
              <w:rPr/>
              <w:t>3,800（元）</w:t>
            </w:r>
          </w:p>
        </w:tc>
        <w:tc>
          <w:tcPr>
            <w:tcW w:type="dxa" w:w="1173"/>
          </w:tcPr>
          <w:p>
            <w:pPr>
              <w:pStyle w:val="null3"/>
              <w:jc w:val="right"/>
            </w:pPr>
            <w:r>
              <w:rPr/>
              <w:t>3,800.00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33</w:t>
            </w:r>
          </w:p>
        </w:tc>
        <w:tc>
          <w:tcPr>
            <w:tcW w:type="dxa" w:w="1466"/>
          </w:tcPr>
          <w:p>
            <w:pPr>
              <w:pStyle w:val="null3"/>
              <w:jc w:val="left"/>
            </w:pPr>
            <w:r>
              <w:rPr/>
              <w:t>突发事故检测箱</w:t>
            </w:r>
          </w:p>
        </w:tc>
        <w:tc>
          <w:tcPr>
            <w:tcW w:type="dxa" w:w="977"/>
          </w:tcPr>
          <w:p>
            <w:pPr>
              <w:pStyle w:val="null3"/>
              <w:jc w:val="right"/>
            </w:pPr>
            <w:r>
              <w:rPr/>
              <w:t>1.00（套）</w:t>
            </w:r>
          </w:p>
        </w:tc>
        <w:tc>
          <w:tcPr>
            <w:tcW w:type="dxa" w:w="1173"/>
          </w:tcPr>
          <w:p>
            <w:pPr>
              <w:pStyle w:val="null3"/>
              <w:jc w:val="right"/>
            </w:pPr>
            <w:r>
              <w:rPr/>
              <w:t>3,500（元）</w:t>
            </w:r>
          </w:p>
        </w:tc>
        <w:tc>
          <w:tcPr>
            <w:tcW w:type="dxa" w:w="1173"/>
          </w:tcPr>
          <w:p>
            <w:pPr>
              <w:pStyle w:val="null3"/>
              <w:jc w:val="right"/>
            </w:pPr>
            <w:r>
              <w:rPr/>
              <w:t>3,500.00</w:t>
            </w:r>
          </w:p>
        </w:tc>
        <w:tc>
          <w:tcPr>
            <w:tcW w:type="dxa" w:w="977"/>
          </w:tcPr>
          <w:p>
            <w:pPr>
              <w:pStyle w:val="null3"/>
              <w:jc w:val="left"/>
            </w:pPr>
            <w:r>
              <w:rPr/>
              <w:t>总价</w:t>
            </w:r>
          </w:p>
        </w:tc>
        <w:tc>
          <w:tcPr>
            <w:tcW w:type="dxa" w:w="1661"/>
          </w:tcPr>
          <w:p>
            <w:pPr>
              <w:pStyle w:val="null3"/>
              <w:jc w:val="left"/>
            </w:pPr>
            <w:r>
              <w:rPr/>
              <w:t>超过最高限价的报价为无效报价</w:t>
            </w:r>
          </w:p>
        </w:tc>
      </w:tr>
      <w:tr>
        <w:tc>
          <w:tcPr>
            <w:tcW w:type="dxa" w:w="879"/>
          </w:tcPr>
          <w:p>
            <w:pPr>
              <w:pStyle w:val="null3"/>
              <w:jc w:val="left"/>
            </w:pPr>
            <w:r>
              <w:rPr/>
              <w:t>34</w:t>
            </w:r>
          </w:p>
        </w:tc>
        <w:tc>
          <w:tcPr>
            <w:tcW w:type="dxa" w:w="1466"/>
          </w:tcPr>
          <w:p>
            <w:pPr>
              <w:pStyle w:val="null3"/>
              <w:jc w:val="left"/>
            </w:pPr>
            <w:r>
              <w:rPr/>
              <w:t>定量采样机器人</w:t>
            </w:r>
          </w:p>
        </w:tc>
        <w:tc>
          <w:tcPr>
            <w:tcW w:type="dxa" w:w="977"/>
          </w:tcPr>
          <w:p>
            <w:pPr>
              <w:pStyle w:val="null3"/>
              <w:jc w:val="right"/>
            </w:pPr>
            <w:r>
              <w:rPr/>
              <w:t>1.00（台）</w:t>
            </w:r>
          </w:p>
        </w:tc>
        <w:tc>
          <w:tcPr>
            <w:tcW w:type="dxa" w:w="1173"/>
          </w:tcPr>
          <w:p>
            <w:pPr>
              <w:pStyle w:val="null3"/>
              <w:jc w:val="right"/>
            </w:pPr>
            <w:r>
              <w:rPr/>
              <w:t>45,000（元）</w:t>
            </w:r>
          </w:p>
        </w:tc>
        <w:tc>
          <w:tcPr>
            <w:tcW w:type="dxa" w:w="1173"/>
          </w:tcPr>
          <w:p>
            <w:pPr>
              <w:pStyle w:val="null3"/>
              <w:jc w:val="right"/>
            </w:pPr>
            <w:r>
              <w:rPr/>
              <w:t>45,000.00</w:t>
            </w:r>
          </w:p>
        </w:tc>
        <w:tc>
          <w:tcPr>
            <w:tcW w:type="dxa" w:w="977"/>
          </w:tcPr>
          <w:p>
            <w:pPr>
              <w:pStyle w:val="null3"/>
              <w:jc w:val="left"/>
            </w:pPr>
            <w:r>
              <w:rPr/>
              <w:t>总价</w:t>
            </w:r>
          </w:p>
        </w:tc>
        <w:tc>
          <w:tcPr>
            <w:tcW w:type="dxa" w:w="1661"/>
          </w:tcPr>
          <w:p>
            <w:pPr>
              <w:pStyle w:val="null3"/>
              <w:jc w:val="left"/>
            </w:pPr>
            <w:r>
              <w:rPr/>
              <w:t>超过最高限价的报价为无效报价</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温度计量标准器具</w:t>
            </w:r>
          </w:p>
        </w:tc>
        <w:tc>
          <w:tcPr>
            <w:tcW w:type="dxa" w:w="2492"/>
          </w:tcPr>
          <w:p>
            <w:pPr>
              <w:pStyle w:val="null3"/>
              <w:jc w:val="left"/>
            </w:pPr>
            <w:r>
              <w:rPr/>
              <w:t>温度压力检测仪</w:t>
            </w:r>
          </w:p>
        </w:tc>
        <w:tc>
          <w:tcPr>
            <w:tcW w:type="dxa" w:w="2492"/>
          </w:tcPr>
          <w:p>
            <w:pPr>
              <w:pStyle w:val="null3"/>
              <w:jc w:val="left"/>
            </w:pPr>
            <w:r>
              <w:rPr/>
              <w:t>温度压力检测仪</w:t>
            </w:r>
          </w:p>
        </w:tc>
      </w:tr>
      <w:tr>
        <w:tc>
          <w:tcPr>
            <w:tcW w:type="dxa" w:w="831"/>
          </w:tcPr>
          <w:p>
            <w:pPr>
              <w:pStyle w:val="null3"/>
              <w:jc w:val="left"/>
            </w:pPr>
            <w:r>
              <w:rPr/>
              <w:t>2</w:t>
            </w:r>
          </w:p>
        </w:tc>
        <w:tc>
          <w:tcPr>
            <w:tcW w:type="dxa" w:w="2492"/>
          </w:tcPr>
          <w:p>
            <w:pPr>
              <w:pStyle w:val="null3"/>
              <w:jc w:val="left"/>
            </w:pPr>
            <w:r>
              <w:rPr/>
              <w:t>温度计量标准器具</w:t>
            </w:r>
          </w:p>
        </w:tc>
        <w:tc>
          <w:tcPr>
            <w:tcW w:type="dxa" w:w="2492"/>
          </w:tcPr>
          <w:p>
            <w:pPr>
              <w:pStyle w:val="null3"/>
              <w:jc w:val="left"/>
            </w:pPr>
            <w:r>
              <w:rPr/>
              <w:t>定量采样机器人</w:t>
            </w:r>
          </w:p>
        </w:tc>
        <w:tc>
          <w:tcPr>
            <w:tcW w:type="dxa" w:w="2492"/>
          </w:tcPr>
          <w:p>
            <w:pPr>
              <w:pStyle w:val="null3"/>
              <w:jc w:val="left"/>
            </w:pPr>
            <w:r>
              <w:rPr/>
              <w:t>定量采样机器人</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标的名称：测距仪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1、测量范围：0.05m～150m，精度：±1.0mm；</w:t>
            </w:r>
          </w:p>
          <w:p>
            <w:pPr>
              <w:pStyle w:val="null3"/>
              <w:jc w:val="both"/>
            </w:pPr>
            <w:r>
              <w:rPr>
                <w:rFonts w:ascii="宋体" w:hAnsi="宋体" w:cs="宋体" w:eastAsia="宋体"/>
                <w:sz w:val="24"/>
              </w:rPr>
              <w:t>2、倾角传感器：360°±0.2°；</w:t>
            </w:r>
          </w:p>
          <w:p>
            <w:pPr>
              <w:pStyle w:val="null3"/>
              <w:jc w:val="both"/>
            </w:pPr>
            <w:r>
              <w:rPr>
                <w:rFonts w:ascii="宋体" w:hAnsi="宋体" w:cs="宋体" w:eastAsia="宋体"/>
                <w:sz w:val="24"/>
              </w:rPr>
              <w:t>3、主要功能：最大/小值、面积/体积、加减功能、放样功能、勾股定理、面积累加、三角形角度、一键平距等；</w:t>
            </w:r>
          </w:p>
        </w:tc>
      </w:tr>
    </w:tbl>
    <w:p>
      <w:pPr>
        <w:pStyle w:val="null3"/>
        <w:jc w:val="left"/>
      </w:pPr>
      <w:r>
        <w:rPr/>
        <w:t>标的名称：温度压力检测仪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1、无线温度记录器（4个）</w:t>
            </w:r>
          </w:p>
          <w:p>
            <w:pPr>
              <w:pStyle w:val="null3"/>
              <w:jc w:val="both"/>
            </w:pPr>
            <w:r>
              <w:rPr>
                <w:rFonts w:ascii="宋体" w:hAnsi="宋体" w:cs="宋体" w:eastAsia="宋体"/>
                <w:sz w:val="24"/>
              </w:rPr>
              <w:t>1.1温度范围：-80℃～150℃，温度精度：±0.1℃，温度分辨率：0.01℃；</w:t>
            </w:r>
          </w:p>
          <w:p>
            <w:pPr>
              <w:pStyle w:val="null3"/>
              <w:jc w:val="both"/>
            </w:pPr>
            <w:r>
              <w:rPr>
                <w:rFonts w:ascii="宋体" w:hAnsi="宋体" w:cs="宋体" w:eastAsia="宋体"/>
                <w:sz w:val="24"/>
              </w:rPr>
              <w:t>1.2通道数量：单通道；</w:t>
            </w:r>
          </w:p>
          <w:p>
            <w:pPr>
              <w:pStyle w:val="null3"/>
              <w:jc w:val="both"/>
            </w:pPr>
            <w:r>
              <w:rPr>
                <w:rFonts w:ascii="宋体" w:hAnsi="宋体" w:cs="宋体" w:eastAsia="宋体"/>
                <w:sz w:val="24"/>
              </w:rPr>
              <w:t>1.3主机材质：不锈钢，探针材质：不锈钢；</w:t>
            </w:r>
          </w:p>
          <w:p>
            <w:pPr>
              <w:pStyle w:val="null3"/>
              <w:jc w:val="both"/>
            </w:pPr>
            <w:r>
              <w:rPr>
                <w:rFonts w:ascii="宋体" w:hAnsi="宋体" w:cs="宋体" w:eastAsia="宋体"/>
                <w:sz w:val="24"/>
              </w:rPr>
              <w:t>1.4电池规格：耐高温电池使用寿命≥2年</w:t>
            </w:r>
            <w:r>
              <w:rPr>
                <w:rFonts w:ascii="宋体" w:hAnsi="宋体" w:cs="宋体" w:eastAsia="宋体"/>
                <w:sz w:val="24"/>
              </w:rPr>
              <w:t>（</w:t>
            </w:r>
            <w:r>
              <w:rPr>
                <w:rFonts w:ascii="宋体" w:hAnsi="宋体" w:cs="宋体" w:eastAsia="宋体"/>
                <w:sz w:val="24"/>
              </w:rPr>
              <w:t>2年内供应商提供更换，采购人不另行支付费用）</w:t>
            </w:r>
            <w:r>
              <w:rPr>
                <w:rFonts w:ascii="宋体" w:hAnsi="宋体" w:cs="宋体" w:eastAsia="宋体"/>
                <w:sz w:val="24"/>
              </w:rPr>
              <w:t>；</w:t>
            </w:r>
          </w:p>
          <w:p>
            <w:pPr>
              <w:pStyle w:val="null3"/>
              <w:jc w:val="both"/>
            </w:pPr>
            <w:r>
              <w:rPr>
                <w:rFonts w:ascii="宋体" w:hAnsi="宋体" w:cs="宋体" w:eastAsia="宋体"/>
                <w:sz w:val="24"/>
              </w:rPr>
              <w:t>2、无线温压记录器（1个）</w:t>
            </w:r>
          </w:p>
          <w:p>
            <w:pPr>
              <w:pStyle w:val="null3"/>
              <w:jc w:val="both"/>
            </w:pPr>
            <w:r>
              <w:rPr>
                <w:rFonts w:ascii="宋体" w:hAnsi="宋体" w:cs="宋体" w:eastAsia="宋体"/>
                <w:sz w:val="24"/>
              </w:rPr>
              <w:t>2.1温度范围：-40℃～140℃，温度精度：±0.1℃；</w:t>
            </w:r>
          </w:p>
          <w:p>
            <w:pPr>
              <w:pStyle w:val="null3"/>
              <w:jc w:val="both"/>
            </w:pPr>
            <w:r>
              <w:rPr>
                <w:rFonts w:ascii="宋体" w:hAnsi="宋体" w:cs="宋体" w:eastAsia="宋体"/>
                <w:sz w:val="24"/>
              </w:rPr>
              <w:t>2.2通道数量：双通道（温度+压力）；工作温度范围：-20～150℃；</w:t>
            </w:r>
          </w:p>
          <w:p>
            <w:pPr>
              <w:pStyle w:val="null3"/>
              <w:jc w:val="both"/>
            </w:pPr>
            <w:r>
              <w:rPr>
                <w:rFonts w:ascii="宋体" w:hAnsi="宋体" w:cs="宋体" w:eastAsia="宋体"/>
                <w:sz w:val="24"/>
              </w:rPr>
              <w:t>2.3压力范围：0kpa～600kpa，压力精度：±1.0kpa，压力分辨率：0.01kpa；</w:t>
            </w:r>
          </w:p>
          <w:p>
            <w:pPr>
              <w:pStyle w:val="null3"/>
              <w:jc w:val="both"/>
            </w:pPr>
            <w:r>
              <w:rPr>
                <w:rFonts w:ascii="宋体" w:hAnsi="宋体" w:cs="宋体" w:eastAsia="宋体"/>
                <w:sz w:val="24"/>
              </w:rPr>
              <w:t>2.4电池规格：耐高温锂电池，使用寿命≥2年</w:t>
            </w:r>
            <w:r>
              <w:rPr>
                <w:rFonts w:ascii="宋体" w:hAnsi="宋体" w:cs="宋体" w:eastAsia="宋体"/>
                <w:sz w:val="24"/>
              </w:rPr>
              <w:t>（</w:t>
            </w:r>
            <w:r>
              <w:rPr>
                <w:rFonts w:ascii="宋体" w:hAnsi="宋体" w:cs="宋体" w:eastAsia="宋体"/>
                <w:sz w:val="24"/>
              </w:rPr>
              <w:t>2年内供应商提供更换，采购人不另行支付费用）</w:t>
            </w:r>
            <w:r>
              <w:rPr>
                <w:rFonts w:ascii="宋体" w:hAnsi="宋体" w:cs="宋体" w:eastAsia="宋体"/>
                <w:sz w:val="24"/>
              </w:rPr>
              <w:t>；</w:t>
            </w:r>
          </w:p>
          <w:p>
            <w:pPr>
              <w:pStyle w:val="null3"/>
              <w:jc w:val="both"/>
            </w:pPr>
            <w:r>
              <w:rPr>
                <w:rFonts w:ascii="宋体" w:hAnsi="宋体" w:cs="宋体" w:eastAsia="宋体"/>
                <w:sz w:val="24"/>
              </w:rPr>
              <w:t>2.5测量间隔：≥1秒；</w:t>
            </w:r>
          </w:p>
          <w:p>
            <w:pPr>
              <w:pStyle w:val="null3"/>
              <w:jc w:val="both"/>
            </w:pPr>
            <w:r>
              <w:rPr>
                <w:rFonts w:ascii="宋体" w:hAnsi="宋体" w:cs="宋体" w:eastAsia="宋体"/>
                <w:color w:val="000000"/>
                <w:sz w:val="24"/>
              </w:rPr>
              <w:t>3、处理系统：处理器：I5或以上，内存：≥4G，固态硬盘：≥500G，屏幕：≥14英寸，运行windows10或以上正版系统，内置与记录器匹配的检定软件。</w:t>
            </w:r>
          </w:p>
        </w:tc>
      </w:tr>
    </w:tbl>
    <w:p>
      <w:pPr>
        <w:pStyle w:val="null3"/>
        <w:jc w:val="left"/>
      </w:pPr>
      <w:r>
        <w:rPr/>
        <w:t>标的名称：微压差计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1、配置屏显；</w:t>
            </w:r>
          </w:p>
          <w:p>
            <w:pPr>
              <w:pStyle w:val="null3"/>
              <w:jc w:val="both"/>
            </w:pPr>
            <w:r>
              <w:rPr>
                <w:rFonts w:ascii="宋体" w:hAnsi="宋体" w:cs="宋体" w:eastAsia="宋体"/>
                <w:sz w:val="24"/>
              </w:rPr>
              <w:t>2、压力，差压，风速，风量，温度，湿度，动压，全压和静压；</w:t>
            </w:r>
          </w:p>
          <w:p>
            <w:pPr>
              <w:pStyle w:val="null3"/>
              <w:jc w:val="both"/>
            </w:pPr>
            <w:r>
              <w:rPr>
                <w:rFonts w:ascii="宋体" w:hAnsi="宋体" w:cs="宋体" w:eastAsia="宋体"/>
                <w:sz w:val="24"/>
              </w:rPr>
              <w:t>3、数据统计功能计算最大值，最小值，平均值，数据保持功能，清零功能；</w:t>
            </w:r>
          </w:p>
          <w:p>
            <w:pPr>
              <w:pStyle w:val="null3"/>
              <w:jc w:val="both"/>
            </w:pPr>
            <w:r>
              <w:rPr>
                <w:rFonts w:ascii="宋体" w:hAnsi="宋体" w:cs="宋体" w:eastAsia="宋体"/>
                <w:sz w:val="24"/>
              </w:rPr>
              <w:t>4、可记</w:t>
            </w:r>
            <w:r>
              <w:rPr>
                <w:rFonts w:ascii="宋体" w:hAnsi="宋体" w:cs="宋体" w:eastAsia="宋体"/>
                <w:sz w:val="24"/>
              </w:rPr>
              <w:t>录存储</w:t>
            </w:r>
            <w:r>
              <w:rPr>
                <w:rFonts w:ascii="宋体" w:hAnsi="宋体" w:cs="宋体" w:eastAsia="宋体"/>
                <w:sz w:val="24"/>
              </w:rPr>
              <w:t>≥20000笔数据，可查询历史数据，可设置平均值的采样时间，可设置上下限报警点，仪器上可查询密度表格，可设置开始记录，停止记录，历史记录，记录带时间和日期标识的数据；</w:t>
            </w:r>
          </w:p>
          <w:p>
            <w:pPr>
              <w:pStyle w:val="null3"/>
              <w:jc w:val="both"/>
            </w:pPr>
            <w:r>
              <w:rPr>
                <w:rFonts w:ascii="宋体" w:hAnsi="宋体" w:cs="宋体" w:eastAsia="宋体"/>
                <w:sz w:val="24"/>
              </w:rPr>
              <w:t>5、风速探头可以长期耐温≥550℃，间隔≥1000℃；</w:t>
            </w:r>
          </w:p>
          <w:p>
            <w:pPr>
              <w:pStyle w:val="null3"/>
              <w:jc w:val="both"/>
            </w:pPr>
            <w:r>
              <w:rPr>
                <w:rFonts w:ascii="宋体" w:hAnsi="宋体" w:cs="宋体" w:eastAsia="宋体"/>
                <w:sz w:val="24"/>
              </w:rPr>
              <w:t>6、压力分辨率达到</w:t>
            </w:r>
            <w:r>
              <w:rPr>
                <w:rFonts w:ascii="宋体" w:hAnsi="宋体" w:cs="宋体" w:eastAsia="宋体"/>
                <w:sz w:val="24"/>
              </w:rPr>
              <w:t>≤</w:t>
            </w:r>
            <w:r>
              <w:rPr>
                <w:rFonts w:ascii="宋体" w:hAnsi="宋体" w:cs="宋体" w:eastAsia="宋体"/>
                <w:sz w:val="24"/>
              </w:rPr>
              <w:t>0.01Pa，压力量程0Pa～±500.00Pa；</w:t>
            </w:r>
          </w:p>
          <w:p>
            <w:pPr>
              <w:pStyle w:val="null3"/>
              <w:jc w:val="both"/>
            </w:pPr>
            <w:r>
              <w:rPr>
                <w:rFonts w:ascii="宋体" w:hAnsi="宋体" w:cs="宋体" w:eastAsia="宋体"/>
                <w:sz w:val="24"/>
              </w:rPr>
              <w:t>7、风量分辨率达到≥0.01m³/h，风速量程1.00m/s～30.00m/s；</w:t>
            </w:r>
          </w:p>
        </w:tc>
      </w:tr>
    </w:tbl>
    <w:p>
      <w:pPr>
        <w:pStyle w:val="null3"/>
        <w:jc w:val="left"/>
      </w:pPr>
      <w:r>
        <w:rPr/>
        <w:t>标的名称：数字式照度仪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1、探头：λ：</w:t>
            </w:r>
            <w:r>
              <w:rPr>
                <w:rFonts w:ascii="宋体" w:hAnsi="宋体" w:cs="宋体" w:eastAsia="宋体"/>
                <w:sz w:val="24"/>
              </w:rPr>
              <w:t>230～275(nm)</w:t>
            </w:r>
            <w:r>
              <w:rPr>
                <w:rFonts w:ascii="宋体" w:hAnsi="宋体" w:cs="宋体" w:eastAsia="宋体"/>
                <w:sz w:val="24"/>
              </w:rPr>
              <w:t>；</w:t>
            </w:r>
            <w:r>
              <w:rPr>
                <w:rFonts w:ascii="宋体" w:hAnsi="宋体" w:cs="宋体" w:eastAsia="宋体"/>
                <w:sz w:val="24"/>
              </w:rPr>
              <w:t>λp＝254nm；</w:t>
            </w:r>
          </w:p>
          <w:p>
            <w:pPr>
              <w:pStyle w:val="null3"/>
              <w:jc w:val="both"/>
            </w:pPr>
            <w:r>
              <w:rPr>
                <w:rFonts w:ascii="宋体" w:hAnsi="宋体" w:cs="宋体" w:eastAsia="宋体"/>
                <w:sz w:val="24"/>
              </w:rPr>
              <w:t>2、辐照度测量范围：0.1～199.9×10³(μW/cm²)；</w:t>
            </w:r>
          </w:p>
          <w:p>
            <w:pPr>
              <w:pStyle w:val="null3"/>
              <w:jc w:val="both"/>
            </w:pPr>
            <w:r>
              <w:rPr>
                <w:rFonts w:ascii="宋体" w:hAnsi="宋体" w:cs="宋体" w:eastAsia="宋体"/>
                <w:sz w:val="24"/>
              </w:rPr>
              <w:t>3、误差：≤±8%；余弦特性(方向性响应)误差：≤±10%；线性误差：≤±1%；换档误差：≤±1%；零值误差：≤满量程的±1%；</w:t>
            </w:r>
          </w:p>
          <w:p>
            <w:pPr>
              <w:pStyle w:val="null3"/>
              <w:jc w:val="both"/>
            </w:pPr>
            <w:r>
              <w:rPr>
                <w:rFonts w:ascii="宋体" w:hAnsi="宋体" w:cs="宋体" w:eastAsia="宋体"/>
                <w:sz w:val="24"/>
              </w:rPr>
              <w:t>4、短期不稳定性：≤±1%；</w:t>
            </w:r>
          </w:p>
          <w:p>
            <w:pPr>
              <w:pStyle w:val="null3"/>
              <w:jc w:val="both"/>
            </w:pPr>
            <w:r>
              <w:rPr>
                <w:rFonts w:ascii="宋体" w:hAnsi="宋体" w:cs="宋体" w:eastAsia="宋体"/>
                <w:sz w:val="24"/>
              </w:rPr>
              <w:t>5、疲劳特性：衰减量≤2%；</w:t>
            </w:r>
          </w:p>
          <w:p>
            <w:pPr>
              <w:pStyle w:val="null3"/>
              <w:jc w:val="both"/>
            </w:pPr>
            <w:r>
              <w:rPr>
                <w:rFonts w:ascii="宋体" w:hAnsi="宋体" w:cs="宋体" w:eastAsia="宋体"/>
                <w:sz w:val="24"/>
              </w:rPr>
              <w:t>6、响应时间：≤1秒；</w:t>
            </w:r>
          </w:p>
        </w:tc>
      </w:tr>
    </w:tbl>
    <w:p>
      <w:pPr>
        <w:pStyle w:val="null3"/>
        <w:jc w:val="left"/>
      </w:pPr>
      <w:r>
        <w:rPr/>
        <w:t>标的名称：辐射热计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1、辐射热强度量</w:t>
            </w:r>
            <w:r>
              <w:rPr>
                <w:rFonts w:ascii="宋体" w:hAnsi="宋体" w:cs="宋体" w:eastAsia="宋体"/>
                <w:sz w:val="24"/>
              </w:rPr>
              <w:t>程：</w:t>
            </w:r>
            <w:r>
              <w:rPr>
                <w:rFonts w:ascii="宋体" w:hAnsi="宋体" w:cs="宋体" w:eastAsia="宋体"/>
                <w:sz w:val="24"/>
              </w:rPr>
              <w:t>0-10（kW/㎡）；</w:t>
            </w:r>
          </w:p>
          <w:p>
            <w:pPr>
              <w:pStyle w:val="null3"/>
              <w:jc w:val="both"/>
            </w:pPr>
            <w:r>
              <w:rPr>
                <w:rFonts w:ascii="宋体" w:hAnsi="宋体" w:cs="宋体" w:eastAsia="宋体"/>
                <w:sz w:val="24"/>
              </w:rPr>
              <w:t>2、标定精度：±10%；</w:t>
            </w:r>
          </w:p>
        </w:tc>
      </w:tr>
    </w:tbl>
    <w:p>
      <w:pPr>
        <w:pStyle w:val="null3"/>
        <w:jc w:val="left"/>
      </w:pPr>
      <w:r>
        <w:rPr/>
        <w:t>标的名称：温度计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1、测量范围：-50℃～+300℃；</w:t>
            </w:r>
          </w:p>
          <w:p>
            <w:pPr>
              <w:pStyle w:val="null3"/>
              <w:jc w:val="both"/>
            </w:pPr>
            <w:r>
              <w:rPr>
                <w:rFonts w:ascii="宋体" w:hAnsi="宋体" w:cs="宋体" w:eastAsia="宋体"/>
                <w:sz w:val="24"/>
              </w:rPr>
              <w:t>2、准确度：±1℃；</w:t>
            </w:r>
          </w:p>
        </w:tc>
      </w:tr>
    </w:tbl>
    <w:p>
      <w:pPr>
        <w:pStyle w:val="null3"/>
        <w:jc w:val="left"/>
      </w:pPr>
      <w:r>
        <w:rPr/>
        <w:t>标的名称：课桌椅尺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1、用途：教室卫生学测量多用尺；</w:t>
            </w:r>
          </w:p>
          <w:p>
            <w:pPr>
              <w:pStyle w:val="null3"/>
              <w:jc w:val="both"/>
            </w:pPr>
            <w:r>
              <w:rPr>
                <w:rFonts w:ascii="宋体" w:hAnsi="宋体" w:cs="宋体" w:eastAsia="宋体"/>
                <w:sz w:val="24"/>
              </w:rPr>
              <w:t>2、材料：木质pvc刻度，不退色，三折尺；</w:t>
            </w:r>
          </w:p>
          <w:p>
            <w:pPr>
              <w:pStyle w:val="null3"/>
              <w:jc w:val="both"/>
            </w:pPr>
            <w:r>
              <w:rPr>
                <w:rFonts w:ascii="宋体" w:hAnsi="宋体" w:cs="宋体" w:eastAsia="宋体"/>
                <w:sz w:val="24"/>
              </w:rPr>
              <w:t>3、测量范围：0㎝～200㎝；</w:t>
            </w:r>
          </w:p>
        </w:tc>
      </w:tr>
    </w:tbl>
    <w:p>
      <w:pPr>
        <w:pStyle w:val="null3"/>
        <w:jc w:val="left"/>
      </w:pPr>
      <w:r>
        <w:rPr/>
        <w:t>标的名称：便携式pH计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1、检测方法：电极法；</w:t>
            </w:r>
          </w:p>
          <w:p>
            <w:pPr>
              <w:pStyle w:val="null3"/>
              <w:jc w:val="both"/>
            </w:pPr>
            <w:r>
              <w:rPr>
                <w:rFonts w:ascii="宋体" w:hAnsi="宋体" w:cs="宋体" w:eastAsia="宋体"/>
                <w:sz w:val="24"/>
              </w:rPr>
              <w:t>2、供电方式：充电；</w:t>
            </w:r>
          </w:p>
          <w:p>
            <w:pPr>
              <w:pStyle w:val="null3"/>
              <w:jc w:val="both"/>
            </w:pPr>
            <w:r>
              <w:rPr>
                <w:rFonts w:ascii="宋体" w:hAnsi="宋体" w:cs="宋体" w:eastAsia="宋体"/>
                <w:sz w:val="24"/>
              </w:rPr>
              <w:t>3、支持测量pH、mV、RelmV、ORP、T值；</w:t>
            </w:r>
          </w:p>
          <w:p>
            <w:pPr>
              <w:pStyle w:val="null3"/>
              <w:jc w:val="both"/>
            </w:pPr>
            <w:r>
              <w:rPr>
                <w:rFonts w:ascii="宋体" w:hAnsi="宋体" w:cs="宋体" w:eastAsia="宋体"/>
                <w:sz w:val="24"/>
              </w:rPr>
              <w:t>4、pH测量范围：-5.000～20.000pH；</w:t>
            </w:r>
          </w:p>
        </w:tc>
      </w:tr>
    </w:tbl>
    <w:p>
      <w:pPr>
        <w:pStyle w:val="null3"/>
        <w:jc w:val="left"/>
      </w:pPr>
      <w:r>
        <w:rPr/>
        <w:t>标的名称：二氧化碳分析仪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1、采样方式：泵吸式；</w:t>
            </w:r>
          </w:p>
          <w:p>
            <w:pPr>
              <w:pStyle w:val="null3"/>
              <w:jc w:val="both"/>
            </w:pPr>
            <w:r>
              <w:rPr>
                <w:rFonts w:ascii="宋体" w:hAnsi="宋体" w:cs="宋体" w:eastAsia="宋体"/>
                <w:sz w:val="24"/>
              </w:rPr>
              <w:t>2、气体种类：二氧化碳（CO₂）；</w:t>
            </w:r>
          </w:p>
          <w:p>
            <w:pPr>
              <w:pStyle w:val="null3"/>
              <w:jc w:val="both"/>
            </w:pPr>
            <w:r>
              <w:rPr>
                <w:rFonts w:ascii="宋体" w:hAnsi="宋体" w:cs="宋体" w:eastAsia="宋体"/>
                <w:sz w:val="24"/>
              </w:rPr>
              <w:t>3、检测原理：不分光红外原理；</w:t>
            </w:r>
          </w:p>
          <w:p>
            <w:pPr>
              <w:pStyle w:val="null3"/>
              <w:jc w:val="both"/>
            </w:pPr>
            <w:r>
              <w:rPr>
                <w:rFonts w:ascii="宋体" w:hAnsi="宋体" w:cs="宋体" w:eastAsia="宋体"/>
                <w:sz w:val="24"/>
              </w:rPr>
              <w:t>4、测量范围：0～5000（ppm）；</w:t>
            </w:r>
          </w:p>
          <w:p>
            <w:pPr>
              <w:pStyle w:val="null3"/>
              <w:jc w:val="both"/>
            </w:pPr>
            <w:r>
              <w:rPr>
                <w:rFonts w:ascii="宋体" w:hAnsi="宋体" w:cs="宋体" w:eastAsia="宋体"/>
                <w:sz w:val="24"/>
              </w:rPr>
              <w:t>5、响应时间：≤30s（T90）；</w:t>
            </w:r>
          </w:p>
          <w:p>
            <w:pPr>
              <w:pStyle w:val="null3"/>
              <w:jc w:val="both"/>
            </w:pPr>
            <w:r>
              <w:rPr>
                <w:rFonts w:ascii="宋体" w:hAnsi="宋体" w:cs="宋体" w:eastAsia="宋体"/>
                <w:sz w:val="24"/>
              </w:rPr>
              <w:t>6、检测误差：≤±3%FS或±10%；</w:t>
            </w:r>
          </w:p>
          <w:p>
            <w:pPr>
              <w:pStyle w:val="null3"/>
              <w:jc w:val="both"/>
            </w:pPr>
            <w:r>
              <w:rPr>
                <w:rFonts w:ascii="宋体" w:hAnsi="宋体" w:cs="宋体" w:eastAsia="宋体"/>
                <w:sz w:val="24"/>
              </w:rPr>
              <w:t>7、浓度单位：</w:t>
            </w:r>
            <w:r>
              <w:rPr>
                <w:rFonts w:ascii="宋体" w:hAnsi="宋体" w:cs="宋体" w:eastAsia="宋体"/>
                <w:sz w:val="24"/>
              </w:rPr>
              <w:t>μmol/mol、ppm、mg/m³可一键切换显示，浓度值由系统自动换算；1μmol/mol=1ppm；</w:t>
            </w:r>
          </w:p>
          <w:p>
            <w:pPr>
              <w:pStyle w:val="null3"/>
              <w:jc w:val="both"/>
            </w:pPr>
            <w:r>
              <w:rPr>
                <w:rFonts w:ascii="宋体" w:hAnsi="宋体" w:cs="宋体" w:eastAsia="宋体"/>
                <w:sz w:val="24"/>
              </w:rPr>
              <w:t>8、显示技术：高清显示；</w:t>
            </w:r>
          </w:p>
          <w:p>
            <w:pPr>
              <w:pStyle w:val="null3"/>
              <w:jc w:val="both"/>
            </w:pPr>
            <w:r>
              <w:rPr>
                <w:rFonts w:ascii="宋体" w:hAnsi="宋体" w:cs="宋体" w:eastAsia="宋体"/>
                <w:sz w:val="24"/>
              </w:rPr>
              <w:t>9、数据记录：≥10万组</w:t>
            </w:r>
            <w:r>
              <w:rPr>
                <w:rFonts w:ascii="宋体" w:hAnsi="宋体" w:cs="宋体" w:eastAsia="宋体"/>
                <w:sz w:val="24"/>
              </w:rPr>
              <w:t>存储数据，存储间隔</w:t>
            </w:r>
            <w:r>
              <w:rPr>
                <w:rFonts w:ascii="宋体" w:hAnsi="宋体" w:cs="宋体" w:eastAsia="宋体"/>
                <w:sz w:val="24"/>
              </w:rPr>
              <w:t>5秒～3600秒可调，可数据导出，配置数据线；</w:t>
            </w:r>
          </w:p>
          <w:p>
            <w:pPr>
              <w:pStyle w:val="null3"/>
              <w:jc w:val="both"/>
            </w:pPr>
            <w:r>
              <w:rPr>
                <w:rFonts w:ascii="宋体" w:hAnsi="宋体" w:cs="宋体" w:eastAsia="宋体"/>
                <w:sz w:val="24"/>
              </w:rPr>
              <w:t>10、充电接口：充电式；</w:t>
            </w:r>
          </w:p>
        </w:tc>
      </w:tr>
    </w:tbl>
    <w:p>
      <w:pPr>
        <w:pStyle w:val="null3"/>
        <w:jc w:val="left"/>
      </w:pPr>
      <w:r>
        <w:rPr/>
        <w:t>标的名称：一氧化碳分析仪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1、采样方式：泵吸式；</w:t>
            </w:r>
          </w:p>
          <w:p>
            <w:pPr>
              <w:pStyle w:val="null3"/>
              <w:jc w:val="both"/>
            </w:pPr>
            <w:r>
              <w:rPr>
                <w:rFonts w:ascii="宋体" w:hAnsi="宋体" w:cs="宋体" w:eastAsia="宋体"/>
                <w:sz w:val="24"/>
              </w:rPr>
              <w:t>2、气体种类：一氧化碳（CO）；</w:t>
            </w:r>
          </w:p>
          <w:p>
            <w:pPr>
              <w:pStyle w:val="null3"/>
              <w:jc w:val="both"/>
            </w:pPr>
            <w:r>
              <w:rPr>
                <w:rFonts w:ascii="宋体" w:hAnsi="宋体" w:cs="宋体" w:eastAsia="宋体"/>
                <w:sz w:val="24"/>
              </w:rPr>
              <w:t>3、检测原理：不分光红外原理；测量范围：0～1000（μmol/mol）；</w:t>
            </w:r>
          </w:p>
          <w:p>
            <w:pPr>
              <w:pStyle w:val="null3"/>
              <w:jc w:val="both"/>
            </w:pPr>
            <w:r>
              <w:rPr>
                <w:rFonts w:ascii="宋体" w:hAnsi="宋体" w:cs="宋体" w:eastAsia="宋体"/>
                <w:sz w:val="24"/>
              </w:rPr>
              <w:t>4、响应时间：≤30s（T90）；</w:t>
            </w:r>
          </w:p>
          <w:p>
            <w:pPr>
              <w:pStyle w:val="null3"/>
              <w:jc w:val="both"/>
            </w:pPr>
            <w:r>
              <w:rPr>
                <w:rFonts w:ascii="宋体" w:hAnsi="宋体" w:cs="宋体" w:eastAsia="宋体"/>
                <w:sz w:val="24"/>
              </w:rPr>
              <w:t>5、检测误差：5μmol/mol或±10%；</w:t>
            </w:r>
          </w:p>
          <w:p>
            <w:pPr>
              <w:pStyle w:val="null3"/>
              <w:jc w:val="both"/>
            </w:pPr>
            <w:r>
              <w:rPr>
                <w:rFonts w:ascii="宋体" w:hAnsi="宋体" w:cs="宋体" w:eastAsia="宋体"/>
                <w:sz w:val="24"/>
              </w:rPr>
              <w:t>6、开机显示：自动测试和标定、含归零、最大值（MAX）、最小值（MIN）、STEL、TWA值；</w:t>
            </w:r>
          </w:p>
          <w:p>
            <w:pPr>
              <w:pStyle w:val="null3"/>
              <w:jc w:val="both"/>
            </w:pPr>
            <w:r>
              <w:rPr>
                <w:rFonts w:ascii="宋体" w:hAnsi="宋体" w:cs="宋体" w:eastAsia="宋体"/>
                <w:sz w:val="24"/>
              </w:rPr>
              <w:t>7、浓度单位：μm</w:t>
            </w:r>
            <w:r>
              <w:rPr>
                <w:rFonts w:ascii="宋体" w:hAnsi="宋体" w:cs="宋体" w:eastAsia="宋体"/>
                <w:sz w:val="24"/>
              </w:rPr>
              <w:t>ol/mol、ppm、mg/m³可一键切换显示，浓度值由系统自动换算；1μmol/mol=1ppm；</w:t>
            </w:r>
          </w:p>
          <w:p>
            <w:pPr>
              <w:pStyle w:val="null3"/>
              <w:jc w:val="both"/>
            </w:pPr>
            <w:r>
              <w:rPr>
                <w:rFonts w:ascii="宋体" w:hAnsi="宋体" w:cs="宋体" w:eastAsia="宋体"/>
                <w:sz w:val="24"/>
              </w:rPr>
              <w:t>8、显示技术：高清显示；</w:t>
            </w:r>
          </w:p>
          <w:p>
            <w:pPr>
              <w:pStyle w:val="null3"/>
              <w:jc w:val="both"/>
            </w:pPr>
            <w:r>
              <w:rPr>
                <w:rFonts w:ascii="宋体" w:hAnsi="宋体" w:cs="宋体" w:eastAsia="宋体"/>
                <w:sz w:val="24"/>
              </w:rPr>
              <w:t>9、数据记录：≥10万组存储数据，存储间</w:t>
            </w:r>
            <w:r>
              <w:rPr>
                <w:rFonts w:ascii="宋体" w:hAnsi="宋体" w:cs="宋体" w:eastAsia="宋体"/>
                <w:sz w:val="24"/>
              </w:rPr>
              <w:t>隔</w:t>
            </w:r>
            <w:r>
              <w:rPr>
                <w:rFonts w:ascii="宋体" w:hAnsi="宋体" w:cs="宋体" w:eastAsia="宋体"/>
                <w:sz w:val="24"/>
              </w:rPr>
              <w:t>5秒～3600秒可调，可数据导出，配置数据线；</w:t>
            </w:r>
          </w:p>
          <w:p>
            <w:pPr>
              <w:pStyle w:val="null3"/>
              <w:jc w:val="both"/>
            </w:pPr>
            <w:r>
              <w:rPr>
                <w:rFonts w:ascii="宋体" w:hAnsi="宋体" w:cs="宋体" w:eastAsia="宋体"/>
                <w:sz w:val="24"/>
              </w:rPr>
              <w:t>10、工作时间：泵吸连续检测≥15小时；</w:t>
            </w:r>
          </w:p>
          <w:p>
            <w:pPr>
              <w:pStyle w:val="null3"/>
              <w:jc w:val="both"/>
            </w:pPr>
            <w:r>
              <w:rPr>
                <w:rFonts w:ascii="宋体" w:hAnsi="宋体" w:cs="宋体" w:eastAsia="宋体"/>
                <w:sz w:val="24"/>
              </w:rPr>
              <w:t>11、充电接口：充电电池；</w:t>
            </w:r>
          </w:p>
        </w:tc>
      </w:tr>
    </w:tbl>
    <w:p>
      <w:pPr>
        <w:pStyle w:val="null3"/>
        <w:jc w:val="left"/>
      </w:pPr>
      <w:r>
        <w:rPr/>
        <w:t>标的名称：甲醛分析仪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1、检测原理：光电光度法；</w:t>
            </w:r>
          </w:p>
          <w:p>
            <w:pPr>
              <w:pStyle w:val="null3"/>
              <w:jc w:val="both"/>
            </w:pPr>
            <w:r>
              <w:rPr>
                <w:rFonts w:ascii="宋体" w:hAnsi="宋体" w:cs="宋体" w:eastAsia="宋体"/>
                <w:sz w:val="24"/>
              </w:rPr>
              <w:t>2、采样方式：泵吸式；</w:t>
            </w:r>
          </w:p>
          <w:p>
            <w:pPr>
              <w:pStyle w:val="null3"/>
              <w:jc w:val="both"/>
            </w:pPr>
            <w:r>
              <w:rPr>
                <w:rFonts w:ascii="宋体" w:hAnsi="宋体" w:cs="宋体" w:eastAsia="宋体"/>
                <w:sz w:val="24"/>
              </w:rPr>
              <w:t>3、检测范围：0.02mg/</w:t>
            </w:r>
            <w:r>
              <w:rPr>
                <w:rFonts w:ascii="宋体" w:hAnsi="宋体" w:cs="宋体" w:eastAsia="宋体"/>
                <w:sz w:val="24"/>
              </w:rPr>
              <w:t>m³</w:t>
            </w:r>
            <w:r>
              <w:rPr>
                <w:rFonts w:ascii="宋体" w:hAnsi="宋体" w:cs="宋体" w:eastAsia="宋体"/>
                <w:sz w:val="24"/>
              </w:rPr>
              <w:t>～</w:t>
            </w:r>
            <w:r>
              <w:rPr>
                <w:rFonts w:ascii="宋体" w:hAnsi="宋体" w:cs="宋体" w:eastAsia="宋体"/>
                <w:sz w:val="24"/>
              </w:rPr>
              <w:t>1.25mg/</w:t>
            </w:r>
            <w:r>
              <w:rPr>
                <w:rFonts w:ascii="宋体" w:hAnsi="宋体" w:cs="宋体" w:eastAsia="宋体"/>
                <w:sz w:val="24"/>
              </w:rPr>
              <w:t>m³</w:t>
            </w:r>
            <w:r>
              <w:rPr>
                <w:rFonts w:ascii="宋体" w:hAnsi="宋体" w:cs="宋体" w:eastAsia="宋体"/>
                <w:sz w:val="24"/>
              </w:rPr>
              <w:t>（</w:t>
            </w:r>
            <w:r>
              <w:rPr>
                <w:rFonts w:ascii="宋体" w:hAnsi="宋体" w:cs="宋体" w:eastAsia="宋体"/>
                <w:sz w:val="24"/>
              </w:rPr>
              <w:t>TAB No.009）；</w:t>
            </w:r>
          </w:p>
          <w:p>
            <w:pPr>
              <w:pStyle w:val="null3"/>
              <w:jc w:val="both"/>
            </w:pPr>
            <w:r>
              <w:rPr>
                <w:rFonts w:ascii="宋体" w:hAnsi="宋体" w:cs="宋体" w:eastAsia="宋体"/>
                <w:sz w:val="24"/>
              </w:rPr>
              <w:t>4、响应时间：T95≤3min；</w:t>
            </w:r>
          </w:p>
          <w:p>
            <w:pPr>
              <w:pStyle w:val="null3"/>
              <w:jc w:val="both"/>
            </w:pPr>
            <w:r>
              <w:rPr>
                <w:rFonts w:ascii="宋体" w:hAnsi="宋体" w:cs="宋体" w:eastAsia="宋体"/>
                <w:sz w:val="24"/>
              </w:rPr>
              <w:t>5、试纸反应时间：≤15min；</w:t>
            </w:r>
          </w:p>
          <w:p>
            <w:pPr>
              <w:pStyle w:val="null3"/>
              <w:jc w:val="both"/>
            </w:pPr>
            <w:r>
              <w:rPr>
                <w:rFonts w:ascii="宋体" w:hAnsi="宋体" w:cs="宋体" w:eastAsia="宋体"/>
                <w:sz w:val="24"/>
              </w:rPr>
              <w:t>6、分辨率</w:t>
            </w:r>
            <w:r>
              <w:rPr>
                <w:rFonts w:ascii="宋体" w:hAnsi="宋体" w:cs="宋体" w:eastAsia="宋体"/>
                <w:sz w:val="24"/>
              </w:rPr>
              <w:t>：</w:t>
            </w:r>
            <w:r>
              <w:rPr>
                <w:rFonts w:ascii="宋体" w:hAnsi="宋体" w:cs="宋体" w:eastAsia="宋体"/>
                <w:sz w:val="24"/>
              </w:rPr>
              <w:t>≥0.01mg/m³；</w:t>
            </w:r>
          </w:p>
          <w:p>
            <w:pPr>
              <w:pStyle w:val="null3"/>
              <w:jc w:val="both"/>
            </w:pPr>
            <w:r>
              <w:rPr>
                <w:rFonts w:ascii="宋体" w:hAnsi="宋体" w:cs="宋体" w:eastAsia="宋体"/>
                <w:sz w:val="24"/>
              </w:rPr>
              <w:t>7、记忆功能：检测点：≥99点，附带测定数据的自动存储功能；</w:t>
            </w:r>
          </w:p>
          <w:p>
            <w:pPr>
              <w:pStyle w:val="null3"/>
              <w:jc w:val="both"/>
            </w:pPr>
            <w:r>
              <w:rPr>
                <w:rFonts w:ascii="宋体" w:hAnsi="宋体" w:cs="宋体" w:eastAsia="宋体"/>
                <w:sz w:val="24"/>
              </w:rPr>
              <w:t>8、电源：充电电池；</w:t>
            </w:r>
          </w:p>
        </w:tc>
      </w:tr>
    </w:tbl>
    <w:p>
      <w:pPr>
        <w:pStyle w:val="null3"/>
        <w:jc w:val="left"/>
      </w:pPr>
      <w:r>
        <w:rPr/>
        <w:t>标的名称：智能复合气体检测仪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1、采样方式：泵吸式；</w:t>
            </w:r>
          </w:p>
          <w:p>
            <w:pPr>
              <w:pStyle w:val="null3"/>
              <w:jc w:val="both"/>
            </w:pPr>
            <w:r>
              <w:rPr>
                <w:rFonts w:ascii="宋体" w:hAnsi="宋体" w:cs="宋体" w:eastAsia="宋体"/>
                <w:sz w:val="24"/>
              </w:rPr>
              <w:t>2、气体种类：挥发性有机化合物（VOC）；</w:t>
            </w:r>
          </w:p>
          <w:p>
            <w:pPr>
              <w:pStyle w:val="null3"/>
              <w:jc w:val="both"/>
            </w:pPr>
            <w:r>
              <w:rPr>
                <w:rFonts w:ascii="宋体" w:hAnsi="宋体" w:cs="宋体" w:eastAsia="宋体"/>
                <w:sz w:val="24"/>
              </w:rPr>
              <w:t>3、检测原理：PID光离子原理；</w:t>
            </w:r>
          </w:p>
          <w:p>
            <w:pPr>
              <w:pStyle w:val="null3"/>
              <w:jc w:val="both"/>
            </w:pPr>
            <w:r>
              <w:rPr>
                <w:rFonts w:ascii="宋体" w:hAnsi="宋体" w:cs="宋体" w:eastAsia="宋体"/>
                <w:sz w:val="24"/>
              </w:rPr>
              <w:t>4、测量范围：1ppb～20000ppm；</w:t>
            </w:r>
          </w:p>
          <w:p>
            <w:pPr>
              <w:pStyle w:val="null3"/>
              <w:jc w:val="both"/>
            </w:pPr>
            <w:r>
              <w:rPr>
                <w:rFonts w:ascii="宋体" w:hAnsi="宋体" w:cs="宋体" w:eastAsia="宋体"/>
                <w:sz w:val="24"/>
              </w:rPr>
              <w:t>5、响应时间：≤30s（T90）；</w:t>
            </w:r>
          </w:p>
          <w:p>
            <w:pPr>
              <w:pStyle w:val="null3"/>
              <w:jc w:val="both"/>
            </w:pPr>
            <w:r>
              <w:rPr>
                <w:rFonts w:ascii="宋体" w:hAnsi="宋体" w:cs="宋体" w:eastAsia="宋体"/>
                <w:sz w:val="24"/>
              </w:rPr>
              <w:t>6</w:t>
            </w:r>
            <w:r>
              <w:rPr>
                <w:rFonts w:ascii="宋体" w:hAnsi="宋体" w:cs="宋体" w:eastAsia="宋体"/>
                <w:sz w:val="24"/>
              </w:rPr>
              <w:t>、校正系数：内设</w:t>
            </w:r>
            <w:r>
              <w:rPr>
                <w:rFonts w:ascii="宋体" w:hAnsi="宋体" w:cs="宋体" w:eastAsia="宋体"/>
                <w:sz w:val="24"/>
              </w:rPr>
              <w:t>≥100种VOC气体校正系数；</w:t>
            </w:r>
          </w:p>
          <w:p>
            <w:pPr>
              <w:pStyle w:val="null3"/>
              <w:jc w:val="both"/>
            </w:pPr>
            <w:r>
              <w:rPr>
                <w:rFonts w:ascii="宋体" w:hAnsi="宋体" w:cs="宋体" w:eastAsia="宋体"/>
                <w:sz w:val="24"/>
              </w:rPr>
              <w:t>7、检测误差：≤±3%FS或±10%；</w:t>
            </w:r>
          </w:p>
          <w:p>
            <w:pPr>
              <w:pStyle w:val="null3"/>
              <w:jc w:val="both"/>
            </w:pPr>
            <w:r>
              <w:rPr>
                <w:rFonts w:ascii="宋体" w:hAnsi="宋体" w:cs="宋体" w:eastAsia="宋体"/>
                <w:sz w:val="24"/>
              </w:rPr>
              <w:t>8、显示技术：高清显示；</w:t>
            </w:r>
          </w:p>
          <w:p>
            <w:pPr>
              <w:pStyle w:val="null3"/>
              <w:jc w:val="both"/>
            </w:pPr>
            <w:r>
              <w:rPr>
                <w:rFonts w:ascii="宋体" w:hAnsi="宋体" w:cs="宋体" w:eastAsia="宋体"/>
                <w:sz w:val="24"/>
              </w:rPr>
              <w:t>9、数据记录：≥10万组存储数据；</w:t>
            </w:r>
          </w:p>
          <w:p>
            <w:pPr>
              <w:pStyle w:val="null3"/>
              <w:jc w:val="both"/>
            </w:pPr>
            <w:r>
              <w:rPr>
                <w:rFonts w:ascii="宋体" w:hAnsi="宋体" w:cs="宋体" w:eastAsia="宋体"/>
                <w:sz w:val="24"/>
              </w:rPr>
              <w:t>10、电源：充电电池；</w:t>
            </w:r>
          </w:p>
        </w:tc>
      </w:tr>
    </w:tbl>
    <w:p>
      <w:pPr>
        <w:pStyle w:val="null3"/>
        <w:jc w:val="left"/>
      </w:pPr>
      <w:r>
        <w:rPr/>
        <w:t>标的名称：复合气体检测仪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1、用途：用于便携式需要精确检测分析多种气体浓度、温湿度测量的场合；</w:t>
            </w:r>
          </w:p>
          <w:p>
            <w:pPr>
              <w:pStyle w:val="null3"/>
              <w:jc w:val="both"/>
            </w:pPr>
            <w:r>
              <w:rPr>
                <w:rFonts w:ascii="宋体" w:hAnsi="宋体" w:cs="宋体" w:eastAsia="宋体"/>
                <w:sz w:val="24"/>
              </w:rPr>
              <w:t>2、要求：</w:t>
            </w:r>
          </w:p>
          <w:p>
            <w:pPr>
              <w:pStyle w:val="null3"/>
              <w:jc w:val="both"/>
            </w:pPr>
            <w:r>
              <w:rPr>
                <w:rFonts w:ascii="宋体" w:hAnsi="宋体" w:cs="宋体" w:eastAsia="宋体"/>
                <w:sz w:val="24"/>
              </w:rPr>
              <w:t>2.1检测项目：硫化氢H</w:t>
            </w:r>
            <w:r>
              <w:rPr>
                <w:rFonts w:ascii="宋体" w:hAnsi="宋体" w:cs="宋体" w:eastAsia="宋体"/>
                <w:sz w:val="24"/>
                <w:vertAlign w:val="subscript"/>
              </w:rPr>
              <w:t>2</w:t>
            </w:r>
            <w:r>
              <w:rPr>
                <w:rFonts w:ascii="宋体" w:hAnsi="宋体" w:cs="宋体" w:eastAsia="宋体"/>
                <w:sz w:val="24"/>
              </w:rPr>
              <w:t>S、一氧化碳CO、可燃气体EX、氧气O</w:t>
            </w:r>
            <w:r>
              <w:rPr>
                <w:rFonts w:ascii="宋体" w:hAnsi="宋体" w:cs="宋体" w:eastAsia="宋体"/>
                <w:sz w:val="24"/>
                <w:vertAlign w:val="subscript"/>
              </w:rPr>
              <w:t>2</w:t>
            </w:r>
            <w:r>
              <w:rPr>
                <w:rFonts w:ascii="宋体" w:hAnsi="宋体" w:cs="宋体" w:eastAsia="宋体"/>
                <w:sz w:val="24"/>
              </w:rPr>
              <w:t>、氨气</w:t>
            </w:r>
            <w:r>
              <w:rPr>
                <w:rFonts w:ascii="宋体" w:hAnsi="宋体" w:cs="宋体" w:eastAsia="宋体"/>
                <w:sz w:val="24"/>
              </w:rPr>
              <w:t>NH</w:t>
            </w:r>
            <w:r>
              <w:rPr>
                <w:rFonts w:ascii="宋体" w:hAnsi="宋体" w:cs="宋体" w:eastAsia="宋体"/>
                <w:sz w:val="24"/>
                <w:vertAlign w:val="subscript"/>
              </w:rPr>
              <w:t>3</w:t>
            </w:r>
            <w:r>
              <w:rPr>
                <w:rFonts w:ascii="宋体" w:hAnsi="宋体" w:cs="宋体" w:eastAsia="宋体"/>
                <w:sz w:val="24"/>
              </w:rPr>
              <w:t>、二氧化硫</w:t>
            </w:r>
            <w:r>
              <w:rPr>
                <w:rFonts w:ascii="宋体" w:hAnsi="宋体" w:cs="宋体" w:eastAsia="宋体"/>
                <w:sz w:val="24"/>
              </w:rPr>
              <w:t>SO</w:t>
            </w:r>
            <w:r>
              <w:rPr>
                <w:rFonts w:ascii="宋体" w:hAnsi="宋体" w:cs="宋体" w:eastAsia="宋体"/>
                <w:sz w:val="24"/>
                <w:vertAlign w:val="subscript"/>
              </w:rPr>
              <w:t>2</w:t>
            </w:r>
            <w:r>
              <w:rPr>
                <w:rFonts w:ascii="宋体" w:hAnsi="宋体" w:cs="宋体" w:eastAsia="宋体"/>
                <w:sz w:val="24"/>
              </w:rPr>
              <w:t>、二氧化碳</w:t>
            </w:r>
            <w:r>
              <w:rPr>
                <w:rFonts w:ascii="宋体" w:hAnsi="宋体" w:cs="宋体" w:eastAsia="宋体"/>
                <w:sz w:val="24"/>
              </w:rPr>
              <w:t>CO</w:t>
            </w:r>
            <w:r>
              <w:rPr>
                <w:rFonts w:ascii="宋体" w:hAnsi="宋体" w:cs="宋体" w:eastAsia="宋体"/>
                <w:sz w:val="24"/>
                <w:vertAlign w:val="subscript"/>
              </w:rPr>
              <w:t>2</w:t>
            </w:r>
            <w:r>
              <w:rPr>
                <w:rFonts w:ascii="宋体" w:hAnsi="宋体" w:cs="宋体" w:eastAsia="宋体"/>
                <w:sz w:val="24"/>
              </w:rPr>
              <w:t>等；</w:t>
            </w:r>
          </w:p>
          <w:p>
            <w:pPr>
              <w:pStyle w:val="null3"/>
              <w:jc w:val="both"/>
            </w:pPr>
            <w:r>
              <w:rPr>
                <w:rFonts w:ascii="宋体" w:hAnsi="宋体" w:cs="宋体" w:eastAsia="宋体"/>
                <w:sz w:val="24"/>
              </w:rPr>
              <w:t>2.2检测范围及分辨率：</w:t>
            </w:r>
          </w:p>
          <w:p>
            <w:pPr>
              <w:pStyle w:val="null3"/>
              <w:jc w:val="both"/>
            </w:pPr>
            <w:r>
              <w:rPr>
                <w:rFonts w:ascii="宋体" w:hAnsi="宋体" w:cs="宋体" w:eastAsia="宋体"/>
                <w:sz w:val="24"/>
              </w:rPr>
              <w:t>2.2.1 H</w:t>
            </w:r>
            <w:r>
              <w:rPr>
                <w:rFonts w:ascii="宋体" w:hAnsi="宋体" w:cs="宋体" w:eastAsia="宋体"/>
                <w:sz w:val="24"/>
                <w:vertAlign w:val="subscript"/>
              </w:rPr>
              <w:t>2</w:t>
            </w:r>
            <w:r>
              <w:rPr>
                <w:rFonts w:ascii="宋体" w:hAnsi="宋体" w:cs="宋体" w:eastAsia="宋体"/>
                <w:sz w:val="24"/>
              </w:rPr>
              <w:t>S：检测范围0～100ppm，分辨率＞0.01ppm；</w:t>
            </w:r>
          </w:p>
          <w:p>
            <w:pPr>
              <w:pStyle w:val="null3"/>
              <w:jc w:val="both"/>
            </w:pPr>
            <w:r>
              <w:rPr>
                <w:rFonts w:ascii="宋体" w:hAnsi="宋体" w:cs="宋体" w:eastAsia="宋体"/>
                <w:sz w:val="24"/>
              </w:rPr>
              <w:t>2.2.2 CO：检测范围0～1000ppm，分辨率＞0.1ppm；</w:t>
            </w:r>
          </w:p>
          <w:p>
            <w:pPr>
              <w:pStyle w:val="null3"/>
              <w:jc w:val="both"/>
            </w:pPr>
            <w:r>
              <w:rPr>
                <w:rFonts w:ascii="宋体" w:hAnsi="宋体" w:cs="宋体" w:eastAsia="宋体"/>
                <w:sz w:val="24"/>
              </w:rPr>
              <w:t>2.2.3 EX：检测范围0～100%LEL，分辨率＞0.1%LEL；</w:t>
            </w:r>
          </w:p>
          <w:p>
            <w:pPr>
              <w:pStyle w:val="null3"/>
              <w:jc w:val="both"/>
            </w:pPr>
            <w:r>
              <w:rPr>
                <w:rFonts w:ascii="宋体" w:hAnsi="宋体" w:cs="宋体" w:eastAsia="宋体"/>
                <w:sz w:val="24"/>
              </w:rPr>
              <w:t>2.2.4 O</w:t>
            </w:r>
            <w:r>
              <w:rPr>
                <w:rFonts w:ascii="宋体" w:hAnsi="宋体" w:cs="宋体" w:eastAsia="宋体"/>
                <w:sz w:val="24"/>
                <w:vertAlign w:val="subscript"/>
              </w:rPr>
              <w:t>2</w:t>
            </w:r>
            <w:r>
              <w:rPr>
                <w:rFonts w:ascii="宋体" w:hAnsi="宋体" w:cs="宋体" w:eastAsia="宋体"/>
                <w:sz w:val="24"/>
              </w:rPr>
              <w:t>：检测范围</w:t>
            </w:r>
            <w:r>
              <w:rPr>
                <w:rFonts w:ascii="宋体" w:hAnsi="宋体" w:cs="宋体" w:eastAsia="宋体"/>
                <w:sz w:val="24"/>
              </w:rPr>
              <w:t>0～30%VOL，分辨率＞0.01%VOL；</w:t>
            </w:r>
          </w:p>
          <w:p>
            <w:pPr>
              <w:pStyle w:val="null3"/>
              <w:jc w:val="both"/>
            </w:pPr>
            <w:r>
              <w:rPr>
                <w:rFonts w:ascii="宋体" w:hAnsi="宋体" w:cs="宋体" w:eastAsia="宋体"/>
                <w:sz w:val="24"/>
              </w:rPr>
              <w:t>2.2.5 NH</w:t>
            </w:r>
            <w:r>
              <w:rPr>
                <w:rFonts w:ascii="宋体" w:hAnsi="宋体" w:cs="宋体" w:eastAsia="宋体"/>
                <w:sz w:val="24"/>
                <w:vertAlign w:val="subscript"/>
              </w:rPr>
              <w:t>3</w:t>
            </w:r>
            <w:r>
              <w:rPr>
                <w:rFonts w:ascii="宋体" w:hAnsi="宋体" w:cs="宋体" w:eastAsia="宋体"/>
                <w:sz w:val="24"/>
              </w:rPr>
              <w:t>：检测范围</w:t>
            </w:r>
            <w:r>
              <w:rPr>
                <w:rFonts w:ascii="宋体" w:hAnsi="宋体" w:cs="宋体" w:eastAsia="宋体"/>
                <w:sz w:val="24"/>
              </w:rPr>
              <w:t>0～100ppm，分辨率＞0.01ppm；</w:t>
            </w:r>
          </w:p>
          <w:p>
            <w:pPr>
              <w:pStyle w:val="null3"/>
              <w:jc w:val="both"/>
            </w:pPr>
            <w:r>
              <w:rPr>
                <w:rFonts w:ascii="宋体" w:hAnsi="宋体" w:cs="宋体" w:eastAsia="宋体"/>
                <w:sz w:val="24"/>
              </w:rPr>
              <w:t>2.2.6 SO</w:t>
            </w:r>
            <w:r>
              <w:rPr>
                <w:rFonts w:ascii="宋体" w:hAnsi="宋体" w:cs="宋体" w:eastAsia="宋体"/>
                <w:sz w:val="24"/>
                <w:vertAlign w:val="subscript"/>
              </w:rPr>
              <w:t>2</w:t>
            </w:r>
            <w:r>
              <w:rPr>
                <w:rFonts w:ascii="宋体" w:hAnsi="宋体" w:cs="宋体" w:eastAsia="宋体"/>
                <w:sz w:val="24"/>
              </w:rPr>
              <w:t>：检测范围</w:t>
            </w:r>
            <w:r>
              <w:rPr>
                <w:rFonts w:ascii="宋体" w:hAnsi="宋体" w:cs="宋体" w:eastAsia="宋体"/>
                <w:sz w:val="24"/>
              </w:rPr>
              <w:t>0～100ppm，分辨率＞0.01ppm；</w:t>
            </w:r>
          </w:p>
          <w:p>
            <w:pPr>
              <w:pStyle w:val="null3"/>
              <w:jc w:val="both"/>
            </w:pPr>
            <w:r>
              <w:rPr>
                <w:rFonts w:ascii="宋体" w:hAnsi="宋体" w:cs="宋体" w:eastAsia="宋体"/>
                <w:sz w:val="24"/>
              </w:rPr>
              <w:t>2.2.7 CO</w:t>
            </w:r>
            <w:r>
              <w:rPr>
                <w:rFonts w:ascii="宋体" w:hAnsi="宋体" w:cs="宋体" w:eastAsia="宋体"/>
                <w:sz w:val="24"/>
                <w:vertAlign w:val="subscript"/>
              </w:rPr>
              <w:t>2</w:t>
            </w:r>
            <w:r>
              <w:rPr>
                <w:rFonts w:ascii="宋体" w:hAnsi="宋体" w:cs="宋体" w:eastAsia="宋体"/>
                <w:sz w:val="24"/>
              </w:rPr>
              <w:t>：检测范围</w:t>
            </w:r>
            <w:r>
              <w:rPr>
                <w:rFonts w:ascii="宋体" w:hAnsi="宋体" w:cs="宋体" w:eastAsia="宋体"/>
                <w:sz w:val="24"/>
              </w:rPr>
              <w:t>0～5000ppm，分辨率＞1ppm；</w:t>
            </w:r>
          </w:p>
          <w:p>
            <w:pPr>
              <w:pStyle w:val="null3"/>
              <w:jc w:val="both"/>
            </w:pPr>
            <w:r>
              <w:rPr>
                <w:rFonts w:ascii="宋体" w:hAnsi="宋体" w:cs="宋体" w:eastAsia="宋体"/>
                <w:sz w:val="24"/>
              </w:rPr>
              <w:t>2.</w:t>
            </w:r>
            <w:r>
              <w:rPr>
                <w:rFonts w:ascii="宋体" w:hAnsi="宋体" w:cs="宋体" w:eastAsia="宋体"/>
                <w:sz w:val="24"/>
              </w:rPr>
              <w:t>3检测方式：内置泵吸式；</w:t>
            </w:r>
          </w:p>
          <w:p>
            <w:pPr>
              <w:pStyle w:val="null3"/>
              <w:jc w:val="both"/>
            </w:pPr>
            <w:r>
              <w:rPr>
                <w:rFonts w:ascii="宋体" w:hAnsi="宋体" w:cs="宋体" w:eastAsia="宋体"/>
                <w:sz w:val="24"/>
              </w:rPr>
              <w:t>2.4数据存储容量：≥10万条数据容量；</w:t>
            </w:r>
          </w:p>
          <w:p>
            <w:pPr>
              <w:pStyle w:val="null3"/>
              <w:jc w:val="both"/>
            </w:pPr>
            <w:r>
              <w:rPr>
                <w:rFonts w:ascii="宋体" w:hAnsi="宋体" w:cs="宋体" w:eastAsia="宋体"/>
                <w:sz w:val="24"/>
              </w:rPr>
              <w:t>2.5充电电池供电；</w:t>
            </w:r>
          </w:p>
          <w:p>
            <w:pPr>
              <w:pStyle w:val="null3"/>
              <w:jc w:val="both"/>
            </w:pPr>
            <w:r>
              <w:rPr>
                <w:rFonts w:ascii="宋体" w:hAnsi="宋体" w:cs="宋体" w:eastAsia="宋体"/>
                <w:sz w:val="24"/>
              </w:rPr>
              <w:t>2.6高清显示；</w:t>
            </w:r>
          </w:p>
          <w:p>
            <w:pPr>
              <w:pStyle w:val="null3"/>
              <w:jc w:val="both"/>
            </w:pPr>
            <w:r>
              <w:rPr>
                <w:rFonts w:ascii="宋体" w:hAnsi="宋体" w:cs="宋体" w:eastAsia="宋体"/>
                <w:sz w:val="24"/>
              </w:rPr>
              <w:t>2.7防护等级：≥IP66；</w:t>
            </w:r>
          </w:p>
        </w:tc>
      </w:tr>
    </w:tbl>
    <w:p>
      <w:pPr>
        <w:pStyle w:val="null3"/>
        <w:jc w:val="left"/>
      </w:pPr>
      <w:r>
        <w:rPr/>
        <w:t>标的名称：臭氧检测仪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1、采样方式：泵吸式；</w:t>
            </w:r>
          </w:p>
          <w:p>
            <w:pPr>
              <w:pStyle w:val="null3"/>
              <w:jc w:val="both"/>
            </w:pPr>
            <w:r>
              <w:rPr>
                <w:rFonts w:ascii="宋体" w:hAnsi="宋体" w:cs="宋体" w:eastAsia="宋体"/>
                <w:sz w:val="24"/>
              </w:rPr>
              <w:t>2、气体种类：臭氧（O</w:t>
            </w:r>
            <w:r>
              <w:rPr>
                <w:rFonts w:ascii="宋体" w:hAnsi="宋体" w:cs="宋体" w:eastAsia="宋体"/>
                <w:sz w:val="24"/>
                <w:vertAlign w:val="subscript"/>
              </w:rPr>
              <w:t>3</w:t>
            </w:r>
            <w:r>
              <w:rPr>
                <w:rFonts w:ascii="宋体" w:hAnsi="宋体" w:cs="宋体" w:eastAsia="宋体"/>
                <w:sz w:val="24"/>
              </w:rPr>
              <w:t>）；</w:t>
            </w:r>
          </w:p>
          <w:p>
            <w:pPr>
              <w:pStyle w:val="null3"/>
              <w:jc w:val="both"/>
            </w:pPr>
            <w:r>
              <w:rPr>
                <w:rFonts w:ascii="宋体" w:hAnsi="宋体" w:cs="宋体" w:eastAsia="宋体"/>
                <w:sz w:val="24"/>
              </w:rPr>
              <w:t>3、检测原理：电化学原理；</w:t>
            </w:r>
          </w:p>
          <w:p>
            <w:pPr>
              <w:pStyle w:val="null3"/>
              <w:jc w:val="both"/>
            </w:pPr>
            <w:r>
              <w:rPr>
                <w:rFonts w:ascii="宋体" w:hAnsi="宋体" w:cs="宋体" w:eastAsia="宋体"/>
                <w:sz w:val="24"/>
              </w:rPr>
              <w:t>4、测量范围：0～50（μmol/mol）；</w:t>
            </w:r>
          </w:p>
          <w:p>
            <w:pPr>
              <w:pStyle w:val="null3"/>
              <w:jc w:val="both"/>
            </w:pPr>
            <w:r>
              <w:rPr>
                <w:rFonts w:ascii="宋体" w:hAnsi="宋体" w:cs="宋体" w:eastAsia="宋体"/>
                <w:sz w:val="24"/>
              </w:rPr>
              <w:t>5、响应时间：≤30s（T90）；</w:t>
            </w:r>
          </w:p>
          <w:p>
            <w:pPr>
              <w:pStyle w:val="null3"/>
              <w:jc w:val="both"/>
            </w:pPr>
            <w:r>
              <w:rPr>
                <w:rFonts w:ascii="宋体" w:hAnsi="宋体" w:cs="宋体" w:eastAsia="宋体"/>
                <w:sz w:val="24"/>
              </w:rPr>
              <w:t>6、检测误差：≤±3%FS</w:t>
            </w:r>
            <w:r>
              <w:rPr>
                <w:rFonts w:ascii="宋体" w:hAnsi="宋体" w:cs="宋体" w:eastAsia="宋体"/>
                <w:sz w:val="24"/>
              </w:rPr>
              <w:t>；</w:t>
            </w:r>
          </w:p>
          <w:p>
            <w:pPr>
              <w:pStyle w:val="null3"/>
              <w:jc w:val="both"/>
            </w:pPr>
            <w:r>
              <w:rPr>
                <w:rFonts w:ascii="宋体" w:hAnsi="宋体" w:cs="宋体" w:eastAsia="宋体"/>
                <w:sz w:val="24"/>
              </w:rPr>
              <w:t>7、浓度单位：μmol</w:t>
            </w:r>
            <w:r>
              <w:rPr>
                <w:rFonts w:ascii="宋体" w:hAnsi="宋体" w:cs="宋体" w:eastAsia="宋体"/>
                <w:sz w:val="24"/>
              </w:rPr>
              <w:t>/mol、ppm、mg/m³可一键切换显示，浓度值由系统自动换算；1μmol/mol=1ppm；</w:t>
            </w:r>
          </w:p>
          <w:p>
            <w:pPr>
              <w:pStyle w:val="null3"/>
              <w:jc w:val="both"/>
            </w:pPr>
            <w:r>
              <w:rPr>
                <w:rFonts w:ascii="宋体" w:hAnsi="宋体" w:cs="宋体" w:eastAsia="宋体"/>
                <w:sz w:val="24"/>
              </w:rPr>
              <w:t>8、显示技术：高清显示；</w:t>
            </w:r>
          </w:p>
          <w:p>
            <w:pPr>
              <w:pStyle w:val="null3"/>
              <w:jc w:val="both"/>
            </w:pPr>
            <w:r>
              <w:rPr>
                <w:rFonts w:ascii="宋体" w:hAnsi="宋体" w:cs="宋体" w:eastAsia="宋体"/>
                <w:sz w:val="24"/>
              </w:rPr>
              <w:t>9、数据记录：≥10万组存储数据，存储间隔5秒～3600秒可调，可数据导出，配置数据线；</w:t>
            </w:r>
          </w:p>
          <w:p>
            <w:pPr>
              <w:pStyle w:val="null3"/>
              <w:jc w:val="both"/>
            </w:pPr>
            <w:r>
              <w:rPr>
                <w:rFonts w:ascii="宋体" w:hAnsi="宋体" w:cs="宋体" w:eastAsia="宋体"/>
                <w:sz w:val="24"/>
              </w:rPr>
              <w:t>10、电池：可充锂电池；</w:t>
            </w:r>
          </w:p>
          <w:p>
            <w:pPr>
              <w:pStyle w:val="null3"/>
              <w:jc w:val="both"/>
            </w:pPr>
            <w:r>
              <w:rPr>
                <w:rFonts w:ascii="宋体" w:hAnsi="宋体" w:cs="宋体" w:eastAsia="宋体"/>
                <w:sz w:val="24"/>
              </w:rPr>
              <w:t>11、工作时间：泵吸连续检测≥15小时；</w:t>
            </w:r>
          </w:p>
        </w:tc>
      </w:tr>
    </w:tbl>
    <w:p>
      <w:pPr>
        <w:pStyle w:val="null3"/>
        <w:jc w:val="left"/>
      </w:pPr>
      <w:r>
        <w:rPr/>
        <w:t>标的名称：环氧乙烷分析仪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1、采样方式：泵吸式；</w:t>
            </w:r>
          </w:p>
          <w:p>
            <w:pPr>
              <w:pStyle w:val="null3"/>
              <w:jc w:val="both"/>
            </w:pPr>
            <w:r>
              <w:rPr>
                <w:rFonts w:ascii="宋体" w:hAnsi="宋体" w:cs="宋体" w:eastAsia="宋体"/>
                <w:sz w:val="24"/>
              </w:rPr>
              <w:t>2、气体种类：环氧乙烷；</w:t>
            </w:r>
          </w:p>
          <w:p>
            <w:pPr>
              <w:pStyle w:val="null3"/>
              <w:jc w:val="both"/>
            </w:pPr>
            <w:r>
              <w:rPr>
                <w:rFonts w:ascii="宋体" w:hAnsi="宋体" w:cs="宋体" w:eastAsia="宋体"/>
                <w:sz w:val="24"/>
              </w:rPr>
              <w:t>3、测量范围：0～100（μmol/mol）；</w:t>
            </w:r>
          </w:p>
          <w:p>
            <w:pPr>
              <w:pStyle w:val="null3"/>
              <w:jc w:val="both"/>
            </w:pPr>
            <w:r>
              <w:rPr>
                <w:rFonts w:ascii="宋体" w:hAnsi="宋体" w:cs="宋体" w:eastAsia="宋体"/>
                <w:sz w:val="24"/>
              </w:rPr>
              <w:t>4、响应时间：≤30s（T90）；</w:t>
            </w:r>
          </w:p>
          <w:p>
            <w:pPr>
              <w:pStyle w:val="null3"/>
              <w:jc w:val="both"/>
            </w:pPr>
            <w:r>
              <w:rPr>
                <w:rFonts w:ascii="宋体" w:hAnsi="宋体" w:cs="宋体" w:eastAsia="宋体"/>
                <w:sz w:val="24"/>
              </w:rPr>
              <w:t>5、检测误差：≤±3%FS</w:t>
            </w:r>
            <w:r>
              <w:rPr>
                <w:rFonts w:ascii="宋体" w:hAnsi="宋体" w:cs="宋体" w:eastAsia="宋体"/>
                <w:sz w:val="24"/>
              </w:rPr>
              <w:t>；</w:t>
            </w:r>
          </w:p>
          <w:p>
            <w:pPr>
              <w:pStyle w:val="null3"/>
              <w:jc w:val="both"/>
            </w:pPr>
            <w:r>
              <w:rPr>
                <w:rFonts w:ascii="宋体" w:hAnsi="宋体" w:cs="宋体" w:eastAsia="宋体"/>
                <w:sz w:val="24"/>
              </w:rPr>
              <w:t>6、浓度单位：μmol/mol、ppm、mg/</w:t>
            </w:r>
            <w:r>
              <w:rPr>
                <w:rFonts w:ascii="宋体" w:hAnsi="宋体" w:cs="宋体" w:eastAsia="宋体"/>
                <w:sz w:val="24"/>
              </w:rPr>
              <w:t>m³</w:t>
            </w:r>
            <w:r>
              <w:rPr>
                <w:rFonts w:ascii="宋体" w:hAnsi="宋体" w:cs="宋体" w:eastAsia="宋体"/>
                <w:sz w:val="24"/>
              </w:rPr>
              <w:t>，浓度值由系统自动换算；</w:t>
            </w:r>
            <w:r>
              <w:rPr>
                <w:rFonts w:ascii="宋体" w:hAnsi="宋体" w:cs="宋体" w:eastAsia="宋体"/>
                <w:sz w:val="24"/>
              </w:rPr>
              <w:t>1μmol/mol=1ppm；</w:t>
            </w:r>
          </w:p>
          <w:p>
            <w:pPr>
              <w:pStyle w:val="null3"/>
              <w:jc w:val="both"/>
            </w:pPr>
            <w:r>
              <w:rPr>
                <w:rFonts w:ascii="宋体" w:hAnsi="宋体" w:cs="宋体" w:eastAsia="宋体"/>
                <w:sz w:val="24"/>
              </w:rPr>
              <w:t>7、显示技术：高清显示；</w:t>
            </w:r>
          </w:p>
          <w:p>
            <w:pPr>
              <w:pStyle w:val="null3"/>
              <w:jc w:val="both"/>
            </w:pPr>
            <w:r>
              <w:rPr>
                <w:rFonts w:ascii="宋体" w:hAnsi="宋体" w:cs="宋体" w:eastAsia="宋体"/>
                <w:sz w:val="24"/>
              </w:rPr>
              <w:t>8、数据记录：≥10万组存储数据，存储间隔5秒～3600秒可调，可数据导出，配置数据线；</w:t>
            </w:r>
          </w:p>
          <w:p>
            <w:pPr>
              <w:pStyle w:val="null3"/>
              <w:jc w:val="both"/>
            </w:pPr>
            <w:r>
              <w:rPr>
                <w:rFonts w:ascii="宋体" w:hAnsi="宋体" w:cs="宋体" w:eastAsia="宋体"/>
                <w:sz w:val="24"/>
              </w:rPr>
              <w:t>9、电池：可充电池；</w:t>
            </w:r>
          </w:p>
          <w:p>
            <w:pPr>
              <w:pStyle w:val="null3"/>
              <w:jc w:val="both"/>
            </w:pPr>
            <w:r>
              <w:rPr>
                <w:rFonts w:ascii="宋体" w:hAnsi="宋体" w:cs="宋体" w:eastAsia="宋体"/>
                <w:sz w:val="24"/>
              </w:rPr>
              <w:t>10、工作时间：泵吸连续检测≥15小时；</w:t>
            </w:r>
          </w:p>
        </w:tc>
      </w:tr>
    </w:tbl>
    <w:p>
      <w:pPr>
        <w:pStyle w:val="null3"/>
        <w:jc w:val="left"/>
      </w:pPr>
      <w:r>
        <w:rPr/>
        <w:t>标的名称：ATP荧光检测仪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1、检测精度：10～18（mol）ATP；</w:t>
            </w:r>
          </w:p>
          <w:p>
            <w:pPr>
              <w:pStyle w:val="null3"/>
              <w:jc w:val="both"/>
            </w:pPr>
            <w:r>
              <w:rPr>
                <w:rFonts w:ascii="宋体" w:hAnsi="宋体" w:cs="宋体" w:eastAsia="宋体"/>
                <w:sz w:val="24"/>
              </w:rPr>
              <w:t>2、大肠菌群：1～10⁶（cfu）；</w:t>
            </w:r>
          </w:p>
          <w:p>
            <w:pPr>
              <w:pStyle w:val="null3"/>
              <w:jc w:val="both"/>
            </w:pPr>
            <w:r>
              <w:rPr>
                <w:rFonts w:ascii="宋体" w:hAnsi="宋体" w:cs="宋体" w:eastAsia="宋体"/>
                <w:sz w:val="24"/>
              </w:rPr>
              <w:t>3、检测范围：0～99999（RLUs）；</w:t>
            </w:r>
          </w:p>
          <w:p>
            <w:pPr>
              <w:pStyle w:val="null3"/>
              <w:jc w:val="both"/>
            </w:pPr>
            <w:r>
              <w:rPr>
                <w:rFonts w:ascii="宋体" w:hAnsi="宋体" w:cs="宋体" w:eastAsia="宋体"/>
                <w:sz w:val="24"/>
              </w:rPr>
              <w:t>4、检测时间：≤15秒；</w:t>
            </w:r>
          </w:p>
          <w:p>
            <w:pPr>
              <w:pStyle w:val="null3"/>
              <w:jc w:val="both"/>
            </w:pPr>
            <w:r>
              <w:rPr>
                <w:rFonts w:ascii="宋体" w:hAnsi="宋体" w:cs="宋体" w:eastAsia="宋体"/>
                <w:sz w:val="24"/>
              </w:rPr>
              <w:t>5、检测干扰：±5%或±5RLUs；</w:t>
            </w:r>
          </w:p>
          <w:p>
            <w:pPr>
              <w:pStyle w:val="null3"/>
              <w:jc w:val="both"/>
            </w:pPr>
            <w:r>
              <w:rPr>
                <w:rFonts w:ascii="宋体" w:hAnsi="宋体" w:cs="宋体" w:eastAsia="宋体"/>
                <w:sz w:val="24"/>
              </w:rPr>
              <w:t>6、操作温度范围：5℃～40℃；</w:t>
            </w:r>
          </w:p>
          <w:p>
            <w:pPr>
              <w:pStyle w:val="null3"/>
              <w:jc w:val="both"/>
            </w:pPr>
            <w:r>
              <w:rPr>
                <w:rFonts w:ascii="宋体" w:hAnsi="宋体" w:cs="宋体" w:eastAsia="宋体"/>
                <w:sz w:val="24"/>
              </w:rPr>
              <w:t>7、操作湿度范围：20%～85%；</w:t>
            </w:r>
          </w:p>
          <w:p>
            <w:pPr>
              <w:pStyle w:val="null3"/>
              <w:jc w:val="both"/>
            </w:pPr>
            <w:r>
              <w:rPr>
                <w:rFonts w:ascii="宋体" w:hAnsi="宋体" w:cs="宋体" w:eastAsia="宋体"/>
                <w:sz w:val="24"/>
              </w:rPr>
              <w:t>8、ATP回收率：90%～110%；</w:t>
            </w:r>
          </w:p>
          <w:p>
            <w:pPr>
              <w:pStyle w:val="null3"/>
              <w:jc w:val="both"/>
            </w:pPr>
            <w:r>
              <w:rPr>
                <w:rFonts w:ascii="宋体" w:hAnsi="宋体" w:cs="宋体" w:eastAsia="宋体"/>
                <w:sz w:val="24"/>
              </w:rPr>
              <w:t>9、检出模式：RLU、大肠菌群筛查；</w:t>
            </w:r>
          </w:p>
          <w:p>
            <w:pPr>
              <w:pStyle w:val="null3"/>
              <w:jc w:val="both"/>
            </w:pPr>
            <w:r>
              <w:rPr>
                <w:rFonts w:ascii="宋体" w:hAnsi="宋体" w:cs="宋体" w:eastAsia="宋体"/>
                <w:sz w:val="24"/>
              </w:rPr>
              <w:t>10、可设定的结果限值个数：≥200个；</w:t>
            </w:r>
          </w:p>
          <w:p>
            <w:pPr>
              <w:pStyle w:val="null3"/>
              <w:jc w:val="both"/>
            </w:pPr>
            <w:r>
              <w:rPr>
                <w:rFonts w:ascii="宋体" w:hAnsi="宋体" w:cs="宋体" w:eastAsia="宋体"/>
                <w:sz w:val="24"/>
              </w:rPr>
              <w:t>11、自动判断合格与不合格；</w:t>
            </w:r>
          </w:p>
          <w:p>
            <w:pPr>
              <w:pStyle w:val="null3"/>
              <w:jc w:val="both"/>
            </w:pPr>
            <w:r>
              <w:rPr>
                <w:rFonts w:ascii="宋体" w:hAnsi="宋体" w:cs="宋体" w:eastAsia="宋体"/>
                <w:sz w:val="24"/>
              </w:rPr>
              <w:t>12、自动统计合格率；</w:t>
            </w:r>
          </w:p>
          <w:p>
            <w:pPr>
              <w:pStyle w:val="null3"/>
              <w:jc w:val="both"/>
            </w:pPr>
            <w:r>
              <w:rPr>
                <w:rFonts w:ascii="宋体" w:hAnsi="宋体" w:cs="宋体" w:eastAsia="宋体"/>
                <w:sz w:val="24"/>
              </w:rPr>
              <w:t>13、使用可充电电池；</w:t>
            </w:r>
          </w:p>
        </w:tc>
      </w:tr>
    </w:tbl>
    <w:p>
      <w:pPr>
        <w:pStyle w:val="null3"/>
        <w:jc w:val="left"/>
      </w:pPr>
      <w:r>
        <w:rPr/>
        <w:t>标的名称：便携式氨检测仪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1、采样方式：泵吸式；</w:t>
            </w:r>
          </w:p>
          <w:p>
            <w:pPr>
              <w:pStyle w:val="null3"/>
              <w:jc w:val="both"/>
            </w:pPr>
            <w:r>
              <w:rPr>
                <w:rFonts w:ascii="宋体" w:hAnsi="宋体" w:cs="宋体" w:eastAsia="宋体"/>
                <w:sz w:val="24"/>
              </w:rPr>
              <w:t>2、气体种类：氨气（NH</w:t>
            </w:r>
            <w:r>
              <w:rPr>
                <w:rFonts w:ascii="宋体" w:hAnsi="宋体" w:cs="宋体" w:eastAsia="宋体"/>
                <w:sz w:val="24"/>
                <w:vertAlign w:val="subscript"/>
              </w:rPr>
              <w:t>3</w:t>
            </w:r>
            <w:r>
              <w:rPr>
                <w:rFonts w:ascii="宋体" w:hAnsi="宋体" w:cs="宋体" w:eastAsia="宋体"/>
                <w:sz w:val="24"/>
              </w:rPr>
              <w:t>）；</w:t>
            </w:r>
          </w:p>
          <w:p>
            <w:pPr>
              <w:pStyle w:val="null3"/>
              <w:jc w:val="both"/>
            </w:pPr>
            <w:r>
              <w:rPr>
                <w:rFonts w:ascii="宋体" w:hAnsi="宋体" w:cs="宋体" w:eastAsia="宋体"/>
                <w:sz w:val="24"/>
              </w:rPr>
              <w:t>3、检测原理：电化学原理；</w:t>
            </w:r>
          </w:p>
          <w:p>
            <w:pPr>
              <w:pStyle w:val="null3"/>
              <w:jc w:val="both"/>
            </w:pPr>
            <w:r>
              <w:rPr>
                <w:rFonts w:ascii="宋体" w:hAnsi="宋体" w:cs="宋体" w:eastAsia="宋体"/>
                <w:sz w:val="24"/>
              </w:rPr>
              <w:t>4、测量范围：0～100（μmol/mol）；</w:t>
            </w:r>
          </w:p>
          <w:p>
            <w:pPr>
              <w:pStyle w:val="null3"/>
              <w:jc w:val="both"/>
            </w:pPr>
            <w:r>
              <w:rPr>
                <w:rFonts w:ascii="宋体" w:hAnsi="宋体" w:cs="宋体" w:eastAsia="宋体"/>
                <w:sz w:val="24"/>
              </w:rPr>
              <w:t>5、响应时间：≤30s（T90）；</w:t>
            </w:r>
          </w:p>
          <w:p>
            <w:pPr>
              <w:pStyle w:val="null3"/>
              <w:jc w:val="both"/>
            </w:pPr>
            <w:r>
              <w:rPr>
                <w:rFonts w:ascii="宋体" w:hAnsi="宋体" w:cs="宋体" w:eastAsia="宋体"/>
                <w:sz w:val="24"/>
              </w:rPr>
              <w:t>6、检测误差：≤±3%FS或±10%</w:t>
            </w:r>
            <w:r>
              <w:rPr>
                <w:rFonts w:ascii="宋体" w:hAnsi="宋体" w:cs="宋体" w:eastAsia="宋体"/>
                <w:sz w:val="24"/>
              </w:rPr>
              <w:t>；</w:t>
            </w:r>
          </w:p>
          <w:p>
            <w:pPr>
              <w:pStyle w:val="null3"/>
              <w:jc w:val="both"/>
            </w:pPr>
            <w:r>
              <w:rPr>
                <w:rFonts w:ascii="宋体" w:hAnsi="宋体" w:cs="宋体" w:eastAsia="宋体"/>
                <w:sz w:val="24"/>
              </w:rPr>
              <w:t>7、开机显示：自动测试和标定、含归零、最大值（MAX）、最小值（MIN）、STEL、TWA值；</w:t>
            </w:r>
          </w:p>
          <w:p>
            <w:pPr>
              <w:pStyle w:val="null3"/>
              <w:jc w:val="both"/>
            </w:pPr>
            <w:r>
              <w:rPr>
                <w:rFonts w:ascii="宋体" w:hAnsi="宋体" w:cs="宋体" w:eastAsia="宋体"/>
                <w:sz w:val="24"/>
              </w:rPr>
              <w:t>8、浓度单位：μ</w:t>
            </w:r>
            <w:r>
              <w:rPr>
                <w:rFonts w:ascii="宋体" w:hAnsi="宋体" w:cs="宋体" w:eastAsia="宋体"/>
                <w:sz w:val="24"/>
              </w:rPr>
              <w:t>mol/mol、ppm、mg/m³可一键切换显示，浓度值由系统自动换算；1μmol/mol=1ppm；</w:t>
            </w:r>
          </w:p>
          <w:p>
            <w:pPr>
              <w:pStyle w:val="null3"/>
              <w:jc w:val="both"/>
            </w:pPr>
            <w:r>
              <w:rPr>
                <w:rFonts w:ascii="宋体" w:hAnsi="宋体" w:cs="宋体" w:eastAsia="宋体"/>
                <w:sz w:val="24"/>
              </w:rPr>
              <w:t>9、显示技术：高清显示；</w:t>
            </w:r>
          </w:p>
          <w:p>
            <w:pPr>
              <w:pStyle w:val="null3"/>
              <w:jc w:val="both"/>
            </w:pPr>
            <w:r>
              <w:rPr>
                <w:rFonts w:ascii="宋体" w:hAnsi="宋体" w:cs="宋体" w:eastAsia="宋体"/>
                <w:sz w:val="24"/>
              </w:rPr>
              <w:t>10、数据记录：≥10万组存储数据，存储间隔5秒～3600秒可调，可数据导出，配置数据线；</w:t>
            </w:r>
          </w:p>
          <w:p>
            <w:pPr>
              <w:pStyle w:val="null3"/>
              <w:jc w:val="both"/>
            </w:pPr>
            <w:r>
              <w:rPr>
                <w:rFonts w:ascii="宋体" w:hAnsi="宋体" w:cs="宋体" w:eastAsia="宋体"/>
                <w:sz w:val="24"/>
              </w:rPr>
              <w:t>11、电池：可充电池；</w:t>
            </w:r>
          </w:p>
          <w:p>
            <w:pPr>
              <w:pStyle w:val="null3"/>
              <w:jc w:val="both"/>
            </w:pPr>
            <w:r>
              <w:rPr>
                <w:rFonts w:ascii="宋体" w:hAnsi="宋体" w:cs="宋体" w:eastAsia="宋体"/>
                <w:sz w:val="24"/>
              </w:rPr>
              <w:t>12、工作时间：泵吸连续检测≥15小时；</w:t>
            </w:r>
          </w:p>
        </w:tc>
      </w:tr>
    </w:tbl>
    <w:p>
      <w:pPr>
        <w:pStyle w:val="null3"/>
        <w:jc w:val="left"/>
      </w:pPr>
      <w:r>
        <w:rPr/>
        <w:t>标的名称：便携式电导率仪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1、产品用途：电导率仪，可用于现场或实验室环境水样的电导率测试；</w:t>
            </w:r>
          </w:p>
          <w:p>
            <w:pPr>
              <w:pStyle w:val="null3"/>
              <w:jc w:val="both"/>
            </w:pPr>
            <w:r>
              <w:rPr>
                <w:rFonts w:ascii="宋体" w:hAnsi="宋体" w:cs="宋体" w:eastAsia="宋体"/>
                <w:sz w:val="24"/>
              </w:rPr>
              <w:t>2、供电方式：充电电池供电；</w:t>
            </w:r>
          </w:p>
          <w:p>
            <w:pPr>
              <w:pStyle w:val="null3"/>
              <w:jc w:val="both"/>
            </w:pPr>
            <w:r>
              <w:rPr>
                <w:rFonts w:ascii="宋体" w:hAnsi="宋体" w:cs="宋体" w:eastAsia="宋体"/>
                <w:sz w:val="24"/>
              </w:rPr>
              <w:t>3、工作温度：0℃～50℃；</w:t>
            </w:r>
          </w:p>
          <w:p>
            <w:pPr>
              <w:pStyle w:val="null3"/>
              <w:jc w:val="both"/>
            </w:pPr>
            <w:r>
              <w:rPr>
                <w:rFonts w:ascii="宋体" w:hAnsi="宋体" w:cs="宋体" w:eastAsia="宋体"/>
                <w:sz w:val="24"/>
              </w:rPr>
              <w:t>4、测量范围：0.00～19.99（mS/cm）、精度：±0.02mS/cm或±2%FS；</w:t>
            </w:r>
          </w:p>
        </w:tc>
      </w:tr>
    </w:tbl>
    <w:p>
      <w:pPr>
        <w:pStyle w:val="null3"/>
        <w:jc w:val="left"/>
      </w:pPr>
      <w:r>
        <w:rPr/>
        <w:t>标的名称：便携式余氯分析仪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1、产品用途：便携式比色计，用于余氯、总氯和化合性氯的现场检测；</w:t>
            </w:r>
          </w:p>
          <w:p>
            <w:pPr>
              <w:pStyle w:val="null3"/>
              <w:jc w:val="both"/>
            </w:pPr>
            <w:r>
              <w:rPr>
                <w:rFonts w:ascii="宋体" w:hAnsi="宋体" w:cs="宋体" w:eastAsia="宋体"/>
                <w:sz w:val="24"/>
              </w:rPr>
              <w:t>2、供电方式：充电电池；</w:t>
            </w:r>
          </w:p>
          <w:p>
            <w:pPr>
              <w:pStyle w:val="null3"/>
              <w:jc w:val="both"/>
            </w:pPr>
            <w:r>
              <w:rPr>
                <w:rFonts w:ascii="宋体" w:hAnsi="宋体" w:cs="宋体" w:eastAsia="宋体"/>
                <w:sz w:val="24"/>
              </w:rPr>
              <w:t>3、操作环境：0℃～50℃；0～90%相对湿度（不冷凝）；</w:t>
            </w:r>
          </w:p>
          <w:p>
            <w:pPr>
              <w:pStyle w:val="null3"/>
              <w:jc w:val="both"/>
            </w:pPr>
            <w:r>
              <w:rPr>
                <w:rFonts w:ascii="宋体" w:hAnsi="宋体" w:cs="宋体" w:eastAsia="宋体"/>
                <w:sz w:val="24"/>
              </w:rPr>
              <w:t>4、检测项目：余氯、总氯、化合性氯；</w:t>
            </w:r>
          </w:p>
          <w:p>
            <w:pPr>
              <w:pStyle w:val="null3"/>
              <w:jc w:val="both"/>
            </w:pPr>
            <w:r>
              <w:rPr>
                <w:rFonts w:ascii="宋体" w:hAnsi="宋体" w:cs="宋体" w:eastAsia="宋体"/>
                <w:sz w:val="24"/>
              </w:rPr>
              <w:t>5、检测方法：</w:t>
            </w:r>
            <w:r>
              <w:rPr>
                <w:rFonts w:ascii="宋体" w:hAnsi="宋体" w:cs="宋体" w:eastAsia="宋体"/>
                <w:sz w:val="24"/>
              </w:rPr>
              <w:t>《生活饮用水标准检验方法</w:t>
            </w:r>
            <w:r>
              <w:rPr>
                <w:rFonts w:ascii="宋体" w:hAnsi="宋体" w:cs="宋体" w:eastAsia="宋体"/>
                <w:sz w:val="24"/>
              </w:rPr>
              <w:t>第</w:t>
            </w:r>
            <w:r>
              <w:rPr>
                <w:rFonts w:ascii="宋体" w:hAnsi="宋体" w:cs="宋体" w:eastAsia="宋体"/>
                <w:sz w:val="24"/>
              </w:rPr>
              <w:t>11部分：消毒剂指标》</w:t>
            </w:r>
            <w:r>
              <w:rPr>
                <w:rFonts w:ascii="宋体" w:hAnsi="宋体" w:cs="宋体" w:eastAsia="宋体"/>
                <w:sz w:val="24"/>
              </w:rPr>
              <w:t>GB/T 5750.11-2023现场DPD光度法检测游离氯、总氯、化合性氯；</w:t>
            </w:r>
          </w:p>
          <w:p>
            <w:pPr>
              <w:pStyle w:val="null3"/>
              <w:jc w:val="both"/>
            </w:pPr>
            <w:r>
              <w:rPr>
                <w:rFonts w:ascii="宋体" w:hAnsi="宋体" w:cs="宋体" w:eastAsia="宋体"/>
                <w:sz w:val="24"/>
              </w:rPr>
              <w:t>6、测量范围：</w:t>
            </w:r>
          </w:p>
          <w:p>
            <w:pPr>
              <w:pStyle w:val="null3"/>
              <w:jc w:val="both"/>
            </w:pPr>
            <w:r>
              <w:rPr>
                <w:rFonts w:ascii="宋体" w:hAnsi="宋体" w:cs="宋体" w:eastAsia="宋体"/>
                <w:sz w:val="24"/>
              </w:rPr>
              <w:t>6.1余氯：0.01～5.00（mg/L）；</w:t>
            </w:r>
          </w:p>
          <w:p>
            <w:pPr>
              <w:pStyle w:val="null3"/>
              <w:jc w:val="both"/>
            </w:pPr>
            <w:r>
              <w:rPr>
                <w:rFonts w:ascii="宋体" w:hAnsi="宋体" w:cs="宋体" w:eastAsia="宋体"/>
                <w:sz w:val="24"/>
              </w:rPr>
              <w:t>6.2总氯：0.01～5.00（mg/L）；</w:t>
            </w:r>
          </w:p>
          <w:p>
            <w:pPr>
              <w:pStyle w:val="null3"/>
              <w:jc w:val="both"/>
            </w:pPr>
            <w:r>
              <w:rPr>
                <w:rFonts w:ascii="宋体" w:hAnsi="宋体" w:cs="宋体" w:eastAsia="宋体"/>
                <w:sz w:val="24"/>
              </w:rPr>
              <w:t>6.3化合性氯：0.01～5.00（mg/L）；</w:t>
            </w:r>
          </w:p>
          <w:p>
            <w:pPr>
              <w:pStyle w:val="null3"/>
              <w:jc w:val="both"/>
            </w:pPr>
            <w:r>
              <w:rPr>
                <w:rFonts w:ascii="宋体" w:hAnsi="宋体" w:cs="宋体" w:eastAsia="宋体"/>
                <w:sz w:val="24"/>
              </w:rPr>
              <w:t>7、测量精度：±3%或±0.01；</w:t>
            </w:r>
          </w:p>
        </w:tc>
      </w:tr>
    </w:tbl>
    <w:p>
      <w:pPr>
        <w:pStyle w:val="null3"/>
        <w:jc w:val="left"/>
      </w:pPr>
      <w:r>
        <w:rPr/>
        <w:t>标的名称：可吸入颗粒物分析仪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1、检测原理：光散射法，泵吸式；</w:t>
            </w:r>
          </w:p>
          <w:p>
            <w:pPr>
              <w:pStyle w:val="null3"/>
              <w:jc w:val="both"/>
            </w:pPr>
            <w:r>
              <w:rPr>
                <w:rFonts w:ascii="宋体" w:hAnsi="宋体" w:cs="宋体" w:eastAsia="宋体"/>
                <w:sz w:val="24"/>
              </w:rPr>
              <w:t>2、湿度修正功能：可通过湿度修正模式实时修正高湿下的质量浓度；</w:t>
            </w:r>
          </w:p>
          <w:p>
            <w:pPr>
              <w:pStyle w:val="null3"/>
              <w:jc w:val="both"/>
            </w:pPr>
            <w:r>
              <w:rPr>
                <w:rFonts w:ascii="宋体" w:hAnsi="宋体" w:cs="宋体" w:eastAsia="宋体"/>
                <w:sz w:val="24"/>
              </w:rPr>
              <w:t>3、测量范围：0.001～1000（mg/m³）；</w:t>
            </w:r>
          </w:p>
          <w:p>
            <w:pPr>
              <w:pStyle w:val="null3"/>
              <w:jc w:val="both"/>
            </w:pPr>
            <w:r>
              <w:rPr>
                <w:rFonts w:ascii="宋体" w:hAnsi="宋体" w:cs="宋体" w:eastAsia="宋体"/>
                <w:sz w:val="24"/>
              </w:rPr>
              <w:t>4、测量准确度：±10%；</w:t>
            </w:r>
          </w:p>
          <w:p>
            <w:pPr>
              <w:pStyle w:val="null3"/>
              <w:jc w:val="both"/>
            </w:pPr>
            <w:r>
              <w:rPr>
                <w:rFonts w:ascii="宋体" w:hAnsi="宋体" w:cs="宋体" w:eastAsia="宋体"/>
                <w:sz w:val="24"/>
              </w:rPr>
              <w:t>5、重复性误差：±2%；最大允许误差：±10%；</w:t>
            </w:r>
          </w:p>
        </w:tc>
      </w:tr>
    </w:tbl>
    <w:p>
      <w:pPr>
        <w:pStyle w:val="null3"/>
        <w:jc w:val="left"/>
      </w:pPr>
      <w:r>
        <w:rPr/>
        <w:t>标的名称：声级计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1、测量范围（1kHz）：30dB（A）～130dB（A），35dB（C）～130dB（C）；(以2×10</w:t>
            </w:r>
            <w:r>
              <w:rPr>
                <w:rFonts w:ascii="宋体" w:hAnsi="宋体" w:cs="宋体" w:eastAsia="宋体"/>
                <w:sz w:val="24"/>
                <w:vertAlign w:val="superscript"/>
              </w:rPr>
              <w:t>-5</w:t>
            </w:r>
            <w:r>
              <w:rPr>
                <w:rFonts w:ascii="宋体" w:hAnsi="宋体" w:cs="宋体" w:eastAsia="宋体"/>
                <w:sz w:val="24"/>
              </w:rPr>
              <w:t>Pa为参考）</w:t>
            </w:r>
          </w:p>
          <w:p>
            <w:pPr>
              <w:pStyle w:val="null3"/>
              <w:jc w:val="both"/>
            </w:pPr>
            <w:r>
              <w:rPr>
                <w:rFonts w:ascii="宋体" w:hAnsi="宋体" w:cs="宋体" w:eastAsia="宋体"/>
                <w:sz w:val="24"/>
              </w:rPr>
              <w:t>2、其他频率线性范围：</w:t>
            </w:r>
          </w:p>
          <w:p>
            <w:pPr>
              <w:pStyle w:val="null3"/>
              <w:jc w:val="both"/>
            </w:pPr>
            <w:r>
              <w:rPr>
                <w:rFonts w:ascii="宋体" w:hAnsi="宋体" w:cs="宋体" w:eastAsia="宋体"/>
                <w:sz w:val="24"/>
              </w:rPr>
              <w:t>3 1.5Hz：30dB（A）～93dB（A）</w:t>
            </w:r>
            <w:r>
              <w:rPr>
                <w:rFonts w:ascii="宋体" w:hAnsi="宋体" w:cs="宋体" w:eastAsia="宋体"/>
                <w:sz w:val="24"/>
              </w:rPr>
              <w:t>，</w:t>
            </w:r>
            <w:r>
              <w:rPr>
                <w:rFonts w:ascii="宋体" w:hAnsi="宋体" w:cs="宋体" w:eastAsia="宋体"/>
                <w:sz w:val="24"/>
              </w:rPr>
              <w:t>4kHz：30dB（A）～133dB（A），8kHz：30dB（A）～131dB（A）；(以2×10</w:t>
            </w:r>
            <w:r>
              <w:rPr>
                <w:rFonts w:ascii="宋体" w:hAnsi="宋体" w:cs="宋体" w:eastAsia="宋体"/>
                <w:sz w:val="24"/>
                <w:vertAlign w:val="superscript"/>
              </w:rPr>
              <w:t>-5</w:t>
            </w:r>
            <w:r>
              <w:rPr>
                <w:rFonts w:ascii="宋体" w:hAnsi="宋体" w:cs="宋体" w:eastAsia="宋体"/>
                <w:sz w:val="24"/>
              </w:rPr>
              <w:t>Pa为参考）</w:t>
            </w:r>
          </w:p>
          <w:p>
            <w:pPr>
              <w:pStyle w:val="null3"/>
              <w:jc w:val="both"/>
            </w:pPr>
            <w:r>
              <w:rPr>
                <w:rFonts w:ascii="宋体" w:hAnsi="宋体" w:cs="宋体" w:eastAsia="宋体"/>
                <w:sz w:val="24"/>
              </w:rPr>
              <w:t>3、频率范围：10Hz～20kHz；</w:t>
            </w:r>
          </w:p>
          <w:p>
            <w:pPr>
              <w:pStyle w:val="null3"/>
              <w:jc w:val="both"/>
            </w:pPr>
            <w:r>
              <w:rPr>
                <w:rFonts w:ascii="宋体" w:hAnsi="宋体" w:cs="宋体" w:eastAsia="宋体"/>
                <w:sz w:val="24"/>
              </w:rPr>
              <w:t>4、峰值C声级测量范围：60dB（C）～135dB（C）；</w:t>
            </w:r>
          </w:p>
          <w:p>
            <w:pPr>
              <w:pStyle w:val="null3"/>
              <w:jc w:val="both"/>
            </w:pPr>
            <w:r>
              <w:rPr>
                <w:rFonts w:ascii="宋体" w:hAnsi="宋体" w:cs="宋体" w:eastAsia="宋体"/>
                <w:sz w:val="24"/>
              </w:rPr>
              <w:t>5、声暴露测量范围：0.1Pa</w:t>
            </w:r>
            <w:r>
              <w:rPr>
                <w:rFonts w:ascii="宋体" w:hAnsi="宋体" w:cs="宋体" w:eastAsia="宋体"/>
                <w:sz w:val="24"/>
                <w:vertAlign w:val="superscript"/>
              </w:rPr>
              <w:t>2</w:t>
            </w:r>
            <w:r>
              <w:rPr>
                <w:rFonts w:ascii="宋体" w:hAnsi="宋体" w:cs="宋体" w:eastAsia="宋体"/>
                <w:sz w:val="24"/>
              </w:rPr>
              <w:t>h到99.9Pa</w:t>
            </w:r>
            <w:r>
              <w:rPr>
                <w:rFonts w:ascii="宋体" w:hAnsi="宋体" w:cs="宋体" w:eastAsia="宋体"/>
                <w:sz w:val="24"/>
                <w:vertAlign w:val="superscript"/>
              </w:rPr>
              <w:t>2</w:t>
            </w:r>
            <w:r>
              <w:rPr>
                <w:rFonts w:ascii="宋体" w:hAnsi="宋体" w:cs="宋体" w:eastAsia="宋体"/>
                <w:sz w:val="24"/>
              </w:rPr>
              <w:t>h；</w:t>
            </w:r>
          </w:p>
          <w:p>
            <w:pPr>
              <w:pStyle w:val="null3"/>
              <w:jc w:val="both"/>
            </w:pPr>
            <w:r>
              <w:rPr>
                <w:rFonts w:ascii="宋体" w:hAnsi="宋体" w:cs="宋体" w:eastAsia="宋体"/>
                <w:sz w:val="24"/>
              </w:rPr>
              <w:t>6、符合标准：</w:t>
            </w:r>
          </w:p>
          <w:p>
            <w:pPr>
              <w:pStyle w:val="null3"/>
              <w:jc w:val="both"/>
            </w:pPr>
            <w:r>
              <w:rPr>
                <w:rFonts w:ascii="宋体" w:hAnsi="宋体" w:cs="宋体" w:eastAsia="宋体"/>
                <w:sz w:val="24"/>
              </w:rPr>
              <w:t>6.1</w:t>
            </w:r>
            <w:r>
              <w:rPr>
                <w:rFonts w:ascii="宋体" w:hAnsi="宋体" w:cs="宋体" w:eastAsia="宋体"/>
                <w:sz w:val="24"/>
              </w:rPr>
              <w:t xml:space="preserve"> </w:t>
            </w:r>
            <w:r>
              <w:rPr>
                <w:rFonts w:ascii="宋体" w:hAnsi="宋体" w:cs="宋体" w:eastAsia="宋体"/>
                <w:sz w:val="24"/>
              </w:rPr>
              <w:t>《电声学</w:t>
            </w:r>
            <w:r>
              <w:rPr>
                <w:rFonts w:ascii="宋体" w:hAnsi="宋体" w:cs="宋体" w:eastAsia="宋体"/>
                <w:sz w:val="24"/>
              </w:rPr>
              <w:t>声级计</w:t>
            </w:r>
            <w:r>
              <w:rPr>
                <w:rFonts w:ascii="宋体" w:hAnsi="宋体" w:cs="宋体" w:eastAsia="宋体"/>
                <w:sz w:val="24"/>
              </w:rPr>
              <w:t>第</w:t>
            </w:r>
            <w:r>
              <w:rPr>
                <w:rFonts w:ascii="宋体" w:hAnsi="宋体" w:cs="宋体" w:eastAsia="宋体"/>
                <w:sz w:val="24"/>
              </w:rPr>
              <w:t>1部分：规范》GB/T 3785.1-2023</w:t>
            </w:r>
            <w:r>
              <w:rPr>
                <w:rFonts w:ascii="宋体" w:hAnsi="宋体" w:cs="宋体" w:eastAsia="宋体"/>
                <w:sz w:val="24"/>
              </w:rPr>
              <w:t>；</w:t>
            </w:r>
          </w:p>
          <w:p>
            <w:pPr>
              <w:pStyle w:val="null3"/>
              <w:jc w:val="both"/>
            </w:pPr>
            <w:r>
              <w:rPr>
                <w:rFonts w:ascii="宋体" w:hAnsi="宋体" w:cs="宋体" w:eastAsia="宋体"/>
                <w:sz w:val="24"/>
              </w:rPr>
              <w:t xml:space="preserve">6.2 </w:t>
            </w:r>
            <w:r>
              <w:rPr>
                <w:rFonts w:ascii="宋体" w:hAnsi="宋体" w:cs="宋体" w:eastAsia="宋体"/>
                <w:sz w:val="24"/>
              </w:rPr>
              <w:t>《电声学</w:t>
            </w:r>
            <w:r>
              <w:rPr>
                <w:rFonts w:ascii="宋体" w:hAnsi="宋体" w:cs="宋体" w:eastAsia="宋体"/>
                <w:sz w:val="24"/>
              </w:rPr>
              <w:t>个人声暴露计规范》</w:t>
            </w:r>
            <w:r>
              <w:rPr>
                <w:rFonts w:ascii="宋体" w:hAnsi="宋体" w:cs="宋体" w:eastAsia="宋体"/>
                <w:sz w:val="24"/>
              </w:rPr>
              <w:t>GB/T 15952-2010</w:t>
            </w:r>
            <w:r>
              <w:rPr>
                <w:rFonts w:ascii="宋体" w:hAnsi="宋体" w:cs="宋体" w:eastAsia="宋体"/>
                <w:sz w:val="24"/>
              </w:rPr>
              <w:t>；</w:t>
            </w:r>
          </w:p>
          <w:p>
            <w:pPr>
              <w:pStyle w:val="null3"/>
              <w:jc w:val="both"/>
            </w:pPr>
            <w:r>
              <w:rPr>
                <w:rFonts w:ascii="宋体" w:hAnsi="宋体" w:cs="宋体" w:eastAsia="宋体"/>
                <w:sz w:val="24"/>
              </w:rPr>
              <w:t>7、数据存贮</w:t>
            </w:r>
            <w:r>
              <w:rPr>
                <w:rFonts w:ascii="宋体" w:hAnsi="宋体" w:cs="宋体" w:eastAsia="宋体"/>
                <w:sz w:val="24"/>
              </w:rPr>
              <w:t>：</w:t>
            </w:r>
            <w:r>
              <w:rPr>
                <w:rFonts w:ascii="宋体" w:hAnsi="宋体" w:cs="宋体" w:eastAsia="宋体"/>
                <w:sz w:val="24"/>
              </w:rPr>
              <w:t>≥2G</w:t>
            </w:r>
            <w:r>
              <w:rPr>
                <w:rFonts w:ascii="宋体" w:hAnsi="宋体" w:cs="宋体" w:eastAsia="宋体"/>
                <w:sz w:val="24"/>
              </w:rPr>
              <w:t>B Flash RAM；</w:t>
            </w:r>
          </w:p>
        </w:tc>
      </w:tr>
    </w:tbl>
    <w:p>
      <w:pPr>
        <w:pStyle w:val="null3"/>
        <w:jc w:val="left"/>
      </w:pPr>
      <w:r>
        <w:rPr/>
        <w:t>标的名称：数字温湿度计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1、湿度范围：10%～95%RH，温度范围：-20℃～+60℃；</w:t>
            </w:r>
          </w:p>
          <w:p>
            <w:pPr>
              <w:pStyle w:val="null3"/>
              <w:jc w:val="both"/>
            </w:pPr>
            <w:r>
              <w:rPr>
                <w:rFonts w:ascii="宋体" w:hAnsi="宋体" w:cs="宋体" w:eastAsia="宋体"/>
                <w:sz w:val="24"/>
              </w:rPr>
              <w:t>2、准确度 湿度：±3%RH；温度：±1℃；</w:t>
            </w:r>
          </w:p>
          <w:p>
            <w:pPr>
              <w:pStyle w:val="null3"/>
              <w:jc w:val="both"/>
            </w:pPr>
            <w:r>
              <w:rPr>
                <w:rFonts w:ascii="宋体" w:hAnsi="宋体" w:cs="宋体" w:eastAsia="宋体"/>
                <w:sz w:val="24"/>
              </w:rPr>
              <w:t>3、反应时间 湿度：</w:t>
            </w:r>
            <w:r>
              <w:rPr>
                <w:rFonts w:ascii="宋体" w:hAnsi="宋体" w:cs="宋体" w:eastAsia="宋体"/>
                <w:sz w:val="24"/>
              </w:rPr>
              <w:t>45%RH～95%RH≤3min，95%RH～45%RH  ≤5min；温度：1℃/2sec；</w:t>
            </w:r>
          </w:p>
          <w:p>
            <w:pPr>
              <w:pStyle w:val="null3"/>
              <w:jc w:val="both"/>
            </w:pPr>
            <w:r>
              <w:rPr>
                <w:rFonts w:ascii="宋体" w:hAnsi="宋体" w:cs="宋体" w:eastAsia="宋体"/>
                <w:sz w:val="24"/>
              </w:rPr>
              <w:t>4、操作及储存温湿度：0℃to50℃</w:t>
            </w:r>
            <w:r>
              <w:rPr>
                <w:rFonts w:ascii="宋体" w:hAnsi="宋体" w:cs="宋体" w:eastAsia="宋体"/>
                <w:sz w:val="24"/>
              </w:rPr>
              <w:t>≤</w:t>
            </w:r>
            <w:r>
              <w:rPr>
                <w:rFonts w:ascii="宋体" w:hAnsi="宋体" w:cs="宋体" w:eastAsia="宋体"/>
                <w:sz w:val="24"/>
              </w:rPr>
              <w:t>80%RH；-10℃to60℃</w:t>
            </w:r>
            <w:r>
              <w:rPr>
                <w:rFonts w:ascii="宋体" w:hAnsi="宋体" w:cs="宋体" w:eastAsia="宋体"/>
                <w:sz w:val="24"/>
              </w:rPr>
              <w:t>≤</w:t>
            </w:r>
            <w:r>
              <w:rPr>
                <w:rFonts w:ascii="宋体" w:hAnsi="宋体" w:cs="宋体" w:eastAsia="宋体"/>
                <w:sz w:val="24"/>
              </w:rPr>
              <w:t>70%RH；</w:t>
            </w:r>
          </w:p>
          <w:p>
            <w:pPr>
              <w:pStyle w:val="null3"/>
              <w:jc w:val="both"/>
            </w:pPr>
            <w:r>
              <w:rPr>
                <w:rFonts w:ascii="宋体" w:hAnsi="宋体" w:cs="宋体" w:eastAsia="宋体"/>
                <w:sz w:val="24"/>
              </w:rPr>
              <w:t>5、电源：可充电式电池；</w:t>
            </w:r>
          </w:p>
        </w:tc>
      </w:tr>
    </w:tbl>
    <w:p>
      <w:pPr>
        <w:pStyle w:val="null3"/>
        <w:jc w:val="left"/>
      </w:pPr>
      <w:r>
        <w:rPr/>
        <w:t>标的名称：便携式风速仪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1、风速范围：0m/s～50m/s，精度：±3%；</w:t>
            </w:r>
          </w:p>
          <w:p>
            <w:pPr>
              <w:pStyle w:val="null3"/>
              <w:jc w:val="both"/>
            </w:pPr>
            <w:r>
              <w:rPr>
                <w:rFonts w:ascii="宋体" w:hAnsi="宋体" w:cs="宋体" w:eastAsia="宋体"/>
                <w:sz w:val="24"/>
              </w:rPr>
              <w:t>2、温度范围：-30℃～70℃，精度：±0.5℃；</w:t>
            </w:r>
          </w:p>
          <w:p>
            <w:pPr>
              <w:pStyle w:val="null3"/>
              <w:jc w:val="both"/>
            </w:pPr>
            <w:r>
              <w:rPr>
                <w:rFonts w:ascii="宋体" w:hAnsi="宋体" w:cs="宋体" w:eastAsia="宋体"/>
                <w:sz w:val="24"/>
              </w:rPr>
              <w:t>3、相对湿度范围：0～100%RH，精度：±2%RH；</w:t>
            </w:r>
          </w:p>
        </w:tc>
      </w:tr>
    </w:tbl>
    <w:p>
      <w:pPr>
        <w:pStyle w:val="null3"/>
        <w:jc w:val="left"/>
      </w:pPr>
      <w:r>
        <w:rPr/>
        <w:t>标的名称：紫外线强度仪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1、紫外线测定仪（含A波段）：</w:t>
            </w:r>
          </w:p>
          <w:p>
            <w:pPr>
              <w:pStyle w:val="null3"/>
              <w:jc w:val="both"/>
            </w:pPr>
            <w:r>
              <w:rPr>
                <w:rFonts w:ascii="宋体" w:hAnsi="宋体" w:cs="宋体" w:eastAsia="宋体"/>
                <w:sz w:val="24"/>
              </w:rPr>
              <w:t>1.1 UVA探头：λ：320～400(nm)；λp＝365nm；</w:t>
            </w:r>
          </w:p>
          <w:p>
            <w:pPr>
              <w:pStyle w:val="null3"/>
              <w:jc w:val="both"/>
            </w:pPr>
            <w:r>
              <w:rPr>
                <w:rFonts w:ascii="宋体" w:hAnsi="宋体" w:cs="宋体" w:eastAsia="宋体"/>
                <w:sz w:val="24"/>
              </w:rPr>
              <w:t>1.2辐照度测量范围：0.1～199.9×10</w:t>
            </w:r>
            <w:r>
              <w:rPr>
                <w:rFonts w:ascii="宋体" w:hAnsi="宋体" w:cs="宋体" w:eastAsia="宋体"/>
                <w:sz w:val="24"/>
                <w:vertAlign w:val="superscript"/>
              </w:rPr>
              <w:t>3</w:t>
            </w:r>
            <w:r>
              <w:rPr>
                <w:rFonts w:ascii="宋体" w:hAnsi="宋体" w:cs="宋体" w:eastAsia="宋体"/>
                <w:sz w:val="24"/>
              </w:rPr>
              <w:t>(μW/cm²)；</w:t>
            </w:r>
          </w:p>
          <w:p>
            <w:pPr>
              <w:pStyle w:val="null3"/>
              <w:jc w:val="both"/>
            </w:pPr>
            <w:r>
              <w:rPr>
                <w:rFonts w:ascii="宋体" w:hAnsi="宋体" w:cs="宋体" w:eastAsia="宋体"/>
                <w:sz w:val="24"/>
              </w:rPr>
              <w:t>1.3误差：≤±8%；余弦特性(方向性响应)误差：≤±10%；线性误差：≤±1% ；换档误差：≤±1%；零值误差：≤满量程的±1%；</w:t>
            </w:r>
          </w:p>
          <w:p>
            <w:pPr>
              <w:pStyle w:val="null3"/>
              <w:jc w:val="both"/>
            </w:pPr>
            <w:r>
              <w:rPr>
                <w:rFonts w:ascii="宋体" w:hAnsi="宋体" w:cs="宋体" w:eastAsia="宋体"/>
                <w:sz w:val="24"/>
              </w:rPr>
              <w:t>2、紫外线测定仪（含B、C两个波段）：</w:t>
            </w:r>
          </w:p>
          <w:p>
            <w:pPr>
              <w:pStyle w:val="null3"/>
              <w:jc w:val="both"/>
            </w:pPr>
            <w:r>
              <w:rPr>
                <w:rFonts w:ascii="宋体" w:hAnsi="宋体" w:cs="宋体" w:eastAsia="宋体"/>
                <w:sz w:val="24"/>
              </w:rPr>
              <w:t>2.1 1UVB 探头：λ：(275～330)nm；λp＝297nm；UVC 探头：λ：(230～275)nm；λp＝254nm；</w:t>
            </w:r>
          </w:p>
          <w:p>
            <w:pPr>
              <w:pStyle w:val="null3"/>
              <w:jc w:val="both"/>
            </w:pPr>
            <w:r>
              <w:rPr>
                <w:rFonts w:ascii="宋体" w:hAnsi="宋体" w:cs="宋体" w:eastAsia="宋体"/>
                <w:sz w:val="24"/>
              </w:rPr>
              <w:t>2.2辐照度测量范围：0.1～199.9×</w:t>
            </w:r>
            <w:r>
              <w:rPr>
                <w:rFonts w:ascii="宋体" w:hAnsi="宋体" w:cs="宋体" w:eastAsia="宋体"/>
                <w:sz w:val="24"/>
              </w:rPr>
              <w:t>10</w:t>
            </w:r>
            <w:r>
              <w:rPr>
                <w:rFonts w:ascii="宋体" w:hAnsi="宋体" w:cs="宋体" w:eastAsia="宋体"/>
                <w:sz w:val="24"/>
                <w:vertAlign w:val="superscript"/>
              </w:rPr>
              <w:t>3</w:t>
            </w:r>
            <w:r>
              <w:rPr>
                <w:rFonts w:ascii="宋体" w:hAnsi="宋体" w:cs="宋体" w:eastAsia="宋体"/>
                <w:sz w:val="24"/>
              </w:rPr>
              <w:t>(μW/cm²)；</w:t>
            </w:r>
          </w:p>
          <w:p>
            <w:pPr>
              <w:pStyle w:val="null3"/>
              <w:jc w:val="both"/>
            </w:pPr>
            <w:r>
              <w:rPr>
                <w:rFonts w:ascii="宋体" w:hAnsi="宋体" w:cs="宋体" w:eastAsia="宋体"/>
                <w:sz w:val="24"/>
              </w:rPr>
              <w:t>2.3误差：≤±8%；余弦特性(方向性响应)误差：≤±10%；线性误差：≤±1%；换档误差：≤±1%；零值误差：≤满量程的±1%；</w:t>
            </w:r>
          </w:p>
          <w:p>
            <w:pPr>
              <w:pStyle w:val="null3"/>
              <w:jc w:val="both"/>
            </w:pPr>
            <w:r>
              <w:rPr>
                <w:rFonts w:ascii="宋体" w:hAnsi="宋体" w:cs="宋体" w:eastAsia="宋体"/>
                <w:sz w:val="24"/>
              </w:rPr>
              <w:t>2.4短期不稳定性：≤±1%；</w:t>
            </w:r>
          </w:p>
        </w:tc>
      </w:tr>
    </w:tbl>
    <w:p>
      <w:pPr>
        <w:pStyle w:val="null3"/>
        <w:jc w:val="left"/>
      </w:pPr>
      <w:r>
        <w:rPr/>
        <w:t>标的名称：电离室巡测仪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1、用途：用于测量环境中X、γ辐射剂量当量率；</w:t>
            </w:r>
          </w:p>
          <w:p>
            <w:pPr>
              <w:pStyle w:val="null3"/>
              <w:jc w:val="both"/>
            </w:pPr>
            <w:r>
              <w:rPr>
                <w:rFonts w:ascii="宋体" w:hAnsi="宋体" w:cs="宋体" w:eastAsia="宋体"/>
                <w:sz w:val="24"/>
              </w:rPr>
              <w:t>2、探测器类型：双探测器设计，主探测器为碘化钠闪烁体探测器+PMT，副探测器为GM管探测器；</w:t>
            </w:r>
          </w:p>
          <w:p>
            <w:pPr>
              <w:pStyle w:val="null3"/>
              <w:jc w:val="both"/>
            </w:pPr>
            <w:r>
              <w:rPr>
                <w:rFonts w:ascii="宋体" w:hAnsi="宋体" w:cs="宋体" w:eastAsia="宋体"/>
                <w:sz w:val="24"/>
              </w:rPr>
              <w:t>3、测量对象：X射线、γ射线、连续辐射、短时辐射、脉冲辐射、β射线；</w:t>
            </w:r>
          </w:p>
          <w:p>
            <w:pPr>
              <w:pStyle w:val="null3"/>
              <w:jc w:val="both"/>
            </w:pPr>
            <w:r>
              <w:rPr>
                <w:rFonts w:ascii="宋体" w:hAnsi="宋体" w:cs="宋体" w:eastAsia="宋体"/>
                <w:sz w:val="24"/>
              </w:rPr>
              <w:t>4、探测响应时间：≤</w:t>
            </w:r>
            <w:r>
              <w:rPr>
                <w:rFonts w:ascii="宋体" w:hAnsi="宋体" w:cs="宋体" w:eastAsia="宋体"/>
                <w:color w:val="000000"/>
                <w:sz w:val="24"/>
              </w:rPr>
              <w:t>50ms；</w:t>
            </w:r>
          </w:p>
          <w:p>
            <w:pPr>
              <w:pStyle w:val="null3"/>
              <w:jc w:val="both"/>
            </w:pPr>
            <w:r>
              <w:rPr>
                <w:rFonts w:ascii="宋体" w:hAnsi="宋体" w:cs="宋体" w:eastAsia="宋体"/>
                <w:sz w:val="24"/>
              </w:rPr>
              <w:t>5、主探测器剂量率范围：连续辐射场：1nSv/h～1mSv/h；脉冲辐射场：10nSv/h～10mSv/h；</w:t>
            </w:r>
          </w:p>
          <w:p>
            <w:pPr>
              <w:pStyle w:val="null3"/>
              <w:jc w:val="both"/>
            </w:pPr>
            <w:r>
              <w:rPr>
                <w:rFonts w:ascii="宋体" w:hAnsi="宋体" w:cs="宋体" w:eastAsia="宋体"/>
                <w:sz w:val="24"/>
              </w:rPr>
              <w:t>6、副探测器剂量率范围：0.1μSv/h～150mSv/h；</w:t>
            </w:r>
          </w:p>
          <w:p>
            <w:pPr>
              <w:pStyle w:val="null3"/>
              <w:jc w:val="both"/>
            </w:pPr>
            <w:r>
              <w:rPr>
                <w:rFonts w:ascii="宋体" w:hAnsi="宋体" w:cs="宋体" w:eastAsia="宋体"/>
                <w:sz w:val="24"/>
              </w:rPr>
              <w:t>7、剂量范围：1nμSv～999μSv；</w:t>
            </w:r>
          </w:p>
          <w:p>
            <w:pPr>
              <w:pStyle w:val="null3"/>
              <w:jc w:val="both"/>
            </w:pPr>
            <w:r>
              <w:rPr>
                <w:rFonts w:ascii="宋体" w:hAnsi="宋体" w:cs="宋体" w:eastAsia="宋体"/>
                <w:sz w:val="24"/>
              </w:rPr>
              <w:t>8、相对固有误差：≤±15%；</w:t>
            </w:r>
          </w:p>
          <w:p>
            <w:pPr>
              <w:pStyle w:val="null3"/>
              <w:jc w:val="both"/>
            </w:pPr>
            <w:r>
              <w:rPr>
                <w:rFonts w:ascii="宋体" w:hAnsi="宋体" w:cs="宋体" w:eastAsia="宋体"/>
                <w:sz w:val="24"/>
              </w:rPr>
              <w:t>9、重复性：≤±5%；</w:t>
            </w:r>
          </w:p>
          <w:p>
            <w:pPr>
              <w:pStyle w:val="null3"/>
              <w:jc w:val="both"/>
            </w:pPr>
            <w:r>
              <w:rPr>
                <w:rFonts w:ascii="宋体" w:hAnsi="宋体" w:cs="宋体" w:eastAsia="宋体"/>
                <w:sz w:val="24"/>
              </w:rPr>
              <w:t>10、数据存</w:t>
            </w:r>
            <w:r>
              <w:rPr>
                <w:rFonts w:ascii="宋体" w:hAnsi="宋体" w:cs="宋体" w:eastAsia="宋体"/>
                <w:sz w:val="24"/>
              </w:rPr>
              <w:t>储：</w:t>
            </w:r>
            <w:r>
              <w:rPr>
                <w:rFonts w:ascii="宋体" w:hAnsi="宋体" w:cs="宋体" w:eastAsia="宋体"/>
                <w:sz w:val="24"/>
              </w:rPr>
              <w:t>≥8GB可插拔数据存储卡；</w:t>
            </w:r>
          </w:p>
        </w:tc>
      </w:tr>
    </w:tbl>
    <w:p>
      <w:pPr>
        <w:pStyle w:val="null3"/>
        <w:jc w:val="left"/>
      </w:pPr>
      <w:r>
        <w:rPr/>
        <w:t>标的名称：便携式表面污染仪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1、用途：用于测量物体表面α、β放射性污染；</w:t>
            </w:r>
          </w:p>
          <w:p>
            <w:pPr>
              <w:pStyle w:val="null3"/>
              <w:jc w:val="both"/>
            </w:pPr>
            <w:r>
              <w:rPr>
                <w:rFonts w:ascii="宋体" w:hAnsi="宋体" w:cs="宋体" w:eastAsia="宋体"/>
                <w:sz w:val="24"/>
              </w:rPr>
              <w:t>2、技术性能指标：</w:t>
            </w:r>
          </w:p>
          <w:p>
            <w:pPr>
              <w:pStyle w:val="null3"/>
              <w:jc w:val="both"/>
            </w:pPr>
            <w:r>
              <w:rPr>
                <w:rFonts w:ascii="宋体" w:hAnsi="宋体" w:cs="宋体" w:eastAsia="宋体"/>
                <w:sz w:val="24"/>
              </w:rPr>
              <w:t>2.1分体式双探测器设计；</w:t>
            </w:r>
          </w:p>
          <w:p>
            <w:pPr>
              <w:pStyle w:val="null3"/>
              <w:jc w:val="both"/>
            </w:pPr>
            <w:r>
              <w:rPr>
                <w:rFonts w:ascii="宋体" w:hAnsi="宋体" w:cs="宋体" w:eastAsia="宋体"/>
                <w:sz w:val="24"/>
              </w:rPr>
              <w:t>2.2主机内置探测器：</w:t>
            </w:r>
          </w:p>
          <w:p>
            <w:pPr>
              <w:pStyle w:val="null3"/>
              <w:jc w:val="both"/>
            </w:pPr>
            <w:r>
              <w:rPr>
                <w:rFonts w:ascii="宋体" w:hAnsi="宋体" w:cs="宋体" w:eastAsia="宋体"/>
                <w:sz w:val="24"/>
              </w:rPr>
              <w:t>2.2.1探测器类型：GM管探测器；</w:t>
            </w:r>
          </w:p>
          <w:p>
            <w:pPr>
              <w:pStyle w:val="null3"/>
              <w:jc w:val="both"/>
            </w:pPr>
            <w:r>
              <w:rPr>
                <w:rFonts w:ascii="宋体" w:hAnsi="宋体" w:cs="宋体" w:eastAsia="宋体"/>
                <w:sz w:val="24"/>
              </w:rPr>
              <w:t>2.2.2检测射线类型：X、γ；</w:t>
            </w:r>
          </w:p>
          <w:p>
            <w:pPr>
              <w:pStyle w:val="null3"/>
              <w:jc w:val="both"/>
            </w:pPr>
            <w:r>
              <w:rPr>
                <w:rFonts w:ascii="宋体" w:hAnsi="宋体" w:cs="宋体" w:eastAsia="宋体"/>
                <w:sz w:val="24"/>
              </w:rPr>
              <w:t>2.2.3剂量率范围：0.01μSv/h～150mSv/h；</w:t>
            </w:r>
          </w:p>
          <w:p>
            <w:pPr>
              <w:pStyle w:val="null3"/>
              <w:jc w:val="both"/>
            </w:pPr>
            <w:r>
              <w:rPr>
                <w:rFonts w:ascii="宋体" w:hAnsi="宋体" w:cs="宋体" w:eastAsia="宋体"/>
                <w:sz w:val="24"/>
              </w:rPr>
              <w:t>2.2.4相对固有误差：≤±15%；</w:t>
            </w:r>
          </w:p>
          <w:p>
            <w:pPr>
              <w:pStyle w:val="null3"/>
              <w:jc w:val="both"/>
            </w:pPr>
            <w:r>
              <w:rPr>
                <w:rFonts w:ascii="宋体" w:hAnsi="宋体" w:cs="宋体" w:eastAsia="宋体"/>
                <w:sz w:val="24"/>
              </w:rPr>
              <w:t>2.3表面污染探测器：</w:t>
            </w:r>
          </w:p>
          <w:p>
            <w:pPr>
              <w:pStyle w:val="null3"/>
              <w:jc w:val="both"/>
            </w:pPr>
            <w:r>
              <w:rPr>
                <w:rFonts w:ascii="宋体" w:hAnsi="宋体" w:cs="宋体" w:eastAsia="宋体"/>
                <w:sz w:val="24"/>
              </w:rPr>
              <w:t>2.3.1探测器：ZnS(Ag)塑料闪烁体探测器；</w:t>
            </w:r>
          </w:p>
          <w:p>
            <w:pPr>
              <w:pStyle w:val="null3"/>
              <w:jc w:val="both"/>
            </w:pPr>
            <w:r>
              <w:rPr>
                <w:rFonts w:ascii="宋体" w:hAnsi="宋体" w:cs="宋体" w:eastAsia="宋体"/>
                <w:sz w:val="24"/>
              </w:rPr>
              <w:t>2.3.2对α、β/γ分开测量，一键切换；</w:t>
            </w:r>
          </w:p>
          <w:p>
            <w:pPr>
              <w:pStyle w:val="null3"/>
              <w:jc w:val="both"/>
            </w:pPr>
            <w:r>
              <w:rPr>
                <w:rFonts w:ascii="宋体" w:hAnsi="宋体" w:cs="宋体" w:eastAsia="宋体"/>
                <w:sz w:val="24"/>
              </w:rPr>
              <w:t>2.3.3探测器面积：175cm</w:t>
            </w:r>
            <w:r>
              <w:rPr>
                <w:rFonts w:ascii="宋体" w:hAnsi="宋体" w:cs="宋体" w:eastAsia="宋体"/>
                <w:sz w:val="24"/>
                <w:vertAlign w:val="superscript"/>
              </w:rPr>
              <w:t>2</w:t>
            </w:r>
            <w:r>
              <w:rPr>
                <w:rFonts w:ascii="宋体" w:hAnsi="宋体" w:cs="宋体" w:eastAsia="宋体"/>
                <w:sz w:val="24"/>
              </w:rPr>
              <w:t>～</w:t>
            </w:r>
            <w:r>
              <w:rPr>
                <w:rFonts w:ascii="宋体" w:hAnsi="宋体" w:cs="宋体" w:eastAsia="宋体"/>
                <w:sz w:val="24"/>
              </w:rPr>
              <w:t>180cm</w:t>
            </w:r>
            <w:r>
              <w:rPr>
                <w:rFonts w:ascii="宋体" w:hAnsi="宋体" w:cs="宋体" w:eastAsia="宋体"/>
                <w:sz w:val="24"/>
                <w:vertAlign w:val="superscript"/>
              </w:rPr>
              <w:t>2</w:t>
            </w:r>
            <w:r>
              <w:rPr>
                <w:rFonts w:ascii="宋体" w:hAnsi="宋体" w:cs="宋体" w:eastAsia="宋体"/>
                <w:sz w:val="24"/>
              </w:rPr>
              <w:t>；</w:t>
            </w:r>
          </w:p>
          <w:p>
            <w:pPr>
              <w:pStyle w:val="null3"/>
              <w:jc w:val="both"/>
            </w:pPr>
            <w:r>
              <w:rPr>
                <w:rFonts w:ascii="宋体" w:hAnsi="宋体" w:cs="宋体" w:eastAsia="宋体"/>
                <w:sz w:val="24"/>
              </w:rPr>
              <w:t>2.3.4测量本底：α：0～1（cps），β：0～15（cps）；</w:t>
            </w:r>
          </w:p>
          <w:p>
            <w:pPr>
              <w:pStyle w:val="null3"/>
              <w:jc w:val="both"/>
            </w:pPr>
            <w:r>
              <w:rPr>
                <w:rFonts w:ascii="宋体" w:hAnsi="宋体" w:cs="宋体" w:eastAsia="宋体"/>
                <w:sz w:val="24"/>
              </w:rPr>
              <w:t>2.3.5探测效率：α：35%～50%（对Am-241），β：30%～40%(对CI-36）；</w:t>
            </w:r>
          </w:p>
          <w:p>
            <w:pPr>
              <w:pStyle w:val="null3"/>
              <w:jc w:val="both"/>
            </w:pPr>
            <w:r>
              <w:rPr>
                <w:rFonts w:ascii="宋体" w:hAnsi="宋体" w:cs="宋体" w:eastAsia="宋体"/>
                <w:sz w:val="24"/>
              </w:rPr>
              <w:t>2.4数据显示：高清显示</w:t>
            </w:r>
            <w:r>
              <w:rPr>
                <w:rFonts w:ascii="宋体" w:hAnsi="宋体" w:cs="宋体" w:eastAsia="宋体"/>
                <w:sz w:val="24"/>
              </w:rPr>
              <w:t>；</w:t>
            </w:r>
          </w:p>
          <w:p>
            <w:pPr>
              <w:pStyle w:val="null3"/>
              <w:jc w:val="both"/>
            </w:pPr>
            <w:r>
              <w:rPr>
                <w:rFonts w:ascii="宋体" w:hAnsi="宋体" w:cs="宋体" w:eastAsia="宋体"/>
                <w:sz w:val="24"/>
              </w:rPr>
              <w:t>2.5供电方式：可充电电池；</w:t>
            </w:r>
          </w:p>
        </w:tc>
      </w:tr>
    </w:tbl>
    <w:p>
      <w:pPr>
        <w:pStyle w:val="null3"/>
        <w:jc w:val="left"/>
      </w:pPr>
      <w:r>
        <w:rPr/>
        <w:t>标的名称：防爆型数字测尘仪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1、颗粒物捕集特性Da50=10µm±0.5µm，σg=1.5±0.1.重复性误差：±２％；测量精度，最大允许误差：±10%；测量范围：0.01～100mg/m³；0.001～10mg/m³；测定时间：0.1分钟，1分钟(标准测量时间)，及(1-9999)分钟任意设定；</w:t>
            </w:r>
          </w:p>
          <w:p>
            <w:pPr>
              <w:pStyle w:val="null3"/>
              <w:jc w:val="both"/>
            </w:pPr>
            <w:r>
              <w:rPr>
                <w:rFonts w:ascii="宋体" w:hAnsi="宋体" w:cs="宋体" w:eastAsia="宋体"/>
                <w:sz w:val="24"/>
              </w:rPr>
              <w:t>2、具有公共场所监测模式、大气环境监测模式以及职业卫生模式。可计算出时间加权平均值（TWA）和短时间接触允许浓度（STEL等）；</w:t>
            </w:r>
          </w:p>
          <w:p>
            <w:pPr>
              <w:pStyle w:val="null3"/>
              <w:jc w:val="both"/>
            </w:pPr>
            <w:r>
              <w:rPr>
                <w:rFonts w:ascii="宋体" w:hAnsi="宋体" w:cs="宋体" w:eastAsia="宋体"/>
                <w:sz w:val="24"/>
              </w:rPr>
              <w:t>3、存贮：一般测量，可循环存储≥99组数据。连续监测,最大存储≥9999个浓度值，通过PC机读取；</w:t>
            </w:r>
          </w:p>
          <w:p>
            <w:pPr>
              <w:pStyle w:val="null3"/>
              <w:jc w:val="both"/>
            </w:pPr>
            <w:r>
              <w:rPr>
                <w:rFonts w:ascii="宋体" w:hAnsi="宋体" w:cs="宋体" w:eastAsia="宋体"/>
                <w:sz w:val="24"/>
              </w:rPr>
              <w:t>4、定时采样：可设定测量时间（1～9999）秒，关机时间（0～9999）秒，预热时间（0～10）秒及采样次数（1～9999）次；</w:t>
            </w:r>
          </w:p>
          <w:p>
            <w:pPr>
              <w:pStyle w:val="null3"/>
              <w:jc w:val="both"/>
            </w:pPr>
            <w:r>
              <w:rPr>
                <w:rFonts w:ascii="宋体" w:hAnsi="宋体" w:cs="宋体" w:eastAsia="宋体"/>
                <w:sz w:val="24"/>
              </w:rPr>
              <w:t>5、粉尘浓度超标报警阈值设定：浓度最大阈值：65mg/m³；测定时间：（1～9999）秒；</w:t>
            </w:r>
          </w:p>
        </w:tc>
      </w:tr>
    </w:tbl>
    <w:p>
      <w:pPr>
        <w:pStyle w:val="null3"/>
        <w:jc w:val="left"/>
      </w:pPr>
      <w:r>
        <w:rPr/>
        <w:t>标的名称：有效氯测定仪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1、产品用途：适用于消毒、漂白领域中次氯酸钠有效氯含量的快速检测；</w:t>
            </w:r>
          </w:p>
          <w:p>
            <w:pPr>
              <w:pStyle w:val="null3"/>
              <w:jc w:val="both"/>
            </w:pPr>
            <w:r>
              <w:rPr>
                <w:rFonts w:ascii="宋体" w:hAnsi="宋体" w:cs="宋体" w:eastAsia="宋体"/>
                <w:sz w:val="24"/>
              </w:rPr>
              <w:t>2、供电方式：充电电池；</w:t>
            </w:r>
          </w:p>
          <w:p>
            <w:pPr>
              <w:pStyle w:val="null3"/>
              <w:jc w:val="both"/>
            </w:pPr>
            <w:r>
              <w:rPr>
                <w:rFonts w:ascii="宋体" w:hAnsi="宋体" w:cs="宋体" w:eastAsia="宋体"/>
                <w:sz w:val="24"/>
              </w:rPr>
              <w:t>3、操作环境：0～50℃；0～90%相对湿度；</w:t>
            </w:r>
          </w:p>
          <w:p>
            <w:pPr>
              <w:pStyle w:val="null3"/>
              <w:jc w:val="both"/>
            </w:pPr>
            <w:r>
              <w:rPr>
                <w:rFonts w:ascii="宋体" w:hAnsi="宋体" w:cs="宋体" w:eastAsia="宋体"/>
                <w:sz w:val="24"/>
              </w:rPr>
              <w:t>4、检测项目：有效氯；</w:t>
            </w:r>
          </w:p>
          <w:p>
            <w:pPr>
              <w:pStyle w:val="null3"/>
              <w:jc w:val="both"/>
            </w:pPr>
            <w:r>
              <w:rPr>
                <w:rFonts w:ascii="宋体" w:hAnsi="宋体" w:cs="宋体" w:eastAsia="宋体"/>
                <w:sz w:val="24"/>
              </w:rPr>
              <w:t>5、检测方法：</w:t>
            </w:r>
            <w:r>
              <w:rPr>
                <w:rFonts w:ascii="宋体" w:hAnsi="宋体" w:cs="宋体" w:eastAsia="宋体"/>
                <w:sz w:val="24"/>
              </w:rPr>
              <w:t>《生活饮用水标准检验方法</w:t>
            </w:r>
            <w:r>
              <w:rPr>
                <w:rFonts w:ascii="宋体" w:hAnsi="宋体" w:cs="宋体" w:eastAsia="宋体"/>
                <w:sz w:val="24"/>
              </w:rPr>
              <w:t>第</w:t>
            </w:r>
            <w:r>
              <w:rPr>
                <w:rFonts w:ascii="宋体" w:hAnsi="宋体" w:cs="宋体" w:eastAsia="宋体"/>
                <w:sz w:val="24"/>
              </w:rPr>
              <w:t>11部分：消毒剂指标》GB/T 5750.11-2023</w:t>
            </w:r>
            <w:r>
              <w:rPr>
                <w:rFonts w:ascii="宋体" w:hAnsi="宋体" w:cs="宋体" w:eastAsia="宋体"/>
                <w:sz w:val="24"/>
              </w:rPr>
              <w:t>碘量法；</w:t>
            </w:r>
          </w:p>
          <w:p>
            <w:pPr>
              <w:pStyle w:val="null3"/>
              <w:jc w:val="both"/>
            </w:pPr>
            <w:r>
              <w:rPr>
                <w:rFonts w:ascii="宋体" w:hAnsi="宋体" w:cs="宋体" w:eastAsia="宋体"/>
                <w:sz w:val="24"/>
              </w:rPr>
              <w:t>6、检测范围：</w:t>
            </w:r>
          </w:p>
          <w:p>
            <w:pPr>
              <w:pStyle w:val="null3"/>
              <w:jc w:val="both"/>
            </w:pPr>
            <w:r>
              <w:rPr>
                <w:rFonts w:ascii="宋体" w:hAnsi="宋体" w:cs="宋体" w:eastAsia="宋体"/>
                <w:sz w:val="24"/>
              </w:rPr>
              <w:t>6.1低量程5～500（mg/L）（有效氯）；</w:t>
            </w:r>
          </w:p>
          <w:p>
            <w:pPr>
              <w:pStyle w:val="null3"/>
              <w:jc w:val="both"/>
            </w:pPr>
            <w:r>
              <w:rPr>
                <w:rFonts w:ascii="宋体" w:hAnsi="宋体" w:cs="宋体" w:eastAsia="宋体"/>
                <w:sz w:val="24"/>
              </w:rPr>
              <w:t>6.2中量程500～10000（mg/L）（有效氯）；</w:t>
            </w:r>
          </w:p>
          <w:p>
            <w:pPr>
              <w:pStyle w:val="null3"/>
              <w:jc w:val="both"/>
            </w:pPr>
            <w:r>
              <w:rPr>
                <w:rFonts w:ascii="宋体" w:hAnsi="宋体" w:cs="宋体" w:eastAsia="宋体"/>
                <w:sz w:val="24"/>
              </w:rPr>
              <w:t>6.3高量程1.00%～15.00%（有效氯）；</w:t>
            </w:r>
          </w:p>
          <w:p>
            <w:pPr>
              <w:pStyle w:val="null3"/>
              <w:jc w:val="both"/>
            </w:pPr>
            <w:r>
              <w:rPr>
                <w:rFonts w:ascii="宋体" w:hAnsi="宋体" w:cs="宋体" w:eastAsia="宋体"/>
                <w:sz w:val="24"/>
              </w:rPr>
              <w:t>7、检测精度：</w:t>
            </w:r>
          </w:p>
          <w:p>
            <w:pPr>
              <w:pStyle w:val="null3"/>
              <w:jc w:val="both"/>
            </w:pPr>
            <w:r>
              <w:rPr>
                <w:rFonts w:ascii="宋体" w:hAnsi="宋体" w:cs="宋体" w:eastAsia="宋体"/>
                <w:sz w:val="24"/>
              </w:rPr>
              <w:t>7.1低量程200mg/L 有效氯≤10mg/L；</w:t>
            </w:r>
          </w:p>
          <w:p>
            <w:pPr>
              <w:pStyle w:val="null3"/>
              <w:jc w:val="both"/>
            </w:pPr>
            <w:r>
              <w:rPr>
                <w:rFonts w:ascii="宋体" w:hAnsi="宋体" w:cs="宋体" w:eastAsia="宋体"/>
                <w:sz w:val="24"/>
              </w:rPr>
              <w:t>7.2中量程 7000mg/L 有效氯≤200mg/L；</w:t>
            </w:r>
          </w:p>
          <w:p>
            <w:pPr>
              <w:pStyle w:val="null3"/>
              <w:jc w:val="both"/>
            </w:pPr>
            <w:r>
              <w:rPr>
                <w:rFonts w:ascii="宋体" w:hAnsi="宋体" w:cs="宋体" w:eastAsia="宋体"/>
                <w:sz w:val="24"/>
              </w:rPr>
              <w:t>7.3高量程5.0% 有效氯≤0.25%；</w:t>
            </w:r>
          </w:p>
          <w:p>
            <w:pPr>
              <w:pStyle w:val="null3"/>
              <w:jc w:val="both"/>
            </w:pPr>
            <w:r>
              <w:rPr>
                <w:rFonts w:ascii="宋体" w:hAnsi="宋体" w:cs="宋体" w:eastAsia="宋体"/>
                <w:sz w:val="24"/>
              </w:rPr>
              <w:t>8、检测波长：520nm、仪器零点漂移：±0.003A、仪器重复性：≤0.003A</w:t>
            </w:r>
          </w:p>
          <w:p>
            <w:pPr>
              <w:pStyle w:val="null3"/>
              <w:jc w:val="both"/>
            </w:pPr>
            <w:r>
              <w:rPr>
                <w:rFonts w:ascii="宋体" w:hAnsi="宋体" w:cs="宋体" w:eastAsia="宋体"/>
                <w:sz w:val="24"/>
              </w:rPr>
              <w:t>、吸光度测量线性：</w:t>
            </w:r>
            <w:r>
              <w:rPr>
                <w:rFonts w:ascii="宋体" w:hAnsi="宋体" w:cs="宋体" w:eastAsia="宋体"/>
                <w:sz w:val="24"/>
              </w:rPr>
              <w:t>≤3%分辨率：0.001A（显示），0.0001A（计算）；</w:t>
            </w:r>
          </w:p>
          <w:p>
            <w:pPr>
              <w:pStyle w:val="null3"/>
              <w:jc w:val="both"/>
            </w:pPr>
            <w:r>
              <w:rPr>
                <w:rFonts w:ascii="宋体" w:hAnsi="宋体" w:cs="宋体" w:eastAsia="宋体"/>
                <w:sz w:val="24"/>
              </w:rPr>
              <w:t>9、屏幕显示：高清显示；</w:t>
            </w:r>
          </w:p>
          <w:p>
            <w:pPr>
              <w:pStyle w:val="null3"/>
              <w:jc w:val="both"/>
            </w:pPr>
            <w:r>
              <w:rPr>
                <w:rFonts w:ascii="宋体" w:hAnsi="宋体" w:cs="宋体" w:eastAsia="宋体"/>
                <w:sz w:val="24"/>
              </w:rPr>
              <w:t>10、读数模式：浓度，吸光度；</w:t>
            </w:r>
          </w:p>
          <w:p>
            <w:pPr>
              <w:pStyle w:val="null3"/>
              <w:jc w:val="both"/>
            </w:pPr>
            <w:r>
              <w:rPr>
                <w:rFonts w:ascii="宋体" w:hAnsi="宋体" w:cs="宋体" w:eastAsia="宋体"/>
                <w:sz w:val="24"/>
              </w:rPr>
              <w:t>11、数据存储：可存储≥1000个测量值，支持PC数据管理软件；</w:t>
            </w:r>
          </w:p>
        </w:tc>
      </w:tr>
    </w:tbl>
    <w:p>
      <w:pPr>
        <w:pStyle w:val="null3"/>
        <w:jc w:val="left"/>
      </w:pPr>
      <w:r>
        <w:rPr/>
        <w:t>标的名称：便携式浊度仪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1、产品用途：采用双检测器技术，结合独创的散透射综合算法，适用于现场和实验室内的浊度测试；</w:t>
            </w:r>
          </w:p>
          <w:p>
            <w:pPr>
              <w:pStyle w:val="null3"/>
              <w:jc w:val="both"/>
            </w:pPr>
            <w:r>
              <w:rPr>
                <w:rFonts w:ascii="宋体" w:hAnsi="宋体" w:cs="宋体" w:eastAsia="宋体"/>
                <w:sz w:val="24"/>
              </w:rPr>
              <w:t>2、供电方式：充电电池；</w:t>
            </w:r>
          </w:p>
          <w:p>
            <w:pPr>
              <w:pStyle w:val="null3"/>
              <w:jc w:val="both"/>
            </w:pPr>
            <w:r>
              <w:rPr>
                <w:rFonts w:ascii="宋体" w:hAnsi="宋体" w:cs="宋体" w:eastAsia="宋体"/>
                <w:sz w:val="24"/>
              </w:rPr>
              <w:t>3、操作环境：温度：0～50℃；相对湿度：0～90%（不冷凝）；</w:t>
            </w:r>
          </w:p>
          <w:p>
            <w:pPr>
              <w:pStyle w:val="null3"/>
              <w:jc w:val="both"/>
            </w:pPr>
            <w:r>
              <w:rPr>
                <w:rFonts w:ascii="宋体" w:hAnsi="宋体" w:cs="宋体" w:eastAsia="宋体"/>
                <w:sz w:val="24"/>
              </w:rPr>
              <w:t>4、检测项目：浊度；</w:t>
            </w:r>
          </w:p>
          <w:p>
            <w:pPr>
              <w:pStyle w:val="null3"/>
              <w:jc w:val="both"/>
            </w:pPr>
            <w:r>
              <w:rPr>
                <w:rFonts w:ascii="宋体" w:hAnsi="宋体" w:cs="宋体" w:eastAsia="宋体"/>
                <w:sz w:val="24"/>
              </w:rPr>
              <w:t>5、检测方法：90°散射法；</w:t>
            </w:r>
          </w:p>
          <w:p>
            <w:pPr>
              <w:pStyle w:val="null3"/>
              <w:jc w:val="both"/>
            </w:pPr>
            <w:r>
              <w:rPr>
                <w:rFonts w:ascii="宋体" w:hAnsi="宋体" w:cs="宋体" w:eastAsia="宋体"/>
                <w:sz w:val="24"/>
              </w:rPr>
              <w:t>6、检测范围：0～1000NTU；</w:t>
            </w:r>
          </w:p>
          <w:p>
            <w:pPr>
              <w:pStyle w:val="null3"/>
              <w:jc w:val="both"/>
            </w:pPr>
            <w:r>
              <w:rPr>
                <w:rFonts w:ascii="宋体" w:hAnsi="宋体" w:cs="宋体" w:eastAsia="宋体"/>
                <w:sz w:val="24"/>
              </w:rPr>
              <w:t>7、分辨率：</w:t>
            </w:r>
          </w:p>
          <w:p>
            <w:pPr>
              <w:pStyle w:val="null3"/>
              <w:jc w:val="both"/>
            </w:pPr>
            <w:r>
              <w:rPr>
                <w:rFonts w:ascii="宋体" w:hAnsi="宋体" w:cs="宋体" w:eastAsia="宋体"/>
                <w:sz w:val="24"/>
              </w:rPr>
              <w:t>7.1 0.01NTU（0～9.99NTU）；</w:t>
            </w:r>
          </w:p>
          <w:p>
            <w:pPr>
              <w:pStyle w:val="null3"/>
              <w:jc w:val="both"/>
            </w:pPr>
            <w:r>
              <w:rPr>
                <w:rFonts w:ascii="宋体" w:hAnsi="宋体" w:cs="宋体" w:eastAsia="宋体"/>
                <w:sz w:val="24"/>
              </w:rPr>
              <w:t>7.2 0.1NTU（10～99.9NTU）；</w:t>
            </w:r>
          </w:p>
          <w:p>
            <w:pPr>
              <w:pStyle w:val="null3"/>
              <w:jc w:val="both"/>
            </w:pPr>
            <w:r>
              <w:rPr>
                <w:rFonts w:ascii="宋体" w:hAnsi="宋体" w:cs="宋体" w:eastAsia="宋体"/>
                <w:sz w:val="24"/>
              </w:rPr>
              <w:t>7.3 1NTU（100～1000NTU）；</w:t>
            </w:r>
          </w:p>
          <w:p>
            <w:pPr>
              <w:pStyle w:val="null3"/>
              <w:jc w:val="both"/>
            </w:pPr>
            <w:r>
              <w:rPr>
                <w:rFonts w:ascii="宋体" w:hAnsi="宋体" w:cs="宋体" w:eastAsia="宋体"/>
                <w:sz w:val="24"/>
              </w:rPr>
              <w:t>8、零点漂移：±0.5%、重复性：≤1%；</w:t>
            </w:r>
          </w:p>
          <w:p>
            <w:pPr>
              <w:pStyle w:val="null3"/>
              <w:jc w:val="both"/>
            </w:pPr>
            <w:r>
              <w:rPr>
                <w:rFonts w:ascii="宋体" w:hAnsi="宋体" w:cs="宋体" w:eastAsia="宋体"/>
                <w:sz w:val="24"/>
              </w:rPr>
              <w:t>9、内置三种标准曲线：①内置标准曲线（GB5750.4），②用户自定义曲线；</w:t>
            </w:r>
          </w:p>
          <w:p>
            <w:pPr>
              <w:pStyle w:val="null3"/>
              <w:jc w:val="both"/>
            </w:pPr>
            <w:r>
              <w:rPr>
                <w:rFonts w:ascii="宋体" w:hAnsi="宋体" w:cs="宋体" w:eastAsia="宋体"/>
                <w:sz w:val="24"/>
              </w:rPr>
              <w:t>10、数据存储：可存储≥1000个测量值，支持PC数据管理软件；</w:t>
            </w:r>
          </w:p>
        </w:tc>
      </w:tr>
    </w:tbl>
    <w:p>
      <w:pPr>
        <w:pStyle w:val="null3"/>
        <w:jc w:val="left"/>
      </w:pPr>
      <w:r>
        <w:rPr/>
        <w:t>标的名称：尿素快速检测仪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1、产品用途：便携式比色计，用于泳池水中尿素的检测；</w:t>
            </w:r>
          </w:p>
          <w:p>
            <w:pPr>
              <w:pStyle w:val="null3"/>
              <w:jc w:val="both"/>
            </w:pPr>
            <w:r>
              <w:rPr>
                <w:rFonts w:ascii="宋体" w:hAnsi="宋体" w:cs="宋体" w:eastAsia="宋体"/>
                <w:sz w:val="24"/>
              </w:rPr>
              <w:t>2、供电方式：</w:t>
            </w:r>
            <w:r>
              <w:rPr>
                <w:rFonts w:ascii="宋体" w:hAnsi="宋体" w:cs="宋体" w:eastAsia="宋体"/>
                <w:color w:val="000000"/>
                <w:sz w:val="24"/>
              </w:rPr>
              <w:t>充电式；</w:t>
            </w:r>
          </w:p>
          <w:p>
            <w:pPr>
              <w:pStyle w:val="null3"/>
              <w:jc w:val="both"/>
            </w:pPr>
            <w:r>
              <w:rPr>
                <w:rFonts w:ascii="宋体" w:hAnsi="宋体" w:cs="宋体" w:eastAsia="宋体"/>
                <w:sz w:val="24"/>
              </w:rPr>
              <w:t>3、操作环境：0～50℃；0～90%相对湿度（不冷凝）；</w:t>
            </w:r>
          </w:p>
          <w:p>
            <w:pPr>
              <w:pStyle w:val="null3"/>
              <w:jc w:val="both"/>
            </w:pPr>
            <w:r>
              <w:rPr>
                <w:rFonts w:ascii="宋体" w:hAnsi="宋体" w:cs="宋体" w:eastAsia="宋体"/>
                <w:sz w:val="24"/>
              </w:rPr>
              <w:t>4、检测项目：尿素；</w:t>
            </w:r>
          </w:p>
          <w:p>
            <w:pPr>
              <w:pStyle w:val="null3"/>
              <w:jc w:val="both"/>
            </w:pPr>
            <w:r>
              <w:rPr>
                <w:rFonts w:ascii="宋体" w:hAnsi="宋体" w:cs="宋体" w:eastAsia="宋体"/>
                <w:sz w:val="24"/>
              </w:rPr>
              <w:t>5、检测时间：不高于5分钟；</w:t>
            </w:r>
          </w:p>
          <w:p>
            <w:pPr>
              <w:pStyle w:val="null3"/>
              <w:jc w:val="both"/>
            </w:pPr>
            <w:r>
              <w:rPr>
                <w:rFonts w:ascii="宋体" w:hAnsi="宋体" w:cs="宋体" w:eastAsia="宋体"/>
                <w:sz w:val="24"/>
              </w:rPr>
              <w:t>6、无需水浴直接检测；</w:t>
            </w:r>
          </w:p>
          <w:p>
            <w:pPr>
              <w:pStyle w:val="null3"/>
              <w:jc w:val="both"/>
            </w:pPr>
            <w:r>
              <w:rPr>
                <w:rFonts w:ascii="宋体" w:hAnsi="宋体" w:cs="宋体" w:eastAsia="宋体"/>
                <w:sz w:val="24"/>
              </w:rPr>
              <w:t>7、测量范围：</w:t>
            </w:r>
          </w:p>
          <w:p>
            <w:pPr>
              <w:pStyle w:val="null3"/>
              <w:jc w:val="both"/>
            </w:pPr>
            <w:r>
              <w:rPr>
                <w:rFonts w:ascii="宋体" w:hAnsi="宋体" w:cs="宋体" w:eastAsia="宋体"/>
                <w:sz w:val="24"/>
              </w:rPr>
              <w:t>7.1低量程：0.5～5.0mg/L（以尿素计）；</w:t>
            </w:r>
          </w:p>
          <w:p>
            <w:pPr>
              <w:pStyle w:val="null3"/>
              <w:jc w:val="both"/>
            </w:pPr>
            <w:r>
              <w:rPr>
                <w:rFonts w:ascii="宋体" w:hAnsi="宋体" w:cs="宋体" w:eastAsia="宋体"/>
                <w:sz w:val="24"/>
              </w:rPr>
              <w:t>7.2高量程：5～15mg/L（以尿素计）；</w:t>
            </w:r>
          </w:p>
          <w:p>
            <w:pPr>
              <w:pStyle w:val="null3"/>
              <w:jc w:val="both"/>
            </w:pPr>
            <w:r>
              <w:rPr>
                <w:rFonts w:ascii="宋体" w:hAnsi="宋体" w:cs="宋体" w:eastAsia="宋体"/>
                <w:sz w:val="24"/>
              </w:rPr>
              <w:t>8、测量精度：</w:t>
            </w:r>
          </w:p>
          <w:p>
            <w:pPr>
              <w:pStyle w:val="null3"/>
              <w:jc w:val="both"/>
            </w:pPr>
            <w:r>
              <w:rPr>
                <w:rFonts w:ascii="宋体" w:hAnsi="宋体" w:cs="宋体" w:eastAsia="宋体"/>
                <w:sz w:val="24"/>
              </w:rPr>
              <w:t>8.1低量程：±5%或±0.1mg/L；</w:t>
            </w:r>
          </w:p>
          <w:p>
            <w:pPr>
              <w:pStyle w:val="null3"/>
              <w:jc w:val="both"/>
            </w:pPr>
            <w:r>
              <w:rPr>
                <w:rFonts w:ascii="宋体" w:hAnsi="宋体" w:cs="宋体" w:eastAsia="宋体"/>
                <w:sz w:val="24"/>
              </w:rPr>
              <w:t>8.2高量程：±5%或±1mg/L；</w:t>
            </w:r>
          </w:p>
          <w:p>
            <w:pPr>
              <w:pStyle w:val="null3"/>
              <w:jc w:val="both"/>
            </w:pPr>
            <w:r>
              <w:rPr>
                <w:rFonts w:ascii="宋体" w:hAnsi="宋体" w:cs="宋体" w:eastAsia="宋体"/>
                <w:sz w:val="24"/>
              </w:rPr>
              <w:t>9、防护等级：≥IP54；</w:t>
            </w:r>
          </w:p>
        </w:tc>
      </w:tr>
    </w:tbl>
    <w:p>
      <w:pPr>
        <w:pStyle w:val="null3"/>
        <w:jc w:val="left"/>
      </w:pPr>
      <w:r>
        <w:rPr/>
        <w:t>标的名称：游离氯检测仪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1、产品用途：便携式比色计，用于游泳池浸脚池中高浓度游离氯、总氯项目检测；</w:t>
            </w:r>
          </w:p>
          <w:p>
            <w:pPr>
              <w:pStyle w:val="null3"/>
              <w:jc w:val="both"/>
            </w:pPr>
            <w:r>
              <w:rPr>
                <w:rFonts w:ascii="宋体" w:hAnsi="宋体" w:cs="宋体" w:eastAsia="宋体"/>
                <w:sz w:val="24"/>
              </w:rPr>
              <w:t>2、供电方式：充电电池、操作环境：0～50℃；0～90%相对湿度、检测项目：游泳池浸脚池中高浓度游离氯、总氯、检测方法：邻联甲苯胺比色法检测、测量范围：0.0～10.0mg/L、测量精度：±3%或±0.1mg/L、分辨率：0.1mg/L；</w:t>
            </w:r>
          </w:p>
        </w:tc>
      </w:tr>
    </w:tbl>
    <w:p>
      <w:pPr>
        <w:pStyle w:val="null3"/>
        <w:jc w:val="left"/>
      </w:pPr>
      <w:r>
        <w:rPr/>
        <w:t>标的名称：二氧化氯检测仪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1、检测项目：二氧化氯、亚氯酸盐；</w:t>
            </w:r>
          </w:p>
          <w:p>
            <w:pPr>
              <w:pStyle w:val="null3"/>
              <w:jc w:val="both"/>
            </w:pPr>
            <w:r>
              <w:rPr>
                <w:rFonts w:ascii="宋体" w:hAnsi="宋体" w:cs="宋体" w:eastAsia="宋体"/>
                <w:sz w:val="24"/>
              </w:rPr>
              <w:t>2、测量范围：二氧化氯0.02～10.0（mg/L）、亚氯酸盐0.00～2.00（mg/L）；</w:t>
            </w:r>
          </w:p>
          <w:p>
            <w:pPr>
              <w:pStyle w:val="null3"/>
              <w:jc w:val="both"/>
            </w:pPr>
            <w:r>
              <w:rPr>
                <w:rFonts w:ascii="宋体" w:hAnsi="宋体" w:cs="宋体" w:eastAsia="宋体"/>
                <w:sz w:val="24"/>
              </w:rPr>
              <w:t>3、测量精度：±3%或±0.1mg/L；</w:t>
            </w:r>
          </w:p>
        </w:tc>
      </w:tr>
    </w:tbl>
    <w:p>
      <w:pPr>
        <w:pStyle w:val="null3"/>
        <w:jc w:val="left"/>
      </w:pPr>
      <w:r>
        <w:rPr/>
        <w:t>标的名称：突发事故检测箱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1、人身防护：医用防护服、乳胶手套、防化靴套、N95口罩、抗冲击护目镜；</w:t>
            </w:r>
          </w:p>
          <w:p>
            <w:pPr>
              <w:pStyle w:val="null3"/>
              <w:jc w:val="both"/>
            </w:pPr>
            <w:r>
              <w:rPr>
                <w:rFonts w:ascii="宋体" w:hAnsi="宋体" w:cs="宋体" w:eastAsia="宋体"/>
                <w:sz w:val="24"/>
              </w:rPr>
              <w:t>2、医药用品：酒精棉球、免洗手消毒液、环境消毒液、二溴海英消毒粉、手动消毒气雾罐；</w:t>
            </w:r>
          </w:p>
          <w:p>
            <w:pPr>
              <w:pStyle w:val="null3"/>
              <w:jc w:val="both"/>
            </w:pPr>
            <w:r>
              <w:rPr>
                <w:rFonts w:ascii="宋体" w:hAnsi="宋体" w:cs="宋体" w:eastAsia="宋体"/>
                <w:sz w:val="24"/>
              </w:rPr>
              <w:t>3、废弃物处理：医用垃圾袋、吸附棉、万能吸附颗粒；</w:t>
            </w:r>
          </w:p>
          <w:p>
            <w:pPr>
              <w:pStyle w:val="null3"/>
              <w:jc w:val="both"/>
            </w:pPr>
            <w:r>
              <w:rPr>
                <w:rFonts w:ascii="宋体" w:hAnsi="宋体" w:cs="宋体" w:eastAsia="宋体"/>
                <w:sz w:val="24"/>
              </w:rPr>
              <w:t>4、一次性消耗物品有效期：＞1年；</w:t>
            </w:r>
          </w:p>
        </w:tc>
      </w:tr>
    </w:tbl>
    <w:p>
      <w:pPr>
        <w:pStyle w:val="null3"/>
        <w:jc w:val="left"/>
      </w:pPr>
      <w:r>
        <w:rPr/>
        <w:t>标的名称：定量采样机器人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both"/>
            </w:pPr>
            <w:r>
              <w:rPr>
                <w:rFonts w:ascii="宋体" w:hAnsi="宋体" w:cs="宋体" w:eastAsia="宋体"/>
                <w:sz w:val="24"/>
              </w:rPr>
              <w:t>1、能够进入≤100㎜×160㎜矩形铁皮风管内部进行采样；</w:t>
            </w:r>
          </w:p>
          <w:p>
            <w:pPr>
              <w:pStyle w:val="null3"/>
              <w:jc w:val="both"/>
            </w:pPr>
            <w:r>
              <w:rPr>
                <w:rFonts w:ascii="宋体" w:hAnsi="宋体" w:cs="宋体" w:eastAsia="宋体"/>
                <w:sz w:val="24"/>
              </w:rPr>
              <w:t>2、动力电池≥4000毫安；</w:t>
            </w:r>
          </w:p>
          <w:p>
            <w:pPr>
              <w:pStyle w:val="null3"/>
              <w:jc w:val="both"/>
            </w:pPr>
            <w:r>
              <w:rPr>
                <w:rFonts w:ascii="宋体" w:hAnsi="宋体" w:cs="宋体" w:eastAsia="宋体"/>
                <w:sz w:val="24"/>
              </w:rPr>
              <w:t>3、供电可保障机器人≥4小时连续运转,无需外接电源；</w:t>
            </w:r>
          </w:p>
          <w:p>
            <w:pPr>
              <w:pStyle w:val="null3"/>
              <w:jc w:val="both"/>
            </w:pPr>
            <w:r>
              <w:rPr>
                <w:rFonts w:ascii="宋体" w:hAnsi="宋体" w:cs="宋体" w:eastAsia="宋体"/>
                <w:sz w:val="24"/>
              </w:rPr>
              <w:t>4、</w:t>
            </w:r>
            <w:r>
              <w:rPr>
                <w:rFonts w:ascii="宋体" w:hAnsi="宋体" w:cs="宋体" w:eastAsia="宋体"/>
                <w:sz w:val="24"/>
              </w:rPr>
              <w:t>有线控制距离</w:t>
            </w:r>
            <w:r>
              <w:rPr>
                <w:rFonts w:ascii="宋体" w:hAnsi="宋体" w:cs="宋体" w:eastAsia="宋体"/>
                <w:sz w:val="24"/>
              </w:rPr>
              <w:t>≥30米,无线控制无距离限制。跨越障碍</w:t>
            </w:r>
            <w:r>
              <w:rPr>
                <w:rFonts w:ascii="宋体" w:hAnsi="宋体" w:cs="宋体" w:eastAsia="宋体"/>
                <w:sz w:val="24"/>
              </w:rPr>
              <w:t>≥</w:t>
            </w:r>
            <w:r>
              <w:rPr>
                <w:rFonts w:ascii="宋体" w:hAnsi="宋体" w:cs="宋体" w:eastAsia="宋体"/>
                <w:sz w:val="24"/>
              </w:rPr>
              <w:t>7cm,爬坡</w:t>
            </w:r>
            <w:r>
              <w:rPr>
                <w:rFonts w:ascii="宋体" w:hAnsi="宋体" w:cs="宋体" w:eastAsia="宋体"/>
                <w:sz w:val="24"/>
              </w:rPr>
              <w:t>≥</w:t>
            </w:r>
            <w:r>
              <w:rPr>
                <w:rFonts w:ascii="宋体" w:hAnsi="宋体" w:cs="宋体" w:eastAsia="宋体"/>
                <w:sz w:val="24"/>
              </w:rPr>
              <w:t>45度</w:t>
            </w:r>
            <w:r>
              <w:rPr>
                <w:rFonts w:ascii="宋体" w:hAnsi="宋体" w:cs="宋体" w:eastAsia="宋体"/>
                <w:sz w:val="24"/>
              </w:rPr>
              <w:t>。</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报价要求</w:t>
            </w:r>
          </w:p>
        </w:tc>
        <w:tc>
          <w:tcPr>
            <w:tcW w:type="dxa" w:w="5814"/>
          </w:tcPr>
          <w:p>
            <w:pPr>
              <w:pStyle w:val="null3"/>
              <w:jc w:val="both"/>
            </w:pPr>
            <w:r>
              <w:rPr>
                <w:rFonts w:ascii="宋体" w:hAnsi="宋体" w:cs="宋体" w:eastAsia="宋体"/>
                <w:sz w:val="24"/>
              </w:rPr>
              <w:t>本项目报价包含设备费、运输费、管理费、材料费、保险费、人工费、利润、税金、所有风险、责任等所产生的一切费用。</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其他要求</w:t>
            </w:r>
          </w:p>
        </w:tc>
        <w:tc>
          <w:tcPr>
            <w:tcW w:type="dxa" w:w="5814"/>
          </w:tcPr>
          <w:p>
            <w:pPr>
              <w:pStyle w:val="null3"/>
              <w:jc w:val="both"/>
            </w:pPr>
            <w:r>
              <w:rPr>
                <w:rFonts w:ascii="宋体" w:hAnsi="宋体" w:cs="宋体" w:eastAsia="宋体"/>
                <w:sz w:val="24"/>
              </w:rPr>
              <w:t>仪器设备安装调试完毕验收前须提供具有相关检定或校准资质单位出具的检定或校准证书。</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保险</w:t>
            </w:r>
          </w:p>
        </w:tc>
        <w:tc>
          <w:tcPr>
            <w:tcW w:type="dxa" w:w="5814"/>
          </w:tcPr>
          <w:p>
            <w:pPr>
              <w:pStyle w:val="null3"/>
              <w:jc w:val="both"/>
            </w:pPr>
            <w:r>
              <w:rPr>
                <w:rFonts w:ascii="宋体" w:hAnsi="宋体" w:cs="宋体" w:eastAsia="宋体"/>
                <w:sz w:val="24"/>
              </w:rPr>
              <w:t>按国家相关规定执行。</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质量要求</w:t>
            </w:r>
          </w:p>
        </w:tc>
        <w:tc>
          <w:tcPr>
            <w:tcW w:type="dxa" w:w="5814"/>
          </w:tcPr>
          <w:p>
            <w:pPr>
              <w:pStyle w:val="null3"/>
              <w:jc w:val="both"/>
            </w:pPr>
            <w:r>
              <w:rPr>
                <w:rFonts w:ascii="宋体" w:hAnsi="宋体" w:cs="宋体" w:eastAsia="宋体"/>
                <w:sz w:val="24"/>
              </w:rPr>
              <w:t>1、</w:t>
            </w:r>
            <w:r>
              <w:rPr>
                <w:rFonts w:ascii="宋体" w:hAnsi="宋体" w:cs="宋体" w:eastAsia="宋体"/>
                <w:sz w:val="24"/>
              </w:rPr>
              <w:t>供应商</w:t>
            </w:r>
            <w:r>
              <w:rPr>
                <w:rFonts w:ascii="宋体" w:hAnsi="宋体" w:cs="宋体" w:eastAsia="宋体"/>
                <w:sz w:val="24"/>
              </w:rPr>
              <w:t>须提供全新合格的货物（含零部件、配件等），表面无划伤、无碰撞及拆卸痕迹。</w:t>
            </w:r>
            <w:r>
              <w:rPr>
                <w:rFonts w:ascii="宋体" w:hAnsi="宋体" w:cs="宋体" w:eastAsia="宋体"/>
                <w:sz w:val="24"/>
              </w:rPr>
              <w:t>供应商</w:t>
            </w:r>
            <w:r>
              <w:rPr>
                <w:rFonts w:ascii="宋体" w:hAnsi="宋体" w:cs="宋体" w:eastAsia="宋体"/>
                <w:sz w:val="24"/>
              </w:rPr>
              <w:t>拥有该货物的法定所有权或者已经获得了该货物的合法销售授权。同时</w:t>
            </w:r>
            <w:r>
              <w:rPr>
                <w:rFonts w:ascii="宋体" w:hAnsi="宋体" w:cs="宋体" w:eastAsia="宋体"/>
                <w:sz w:val="24"/>
              </w:rPr>
              <w:t>供应商</w:t>
            </w:r>
            <w:r>
              <w:rPr>
                <w:rFonts w:ascii="宋体" w:hAnsi="宋体" w:cs="宋体" w:eastAsia="宋体"/>
                <w:sz w:val="24"/>
              </w:rPr>
              <w:t>确保没有侵害他人的知识产权。否则，由此产生的纠纷和给采购人造成的损失均由</w:t>
            </w:r>
            <w:r>
              <w:rPr>
                <w:rFonts w:ascii="宋体" w:hAnsi="宋体" w:cs="宋体" w:eastAsia="宋体"/>
                <w:sz w:val="24"/>
              </w:rPr>
              <w:t>供应商</w:t>
            </w:r>
            <w:r>
              <w:rPr>
                <w:rFonts w:ascii="宋体" w:hAnsi="宋体" w:cs="宋体" w:eastAsia="宋体"/>
                <w:sz w:val="24"/>
              </w:rPr>
              <w:t>承担赔偿责任。</w:t>
            </w:r>
          </w:p>
          <w:p>
            <w:pPr>
              <w:pStyle w:val="null3"/>
              <w:jc w:val="both"/>
            </w:pPr>
            <w:r>
              <w:rPr>
                <w:rFonts w:ascii="宋体" w:hAnsi="宋体" w:cs="宋体" w:eastAsia="宋体"/>
                <w:sz w:val="24"/>
              </w:rPr>
              <w:t>2、货物在质保期内出现问题，</w:t>
            </w:r>
            <w:r>
              <w:rPr>
                <w:rFonts w:ascii="宋体" w:hAnsi="宋体" w:cs="宋体" w:eastAsia="宋体"/>
                <w:sz w:val="24"/>
              </w:rPr>
              <w:t>供应商</w:t>
            </w:r>
            <w:r>
              <w:rPr>
                <w:rFonts w:ascii="宋体" w:hAnsi="宋体" w:cs="宋体" w:eastAsia="宋体"/>
                <w:sz w:val="24"/>
              </w:rPr>
              <w:t>应负责三包（包修、包换、包退），所有费用由</w:t>
            </w:r>
            <w:r>
              <w:rPr>
                <w:rFonts w:ascii="宋体" w:hAnsi="宋体" w:cs="宋体" w:eastAsia="宋体"/>
                <w:sz w:val="24"/>
              </w:rPr>
              <w:t>供应商</w:t>
            </w:r>
            <w:r>
              <w:rPr>
                <w:rFonts w:ascii="宋体" w:hAnsi="宋体" w:cs="宋体" w:eastAsia="宋体"/>
                <w:sz w:val="24"/>
              </w:rPr>
              <w:t>负担，采购人有权到</w:t>
            </w:r>
            <w:r>
              <w:rPr>
                <w:rFonts w:ascii="宋体" w:hAnsi="宋体" w:cs="宋体" w:eastAsia="宋体"/>
                <w:sz w:val="24"/>
              </w:rPr>
              <w:t>供应商</w:t>
            </w:r>
            <w:r>
              <w:rPr>
                <w:rFonts w:ascii="宋体" w:hAnsi="宋体" w:cs="宋体" w:eastAsia="宋体"/>
                <w:sz w:val="24"/>
              </w:rPr>
              <w:t>生产场地检查货物质量和生产进度。</w:t>
            </w:r>
          </w:p>
          <w:p>
            <w:pPr>
              <w:pStyle w:val="null3"/>
              <w:jc w:val="both"/>
            </w:pPr>
            <w:r>
              <w:rPr>
                <w:rFonts w:ascii="宋体" w:hAnsi="宋体" w:cs="宋体" w:eastAsia="宋体"/>
                <w:sz w:val="24"/>
              </w:rPr>
              <w:t>3、如因货物质量瑕疵导致采购人无法正常使用或影响使用效果，由此造成采购人损失的，</w:t>
            </w:r>
            <w:r>
              <w:rPr>
                <w:rFonts w:ascii="宋体" w:hAnsi="宋体" w:cs="宋体" w:eastAsia="宋体"/>
                <w:sz w:val="24"/>
              </w:rPr>
              <w:t>供应商</w:t>
            </w:r>
            <w:r>
              <w:rPr>
                <w:rFonts w:ascii="宋体" w:hAnsi="宋体" w:cs="宋体" w:eastAsia="宋体"/>
                <w:sz w:val="24"/>
              </w:rPr>
              <w:t>对此承担全部赔偿责任。</w:t>
            </w:r>
          </w:p>
          <w:p>
            <w:pPr>
              <w:pStyle w:val="null3"/>
              <w:jc w:val="both"/>
            </w:pPr>
            <w:r>
              <w:rPr>
                <w:rFonts w:ascii="宋体" w:hAnsi="宋体" w:cs="宋体" w:eastAsia="宋体"/>
                <w:sz w:val="24"/>
              </w:rPr>
              <w:t>4、货物必须符合或优于国家（行业）标准，以及本项目</w:t>
            </w:r>
            <w:r>
              <w:rPr>
                <w:rFonts w:ascii="宋体" w:hAnsi="宋体" w:cs="宋体" w:eastAsia="宋体"/>
                <w:sz w:val="24"/>
              </w:rPr>
              <w:t>竞争性谈判文件</w:t>
            </w:r>
            <w:r>
              <w:rPr>
                <w:rFonts w:ascii="宋体" w:hAnsi="宋体" w:cs="宋体" w:eastAsia="宋体"/>
                <w:sz w:val="24"/>
              </w:rPr>
              <w:t>的质量要求和技术指标与出厂标准；交货验收时每台货物上均必须有产品质量检验合格标志。</w:t>
            </w:r>
          </w:p>
          <w:p>
            <w:pPr>
              <w:pStyle w:val="null3"/>
              <w:jc w:val="both"/>
            </w:pPr>
            <w:r>
              <w:rPr>
                <w:rFonts w:ascii="宋体" w:hAnsi="宋体" w:cs="宋体" w:eastAsia="宋体"/>
                <w:sz w:val="24"/>
              </w:rPr>
              <w:t>5、</w:t>
            </w:r>
            <w:r>
              <w:rPr>
                <w:rFonts w:ascii="宋体" w:hAnsi="宋体" w:cs="宋体" w:eastAsia="宋体"/>
                <w:sz w:val="24"/>
              </w:rPr>
              <w:t>供应商</w:t>
            </w:r>
            <w:r>
              <w:rPr>
                <w:rFonts w:ascii="宋体" w:hAnsi="宋体" w:cs="宋体" w:eastAsia="宋体"/>
                <w:sz w:val="24"/>
              </w:rPr>
              <w:t>提供合法性文件、说明产品使用、证明产品质量的所有书面文件</w:t>
            </w:r>
            <w:r>
              <w:rPr>
                <w:rFonts w:ascii="宋体" w:hAnsi="宋体" w:cs="宋体" w:eastAsia="宋体"/>
                <w:sz w:val="24"/>
              </w:rPr>
              <w:t>：</w:t>
            </w:r>
            <w:r>
              <w:rPr>
                <w:rFonts w:ascii="宋体" w:hAnsi="宋体" w:cs="宋体" w:eastAsia="宋体"/>
                <w:sz w:val="24"/>
              </w:rPr>
              <w:t>包括装箱单、说明书（或用户手册）、保修卡、合格证以及商检报告等相关资料。</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自合同签订之日起10日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采购人指定地点</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1、签订合同后，采购人在收到成交供应商提供的合法完整有效的发票，达到付款条件起30日内，支付合同总金额的40.00%</w:t>
            </w:r>
          </w:p>
          <w:p>
            <w:pPr>
              <w:pStyle w:val="null3"/>
              <w:jc w:val="left"/>
            </w:pPr>
            <w:r>
              <w:rPr/>
              <w:t>2、货物安装调试完毕验收合格后，采购人在收到成交供应商提供的合法完整有效的发票，达到付款条件起30日内，支付合同总金额的60.00%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1）验收组织方式：自行验收 2）是否邀请本项目的其他供应商：否 3）是否邀请专家：否 4）是否邀请服务对象：是 5）是否邀请第三方检测机构：否 6）履约验收程序：一次性验收 7）履约验收时间：供应商提出验收申请，达到验收条件起10日内，验收合同总金额的100％。 8）验收组织的其他事项：无 9）技术履约验收内容：按照竞争性谈判文件的质量要求和技术指标、供应商的响应文件及承诺与合同约定标准进行验收。 10）商务履约验收内容：按照竞争性谈判文件的商务要求及供应商响应商务要求内容进行验收。 11）履约验收标准：按照政府采购相关法律法规、《财政部关于进一步加强政府采购需求和履约验收管理的指导意见》（财库〔2016〕205号）以及《政府采购需求管理办法》（财库〔2021〕22号）的要求进行验收。 12）履约验收其他事项：双方如对质量要求和技术指标的约定标准有相互抵触或异议的事项，由采购人在竞争性谈判文件和供应商响应文件中按质量要求和技术指标比较优胜的原则确定该项的约定标准进行验收。</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所有设备质保期为自项目验收合格之日起2年。质保期内若设备出现故障，2小时内响应，24小时内上门维修，质保期间非人为损坏情况，均由成交供应商承担维修成本。</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1、违约责任 1.1采购人违约责任 （1）采购人无正当理由拒收报价产品的，采购人应偿付合同总价百分之一的违约金； （2）采购人逾期支付货款的，除应及时付足货款外，应向成交供应商偿付欠款总额万分之一/天的违约金；逾期付款超过30天的，成交供应商有权终止合同； （3）采购人偿付的违约金不足以弥补成交供应商损失的，还应按成交供应商损失尚未弥补的部分，支付赔偿金给成交供应商。 1.2成交供应商违约责任 （1）成交供应商交付的报价产品质量不符合合同规定的，成交供应商应向采购人支付合同总价的百分之十的违约金，并须在合同规定的交货时间内更换合格的报价产品给采购人，否则，视作成交供应商不能交付报价产品而违约，按本条本款下述第“（2）”项规定由成交供应商偿付违约赔偿金给采购人。 （2）成交供应商不能交付报价产品或逾期交付报价产品而违约的，除应及时交足报价产品外，应向采购人偿付逾期交货部分货款总额的万分之一/天的违约金；逾期交货超过30天，采购人有权终止合同，成交供应商则应按合同总价的百分之十的款额向采购人偿付赔偿金，并须全额退还采购人已经付给成交供应商的货款及其利息。 （3）货物经采购人送交具有法定资格条件的质量技术监督机构检测后，如检测结果认定报价产品质量不符合本合同规定标准的，则视为成交供应商没有按时和按质交货而违约，成交供应商须在30天内无条件更换合格的报价产品，如逾期不能更换合格的报价产品，采购人有权终止本合同，成交供应商应另付合同总价的百分之十的赔偿金给采购人。 （4）成交供应商保证本合同报价产品的权利无瑕疵，包括报价产品所有权及知识产权等权利无瑕疵。如任何第三方经法院（或仲裁机构）裁决有权对上述报价产品主张权利或国家机关依法对报价产品进行没收查处的，成交供应商除应向采购人返还已收款项外，还应另按合同总价的百分之五向采购人支付违约金。 （5）成交供应商不履行或迟延履行售后服务义务的，每发生一次，应向采购人支付合同总价款百分之一的违约金，且采购人有权委托第三方提供，由此发生的维保费用由成交供应商承担。 （6）成交供应商偿付的违约金不足以弥补采购人损失的，还应按采购人损失尚未弥补的部分，支付赔偿金给采购人。 2、争议解决的方法 2.1因货物的质量问题发生争议，由成交供应商5日内委托采购人所在地质量技术监督部门或其指定的质量鉴定机构进行质量鉴定。报价产品符合标准的，鉴定费由采购人承担；报价产品不符合质量标准的，鉴定费由成交供应商承担。 2.2合同履行期间,若采购人与成交供应商发生争议，可协商或由有关部门调解解决，协商或调解不成的，由当事人依法向采购人住所地人民法院提起诉讼以维护其合法权益。</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1、包装：设备包装应坚固完好，能抗御运输、储存和装卸过程中正常冲击，振动和挤压，并便于装卸和搬运。设备包装前检查包装材料的材质、规格和包装结构与所装产品的规格和重量相适应。组件包装时安全，防止撞击，包装表面应清洁。组件排放整齐，不可有高低不平。外包装箱表面不应该有突出的锁扣等装置，以避免箱体移位时发生拉挂等现象，影响箱体安全。 2、运输：装运设备的运输工具应清洁、干燥、无污染物。敞车运输时，必须用防雨布盖好，以保证设备不被雨(雪)浸入。设备中转时，应堆放在库房内。短暂露天堆放时，必须用防雨布盖好，产品在装卸时，应采用合适的装卸方式，严防将包装箱(件)损坏，包装箱应注意谨慎堆放，防止产品碰伤。装载时，运输车辆与包装箱之间、包装箱之间应用防震减压的填充物填实，不得留有空隙，防止在运输途中造成货物之间互相碰撞、摩擦，避免发生箱体移位。避免货物在运载工具上的堆码不当，使底层货物承载过重，造成包装破损，甚至商品在运输过程中变形，损坏。在运输过程中避免接触腐蚀性物质。</w:t>
            </w:r>
          </w:p>
        </w:tc>
      </w:tr>
    </w:tbl>
    <w:p>
      <w:pPr>
        <w:pStyle w:val="null3"/>
        <w:jc w:val="left"/>
        <w:outlineLvl w:val="2"/>
      </w:pPr>
      <w:r>
        <w:rPr>
          <w:b/>
          <w:sz w:val="28"/>
        </w:rPr>
        <w:t>3.4.其他要求</w:t>
      </w:r>
    </w:p>
    <w:p>
      <w:pPr>
        <w:pStyle w:val="null3"/>
        <w:jc w:val="left"/>
      </w:pPr>
      <w:r>
        <w:rPr/>
        <w:t>采购包1：</w:t>
      </w:r>
    </w:p>
    <w:p>
      <w:pPr>
        <w:pStyle w:val="null3"/>
        <w:jc w:val="left"/>
      </w:pPr>
      <w:r>
        <w:rPr/>
        <w:t>注：以上打“★”号的为本项目实质性要求，不允许有负偏离，负偏离按无效报价处理。</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color w:val="000000"/>
          <w:sz w:val="24"/>
        </w:rPr>
        <w:t>在</w:t>
      </w:r>
      <w:r>
        <w:rPr>
          <w:rFonts w:ascii="宋体" w:hAnsi="宋体" w:cs="宋体" w:eastAsia="宋体"/>
          <w:color w:val="000000"/>
          <w:sz w:val="24"/>
        </w:rPr>
        <w:t>谈判</w:t>
      </w:r>
      <w:r>
        <w:rPr>
          <w:rFonts w:ascii="宋体" w:hAnsi="宋体" w:cs="宋体" w:eastAsia="宋体"/>
          <w:color w:val="000000"/>
          <w:sz w:val="24"/>
        </w:rPr>
        <w:t>过程中，</w:t>
      </w:r>
      <w:r>
        <w:rPr>
          <w:rFonts w:ascii="宋体" w:hAnsi="宋体" w:cs="宋体" w:eastAsia="宋体"/>
          <w:color w:val="000000"/>
          <w:sz w:val="24"/>
        </w:rPr>
        <w:t>谈判</w:t>
      </w:r>
      <w:r>
        <w:rPr>
          <w:rFonts w:ascii="宋体" w:hAnsi="宋体" w:cs="宋体" w:eastAsia="宋体"/>
          <w:color w:val="000000"/>
          <w:sz w:val="24"/>
        </w:rPr>
        <w:t>小组在获得采购人代表确认的前提下，可以根据</w:t>
      </w:r>
      <w:r>
        <w:rPr>
          <w:rFonts w:ascii="宋体" w:hAnsi="宋体" w:cs="宋体" w:eastAsia="宋体"/>
          <w:color w:val="000000"/>
          <w:sz w:val="24"/>
        </w:rPr>
        <w:t>谈判</w:t>
      </w:r>
      <w:r>
        <w:rPr>
          <w:rFonts w:ascii="宋体" w:hAnsi="宋体" w:cs="宋体" w:eastAsia="宋体"/>
          <w:color w:val="000000"/>
          <w:sz w:val="24"/>
        </w:rPr>
        <w:t>情况实质性变动第三章</w:t>
      </w:r>
      <w:r>
        <w:rPr>
          <w:rFonts w:ascii="宋体" w:hAnsi="宋体" w:cs="宋体" w:eastAsia="宋体"/>
          <w:color w:val="000000"/>
          <w:sz w:val="24"/>
        </w:rPr>
        <w:t>“技术、服务及其他要求”的“3.2.技术要求”中的内容。</w:t>
      </w:r>
    </w:p>
    <w:p>
      <w:pPr>
        <w:pStyle w:val="null3"/>
        <w:ind w:firstLine="480"/>
        <w:jc w:val="left"/>
      </w:pPr>
      <w:r>
        <w:rPr/>
        <w:t>二、第七章“拟签订采购合同文本”：</w:t>
      </w:r>
    </w:p>
    <w:p>
      <w:pPr>
        <w:pStyle w:val="null3"/>
        <w:ind w:firstLine="480"/>
        <w:jc w:val="left"/>
      </w:pPr>
      <w:r>
        <w:rPr>
          <w:rFonts w:ascii="宋体" w:hAnsi="宋体" w:cs="宋体" w:eastAsia="宋体"/>
          <w:color w:val="000000"/>
          <w:sz w:val="24"/>
        </w:rPr>
        <w:t>在</w:t>
      </w:r>
      <w:r>
        <w:rPr>
          <w:rFonts w:ascii="宋体" w:hAnsi="宋体" w:cs="宋体" w:eastAsia="宋体"/>
          <w:color w:val="000000"/>
          <w:sz w:val="24"/>
        </w:rPr>
        <w:t>谈判</w:t>
      </w:r>
      <w:r>
        <w:rPr>
          <w:rFonts w:ascii="宋体" w:hAnsi="宋体" w:cs="宋体" w:eastAsia="宋体"/>
          <w:color w:val="000000"/>
          <w:sz w:val="24"/>
        </w:rPr>
        <w:t>过程中，</w:t>
      </w:r>
      <w:r>
        <w:rPr>
          <w:rFonts w:ascii="宋体" w:hAnsi="宋体" w:cs="宋体" w:eastAsia="宋体"/>
          <w:color w:val="000000"/>
          <w:sz w:val="24"/>
        </w:rPr>
        <w:t>谈判</w:t>
      </w:r>
      <w:r>
        <w:rPr>
          <w:rFonts w:ascii="宋体" w:hAnsi="宋体" w:cs="宋体" w:eastAsia="宋体"/>
          <w:color w:val="000000"/>
          <w:sz w:val="24"/>
        </w:rPr>
        <w:t>小组在获得采购人代表确认的前提下，可以根据</w:t>
      </w:r>
      <w:r>
        <w:rPr>
          <w:rFonts w:ascii="宋体" w:hAnsi="宋体" w:cs="宋体" w:eastAsia="宋体"/>
          <w:color w:val="000000"/>
          <w:sz w:val="24"/>
        </w:rPr>
        <w:t>谈判</w:t>
      </w:r>
      <w:r>
        <w:rPr>
          <w:rFonts w:ascii="宋体" w:hAnsi="宋体" w:cs="宋体" w:eastAsia="宋体"/>
          <w:color w:val="000000"/>
          <w:sz w:val="24"/>
        </w:rPr>
        <w:t>情况实质性变动第七章</w:t>
      </w:r>
      <w:r>
        <w:rPr>
          <w:rFonts w:ascii="宋体" w:hAnsi="宋体" w:cs="宋体" w:eastAsia="宋体"/>
          <w:color w:val="000000"/>
          <w:sz w:val="24"/>
        </w:rPr>
        <w:t>“拟签订采购合同文本”。</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提供相关证明材料并进行电子签章）</w:t>
            </w:r>
          </w:p>
        </w:tc>
        <w:tc>
          <w:tcPr>
            <w:tcW w:type="dxa" w:w="1910"/>
          </w:tcPr>
          <w:p>
            <w:pPr>
              <w:pStyle w:val="null3"/>
              <w:jc w:val="left"/>
            </w:pPr>
            <w:r>
              <w:rPr/>
              <w:t>响应文件封面 具有独立承担民事责任的能力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有健全的财务会计制度的证明材料：A、可提供2022年度（含）至今（任意一年度）经审计的财务报告（包含审计报告和审计报告中所涉及的财务报表和报表附注）；B、也可提供2022年度（含）至今（任意一年度）供应商内部的财务报表（财务报表内容至少包含并体现资产负债、现金流量及利润情况）；C、也可提供截止响应文件递交截止日一年内其基本开户银行出具的资信证明；D、供应商注册时间截止响应文件递交截止日不足一年的，也可提供加盖工商备案主管部门印章的公司章程。(提供相关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若报价产品为消毒产品的，消毒产品需提供报价产品生产企业有效的《消毒产品生产企业卫生许可证》和报价产品有效的《消毒产品卫生安全评价报告》，报价产品若为新消毒产品提供有效的卫生许可批件</w:t>
            </w:r>
          </w:p>
        </w:tc>
        <w:tc>
          <w:tcPr>
            <w:tcW w:type="dxa" w:w="3322"/>
          </w:tcPr>
          <w:p>
            <w:pPr>
              <w:pStyle w:val="null3"/>
              <w:jc w:val="left"/>
            </w:pPr>
            <w:r>
              <w:rPr/>
              <w:t>若报价产品为消毒产品的，消毒产品需提供报价产品生产企业有效的《消毒产品生产企业卫生许可证》和报价产品有效的《消毒产品卫生安全评价报告》，报价产品若为新消毒产品提供有效的卫生许可批件。</w:t>
            </w:r>
          </w:p>
        </w:tc>
        <w:tc>
          <w:tcPr>
            <w:tcW w:type="dxa" w:w="1910"/>
          </w:tcPr>
          <w:p>
            <w:pPr>
              <w:pStyle w:val="null3"/>
              <w:jc w:val="left"/>
            </w:pPr>
            <w:r>
              <w:rPr/>
              <w:t>供应商应提交的相关证明材料 投标（响应）函</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关于竞争性谈判文件“第二章实质性要求”的承诺函（实质性要求） 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审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采购预算50%或者低于其他有效供应商报价算术平均价40%的，谈判小组可以认为该供应商“报价明显低于其他实质性响应的供应商报价”。）</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谈判文件第三章“3.2技术要求”中的实质性要求及“3.3服务要求”中的实质性要求及其他实质性要求</w:t>
            </w:r>
          </w:p>
        </w:tc>
        <w:tc>
          <w:tcPr>
            <w:tcW w:type="dxa" w:w="3322"/>
          </w:tcPr>
          <w:p>
            <w:pPr>
              <w:pStyle w:val="null3"/>
              <w:jc w:val="left"/>
            </w:pPr>
            <w:r>
              <w:rPr/>
              <w:t>供应商应符合本项目谈判文件第三章“3.2技术要求”中的实质性要求及“3.3服务要求”中的实质性要求及明确为实质性要求的实质性内容，不允许有负偏离。注：供应商应针对谈判文件的要求进行响应。（按照关联格式要求提供相应资料。） 2.谈判小组依据本谈判文件要求的其他实质性要求，对符合资格的响应文件进行审查，以确定其是否满足本谈判文件的其他实质性要求。本项目符合性审查事项仅限于本谈判文件的明确规定。响应文件是否满足谈判文件的实质性要求，必须以本谈判文件的明确规定作为依据，否则，不能对响应文件作为无效处理，谈判小组不得臆测符合性审查事项。</w:t>
            </w:r>
          </w:p>
        </w:tc>
        <w:tc>
          <w:tcPr>
            <w:tcW w:type="dxa" w:w="1910"/>
          </w:tcPr>
          <w:p>
            <w:pPr>
              <w:pStyle w:val="null3"/>
              <w:jc w:val="left"/>
            </w:pPr>
            <w:r>
              <w:rPr/>
              <w:t>报价产品技术参数表 相关证明材料 服务要求应答表</w:t>
            </w:r>
          </w:p>
        </w:tc>
      </w:tr>
      <w:tr>
        <w:tc>
          <w:tcPr>
            <w:tcW w:type="dxa" w:w="581"/>
          </w:tcPr>
          <w:p>
            <w:pPr>
              <w:pStyle w:val="null3"/>
              <w:jc w:val="center"/>
            </w:pPr>
            <w:r>
              <w:rPr/>
              <w:t>4</w:t>
            </w:r>
          </w:p>
        </w:tc>
        <w:tc>
          <w:tcPr>
            <w:tcW w:type="dxa" w:w="2492"/>
          </w:tcPr>
          <w:p>
            <w:pPr>
              <w:pStyle w:val="null3"/>
              <w:jc w:val="left"/>
            </w:pPr>
            <w:r>
              <w:rPr/>
              <w:t>未载明或者载明的标的名称、数量、计量单位及“3.1.采购内容”中其他实质性内容与采购文件要求不一致，且采购单位无法接受的，属于无效响应</w:t>
            </w:r>
          </w:p>
        </w:tc>
        <w:tc>
          <w:tcPr>
            <w:tcW w:type="dxa" w:w="3322"/>
          </w:tcPr>
          <w:p>
            <w:pPr>
              <w:pStyle w:val="null3"/>
              <w:jc w:val="left"/>
            </w:pPr>
            <w:r>
              <w:rPr/>
              <w:t>未载明或者载明的标的名称、数量、计量单位及“3.1.采购内容”中其他实质性内容与采购文件要求不一致，且采购单位无法接受的，属于无效响应。</w:t>
            </w:r>
          </w:p>
        </w:tc>
        <w:tc>
          <w:tcPr>
            <w:tcW w:type="dxa" w:w="1910"/>
          </w:tcPr>
          <w:p>
            <w:pPr>
              <w:pStyle w:val="null3"/>
              <w:jc w:val="left"/>
            </w:pPr>
            <w:r>
              <w:rPr/>
              <w:t>报价表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最后报价×（1-20%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报价</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一、评审结束后，代理机构在评审结束后2个工作日内将谈判报告送采购人。</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三、采购人或者代理机构应当自成交供应商确定之日起 2 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详见附件：报价产品技术参数表</w:t>
      </w:r>
    </w:p>
    <w:p>
      <w:pPr>
        <w:pStyle w:val="null3"/>
        <w:ind w:firstLine="960"/>
        <w:jc w:val="left"/>
      </w:pPr>
      <w:r>
        <w:rPr/>
        <w:t>详见附件：服务要求应答表</w:t>
      </w:r>
    </w:p>
    <w:p>
      <w:pPr>
        <w:pStyle w:val="null3"/>
        <w:ind w:firstLine="960"/>
        <w:jc w:val="left"/>
      </w:pPr>
      <w:r>
        <w:rPr/>
        <w:t>详见附件：供应商应提交的相关证明材料</w:t>
      </w:r>
    </w:p>
    <w:p>
      <w:pPr>
        <w:pStyle w:val="null3"/>
        <w:ind w:firstLine="960"/>
        <w:jc w:val="left"/>
      </w:pPr>
      <w:r>
        <w:rPr/>
        <w:t>详见附件：关于竞争性谈判文件“第二章实质性要求”的承诺函（实质性要求）</w:t>
      </w:r>
    </w:p>
    <w:p>
      <w:pPr>
        <w:pStyle w:val="null3"/>
        <w:ind w:firstLine="960"/>
        <w:jc w:val="left"/>
      </w:pPr>
      <w:r>
        <w:rPr/>
        <w:t>详见附件：具有独立承担民事责任的能力</w:t>
      </w:r>
    </w:p>
    <w:p>
      <w:pPr>
        <w:pStyle w:val="null3"/>
        <w:ind w:firstLine="960"/>
        <w:jc w:val="left"/>
      </w:pPr>
      <w:r>
        <w:rPr/>
        <w:t>详见附件：相关证明材料</w:t>
      </w:r>
    </w:p>
    <w:p>
      <w:pPr>
        <w:pStyle w:val="null3"/>
        <w:ind w:firstLine="960"/>
        <w:jc w:val="left"/>
      </w:pPr>
      <w:r>
        <w:rPr/>
        <w:t>详见附件：具有健全财务会计制度的证明材料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