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7DC431">
      <w:pPr>
        <w:pStyle w:val="7"/>
        <w:numPr>
          <w:ilvl w:val="0"/>
          <w:numId w:val="0"/>
        </w:numPr>
        <w:spacing w:line="360" w:lineRule="auto"/>
        <w:jc w:val="center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报价明细表</w:t>
      </w:r>
    </w:p>
    <w:p w14:paraId="29E81B6B">
      <w:pPr>
        <w:spacing w:line="360" w:lineRule="auto"/>
        <w:ind w:left="105" w:leftChars="50"/>
        <w:rPr>
          <w:color w:val="auto"/>
          <w:sz w:val="24"/>
          <w:u w:val="single"/>
        </w:rPr>
      </w:pPr>
      <w:r>
        <w:rPr>
          <w:rFonts w:hint="eastAsia"/>
          <w:color w:val="auto"/>
          <w:sz w:val="24"/>
        </w:rPr>
        <w:t>项目名称：</w:t>
      </w:r>
      <w:r>
        <w:rPr>
          <w:rFonts w:hint="eastAsia"/>
          <w:color w:val="auto"/>
          <w:sz w:val="24"/>
          <w:u w:val="single"/>
        </w:rPr>
        <w:t xml:space="preserve">               </w:t>
      </w:r>
    </w:p>
    <w:p w14:paraId="12E31C59">
      <w:pPr>
        <w:spacing w:line="360" w:lineRule="auto"/>
        <w:ind w:left="105" w:leftChars="50"/>
        <w:rPr>
          <w:color w:val="auto"/>
          <w:sz w:val="24"/>
          <w:u w:val="single"/>
        </w:rPr>
      </w:pPr>
      <w:r>
        <w:rPr>
          <w:rFonts w:hint="eastAsia"/>
          <w:color w:val="auto"/>
          <w:sz w:val="24"/>
        </w:rPr>
        <w:t>招标编号：</w:t>
      </w:r>
      <w:r>
        <w:rPr>
          <w:rFonts w:hint="eastAsia"/>
          <w:color w:val="auto"/>
          <w:sz w:val="24"/>
          <w:u w:val="single"/>
        </w:rPr>
        <w:t xml:space="preserve">               </w:t>
      </w:r>
    </w:p>
    <w:tbl>
      <w:tblPr>
        <w:tblStyle w:val="13"/>
        <w:tblW w:w="94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5"/>
        <w:gridCol w:w="1261"/>
        <w:gridCol w:w="1020"/>
        <w:gridCol w:w="1020"/>
        <w:gridCol w:w="1020"/>
        <w:gridCol w:w="1020"/>
        <w:gridCol w:w="1020"/>
        <w:gridCol w:w="1020"/>
        <w:gridCol w:w="1020"/>
      </w:tblGrid>
      <w:tr w14:paraId="298C1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015" w:type="dxa"/>
            <w:vAlign w:val="center"/>
          </w:tcPr>
          <w:p w14:paraId="54D5B517">
            <w:pPr>
              <w:pStyle w:val="8"/>
              <w:spacing w:line="360" w:lineRule="auto"/>
              <w:jc w:val="center"/>
              <w:rPr>
                <w:rFonts w:hAnsi="宋体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序号</w:t>
            </w:r>
          </w:p>
        </w:tc>
        <w:tc>
          <w:tcPr>
            <w:tcW w:w="1261" w:type="dxa"/>
            <w:vAlign w:val="center"/>
          </w:tcPr>
          <w:p w14:paraId="123C4B40">
            <w:pPr>
              <w:pStyle w:val="8"/>
              <w:spacing w:line="360" w:lineRule="auto"/>
              <w:jc w:val="center"/>
              <w:rPr>
                <w:rFonts w:hAnsi="宋体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产品名称</w:t>
            </w:r>
          </w:p>
        </w:tc>
        <w:tc>
          <w:tcPr>
            <w:tcW w:w="1020" w:type="dxa"/>
            <w:vAlign w:val="center"/>
          </w:tcPr>
          <w:p w14:paraId="3CE74FAF">
            <w:pPr>
              <w:pStyle w:val="8"/>
              <w:spacing w:line="360" w:lineRule="auto"/>
              <w:jc w:val="center"/>
              <w:rPr>
                <w:rFonts w:hAnsi="宋体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制造商及规格型号</w:t>
            </w:r>
          </w:p>
        </w:tc>
        <w:tc>
          <w:tcPr>
            <w:tcW w:w="1020" w:type="dxa"/>
            <w:vAlign w:val="center"/>
          </w:tcPr>
          <w:p w14:paraId="2B8195EF">
            <w:pPr>
              <w:pStyle w:val="8"/>
              <w:spacing w:line="360" w:lineRule="auto"/>
              <w:jc w:val="center"/>
              <w:rPr>
                <w:rFonts w:hAnsi="宋体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品牌</w:t>
            </w:r>
          </w:p>
        </w:tc>
        <w:tc>
          <w:tcPr>
            <w:tcW w:w="1020" w:type="dxa"/>
            <w:vAlign w:val="center"/>
          </w:tcPr>
          <w:p w14:paraId="603F6594">
            <w:pPr>
              <w:pStyle w:val="8"/>
              <w:spacing w:line="360" w:lineRule="auto"/>
              <w:jc w:val="center"/>
              <w:rPr>
                <w:rFonts w:hAnsi="宋体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单位</w:t>
            </w:r>
          </w:p>
        </w:tc>
        <w:tc>
          <w:tcPr>
            <w:tcW w:w="1020" w:type="dxa"/>
            <w:vAlign w:val="center"/>
          </w:tcPr>
          <w:p w14:paraId="6B53A7D8">
            <w:pPr>
              <w:pStyle w:val="8"/>
              <w:spacing w:line="360" w:lineRule="auto"/>
              <w:jc w:val="center"/>
              <w:rPr>
                <w:rFonts w:hAnsi="宋体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数量</w:t>
            </w:r>
          </w:p>
        </w:tc>
        <w:tc>
          <w:tcPr>
            <w:tcW w:w="1020" w:type="dxa"/>
            <w:vAlign w:val="center"/>
          </w:tcPr>
          <w:p w14:paraId="55404043">
            <w:pPr>
              <w:pStyle w:val="15"/>
              <w:spacing w:line="360" w:lineRule="auto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单价</w:t>
            </w:r>
          </w:p>
          <w:p w14:paraId="45585A2A">
            <w:pPr>
              <w:pStyle w:val="8"/>
              <w:spacing w:line="360" w:lineRule="auto"/>
              <w:jc w:val="center"/>
              <w:rPr>
                <w:rFonts w:hAnsi="宋体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（元）</w:t>
            </w:r>
          </w:p>
        </w:tc>
        <w:tc>
          <w:tcPr>
            <w:tcW w:w="1020" w:type="dxa"/>
            <w:vAlign w:val="center"/>
          </w:tcPr>
          <w:p w14:paraId="37B0FC0E">
            <w:pPr>
              <w:pStyle w:val="8"/>
              <w:spacing w:line="360" w:lineRule="auto"/>
              <w:jc w:val="center"/>
              <w:rPr>
                <w:rFonts w:hAnsi="宋体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总价</w:t>
            </w:r>
            <w:bookmarkStart w:id="0" w:name="_GoBack"/>
            <w:bookmarkEnd w:id="0"/>
            <w:r>
              <w:rPr>
                <w:rFonts w:hint="eastAsia"/>
                <w:color w:val="auto"/>
                <w:sz w:val="24"/>
              </w:rPr>
              <w:t>（元）</w:t>
            </w:r>
          </w:p>
        </w:tc>
        <w:tc>
          <w:tcPr>
            <w:tcW w:w="1020" w:type="dxa"/>
            <w:vAlign w:val="center"/>
          </w:tcPr>
          <w:p w14:paraId="5DF4EE72">
            <w:pPr>
              <w:pStyle w:val="8"/>
              <w:spacing w:line="360" w:lineRule="auto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备注</w:t>
            </w:r>
          </w:p>
        </w:tc>
      </w:tr>
      <w:tr w14:paraId="045E3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jc w:val="center"/>
        </w:trPr>
        <w:tc>
          <w:tcPr>
            <w:tcW w:w="1015" w:type="dxa"/>
            <w:vAlign w:val="center"/>
          </w:tcPr>
          <w:p w14:paraId="156F9FEE">
            <w:pPr>
              <w:pStyle w:val="8"/>
              <w:numPr>
                <w:ilvl w:val="0"/>
                <w:numId w:val="3"/>
              </w:numPr>
              <w:spacing w:line="360" w:lineRule="auto"/>
              <w:ind w:left="425" w:leftChars="0" w:hanging="425" w:firstLineChars="0"/>
              <w:jc w:val="center"/>
              <w:rPr>
                <w:color w:val="auto"/>
                <w:sz w:val="24"/>
              </w:rPr>
            </w:pPr>
          </w:p>
        </w:tc>
        <w:tc>
          <w:tcPr>
            <w:tcW w:w="1261" w:type="dxa"/>
            <w:shd w:val="clear"/>
            <w:vAlign w:val="center"/>
          </w:tcPr>
          <w:p w14:paraId="3E628A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过滤式防毒面具</w:t>
            </w:r>
          </w:p>
        </w:tc>
        <w:tc>
          <w:tcPr>
            <w:tcW w:w="1020" w:type="dxa"/>
          </w:tcPr>
          <w:p w14:paraId="029E1B06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1D265489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20BE817A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6C841728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6DFC63EB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44F0DA70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133FC236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</w:tr>
      <w:tr w14:paraId="5A61A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jc w:val="center"/>
        </w:trPr>
        <w:tc>
          <w:tcPr>
            <w:tcW w:w="1015" w:type="dxa"/>
            <w:vAlign w:val="center"/>
          </w:tcPr>
          <w:p w14:paraId="79FE8021">
            <w:pPr>
              <w:pStyle w:val="8"/>
              <w:numPr>
                <w:ilvl w:val="0"/>
                <w:numId w:val="3"/>
              </w:numPr>
              <w:spacing w:line="360" w:lineRule="auto"/>
              <w:ind w:left="425" w:leftChars="0" w:hanging="425" w:firstLineChars="0"/>
              <w:jc w:val="center"/>
              <w:rPr>
                <w:color w:val="auto"/>
                <w:sz w:val="24"/>
              </w:rPr>
            </w:pPr>
          </w:p>
        </w:tc>
        <w:tc>
          <w:tcPr>
            <w:tcW w:w="1261" w:type="dxa"/>
            <w:shd w:val="clear"/>
            <w:vAlign w:val="center"/>
          </w:tcPr>
          <w:p w14:paraId="15F8C9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半封闭轻型防护服</w:t>
            </w:r>
          </w:p>
        </w:tc>
        <w:tc>
          <w:tcPr>
            <w:tcW w:w="1020" w:type="dxa"/>
          </w:tcPr>
          <w:p w14:paraId="329A3FF6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2F4FB17B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42E6D6C2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158AC614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104873A6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26D16713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48CA6D71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</w:tr>
      <w:tr w14:paraId="40BFF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jc w:val="center"/>
        </w:trPr>
        <w:tc>
          <w:tcPr>
            <w:tcW w:w="1015" w:type="dxa"/>
            <w:vAlign w:val="center"/>
          </w:tcPr>
          <w:p w14:paraId="06601AFB">
            <w:pPr>
              <w:pStyle w:val="8"/>
              <w:numPr>
                <w:ilvl w:val="0"/>
                <w:numId w:val="3"/>
              </w:numPr>
              <w:spacing w:line="360" w:lineRule="auto"/>
              <w:ind w:left="425" w:leftChars="0" w:hanging="425" w:firstLineChars="0"/>
              <w:jc w:val="center"/>
              <w:rPr>
                <w:color w:val="auto"/>
                <w:sz w:val="24"/>
              </w:rPr>
            </w:pPr>
          </w:p>
        </w:tc>
        <w:tc>
          <w:tcPr>
            <w:tcW w:w="1261" w:type="dxa"/>
            <w:shd w:val="clear"/>
            <w:vAlign w:val="center"/>
          </w:tcPr>
          <w:p w14:paraId="7FB966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安全帽</w:t>
            </w:r>
          </w:p>
        </w:tc>
        <w:tc>
          <w:tcPr>
            <w:tcW w:w="1020" w:type="dxa"/>
          </w:tcPr>
          <w:p w14:paraId="35B10962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7F7D627B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1059A090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03C1BC3D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6118E73F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34FCCDEC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2534E650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</w:tr>
      <w:tr w14:paraId="10E92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jc w:val="center"/>
        </w:trPr>
        <w:tc>
          <w:tcPr>
            <w:tcW w:w="1015" w:type="dxa"/>
            <w:vAlign w:val="center"/>
          </w:tcPr>
          <w:p w14:paraId="4420D722">
            <w:pPr>
              <w:pStyle w:val="8"/>
              <w:numPr>
                <w:ilvl w:val="0"/>
                <w:numId w:val="3"/>
              </w:numPr>
              <w:spacing w:line="360" w:lineRule="auto"/>
              <w:ind w:left="425" w:leftChars="0" w:hanging="425" w:firstLineChars="0"/>
              <w:jc w:val="center"/>
              <w:rPr>
                <w:color w:val="auto"/>
                <w:sz w:val="24"/>
              </w:rPr>
            </w:pPr>
          </w:p>
        </w:tc>
        <w:tc>
          <w:tcPr>
            <w:tcW w:w="1261" w:type="dxa"/>
            <w:shd w:val="clear"/>
            <w:vAlign w:val="center"/>
          </w:tcPr>
          <w:p w14:paraId="614B9B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安全帽头灯</w:t>
            </w:r>
          </w:p>
        </w:tc>
        <w:tc>
          <w:tcPr>
            <w:tcW w:w="1020" w:type="dxa"/>
          </w:tcPr>
          <w:p w14:paraId="370345E5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6B8D50B1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497D4259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7FBEDC9A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6B1F10C8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1557F96A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31DB62E1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</w:tr>
      <w:tr w14:paraId="1504C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015" w:type="dxa"/>
            <w:vAlign w:val="center"/>
          </w:tcPr>
          <w:p w14:paraId="402B862F">
            <w:pPr>
              <w:pStyle w:val="8"/>
              <w:numPr>
                <w:ilvl w:val="0"/>
                <w:numId w:val="3"/>
              </w:numPr>
              <w:spacing w:line="360" w:lineRule="auto"/>
              <w:ind w:left="425" w:leftChars="0" w:hanging="425" w:firstLineChars="0"/>
              <w:jc w:val="center"/>
              <w:rPr>
                <w:color w:val="auto"/>
                <w:sz w:val="24"/>
              </w:rPr>
            </w:pPr>
          </w:p>
        </w:tc>
        <w:tc>
          <w:tcPr>
            <w:tcW w:w="1261" w:type="dxa"/>
            <w:shd w:val="clear"/>
            <w:vAlign w:val="center"/>
          </w:tcPr>
          <w:p w14:paraId="41654A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护目镜</w:t>
            </w:r>
          </w:p>
        </w:tc>
        <w:tc>
          <w:tcPr>
            <w:tcW w:w="1020" w:type="dxa"/>
          </w:tcPr>
          <w:p w14:paraId="0E2CEBEA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47D2EB56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2F5C66B2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3F205B2C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61BF1204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57D76F1F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48447EC3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</w:tr>
      <w:tr w14:paraId="16CC7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jc w:val="center"/>
        </w:trPr>
        <w:tc>
          <w:tcPr>
            <w:tcW w:w="1015" w:type="dxa"/>
            <w:vAlign w:val="center"/>
          </w:tcPr>
          <w:p w14:paraId="710B966A">
            <w:pPr>
              <w:pStyle w:val="8"/>
              <w:numPr>
                <w:ilvl w:val="0"/>
                <w:numId w:val="3"/>
              </w:numPr>
              <w:spacing w:line="360" w:lineRule="auto"/>
              <w:ind w:left="425" w:leftChars="0" w:hanging="425" w:firstLineChars="0"/>
              <w:jc w:val="center"/>
              <w:rPr>
                <w:color w:val="auto"/>
                <w:sz w:val="24"/>
              </w:rPr>
            </w:pPr>
          </w:p>
        </w:tc>
        <w:tc>
          <w:tcPr>
            <w:tcW w:w="1261" w:type="dxa"/>
            <w:shd w:val="clear"/>
            <w:vAlign w:val="center"/>
          </w:tcPr>
          <w:p w14:paraId="2E2EB4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防割手套</w:t>
            </w:r>
          </w:p>
        </w:tc>
        <w:tc>
          <w:tcPr>
            <w:tcW w:w="1020" w:type="dxa"/>
          </w:tcPr>
          <w:p w14:paraId="307810E0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58BE02D3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7751F51C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0F2F3C5D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139B535C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4A50DEF3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407DA074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</w:tr>
      <w:tr w14:paraId="1A877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jc w:val="center"/>
        </w:trPr>
        <w:tc>
          <w:tcPr>
            <w:tcW w:w="1015" w:type="dxa"/>
            <w:vAlign w:val="center"/>
          </w:tcPr>
          <w:p w14:paraId="726F8FDB">
            <w:pPr>
              <w:pStyle w:val="8"/>
              <w:numPr>
                <w:ilvl w:val="0"/>
                <w:numId w:val="3"/>
              </w:numPr>
              <w:spacing w:line="360" w:lineRule="auto"/>
              <w:ind w:left="425" w:leftChars="0" w:hanging="425" w:firstLineChars="0"/>
              <w:jc w:val="center"/>
              <w:rPr>
                <w:color w:val="auto"/>
                <w:sz w:val="24"/>
              </w:rPr>
            </w:pPr>
          </w:p>
        </w:tc>
        <w:tc>
          <w:tcPr>
            <w:tcW w:w="1261" w:type="dxa"/>
            <w:shd w:val="clear"/>
            <w:vAlign w:val="center"/>
          </w:tcPr>
          <w:p w14:paraId="6B356E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防化手套</w:t>
            </w:r>
          </w:p>
        </w:tc>
        <w:tc>
          <w:tcPr>
            <w:tcW w:w="1020" w:type="dxa"/>
          </w:tcPr>
          <w:p w14:paraId="0BC2446B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19099ADC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6D8319B0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1F748A22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7FE7F0CA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0F4517D9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7102949E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</w:tr>
      <w:tr w14:paraId="6DC6D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015" w:type="dxa"/>
            <w:vAlign w:val="center"/>
          </w:tcPr>
          <w:p w14:paraId="2294FB49">
            <w:pPr>
              <w:pStyle w:val="8"/>
              <w:numPr>
                <w:ilvl w:val="0"/>
                <w:numId w:val="3"/>
              </w:numPr>
              <w:spacing w:line="360" w:lineRule="auto"/>
              <w:ind w:left="425" w:leftChars="0" w:hanging="425" w:firstLineChars="0"/>
              <w:jc w:val="center"/>
              <w:rPr>
                <w:color w:val="auto"/>
                <w:sz w:val="24"/>
              </w:rPr>
            </w:pPr>
          </w:p>
        </w:tc>
        <w:tc>
          <w:tcPr>
            <w:tcW w:w="1261" w:type="dxa"/>
            <w:shd w:val="clear"/>
            <w:vAlign w:val="center"/>
          </w:tcPr>
          <w:p w14:paraId="3954E4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环境应急工作鞋</w:t>
            </w:r>
          </w:p>
        </w:tc>
        <w:tc>
          <w:tcPr>
            <w:tcW w:w="1020" w:type="dxa"/>
          </w:tcPr>
          <w:p w14:paraId="79FB9189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2900F5A9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22C093A0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1B97FA0A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4A306DD2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32CBB1BE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5F812561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</w:tr>
      <w:tr w14:paraId="0293E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015" w:type="dxa"/>
            <w:vAlign w:val="center"/>
          </w:tcPr>
          <w:p w14:paraId="5A1CD5B3">
            <w:pPr>
              <w:pStyle w:val="8"/>
              <w:numPr>
                <w:ilvl w:val="0"/>
                <w:numId w:val="3"/>
              </w:numPr>
              <w:spacing w:line="360" w:lineRule="auto"/>
              <w:ind w:left="425" w:leftChars="0" w:hanging="425" w:firstLineChars="0"/>
              <w:jc w:val="center"/>
              <w:rPr>
                <w:color w:val="auto"/>
                <w:sz w:val="24"/>
              </w:rPr>
            </w:pPr>
          </w:p>
        </w:tc>
        <w:tc>
          <w:tcPr>
            <w:tcW w:w="1261" w:type="dxa"/>
            <w:shd w:val="clear"/>
            <w:vAlign w:val="center"/>
          </w:tcPr>
          <w:p w14:paraId="31907B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防滑胶靴</w:t>
            </w:r>
          </w:p>
        </w:tc>
        <w:tc>
          <w:tcPr>
            <w:tcW w:w="1020" w:type="dxa"/>
          </w:tcPr>
          <w:p w14:paraId="335D2CFC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22E6559D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15902009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06C88C85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4D7B3532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4742EE2D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4F23FA74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</w:tr>
      <w:tr w14:paraId="253AB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jc w:val="center"/>
        </w:trPr>
        <w:tc>
          <w:tcPr>
            <w:tcW w:w="1015" w:type="dxa"/>
            <w:vAlign w:val="center"/>
          </w:tcPr>
          <w:p w14:paraId="07DC22B9">
            <w:pPr>
              <w:pStyle w:val="8"/>
              <w:numPr>
                <w:ilvl w:val="0"/>
                <w:numId w:val="3"/>
              </w:numPr>
              <w:spacing w:line="360" w:lineRule="auto"/>
              <w:ind w:left="425" w:leftChars="0" w:hanging="425" w:firstLineChars="0"/>
              <w:jc w:val="center"/>
              <w:rPr>
                <w:color w:val="auto"/>
                <w:sz w:val="24"/>
              </w:rPr>
            </w:pPr>
          </w:p>
        </w:tc>
        <w:tc>
          <w:tcPr>
            <w:tcW w:w="1261" w:type="dxa"/>
            <w:shd w:val="clear"/>
            <w:vAlign w:val="center"/>
          </w:tcPr>
          <w:p w14:paraId="661297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围油栏（水用）</w:t>
            </w:r>
          </w:p>
        </w:tc>
        <w:tc>
          <w:tcPr>
            <w:tcW w:w="1020" w:type="dxa"/>
          </w:tcPr>
          <w:p w14:paraId="730E45D0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0E8B5954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451CCA6D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69B67325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7CCFD4AF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34907FD6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675CF9FC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</w:tr>
      <w:tr w14:paraId="1FF53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015" w:type="dxa"/>
            <w:vAlign w:val="center"/>
          </w:tcPr>
          <w:p w14:paraId="217441E4">
            <w:pPr>
              <w:pStyle w:val="8"/>
              <w:numPr>
                <w:ilvl w:val="0"/>
                <w:numId w:val="3"/>
              </w:numPr>
              <w:spacing w:line="360" w:lineRule="auto"/>
              <w:ind w:left="425" w:leftChars="0" w:hanging="425" w:firstLineChars="0"/>
              <w:jc w:val="center"/>
              <w:rPr>
                <w:color w:val="auto"/>
                <w:sz w:val="24"/>
              </w:rPr>
            </w:pPr>
          </w:p>
        </w:tc>
        <w:tc>
          <w:tcPr>
            <w:tcW w:w="1261" w:type="dxa"/>
            <w:shd w:val="clear"/>
            <w:vAlign w:val="center"/>
          </w:tcPr>
          <w:p w14:paraId="7FB6C1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灭火器</w:t>
            </w:r>
          </w:p>
        </w:tc>
        <w:tc>
          <w:tcPr>
            <w:tcW w:w="1020" w:type="dxa"/>
          </w:tcPr>
          <w:p w14:paraId="67E5E00F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0D9A1157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75DFE0C9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50993E85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4B07AC25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5315BEE4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3D7602B0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</w:tr>
      <w:tr w14:paraId="4E97A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015" w:type="dxa"/>
            <w:vAlign w:val="center"/>
          </w:tcPr>
          <w:p w14:paraId="1E3FA929">
            <w:pPr>
              <w:pStyle w:val="8"/>
              <w:numPr>
                <w:ilvl w:val="0"/>
                <w:numId w:val="3"/>
              </w:numPr>
              <w:spacing w:line="360" w:lineRule="auto"/>
              <w:ind w:left="425" w:leftChars="0" w:hanging="425" w:firstLineChars="0"/>
              <w:jc w:val="center"/>
              <w:rPr>
                <w:color w:val="auto"/>
                <w:sz w:val="24"/>
              </w:rPr>
            </w:pPr>
          </w:p>
        </w:tc>
        <w:tc>
          <w:tcPr>
            <w:tcW w:w="1261" w:type="dxa"/>
            <w:shd w:val="clear"/>
            <w:vAlign w:val="center"/>
          </w:tcPr>
          <w:p w14:paraId="550067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还原剂</w:t>
            </w:r>
          </w:p>
        </w:tc>
        <w:tc>
          <w:tcPr>
            <w:tcW w:w="1020" w:type="dxa"/>
          </w:tcPr>
          <w:p w14:paraId="50FFF859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0922935E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41A19E72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1E32D5E5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260CCC41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1153ED95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42DF789F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</w:tr>
      <w:tr w14:paraId="719CB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015" w:type="dxa"/>
            <w:vAlign w:val="center"/>
          </w:tcPr>
          <w:p w14:paraId="1296AB68">
            <w:pPr>
              <w:pStyle w:val="8"/>
              <w:numPr>
                <w:ilvl w:val="0"/>
                <w:numId w:val="3"/>
              </w:numPr>
              <w:spacing w:line="360" w:lineRule="auto"/>
              <w:ind w:left="425" w:leftChars="0" w:hanging="425" w:firstLineChars="0"/>
              <w:jc w:val="center"/>
              <w:rPr>
                <w:color w:val="auto"/>
                <w:sz w:val="24"/>
              </w:rPr>
            </w:pPr>
          </w:p>
        </w:tc>
        <w:tc>
          <w:tcPr>
            <w:tcW w:w="1261" w:type="dxa"/>
            <w:shd w:val="clear"/>
            <w:vAlign w:val="center"/>
          </w:tcPr>
          <w:p w14:paraId="0C0239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絮凝剂</w:t>
            </w:r>
          </w:p>
        </w:tc>
        <w:tc>
          <w:tcPr>
            <w:tcW w:w="1020" w:type="dxa"/>
          </w:tcPr>
          <w:p w14:paraId="7F4CD9D0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60907327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00EF1CF0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289EF0CE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57E7263A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170AB161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407F556A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</w:tr>
      <w:tr w14:paraId="2EE05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015" w:type="dxa"/>
            <w:vAlign w:val="center"/>
          </w:tcPr>
          <w:p w14:paraId="559B1747">
            <w:pPr>
              <w:pStyle w:val="8"/>
              <w:numPr>
                <w:ilvl w:val="0"/>
                <w:numId w:val="3"/>
              </w:numPr>
              <w:spacing w:line="360" w:lineRule="auto"/>
              <w:ind w:left="425" w:leftChars="0" w:hanging="425" w:firstLineChars="0"/>
              <w:jc w:val="center"/>
              <w:rPr>
                <w:color w:val="auto"/>
                <w:sz w:val="24"/>
              </w:rPr>
            </w:pPr>
          </w:p>
        </w:tc>
        <w:tc>
          <w:tcPr>
            <w:tcW w:w="1261" w:type="dxa"/>
            <w:shd w:val="clear"/>
            <w:vAlign w:val="center"/>
          </w:tcPr>
          <w:p w14:paraId="5C1799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纯碱</w:t>
            </w:r>
          </w:p>
        </w:tc>
        <w:tc>
          <w:tcPr>
            <w:tcW w:w="1020" w:type="dxa"/>
          </w:tcPr>
          <w:p w14:paraId="54D1341E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06B630AB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0D39A1CF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72E0DA85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54AF422B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37ACDF9E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5758B54E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</w:tr>
      <w:tr w14:paraId="26E7B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015" w:type="dxa"/>
            <w:vAlign w:val="center"/>
          </w:tcPr>
          <w:p w14:paraId="3AF41B3D">
            <w:pPr>
              <w:pStyle w:val="8"/>
              <w:numPr>
                <w:ilvl w:val="0"/>
                <w:numId w:val="3"/>
              </w:numPr>
              <w:spacing w:line="360" w:lineRule="auto"/>
              <w:ind w:left="425" w:leftChars="0" w:hanging="425" w:firstLineChars="0"/>
              <w:jc w:val="center"/>
              <w:rPr>
                <w:color w:val="auto"/>
                <w:sz w:val="24"/>
              </w:rPr>
            </w:pPr>
          </w:p>
        </w:tc>
        <w:tc>
          <w:tcPr>
            <w:tcW w:w="1261" w:type="dxa"/>
            <w:shd w:val="clear"/>
            <w:vAlign w:val="center"/>
          </w:tcPr>
          <w:p w14:paraId="7474F0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反光马甲</w:t>
            </w:r>
          </w:p>
        </w:tc>
        <w:tc>
          <w:tcPr>
            <w:tcW w:w="1020" w:type="dxa"/>
          </w:tcPr>
          <w:p w14:paraId="53B852AF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3B09B4B4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79B53A38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794A11A3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2F97393E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64C5D8C3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1C865B88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</w:tr>
      <w:tr w14:paraId="2DAB1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015" w:type="dxa"/>
            <w:vAlign w:val="center"/>
          </w:tcPr>
          <w:p w14:paraId="0B05774C">
            <w:pPr>
              <w:pStyle w:val="8"/>
              <w:numPr>
                <w:ilvl w:val="0"/>
                <w:numId w:val="3"/>
              </w:numPr>
              <w:spacing w:line="360" w:lineRule="auto"/>
              <w:ind w:left="425" w:leftChars="0" w:hanging="425" w:firstLineChars="0"/>
              <w:jc w:val="center"/>
              <w:rPr>
                <w:color w:val="auto"/>
                <w:sz w:val="24"/>
              </w:rPr>
            </w:pPr>
          </w:p>
        </w:tc>
        <w:tc>
          <w:tcPr>
            <w:tcW w:w="1261" w:type="dxa"/>
            <w:shd w:val="clear"/>
            <w:vAlign w:val="center"/>
          </w:tcPr>
          <w:p w14:paraId="7DF8EC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反光雨衣</w:t>
            </w:r>
          </w:p>
        </w:tc>
        <w:tc>
          <w:tcPr>
            <w:tcW w:w="1020" w:type="dxa"/>
          </w:tcPr>
          <w:p w14:paraId="76C7917B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745D6333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2F51C1A3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165365B2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3D647F37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0E3319C5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57BE9589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</w:tr>
      <w:tr w14:paraId="3AB7C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015" w:type="dxa"/>
            <w:vAlign w:val="center"/>
          </w:tcPr>
          <w:p w14:paraId="476769FF">
            <w:pPr>
              <w:pStyle w:val="8"/>
              <w:numPr>
                <w:ilvl w:val="0"/>
                <w:numId w:val="3"/>
              </w:numPr>
              <w:spacing w:line="360" w:lineRule="auto"/>
              <w:ind w:left="425" w:leftChars="0" w:hanging="425" w:firstLineChars="0"/>
              <w:jc w:val="center"/>
              <w:rPr>
                <w:color w:val="auto"/>
                <w:sz w:val="24"/>
              </w:rPr>
            </w:pPr>
          </w:p>
        </w:tc>
        <w:tc>
          <w:tcPr>
            <w:tcW w:w="1261" w:type="dxa"/>
            <w:shd w:val="clear"/>
            <w:vAlign w:val="center"/>
          </w:tcPr>
          <w:p w14:paraId="044F7E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背包</w:t>
            </w:r>
          </w:p>
        </w:tc>
        <w:tc>
          <w:tcPr>
            <w:tcW w:w="1020" w:type="dxa"/>
          </w:tcPr>
          <w:p w14:paraId="4ABDDEB3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6AA1C488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5F7C98AF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05CA63DA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248F2761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283D7B2D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7DE2F470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</w:tr>
      <w:tr w14:paraId="5AA61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015" w:type="dxa"/>
            <w:vAlign w:val="center"/>
          </w:tcPr>
          <w:p w14:paraId="6448F23E">
            <w:pPr>
              <w:pStyle w:val="8"/>
              <w:numPr>
                <w:ilvl w:val="0"/>
                <w:numId w:val="3"/>
              </w:numPr>
              <w:spacing w:line="360" w:lineRule="auto"/>
              <w:ind w:left="425" w:leftChars="0" w:hanging="425" w:firstLineChars="0"/>
              <w:jc w:val="center"/>
              <w:rPr>
                <w:color w:val="auto"/>
                <w:sz w:val="24"/>
              </w:rPr>
            </w:pPr>
          </w:p>
        </w:tc>
        <w:tc>
          <w:tcPr>
            <w:tcW w:w="1261" w:type="dxa"/>
            <w:shd w:val="clear"/>
            <w:vAlign w:val="center"/>
          </w:tcPr>
          <w:p w14:paraId="392FEB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便携式应急电源</w:t>
            </w:r>
          </w:p>
        </w:tc>
        <w:tc>
          <w:tcPr>
            <w:tcW w:w="1020" w:type="dxa"/>
          </w:tcPr>
          <w:p w14:paraId="38E69BA1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0F0E1A4D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3CADE1DC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4B06DC3F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509301B8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6988D98D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73048D76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</w:tr>
      <w:tr w14:paraId="58F0FD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015" w:type="dxa"/>
            <w:vAlign w:val="center"/>
          </w:tcPr>
          <w:p w14:paraId="1066431B">
            <w:pPr>
              <w:pStyle w:val="8"/>
              <w:numPr>
                <w:ilvl w:val="0"/>
                <w:numId w:val="3"/>
              </w:numPr>
              <w:spacing w:line="360" w:lineRule="auto"/>
              <w:ind w:left="425" w:leftChars="0" w:hanging="425" w:firstLineChars="0"/>
              <w:jc w:val="center"/>
              <w:rPr>
                <w:color w:val="auto"/>
                <w:sz w:val="24"/>
              </w:rPr>
            </w:pPr>
          </w:p>
        </w:tc>
        <w:tc>
          <w:tcPr>
            <w:tcW w:w="1261" w:type="dxa"/>
            <w:shd w:val="clear"/>
            <w:vAlign w:val="center"/>
          </w:tcPr>
          <w:p w14:paraId="773CDA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手持喊话器</w:t>
            </w:r>
          </w:p>
        </w:tc>
        <w:tc>
          <w:tcPr>
            <w:tcW w:w="1020" w:type="dxa"/>
          </w:tcPr>
          <w:p w14:paraId="0D8AAD5F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6BE99089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7C0652CB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42F8325B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6E4A545E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558CAD63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212CB3EA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</w:tr>
      <w:tr w14:paraId="57455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jc w:val="center"/>
        </w:trPr>
        <w:tc>
          <w:tcPr>
            <w:tcW w:w="1015" w:type="dxa"/>
            <w:vAlign w:val="center"/>
          </w:tcPr>
          <w:p w14:paraId="7EF46656">
            <w:pPr>
              <w:pStyle w:val="8"/>
              <w:numPr>
                <w:ilvl w:val="0"/>
                <w:numId w:val="3"/>
              </w:numPr>
              <w:spacing w:line="360" w:lineRule="auto"/>
              <w:ind w:left="425" w:leftChars="0" w:hanging="425" w:firstLineChars="0"/>
              <w:jc w:val="center"/>
              <w:rPr>
                <w:color w:val="auto"/>
                <w:sz w:val="24"/>
              </w:rPr>
            </w:pPr>
          </w:p>
        </w:tc>
        <w:tc>
          <w:tcPr>
            <w:tcW w:w="1261" w:type="dxa"/>
            <w:shd w:val="clear"/>
            <w:vAlign w:val="center"/>
          </w:tcPr>
          <w:p w14:paraId="7CCBB1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防爆对讲机</w:t>
            </w:r>
          </w:p>
        </w:tc>
        <w:tc>
          <w:tcPr>
            <w:tcW w:w="1020" w:type="dxa"/>
          </w:tcPr>
          <w:p w14:paraId="4BE27DA8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7B6E8D8F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6EC53517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6F9974DC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0FDC1B08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07D70A55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1FED6757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</w:tr>
      <w:tr w14:paraId="26228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jc w:val="center"/>
        </w:trPr>
        <w:tc>
          <w:tcPr>
            <w:tcW w:w="1015" w:type="dxa"/>
            <w:vAlign w:val="center"/>
          </w:tcPr>
          <w:p w14:paraId="4CD9D2D1">
            <w:pPr>
              <w:pStyle w:val="8"/>
              <w:numPr>
                <w:ilvl w:val="0"/>
                <w:numId w:val="3"/>
              </w:numPr>
              <w:spacing w:line="360" w:lineRule="auto"/>
              <w:ind w:left="425" w:leftChars="0" w:hanging="425" w:firstLineChars="0"/>
              <w:jc w:val="center"/>
              <w:rPr>
                <w:color w:val="auto"/>
                <w:sz w:val="24"/>
              </w:rPr>
            </w:pPr>
          </w:p>
        </w:tc>
        <w:tc>
          <w:tcPr>
            <w:tcW w:w="1261" w:type="dxa"/>
            <w:shd w:val="clear"/>
            <w:vAlign w:val="center"/>
          </w:tcPr>
          <w:p w14:paraId="3784FD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专业手电筒</w:t>
            </w:r>
          </w:p>
        </w:tc>
        <w:tc>
          <w:tcPr>
            <w:tcW w:w="1020" w:type="dxa"/>
          </w:tcPr>
          <w:p w14:paraId="6701DA3F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287CADF2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7A85D6BC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206DFE83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330AEAF8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6A19C10A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55889B3D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</w:tr>
      <w:tr w14:paraId="417D1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jc w:val="center"/>
        </w:trPr>
        <w:tc>
          <w:tcPr>
            <w:tcW w:w="1015" w:type="dxa"/>
            <w:vAlign w:val="center"/>
          </w:tcPr>
          <w:p w14:paraId="60A70685">
            <w:pPr>
              <w:pStyle w:val="8"/>
              <w:numPr>
                <w:ilvl w:val="0"/>
                <w:numId w:val="3"/>
              </w:numPr>
              <w:spacing w:line="360" w:lineRule="auto"/>
              <w:ind w:left="425" w:leftChars="0" w:hanging="425" w:firstLineChars="0"/>
              <w:jc w:val="center"/>
              <w:rPr>
                <w:color w:val="auto"/>
                <w:sz w:val="24"/>
              </w:rPr>
            </w:pPr>
          </w:p>
        </w:tc>
        <w:tc>
          <w:tcPr>
            <w:tcW w:w="1261" w:type="dxa"/>
            <w:shd w:val="clear"/>
            <w:vAlign w:val="center"/>
          </w:tcPr>
          <w:p w14:paraId="5A61EA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物资货架</w:t>
            </w:r>
          </w:p>
        </w:tc>
        <w:tc>
          <w:tcPr>
            <w:tcW w:w="1020" w:type="dxa"/>
          </w:tcPr>
          <w:p w14:paraId="6902DBDE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629BB3AD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1E6E1147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424EFB57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69B473B2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4D2C3A0D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290FEDBF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</w:tr>
      <w:tr w14:paraId="2EF1B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jc w:val="center"/>
        </w:trPr>
        <w:tc>
          <w:tcPr>
            <w:tcW w:w="1015" w:type="dxa"/>
            <w:vAlign w:val="center"/>
          </w:tcPr>
          <w:p w14:paraId="3B13423B">
            <w:pPr>
              <w:pStyle w:val="8"/>
              <w:numPr>
                <w:ilvl w:val="0"/>
                <w:numId w:val="3"/>
              </w:numPr>
              <w:spacing w:line="360" w:lineRule="auto"/>
              <w:ind w:left="425" w:leftChars="0" w:hanging="425" w:firstLineChars="0"/>
              <w:jc w:val="center"/>
              <w:rPr>
                <w:color w:val="auto"/>
                <w:sz w:val="24"/>
              </w:rPr>
            </w:pPr>
          </w:p>
        </w:tc>
        <w:tc>
          <w:tcPr>
            <w:tcW w:w="1261" w:type="dxa"/>
            <w:shd w:val="clear"/>
            <w:vAlign w:val="center"/>
          </w:tcPr>
          <w:p w14:paraId="564026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货物铭牌</w:t>
            </w:r>
          </w:p>
        </w:tc>
        <w:tc>
          <w:tcPr>
            <w:tcW w:w="1020" w:type="dxa"/>
          </w:tcPr>
          <w:p w14:paraId="33FB1C95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2FCD0B82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08D4D2CC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1DB27998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5BDC5464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10FFE089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5CB25300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</w:tr>
      <w:tr w14:paraId="34502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jc w:val="center"/>
        </w:trPr>
        <w:tc>
          <w:tcPr>
            <w:tcW w:w="1015" w:type="dxa"/>
            <w:vAlign w:val="center"/>
          </w:tcPr>
          <w:p w14:paraId="59316C83">
            <w:pPr>
              <w:pStyle w:val="8"/>
              <w:numPr>
                <w:ilvl w:val="0"/>
                <w:numId w:val="3"/>
              </w:numPr>
              <w:spacing w:line="360" w:lineRule="auto"/>
              <w:ind w:left="425" w:leftChars="0" w:hanging="425" w:firstLineChars="0"/>
              <w:jc w:val="center"/>
              <w:rPr>
                <w:color w:val="auto"/>
                <w:sz w:val="24"/>
              </w:rPr>
            </w:pPr>
          </w:p>
        </w:tc>
        <w:tc>
          <w:tcPr>
            <w:tcW w:w="1261" w:type="dxa"/>
            <w:shd w:val="clear"/>
            <w:vAlign w:val="center"/>
          </w:tcPr>
          <w:p w14:paraId="5F4715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仓库制度牌</w:t>
            </w:r>
          </w:p>
        </w:tc>
        <w:tc>
          <w:tcPr>
            <w:tcW w:w="1020" w:type="dxa"/>
          </w:tcPr>
          <w:p w14:paraId="26D37391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75DE293B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303F0A53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313A569D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4D513AD9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2E7B9A10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7103D9B3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</w:tr>
      <w:tr w14:paraId="403E6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jc w:val="center"/>
        </w:trPr>
        <w:tc>
          <w:tcPr>
            <w:tcW w:w="1015" w:type="dxa"/>
            <w:vAlign w:val="center"/>
          </w:tcPr>
          <w:p w14:paraId="6E21250E">
            <w:pPr>
              <w:pStyle w:val="8"/>
              <w:numPr>
                <w:ilvl w:val="0"/>
                <w:numId w:val="3"/>
              </w:numPr>
              <w:spacing w:line="360" w:lineRule="auto"/>
              <w:ind w:left="425" w:leftChars="0" w:hanging="425" w:firstLineChars="0"/>
              <w:jc w:val="center"/>
              <w:rPr>
                <w:color w:val="auto"/>
                <w:sz w:val="24"/>
              </w:rPr>
            </w:pPr>
          </w:p>
        </w:tc>
        <w:tc>
          <w:tcPr>
            <w:tcW w:w="1261" w:type="dxa"/>
            <w:shd w:val="clear"/>
            <w:vAlign w:val="center"/>
          </w:tcPr>
          <w:p w14:paraId="31F651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消油剂</w:t>
            </w:r>
          </w:p>
        </w:tc>
        <w:tc>
          <w:tcPr>
            <w:tcW w:w="1020" w:type="dxa"/>
          </w:tcPr>
          <w:p w14:paraId="4DF759AF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46D5E39A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082B0C8C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2EB8E9B3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759B609B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5466B8FD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2C38B04A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</w:tr>
      <w:tr w14:paraId="34F55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jc w:val="center"/>
        </w:trPr>
        <w:tc>
          <w:tcPr>
            <w:tcW w:w="1015" w:type="dxa"/>
            <w:vAlign w:val="center"/>
          </w:tcPr>
          <w:p w14:paraId="07C0EA5F">
            <w:pPr>
              <w:pStyle w:val="8"/>
              <w:numPr>
                <w:ilvl w:val="0"/>
                <w:numId w:val="3"/>
              </w:numPr>
              <w:spacing w:line="360" w:lineRule="auto"/>
              <w:ind w:left="425" w:leftChars="0" w:hanging="425" w:firstLineChars="0"/>
              <w:jc w:val="center"/>
              <w:rPr>
                <w:color w:val="auto"/>
                <w:sz w:val="24"/>
              </w:rPr>
            </w:pPr>
          </w:p>
        </w:tc>
        <w:tc>
          <w:tcPr>
            <w:tcW w:w="1261" w:type="dxa"/>
            <w:shd w:val="clear"/>
            <w:vAlign w:val="center"/>
          </w:tcPr>
          <w:p w14:paraId="0324FA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化学吸液片</w:t>
            </w:r>
          </w:p>
        </w:tc>
        <w:tc>
          <w:tcPr>
            <w:tcW w:w="1020" w:type="dxa"/>
          </w:tcPr>
          <w:p w14:paraId="7A1F27E6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15A7730A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7FDB6838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7A372EB3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4211E1A7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08CDE8C3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5FEEDE96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</w:tr>
      <w:tr w14:paraId="67871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jc w:val="center"/>
        </w:trPr>
        <w:tc>
          <w:tcPr>
            <w:tcW w:w="1015" w:type="dxa"/>
            <w:vAlign w:val="center"/>
          </w:tcPr>
          <w:p w14:paraId="14719CFD">
            <w:pPr>
              <w:pStyle w:val="8"/>
              <w:numPr>
                <w:ilvl w:val="0"/>
                <w:numId w:val="3"/>
              </w:numPr>
              <w:spacing w:line="360" w:lineRule="auto"/>
              <w:ind w:left="425" w:leftChars="0" w:hanging="425" w:firstLineChars="0"/>
              <w:jc w:val="center"/>
              <w:rPr>
                <w:color w:val="auto"/>
                <w:sz w:val="24"/>
              </w:rPr>
            </w:pPr>
          </w:p>
        </w:tc>
        <w:tc>
          <w:tcPr>
            <w:tcW w:w="1261" w:type="dxa"/>
            <w:shd w:val="clear"/>
            <w:vAlign w:val="center"/>
          </w:tcPr>
          <w:p w14:paraId="400FE5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变色型油品化学品吸附剂</w:t>
            </w:r>
          </w:p>
        </w:tc>
        <w:tc>
          <w:tcPr>
            <w:tcW w:w="1020" w:type="dxa"/>
          </w:tcPr>
          <w:p w14:paraId="228D4FF8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5EAA0348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4C80CC09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56BEB3CD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773AEAA3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4BF0DA9D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7D4AE789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</w:tr>
      <w:tr w14:paraId="300C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jc w:val="center"/>
        </w:trPr>
        <w:tc>
          <w:tcPr>
            <w:tcW w:w="1015" w:type="dxa"/>
            <w:vAlign w:val="center"/>
          </w:tcPr>
          <w:p w14:paraId="75A5C836">
            <w:pPr>
              <w:pStyle w:val="8"/>
              <w:numPr>
                <w:ilvl w:val="0"/>
                <w:numId w:val="3"/>
              </w:numPr>
              <w:spacing w:line="360" w:lineRule="auto"/>
              <w:ind w:left="425" w:leftChars="0" w:hanging="425" w:firstLineChars="0"/>
              <w:jc w:val="center"/>
              <w:rPr>
                <w:color w:val="auto"/>
                <w:sz w:val="24"/>
              </w:rPr>
            </w:pPr>
          </w:p>
        </w:tc>
        <w:tc>
          <w:tcPr>
            <w:tcW w:w="1261" w:type="dxa"/>
            <w:shd w:val="clear"/>
            <w:vAlign w:val="center"/>
          </w:tcPr>
          <w:p w14:paraId="6F2D36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示踪剂</w:t>
            </w:r>
          </w:p>
        </w:tc>
        <w:tc>
          <w:tcPr>
            <w:tcW w:w="1020" w:type="dxa"/>
          </w:tcPr>
          <w:p w14:paraId="06F72CD5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1C2581D9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408B294A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649A5D49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546DD4A6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33C445E5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5E704193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</w:tr>
      <w:tr w14:paraId="411CB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jc w:val="center"/>
        </w:trPr>
        <w:tc>
          <w:tcPr>
            <w:tcW w:w="1015" w:type="dxa"/>
            <w:vAlign w:val="center"/>
          </w:tcPr>
          <w:p w14:paraId="193682F6">
            <w:pPr>
              <w:pStyle w:val="8"/>
              <w:numPr>
                <w:ilvl w:val="0"/>
                <w:numId w:val="3"/>
              </w:numPr>
              <w:spacing w:line="360" w:lineRule="auto"/>
              <w:ind w:left="425" w:leftChars="0" w:hanging="425" w:firstLineChars="0"/>
              <w:jc w:val="center"/>
              <w:rPr>
                <w:color w:val="auto"/>
                <w:sz w:val="24"/>
              </w:rPr>
            </w:pPr>
          </w:p>
        </w:tc>
        <w:tc>
          <w:tcPr>
            <w:tcW w:w="1261" w:type="dxa"/>
            <w:shd w:val="clear"/>
            <w:vAlign w:val="center"/>
          </w:tcPr>
          <w:p w14:paraId="0B535C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水质快检试剂包</w:t>
            </w:r>
          </w:p>
        </w:tc>
        <w:tc>
          <w:tcPr>
            <w:tcW w:w="1020" w:type="dxa"/>
          </w:tcPr>
          <w:p w14:paraId="3E079533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33836B07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78FFA459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6B6C2B7E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604792FF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623D98D8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0A6AD904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</w:tr>
      <w:tr w14:paraId="0D937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jc w:val="center"/>
        </w:trPr>
        <w:tc>
          <w:tcPr>
            <w:tcW w:w="1015" w:type="dxa"/>
            <w:vAlign w:val="center"/>
          </w:tcPr>
          <w:p w14:paraId="350097DB">
            <w:pPr>
              <w:pStyle w:val="8"/>
              <w:numPr>
                <w:ilvl w:val="0"/>
                <w:numId w:val="3"/>
              </w:numPr>
              <w:spacing w:line="360" w:lineRule="auto"/>
              <w:ind w:left="425" w:leftChars="0" w:hanging="425" w:firstLineChars="0"/>
              <w:jc w:val="center"/>
              <w:rPr>
                <w:color w:val="auto"/>
                <w:sz w:val="24"/>
              </w:rPr>
            </w:pPr>
          </w:p>
        </w:tc>
        <w:tc>
          <w:tcPr>
            <w:tcW w:w="1261" w:type="dxa"/>
            <w:shd w:val="clear"/>
            <w:vAlign w:val="center"/>
          </w:tcPr>
          <w:p w14:paraId="7FF9F0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塑料采样瓶</w:t>
            </w:r>
          </w:p>
        </w:tc>
        <w:tc>
          <w:tcPr>
            <w:tcW w:w="1020" w:type="dxa"/>
          </w:tcPr>
          <w:p w14:paraId="67F2F4CB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54A575B2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113373A0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3798DBED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18FA9251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03C50E30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07795820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</w:tr>
      <w:tr w14:paraId="5BAE9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jc w:val="center"/>
        </w:trPr>
        <w:tc>
          <w:tcPr>
            <w:tcW w:w="1015" w:type="dxa"/>
            <w:vAlign w:val="center"/>
          </w:tcPr>
          <w:p w14:paraId="2FB5F276">
            <w:pPr>
              <w:pStyle w:val="8"/>
              <w:numPr>
                <w:ilvl w:val="0"/>
                <w:numId w:val="3"/>
              </w:numPr>
              <w:spacing w:line="360" w:lineRule="auto"/>
              <w:ind w:left="425" w:leftChars="0" w:hanging="425" w:firstLineChars="0"/>
              <w:jc w:val="center"/>
              <w:rPr>
                <w:color w:val="auto"/>
                <w:sz w:val="24"/>
              </w:rPr>
            </w:pPr>
          </w:p>
        </w:tc>
        <w:tc>
          <w:tcPr>
            <w:tcW w:w="1261" w:type="dxa"/>
            <w:shd w:val="clear"/>
            <w:vAlign w:val="center"/>
          </w:tcPr>
          <w:p w14:paraId="0514B3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一次性乳胶手套</w:t>
            </w:r>
          </w:p>
        </w:tc>
        <w:tc>
          <w:tcPr>
            <w:tcW w:w="1020" w:type="dxa"/>
          </w:tcPr>
          <w:p w14:paraId="4DA6A0E8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7F1C9761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0396F2F4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4D277C10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151D5314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71C61629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6DF7F07C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</w:tr>
      <w:tr w14:paraId="7D7C1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jc w:val="center"/>
        </w:trPr>
        <w:tc>
          <w:tcPr>
            <w:tcW w:w="1015" w:type="dxa"/>
            <w:vAlign w:val="center"/>
          </w:tcPr>
          <w:p w14:paraId="28B8C15C">
            <w:pPr>
              <w:pStyle w:val="8"/>
              <w:numPr>
                <w:ilvl w:val="0"/>
                <w:numId w:val="3"/>
              </w:numPr>
              <w:spacing w:line="360" w:lineRule="auto"/>
              <w:ind w:left="425" w:leftChars="0" w:hanging="425" w:firstLineChars="0"/>
              <w:jc w:val="center"/>
              <w:rPr>
                <w:color w:val="auto"/>
                <w:sz w:val="24"/>
              </w:rPr>
            </w:pPr>
          </w:p>
        </w:tc>
        <w:tc>
          <w:tcPr>
            <w:tcW w:w="1261" w:type="dxa"/>
            <w:shd w:val="clear"/>
            <w:vAlign w:val="center"/>
          </w:tcPr>
          <w:p w14:paraId="5F335A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采样绳</w:t>
            </w:r>
          </w:p>
        </w:tc>
        <w:tc>
          <w:tcPr>
            <w:tcW w:w="1020" w:type="dxa"/>
          </w:tcPr>
          <w:p w14:paraId="234643C3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3B789F0E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11BA0E7D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0426CF47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08446600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02EA7DB8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2D4F29AB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</w:tr>
      <w:tr w14:paraId="23062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jc w:val="center"/>
        </w:trPr>
        <w:tc>
          <w:tcPr>
            <w:tcW w:w="1015" w:type="dxa"/>
            <w:vAlign w:val="center"/>
          </w:tcPr>
          <w:p w14:paraId="7B344A4A">
            <w:pPr>
              <w:pStyle w:val="8"/>
              <w:numPr>
                <w:ilvl w:val="0"/>
                <w:numId w:val="3"/>
              </w:numPr>
              <w:spacing w:line="360" w:lineRule="auto"/>
              <w:ind w:left="425" w:leftChars="0" w:hanging="425" w:firstLineChars="0"/>
              <w:jc w:val="center"/>
              <w:rPr>
                <w:color w:val="auto"/>
                <w:sz w:val="24"/>
              </w:rPr>
            </w:pPr>
          </w:p>
        </w:tc>
        <w:tc>
          <w:tcPr>
            <w:tcW w:w="1261" w:type="dxa"/>
            <w:shd w:val="clear"/>
            <w:vAlign w:val="center"/>
          </w:tcPr>
          <w:p w14:paraId="1FB23D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多功能铁铲</w:t>
            </w:r>
          </w:p>
        </w:tc>
        <w:tc>
          <w:tcPr>
            <w:tcW w:w="1020" w:type="dxa"/>
          </w:tcPr>
          <w:p w14:paraId="49A664E9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622662AC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5A4710A2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60A44E69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5D2911A2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2DE1CEA3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62913284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</w:tr>
      <w:tr w14:paraId="2EB18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jc w:val="center"/>
        </w:trPr>
        <w:tc>
          <w:tcPr>
            <w:tcW w:w="1015" w:type="dxa"/>
            <w:vAlign w:val="center"/>
          </w:tcPr>
          <w:p w14:paraId="41D24514">
            <w:pPr>
              <w:pStyle w:val="8"/>
              <w:numPr>
                <w:ilvl w:val="0"/>
                <w:numId w:val="3"/>
              </w:numPr>
              <w:spacing w:line="360" w:lineRule="auto"/>
              <w:ind w:left="425" w:leftChars="0" w:hanging="425" w:firstLineChars="0"/>
              <w:jc w:val="center"/>
              <w:rPr>
                <w:color w:val="auto"/>
                <w:sz w:val="24"/>
              </w:rPr>
            </w:pPr>
          </w:p>
        </w:tc>
        <w:tc>
          <w:tcPr>
            <w:tcW w:w="1261" w:type="dxa"/>
            <w:shd w:val="clear"/>
            <w:vAlign w:val="center"/>
          </w:tcPr>
          <w:p w14:paraId="52F081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快速检测仪（水质重金属）</w:t>
            </w:r>
          </w:p>
        </w:tc>
        <w:tc>
          <w:tcPr>
            <w:tcW w:w="1020" w:type="dxa"/>
          </w:tcPr>
          <w:p w14:paraId="31E8369C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22721040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47A5EAD0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4F8C782C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65295990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5039F2A5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6DA98113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</w:tr>
      <w:tr w14:paraId="7FC2F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jc w:val="center"/>
        </w:trPr>
        <w:tc>
          <w:tcPr>
            <w:tcW w:w="1015" w:type="dxa"/>
            <w:vAlign w:val="center"/>
          </w:tcPr>
          <w:p w14:paraId="404B74E7">
            <w:pPr>
              <w:pStyle w:val="8"/>
              <w:numPr>
                <w:ilvl w:val="0"/>
                <w:numId w:val="3"/>
              </w:numPr>
              <w:spacing w:line="360" w:lineRule="auto"/>
              <w:ind w:left="425" w:leftChars="0" w:hanging="425" w:firstLineChars="0"/>
              <w:jc w:val="center"/>
              <w:rPr>
                <w:color w:val="auto"/>
                <w:sz w:val="24"/>
              </w:rPr>
            </w:pPr>
          </w:p>
        </w:tc>
        <w:tc>
          <w:tcPr>
            <w:tcW w:w="1261" w:type="dxa"/>
            <w:shd w:val="clear"/>
            <w:vAlign w:val="center"/>
          </w:tcPr>
          <w:p w14:paraId="1669C7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麻袋</w:t>
            </w:r>
          </w:p>
        </w:tc>
        <w:tc>
          <w:tcPr>
            <w:tcW w:w="1020" w:type="dxa"/>
          </w:tcPr>
          <w:p w14:paraId="4DD82179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4EA251BA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196A0482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064A4366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3C29BEDF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432ACF22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  <w:tc>
          <w:tcPr>
            <w:tcW w:w="1020" w:type="dxa"/>
          </w:tcPr>
          <w:p w14:paraId="3063814E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</w:p>
        </w:tc>
      </w:tr>
      <w:tr w14:paraId="5BEE0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9416" w:type="dxa"/>
            <w:gridSpan w:val="9"/>
            <w:vAlign w:val="center"/>
          </w:tcPr>
          <w:p w14:paraId="1AD5B59B">
            <w:pPr>
              <w:pStyle w:val="8"/>
              <w:spacing w:line="360" w:lineRule="auto"/>
              <w:rPr>
                <w:rFonts w:hAnsi="宋体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szCs w:val="32"/>
              </w:rPr>
              <w:t>报价合计：</w:t>
            </w:r>
            <w:r>
              <w:rPr>
                <w:color w:val="auto"/>
                <w:sz w:val="24"/>
                <w:szCs w:val="32"/>
              </w:rPr>
              <w:t xml:space="preserve">   </w:t>
            </w:r>
            <w:r>
              <w:rPr>
                <w:rFonts w:hint="eastAsia"/>
                <w:color w:val="auto"/>
                <w:sz w:val="24"/>
                <w:szCs w:val="32"/>
                <w:lang w:val="en-US" w:eastAsia="zh-CN"/>
              </w:rPr>
              <w:t xml:space="preserve"> </w:t>
            </w:r>
            <w:r>
              <w:rPr>
                <w:color w:val="auto"/>
                <w:sz w:val="24"/>
                <w:szCs w:val="32"/>
              </w:rPr>
              <w:t xml:space="preserve">  </w:t>
            </w:r>
            <w:r>
              <w:rPr>
                <w:rFonts w:hint="eastAsia"/>
                <w:color w:val="auto"/>
                <w:sz w:val="24"/>
                <w:szCs w:val="32"/>
                <w:lang w:val="en-US" w:eastAsia="zh-CN"/>
              </w:rPr>
              <w:t xml:space="preserve">   </w:t>
            </w:r>
            <w:r>
              <w:rPr>
                <w:color w:val="auto"/>
                <w:sz w:val="24"/>
                <w:szCs w:val="32"/>
              </w:rPr>
              <w:t xml:space="preserve">    </w:t>
            </w:r>
            <w:r>
              <w:rPr>
                <w:rFonts w:hint="eastAsia"/>
                <w:color w:val="auto"/>
                <w:sz w:val="24"/>
                <w:szCs w:val="32"/>
              </w:rPr>
              <w:t xml:space="preserve">元（大写：        </w:t>
            </w:r>
            <w:r>
              <w:rPr>
                <w:rFonts w:hint="eastAsia"/>
                <w:color w:val="auto"/>
                <w:sz w:val="24"/>
                <w:szCs w:val="32"/>
                <w:lang w:val="en-US" w:eastAsia="zh-CN"/>
              </w:rPr>
              <w:t xml:space="preserve">              </w:t>
            </w:r>
            <w:r>
              <w:rPr>
                <w:rFonts w:hint="eastAsia"/>
                <w:color w:val="auto"/>
                <w:sz w:val="24"/>
                <w:szCs w:val="32"/>
              </w:rPr>
              <w:t xml:space="preserve">     </w:t>
            </w:r>
            <w:r>
              <w:rPr>
                <w:rFonts w:hint="eastAsia"/>
                <w:color w:val="auto"/>
                <w:sz w:val="24"/>
                <w:szCs w:val="32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sz w:val="24"/>
                <w:szCs w:val="32"/>
              </w:rPr>
              <w:t>）</w:t>
            </w:r>
          </w:p>
        </w:tc>
      </w:tr>
    </w:tbl>
    <w:p w14:paraId="6F431CDC">
      <w:pPr>
        <w:widowControl/>
        <w:spacing w:line="360" w:lineRule="auto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Times New Roman"/>
          <w:sz w:val="24"/>
          <w:szCs w:val="24"/>
        </w:rPr>
        <w:t>注：1、</w:t>
      </w:r>
      <w:r>
        <w:rPr>
          <w:rFonts w:hint="eastAsia" w:ascii="宋体" w:hAnsi="宋体" w:cs="宋体"/>
          <w:kern w:val="0"/>
          <w:sz w:val="24"/>
          <w:szCs w:val="24"/>
        </w:rPr>
        <w:t>所有涉及报价的部分均四舍五入保留到小数点后两位。</w:t>
      </w:r>
    </w:p>
    <w:p w14:paraId="5B6A1680">
      <w:pPr>
        <w:pStyle w:val="8"/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ascii="宋体" w:hAnsi="宋体"/>
          <w:sz w:val="24"/>
          <w:szCs w:val="32"/>
        </w:rPr>
        <w:t>2</w:t>
      </w:r>
      <w:r>
        <w:rPr>
          <w:rFonts w:hint="eastAsia" w:ascii="宋体" w:hAnsi="宋体"/>
          <w:sz w:val="24"/>
          <w:szCs w:val="32"/>
        </w:rPr>
        <w:t>、报价包含人员劳务、货物、保险、相关设施设备、运输搬卸、材料费、</w:t>
      </w:r>
      <w:r>
        <w:rPr>
          <w:rFonts w:hint="eastAsia" w:ascii="宋体" w:hAnsi="宋体"/>
          <w:sz w:val="24"/>
          <w:szCs w:val="32"/>
          <w:lang w:val="en-US" w:eastAsia="zh-CN"/>
        </w:rPr>
        <w:t>代理服务费、</w:t>
      </w:r>
      <w:r>
        <w:rPr>
          <w:rFonts w:hint="eastAsia" w:ascii="宋体" w:hAnsi="宋体"/>
          <w:sz w:val="24"/>
          <w:szCs w:val="32"/>
        </w:rPr>
        <w:t>税金、利润及</w:t>
      </w:r>
      <w:r>
        <w:rPr>
          <w:rFonts w:hint="eastAsia" w:ascii="宋体" w:hAnsi="宋体"/>
          <w:sz w:val="24"/>
          <w:szCs w:val="32"/>
          <w:lang w:val="en-US" w:eastAsia="zh-CN"/>
        </w:rPr>
        <w:t>采购</w:t>
      </w:r>
      <w:r>
        <w:rPr>
          <w:rFonts w:hint="eastAsia" w:ascii="宋体" w:hAnsi="宋体"/>
          <w:sz w:val="24"/>
          <w:szCs w:val="32"/>
        </w:rPr>
        <w:t>文件规定的其他所有费用。</w:t>
      </w:r>
    </w:p>
    <w:p w14:paraId="4C60E0A5">
      <w:pPr>
        <w:spacing w:line="360" w:lineRule="auto"/>
        <w:ind w:firstLine="480" w:firstLineChars="200"/>
        <w:jc w:val="left"/>
        <w:rPr>
          <w:rFonts w:hint="eastAsia" w:ascii="宋体" w:hAnsi="宋体" w:cs="Times New Roman"/>
          <w:kern w:val="0"/>
          <w:sz w:val="24"/>
          <w:szCs w:val="32"/>
        </w:rPr>
      </w:pPr>
      <w:r>
        <w:rPr>
          <w:rFonts w:hint="eastAsia" w:ascii="宋体" w:hAnsi="宋体" w:cs="Times New Roman"/>
          <w:kern w:val="0"/>
          <w:sz w:val="24"/>
          <w:szCs w:val="32"/>
          <w:lang w:val="en-US" w:eastAsia="zh-CN"/>
        </w:rPr>
        <w:t>3</w:t>
      </w:r>
      <w:r>
        <w:rPr>
          <w:rFonts w:hint="eastAsia" w:ascii="宋体" w:hAnsi="宋体" w:cs="Times New Roman"/>
          <w:kern w:val="0"/>
          <w:sz w:val="24"/>
          <w:szCs w:val="32"/>
        </w:rPr>
        <w:t>、</w:t>
      </w:r>
      <w:r>
        <w:rPr>
          <w:rFonts w:hint="eastAsia" w:ascii="宋体" w:hAnsi="宋体" w:cs="Times New Roman"/>
          <w:kern w:val="0"/>
          <w:sz w:val="24"/>
          <w:szCs w:val="32"/>
          <w:lang w:val="en-US" w:eastAsia="zh-CN"/>
        </w:rPr>
        <w:t>供应商</w:t>
      </w:r>
      <w:r>
        <w:rPr>
          <w:rFonts w:hint="eastAsia" w:ascii="宋体" w:hAnsi="宋体" w:cs="Times New Roman"/>
          <w:kern w:val="0"/>
          <w:sz w:val="24"/>
          <w:szCs w:val="32"/>
        </w:rPr>
        <w:t>应尽可能的完整填写报价表中的产品制造商及品牌/规格型号，若无法填写的，应保证其供应的产品符合国家或行业相关规范、标准，且满足</w:t>
      </w:r>
      <w:r>
        <w:rPr>
          <w:rFonts w:hint="eastAsia" w:ascii="宋体" w:hAnsi="宋体" w:cs="Times New Roman"/>
          <w:kern w:val="0"/>
          <w:sz w:val="24"/>
          <w:szCs w:val="32"/>
          <w:lang w:val="en-US" w:eastAsia="zh-CN"/>
        </w:rPr>
        <w:t>采购人</w:t>
      </w:r>
      <w:r>
        <w:rPr>
          <w:rFonts w:hint="eastAsia" w:ascii="宋体" w:hAnsi="宋体" w:cs="Times New Roman"/>
          <w:kern w:val="0"/>
          <w:sz w:val="24"/>
          <w:szCs w:val="32"/>
        </w:rPr>
        <w:t>的使用需求，且以“/”表示。</w:t>
      </w:r>
    </w:p>
    <w:p w14:paraId="337E2484">
      <w:pPr>
        <w:spacing w:after="0" w:line="360" w:lineRule="auto"/>
        <w:rPr>
          <w:rFonts w:ascii="宋体" w:hAnsi="宋体" w:cs="宋体"/>
          <w:color w:val="auto"/>
          <w:sz w:val="24"/>
        </w:rPr>
      </w:pPr>
    </w:p>
    <w:p w14:paraId="38345D21">
      <w:pPr>
        <w:pStyle w:val="2"/>
      </w:pPr>
    </w:p>
    <w:p w14:paraId="5A040FFD">
      <w:pPr>
        <w:spacing w:line="360" w:lineRule="auto"/>
        <w:ind w:firstLine="480" w:firstLineChars="200"/>
        <w:rPr>
          <w:rFonts w:ascii="宋体" w:hAnsi="宋体" w:cs="宋体"/>
          <w:color w:val="auto"/>
          <w:sz w:val="24"/>
        </w:rPr>
      </w:pPr>
      <w:r>
        <w:rPr>
          <w:rFonts w:hint="eastAsia" w:ascii="宋体" w:hAnsi="宋体" w:cs="宋体"/>
          <w:color w:val="auto"/>
          <w:sz w:val="24"/>
        </w:rPr>
        <w:t>投标人名称：XXXX（单位公章）。</w:t>
      </w:r>
    </w:p>
    <w:p w14:paraId="7BECA688">
      <w:pPr>
        <w:spacing w:line="360" w:lineRule="auto"/>
        <w:ind w:firstLine="480" w:firstLineChars="200"/>
      </w:pPr>
      <w:r>
        <w:rPr>
          <w:rFonts w:hint="eastAsia" w:ascii="宋体" w:hAnsi="宋体" w:cs="宋体"/>
          <w:color w:val="auto"/>
          <w:sz w:val="24"/>
        </w:rPr>
        <w:t>投标日期：XXXX。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FC968B"/>
    <w:multiLevelType w:val="singleLevel"/>
    <w:tmpl w:val="26FC968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30942FA6"/>
    <w:multiLevelType w:val="multilevel"/>
    <w:tmpl w:val="30942FA6"/>
    <w:lvl w:ilvl="0" w:tentative="0">
      <w:start w:val="1"/>
      <w:numFmt w:val="decimal"/>
      <w:pStyle w:val="5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abstractNum w:abstractNumId="2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53301"/>
    <w:rsid w:val="0E7616B1"/>
    <w:rsid w:val="1B851185"/>
    <w:rsid w:val="22791318"/>
    <w:rsid w:val="2DA57465"/>
    <w:rsid w:val="322748ED"/>
    <w:rsid w:val="360E1D14"/>
    <w:rsid w:val="3BC82C9D"/>
    <w:rsid w:val="492E435B"/>
    <w:rsid w:val="4A48145E"/>
    <w:rsid w:val="4CDE755A"/>
    <w:rsid w:val="56FA20D5"/>
    <w:rsid w:val="58726012"/>
    <w:rsid w:val="60031C46"/>
    <w:rsid w:val="714F4CEB"/>
    <w:rsid w:val="72ED47BB"/>
    <w:rsid w:val="7C10151B"/>
    <w:rsid w:val="7FA42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59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7">
    <w:name w:val="heading 3"/>
    <w:basedOn w:val="1"/>
    <w:next w:val="1"/>
    <w:qFormat/>
    <w:uiPriority w:val="0"/>
    <w:pPr>
      <w:keepNext/>
      <w:keepLines/>
      <w:spacing w:before="140" w:after="140" w:line="240" w:lineRule="auto"/>
      <w:outlineLvl w:val="2"/>
    </w:pPr>
    <w:rPr>
      <w:b/>
      <w:bCs/>
      <w:sz w:val="28"/>
      <w:szCs w:val="32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3"/>
    <w:next w:val="6"/>
    <w:qFormat/>
    <w:uiPriority w:val="0"/>
    <w:pPr>
      <w:keepNext/>
      <w:keepLines/>
      <w:numPr>
        <w:ilvl w:val="4"/>
        <w:numId w:val="1"/>
      </w:numPr>
      <w:tabs>
        <w:tab w:val="left" w:pos="0"/>
      </w:tabs>
      <w:spacing w:before="280" w:after="156" w:line="377" w:lineRule="auto"/>
      <w:outlineLvl w:val="4"/>
    </w:pPr>
    <w:rPr>
      <w:rFonts w:ascii="Arial" w:hAnsi="Arial" w:eastAsia="黑体"/>
      <w:b/>
      <w:szCs w:val="28"/>
    </w:rPr>
  </w:style>
  <w:style w:type="paragraph" w:customStyle="1" w:styleId="3">
    <w:name w:val="正文1"/>
    <w:next w:val="4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4">
    <w:name w:val="正文文本1"/>
    <w:basedOn w:val="5"/>
    <w:next w:val="3"/>
    <w:qFormat/>
    <w:uiPriority w:val="0"/>
    <w:pPr>
      <w:spacing w:afterLines="50"/>
    </w:pPr>
  </w:style>
  <w:style w:type="paragraph" w:customStyle="1" w:styleId="5">
    <w:name w:val="表格内1"/>
    <w:next w:val="4"/>
    <w:qFormat/>
    <w:uiPriority w:val="0"/>
    <w:pPr>
      <w:widowControl w:val="0"/>
      <w:numPr>
        <w:ilvl w:val="0"/>
        <w:numId w:val="2"/>
      </w:numPr>
      <w:jc w:val="both"/>
    </w:pPr>
    <w:rPr>
      <w:rFonts w:ascii="Calibri" w:hAnsi="Calibri" w:eastAsia="宋体" w:cs="黑体"/>
      <w:b/>
      <w:kern w:val="2"/>
      <w:sz w:val="21"/>
      <w:szCs w:val="22"/>
      <w:lang w:val="en-US" w:eastAsia="zh-CN" w:bidi="ar-SA"/>
    </w:rPr>
  </w:style>
  <w:style w:type="paragraph" w:customStyle="1" w:styleId="6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8">
    <w:name w:val="Body Text"/>
    <w:basedOn w:val="1"/>
    <w:next w:val="9"/>
    <w:unhideWhenUsed/>
    <w:qFormat/>
    <w:uiPriority w:val="99"/>
    <w:pPr>
      <w:spacing w:after="120"/>
    </w:pPr>
  </w:style>
  <w:style w:type="paragraph" w:styleId="9">
    <w:name w:val="Plain Text"/>
    <w:basedOn w:val="1"/>
    <w:qFormat/>
    <w:uiPriority w:val="0"/>
    <w:pPr>
      <w:autoSpaceDE w:val="0"/>
      <w:autoSpaceDN w:val="0"/>
      <w:adjustRightInd w:val="0"/>
    </w:pPr>
    <w:rPr>
      <w:rFonts w:ascii="宋体" w:hAnsi="Tms Rmn"/>
    </w:rPr>
  </w:style>
  <w:style w:type="paragraph" w:styleId="10">
    <w:name w:val="Body Text Indent"/>
    <w:basedOn w:val="1"/>
    <w:next w:val="11"/>
    <w:qFormat/>
    <w:uiPriority w:val="0"/>
    <w:pPr>
      <w:ind w:firstLine="630"/>
    </w:pPr>
    <w:rPr>
      <w:sz w:val="32"/>
      <w:szCs w:val="20"/>
    </w:rPr>
  </w:style>
  <w:style w:type="paragraph" w:styleId="11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12">
    <w:name w:val="Body Text First Indent 2"/>
    <w:basedOn w:val="10"/>
    <w:unhideWhenUsed/>
    <w:qFormat/>
    <w:uiPriority w:val="99"/>
    <w:pPr>
      <w:ind w:firstLine="420" w:firstLineChars="200"/>
    </w:p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215</Words>
  <Characters>221</Characters>
  <Lines>0</Lines>
  <Paragraphs>0</Paragraphs>
  <TotalTime>1</TotalTime>
  <ScaleCrop>false</ScaleCrop>
  <LinksUpToDate>false</LinksUpToDate>
  <CharactersWithSpaces>292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2026-07-15T12:39:00Z</dcterms:created>
  <dc:creator>admin</dc:creator>
  <cp:lastModifiedBy>S</cp:lastModifiedBy>
  <dcterms:modified xsi:type="dcterms:W3CDTF">2026-07-21T12:43:30Z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eyJoZGlkIjoiYmNkYjlmZjEzZTMwYjY4MTYxOTFiYTYzZjA1MDkwNWQiLCJ1c2VySWQiOiI0MDQ5Mjg4NDkifQ==</vt:lpwstr>
  </property>
  <property fmtid="{D5CDD505-2E9C-101B-9397-08002B2CF9AE}" pid="4" name="ICV">
    <vt:lpwstr>98E0CAFEBD7245528A06C124C4E64037_12</vt:lpwstr>
  </property>
</Properties>
</file>