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A39E6">
      <w:pPr>
        <w:shd w:val="clear" w:color="auto" w:fill="auto"/>
        <w:spacing w:line="360" w:lineRule="auto"/>
        <w:rPr>
          <w:rFonts w:hint="eastAsia" w:ascii="宋体" w:hAnsi="宋体" w:eastAsia="宋体" w:cs="宋体"/>
          <w:b/>
          <w:bCs/>
          <w:color w:val="auto"/>
          <w:spacing w:val="0"/>
          <w:w w:val="100"/>
          <w:kern w:val="2"/>
          <w:position w:val="0"/>
          <w:sz w:val="24"/>
          <w:szCs w:val="24"/>
          <w:highlight w:val="none"/>
          <w:lang w:val="en-US" w:eastAsia="zh-CN" w:bidi="ar-SA"/>
        </w:rPr>
      </w:pPr>
      <w:r>
        <w:rPr>
          <w:rFonts w:hint="eastAsia" w:ascii="宋体" w:hAnsi="宋体" w:eastAsia="宋体" w:cs="宋体"/>
          <w:b/>
          <w:bCs/>
          <w:color w:val="auto"/>
          <w:spacing w:val="0"/>
          <w:w w:val="100"/>
          <w:kern w:val="2"/>
          <w:position w:val="0"/>
          <w:sz w:val="24"/>
          <w:szCs w:val="24"/>
          <w:highlight w:val="none"/>
          <w:lang w:val="en-US" w:eastAsia="zh-CN" w:bidi="ar-SA"/>
        </w:rPr>
        <w:t>1、电动起立床</w:t>
      </w:r>
      <w:r>
        <w:rPr>
          <w:rFonts w:hint="eastAsia" w:ascii="宋体" w:hAnsi="宋体" w:cs="宋体"/>
          <w:b/>
          <w:bCs/>
          <w:color w:val="auto"/>
          <w:spacing w:val="0"/>
          <w:w w:val="100"/>
          <w:kern w:val="2"/>
          <w:position w:val="0"/>
          <w:sz w:val="24"/>
          <w:szCs w:val="24"/>
          <w:highlight w:val="none"/>
          <w:lang w:val="en-US" w:eastAsia="zh-CN" w:bidi="ar-SA"/>
        </w:rPr>
        <w:t xml:space="preserve"> (评审项1）</w:t>
      </w:r>
    </w:p>
    <w:p w14:paraId="18A5018D">
      <w:pPr>
        <w:shd w:val="clear" w:color="auto" w:fill="auto"/>
        <w:spacing w:line="360" w:lineRule="auto"/>
        <w:rPr>
          <w:rFonts w:hint="eastAsia" w:ascii="宋体" w:hAnsi="宋体" w:eastAsia="宋体" w:cs="宋体"/>
          <w:b/>
          <w:bCs/>
          <w:color w:val="auto"/>
          <w:spacing w:val="0"/>
          <w:w w:val="100"/>
          <w:kern w:val="2"/>
          <w:position w:val="0"/>
          <w:sz w:val="24"/>
          <w:szCs w:val="24"/>
          <w:highlight w:val="none"/>
          <w:lang w:val="en-US" w:eastAsia="zh-CN" w:bidi="ar-SA"/>
        </w:rPr>
      </w:pPr>
      <w:r>
        <w:rPr>
          <w:rFonts w:hint="eastAsia" w:ascii="宋体" w:hAnsi="宋体" w:eastAsia="宋体" w:cs="宋体"/>
          <w:b/>
          <w:bCs/>
          <w:color w:val="auto"/>
          <w:spacing w:val="0"/>
          <w:w w:val="100"/>
          <w:kern w:val="2"/>
          <w:position w:val="0"/>
          <w:sz w:val="24"/>
          <w:szCs w:val="24"/>
          <w:highlight w:val="none"/>
          <w:lang w:val="en-US" w:eastAsia="zh-CN" w:bidi="ar-SA"/>
        </w:rPr>
        <w:t>一、技术参数要求</w:t>
      </w:r>
    </w:p>
    <w:p w14:paraId="7481FA0A">
      <w:pPr>
        <w:shd w:val="clear" w:color="auto" w:fill="auto"/>
        <w:spacing w:line="360" w:lineRule="auto"/>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pPr>
      <w:r>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t>1、整机参考尺寸：长2270宽1010mm高2080mm，允差±</w:t>
      </w:r>
      <w:r>
        <w:rPr>
          <w:rFonts w:hint="eastAsia" w:ascii="宋体" w:hAnsi="宋体" w:cs="宋体"/>
          <w:b w:val="0"/>
          <w:bCs w:val="0"/>
          <w:strike w:val="0"/>
          <w:dstrike w:val="0"/>
          <w:color w:val="auto"/>
          <w:spacing w:val="0"/>
          <w:w w:val="100"/>
          <w:kern w:val="2"/>
          <w:position w:val="0"/>
          <w:sz w:val="24"/>
          <w:szCs w:val="24"/>
          <w:highlight w:val="none"/>
          <w:shd w:val="clear" w:color="auto" w:fill="auto"/>
          <w:lang w:val="en-US" w:eastAsia="zh-CN" w:bidi="ar-SA"/>
        </w:rPr>
        <w:t>2</w:t>
      </w:r>
      <w:r>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t>0mm；</w:t>
      </w:r>
    </w:p>
    <w:p w14:paraId="08755766">
      <w:pPr>
        <w:shd w:val="clear" w:color="auto" w:fill="auto"/>
        <w:spacing w:line="360" w:lineRule="auto"/>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pPr>
      <w:r>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t>2、床体参考尺寸：长1760mm宽610mm，允差±</w:t>
      </w:r>
      <w:r>
        <w:rPr>
          <w:rFonts w:hint="eastAsia" w:ascii="宋体" w:hAnsi="宋体" w:cs="宋体"/>
          <w:b w:val="0"/>
          <w:bCs w:val="0"/>
          <w:strike w:val="0"/>
          <w:dstrike w:val="0"/>
          <w:color w:val="auto"/>
          <w:spacing w:val="0"/>
          <w:w w:val="100"/>
          <w:kern w:val="2"/>
          <w:position w:val="0"/>
          <w:sz w:val="24"/>
          <w:szCs w:val="24"/>
          <w:highlight w:val="none"/>
          <w:shd w:val="clear" w:color="auto" w:fill="auto"/>
          <w:lang w:val="en-US" w:eastAsia="zh-CN" w:bidi="ar-SA"/>
        </w:rPr>
        <w:t>2</w:t>
      </w:r>
      <w:r>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t>0mm；</w:t>
      </w:r>
    </w:p>
    <w:p w14:paraId="5CF34AC9">
      <w:pPr>
        <w:shd w:val="clear" w:color="auto" w:fill="auto"/>
        <w:spacing w:line="360" w:lineRule="auto"/>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pPr>
      <w:r>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t>3、床体站立角度调节功能，</w:t>
      </w:r>
      <w:r>
        <w:rPr>
          <w:rFonts w:hint="eastAsia" w:ascii="宋体" w:hAnsi="宋体" w:eastAsia="宋体" w:cs="宋体"/>
          <w:strike w:val="0"/>
          <w:dstrike w:val="0"/>
          <w:color w:val="auto"/>
          <w:sz w:val="24"/>
          <w:szCs w:val="24"/>
          <w:highlight w:val="none"/>
          <w:shd w:val="clear" w:color="auto" w:fill="auto"/>
        </w:rPr>
        <w:t>通过手控器电动控制站立角度</w:t>
      </w:r>
      <w:r>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t>，站立角度范围：0º～90º±3º，连续可调；</w:t>
      </w:r>
    </w:p>
    <w:p w14:paraId="60A85601">
      <w:pPr>
        <w:spacing w:line="360" w:lineRule="auto"/>
        <w:rPr>
          <w:rFonts w:hint="eastAsia" w:ascii="宋体" w:hAnsi="宋体" w:eastAsia="宋体" w:cs="宋体"/>
          <w:strike w:val="0"/>
          <w:dstrike w:val="0"/>
          <w:color w:val="auto"/>
          <w:sz w:val="24"/>
          <w:szCs w:val="24"/>
          <w:highlight w:val="none"/>
          <w:shd w:val="clear" w:color="auto" w:fill="auto"/>
          <w:lang w:eastAsia="zh-CN"/>
        </w:rPr>
      </w:pPr>
      <w:r>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t>4、</w:t>
      </w:r>
      <w:r>
        <w:rPr>
          <w:rFonts w:hint="eastAsia" w:ascii="宋体" w:hAnsi="宋体" w:eastAsia="宋体" w:cs="宋体"/>
          <w:strike w:val="0"/>
          <w:dstrike w:val="0"/>
          <w:color w:val="auto"/>
          <w:sz w:val="24"/>
          <w:szCs w:val="24"/>
          <w:highlight w:val="none"/>
          <w:shd w:val="clear" w:color="auto" w:fill="auto"/>
        </w:rPr>
        <w:t>辅助升降台最大承重</w:t>
      </w:r>
      <w:r>
        <w:rPr>
          <w:rFonts w:hint="eastAsia" w:ascii="宋体" w:hAnsi="宋体" w:eastAsia="宋体" w:cs="宋体"/>
          <w:b w:val="0"/>
          <w:bCs w:val="0"/>
          <w:strike w:val="0"/>
          <w:dstrike w:val="0"/>
          <w:color w:val="auto"/>
          <w:sz w:val="24"/>
          <w:szCs w:val="24"/>
          <w:highlight w:val="none"/>
          <w:shd w:val="clear" w:color="auto" w:fill="auto"/>
          <w:lang w:val="en-US" w:eastAsia="zh-CN"/>
        </w:rPr>
        <w:t>≥</w:t>
      </w:r>
      <w:r>
        <w:rPr>
          <w:rFonts w:hint="eastAsia" w:ascii="宋体" w:hAnsi="宋体" w:eastAsia="宋体" w:cs="宋体"/>
          <w:strike w:val="0"/>
          <w:dstrike w:val="0"/>
          <w:color w:val="auto"/>
          <w:sz w:val="24"/>
          <w:szCs w:val="24"/>
          <w:highlight w:val="none"/>
          <w:shd w:val="clear" w:color="auto" w:fill="auto"/>
        </w:rPr>
        <w:t>20kg</w:t>
      </w:r>
      <w:r>
        <w:rPr>
          <w:rFonts w:hint="eastAsia" w:ascii="宋体" w:hAnsi="宋体" w:eastAsia="宋体" w:cs="宋体"/>
          <w:strike w:val="0"/>
          <w:dstrike w:val="0"/>
          <w:color w:val="auto"/>
          <w:sz w:val="24"/>
          <w:szCs w:val="24"/>
          <w:highlight w:val="none"/>
          <w:shd w:val="clear" w:color="auto" w:fill="auto"/>
          <w:lang w:eastAsia="zh-CN"/>
        </w:rPr>
        <w:t>；</w:t>
      </w:r>
    </w:p>
    <w:p w14:paraId="7ABF7DDF">
      <w:pPr>
        <w:spacing w:line="360" w:lineRule="auto"/>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pPr>
      <w:r>
        <w:rPr>
          <w:rFonts w:hint="eastAsia" w:ascii="宋体" w:hAnsi="宋体" w:eastAsia="宋体" w:cs="宋体"/>
          <w:strike w:val="0"/>
          <w:dstrike w:val="0"/>
          <w:color w:val="auto"/>
          <w:sz w:val="24"/>
          <w:szCs w:val="24"/>
          <w:highlight w:val="none"/>
          <w:shd w:val="clear" w:color="auto" w:fill="auto"/>
          <w:lang w:val="en-US" w:eastAsia="zh-CN"/>
        </w:rPr>
        <w:t>5、</w:t>
      </w:r>
      <w:r>
        <w:rPr>
          <w:rFonts w:hint="eastAsia" w:ascii="宋体" w:hAnsi="宋体" w:eastAsia="宋体" w:cs="宋体"/>
          <w:strike w:val="0"/>
          <w:dstrike w:val="0"/>
          <w:color w:val="auto"/>
          <w:sz w:val="24"/>
          <w:szCs w:val="24"/>
          <w:highlight w:val="none"/>
          <w:shd w:val="clear" w:color="auto" w:fill="auto"/>
        </w:rPr>
        <w:t>辅助升降台手动调节范围为0～460mm，允差士50mm</w:t>
      </w:r>
      <w:r>
        <w:rPr>
          <w:rFonts w:hint="eastAsia" w:ascii="宋体" w:hAnsi="宋体" w:eastAsia="宋体" w:cs="宋体"/>
          <w:strike w:val="0"/>
          <w:dstrike w:val="0"/>
          <w:color w:val="auto"/>
          <w:sz w:val="24"/>
          <w:szCs w:val="24"/>
          <w:highlight w:val="none"/>
          <w:shd w:val="clear" w:color="auto" w:fill="auto"/>
          <w:lang w:eastAsia="zh-CN"/>
        </w:rPr>
        <w:t>；</w:t>
      </w:r>
    </w:p>
    <w:p w14:paraId="69C969D0">
      <w:pPr>
        <w:spacing w:line="360" w:lineRule="auto"/>
        <w:rPr>
          <w:rFonts w:hint="eastAsia" w:ascii="宋体" w:hAnsi="宋体" w:eastAsia="宋体" w:cs="宋体"/>
          <w:strike w:val="0"/>
          <w:dstrike w:val="0"/>
          <w:color w:val="auto"/>
          <w:sz w:val="24"/>
          <w:szCs w:val="24"/>
          <w:highlight w:val="none"/>
          <w:shd w:val="clear" w:color="auto" w:fill="auto"/>
          <w:lang w:eastAsia="zh-CN"/>
        </w:rPr>
      </w:pPr>
      <w:r>
        <w:rPr>
          <w:rFonts w:hint="eastAsia" w:ascii="宋体" w:hAnsi="宋体" w:eastAsia="宋体" w:cs="宋体"/>
          <w:strike w:val="0"/>
          <w:dstrike w:val="0"/>
          <w:color w:val="auto"/>
          <w:sz w:val="24"/>
          <w:szCs w:val="24"/>
          <w:highlight w:val="none"/>
          <w:shd w:val="clear" w:color="auto" w:fill="auto"/>
          <w:lang w:val="en-US" w:eastAsia="zh-CN"/>
        </w:rPr>
        <w:t>6、脚踏板调节功能：</w:t>
      </w:r>
      <w:r>
        <w:rPr>
          <w:rFonts w:hint="eastAsia" w:ascii="宋体" w:hAnsi="宋体" w:eastAsia="宋体" w:cs="宋体"/>
          <w:strike w:val="0"/>
          <w:dstrike w:val="0"/>
          <w:color w:val="auto"/>
          <w:sz w:val="24"/>
          <w:szCs w:val="24"/>
          <w:highlight w:val="none"/>
          <w:shd w:val="clear" w:color="auto" w:fill="auto"/>
          <w:lang w:eastAsia="zh-CN"/>
        </w:rPr>
        <w:t>通过手动装置对脚踏板进行</w:t>
      </w:r>
      <w:r>
        <w:rPr>
          <w:rFonts w:hint="eastAsia" w:ascii="宋体" w:hAnsi="宋体" w:eastAsia="宋体" w:cs="宋体"/>
          <w:strike w:val="0"/>
          <w:dstrike w:val="0"/>
          <w:color w:val="auto"/>
          <w:sz w:val="24"/>
          <w:szCs w:val="24"/>
          <w:highlight w:val="none"/>
          <w:shd w:val="clear" w:color="auto" w:fill="auto"/>
        </w:rPr>
        <w:t>站立时踝关节背屈跖屈</w:t>
      </w:r>
      <w:r>
        <w:rPr>
          <w:rFonts w:hint="eastAsia" w:ascii="宋体" w:hAnsi="宋体" w:eastAsia="宋体" w:cs="宋体"/>
          <w:strike w:val="0"/>
          <w:dstrike w:val="0"/>
          <w:color w:val="auto"/>
          <w:sz w:val="24"/>
          <w:szCs w:val="24"/>
          <w:highlight w:val="none"/>
          <w:shd w:val="clear" w:color="auto" w:fill="auto"/>
          <w:lang w:eastAsia="zh-CN"/>
        </w:rPr>
        <w:t>角度调节</w:t>
      </w:r>
      <w:r>
        <w:rPr>
          <w:rFonts w:hint="eastAsia" w:ascii="宋体" w:hAnsi="宋体" w:eastAsia="宋体" w:cs="宋体"/>
          <w:strike w:val="0"/>
          <w:dstrike w:val="0"/>
          <w:color w:val="auto"/>
          <w:sz w:val="24"/>
          <w:szCs w:val="24"/>
          <w:highlight w:val="none"/>
          <w:shd w:val="clear" w:color="auto" w:fill="auto"/>
        </w:rPr>
        <w:t>，调节范围</w:t>
      </w:r>
      <w:r>
        <w:rPr>
          <w:rFonts w:hint="eastAsia" w:ascii="宋体" w:hAnsi="宋体" w:eastAsia="宋体" w:cs="宋体"/>
          <w:strike w:val="0"/>
          <w:dstrike w:val="0"/>
          <w:color w:val="auto"/>
          <w:sz w:val="24"/>
          <w:szCs w:val="24"/>
          <w:highlight w:val="none"/>
          <w:shd w:val="clear" w:color="auto" w:fill="auto"/>
          <w:lang w:val="en-US" w:eastAsia="zh-CN"/>
        </w:rPr>
        <w:t>-30</w:t>
      </w:r>
      <w:r>
        <w:rPr>
          <w:rFonts w:hint="eastAsia" w:ascii="宋体" w:hAnsi="宋体" w:eastAsia="宋体" w:cs="宋体"/>
          <w:strike w:val="0"/>
          <w:dstrike w:val="0"/>
          <w:color w:val="auto"/>
          <w:sz w:val="24"/>
          <w:szCs w:val="24"/>
          <w:highlight w:val="none"/>
          <w:shd w:val="clear" w:color="auto" w:fill="auto"/>
        </w:rPr>
        <w:t>°～</w:t>
      </w:r>
      <w:r>
        <w:rPr>
          <w:rFonts w:hint="eastAsia" w:ascii="宋体" w:hAnsi="宋体" w:eastAsia="宋体" w:cs="宋体"/>
          <w:strike w:val="0"/>
          <w:dstrike w:val="0"/>
          <w:color w:val="auto"/>
          <w:sz w:val="24"/>
          <w:szCs w:val="24"/>
          <w:highlight w:val="none"/>
          <w:shd w:val="clear" w:color="auto" w:fill="auto"/>
          <w:lang w:val="en-US" w:eastAsia="zh-CN"/>
        </w:rPr>
        <w:t>30</w:t>
      </w:r>
      <w:r>
        <w:rPr>
          <w:rFonts w:hint="eastAsia" w:ascii="宋体" w:hAnsi="宋体" w:eastAsia="宋体" w:cs="宋体"/>
          <w:strike w:val="0"/>
          <w:dstrike w:val="0"/>
          <w:color w:val="auto"/>
          <w:sz w:val="24"/>
          <w:szCs w:val="24"/>
          <w:highlight w:val="none"/>
          <w:shd w:val="clear" w:color="auto" w:fill="auto"/>
        </w:rPr>
        <w:t>°</w:t>
      </w:r>
      <w:r>
        <w:rPr>
          <w:rFonts w:hint="eastAsia" w:ascii="宋体" w:hAnsi="宋体" w:eastAsia="宋体" w:cs="宋体"/>
          <w:strike w:val="0"/>
          <w:dstrike w:val="0"/>
          <w:color w:val="auto"/>
          <w:sz w:val="24"/>
          <w:szCs w:val="24"/>
          <w:highlight w:val="none"/>
          <w:shd w:val="clear" w:color="auto" w:fill="auto"/>
          <w:lang w:eastAsia="zh-CN"/>
        </w:rPr>
        <w:t>，</w:t>
      </w:r>
      <w:r>
        <w:rPr>
          <w:rFonts w:hint="eastAsia" w:ascii="宋体" w:hAnsi="宋体" w:eastAsia="宋体" w:cs="宋体"/>
          <w:strike w:val="0"/>
          <w:dstrike w:val="0"/>
          <w:color w:val="auto"/>
          <w:sz w:val="24"/>
          <w:szCs w:val="24"/>
          <w:highlight w:val="none"/>
          <w:shd w:val="clear" w:color="auto" w:fill="auto"/>
        </w:rPr>
        <w:t>允差士3°</w:t>
      </w:r>
      <w:r>
        <w:rPr>
          <w:rFonts w:hint="eastAsia" w:ascii="宋体" w:hAnsi="宋体" w:eastAsia="宋体" w:cs="宋体"/>
          <w:strike w:val="0"/>
          <w:dstrike w:val="0"/>
          <w:color w:val="auto"/>
          <w:sz w:val="24"/>
          <w:szCs w:val="24"/>
          <w:highlight w:val="none"/>
          <w:shd w:val="clear" w:color="auto" w:fill="auto"/>
          <w:lang w:eastAsia="zh-CN"/>
        </w:rPr>
        <w:t>；</w:t>
      </w:r>
    </w:p>
    <w:p w14:paraId="6D408394">
      <w:pPr>
        <w:shd w:val="clear" w:color="auto" w:fill="auto"/>
        <w:spacing w:line="360" w:lineRule="auto"/>
        <w:rPr>
          <w:rFonts w:hint="eastAsia" w:ascii="宋体" w:hAnsi="宋体" w:eastAsia="宋体" w:cs="宋体"/>
          <w:strike w:val="0"/>
          <w:dstrike w:val="0"/>
          <w:color w:val="auto"/>
          <w:sz w:val="24"/>
          <w:szCs w:val="24"/>
          <w:highlight w:val="none"/>
          <w:shd w:val="clear" w:color="auto" w:fill="auto"/>
          <w:lang w:eastAsia="zh-CN"/>
        </w:rPr>
      </w:pPr>
      <w:r>
        <w:rPr>
          <w:rFonts w:hint="eastAsia" w:ascii="宋体" w:hAnsi="宋体" w:eastAsia="宋体" w:cs="宋体"/>
          <w:strike w:val="0"/>
          <w:dstrike w:val="0"/>
          <w:color w:val="auto"/>
          <w:sz w:val="24"/>
          <w:szCs w:val="24"/>
          <w:highlight w:val="none"/>
          <w:shd w:val="clear" w:color="auto" w:fill="auto"/>
          <w:lang w:val="en-US" w:eastAsia="zh-CN"/>
        </w:rPr>
        <w:t>7、</w:t>
      </w:r>
      <w:r>
        <w:rPr>
          <w:rFonts w:hint="eastAsia" w:ascii="宋体" w:hAnsi="宋体" w:eastAsia="宋体" w:cs="宋体"/>
          <w:strike w:val="0"/>
          <w:dstrike w:val="0"/>
          <w:color w:val="auto"/>
          <w:sz w:val="24"/>
          <w:szCs w:val="24"/>
          <w:highlight w:val="none"/>
          <w:shd w:val="clear" w:color="auto" w:fill="auto"/>
          <w:lang w:eastAsia="zh-CN"/>
        </w:rPr>
        <w:t>具有活动脚轮和固定脚装置。在平坦地面上放置时，活动脚轮应同时着地并具有锁止装置；使用固定脚后，活动脚轮升起，固定脚着地，在地面上放置稳定；</w:t>
      </w:r>
    </w:p>
    <w:p w14:paraId="54648A33">
      <w:pPr>
        <w:shd w:val="clear" w:color="auto" w:fill="auto"/>
        <w:spacing w:line="360" w:lineRule="auto"/>
        <w:rPr>
          <w:rFonts w:hint="eastAsia" w:ascii="宋体" w:hAnsi="宋体" w:eastAsia="宋体" w:cs="宋体"/>
          <w:strike w:val="0"/>
          <w:dstrike w:val="0"/>
          <w:color w:val="auto"/>
          <w:sz w:val="24"/>
          <w:szCs w:val="24"/>
          <w:highlight w:val="none"/>
          <w:shd w:val="clear" w:color="auto" w:fill="auto"/>
          <w:lang w:eastAsia="zh-CN"/>
        </w:rPr>
      </w:pPr>
      <w:r>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t>8、</w:t>
      </w:r>
      <w:r>
        <w:rPr>
          <w:rFonts w:hint="eastAsia" w:ascii="宋体" w:hAnsi="宋体" w:eastAsia="宋体" w:cs="宋体"/>
          <w:strike w:val="0"/>
          <w:dstrike w:val="0"/>
          <w:color w:val="auto"/>
          <w:sz w:val="24"/>
          <w:szCs w:val="24"/>
          <w:highlight w:val="none"/>
          <w:shd w:val="clear" w:color="auto" w:fill="auto"/>
        </w:rPr>
        <w:t>具有紧急停止功能，按下紧急开关按钮，训练器立即停止工作</w:t>
      </w:r>
      <w:r>
        <w:rPr>
          <w:rFonts w:hint="eastAsia" w:ascii="宋体" w:hAnsi="宋体" w:eastAsia="宋体" w:cs="宋体"/>
          <w:strike w:val="0"/>
          <w:dstrike w:val="0"/>
          <w:color w:val="auto"/>
          <w:sz w:val="24"/>
          <w:szCs w:val="24"/>
          <w:highlight w:val="none"/>
          <w:shd w:val="clear" w:color="auto" w:fill="auto"/>
          <w:lang w:eastAsia="zh-CN"/>
        </w:rPr>
        <w:t>；</w:t>
      </w:r>
    </w:p>
    <w:p w14:paraId="5DAADF49">
      <w:pPr>
        <w:shd w:val="clear" w:color="auto" w:fill="auto"/>
        <w:spacing w:line="360" w:lineRule="auto"/>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pPr>
      <w:r>
        <w:rPr>
          <w:rFonts w:hint="eastAsia" w:ascii="宋体" w:hAnsi="宋体" w:eastAsia="宋体" w:cs="宋体"/>
          <w:strike w:val="0"/>
          <w:dstrike w:val="0"/>
          <w:color w:val="auto"/>
          <w:sz w:val="24"/>
          <w:szCs w:val="24"/>
          <w:highlight w:val="none"/>
          <w:shd w:val="clear" w:color="auto" w:fill="auto"/>
          <w:lang w:val="en-US" w:eastAsia="zh-CN"/>
        </w:rPr>
        <w:t>9、</w:t>
      </w:r>
      <w:r>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t>安全工作载荷：</w:t>
      </w:r>
      <w:r>
        <w:rPr>
          <w:rFonts w:hint="eastAsia" w:ascii="宋体" w:hAnsi="宋体" w:eastAsia="宋体" w:cs="宋体"/>
          <w:b w:val="0"/>
          <w:bCs w:val="0"/>
          <w:strike w:val="0"/>
          <w:dstrike w:val="0"/>
          <w:color w:val="auto"/>
          <w:sz w:val="24"/>
          <w:szCs w:val="24"/>
          <w:highlight w:val="none"/>
          <w:shd w:val="clear" w:color="auto" w:fill="auto"/>
          <w:lang w:val="en-US" w:eastAsia="zh-CN"/>
        </w:rPr>
        <w:t>≥</w:t>
      </w:r>
      <w:r>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t>170kg；</w:t>
      </w:r>
    </w:p>
    <w:p w14:paraId="12A8CC1E">
      <w:pPr>
        <w:shd w:val="clear" w:color="auto" w:fill="auto"/>
        <w:spacing w:line="360" w:lineRule="auto"/>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pPr>
      <w:r>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t>10、安全工作载荷时的运动噪音≤55dB(A)。</w:t>
      </w:r>
    </w:p>
    <w:p w14:paraId="2DA4F9B9">
      <w:pPr>
        <w:shd w:val="clear" w:color="auto" w:fill="auto"/>
        <w:spacing w:line="360" w:lineRule="auto"/>
        <w:rPr>
          <w:rFonts w:hint="eastAsia" w:ascii="宋体" w:hAnsi="宋体" w:eastAsia="宋体" w:cs="宋体"/>
          <w:b/>
          <w:bCs/>
          <w:strike w:val="0"/>
          <w:dstrike w:val="0"/>
          <w:color w:val="auto"/>
          <w:spacing w:val="0"/>
          <w:w w:val="100"/>
          <w:kern w:val="2"/>
          <w:position w:val="0"/>
          <w:sz w:val="24"/>
          <w:szCs w:val="24"/>
          <w:highlight w:val="none"/>
          <w:shd w:val="clear" w:color="auto" w:fill="auto"/>
          <w:lang w:val="en-US" w:eastAsia="zh-CN" w:bidi="ar-SA"/>
        </w:rPr>
      </w:pPr>
      <w:r>
        <w:rPr>
          <w:rFonts w:hint="eastAsia" w:ascii="宋体" w:hAnsi="宋体" w:eastAsia="宋体" w:cs="宋体"/>
          <w:b/>
          <w:bCs/>
          <w:strike w:val="0"/>
          <w:dstrike w:val="0"/>
          <w:color w:val="auto"/>
          <w:spacing w:val="0"/>
          <w:w w:val="100"/>
          <w:kern w:val="2"/>
          <w:position w:val="0"/>
          <w:sz w:val="24"/>
          <w:szCs w:val="24"/>
          <w:highlight w:val="none"/>
          <w:shd w:val="clear" w:color="auto" w:fill="auto"/>
          <w:lang w:val="en-US" w:eastAsia="zh-CN" w:bidi="ar-SA"/>
        </w:rPr>
        <w:t>二、功能要求</w:t>
      </w:r>
    </w:p>
    <w:p w14:paraId="7FFFE01B">
      <w:pPr>
        <w:shd w:val="clear" w:color="auto" w:fill="auto"/>
        <w:spacing w:line="360" w:lineRule="auto"/>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pPr>
      <w:r>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t>1、电动调节：采用电动调节系统，通过手控器轻松调节床体角度，操作便捷且省力；</w:t>
      </w:r>
    </w:p>
    <w:p w14:paraId="4BD9F8EF">
      <w:pPr>
        <w:shd w:val="clear" w:color="auto" w:fill="auto"/>
        <w:spacing w:line="360" w:lineRule="auto"/>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pPr>
      <w:r>
        <w:rPr>
          <w:rFonts w:hint="eastAsia" w:ascii="宋体" w:hAnsi="宋体" w:eastAsia="宋体" w:cs="宋体"/>
          <w:b w:val="0"/>
          <w:bCs w:val="0"/>
          <w:strike w:val="0"/>
          <w:dstrike w:val="0"/>
          <w:color w:val="auto"/>
          <w:spacing w:val="0"/>
          <w:w w:val="100"/>
          <w:kern w:val="2"/>
          <w:position w:val="0"/>
          <w:sz w:val="24"/>
          <w:szCs w:val="24"/>
          <w:highlight w:val="none"/>
          <w:shd w:val="clear" w:color="auto" w:fill="auto"/>
          <w:lang w:val="en-US" w:eastAsia="zh-CN" w:bidi="ar-SA"/>
        </w:rPr>
        <w:t>2、渐进式训练：逐步增加站立角度（从倾斜角度到完全直立），帮助患者适应直立状态，减少头晕或其他不适感；</w:t>
      </w:r>
    </w:p>
    <w:p w14:paraId="6C11F3B3">
      <w:pPr>
        <w:shd w:val="clear" w:color="auto" w:fill="auto"/>
        <w:spacing w:line="360" w:lineRule="auto"/>
        <w:rPr>
          <w:rFonts w:hint="eastAsia" w:ascii="宋体" w:hAnsi="宋体" w:eastAsia="宋体" w:cs="宋体"/>
          <w:b w:val="0"/>
          <w:bCs w:val="0"/>
          <w:color w:val="auto"/>
          <w:spacing w:val="0"/>
          <w:w w:val="100"/>
          <w:kern w:val="2"/>
          <w:position w:val="0"/>
          <w:sz w:val="24"/>
          <w:szCs w:val="24"/>
          <w:highlight w:val="none"/>
          <w:lang w:val="en-US" w:eastAsia="zh-CN" w:bidi="ar-SA"/>
        </w:rPr>
      </w:pPr>
      <w:r>
        <w:rPr>
          <w:rFonts w:hint="eastAsia" w:ascii="宋体" w:hAnsi="宋体" w:eastAsia="宋体" w:cs="宋体"/>
          <w:b w:val="0"/>
          <w:bCs w:val="0"/>
          <w:color w:val="auto"/>
          <w:spacing w:val="0"/>
          <w:w w:val="100"/>
          <w:kern w:val="2"/>
          <w:position w:val="0"/>
          <w:sz w:val="24"/>
          <w:szCs w:val="24"/>
          <w:highlight w:val="none"/>
          <w:lang w:val="en-US" w:eastAsia="zh-CN" w:bidi="ar-SA"/>
        </w:rPr>
        <w:t>3、多重安全保护装置：紧急停止按钮、点动控制操控系统、防跌倒装置等；</w:t>
      </w:r>
    </w:p>
    <w:p w14:paraId="4BC34185">
      <w:pPr>
        <w:shd w:val="clear" w:color="auto" w:fill="auto"/>
        <w:spacing w:line="360" w:lineRule="auto"/>
        <w:rPr>
          <w:rFonts w:hint="eastAsia" w:ascii="宋体" w:hAnsi="宋体" w:eastAsia="宋体" w:cs="宋体"/>
          <w:b w:val="0"/>
          <w:bCs w:val="0"/>
          <w:color w:val="auto"/>
          <w:spacing w:val="0"/>
          <w:w w:val="100"/>
          <w:kern w:val="2"/>
          <w:position w:val="0"/>
          <w:sz w:val="24"/>
          <w:szCs w:val="24"/>
          <w:highlight w:val="none"/>
          <w:lang w:val="en-US" w:eastAsia="zh-CN" w:bidi="ar-SA"/>
        </w:rPr>
      </w:pPr>
      <w:r>
        <w:rPr>
          <w:rFonts w:hint="eastAsia" w:ascii="宋体" w:hAnsi="宋体" w:eastAsia="宋体" w:cs="宋体"/>
          <w:b w:val="0"/>
          <w:bCs w:val="0"/>
          <w:color w:val="auto"/>
          <w:spacing w:val="0"/>
          <w:w w:val="100"/>
          <w:kern w:val="2"/>
          <w:position w:val="0"/>
          <w:sz w:val="24"/>
          <w:szCs w:val="24"/>
          <w:highlight w:val="none"/>
          <w:lang w:val="en-US" w:eastAsia="zh-CN" w:bidi="ar-SA"/>
        </w:rPr>
        <w:t>4、床垫采用高密度海绵质，提供良好的支撑性和舒适性；床体采用高强度钢材和耐用塑料，确保设备的稳定性和使用寿命；</w:t>
      </w:r>
    </w:p>
    <w:p w14:paraId="26EFA9E8">
      <w:pPr>
        <w:shd w:val="clear" w:color="auto" w:fill="auto"/>
        <w:spacing w:line="360" w:lineRule="auto"/>
        <w:rPr>
          <w:rFonts w:hint="eastAsia" w:ascii="宋体" w:hAnsi="宋体" w:eastAsia="宋体" w:cs="宋体"/>
          <w:b w:val="0"/>
          <w:bCs w:val="0"/>
          <w:color w:val="auto"/>
          <w:spacing w:val="0"/>
          <w:w w:val="100"/>
          <w:kern w:val="2"/>
          <w:position w:val="0"/>
          <w:sz w:val="24"/>
          <w:szCs w:val="24"/>
          <w:highlight w:val="none"/>
          <w:lang w:val="en-US" w:eastAsia="zh-CN" w:bidi="ar-SA"/>
        </w:rPr>
      </w:pPr>
      <w:r>
        <w:rPr>
          <w:rFonts w:hint="eastAsia" w:ascii="宋体" w:hAnsi="宋体" w:eastAsia="宋体" w:cs="宋体"/>
          <w:b w:val="0"/>
          <w:bCs w:val="0"/>
          <w:color w:val="auto"/>
          <w:spacing w:val="0"/>
          <w:w w:val="100"/>
          <w:kern w:val="2"/>
          <w:position w:val="0"/>
          <w:sz w:val="24"/>
          <w:szCs w:val="24"/>
          <w:highlight w:val="none"/>
          <w:lang w:val="en-US" w:eastAsia="zh-CN" w:bidi="ar-SA"/>
        </w:rPr>
        <w:t>5、可拆卸装置：部分部件（如绑带、辅助升降台）支持拆卸，便于清洁和维护；</w:t>
      </w:r>
    </w:p>
    <w:p w14:paraId="354B97B9">
      <w:pPr>
        <w:shd w:val="clear" w:color="auto" w:fill="auto"/>
        <w:spacing w:line="360" w:lineRule="auto"/>
        <w:rPr>
          <w:rFonts w:hint="eastAsia" w:ascii="宋体" w:hAnsi="宋体" w:eastAsia="宋体" w:cs="宋体"/>
          <w:b w:val="0"/>
          <w:bCs w:val="0"/>
          <w:color w:val="auto"/>
          <w:spacing w:val="0"/>
          <w:w w:val="100"/>
          <w:kern w:val="2"/>
          <w:position w:val="0"/>
          <w:sz w:val="24"/>
          <w:szCs w:val="24"/>
          <w:highlight w:val="none"/>
          <w:lang w:val="en-US" w:eastAsia="zh-CN" w:bidi="ar-SA"/>
        </w:rPr>
      </w:pPr>
      <w:r>
        <w:rPr>
          <w:rFonts w:hint="eastAsia" w:ascii="宋体" w:hAnsi="宋体" w:eastAsia="宋体" w:cs="宋体"/>
          <w:b w:val="0"/>
          <w:bCs w:val="0"/>
          <w:color w:val="auto"/>
          <w:spacing w:val="0"/>
          <w:w w:val="100"/>
          <w:kern w:val="2"/>
          <w:position w:val="0"/>
          <w:sz w:val="24"/>
          <w:szCs w:val="24"/>
          <w:highlight w:val="none"/>
          <w:lang w:val="en-US" w:eastAsia="zh-CN" w:bidi="ar-SA"/>
        </w:rPr>
        <w:t>6、人体工学设计：辅助升降台调节位置可根据患者身高进行调节，确保患者在使用过程中保持自然舒适的姿势；</w:t>
      </w:r>
    </w:p>
    <w:p w14:paraId="48060D1F">
      <w:pPr>
        <w:shd w:val="clear" w:color="auto" w:fill="auto"/>
        <w:spacing w:line="360" w:lineRule="auto"/>
        <w:rPr>
          <w:rFonts w:hint="eastAsia" w:ascii="宋体" w:hAnsi="宋体" w:eastAsia="宋体" w:cs="宋体"/>
          <w:b w:val="0"/>
          <w:bCs w:val="0"/>
          <w:color w:val="auto"/>
          <w:spacing w:val="0"/>
          <w:w w:val="100"/>
          <w:kern w:val="2"/>
          <w:position w:val="0"/>
          <w:sz w:val="24"/>
          <w:szCs w:val="24"/>
          <w:highlight w:val="none"/>
          <w:lang w:val="en-US" w:eastAsia="zh-CN" w:bidi="ar-SA"/>
        </w:rPr>
      </w:pPr>
      <w:r>
        <w:rPr>
          <w:rFonts w:hint="eastAsia" w:ascii="宋体" w:hAnsi="宋体" w:eastAsia="宋体" w:cs="宋体"/>
          <w:b w:val="0"/>
          <w:bCs w:val="0"/>
          <w:color w:val="auto"/>
          <w:spacing w:val="0"/>
          <w:w w:val="100"/>
          <w:kern w:val="2"/>
          <w:position w:val="0"/>
          <w:sz w:val="24"/>
          <w:szCs w:val="24"/>
          <w:highlight w:val="none"/>
          <w:lang w:val="en-US" w:eastAsia="zh-CN" w:bidi="ar-SA"/>
        </w:rPr>
        <w:t>7、低噪音设计：电动驱动系统运行时噪音低，不会对患者或周围环境造成干扰；</w:t>
      </w:r>
    </w:p>
    <w:p w14:paraId="379B8ED4">
      <w:pPr>
        <w:shd w:val="clear" w:color="auto" w:fill="auto"/>
        <w:spacing w:line="360" w:lineRule="auto"/>
        <w:rPr>
          <w:rFonts w:hint="eastAsia" w:ascii="宋体" w:hAnsi="宋体" w:eastAsia="宋体" w:cs="宋体"/>
          <w:b w:val="0"/>
          <w:bCs w:val="0"/>
          <w:color w:val="auto"/>
          <w:spacing w:val="0"/>
          <w:w w:val="100"/>
          <w:kern w:val="2"/>
          <w:position w:val="0"/>
          <w:sz w:val="24"/>
          <w:szCs w:val="24"/>
          <w:highlight w:val="none"/>
          <w:lang w:val="en-US" w:eastAsia="zh-CN" w:bidi="ar-SA"/>
        </w:rPr>
      </w:pPr>
      <w:r>
        <w:rPr>
          <w:rFonts w:hint="eastAsia" w:ascii="宋体" w:hAnsi="宋体" w:eastAsia="宋体" w:cs="宋体"/>
          <w:b w:val="0"/>
          <w:bCs w:val="0"/>
          <w:color w:val="auto"/>
          <w:spacing w:val="0"/>
          <w:w w:val="100"/>
          <w:kern w:val="2"/>
          <w:position w:val="0"/>
          <w:sz w:val="24"/>
          <w:szCs w:val="24"/>
          <w:highlight w:val="none"/>
          <w:lang w:val="en-US" w:eastAsia="zh-CN" w:bidi="ar-SA"/>
        </w:rPr>
        <w:t>8、易于维护：设备结构设计简洁，日常清洁和维护方便快捷；</w:t>
      </w:r>
    </w:p>
    <w:p w14:paraId="79630A81">
      <w:pPr>
        <w:shd w:val="clear" w:color="auto" w:fill="auto"/>
        <w:spacing w:line="360" w:lineRule="auto"/>
        <w:rPr>
          <w:rFonts w:hint="eastAsia" w:ascii="宋体" w:hAnsi="宋体" w:eastAsia="宋体" w:cs="宋体"/>
          <w:b w:val="0"/>
          <w:bCs w:val="0"/>
          <w:color w:val="auto"/>
          <w:spacing w:val="0"/>
          <w:w w:val="100"/>
          <w:kern w:val="2"/>
          <w:position w:val="0"/>
          <w:sz w:val="24"/>
          <w:szCs w:val="24"/>
          <w:highlight w:val="none"/>
          <w:lang w:val="en-US" w:eastAsia="zh-CN" w:bidi="ar-SA"/>
        </w:rPr>
      </w:pPr>
      <w:r>
        <w:rPr>
          <w:rFonts w:hint="eastAsia" w:ascii="宋体" w:hAnsi="宋体" w:eastAsia="宋体" w:cs="宋体"/>
          <w:b w:val="0"/>
          <w:bCs w:val="0"/>
          <w:color w:val="auto"/>
          <w:spacing w:val="0"/>
          <w:w w:val="100"/>
          <w:kern w:val="2"/>
          <w:position w:val="0"/>
          <w:sz w:val="24"/>
          <w:szCs w:val="24"/>
          <w:highlight w:val="none"/>
          <w:lang w:val="en-US" w:eastAsia="zh-CN" w:bidi="ar-SA"/>
        </w:rPr>
        <w:t>9、适用性强：广泛适用人群，灵活的应用场景，满足不同场所的康复需求。</w:t>
      </w:r>
    </w:p>
    <w:p w14:paraId="566F94BE">
      <w:pPr>
        <w:shd w:val="clear" w:color="auto" w:fill="auto"/>
        <w:spacing w:line="360" w:lineRule="auto"/>
        <w:rPr>
          <w:rFonts w:hint="eastAsia" w:ascii="宋体" w:hAnsi="宋体" w:eastAsia="宋体" w:cs="宋体"/>
          <w:b/>
          <w:bCs/>
          <w:color w:val="auto"/>
          <w:spacing w:val="0"/>
          <w:w w:val="100"/>
          <w:kern w:val="2"/>
          <w:position w:val="0"/>
          <w:sz w:val="24"/>
          <w:szCs w:val="24"/>
          <w:highlight w:val="none"/>
          <w:lang w:val="en-US" w:eastAsia="zh-CN" w:bidi="ar-SA"/>
        </w:rPr>
      </w:pPr>
    </w:p>
    <w:p w14:paraId="2CE48295">
      <w:pPr>
        <w:keepNext w:val="0"/>
        <w:keepLines w:val="0"/>
        <w:pageBreakBefore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0"/>
        <w:rPr>
          <w:rFonts w:hint="eastAsia" w:ascii="宋体" w:hAnsi="宋体" w:eastAsia="宋体" w:cs="宋体"/>
          <w:b/>
          <w:bCs/>
          <w:color w:val="auto"/>
          <w:spacing w:val="0"/>
          <w:w w:val="100"/>
          <w:position w:val="0"/>
          <w:sz w:val="24"/>
          <w:szCs w:val="24"/>
          <w:highlight w:val="none"/>
        </w:rPr>
      </w:pPr>
      <w:r>
        <w:rPr>
          <w:rFonts w:hint="eastAsia" w:ascii="宋体" w:hAnsi="宋体" w:eastAsia="宋体" w:cs="宋体"/>
          <w:b/>
          <w:bCs/>
          <w:color w:val="auto"/>
          <w:spacing w:val="0"/>
          <w:w w:val="100"/>
          <w:position w:val="0"/>
          <w:sz w:val="24"/>
          <w:szCs w:val="24"/>
          <w:highlight w:val="none"/>
          <w:lang w:val="en-US" w:eastAsia="zh-CN"/>
        </w:rPr>
        <w:t>2、</w:t>
      </w:r>
      <w:r>
        <w:rPr>
          <w:rFonts w:hint="eastAsia" w:ascii="宋体" w:hAnsi="宋体" w:eastAsia="宋体" w:cs="宋体"/>
          <w:b/>
          <w:bCs/>
          <w:color w:val="auto"/>
          <w:spacing w:val="0"/>
          <w:w w:val="100"/>
          <w:position w:val="0"/>
          <w:sz w:val="24"/>
          <w:szCs w:val="24"/>
          <w:highlight w:val="none"/>
        </w:rPr>
        <w:t>上肢反馈训练与评估系统</w:t>
      </w:r>
      <w:r>
        <w:rPr>
          <w:rFonts w:hint="eastAsia" w:ascii="宋体" w:hAnsi="宋体" w:cs="宋体"/>
          <w:b/>
          <w:bCs/>
          <w:color w:val="auto"/>
          <w:spacing w:val="0"/>
          <w:w w:val="100"/>
          <w:position w:val="0"/>
          <w:sz w:val="24"/>
          <w:szCs w:val="24"/>
          <w:highlight w:val="none"/>
          <w:lang w:val="en-US" w:eastAsia="zh-CN"/>
        </w:rPr>
        <w:t xml:space="preserve">  </w:t>
      </w:r>
      <w:r>
        <w:rPr>
          <w:rFonts w:hint="eastAsia" w:ascii="宋体" w:hAnsi="宋体" w:cs="宋体"/>
          <w:b/>
          <w:bCs/>
          <w:color w:val="auto"/>
          <w:spacing w:val="0"/>
          <w:w w:val="100"/>
          <w:kern w:val="2"/>
          <w:position w:val="0"/>
          <w:sz w:val="24"/>
          <w:szCs w:val="24"/>
          <w:highlight w:val="none"/>
          <w:lang w:val="en-US" w:eastAsia="zh-CN" w:bidi="ar-SA"/>
        </w:rPr>
        <w:t>(评审项2）</w:t>
      </w:r>
    </w:p>
    <w:p w14:paraId="3D0E42FF">
      <w:pPr>
        <w:keepNext w:val="0"/>
        <w:keepLines w:val="0"/>
        <w:pageBreakBefore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lang w:eastAsia="zh-CN"/>
        </w:rPr>
      </w:pPr>
      <w:r>
        <w:rPr>
          <w:rFonts w:hint="eastAsia" w:ascii="宋体" w:hAnsi="宋体" w:cs="宋体"/>
          <w:color w:val="auto"/>
          <w:spacing w:val="0"/>
          <w:w w:val="100"/>
          <w:position w:val="0"/>
          <w:sz w:val="24"/>
          <w:szCs w:val="24"/>
          <w:highlight w:val="none"/>
          <w:lang w:val="en-US" w:eastAsia="zh-CN"/>
        </w:rPr>
        <w:t>一、</w:t>
      </w:r>
      <w:r>
        <w:rPr>
          <w:rFonts w:hint="eastAsia" w:ascii="宋体" w:hAnsi="宋体" w:eastAsia="宋体" w:cs="宋体"/>
          <w:color w:val="auto"/>
          <w:spacing w:val="0"/>
          <w:w w:val="100"/>
          <w:position w:val="0"/>
          <w:sz w:val="24"/>
          <w:szCs w:val="24"/>
          <w:highlight w:val="none"/>
          <w:lang w:eastAsia="zh-CN"/>
        </w:rPr>
        <w:t>技术参数要求：</w:t>
      </w:r>
    </w:p>
    <w:p w14:paraId="74FC3C1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kern w:val="0"/>
          <w:position w:val="0"/>
          <w:sz w:val="24"/>
          <w:szCs w:val="24"/>
          <w:highlight w:val="none"/>
        </w:rPr>
      </w:pPr>
      <w:r>
        <w:rPr>
          <w:rFonts w:hint="eastAsia" w:ascii="宋体" w:hAnsi="宋体" w:eastAsia="宋体"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肩关节内收</w:t>
      </w:r>
      <w:r>
        <w:rPr>
          <w:rFonts w:hint="eastAsia" w:ascii="宋体" w:hAnsi="宋体" w:eastAsia="宋体" w:cs="宋体"/>
          <w:color w:val="auto"/>
          <w:spacing w:val="0"/>
          <w:w w:val="100"/>
          <w:position w:val="0"/>
          <w:sz w:val="24"/>
          <w:szCs w:val="24"/>
          <w:highlight w:val="none"/>
          <w:lang w:eastAsia="zh-CN"/>
        </w:rPr>
        <w:t>活动度测量范围</w:t>
      </w:r>
      <w:r>
        <w:rPr>
          <w:rFonts w:hint="eastAsia" w:ascii="宋体" w:hAnsi="宋体" w:eastAsia="宋体" w:cs="宋体"/>
          <w:color w:val="auto"/>
          <w:spacing w:val="0"/>
          <w:w w:val="100"/>
          <w:position w:val="0"/>
          <w:sz w:val="24"/>
          <w:szCs w:val="24"/>
          <w:highlight w:val="none"/>
        </w:rPr>
        <w:t>范围：0</w:t>
      </w:r>
      <w:r>
        <w:rPr>
          <w:rFonts w:hint="eastAsia" w:ascii="宋体" w:hAnsi="宋体" w:eastAsia="宋体" w:cs="宋体"/>
          <w:color w:val="auto"/>
          <w:spacing w:val="0"/>
          <w:w w:val="100"/>
          <w:kern w:val="0"/>
          <w:position w:val="0"/>
          <w:sz w:val="24"/>
          <w:szCs w:val="24"/>
          <w:highlight w:val="none"/>
        </w:rPr>
        <w:t>°</w:t>
      </w:r>
      <w:r>
        <w:rPr>
          <w:rFonts w:hint="eastAsia" w:ascii="宋体" w:hAnsi="宋体" w:eastAsia="宋体" w:cs="宋体"/>
          <w:color w:val="auto"/>
          <w:spacing w:val="0"/>
          <w:w w:val="100"/>
          <w:position w:val="0"/>
          <w:sz w:val="24"/>
          <w:szCs w:val="24"/>
          <w:highlight w:val="none"/>
        </w:rPr>
        <w:t>-</w:t>
      </w:r>
      <w:r>
        <w:rPr>
          <w:rFonts w:hint="eastAsia" w:ascii="宋体" w:hAnsi="宋体" w:eastAsia="宋体" w:cs="宋体"/>
          <w:color w:val="auto"/>
          <w:spacing w:val="0"/>
          <w:w w:val="100"/>
          <w:position w:val="0"/>
          <w:sz w:val="24"/>
          <w:szCs w:val="24"/>
          <w:highlight w:val="none"/>
          <w:lang w:val="en-US" w:eastAsia="zh-CN"/>
        </w:rPr>
        <w:t>9</w:t>
      </w:r>
      <w:r>
        <w:rPr>
          <w:rFonts w:hint="eastAsia" w:ascii="宋体" w:hAnsi="宋体" w:eastAsia="宋体" w:cs="宋体"/>
          <w:color w:val="auto"/>
          <w:spacing w:val="0"/>
          <w:w w:val="100"/>
          <w:position w:val="0"/>
          <w:sz w:val="24"/>
          <w:szCs w:val="24"/>
          <w:highlight w:val="none"/>
        </w:rPr>
        <w:t>0</w:t>
      </w:r>
      <w:r>
        <w:rPr>
          <w:rFonts w:hint="eastAsia" w:ascii="宋体" w:hAnsi="宋体" w:eastAsia="宋体" w:cs="宋体"/>
          <w:color w:val="auto"/>
          <w:spacing w:val="0"/>
          <w:w w:val="100"/>
          <w:kern w:val="0"/>
          <w:position w:val="0"/>
          <w:sz w:val="24"/>
          <w:szCs w:val="24"/>
          <w:highlight w:val="none"/>
        </w:rPr>
        <w:t>°</w:t>
      </w:r>
      <w:r>
        <w:rPr>
          <w:rFonts w:hint="eastAsia" w:ascii="宋体" w:hAnsi="宋体" w:eastAsia="宋体" w:cs="宋体"/>
          <w:color w:val="auto"/>
          <w:spacing w:val="0"/>
          <w:w w:val="100"/>
          <w:kern w:val="0"/>
          <w:position w:val="0"/>
          <w:sz w:val="24"/>
          <w:szCs w:val="24"/>
          <w:highlight w:val="none"/>
          <w:lang w:eastAsia="zh-CN"/>
        </w:rPr>
        <w:t>，外展活动度测量范围：</w:t>
      </w:r>
      <w:r>
        <w:rPr>
          <w:rFonts w:hint="eastAsia" w:ascii="宋体" w:hAnsi="宋体" w:eastAsia="宋体" w:cs="宋体"/>
          <w:color w:val="auto"/>
          <w:spacing w:val="0"/>
          <w:w w:val="100"/>
          <w:kern w:val="0"/>
          <w:position w:val="0"/>
          <w:sz w:val="24"/>
          <w:szCs w:val="24"/>
          <w:highlight w:val="none"/>
          <w:lang w:val="en-US" w:eastAsia="zh-CN"/>
        </w:rPr>
        <w:t>0</w:t>
      </w:r>
      <w:r>
        <w:rPr>
          <w:rFonts w:hint="eastAsia" w:ascii="宋体" w:hAnsi="宋体" w:eastAsia="宋体" w:cs="宋体"/>
          <w:color w:val="auto"/>
          <w:spacing w:val="0"/>
          <w:w w:val="100"/>
          <w:kern w:val="0"/>
          <w:position w:val="0"/>
          <w:sz w:val="24"/>
          <w:szCs w:val="24"/>
          <w:highlight w:val="none"/>
        </w:rPr>
        <w:t>°</w:t>
      </w:r>
      <w:r>
        <w:rPr>
          <w:rFonts w:hint="eastAsia" w:ascii="宋体" w:hAnsi="宋体" w:eastAsia="宋体" w:cs="宋体"/>
          <w:color w:val="auto"/>
          <w:spacing w:val="0"/>
          <w:w w:val="100"/>
          <w:position w:val="0"/>
          <w:sz w:val="24"/>
          <w:szCs w:val="24"/>
          <w:highlight w:val="none"/>
        </w:rPr>
        <w:t>-</w:t>
      </w:r>
      <w:r>
        <w:rPr>
          <w:rFonts w:hint="eastAsia" w:ascii="宋体" w:hAnsi="宋体" w:eastAsia="宋体" w:cs="宋体"/>
          <w:color w:val="auto"/>
          <w:spacing w:val="0"/>
          <w:w w:val="100"/>
          <w:position w:val="0"/>
          <w:sz w:val="24"/>
          <w:szCs w:val="24"/>
          <w:highlight w:val="none"/>
          <w:lang w:val="en-US" w:eastAsia="zh-CN"/>
        </w:rPr>
        <w:t>180</w:t>
      </w:r>
      <w:r>
        <w:rPr>
          <w:rFonts w:hint="eastAsia" w:ascii="宋体" w:hAnsi="宋体" w:eastAsia="宋体" w:cs="宋体"/>
          <w:color w:val="auto"/>
          <w:spacing w:val="0"/>
          <w:w w:val="100"/>
          <w:kern w:val="0"/>
          <w:position w:val="0"/>
          <w:sz w:val="24"/>
          <w:szCs w:val="24"/>
          <w:highlight w:val="none"/>
        </w:rPr>
        <w:t>°</w:t>
      </w:r>
      <w:r>
        <w:rPr>
          <w:rFonts w:hint="eastAsia" w:ascii="宋体" w:hAnsi="宋体" w:eastAsia="宋体" w:cs="宋体"/>
          <w:color w:val="auto"/>
          <w:spacing w:val="0"/>
          <w:w w:val="100"/>
          <w:kern w:val="0"/>
          <w:position w:val="0"/>
          <w:sz w:val="24"/>
          <w:szCs w:val="24"/>
          <w:highlight w:val="none"/>
          <w:lang w:eastAsia="zh-CN"/>
        </w:rPr>
        <w:t>，</w:t>
      </w:r>
      <w:r>
        <w:rPr>
          <w:rFonts w:hint="eastAsia" w:ascii="宋体" w:hAnsi="宋体" w:eastAsia="宋体" w:cs="宋体"/>
          <w:color w:val="auto"/>
          <w:spacing w:val="0"/>
          <w:w w:val="100"/>
          <w:kern w:val="0"/>
          <w:position w:val="0"/>
          <w:sz w:val="24"/>
          <w:szCs w:val="24"/>
          <w:highlight w:val="none"/>
        </w:rPr>
        <w:t>允差±5%；</w:t>
      </w:r>
    </w:p>
    <w:p w14:paraId="2053A4AB">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color w:val="auto"/>
          <w:spacing w:val="0"/>
          <w:w w:val="100"/>
          <w:kern w:val="0"/>
          <w:position w:val="0"/>
          <w:sz w:val="24"/>
          <w:szCs w:val="24"/>
          <w:highlight w:val="none"/>
          <w:lang w:val="en-US" w:eastAsia="zh-CN"/>
        </w:rPr>
      </w:pPr>
      <w:r>
        <w:rPr>
          <w:rFonts w:hint="eastAsia" w:ascii="宋体" w:hAnsi="宋体" w:eastAsia="宋体" w:cs="宋体"/>
          <w:color w:val="auto"/>
          <w:spacing w:val="0"/>
          <w:w w:val="100"/>
          <w:kern w:val="0"/>
          <w:position w:val="0"/>
          <w:sz w:val="24"/>
          <w:szCs w:val="24"/>
          <w:highlight w:val="none"/>
          <w:lang w:val="en-US" w:eastAsia="zh-CN"/>
        </w:rPr>
        <w:t>2、肩关节前屈活动度测量范围：45</w:t>
      </w:r>
      <w:r>
        <w:rPr>
          <w:rFonts w:hint="eastAsia" w:ascii="宋体" w:hAnsi="宋体" w:eastAsia="宋体" w:cs="宋体"/>
          <w:color w:val="auto"/>
          <w:spacing w:val="0"/>
          <w:w w:val="100"/>
          <w:kern w:val="0"/>
          <w:position w:val="0"/>
          <w:sz w:val="24"/>
          <w:szCs w:val="24"/>
          <w:highlight w:val="none"/>
        </w:rPr>
        <w:t>°</w:t>
      </w:r>
      <w:r>
        <w:rPr>
          <w:rFonts w:hint="eastAsia" w:ascii="宋体" w:hAnsi="宋体" w:eastAsia="宋体" w:cs="宋体"/>
          <w:color w:val="auto"/>
          <w:spacing w:val="0"/>
          <w:w w:val="100"/>
          <w:position w:val="0"/>
          <w:sz w:val="24"/>
          <w:szCs w:val="24"/>
          <w:highlight w:val="none"/>
        </w:rPr>
        <w:t>-</w:t>
      </w:r>
      <w:r>
        <w:rPr>
          <w:rFonts w:hint="eastAsia" w:ascii="宋体" w:hAnsi="宋体" w:eastAsia="宋体" w:cs="宋体"/>
          <w:color w:val="auto"/>
          <w:spacing w:val="0"/>
          <w:w w:val="100"/>
          <w:kern w:val="0"/>
          <w:position w:val="0"/>
          <w:sz w:val="24"/>
          <w:szCs w:val="24"/>
          <w:highlight w:val="none"/>
        </w:rPr>
        <w:t>1</w:t>
      </w:r>
      <w:r>
        <w:rPr>
          <w:rFonts w:hint="eastAsia" w:ascii="宋体" w:hAnsi="宋体" w:eastAsia="宋体" w:cs="宋体"/>
          <w:color w:val="auto"/>
          <w:spacing w:val="0"/>
          <w:w w:val="100"/>
          <w:kern w:val="0"/>
          <w:position w:val="0"/>
          <w:sz w:val="24"/>
          <w:szCs w:val="24"/>
          <w:highlight w:val="none"/>
          <w:lang w:val="en-US" w:eastAsia="zh-CN"/>
        </w:rPr>
        <w:t>35</w:t>
      </w:r>
      <w:r>
        <w:rPr>
          <w:rFonts w:hint="eastAsia" w:ascii="宋体" w:hAnsi="宋体" w:eastAsia="宋体" w:cs="宋体"/>
          <w:color w:val="auto"/>
          <w:spacing w:val="0"/>
          <w:w w:val="100"/>
          <w:kern w:val="0"/>
          <w:position w:val="0"/>
          <w:sz w:val="24"/>
          <w:szCs w:val="24"/>
          <w:highlight w:val="none"/>
        </w:rPr>
        <w:t>°</w:t>
      </w:r>
      <w:r>
        <w:rPr>
          <w:rFonts w:hint="eastAsia" w:ascii="宋体" w:hAnsi="宋体" w:eastAsia="宋体" w:cs="宋体"/>
          <w:color w:val="auto"/>
          <w:spacing w:val="0"/>
          <w:w w:val="100"/>
          <w:kern w:val="0"/>
          <w:position w:val="0"/>
          <w:sz w:val="24"/>
          <w:szCs w:val="24"/>
          <w:highlight w:val="none"/>
          <w:lang w:eastAsia="zh-CN"/>
        </w:rPr>
        <w:t>，</w:t>
      </w:r>
      <w:r>
        <w:rPr>
          <w:rFonts w:hint="eastAsia" w:ascii="宋体" w:hAnsi="宋体" w:eastAsia="宋体" w:cs="宋体"/>
          <w:color w:val="auto"/>
          <w:spacing w:val="0"/>
          <w:w w:val="100"/>
          <w:kern w:val="0"/>
          <w:position w:val="0"/>
          <w:sz w:val="24"/>
          <w:szCs w:val="24"/>
          <w:highlight w:val="none"/>
        </w:rPr>
        <w:t>允差±5%</w:t>
      </w:r>
      <w:r>
        <w:rPr>
          <w:rFonts w:hint="eastAsia" w:ascii="宋体" w:hAnsi="宋体" w:eastAsia="宋体" w:cs="宋体"/>
          <w:color w:val="auto"/>
          <w:spacing w:val="0"/>
          <w:w w:val="100"/>
          <w:kern w:val="0"/>
          <w:position w:val="0"/>
          <w:sz w:val="24"/>
          <w:szCs w:val="24"/>
          <w:highlight w:val="none"/>
          <w:lang w:eastAsia="zh-CN"/>
        </w:rPr>
        <w:t>；</w:t>
      </w:r>
    </w:p>
    <w:p w14:paraId="1BDB7B4A">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color w:val="auto"/>
          <w:spacing w:val="0"/>
          <w:w w:val="100"/>
          <w:kern w:val="0"/>
          <w:position w:val="0"/>
          <w:sz w:val="24"/>
          <w:szCs w:val="24"/>
          <w:highlight w:val="none"/>
        </w:rPr>
      </w:pPr>
      <w:r>
        <w:rPr>
          <w:rFonts w:hint="eastAsia" w:ascii="宋体" w:hAnsi="宋体" w:eastAsia="宋体" w:cs="宋体"/>
          <w:color w:val="auto"/>
          <w:spacing w:val="0"/>
          <w:w w:val="100"/>
          <w:kern w:val="0"/>
          <w:position w:val="0"/>
          <w:sz w:val="24"/>
          <w:szCs w:val="24"/>
          <w:highlight w:val="none"/>
          <w:lang w:val="en-US" w:eastAsia="zh-CN"/>
        </w:rPr>
        <w:t>3、</w:t>
      </w:r>
      <w:r>
        <w:rPr>
          <w:rFonts w:hint="eastAsia" w:ascii="宋体" w:hAnsi="宋体" w:eastAsia="宋体" w:cs="宋体"/>
          <w:color w:val="auto"/>
          <w:spacing w:val="0"/>
          <w:w w:val="100"/>
          <w:kern w:val="0"/>
          <w:position w:val="0"/>
          <w:sz w:val="24"/>
          <w:szCs w:val="24"/>
          <w:highlight w:val="none"/>
        </w:rPr>
        <w:t>肘关节屈曲</w:t>
      </w:r>
      <w:r>
        <w:rPr>
          <w:rFonts w:hint="eastAsia" w:ascii="宋体" w:hAnsi="宋体" w:eastAsia="宋体" w:cs="宋体"/>
          <w:color w:val="auto"/>
          <w:spacing w:val="0"/>
          <w:w w:val="100"/>
          <w:kern w:val="0"/>
          <w:position w:val="0"/>
          <w:sz w:val="24"/>
          <w:szCs w:val="24"/>
          <w:highlight w:val="none"/>
          <w:lang w:eastAsia="zh-CN"/>
        </w:rPr>
        <w:t>活动度测量</w:t>
      </w:r>
      <w:r>
        <w:rPr>
          <w:rFonts w:hint="eastAsia" w:ascii="宋体" w:hAnsi="宋体" w:eastAsia="宋体" w:cs="宋体"/>
          <w:color w:val="auto"/>
          <w:spacing w:val="0"/>
          <w:w w:val="100"/>
          <w:kern w:val="0"/>
          <w:position w:val="0"/>
          <w:sz w:val="24"/>
          <w:szCs w:val="24"/>
          <w:highlight w:val="none"/>
        </w:rPr>
        <w:t>范围：0°</w:t>
      </w:r>
      <w:r>
        <w:rPr>
          <w:rFonts w:hint="eastAsia" w:ascii="宋体" w:hAnsi="宋体" w:eastAsia="宋体" w:cs="宋体"/>
          <w:color w:val="auto"/>
          <w:spacing w:val="0"/>
          <w:w w:val="100"/>
          <w:position w:val="0"/>
          <w:sz w:val="24"/>
          <w:szCs w:val="24"/>
          <w:highlight w:val="none"/>
        </w:rPr>
        <w:t>-</w:t>
      </w:r>
      <w:r>
        <w:rPr>
          <w:rFonts w:hint="eastAsia" w:ascii="宋体" w:hAnsi="宋体" w:eastAsia="宋体" w:cs="宋体"/>
          <w:color w:val="auto"/>
          <w:spacing w:val="0"/>
          <w:w w:val="100"/>
          <w:kern w:val="0"/>
          <w:position w:val="0"/>
          <w:sz w:val="24"/>
          <w:szCs w:val="24"/>
          <w:highlight w:val="none"/>
        </w:rPr>
        <w:t>1</w:t>
      </w:r>
      <w:r>
        <w:rPr>
          <w:rFonts w:hint="eastAsia" w:ascii="宋体" w:hAnsi="宋体" w:eastAsia="宋体" w:cs="宋体"/>
          <w:color w:val="auto"/>
          <w:spacing w:val="0"/>
          <w:w w:val="100"/>
          <w:kern w:val="0"/>
          <w:position w:val="0"/>
          <w:sz w:val="24"/>
          <w:szCs w:val="24"/>
          <w:highlight w:val="none"/>
          <w:lang w:val="en-US" w:eastAsia="zh-CN"/>
        </w:rPr>
        <w:t>80</w:t>
      </w:r>
      <w:r>
        <w:rPr>
          <w:rFonts w:hint="eastAsia" w:ascii="宋体" w:hAnsi="宋体" w:eastAsia="宋体" w:cs="宋体"/>
          <w:color w:val="auto"/>
          <w:spacing w:val="0"/>
          <w:w w:val="100"/>
          <w:kern w:val="0"/>
          <w:position w:val="0"/>
          <w:sz w:val="24"/>
          <w:szCs w:val="24"/>
          <w:highlight w:val="none"/>
        </w:rPr>
        <w:t>°</w:t>
      </w:r>
      <w:r>
        <w:rPr>
          <w:rFonts w:hint="eastAsia" w:ascii="宋体" w:hAnsi="宋体" w:eastAsia="宋体" w:cs="宋体"/>
          <w:color w:val="auto"/>
          <w:spacing w:val="0"/>
          <w:w w:val="100"/>
          <w:kern w:val="0"/>
          <w:position w:val="0"/>
          <w:sz w:val="24"/>
          <w:szCs w:val="24"/>
          <w:highlight w:val="none"/>
          <w:lang w:eastAsia="zh-CN"/>
        </w:rPr>
        <w:t>，</w:t>
      </w:r>
      <w:r>
        <w:rPr>
          <w:rFonts w:hint="eastAsia" w:ascii="宋体" w:hAnsi="宋体" w:eastAsia="宋体" w:cs="宋体"/>
          <w:color w:val="auto"/>
          <w:spacing w:val="0"/>
          <w:w w:val="100"/>
          <w:kern w:val="0"/>
          <w:position w:val="0"/>
          <w:sz w:val="24"/>
          <w:szCs w:val="24"/>
          <w:highlight w:val="none"/>
        </w:rPr>
        <w:t>允差±5%；</w:t>
      </w:r>
    </w:p>
    <w:p w14:paraId="02A3A071">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color w:val="auto"/>
          <w:spacing w:val="0"/>
          <w:w w:val="100"/>
          <w:kern w:val="0"/>
          <w:position w:val="0"/>
          <w:sz w:val="24"/>
          <w:szCs w:val="24"/>
          <w:highlight w:val="none"/>
          <w:lang w:eastAsia="zh-CN"/>
        </w:rPr>
      </w:pPr>
      <w:r>
        <w:rPr>
          <w:rFonts w:hint="eastAsia" w:ascii="宋体" w:hAnsi="宋体" w:eastAsia="宋体" w:cs="宋体"/>
          <w:color w:val="auto"/>
          <w:spacing w:val="0"/>
          <w:w w:val="100"/>
          <w:kern w:val="0"/>
          <w:position w:val="0"/>
          <w:sz w:val="24"/>
          <w:szCs w:val="24"/>
          <w:highlight w:val="none"/>
          <w:lang w:val="en-US" w:eastAsia="zh-CN"/>
        </w:rPr>
        <w:t>4、</w:t>
      </w:r>
      <w:r>
        <w:rPr>
          <w:rFonts w:hint="eastAsia" w:ascii="宋体" w:hAnsi="宋体" w:eastAsia="宋体" w:cs="宋体"/>
          <w:color w:val="auto"/>
          <w:spacing w:val="0"/>
          <w:w w:val="100"/>
          <w:kern w:val="0"/>
          <w:position w:val="0"/>
          <w:sz w:val="24"/>
          <w:szCs w:val="24"/>
          <w:highlight w:val="none"/>
          <w:lang w:eastAsia="zh-CN"/>
        </w:rPr>
        <w:t>尺桡关节活动度测量范围旋前0°-</w:t>
      </w:r>
      <w:r>
        <w:rPr>
          <w:rFonts w:hint="eastAsia" w:ascii="宋体" w:hAnsi="宋体" w:eastAsia="宋体" w:cs="宋体"/>
          <w:color w:val="auto"/>
          <w:spacing w:val="0"/>
          <w:w w:val="100"/>
          <w:kern w:val="0"/>
          <w:position w:val="0"/>
          <w:sz w:val="24"/>
          <w:szCs w:val="24"/>
          <w:highlight w:val="none"/>
          <w:lang w:val="en-US" w:eastAsia="zh-CN"/>
        </w:rPr>
        <w:t>9</w:t>
      </w:r>
      <w:r>
        <w:rPr>
          <w:rFonts w:hint="eastAsia" w:ascii="宋体" w:hAnsi="宋体" w:eastAsia="宋体" w:cs="宋体"/>
          <w:color w:val="auto"/>
          <w:spacing w:val="0"/>
          <w:w w:val="100"/>
          <w:kern w:val="0"/>
          <w:position w:val="0"/>
          <w:sz w:val="24"/>
          <w:szCs w:val="24"/>
          <w:highlight w:val="none"/>
          <w:lang w:eastAsia="zh-CN"/>
        </w:rPr>
        <w:t>0°，旋后0°-</w:t>
      </w:r>
      <w:r>
        <w:rPr>
          <w:rFonts w:hint="eastAsia" w:ascii="宋体" w:hAnsi="宋体" w:eastAsia="宋体" w:cs="宋体"/>
          <w:color w:val="auto"/>
          <w:spacing w:val="0"/>
          <w:w w:val="100"/>
          <w:kern w:val="0"/>
          <w:position w:val="0"/>
          <w:sz w:val="24"/>
          <w:szCs w:val="24"/>
          <w:highlight w:val="none"/>
          <w:lang w:val="en-US" w:eastAsia="zh-CN"/>
        </w:rPr>
        <w:t>9</w:t>
      </w:r>
      <w:r>
        <w:rPr>
          <w:rFonts w:hint="eastAsia" w:ascii="宋体" w:hAnsi="宋体" w:eastAsia="宋体" w:cs="宋体"/>
          <w:color w:val="auto"/>
          <w:spacing w:val="0"/>
          <w:w w:val="100"/>
          <w:kern w:val="0"/>
          <w:position w:val="0"/>
          <w:sz w:val="24"/>
          <w:szCs w:val="24"/>
          <w:highlight w:val="none"/>
          <w:lang w:eastAsia="zh-CN"/>
        </w:rPr>
        <w:t>0°，</w:t>
      </w:r>
      <w:r>
        <w:rPr>
          <w:rFonts w:hint="eastAsia" w:ascii="宋体" w:hAnsi="宋体" w:eastAsia="宋体" w:cs="宋体"/>
          <w:color w:val="auto"/>
          <w:spacing w:val="0"/>
          <w:w w:val="100"/>
          <w:kern w:val="0"/>
          <w:position w:val="0"/>
          <w:sz w:val="24"/>
          <w:szCs w:val="24"/>
          <w:highlight w:val="none"/>
        </w:rPr>
        <w:t>允差±5%</w:t>
      </w:r>
      <w:r>
        <w:rPr>
          <w:rFonts w:hint="eastAsia" w:ascii="宋体" w:hAnsi="宋体" w:eastAsia="宋体" w:cs="宋体"/>
          <w:color w:val="auto"/>
          <w:spacing w:val="0"/>
          <w:w w:val="100"/>
          <w:kern w:val="0"/>
          <w:position w:val="0"/>
          <w:sz w:val="24"/>
          <w:szCs w:val="24"/>
          <w:highlight w:val="none"/>
          <w:lang w:eastAsia="zh-CN"/>
        </w:rPr>
        <w:t>；</w:t>
      </w:r>
    </w:p>
    <w:p w14:paraId="3BC8AEA5">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color w:val="auto"/>
          <w:spacing w:val="0"/>
          <w:w w:val="100"/>
          <w:kern w:val="0"/>
          <w:position w:val="0"/>
          <w:sz w:val="24"/>
          <w:szCs w:val="24"/>
          <w:highlight w:val="none"/>
          <w:lang w:eastAsia="zh-CN"/>
        </w:rPr>
      </w:pPr>
      <w:r>
        <w:rPr>
          <w:rFonts w:hint="eastAsia" w:ascii="宋体" w:hAnsi="宋体" w:eastAsia="宋体" w:cs="宋体"/>
          <w:color w:val="auto"/>
          <w:spacing w:val="0"/>
          <w:w w:val="100"/>
          <w:kern w:val="0"/>
          <w:position w:val="0"/>
          <w:sz w:val="24"/>
          <w:szCs w:val="24"/>
          <w:highlight w:val="none"/>
          <w:lang w:val="en-US" w:eastAsia="zh-CN"/>
        </w:rPr>
        <w:t>5、</w:t>
      </w:r>
      <w:r>
        <w:rPr>
          <w:rFonts w:hint="eastAsia" w:ascii="宋体" w:hAnsi="宋体" w:eastAsia="宋体" w:cs="宋体"/>
          <w:color w:val="auto"/>
          <w:spacing w:val="0"/>
          <w:w w:val="100"/>
          <w:kern w:val="0"/>
          <w:position w:val="0"/>
          <w:sz w:val="24"/>
          <w:szCs w:val="24"/>
          <w:highlight w:val="none"/>
          <w:lang w:eastAsia="zh-CN"/>
        </w:rPr>
        <w:t>腕关节活动度测量范围为屈曲0°～90°，伸展0°～25°；允差±2.5°；</w:t>
      </w:r>
    </w:p>
    <w:p w14:paraId="59E9B476">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kern w:val="0"/>
          <w:position w:val="0"/>
          <w:sz w:val="24"/>
          <w:szCs w:val="24"/>
          <w:highlight w:val="none"/>
          <w:lang w:val="en-US" w:eastAsia="zh-CN"/>
        </w:rPr>
        <w:t>6、</w:t>
      </w:r>
      <w:r>
        <w:rPr>
          <w:rFonts w:hint="eastAsia" w:ascii="宋体" w:hAnsi="宋体" w:eastAsia="宋体" w:cs="宋体"/>
          <w:color w:val="auto"/>
          <w:spacing w:val="0"/>
          <w:w w:val="100"/>
          <w:position w:val="0"/>
          <w:sz w:val="24"/>
          <w:szCs w:val="24"/>
          <w:highlight w:val="none"/>
          <w:lang w:eastAsia="zh-CN"/>
        </w:rPr>
        <w:t>训练时间1min～120min，步进1min，允差±10s；</w:t>
      </w:r>
    </w:p>
    <w:p w14:paraId="44785503">
      <w:pPr>
        <w:pStyle w:val="8"/>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leftChars="0" w:firstLine="0" w:firstLineChars="0"/>
        <w:textAlignment w:val="auto"/>
        <w:rPr>
          <w:rFonts w:hint="eastAsia" w:ascii="宋体" w:hAnsi="宋体" w:eastAsia="宋体" w:cs="宋体"/>
          <w:bCs/>
          <w:color w:val="auto"/>
          <w:sz w:val="24"/>
          <w:szCs w:val="24"/>
          <w:highlight w:val="none"/>
        </w:rPr>
      </w:pPr>
      <w:r>
        <w:rPr>
          <w:rFonts w:hint="eastAsia" w:ascii="宋体" w:hAnsi="宋体" w:eastAsia="宋体" w:cs="宋体"/>
          <w:color w:val="auto"/>
          <w:spacing w:val="0"/>
          <w:w w:val="100"/>
          <w:position w:val="0"/>
          <w:sz w:val="24"/>
          <w:szCs w:val="24"/>
          <w:highlight w:val="none"/>
          <w:lang w:val="en-US" w:eastAsia="zh-CN"/>
        </w:rPr>
        <w:t>7、实时测量显示左右手握力值，</w:t>
      </w:r>
      <w:r>
        <w:rPr>
          <w:rFonts w:hint="eastAsia" w:ascii="宋体" w:hAnsi="宋体" w:eastAsia="宋体" w:cs="宋体"/>
          <w:color w:val="auto"/>
          <w:spacing w:val="0"/>
          <w:w w:val="100"/>
          <w:kern w:val="0"/>
          <w:position w:val="0"/>
          <w:sz w:val="24"/>
          <w:szCs w:val="24"/>
          <w:highlight w:val="none"/>
        </w:rPr>
        <w:t>握力值</w:t>
      </w:r>
      <w:r>
        <w:rPr>
          <w:rFonts w:hint="eastAsia" w:ascii="宋体" w:hAnsi="宋体" w:eastAsia="宋体" w:cs="宋体"/>
          <w:color w:val="auto"/>
          <w:spacing w:val="0"/>
          <w:w w:val="100"/>
          <w:kern w:val="0"/>
          <w:position w:val="0"/>
          <w:sz w:val="24"/>
          <w:szCs w:val="24"/>
          <w:highlight w:val="none"/>
          <w:lang w:eastAsia="zh-CN"/>
        </w:rPr>
        <w:t>测量</w:t>
      </w:r>
      <w:r>
        <w:rPr>
          <w:rFonts w:hint="eastAsia" w:ascii="宋体" w:hAnsi="宋体" w:eastAsia="宋体" w:cs="宋体"/>
          <w:color w:val="auto"/>
          <w:spacing w:val="0"/>
          <w:w w:val="100"/>
          <w:kern w:val="0"/>
          <w:position w:val="0"/>
          <w:sz w:val="24"/>
          <w:szCs w:val="24"/>
          <w:highlight w:val="none"/>
        </w:rPr>
        <w:t>范围：</w:t>
      </w:r>
      <w:r>
        <w:rPr>
          <w:rFonts w:hint="eastAsia" w:ascii="宋体" w:hAnsi="宋体" w:eastAsia="宋体" w:cs="宋体"/>
          <w:color w:val="auto"/>
          <w:spacing w:val="0"/>
          <w:w w:val="100"/>
          <w:position w:val="0"/>
          <w:sz w:val="24"/>
          <w:szCs w:val="24"/>
          <w:highlight w:val="none"/>
        </w:rPr>
        <w:t>0-10</w:t>
      </w:r>
      <w:r>
        <w:rPr>
          <w:rFonts w:hint="eastAsia" w:ascii="宋体" w:hAnsi="宋体" w:eastAsia="宋体" w:cs="宋体"/>
          <w:color w:val="auto"/>
          <w:spacing w:val="0"/>
          <w:w w:val="100"/>
          <w:position w:val="0"/>
          <w:sz w:val="24"/>
          <w:szCs w:val="24"/>
          <w:highlight w:val="none"/>
          <w:lang w:val="en-US" w:eastAsia="zh-CN"/>
        </w:rPr>
        <w:t>k</w:t>
      </w:r>
      <w:r>
        <w:rPr>
          <w:rFonts w:hint="eastAsia" w:ascii="宋体" w:hAnsi="宋体" w:eastAsia="宋体" w:cs="宋体"/>
          <w:color w:val="auto"/>
          <w:spacing w:val="0"/>
          <w:w w:val="100"/>
          <w:position w:val="0"/>
          <w:sz w:val="24"/>
          <w:szCs w:val="24"/>
          <w:highlight w:val="none"/>
        </w:rPr>
        <w:t>g</w:t>
      </w:r>
      <w:r>
        <w:rPr>
          <w:rFonts w:hint="eastAsia" w:ascii="宋体" w:hAnsi="宋体" w:eastAsia="宋体" w:cs="宋体"/>
          <w:bCs/>
          <w:color w:val="auto"/>
          <w:sz w:val="24"/>
          <w:szCs w:val="24"/>
          <w:highlight w:val="none"/>
        </w:rPr>
        <w:t>f</w:t>
      </w:r>
    </w:p>
    <w:p w14:paraId="538DD33A">
      <w:pPr>
        <w:pStyle w:val="8"/>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8、具备上肢减重功能，</w:t>
      </w:r>
      <w:r>
        <w:rPr>
          <w:rFonts w:hint="eastAsia" w:ascii="宋体" w:hAnsi="宋体" w:eastAsia="宋体" w:cs="宋体"/>
          <w:color w:val="auto"/>
          <w:spacing w:val="0"/>
          <w:w w:val="100"/>
          <w:position w:val="0"/>
          <w:sz w:val="24"/>
          <w:szCs w:val="24"/>
          <w:highlight w:val="none"/>
        </w:rPr>
        <w:t>上臂重力补偿范围：0-10</w:t>
      </w:r>
      <w:r>
        <w:rPr>
          <w:rFonts w:hint="eastAsia" w:ascii="宋体" w:hAnsi="宋体" w:eastAsia="宋体" w:cs="宋体"/>
          <w:color w:val="auto"/>
          <w:spacing w:val="0"/>
          <w:w w:val="100"/>
          <w:position w:val="0"/>
          <w:sz w:val="24"/>
          <w:szCs w:val="24"/>
          <w:highlight w:val="none"/>
          <w:lang w:val="en-US" w:eastAsia="zh-CN"/>
        </w:rPr>
        <w:t>k</w:t>
      </w:r>
      <w:r>
        <w:rPr>
          <w:rFonts w:hint="eastAsia" w:ascii="宋体" w:hAnsi="宋体" w:eastAsia="宋体" w:cs="宋体"/>
          <w:color w:val="auto"/>
          <w:spacing w:val="0"/>
          <w:w w:val="100"/>
          <w:position w:val="0"/>
          <w:sz w:val="24"/>
          <w:szCs w:val="24"/>
          <w:highlight w:val="none"/>
        </w:rPr>
        <w:t>gf</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前臂重力补偿范围：0-5</w:t>
      </w:r>
      <w:r>
        <w:rPr>
          <w:rFonts w:hint="eastAsia" w:ascii="宋体" w:hAnsi="宋体" w:eastAsia="宋体" w:cs="宋体"/>
          <w:color w:val="auto"/>
          <w:spacing w:val="0"/>
          <w:w w:val="100"/>
          <w:position w:val="0"/>
          <w:sz w:val="24"/>
          <w:szCs w:val="24"/>
          <w:highlight w:val="none"/>
          <w:lang w:val="en-US" w:eastAsia="zh-CN"/>
        </w:rPr>
        <w:t>k</w:t>
      </w:r>
      <w:r>
        <w:rPr>
          <w:rFonts w:hint="eastAsia" w:ascii="宋体" w:hAnsi="宋体" w:eastAsia="宋体" w:cs="宋体"/>
          <w:color w:val="auto"/>
          <w:spacing w:val="0"/>
          <w:w w:val="100"/>
          <w:position w:val="0"/>
          <w:sz w:val="24"/>
          <w:szCs w:val="24"/>
          <w:highlight w:val="none"/>
        </w:rPr>
        <w:t>gf</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允差±10%</w:t>
      </w:r>
      <w:r>
        <w:rPr>
          <w:rFonts w:hint="eastAsia" w:ascii="宋体" w:hAnsi="宋体" w:eastAsia="宋体" w:cs="宋体"/>
          <w:color w:val="auto"/>
          <w:spacing w:val="0"/>
          <w:w w:val="100"/>
          <w:position w:val="0"/>
          <w:sz w:val="24"/>
          <w:szCs w:val="24"/>
          <w:highlight w:val="none"/>
          <w:lang w:eastAsia="zh-CN"/>
        </w:rPr>
        <w:t>；</w:t>
      </w:r>
    </w:p>
    <w:p w14:paraId="78C4BD59">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color w:val="auto"/>
          <w:spacing w:val="0"/>
          <w:w w:val="100"/>
          <w:position w:val="0"/>
          <w:sz w:val="24"/>
          <w:szCs w:val="24"/>
          <w:highlight w:val="none"/>
          <w:shd w:val="clear" w:color="auto" w:fill="auto"/>
        </w:rPr>
      </w:pPr>
      <w:r>
        <w:rPr>
          <w:rFonts w:hint="eastAsia" w:ascii="宋体" w:hAnsi="宋体" w:eastAsia="宋体" w:cs="宋体"/>
          <w:color w:val="auto"/>
          <w:spacing w:val="0"/>
          <w:w w:val="100"/>
          <w:position w:val="0"/>
          <w:sz w:val="24"/>
          <w:szCs w:val="24"/>
          <w:highlight w:val="none"/>
          <w:lang w:val="en-US" w:eastAsia="zh-CN"/>
        </w:rPr>
        <w:t>9、手臂尺寸可调，</w:t>
      </w:r>
      <w:r>
        <w:rPr>
          <w:rFonts w:hint="eastAsia" w:ascii="宋体" w:hAnsi="宋体" w:eastAsia="宋体" w:cs="宋体"/>
          <w:color w:val="auto"/>
          <w:spacing w:val="0"/>
          <w:w w:val="100"/>
          <w:position w:val="0"/>
          <w:sz w:val="24"/>
          <w:szCs w:val="24"/>
          <w:highlight w:val="none"/>
        </w:rPr>
        <w:t>上臂长度调节范围：</w:t>
      </w:r>
      <w:r>
        <w:rPr>
          <w:rFonts w:hint="eastAsia" w:ascii="宋体" w:hAnsi="宋体" w:eastAsia="宋体" w:cs="宋体"/>
          <w:color w:val="auto"/>
          <w:spacing w:val="0"/>
          <w:w w:val="100"/>
          <w:position w:val="0"/>
          <w:sz w:val="24"/>
          <w:szCs w:val="24"/>
          <w:highlight w:val="none"/>
          <w:lang w:val="en-US" w:eastAsia="zh-CN"/>
        </w:rPr>
        <w:t>0-80mm，</w:t>
      </w:r>
      <w:r>
        <w:rPr>
          <w:rFonts w:hint="eastAsia" w:ascii="宋体" w:hAnsi="宋体" w:eastAsia="宋体" w:cs="宋体"/>
          <w:color w:val="auto"/>
          <w:spacing w:val="0"/>
          <w:w w:val="100"/>
          <w:position w:val="0"/>
          <w:sz w:val="24"/>
          <w:szCs w:val="24"/>
          <w:highlight w:val="none"/>
        </w:rPr>
        <w:t>前臂长度调节范围：</w:t>
      </w:r>
      <w:r>
        <w:rPr>
          <w:rFonts w:hint="eastAsia" w:ascii="宋体" w:hAnsi="宋体" w:eastAsia="宋体" w:cs="宋体"/>
          <w:color w:val="auto"/>
          <w:spacing w:val="0"/>
          <w:w w:val="100"/>
          <w:position w:val="0"/>
          <w:sz w:val="24"/>
          <w:szCs w:val="24"/>
          <w:highlight w:val="none"/>
          <w:lang w:val="en-US" w:eastAsia="zh-CN"/>
        </w:rPr>
        <w:t>0-80mm，腕关节长度调</w:t>
      </w:r>
      <w:r>
        <w:rPr>
          <w:rFonts w:hint="eastAsia" w:ascii="宋体" w:hAnsi="宋体" w:eastAsia="宋体" w:cs="宋体"/>
          <w:color w:val="auto"/>
          <w:spacing w:val="0"/>
          <w:w w:val="100"/>
          <w:position w:val="0"/>
          <w:sz w:val="24"/>
          <w:szCs w:val="24"/>
          <w:highlight w:val="none"/>
          <w:shd w:val="clear" w:color="auto" w:fill="auto"/>
          <w:lang w:val="en-US" w:eastAsia="zh-CN"/>
        </w:rPr>
        <w:t>节范围：0mm～40mm，允差±5mm；</w:t>
      </w:r>
    </w:p>
    <w:p w14:paraId="7168959C">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color w:val="auto"/>
          <w:spacing w:val="0"/>
          <w:w w:val="100"/>
          <w:position w:val="0"/>
          <w:sz w:val="24"/>
          <w:szCs w:val="24"/>
          <w:highlight w:val="none"/>
          <w:shd w:val="clear" w:color="auto" w:fill="auto"/>
          <w:lang w:eastAsia="zh-CN"/>
        </w:rPr>
      </w:pPr>
      <w:r>
        <w:rPr>
          <w:rFonts w:hint="eastAsia" w:ascii="宋体" w:hAnsi="宋体" w:eastAsia="宋体" w:cs="宋体"/>
          <w:color w:val="auto"/>
          <w:spacing w:val="0"/>
          <w:w w:val="100"/>
          <w:position w:val="0"/>
          <w:sz w:val="24"/>
          <w:szCs w:val="24"/>
          <w:highlight w:val="none"/>
          <w:shd w:val="clear" w:color="auto" w:fill="auto"/>
          <w:lang w:val="en-US" w:eastAsia="zh-CN"/>
        </w:rPr>
        <w:t>10、训练手臂位置可调,</w:t>
      </w:r>
      <w:r>
        <w:rPr>
          <w:rFonts w:hint="eastAsia" w:ascii="宋体" w:hAnsi="宋体" w:eastAsia="宋体" w:cs="宋体"/>
          <w:color w:val="auto"/>
          <w:spacing w:val="0"/>
          <w:w w:val="100"/>
          <w:position w:val="0"/>
          <w:sz w:val="24"/>
          <w:szCs w:val="24"/>
          <w:highlight w:val="none"/>
          <w:shd w:val="clear" w:color="auto" w:fill="auto"/>
        </w:rPr>
        <w:t>手臂高度调节范围：</w:t>
      </w:r>
      <w:r>
        <w:rPr>
          <w:rFonts w:hint="eastAsia" w:ascii="宋体" w:hAnsi="宋体" w:eastAsia="宋体" w:cs="宋体"/>
          <w:bCs/>
          <w:color w:val="auto"/>
          <w:sz w:val="24"/>
          <w:szCs w:val="24"/>
          <w:highlight w:val="none"/>
          <w:shd w:val="clear" w:color="auto" w:fill="auto"/>
        </w:rPr>
        <w:t>0mm～400mm</w:t>
      </w:r>
      <w:r>
        <w:rPr>
          <w:rFonts w:hint="eastAsia" w:ascii="宋体" w:hAnsi="宋体" w:eastAsia="宋体" w:cs="宋体"/>
          <w:bCs/>
          <w:color w:val="auto"/>
          <w:sz w:val="24"/>
          <w:szCs w:val="24"/>
          <w:highlight w:val="none"/>
          <w:shd w:val="clear" w:color="auto" w:fill="auto"/>
          <w:lang w:eastAsia="zh-CN"/>
        </w:rPr>
        <w:t>，训练手臂可以左右滑动调节，手臂水平</w:t>
      </w:r>
      <w:r>
        <w:rPr>
          <w:rFonts w:hint="eastAsia" w:ascii="宋体" w:hAnsi="宋体" w:eastAsia="宋体" w:cs="宋体"/>
          <w:color w:val="auto"/>
          <w:spacing w:val="0"/>
          <w:w w:val="100"/>
          <w:position w:val="0"/>
          <w:sz w:val="24"/>
          <w:szCs w:val="24"/>
          <w:highlight w:val="none"/>
          <w:shd w:val="clear" w:color="auto" w:fill="auto"/>
          <w:lang w:eastAsia="zh-CN"/>
        </w:rPr>
        <w:t>滑动</w:t>
      </w:r>
      <w:r>
        <w:rPr>
          <w:rFonts w:hint="eastAsia" w:ascii="宋体" w:hAnsi="宋体" w:eastAsia="宋体" w:cs="宋体"/>
          <w:color w:val="auto"/>
          <w:spacing w:val="0"/>
          <w:w w:val="100"/>
          <w:position w:val="0"/>
          <w:sz w:val="24"/>
          <w:szCs w:val="24"/>
          <w:highlight w:val="none"/>
          <w:shd w:val="clear" w:color="auto" w:fill="auto"/>
        </w:rPr>
        <w:t>范围：</w:t>
      </w:r>
      <w:r>
        <w:rPr>
          <w:rFonts w:hint="eastAsia" w:ascii="宋体" w:hAnsi="宋体" w:eastAsia="宋体" w:cs="宋体"/>
          <w:bCs/>
          <w:color w:val="auto"/>
          <w:sz w:val="24"/>
          <w:szCs w:val="24"/>
          <w:highlight w:val="none"/>
          <w:shd w:val="clear" w:color="auto" w:fill="auto"/>
        </w:rPr>
        <w:t>0mm～140mm</w:t>
      </w:r>
      <w:r>
        <w:rPr>
          <w:rFonts w:hint="eastAsia" w:ascii="宋体" w:hAnsi="宋体" w:eastAsia="宋体" w:cs="宋体"/>
          <w:color w:val="auto"/>
          <w:spacing w:val="0"/>
          <w:w w:val="100"/>
          <w:position w:val="0"/>
          <w:sz w:val="24"/>
          <w:szCs w:val="24"/>
          <w:highlight w:val="none"/>
          <w:shd w:val="clear" w:color="auto" w:fill="auto"/>
        </w:rPr>
        <w:t>，允差±5%；</w:t>
      </w:r>
    </w:p>
    <w:p w14:paraId="5D24815D">
      <w:pPr>
        <w:keepNext w:val="0"/>
        <w:keepLines w:val="0"/>
        <w:pageBreakBefore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rPr>
      </w:pPr>
      <w:r>
        <w:rPr>
          <w:rFonts w:hint="eastAsia" w:ascii="宋体" w:hAnsi="宋体" w:eastAsia="宋体" w:cs="宋体"/>
          <w:color w:val="auto"/>
          <w:spacing w:val="0"/>
          <w:w w:val="100"/>
          <w:position w:val="0"/>
          <w:sz w:val="24"/>
          <w:szCs w:val="24"/>
          <w:highlight w:val="none"/>
          <w:shd w:val="clear" w:color="auto" w:fill="auto"/>
          <w:lang w:val="en-US" w:eastAsia="zh-CN"/>
        </w:rPr>
        <w:t>11、</w:t>
      </w:r>
      <w:r>
        <w:rPr>
          <w:rFonts w:hint="eastAsia" w:ascii="宋体" w:hAnsi="宋体" w:eastAsia="宋体" w:cs="宋体"/>
          <w:color w:val="auto"/>
          <w:spacing w:val="0"/>
          <w:w w:val="100"/>
          <w:position w:val="0"/>
          <w:sz w:val="24"/>
          <w:szCs w:val="24"/>
          <w:highlight w:val="none"/>
          <w:shd w:val="clear" w:color="auto" w:fill="auto"/>
        </w:rPr>
        <w:t>主机和支架脚轮</w:t>
      </w:r>
      <w:r>
        <w:rPr>
          <w:rFonts w:hint="eastAsia" w:ascii="宋体" w:hAnsi="宋体" w:eastAsia="宋体" w:cs="宋体"/>
          <w:color w:val="auto"/>
          <w:spacing w:val="0"/>
          <w:w w:val="100"/>
          <w:position w:val="0"/>
          <w:sz w:val="24"/>
          <w:szCs w:val="24"/>
          <w:highlight w:val="none"/>
          <w:shd w:val="clear" w:color="auto" w:fill="auto"/>
          <w:lang w:val="en-US" w:eastAsia="zh-CN"/>
        </w:rPr>
        <w:t>不少于</w:t>
      </w:r>
      <w:r>
        <w:rPr>
          <w:rFonts w:hint="eastAsia" w:ascii="宋体" w:hAnsi="宋体" w:eastAsia="宋体" w:cs="宋体"/>
          <w:color w:val="auto"/>
          <w:spacing w:val="0"/>
          <w:w w:val="100"/>
          <w:position w:val="0"/>
          <w:sz w:val="24"/>
          <w:szCs w:val="24"/>
          <w:highlight w:val="none"/>
          <w:shd w:val="clear" w:color="auto" w:fill="auto"/>
        </w:rPr>
        <w:t>4个锁定装置；</w:t>
      </w:r>
    </w:p>
    <w:p w14:paraId="6F023B87">
      <w:pPr>
        <w:keepNext w:val="0"/>
        <w:keepLines w:val="0"/>
        <w:pageBreakBefore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eastAsia="zh-CN"/>
        </w:rPr>
      </w:pPr>
      <w:r>
        <w:rPr>
          <w:rFonts w:hint="eastAsia" w:ascii="宋体" w:hAnsi="宋体" w:eastAsia="宋体" w:cs="宋体"/>
          <w:color w:val="auto"/>
          <w:spacing w:val="0"/>
          <w:w w:val="100"/>
          <w:position w:val="0"/>
          <w:sz w:val="24"/>
          <w:szCs w:val="24"/>
          <w:highlight w:val="none"/>
          <w:shd w:val="clear" w:color="auto" w:fill="auto"/>
        </w:rPr>
        <w:t>12、正常工作时噪声≤55dB（A）</w:t>
      </w:r>
      <w:r>
        <w:rPr>
          <w:rFonts w:hint="eastAsia" w:ascii="宋体" w:hAnsi="宋体" w:eastAsia="宋体" w:cs="宋体"/>
          <w:color w:val="auto"/>
          <w:spacing w:val="0"/>
          <w:w w:val="100"/>
          <w:position w:val="0"/>
          <w:sz w:val="24"/>
          <w:szCs w:val="24"/>
          <w:highlight w:val="none"/>
          <w:shd w:val="clear" w:color="auto" w:fill="auto"/>
          <w:lang w:eastAsia="zh-CN"/>
        </w:rPr>
        <w:t>；</w:t>
      </w:r>
    </w:p>
    <w:p w14:paraId="56522963">
      <w:pPr>
        <w:keepNext w:val="0"/>
        <w:keepLines w:val="0"/>
        <w:pageBreakBefore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rPr>
      </w:pPr>
      <w:r>
        <w:rPr>
          <w:rFonts w:hint="eastAsia" w:ascii="宋体" w:hAnsi="宋体" w:cs="宋体"/>
          <w:color w:val="auto"/>
          <w:spacing w:val="0"/>
          <w:w w:val="100"/>
          <w:position w:val="0"/>
          <w:sz w:val="24"/>
          <w:szCs w:val="24"/>
          <w:highlight w:val="none"/>
          <w:shd w:val="clear" w:color="auto" w:fill="auto"/>
          <w:lang w:val="en-US" w:eastAsia="zh-CN"/>
        </w:rPr>
        <w:t>二、</w:t>
      </w:r>
      <w:r>
        <w:rPr>
          <w:rFonts w:hint="eastAsia" w:ascii="宋体" w:hAnsi="宋体" w:eastAsia="宋体" w:cs="宋体"/>
          <w:color w:val="auto"/>
          <w:spacing w:val="0"/>
          <w:w w:val="100"/>
          <w:position w:val="0"/>
          <w:sz w:val="24"/>
          <w:szCs w:val="24"/>
          <w:highlight w:val="none"/>
          <w:shd w:val="clear" w:color="auto" w:fill="auto"/>
        </w:rPr>
        <w:t>产品功能</w:t>
      </w:r>
      <w:r>
        <w:rPr>
          <w:rFonts w:hint="eastAsia" w:ascii="宋体" w:hAnsi="宋体" w:eastAsia="宋体" w:cs="宋体"/>
          <w:color w:val="auto"/>
          <w:spacing w:val="0"/>
          <w:w w:val="100"/>
          <w:position w:val="0"/>
          <w:sz w:val="24"/>
          <w:szCs w:val="24"/>
          <w:highlight w:val="none"/>
          <w:shd w:val="clear" w:color="auto" w:fill="auto"/>
          <w:lang w:eastAsia="zh-CN"/>
        </w:rPr>
        <w:t>要求</w:t>
      </w:r>
    </w:p>
    <w:p w14:paraId="15278839">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color w:val="auto"/>
          <w:spacing w:val="0"/>
          <w:w w:val="100"/>
          <w:position w:val="0"/>
          <w:sz w:val="24"/>
          <w:szCs w:val="24"/>
          <w:highlight w:val="none"/>
          <w:shd w:val="clear" w:color="auto" w:fill="auto"/>
          <w:lang w:val="en-US"/>
        </w:rPr>
      </w:pPr>
      <w:r>
        <w:rPr>
          <w:rFonts w:hint="eastAsia" w:ascii="宋体" w:hAnsi="宋体" w:eastAsia="宋体" w:cs="宋体"/>
          <w:color w:val="auto"/>
          <w:spacing w:val="0"/>
          <w:w w:val="100"/>
          <w:position w:val="0"/>
          <w:sz w:val="24"/>
          <w:szCs w:val="24"/>
          <w:highlight w:val="none"/>
          <w:shd w:val="clear" w:color="auto" w:fill="auto"/>
        </w:rPr>
        <w:t>1、显示界面：</w:t>
      </w:r>
      <w:r>
        <w:rPr>
          <w:rFonts w:hint="eastAsia" w:ascii="宋体" w:hAnsi="宋体" w:eastAsia="宋体" w:cs="宋体"/>
          <w:color w:val="auto"/>
          <w:spacing w:val="0"/>
          <w:w w:val="100"/>
          <w:position w:val="0"/>
          <w:sz w:val="24"/>
          <w:szCs w:val="24"/>
          <w:highlight w:val="none"/>
          <w:shd w:val="clear" w:color="auto" w:fill="auto"/>
          <w:lang w:eastAsia="zh-CN"/>
        </w:rPr>
        <w:t>≥</w:t>
      </w:r>
      <w:r>
        <w:rPr>
          <w:rFonts w:hint="eastAsia" w:ascii="宋体" w:hAnsi="宋体" w:eastAsia="宋体" w:cs="宋体"/>
          <w:color w:val="auto"/>
          <w:spacing w:val="0"/>
          <w:w w:val="100"/>
          <w:position w:val="0"/>
          <w:sz w:val="24"/>
          <w:szCs w:val="24"/>
          <w:highlight w:val="none"/>
          <w:shd w:val="clear" w:color="auto" w:fill="auto"/>
          <w:lang w:val="en-US" w:eastAsia="zh-CN"/>
        </w:rPr>
        <w:t>42英寸</w:t>
      </w:r>
      <w:r>
        <w:rPr>
          <w:rFonts w:hint="eastAsia" w:ascii="宋体" w:hAnsi="宋体" w:eastAsia="宋体" w:cs="宋体"/>
          <w:color w:val="auto"/>
          <w:spacing w:val="0"/>
          <w:w w:val="100"/>
          <w:position w:val="0"/>
          <w:sz w:val="24"/>
          <w:szCs w:val="24"/>
          <w:highlight w:val="none"/>
          <w:shd w:val="clear" w:color="auto" w:fill="auto"/>
        </w:rPr>
        <w:t>LED液晶显示</w:t>
      </w:r>
      <w:r>
        <w:rPr>
          <w:rFonts w:hint="eastAsia" w:ascii="宋体" w:hAnsi="宋体" w:eastAsia="宋体" w:cs="宋体"/>
          <w:color w:val="auto"/>
          <w:spacing w:val="0"/>
          <w:w w:val="100"/>
          <w:position w:val="0"/>
          <w:sz w:val="24"/>
          <w:szCs w:val="24"/>
          <w:highlight w:val="none"/>
          <w:shd w:val="clear" w:color="auto" w:fill="auto"/>
          <w:lang w:eastAsia="zh-CN"/>
        </w:rPr>
        <w:t>，分辨率：</w:t>
      </w:r>
      <w:r>
        <w:rPr>
          <w:rFonts w:hint="eastAsia" w:ascii="宋体" w:hAnsi="宋体" w:eastAsia="宋体" w:cs="宋体"/>
          <w:color w:val="auto"/>
          <w:spacing w:val="0"/>
          <w:w w:val="100"/>
          <w:position w:val="0"/>
          <w:sz w:val="24"/>
          <w:szCs w:val="24"/>
          <w:highlight w:val="none"/>
          <w:shd w:val="clear" w:color="auto" w:fill="auto"/>
        </w:rPr>
        <w:t>≥</w:t>
      </w:r>
      <w:r>
        <w:rPr>
          <w:rFonts w:hint="eastAsia" w:ascii="宋体" w:hAnsi="宋体" w:eastAsia="宋体" w:cs="宋体"/>
          <w:color w:val="auto"/>
          <w:spacing w:val="0"/>
          <w:w w:val="100"/>
          <w:position w:val="0"/>
          <w:sz w:val="24"/>
          <w:szCs w:val="24"/>
          <w:highlight w:val="none"/>
          <w:shd w:val="clear" w:color="auto" w:fill="auto"/>
          <w:lang w:val="en-US" w:eastAsia="zh-CN"/>
        </w:rPr>
        <w:t>1920*1080</w:t>
      </w:r>
    </w:p>
    <w:p w14:paraId="64163246">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color w:val="auto"/>
          <w:spacing w:val="0"/>
          <w:w w:val="100"/>
          <w:position w:val="0"/>
          <w:sz w:val="24"/>
          <w:szCs w:val="24"/>
          <w:highlight w:val="none"/>
          <w:shd w:val="clear" w:color="auto" w:fill="auto"/>
        </w:rPr>
      </w:pPr>
      <w:r>
        <w:rPr>
          <w:rFonts w:hint="eastAsia" w:ascii="宋体" w:hAnsi="宋体" w:eastAsia="宋体" w:cs="宋体"/>
          <w:color w:val="auto"/>
          <w:spacing w:val="0"/>
          <w:w w:val="100"/>
          <w:position w:val="0"/>
          <w:sz w:val="24"/>
          <w:szCs w:val="24"/>
          <w:highlight w:val="none"/>
          <w:shd w:val="clear" w:color="auto" w:fill="auto"/>
        </w:rPr>
        <w:t>2、传感器技术：角度传感器及</w:t>
      </w:r>
      <w:r>
        <w:rPr>
          <w:rFonts w:hint="eastAsia" w:ascii="宋体" w:hAnsi="宋体" w:eastAsia="宋体" w:cs="宋体"/>
          <w:color w:val="auto"/>
          <w:spacing w:val="0"/>
          <w:w w:val="100"/>
          <w:position w:val="0"/>
          <w:sz w:val="24"/>
          <w:szCs w:val="24"/>
          <w:highlight w:val="none"/>
          <w:shd w:val="clear" w:color="auto" w:fill="auto"/>
          <w:lang w:eastAsia="zh-CN"/>
        </w:rPr>
        <w:t>气压</w:t>
      </w:r>
      <w:r>
        <w:rPr>
          <w:rFonts w:hint="eastAsia" w:ascii="宋体" w:hAnsi="宋体" w:eastAsia="宋体" w:cs="宋体"/>
          <w:color w:val="auto"/>
          <w:spacing w:val="0"/>
          <w:w w:val="100"/>
          <w:position w:val="0"/>
          <w:sz w:val="24"/>
          <w:szCs w:val="24"/>
          <w:highlight w:val="none"/>
          <w:shd w:val="clear" w:color="auto" w:fill="auto"/>
        </w:rPr>
        <w:t>传感器。</w:t>
      </w:r>
    </w:p>
    <w:p w14:paraId="733209C2">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color w:val="auto"/>
          <w:spacing w:val="0"/>
          <w:w w:val="100"/>
          <w:position w:val="0"/>
          <w:sz w:val="24"/>
          <w:szCs w:val="24"/>
          <w:highlight w:val="none"/>
          <w:shd w:val="clear" w:color="auto" w:fill="auto"/>
          <w:lang w:eastAsia="zh-CN"/>
        </w:rPr>
      </w:pPr>
      <w:r>
        <w:rPr>
          <w:rFonts w:hint="eastAsia" w:ascii="宋体" w:hAnsi="宋体" w:eastAsia="宋体" w:cs="宋体"/>
          <w:color w:val="auto"/>
          <w:spacing w:val="0"/>
          <w:w w:val="100"/>
          <w:position w:val="0"/>
          <w:sz w:val="24"/>
          <w:szCs w:val="24"/>
          <w:highlight w:val="none"/>
          <w:shd w:val="clear" w:color="auto" w:fill="auto"/>
        </w:rPr>
        <w:t>3、训练方式：</w:t>
      </w:r>
      <w:r>
        <w:rPr>
          <w:rFonts w:hint="eastAsia" w:ascii="宋体" w:hAnsi="宋体" w:eastAsia="宋体" w:cs="宋体"/>
          <w:color w:val="auto"/>
          <w:spacing w:val="0"/>
          <w:w w:val="100"/>
          <w:position w:val="0"/>
          <w:sz w:val="24"/>
          <w:szCs w:val="24"/>
          <w:highlight w:val="none"/>
          <w:shd w:val="clear" w:color="auto" w:fill="auto"/>
          <w:lang w:eastAsia="zh-CN"/>
        </w:rPr>
        <w:t>双训练手臂，能够选择左右手臂，进行左手或右手的独立训练。</w:t>
      </w:r>
    </w:p>
    <w:p w14:paraId="02AFAF03">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color w:val="auto"/>
          <w:spacing w:val="0"/>
          <w:w w:val="100"/>
          <w:position w:val="0"/>
          <w:sz w:val="24"/>
          <w:szCs w:val="24"/>
          <w:highlight w:val="none"/>
          <w:shd w:val="clear" w:color="auto" w:fill="auto"/>
        </w:rPr>
      </w:pPr>
      <w:r>
        <w:rPr>
          <w:rFonts w:hint="eastAsia" w:ascii="宋体" w:hAnsi="宋体" w:eastAsia="宋体" w:cs="宋体"/>
          <w:color w:val="auto"/>
          <w:spacing w:val="0"/>
          <w:w w:val="100"/>
          <w:position w:val="0"/>
          <w:sz w:val="24"/>
          <w:szCs w:val="24"/>
          <w:highlight w:val="none"/>
          <w:shd w:val="clear" w:color="auto" w:fill="auto"/>
          <w:lang w:val="en-US" w:eastAsia="zh-CN"/>
        </w:rPr>
        <w:t>4、</w:t>
      </w:r>
      <w:r>
        <w:rPr>
          <w:rFonts w:hint="eastAsia" w:ascii="宋体" w:hAnsi="宋体" w:eastAsia="宋体" w:cs="宋体"/>
          <w:color w:val="auto"/>
          <w:spacing w:val="0"/>
          <w:w w:val="100"/>
          <w:position w:val="0"/>
          <w:sz w:val="24"/>
          <w:szCs w:val="24"/>
          <w:highlight w:val="none"/>
          <w:shd w:val="clear" w:color="auto" w:fill="auto"/>
        </w:rPr>
        <w:t>具有双机械臂的上肢训练设备，方便患者使用</w:t>
      </w:r>
      <w:r>
        <w:rPr>
          <w:rFonts w:hint="eastAsia" w:ascii="宋体" w:hAnsi="宋体" w:eastAsia="宋体" w:cs="宋体"/>
          <w:color w:val="auto"/>
          <w:spacing w:val="0"/>
          <w:w w:val="100"/>
          <w:position w:val="0"/>
          <w:sz w:val="24"/>
          <w:szCs w:val="24"/>
          <w:highlight w:val="none"/>
          <w:shd w:val="clear" w:color="auto" w:fill="auto"/>
          <w:lang w:eastAsia="zh-CN"/>
        </w:rPr>
        <w:t>，无需</w:t>
      </w:r>
      <w:r>
        <w:rPr>
          <w:rFonts w:hint="eastAsia" w:ascii="宋体" w:hAnsi="宋体" w:eastAsia="宋体" w:cs="宋体"/>
          <w:color w:val="auto"/>
          <w:spacing w:val="0"/>
          <w:w w:val="100"/>
          <w:position w:val="0"/>
          <w:sz w:val="24"/>
          <w:szCs w:val="24"/>
          <w:highlight w:val="none"/>
          <w:shd w:val="clear" w:color="auto" w:fill="auto"/>
        </w:rPr>
        <w:t>进行拆换。</w:t>
      </w:r>
    </w:p>
    <w:p w14:paraId="3E515696">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360" w:lineRule="auto"/>
        <w:ind w:leftChars="0" w:right="0" w:rightChars="0"/>
        <w:jc w:val="left"/>
        <w:textAlignment w:val="auto"/>
        <w:outlineLvl w:val="9"/>
        <w:rPr>
          <w:rFonts w:hint="eastAsia" w:ascii="宋体" w:hAnsi="宋体" w:eastAsia="宋体" w:cs="宋体"/>
          <w:color w:val="auto"/>
          <w:spacing w:val="0"/>
          <w:w w:val="100"/>
          <w:position w:val="0"/>
          <w:sz w:val="24"/>
          <w:szCs w:val="24"/>
          <w:highlight w:val="none"/>
          <w:shd w:val="clear" w:color="auto" w:fill="auto"/>
        </w:rPr>
      </w:pPr>
      <w:r>
        <w:rPr>
          <w:rFonts w:hint="eastAsia" w:ascii="宋体" w:hAnsi="宋体" w:eastAsia="宋体" w:cs="宋体"/>
          <w:color w:val="auto"/>
          <w:spacing w:val="0"/>
          <w:w w:val="100"/>
          <w:position w:val="0"/>
          <w:sz w:val="24"/>
          <w:szCs w:val="24"/>
          <w:highlight w:val="none"/>
          <w:shd w:val="clear" w:color="auto" w:fill="auto"/>
          <w:lang w:val="en-US" w:eastAsia="zh-CN"/>
        </w:rPr>
        <w:t>5、</w:t>
      </w:r>
      <w:r>
        <w:rPr>
          <w:rFonts w:hint="eastAsia" w:ascii="宋体" w:hAnsi="宋体" w:eastAsia="宋体" w:cs="宋体"/>
          <w:color w:val="auto"/>
          <w:spacing w:val="0"/>
          <w:w w:val="100"/>
          <w:position w:val="0"/>
          <w:sz w:val="24"/>
          <w:szCs w:val="24"/>
          <w:highlight w:val="none"/>
          <w:shd w:val="clear" w:color="auto" w:fill="auto"/>
        </w:rPr>
        <w:t>评估功能：评估患者关节活动范围及握力大小值，三维或平面图表形式显示评估结果，生成评估报表，为治疗师评定患者康复程度提供依据。</w:t>
      </w:r>
    </w:p>
    <w:p w14:paraId="6BD8F6D6">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360" w:lineRule="auto"/>
        <w:ind w:leftChars="0" w:right="0" w:rightChars="0"/>
        <w:jc w:val="left"/>
        <w:textAlignment w:val="auto"/>
        <w:outlineLvl w:val="9"/>
        <w:rPr>
          <w:rFonts w:hint="eastAsia" w:ascii="宋体" w:hAnsi="宋体" w:eastAsia="宋体" w:cs="宋体"/>
          <w:color w:val="auto"/>
          <w:spacing w:val="0"/>
          <w:w w:val="100"/>
          <w:position w:val="0"/>
          <w:sz w:val="24"/>
          <w:szCs w:val="24"/>
          <w:highlight w:val="none"/>
          <w:shd w:val="clear" w:color="auto" w:fill="auto"/>
          <w:lang w:eastAsia="zh-CN"/>
        </w:rPr>
      </w:pPr>
      <w:r>
        <w:rPr>
          <w:rFonts w:hint="eastAsia" w:ascii="宋体" w:hAnsi="宋体" w:eastAsia="宋体" w:cs="宋体"/>
          <w:color w:val="auto"/>
          <w:spacing w:val="0"/>
          <w:w w:val="100"/>
          <w:position w:val="0"/>
          <w:sz w:val="24"/>
          <w:szCs w:val="24"/>
          <w:highlight w:val="none"/>
          <w:shd w:val="clear" w:color="auto" w:fill="auto"/>
        </w:rPr>
        <w:t>6、评估内容：肩关节内收外展、肩关节前屈、肘关节屈曲、尺桡关节旋前旋后四个关节活动范围及握力</w:t>
      </w:r>
      <w:r>
        <w:rPr>
          <w:rFonts w:hint="eastAsia" w:ascii="宋体" w:hAnsi="宋体" w:eastAsia="宋体" w:cs="宋体"/>
          <w:color w:val="auto"/>
          <w:spacing w:val="0"/>
          <w:w w:val="100"/>
          <w:position w:val="0"/>
          <w:sz w:val="24"/>
          <w:szCs w:val="24"/>
          <w:highlight w:val="none"/>
          <w:shd w:val="clear" w:color="auto" w:fill="auto"/>
          <w:lang w:eastAsia="zh-CN"/>
        </w:rPr>
        <w:t>；</w:t>
      </w:r>
    </w:p>
    <w:p w14:paraId="364111C1">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color w:val="auto"/>
          <w:spacing w:val="0"/>
          <w:w w:val="100"/>
          <w:position w:val="0"/>
          <w:sz w:val="24"/>
          <w:szCs w:val="24"/>
          <w:highlight w:val="none"/>
          <w:shd w:val="clear" w:color="auto" w:fill="auto"/>
          <w:lang w:eastAsia="zh-CN"/>
        </w:rPr>
      </w:pPr>
      <w:r>
        <w:rPr>
          <w:rFonts w:hint="eastAsia" w:ascii="宋体" w:hAnsi="宋体" w:eastAsia="宋体" w:cs="宋体"/>
          <w:color w:val="auto"/>
          <w:spacing w:val="0"/>
          <w:w w:val="100"/>
          <w:position w:val="0"/>
          <w:sz w:val="24"/>
          <w:szCs w:val="24"/>
          <w:highlight w:val="none"/>
          <w:shd w:val="clear" w:color="auto" w:fill="auto"/>
          <w:lang w:val="en-US" w:eastAsia="zh-CN"/>
        </w:rPr>
        <w:t>7</w:t>
      </w:r>
      <w:r>
        <w:rPr>
          <w:rFonts w:hint="eastAsia" w:ascii="宋体" w:hAnsi="宋体" w:eastAsia="宋体" w:cs="宋体"/>
          <w:color w:val="auto"/>
          <w:spacing w:val="0"/>
          <w:w w:val="100"/>
          <w:position w:val="0"/>
          <w:sz w:val="24"/>
          <w:szCs w:val="24"/>
          <w:highlight w:val="none"/>
          <w:shd w:val="clear" w:color="auto" w:fill="auto"/>
        </w:rPr>
        <w:t>、数据库功能：记录患者基本信息、评估结果及所有训练数据，可直接打印报告</w:t>
      </w:r>
      <w:r>
        <w:rPr>
          <w:rFonts w:hint="eastAsia" w:ascii="宋体" w:hAnsi="宋体" w:eastAsia="宋体" w:cs="宋体"/>
          <w:color w:val="auto"/>
          <w:spacing w:val="0"/>
          <w:w w:val="100"/>
          <w:position w:val="0"/>
          <w:sz w:val="24"/>
          <w:szCs w:val="24"/>
          <w:highlight w:val="none"/>
          <w:shd w:val="clear" w:color="auto" w:fill="auto"/>
          <w:lang w:eastAsia="zh-CN"/>
        </w:rPr>
        <w:t>；</w:t>
      </w:r>
      <w:r>
        <w:rPr>
          <w:rFonts w:hint="eastAsia" w:ascii="宋体" w:hAnsi="宋体" w:eastAsia="宋体" w:cs="宋体"/>
          <w:color w:val="auto"/>
          <w:spacing w:val="0"/>
          <w:w w:val="100"/>
          <w:position w:val="0"/>
          <w:sz w:val="24"/>
          <w:szCs w:val="24"/>
          <w:highlight w:val="none"/>
          <w:shd w:val="clear" w:color="auto" w:fill="auto"/>
        </w:rPr>
        <w:t>可以通过柱状图或线条图显示最近10次关节活动度检测情况</w:t>
      </w:r>
      <w:r>
        <w:rPr>
          <w:rFonts w:hint="eastAsia" w:ascii="宋体" w:hAnsi="宋体" w:eastAsia="宋体" w:cs="宋体"/>
          <w:color w:val="auto"/>
          <w:spacing w:val="0"/>
          <w:w w:val="100"/>
          <w:position w:val="0"/>
          <w:sz w:val="24"/>
          <w:szCs w:val="24"/>
          <w:highlight w:val="none"/>
          <w:shd w:val="clear" w:color="auto" w:fill="auto"/>
          <w:lang w:eastAsia="zh-CN"/>
        </w:rPr>
        <w:t>；</w:t>
      </w:r>
    </w:p>
    <w:p w14:paraId="7E10F3A3">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color w:val="auto"/>
          <w:spacing w:val="0"/>
          <w:w w:val="100"/>
          <w:position w:val="0"/>
          <w:sz w:val="24"/>
          <w:szCs w:val="24"/>
          <w:highlight w:val="none"/>
          <w:shd w:val="clear" w:color="auto" w:fill="auto"/>
          <w:lang w:eastAsia="zh-CN"/>
        </w:rPr>
      </w:pPr>
      <w:r>
        <w:rPr>
          <w:rFonts w:hint="eastAsia" w:ascii="宋体" w:hAnsi="宋体" w:eastAsia="宋体" w:cs="宋体"/>
          <w:color w:val="auto"/>
          <w:spacing w:val="0"/>
          <w:w w:val="100"/>
          <w:position w:val="0"/>
          <w:sz w:val="24"/>
          <w:szCs w:val="24"/>
          <w:highlight w:val="none"/>
          <w:shd w:val="clear" w:color="auto" w:fill="auto"/>
          <w:lang w:val="en-US" w:eastAsia="zh-CN"/>
        </w:rPr>
        <w:t>8</w:t>
      </w:r>
      <w:r>
        <w:rPr>
          <w:rFonts w:hint="eastAsia" w:ascii="宋体" w:hAnsi="宋体" w:eastAsia="宋体" w:cs="宋体"/>
          <w:color w:val="auto"/>
          <w:spacing w:val="0"/>
          <w:w w:val="100"/>
          <w:position w:val="0"/>
          <w:sz w:val="24"/>
          <w:szCs w:val="24"/>
          <w:highlight w:val="none"/>
          <w:shd w:val="clear" w:color="auto" w:fill="auto"/>
        </w:rPr>
        <w:t>、视觉、语音智能反馈：提供实时的虚拟训练场景及训练语音提示及场景音效。</w:t>
      </w:r>
    </w:p>
    <w:p w14:paraId="508282F3">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color w:val="auto"/>
          <w:spacing w:val="0"/>
          <w:w w:val="100"/>
          <w:position w:val="0"/>
          <w:sz w:val="24"/>
          <w:szCs w:val="24"/>
          <w:highlight w:val="none"/>
          <w:shd w:val="clear" w:color="auto" w:fill="auto"/>
        </w:rPr>
      </w:pPr>
      <w:r>
        <w:rPr>
          <w:rFonts w:hint="eastAsia" w:ascii="宋体" w:hAnsi="宋体" w:eastAsia="宋体" w:cs="宋体"/>
          <w:color w:val="auto"/>
          <w:spacing w:val="0"/>
          <w:w w:val="100"/>
          <w:position w:val="0"/>
          <w:sz w:val="24"/>
          <w:szCs w:val="24"/>
          <w:highlight w:val="none"/>
          <w:shd w:val="clear" w:color="auto" w:fill="auto"/>
          <w:lang w:val="en-US" w:eastAsia="zh-CN"/>
        </w:rPr>
        <w:t>9</w:t>
      </w:r>
      <w:r>
        <w:rPr>
          <w:rFonts w:hint="eastAsia" w:ascii="宋体" w:hAnsi="宋体" w:eastAsia="宋体" w:cs="宋体"/>
          <w:color w:val="auto"/>
          <w:spacing w:val="0"/>
          <w:w w:val="100"/>
          <w:position w:val="0"/>
          <w:sz w:val="24"/>
          <w:szCs w:val="24"/>
          <w:highlight w:val="none"/>
          <w:shd w:val="clear" w:color="auto" w:fill="auto"/>
        </w:rPr>
        <w:t>、训练模式：</w:t>
      </w:r>
      <w:r>
        <w:rPr>
          <w:rFonts w:hint="eastAsia" w:ascii="宋体" w:hAnsi="宋体" w:eastAsia="宋体" w:cs="宋体"/>
          <w:color w:val="auto"/>
          <w:spacing w:val="0"/>
          <w:w w:val="100"/>
          <w:position w:val="0"/>
          <w:sz w:val="24"/>
          <w:szCs w:val="24"/>
          <w:highlight w:val="none"/>
          <w:shd w:val="clear" w:color="auto" w:fill="auto"/>
          <w:lang w:eastAsia="zh-CN"/>
        </w:rPr>
        <w:t>单个关节或多关节复合训练、</w:t>
      </w:r>
      <w:r>
        <w:rPr>
          <w:rFonts w:hint="eastAsia" w:ascii="宋体" w:hAnsi="宋体" w:eastAsia="宋体" w:cs="宋体"/>
          <w:color w:val="auto"/>
          <w:spacing w:val="0"/>
          <w:w w:val="100"/>
          <w:position w:val="0"/>
          <w:sz w:val="24"/>
          <w:szCs w:val="24"/>
          <w:highlight w:val="none"/>
          <w:shd w:val="clear" w:color="auto" w:fill="auto"/>
        </w:rPr>
        <w:t>一维空间、二维空间、三维空间训练模式。</w:t>
      </w:r>
    </w:p>
    <w:p w14:paraId="1B75C540">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color w:val="auto"/>
          <w:spacing w:val="0"/>
          <w:w w:val="100"/>
          <w:position w:val="0"/>
          <w:sz w:val="24"/>
          <w:szCs w:val="24"/>
          <w:highlight w:val="none"/>
          <w:shd w:val="clear" w:color="auto" w:fill="auto"/>
        </w:rPr>
      </w:pPr>
      <w:r>
        <w:rPr>
          <w:rFonts w:hint="eastAsia" w:ascii="宋体" w:hAnsi="宋体" w:eastAsia="宋体" w:cs="宋体"/>
          <w:color w:val="auto"/>
          <w:spacing w:val="0"/>
          <w:w w:val="100"/>
          <w:position w:val="0"/>
          <w:sz w:val="24"/>
          <w:szCs w:val="24"/>
          <w:highlight w:val="none"/>
          <w:shd w:val="clear" w:color="auto" w:fill="auto"/>
          <w:lang w:val="en-US" w:eastAsia="zh-CN"/>
        </w:rPr>
        <w:t>10</w:t>
      </w:r>
      <w:r>
        <w:rPr>
          <w:rFonts w:hint="eastAsia" w:ascii="宋体" w:hAnsi="宋体" w:eastAsia="宋体" w:cs="宋体"/>
          <w:color w:val="auto"/>
          <w:spacing w:val="0"/>
          <w:w w:val="100"/>
          <w:position w:val="0"/>
          <w:sz w:val="24"/>
          <w:szCs w:val="24"/>
          <w:highlight w:val="none"/>
          <w:shd w:val="clear" w:color="auto" w:fill="auto"/>
        </w:rPr>
        <w:t>、训练游戏数量：</w:t>
      </w:r>
      <w:r>
        <w:rPr>
          <w:rFonts w:hint="eastAsia" w:ascii="宋体" w:hAnsi="宋体" w:eastAsia="宋体" w:cs="宋体"/>
          <w:color w:val="auto"/>
          <w:spacing w:val="0"/>
          <w:w w:val="100"/>
          <w:position w:val="0"/>
          <w:sz w:val="24"/>
          <w:szCs w:val="24"/>
          <w:highlight w:val="none"/>
          <w:shd w:val="clear" w:color="auto" w:fill="auto"/>
          <w:lang w:eastAsia="zh-CN"/>
        </w:rPr>
        <w:t>一维≥18个、二维≥11个、三维≥4个</w:t>
      </w:r>
      <w:r>
        <w:rPr>
          <w:rFonts w:hint="eastAsia" w:ascii="宋体" w:hAnsi="宋体" w:eastAsia="宋体" w:cs="宋体"/>
          <w:color w:val="auto"/>
          <w:spacing w:val="0"/>
          <w:w w:val="100"/>
          <w:position w:val="0"/>
          <w:sz w:val="24"/>
          <w:szCs w:val="24"/>
          <w:highlight w:val="none"/>
          <w:shd w:val="clear" w:color="auto" w:fill="auto"/>
        </w:rPr>
        <w:t>。</w:t>
      </w:r>
    </w:p>
    <w:p w14:paraId="7F413202">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color w:val="auto"/>
          <w:spacing w:val="0"/>
          <w:w w:val="100"/>
          <w:position w:val="0"/>
          <w:sz w:val="24"/>
          <w:szCs w:val="24"/>
          <w:highlight w:val="none"/>
          <w:shd w:val="clear" w:color="auto" w:fill="auto"/>
          <w:lang w:val="en-US" w:eastAsia="zh-CN"/>
        </w:rPr>
      </w:pPr>
      <w:r>
        <w:rPr>
          <w:rFonts w:hint="eastAsia" w:ascii="宋体" w:hAnsi="宋体" w:eastAsia="宋体" w:cs="宋体"/>
          <w:color w:val="auto"/>
          <w:spacing w:val="0"/>
          <w:w w:val="100"/>
          <w:position w:val="0"/>
          <w:sz w:val="24"/>
          <w:szCs w:val="24"/>
          <w:highlight w:val="none"/>
          <w:shd w:val="clear" w:color="auto" w:fill="auto"/>
          <w:lang w:val="en-US" w:eastAsia="zh-CN"/>
        </w:rPr>
        <w:t>11、训练难度：不少于3个等级，训练时间1min-120min,步进1min，允差±10s；</w:t>
      </w:r>
    </w:p>
    <w:p w14:paraId="23D64F99">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color w:val="auto"/>
          <w:spacing w:val="0"/>
          <w:w w:val="100"/>
          <w:position w:val="0"/>
          <w:sz w:val="24"/>
          <w:szCs w:val="24"/>
          <w:highlight w:val="none"/>
          <w:shd w:val="clear" w:color="auto" w:fill="auto"/>
        </w:rPr>
      </w:pPr>
      <w:r>
        <w:rPr>
          <w:rFonts w:hint="eastAsia" w:ascii="宋体" w:hAnsi="宋体" w:eastAsia="宋体" w:cs="宋体"/>
          <w:color w:val="auto"/>
          <w:spacing w:val="0"/>
          <w:w w:val="100"/>
          <w:position w:val="0"/>
          <w:sz w:val="24"/>
          <w:szCs w:val="24"/>
          <w:highlight w:val="none"/>
          <w:shd w:val="clear" w:color="auto" w:fill="auto"/>
          <w:lang w:val="en-US" w:eastAsia="zh-CN"/>
        </w:rPr>
        <w:t>12</w:t>
      </w:r>
      <w:r>
        <w:rPr>
          <w:rFonts w:hint="eastAsia" w:ascii="宋体" w:hAnsi="宋体" w:eastAsia="宋体" w:cs="宋体"/>
          <w:color w:val="auto"/>
          <w:spacing w:val="0"/>
          <w:w w:val="100"/>
          <w:position w:val="0"/>
          <w:sz w:val="24"/>
          <w:szCs w:val="24"/>
          <w:highlight w:val="none"/>
          <w:shd w:val="clear" w:color="auto" w:fill="auto"/>
        </w:rPr>
        <w:t>、具有肩关节的内收外展、肩关节的前屈、肘关节屈曲、尺桡关节、腕关节、握力</w:t>
      </w:r>
      <w:r>
        <w:rPr>
          <w:rFonts w:hint="eastAsia" w:ascii="宋体" w:hAnsi="宋体" w:eastAsia="宋体" w:cs="宋体"/>
          <w:color w:val="auto"/>
          <w:spacing w:val="0"/>
          <w:w w:val="100"/>
          <w:position w:val="0"/>
          <w:sz w:val="24"/>
          <w:szCs w:val="24"/>
          <w:highlight w:val="none"/>
          <w:shd w:val="clear" w:color="auto" w:fill="auto"/>
          <w:lang w:val="en-US" w:eastAsia="zh-CN"/>
        </w:rPr>
        <w:t>等</w:t>
      </w:r>
      <w:r>
        <w:rPr>
          <w:rFonts w:hint="eastAsia" w:ascii="宋体" w:hAnsi="宋体" w:eastAsia="宋体" w:cs="宋体"/>
          <w:color w:val="auto"/>
          <w:spacing w:val="0"/>
          <w:w w:val="100"/>
          <w:position w:val="0"/>
          <w:sz w:val="24"/>
          <w:szCs w:val="24"/>
          <w:highlight w:val="none"/>
          <w:shd w:val="clear" w:color="auto" w:fill="auto"/>
        </w:rPr>
        <w:t>关节的检测及训练。</w:t>
      </w:r>
    </w:p>
    <w:p w14:paraId="736A7AA3">
      <w:pPr>
        <w:spacing w:line="360" w:lineRule="auto"/>
        <w:rPr>
          <w:rFonts w:hint="eastAsia" w:ascii="宋体" w:hAnsi="宋体" w:eastAsia="宋体" w:cs="宋体"/>
          <w:b/>
          <w:bCs/>
          <w:strike w:val="0"/>
          <w:dstrike w:val="0"/>
          <w:color w:val="auto"/>
          <w:sz w:val="24"/>
          <w:szCs w:val="24"/>
          <w:highlight w:val="none"/>
          <w:shd w:val="clear" w:color="auto" w:fill="auto"/>
          <w:lang w:val="en-US" w:eastAsia="zh-CN"/>
        </w:rPr>
      </w:pPr>
    </w:p>
    <w:p w14:paraId="7843975A">
      <w:pPr>
        <w:spacing w:line="360" w:lineRule="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3、</w:t>
      </w:r>
      <w:r>
        <w:rPr>
          <w:rFonts w:hint="eastAsia" w:ascii="宋体" w:hAnsi="宋体" w:eastAsia="宋体" w:cs="宋体"/>
          <w:b/>
          <w:color w:val="auto"/>
          <w:sz w:val="24"/>
          <w:szCs w:val="24"/>
        </w:rPr>
        <w:t>电脑恒温电蜡疗仪</w:t>
      </w:r>
      <w:r>
        <w:rPr>
          <w:rFonts w:hint="eastAsia" w:ascii="宋体" w:hAnsi="宋体" w:cs="宋体"/>
          <w:b/>
          <w:color w:val="auto"/>
          <w:sz w:val="24"/>
          <w:szCs w:val="24"/>
          <w:lang w:val="en-US" w:eastAsia="zh-CN"/>
        </w:rPr>
        <w:t>（评审项3）</w:t>
      </w:r>
    </w:p>
    <w:p w14:paraId="42B300F0">
      <w:pPr>
        <w:spacing w:line="360" w:lineRule="auto"/>
        <w:ind w:firstLine="240" w:firstLineChars="1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仪器组成：由料箱、饼箱、托盘、石蜡、控制系统组成。</w:t>
      </w:r>
      <w:bookmarkStart w:id="0" w:name="_Hlk116384245"/>
    </w:p>
    <w:bookmarkEnd w:id="0"/>
    <w:p w14:paraId="5FBEC466">
      <w:pPr>
        <w:spacing w:line="360" w:lineRule="auto"/>
        <w:ind w:left="450" w:leftChars="100" w:hanging="240" w:hangingChars="1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结构设计：采用左右卧式结构，高度≤1.2米，方便操作和清洗。</w:t>
      </w:r>
    </w:p>
    <w:p w14:paraId="0B287C9E">
      <w:pPr>
        <w:spacing w:line="360" w:lineRule="auto"/>
        <w:ind w:firstLine="240" w:firstLineChars="1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3</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屏幕设计：2块≥10寸超大液晶触摸屏，中文显示。</w:t>
      </w:r>
    </w:p>
    <w:p w14:paraId="47165ACB">
      <w:pPr>
        <w:spacing w:line="360" w:lineRule="auto"/>
        <w:ind w:firstLine="240" w:firstLineChars="1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4</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料箱设计：≥2个料箱，圆形设计，可同时工作，也可以独立工作。</w:t>
      </w:r>
    </w:p>
    <w:p w14:paraId="791BA44D">
      <w:pPr>
        <w:spacing w:line="360" w:lineRule="auto"/>
        <w:ind w:left="450" w:leftChars="100" w:hanging="240" w:hangingChars="1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5</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饼箱设计：≥2个饼箱，方形设计，可同时工作，也可以独立工作。</w:t>
      </w:r>
    </w:p>
    <w:p w14:paraId="7DFEF723">
      <w:pPr>
        <w:tabs>
          <w:tab w:val="left" w:pos="360"/>
        </w:tabs>
        <w:spacing w:line="360" w:lineRule="auto"/>
        <w:ind w:firstLine="240" w:firstLineChars="1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6安全认证：符合最新标准 GB9706.1-2020电气安全认证，尽可能降低使用风险。</w:t>
      </w:r>
    </w:p>
    <w:p w14:paraId="6BF4822C">
      <w:pPr>
        <w:tabs>
          <w:tab w:val="left" w:pos="1260"/>
        </w:tabs>
        <w:suppressAutoHyphens/>
        <w:autoSpaceDE w:val="0"/>
        <w:autoSpaceDN w:val="0"/>
        <w:spacing w:line="360" w:lineRule="auto"/>
        <w:ind w:firstLine="240" w:firstLineChars="1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7</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自动制作：可自动实现融料、消毒、排料、制饼、恒温等操作。</w:t>
      </w:r>
    </w:p>
    <w:p w14:paraId="434B207E">
      <w:pPr>
        <w:tabs>
          <w:tab w:val="left" w:pos="1260"/>
        </w:tabs>
        <w:suppressAutoHyphens/>
        <w:autoSpaceDE w:val="0"/>
        <w:autoSpaceDN w:val="0"/>
        <w:spacing w:line="360" w:lineRule="auto"/>
        <w:ind w:firstLine="240" w:firstLineChars="1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8</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模式选择：≥6种制饼模式。</w:t>
      </w:r>
    </w:p>
    <w:p w14:paraId="4FA67957">
      <w:pPr>
        <w:tabs>
          <w:tab w:val="left" w:pos="1260"/>
        </w:tabs>
        <w:suppressAutoHyphens/>
        <w:autoSpaceDE w:val="0"/>
        <w:autoSpaceDN w:val="0"/>
        <w:spacing w:line="360" w:lineRule="auto"/>
        <w:ind w:firstLine="240" w:firstLineChars="1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9</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消毒设计：≥2种消毒方式。</w:t>
      </w:r>
    </w:p>
    <w:p w14:paraId="19D75CC3">
      <w:pPr>
        <w:tabs>
          <w:tab w:val="left" w:pos="1260"/>
        </w:tabs>
        <w:suppressAutoHyphens/>
        <w:autoSpaceDE w:val="0"/>
        <w:autoSpaceDN w:val="0"/>
        <w:spacing w:line="360" w:lineRule="auto"/>
        <w:ind w:firstLine="240" w:firstLineChars="1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10</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观察照明：具备观察窗及LED照明系统。</w:t>
      </w:r>
    </w:p>
    <w:p w14:paraId="4116C822">
      <w:pPr>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11</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 xml:space="preserve">开门检测：料箱和饼箱均有开门检测功能，液晶屏上实时显示开关门状态。 </w:t>
      </w:r>
    </w:p>
    <w:p w14:paraId="160A7896">
      <w:pPr>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12</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 xml:space="preserve">电源功率: 220VAC±10% 50Hz ；功率:≤ 2700VA </w:t>
      </w:r>
    </w:p>
    <w:p w14:paraId="72D0DFCE">
      <w:pPr>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13</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料箱范围：温控范围：60～95℃  温度精度±3℃</w:t>
      </w:r>
    </w:p>
    <w:p w14:paraId="122C4F1A">
      <w:pPr>
        <w:tabs>
          <w:tab w:val="left" w:pos="360"/>
        </w:tabs>
        <w:spacing w:line="360" w:lineRule="auto"/>
        <w:rPr>
          <w:rFonts w:hint="eastAsia" w:ascii="宋体" w:hAnsi="宋体" w:eastAsia="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eastAsia="宋体" w:cs="宋体"/>
          <w:b w:val="0"/>
          <w:bCs/>
          <w:color w:val="auto"/>
          <w:sz w:val="24"/>
          <w:szCs w:val="24"/>
        </w:rPr>
        <w:t>4</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饼箱范围：温度范围：35～75℃  温度精度±3℃</w:t>
      </w:r>
    </w:p>
    <w:p w14:paraId="20B30489">
      <w:pPr>
        <w:tabs>
          <w:tab w:val="left" w:pos="360"/>
        </w:tabs>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15</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 xml:space="preserve">制饼方式：可同时制饼≥20盘 </w:t>
      </w:r>
    </w:p>
    <w:p w14:paraId="27161E32">
      <w:pPr>
        <w:tabs>
          <w:tab w:val="left" w:pos="360"/>
        </w:tabs>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16</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设备结构：带刹车移动脚轮和可调式脚垫，防止非预期的移动。</w:t>
      </w:r>
    </w:p>
    <w:p w14:paraId="1C11E1BE">
      <w:pPr>
        <w:tabs>
          <w:tab w:val="left" w:pos="360"/>
        </w:tabs>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17</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排料功能：≥2种排料方式。</w:t>
      </w:r>
    </w:p>
    <w:p w14:paraId="30E3A59C">
      <w:pPr>
        <w:tabs>
          <w:tab w:val="left" w:pos="360"/>
        </w:tabs>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18</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 xml:space="preserve">操作提示：具备人工语音操作提示功能。 </w:t>
      </w:r>
    </w:p>
    <w:p w14:paraId="641EE71D">
      <w:pPr>
        <w:tabs>
          <w:tab w:val="left" w:pos="360"/>
        </w:tabs>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19</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人机接口：具有温度显示、运行状态显示、剩余时间显示、设置等功能。</w:t>
      </w:r>
    </w:p>
    <w:p w14:paraId="545B80F2">
      <w:pPr>
        <w:tabs>
          <w:tab w:val="left" w:pos="360"/>
        </w:tabs>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20</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锁扣设计：具备钥匙锁扣设计，避免误操作，可提高安全性。</w:t>
      </w:r>
    </w:p>
    <w:p w14:paraId="236BE399">
      <w:pPr>
        <w:tabs>
          <w:tab w:val="left" w:pos="360"/>
        </w:tabs>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21</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设备材质：外壳喷塑烤漆制作，内部SUS304不锈钢制作。</w:t>
      </w:r>
    </w:p>
    <w:p w14:paraId="58F7068D">
      <w:pPr>
        <w:spacing w:line="360" w:lineRule="auto"/>
        <w:rPr>
          <w:rFonts w:hint="eastAsia" w:ascii="宋体" w:hAnsi="宋体" w:eastAsia="宋体" w:cs="宋体"/>
          <w:b/>
          <w:bCs/>
          <w:strike w:val="0"/>
          <w:dstrike w:val="0"/>
          <w:color w:val="auto"/>
          <w:sz w:val="24"/>
          <w:szCs w:val="24"/>
          <w:highlight w:val="none"/>
          <w:shd w:val="clear" w:color="auto" w:fill="auto"/>
          <w:lang w:val="en-US" w:eastAsia="zh-CN"/>
        </w:rPr>
      </w:pPr>
    </w:p>
    <w:p w14:paraId="738D8233">
      <w:pPr>
        <w:pStyle w:val="8"/>
        <w:keepNext w:val="0"/>
        <w:keepLines w:val="0"/>
        <w:pageBreakBefore w:val="0"/>
        <w:widowControl w:val="0"/>
        <w:numPr>
          <w:ilvl w:val="0"/>
          <w:numId w:val="0"/>
        </w:numPr>
        <w:shd w:val="clear" w:color="auto" w:fill="auto"/>
        <w:tabs>
          <w:tab w:val="left" w:pos="0"/>
        </w:tabs>
        <w:kinsoku/>
        <w:wordWrap/>
        <w:overflowPunct/>
        <w:topLinePunct w:val="0"/>
        <w:autoSpaceDE/>
        <w:autoSpaceDN/>
        <w:bidi w:val="0"/>
        <w:adjustRightInd/>
        <w:snapToGrid/>
        <w:spacing w:before="0" w:line="360" w:lineRule="auto"/>
        <w:ind w:leftChars="0"/>
        <w:textAlignment w:val="auto"/>
        <w:outlineLvl w:val="0"/>
        <w:rPr>
          <w:rFonts w:hint="eastAsia" w:ascii="宋体" w:hAnsi="宋体" w:eastAsia="宋体" w:cs="宋体"/>
          <w:b/>
          <w:bCs/>
          <w:strike w:val="0"/>
          <w:dstrike w:val="0"/>
          <w:color w:val="auto"/>
          <w:sz w:val="24"/>
          <w:szCs w:val="24"/>
          <w:highlight w:val="none"/>
          <w:shd w:val="clear" w:color="auto" w:fill="auto"/>
          <w:lang w:val="en-US" w:eastAsia="zh-CN"/>
        </w:rPr>
      </w:pPr>
    </w:p>
    <w:p w14:paraId="1125ED87">
      <w:pPr>
        <w:pStyle w:val="8"/>
        <w:keepNext w:val="0"/>
        <w:keepLines w:val="0"/>
        <w:pageBreakBefore w:val="0"/>
        <w:widowControl w:val="0"/>
        <w:numPr>
          <w:ilvl w:val="0"/>
          <w:numId w:val="0"/>
        </w:numPr>
        <w:shd w:val="clear" w:color="auto" w:fill="auto"/>
        <w:tabs>
          <w:tab w:val="left" w:pos="0"/>
        </w:tabs>
        <w:kinsoku/>
        <w:wordWrap/>
        <w:overflowPunct/>
        <w:topLinePunct w:val="0"/>
        <w:autoSpaceDE/>
        <w:autoSpaceDN/>
        <w:bidi w:val="0"/>
        <w:adjustRightInd/>
        <w:snapToGrid/>
        <w:spacing w:before="0" w:line="360" w:lineRule="auto"/>
        <w:ind w:leftChars="0"/>
        <w:textAlignment w:val="auto"/>
        <w:outlineLvl w:val="0"/>
        <w:rPr>
          <w:rFonts w:hint="eastAsia" w:ascii="宋体" w:hAnsi="宋体" w:eastAsia="宋体" w:cs="宋体"/>
          <w:b/>
          <w:bCs/>
          <w:strike w:val="0"/>
          <w:dstrike w:val="0"/>
          <w:color w:val="auto"/>
          <w:sz w:val="24"/>
          <w:szCs w:val="24"/>
          <w:highlight w:val="none"/>
          <w:shd w:val="clear" w:color="auto" w:fill="auto"/>
          <w:lang w:val="en-US" w:eastAsia="zh-CN"/>
        </w:rPr>
      </w:pPr>
      <w:r>
        <w:rPr>
          <w:rFonts w:hint="eastAsia" w:ascii="宋体" w:hAnsi="宋体" w:eastAsia="宋体" w:cs="宋体"/>
          <w:b/>
          <w:bCs/>
          <w:strike w:val="0"/>
          <w:dstrike w:val="0"/>
          <w:color w:val="auto"/>
          <w:sz w:val="24"/>
          <w:szCs w:val="24"/>
          <w:highlight w:val="none"/>
          <w:shd w:val="clear" w:color="auto" w:fill="auto"/>
          <w:lang w:val="en-US" w:eastAsia="zh-CN"/>
        </w:rPr>
        <w:t>4、中药熏蒸治疗仪（</w:t>
      </w:r>
      <w:r>
        <w:rPr>
          <w:rFonts w:hint="eastAsia" w:cs="宋体"/>
          <w:b/>
          <w:bCs/>
          <w:strike w:val="0"/>
          <w:dstrike w:val="0"/>
          <w:color w:val="auto"/>
          <w:sz w:val="24"/>
          <w:szCs w:val="24"/>
          <w:highlight w:val="none"/>
          <w:shd w:val="clear" w:color="auto" w:fill="auto"/>
          <w:lang w:val="en-US" w:eastAsia="zh-CN"/>
        </w:rPr>
        <w:t>推车、</w:t>
      </w:r>
      <w:r>
        <w:rPr>
          <w:rFonts w:hint="eastAsia" w:ascii="宋体" w:hAnsi="宋体" w:eastAsia="宋体" w:cs="宋体"/>
          <w:b/>
          <w:bCs/>
          <w:strike w:val="0"/>
          <w:dstrike w:val="0"/>
          <w:color w:val="auto"/>
          <w:sz w:val="24"/>
          <w:szCs w:val="24"/>
          <w:highlight w:val="none"/>
          <w:shd w:val="clear" w:color="auto" w:fill="auto"/>
          <w:lang w:val="en-US" w:eastAsia="zh-CN"/>
        </w:rPr>
        <w:t>双头）</w:t>
      </w:r>
      <w:r>
        <w:rPr>
          <w:rFonts w:hint="eastAsia" w:cs="宋体"/>
          <w:b/>
          <w:bCs/>
          <w:strike w:val="0"/>
          <w:dstrike w:val="0"/>
          <w:color w:val="auto"/>
          <w:sz w:val="24"/>
          <w:szCs w:val="24"/>
          <w:highlight w:val="none"/>
          <w:shd w:val="clear" w:color="auto" w:fill="auto"/>
          <w:lang w:val="en-US" w:eastAsia="zh-CN"/>
        </w:rPr>
        <w:t>（评审项4）</w:t>
      </w:r>
    </w:p>
    <w:p w14:paraId="1278BE2B">
      <w:pPr>
        <w:numPr>
          <w:ilvl w:val="0"/>
          <w:numId w:val="0"/>
        </w:numPr>
        <w:shd w:val="clear" w:color="auto" w:fill="auto"/>
        <w:spacing w:line="360" w:lineRule="auto"/>
        <w:rPr>
          <w:rFonts w:hint="eastAsia" w:ascii="宋体" w:hAnsi="宋体" w:eastAsia="宋体" w:cs="宋体"/>
          <w:b/>
          <w:bCs/>
          <w:strike w:val="0"/>
          <w:dstrike w:val="0"/>
          <w:color w:val="auto"/>
          <w:kern w:val="0"/>
          <w:sz w:val="24"/>
          <w:szCs w:val="24"/>
          <w:highlight w:val="none"/>
          <w:shd w:val="clear" w:color="auto" w:fill="auto"/>
          <w:lang w:eastAsia="zh-CN"/>
        </w:rPr>
      </w:pPr>
      <w:r>
        <w:rPr>
          <w:rFonts w:hint="eastAsia" w:ascii="宋体" w:hAnsi="宋体" w:eastAsia="宋体" w:cs="宋体"/>
          <w:b/>
          <w:bCs/>
          <w:strike w:val="0"/>
          <w:dstrike w:val="0"/>
          <w:color w:val="auto"/>
          <w:kern w:val="0"/>
          <w:sz w:val="24"/>
          <w:szCs w:val="24"/>
          <w:highlight w:val="none"/>
          <w:shd w:val="clear" w:color="auto" w:fill="auto"/>
          <w:lang w:eastAsia="zh-CN"/>
        </w:rPr>
        <w:t>一、</w:t>
      </w:r>
      <w:r>
        <w:rPr>
          <w:rFonts w:hint="eastAsia" w:ascii="宋体" w:hAnsi="宋体" w:eastAsia="宋体" w:cs="宋体"/>
          <w:b/>
          <w:bCs/>
          <w:strike w:val="0"/>
          <w:dstrike w:val="0"/>
          <w:color w:val="auto"/>
          <w:kern w:val="0"/>
          <w:sz w:val="24"/>
          <w:szCs w:val="24"/>
          <w:highlight w:val="none"/>
          <w:shd w:val="clear" w:color="auto" w:fill="auto"/>
        </w:rPr>
        <w:t>技术参数</w:t>
      </w:r>
      <w:r>
        <w:rPr>
          <w:rFonts w:hint="eastAsia" w:ascii="宋体" w:hAnsi="宋体" w:eastAsia="宋体" w:cs="宋体"/>
          <w:b/>
          <w:bCs/>
          <w:strike w:val="0"/>
          <w:dstrike w:val="0"/>
          <w:color w:val="auto"/>
          <w:kern w:val="0"/>
          <w:sz w:val="24"/>
          <w:szCs w:val="24"/>
          <w:highlight w:val="none"/>
          <w:shd w:val="clear" w:color="auto" w:fill="auto"/>
          <w:lang w:eastAsia="zh-CN"/>
        </w:rPr>
        <w:t>要求</w:t>
      </w:r>
    </w:p>
    <w:p w14:paraId="5845DF7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trike w:val="0"/>
          <w:dstrike w:val="0"/>
          <w:color w:val="auto"/>
          <w:kern w:val="0"/>
          <w:sz w:val="24"/>
          <w:szCs w:val="24"/>
          <w:highlight w:val="none"/>
          <w:shd w:val="clear" w:color="auto" w:fill="auto"/>
        </w:rPr>
      </w:pPr>
      <w:r>
        <w:rPr>
          <w:rFonts w:hint="eastAsia" w:ascii="宋体" w:hAnsi="宋体" w:eastAsia="宋体" w:cs="宋体"/>
          <w:strike w:val="0"/>
          <w:dstrike w:val="0"/>
          <w:color w:val="auto"/>
          <w:sz w:val="24"/>
          <w:szCs w:val="24"/>
          <w:highlight w:val="none"/>
          <w:shd w:val="clear" w:color="auto" w:fill="auto"/>
          <w:lang w:val="en-US" w:eastAsia="zh-CN"/>
        </w:rPr>
        <w:t>1、</w:t>
      </w:r>
      <w:r>
        <w:rPr>
          <w:rFonts w:hint="eastAsia" w:ascii="宋体" w:hAnsi="宋体" w:eastAsia="宋体" w:cs="宋体"/>
          <w:strike w:val="0"/>
          <w:dstrike w:val="0"/>
          <w:color w:val="auto"/>
          <w:kern w:val="0"/>
          <w:sz w:val="24"/>
          <w:szCs w:val="24"/>
          <w:highlight w:val="none"/>
          <w:shd w:val="clear" w:color="auto" w:fill="auto"/>
        </w:rPr>
        <w:t>额定输入功率：≤</w:t>
      </w:r>
      <w:r>
        <w:rPr>
          <w:rFonts w:hint="eastAsia" w:ascii="宋体" w:hAnsi="宋体" w:eastAsia="宋体" w:cs="宋体"/>
          <w:strike w:val="0"/>
          <w:dstrike w:val="0"/>
          <w:color w:val="auto"/>
          <w:kern w:val="0"/>
          <w:sz w:val="24"/>
          <w:szCs w:val="24"/>
          <w:highlight w:val="none"/>
          <w:shd w:val="clear" w:color="auto" w:fill="auto"/>
          <w:lang w:val="en-US" w:eastAsia="zh-CN"/>
        </w:rPr>
        <w:t>2600</w:t>
      </w:r>
      <w:r>
        <w:rPr>
          <w:rFonts w:hint="eastAsia" w:ascii="宋体" w:hAnsi="宋体" w:eastAsia="宋体" w:cs="宋体"/>
          <w:strike w:val="0"/>
          <w:dstrike w:val="0"/>
          <w:color w:val="auto"/>
          <w:kern w:val="0"/>
          <w:sz w:val="24"/>
          <w:szCs w:val="24"/>
          <w:highlight w:val="none"/>
          <w:shd w:val="clear" w:color="auto" w:fill="auto"/>
        </w:rPr>
        <w:t>VA</w:t>
      </w:r>
    </w:p>
    <w:p w14:paraId="7E7E582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trike w:val="0"/>
          <w:dstrike w:val="0"/>
          <w:color w:val="auto"/>
          <w:sz w:val="24"/>
          <w:szCs w:val="24"/>
          <w:highlight w:val="none"/>
          <w:shd w:val="clear" w:color="auto" w:fill="auto"/>
          <w:lang w:eastAsia="zh-CN"/>
        </w:rPr>
      </w:pPr>
      <w:r>
        <w:rPr>
          <w:rFonts w:hint="eastAsia" w:ascii="宋体" w:hAnsi="宋体" w:eastAsia="宋体" w:cs="宋体"/>
          <w:strike w:val="0"/>
          <w:dstrike w:val="0"/>
          <w:color w:val="auto"/>
          <w:sz w:val="24"/>
          <w:szCs w:val="24"/>
          <w:highlight w:val="none"/>
          <w:shd w:val="clear" w:color="auto" w:fill="auto"/>
        </w:rPr>
        <w:t>2</w:t>
      </w:r>
      <w:r>
        <w:rPr>
          <w:rFonts w:hint="eastAsia" w:ascii="宋体" w:hAnsi="宋体" w:eastAsia="宋体" w:cs="宋体"/>
          <w:strike w:val="0"/>
          <w:dstrike w:val="0"/>
          <w:color w:val="auto"/>
          <w:sz w:val="24"/>
          <w:szCs w:val="24"/>
          <w:highlight w:val="none"/>
          <w:shd w:val="clear" w:color="auto" w:fill="auto"/>
          <w:lang w:eastAsia="zh-CN"/>
        </w:rPr>
        <w:t>、电源电压：~220V±22V，频率50Hz±1Hz</w:t>
      </w:r>
    </w:p>
    <w:p w14:paraId="2CDAFD0B">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jc w:val="both"/>
        <w:textAlignment w:val="auto"/>
        <w:rPr>
          <w:rFonts w:hint="eastAsia" w:ascii="宋体" w:hAnsi="宋体" w:eastAsia="宋体" w:cs="宋体"/>
          <w:strike w:val="0"/>
          <w:dstrike w:val="0"/>
          <w:color w:val="auto"/>
          <w:sz w:val="24"/>
          <w:szCs w:val="24"/>
          <w:highlight w:val="none"/>
          <w:shd w:val="clear" w:color="auto" w:fill="auto"/>
          <w:lang w:eastAsia="zh-CN"/>
        </w:rPr>
      </w:pPr>
      <w:r>
        <w:rPr>
          <w:rFonts w:hint="eastAsia" w:ascii="宋体" w:hAnsi="宋体" w:eastAsia="宋体" w:cs="宋体"/>
          <w:strike w:val="0"/>
          <w:dstrike w:val="0"/>
          <w:color w:val="auto"/>
          <w:sz w:val="24"/>
          <w:szCs w:val="24"/>
          <w:highlight w:val="none"/>
          <w:shd w:val="clear" w:color="auto" w:fill="auto"/>
          <w:lang w:eastAsia="zh-CN"/>
        </w:rPr>
        <w:t>3、</w:t>
      </w:r>
      <w:r>
        <w:rPr>
          <w:rFonts w:hint="eastAsia" w:ascii="宋体" w:hAnsi="宋体" w:eastAsia="宋体" w:cs="宋体"/>
          <w:strike w:val="0"/>
          <w:dstrike w:val="0"/>
          <w:color w:val="auto"/>
          <w:kern w:val="0"/>
          <w:sz w:val="24"/>
          <w:szCs w:val="24"/>
          <w:highlight w:val="none"/>
          <w:shd w:val="clear" w:color="auto" w:fill="auto"/>
          <w:lang w:val="en-US" w:eastAsia="zh-CN" w:bidi="ar-SA"/>
        </w:rPr>
        <w:t>采用直径≥16mm排液管路，确保排液方便快捷不阻塞，便于维护</w:t>
      </w:r>
    </w:p>
    <w:p w14:paraId="60232E2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trike w:val="0"/>
          <w:dstrike w:val="0"/>
          <w:color w:val="auto"/>
          <w:sz w:val="24"/>
          <w:szCs w:val="24"/>
          <w:highlight w:val="none"/>
          <w:shd w:val="clear" w:color="auto" w:fill="auto"/>
          <w:lang w:eastAsia="zh-CN"/>
        </w:rPr>
      </w:pPr>
      <w:r>
        <w:rPr>
          <w:rFonts w:hint="eastAsia" w:ascii="宋体" w:hAnsi="宋体" w:eastAsia="宋体" w:cs="宋体"/>
          <w:strike w:val="0"/>
          <w:dstrike w:val="0"/>
          <w:color w:val="auto"/>
          <w:sz w:val="24"/>
          <w:szCs w:val="24"/>
          <w:highlight w:val="none"/>
          <w:shd w:val="clear" w:color="auto" w:fill="auto"/>
          <w:lang w:eastAsia="zh-CN"/>
        </w:rPr>
        <w:t>4、微电脑控制操作系统，</w:t>
      </w:r>
      <w:r>
        <w:rPr>
          <w:rFonts w:hint="eastAsia" w:ascii="宋体" w:hAnsi="宋体" w:eastAsia="宋体" w:cs="宋体"/>
          <w:strike w:val="0"/>
          <w:dstrike w:val="0"/>
          <w:color w:val="auto"/>
          <w:sz w:val="24"/>
          <w:szCs w:val="24"/>
          <w:highlight w:val="none"/>
          <w:shd w:val="clear" w:color="auto" w:fill="auto"/>
          <w:lang w:val="en-US" w:eastAsia="zh-CN"/>
        </w:rPr>
        <w:t>不小于</w:t>
      </w:r>
      <w:r>
        <w:rPr>
          <w:rFonts w:hint="eastAsia" w:ascii="宋体" w:hAnsi="宋体" w:eastAsia="宋体" w:cs="宋体"/>
          <w:strike w:val="0"/>
          <w:dstrike w:val="0"/>
          <w:color w:val="auto"/>
          <w:sz w:val="24"/>
          <w:szCs w:val="24"/>
          <w:highlight w:val="none"/>
          <w:shd w:val="clear" w:color="auto" w:fill="auto"/>
          <w:lang w:eastAsia="zh-CN"/>
        </w:rPr>
        <w:t>7寸高清触控屏操作</w:t>
      </w:r>
    </w:p>
    <w:p w14:paraId="6AE4F8DF">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trike w:val="0"/>
          <w:dstrike w:val="0"/>
          <w:color w:val="auto"/>
          <w:sz w:val="24"/>
          <w:szCs w:val="24"/>
          <w:highlight w:val="none"/>
          <w:shd w:val="clear" w:color="auto" w:fill="auto"/>
          <w:lang w:eastAsia="zh-CN"/>
        </w:rPr>
      </w:pPr>
      <w:r>
        <w:rPr>
          <w:rFonts w:hint="eastAsia" w:ascii="宋体" w:hAnsi="宋体" w:eastAsia="宋体" w:cs="宋体"/>
          <w:strike w:val="0"/>
          <w:dstrike w:val="0"/>
          <w:color w:val="auto"/>
          <w:sz w:val="24"/>
          <w:szCs w:val="24"/>
          <w:highlight w:val="none"/>
          <w:shd w:val="clear" w:color="auto" w:fill="auto"/>
          <w:lang w:eastAsia="zh-CN"/>
        </w:rPr>
        <w:t>5、摆臂活动范围：</w:t>
      </w:r>
    </w:p>
    <w:p w14:paraId="028A849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trike w:val="0"/>
          <w:dstrike w:val="0"/>
          <w:color w:val="auto"/>
          <w:sz w:val="24"/>
          <w:szCs w:val="24"/>
          <w:highlight w:val="none"/>
          <w:shd w:val="clear" w:color="auto" w:fill="auto"/>
          <w:lang w:eastAsia="zh-CN"/>
        </w:rPr>
      </w:pPr>
      <w:r>
        <w:rPr>
          <w:rFonts w:hint="eastAsia" w:ascii="宋体" w:hAnsi="宋体" w:eastAsia="宋体" w:cs="宋体"/>
          <w:strike w:val="0"/>
          <w:dstrike w:val="0"/>
          <w:color w:val="auto"/>
          <w:sz w:val="24"/>
          <w:szCs w:val="24"/>
          <w:highlight w:val="none"/>
          <w:shd w:val="clear" w:color="auto" w:fill="auto"/>
          <w:lang w:eastAsia="zh-CN"/>
        </w:rPr>
        <w:t>治疗仪第一节转臂活动角度0~90°，水平转动范围0~180°；第二节转臂活动角度0~90°，水平转动范围0~180°；允差为±10%；</w:t>
      </w:r>
    </w:p>
    <w:p w14:paraId="6C8EAEF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trike w:val="0"/>
          <w:dstrike w:val="0"/>
          <w:color w:val="auto"/>
          <w:kern w:val="0"/>
          <w:sz w:val="24"/>
          <w:szCs w:val="24"/>
          <w:highlight w:val="none"/>
          <w:shd w:val="clear" w:color="auto" w:fill="auto"/>
          <w:lang w:val="en-US" w:eastAsia="zh-CN"/>
        </w:rPr>
      </w:pPr>
      <w:r>
        <w:rPr>
          <w:rFonts w:hint="eastAsia" w:ascii="宋体" w:hAnsi="宋体" w:eastAsia="宋体" w:cs="宋体"/>
          <w:strike w:val="0"/>
          <w:dstrike w:val="0"/>
          <w:color w:val="auto"/>
          <w:kern w:val="0"/>
          <w:sz w:val="24"/>
          <w:szCs w:val="24"/>
          <w:highlight w:val="none"/>
          <w:shd w:val="clear" w:color="auto" w:fill="auto"/>
          <w:lang w:val="en-US" w:eastAsia="zh-CN"/>
        </w:rPr>
        <w:t>6、熏蒸时间: 10分钟，15分钟，20分钟，25分钟，30分钟，35分钟，40分钟，45分钟，允差±30s。当完成熏蒸时间时,治疗仪停止输出蒸汽,并有相应的提示信息。</w:t>
      </w:r>
    </w:p>
    <w:p w14:paraId="4B7D5A9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trike w:val="0"/>
          <w:dstrike w:val="0"/>
          <w:color w:val="auto"/>
          <w:kern w:val="0"/>
          <w:sz w:val="24"/>
          <w:szCs w:val="24"/>
          <w:highlight w:val="none"/>
          <w:shd w:val="clear" w:color="auto" w:fill="auto"/>
          <w:lang w:val="en-US" w:eastAsia="zh-CN"/>
        </w:rPr>
      </w:pPr>
      <w:r>
        <w:rPr>
          <w:rFonts w:hint="eastAsia" w:ascii="宋体" w:hAnsi="宋体" w:eastAsia="宋体" w:cs="宋体"/>
          <w:strike w:val="0"/>
          <w:dstrike w:val="0"/>
          <w:color w:val="auto"/>
          <w:kern w:val="0"/>
          <w:sz w:val="24"/>
          <w:szCs w:val="24"/>
          <w:highlight w:val="none"/>
          <w:shd w:val="clear" w:color="auto" w:fill="auto"/>
          <w:lang w:val="en-US" w:eastAsia="zh-CN"/>
        </w:rPr>
        <w:t>7、具有传感器测量皮肤温度及实时显示功能，测量范围20℃～60℃，精度±1℃；</w:t>
      </w:r>
    </w:p>
    <w:p w14:paraId="1F60E731">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trike w:val="0"/>
          <w:dstrike w:val="0"/>
          <w:color w:val="auto"/>
          <w:kern w:val="0"/>
          <w:sz w:val="24"/>
          <w:szCs w:val="24"/>
          <w:highlight w:val="none"/>
          <w:shd w:val="clear" w:color="auto" w:fill="auto"/>
          <w:lang w:val="en-US" w:eastAsia="zh-CN"/>
        </w:rPr>
      </w:pPr>
      <w:r>
        <w:rPr>
          <w:rFonts w:hint="eastAsia" w:ascii="宋体" w:hAnsi="宋体" w:eastAsia="宋体" w:cs="宋体"/>
          <w:strike w:val="0"/>
          <w:dstrike w:val="0"/>
          <w:color w:val="auto"/>
          <w:kern w:val="0"/>
          <w:sz w:val="24"/>
          <w:szCs w:val="24"/>
          <w:highlight w:val="none"/>
          <w:shd w:val="clear" w:color="auto" w:fill="auto"/>
          <w:lang w:val="en-US" w:eastAsia="zh-CN"/>
        </w:rPr>
        <w:t>8、蒸汽输出口有防烫伤的装置和警示；</w:t>
      </w:r>
    </w:p>
    <w:p w14:paraId="12B85FA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trike w:val="0"/>
          <w:dstrike w:val="0"/>
          <w:color w:val="auto"/>
          <w:kern w:val="0"/>
          <w:sz w:val="24"/>
          <w:szCs w:val="24"/>
          <w:highlight w:val="none"/>
          <w:shd w:val="clear" w:color="auto" w:fill="auto"/>
          <w:lang w:val="en-US" w:eastAsia="zh-CN"/>
        </w:rPr>
      </w:pPr>
      <w:r>
        <w:rPr>
          <w:rFonts w:hint="eastAsia" w:ascii="宋体" w:hAnsi="宋体" w:eastAsia="宋体" w:cs="宋体"/>
          <w:strike w:val="0"/>
          <w:dstrike w:val="0"/>
          <w:color w:val="auto"/>
          <w:kern w:val="0"/>
          <w:sz w:val="24"/>
          <w:szCs w:val="24"/>
          <w:highlight w:val="none"/>
          <w:shd w:val="clear" w:color="auto" w:fill="auto"/>
          <w:lang w:val="en-US" w:eastAsia="zh-CN"/>
        </w:rPr>
        <w:t>9、加热容器容量≥6L，（单锅）最大加液量≥4L。</w:t>
      </w:r>
    </w:p>
    <w:p w14:paraId="3B96D0F9">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kern w:val="0"/>
          <w:sz w:val="24"/>
          <w:szCs w:val="24"/>
          <w:highlight w:val="none"/>
          <w:shd w:val="clear" w:color="auto" w:fill="auto"/>
          <w:lang w:val="en-US" w:eastAsia="zh-CN"/>
        </w:rPr>
      </w:pPr>
      <w:r>
        <w:rPr>
          <w:rFonts w:hint="eastAsia" w:ascii="宋体" w:hAnsi="宋体" w:eastAsia="宋体" w:cs="宋体"/>
          <w:strike w:val="0"/>
          <w:dstrike w:val="0"/>
          <w:color w:val="auto"/>
          <w:kern w:val="0"/>
          <w:sz w:val="24"/>
          <w:szCs w:val="24"/>
          <w:highlight w:val="none"/>
          <w:shd w:val="clear" w:color="auto" w:fill="auto"/>
          <w:lang w:val="en-US" w:eastAsia="zh-CN"/>
        </w:rPr>
        <w:t>10、具有对预热功能进行预约的功能，预约时间设置范围：5min～90min，步进5min,允差为±30s。</w:t>
      </w:r>
    </w:p>
    <w:p w14:paraId="14E3DED9">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kern w:val="0"/>
          <w:sz w:val="24"/>
          <w:szCs w:val="24"/>
          <w:highlight w:val="none"/>
          <w:shd w:val="clear" w:color="auto" w:fill="auto"/>
          <w:lang w:val="en-US" w:eastAsia="zh-CN"/>
        </w:rPr>
      </w:pPr>
      <w:r>
        <w:rPr>
          <w:rFonts w:hint="eastAsia" w:ascii="宋体" w:hAnsi="宋体" w:eastAsia="宋体" w:cs="宋体"/>
          <w:strike w:val="0"/>
          <w:dstrike w:val="0"/>
          <w:color w:val="auto"/>
          <w:kern w:val="0"/>
          <w:sz w:val="24"/>
          <w:szCs w:val="24"/>
          <w:highlight w:val="none"/>
          <w:shd w:val="clear" w:color="auto" w:fill="auto"/>
          <w:lang w:val="en-US" w:eastAsia="zh-CN"/>
        </w:rPr>
        <w:t>11、药液预热功能，预热功率8档可选，预热温度设置：80℃～100℃，步进5℃，允差±3℃。</w:t>
      </w:r>
    </w:p>
    <w:p w14:paraId="19BC82B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trike w:val="0"/>
          <w:dstrike w:val="0"/>
          <w:color w:val="auto"/>
          <w:kern w:val="0"/>
          <w:sz w:val="24"/>
          <w:szCs w:val="24"/>
          <w:highlight w:val="none"/>
          <w:shd w:val="clear" w:color="auto" w:fill="auto"/>
          <w:lang w:val="en-US" w:eastAsia="zh-CN"/>
        </w:rPr>
      </w:pPr>
      <w:r>
        <w:rPr>
          <w:rFonts w:hint="eastAsia" w:ascii="宋体" w:hAnsi="宋体" w:eastAsia="宋体" w:cs="宋体"/>
          <w:strike w:val="0"/>
          <w:dstrike w:val="0"/>
          <w:color w:val="auto"/>
          <w:kern w:val="0"/>
          <w:sz w:val="24"/>
          <w:szCs w:val="24"/>
          <w:highlight w:val="none"/>
          <w:shd w:val="clear" w:color="auto" w:fill="auto"/>
          <w:lang w:val="en-US" w:eastAsia="zh-CN"/>
        </w:rPr>
        <w:t>12、预加热时间：≤15min(水量适中1.8L)，药液从常温加热到95℃时间≤15分钟。</w:t>
      </w:r>
    </w:p>
    <w:p w14:paraId="62D027A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trike w:val="0"/>
          <w:dstrike w:val="0"/>
          <w:color w:val="auto"/>
          <w:kern w:val="0"/>
          <w:sz w:val="24"/>
          <w:szCs w:val="24"/>
          <w:highlight w:val="none"/>
          <w:shd w:val="clear" w:color="auto" w:fill="auto"/>
          <w:lang w:val="en-US" w:eastAsia="zh-CN"/>
        </w:rPr>
      </w:pPr>
      <w:r>
        <w:rPr>
          <w:rFonts w:hint="eastAsia" w:ascii="宋体" w:hAnsi="宋体" w:eastAsia="宋体" w:cs="宋体"/>
          <w:strike w:val="0"/>
          <w:dstrike w:val="0"/>
          <w:color w:val="auto"/>
          <w:kern w:val="0"/>
          <w:sz w:val="24"/>
          <w:szCs w:val="24"/>
          <w:highlight w:val="none"/>
          <w:shd w:val="clear" w:color="auto" w:fill="auto"/>
          <w:lang w:val="en-US" w:eastAsia="zh-CN"/>
        </w:rPr>
        <w:t>13、熏蒸量：药液蒸汽输出功率1档～8档可调，步进1档，最大档位熏蒸量≤4000mL/h。</w:t>
      </w:r>
    </w:p>
    <w:p w14:paraId="7F19E8D2">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jc w:val="both"/>
        <w:textAlignment w:val="auto"/>
        <w:rPr>
          <w:rFonts w:hint="eastAsia" w:ascii="宋体" w:hAnsi="宋体" w:eastAsia="宋体" w:cs="宋体"/>
          <w:strike w:val="0"/>
          <w:dstrike w:val="0"/>
          <w:color w:val="auto"/>
          <w:kern w:val="0"/>
          <w:sz w:val="24"/>
          <w:szCs w:val="24"/>
          <w:highlight w:val="none"/>
          <w:shd w:val="clear" w:color="auto" w:fill="auto"/>
          <w:lang w:val="en-US" w:eastAsia="zh-CN" w:bidi="ar-SA"/>
        </w:rPr>
      </w:pPr>
      <w:r>
        <w:rPr>
          <w:rFonts w:hint="eastAsia" w:ascii="宋体" w:hAnsi="宋体" w:eastAsia="宋体" w:cs="宋体"/>
          <w:strike w:val="0"/>
          <w:dstrike w:val="0"/>
          <w:color w:val="auto"/>
          <w:kern w:val="0"/>
          <w:sz w:val="24"/>
          <w:szCs w:val="24"/>
          <w:highlight w:val="none"/>
          <w:shd w:val="clear" w:color="auto" w:fill="auto"/>
          <w:lang w:val="en-US" w:eastAsia="zh-CN" w:bidi="ar-SA"/>
        </w:rPr>
        <w:t>14、体温探头检测到皮肤温度超过45℃时，治疗仪有提示音</w:t>
      </w:r>
    </w:p>
    <w:p w14:paraId="7C8E3D7E">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jc w:val="both"/>
        <w:textAlignment w:val="auto"/>
        <w:rPr>
          <w:rFonts w:hint="eastAsia" w:ascii="宋体" w:hAnsi="宋体" w:eastAsia="宋体" w:cs="宋体"/>
          <w:strike w:val="0"/>
          <w:dstrike w:val="0"/>
          <w:color w:val="auto"/>
          <w:kern w:val="0"/>
          <w:sz w:val="24"/>
          <w:szCs w:val="24"/>
          <w:highlight w:val="none"/>
          <w:shd w:val="clear" w:color="auto" w:fill="auto"/>
          <w:lang w:val="en-US" w:eastAsia="zh-CN" w:bidi="ar-SA"/>
        </w:rPr>
      </w:pPr>
      <w:r>
        <w:rPr>
          <w:rFonts w:hint="eastAsia" w:ascii="宋体" w:hAnsi="宋体" w:eastAsia="宋体" w:cs="宋体"/>
          <w:strike w:val="0"/>
          <w:dstrike w:val="0"/>
          <w:color w:val="auto"/>
          <w:kern w:val="0"/>
          <w:sz w:val="24"/>
          <w:szCs w:val="24"/>
          <w:highlight w:val="none"/>
          <w:shd w:val="clear" w:color="auto" w:fill="auto"/>
          <w:lang w:val="en-US" w:eastAsia="zh-CN" w:bidi="ar-SA"/>
        </w:rPr>
        <w:t>15、治疗仪在正常工作时的噪声≤55dB(A)</w:t>
      </w:r>
    </w:p>
    <w:p w14:paraId="13CD6EF6">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jc w:val="both"/>
        <w:textAlignment w:val="auto"/>
        <w:rPr>
          <w:rFonts w:hint="eastAsia" w:ascii="宋体" w:hAnsi="宋体" w:eastAsia="宋体" w:cs="宋体"/>
          <w:b/>
          <w:bCs/>
          <w:strike w:val="0"/>
          <w:dstrike w:val="0"/>
          <w:color w:val="auto"/>
          <w:kern w:val="0"/>
          <w:sz w:val="24"/>
          <w:szCs w:val="24"/>
          <w:highlight w:val="none"/>
          <w:shd w:val="clear" w:color="auto" w:fill="auto"/>
          <w:lang w:val="en-US" w:eastAsia="zh-CN" w:bidi="ar-SA"/>
        </w:rPr>
      </w:pPr>
      <w:r>
        <w:rPr>
          <w:rFonts w:hint="eastAsia" w:ascii="宋体" w:hAnsi="宋体" w:eastAsia="宋体" w:cs="宋体"/>
          <w:b/>
          <w:bCs/>
          <w:strike w:val="0"/>
          <w:dstrike w:val="0"/>
          <w:color w:val="auto"/>
          <w:kern w:val="0"/>
          <w:sz w:val="24"/>
          <w:szCs w:val="24"/>
          <w:highlight w:val="none"/>
          <w:shd w:val="clear" w:color="auto" w:fill="auto"/>
          <w:lang w:val="en-US" w:eastAsia="zh-CN" w:bidi="ar-SA"/>
        </w:rPr>
        <w:t>二、功能要求</w:t>
      </w:r>
    </w:p>
    <w:p w14:paraId="2D29D15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trike w:val="0"/>
          <w:dstrike w:val="0"/>
          <w:color w:val="auto"/>
          <w:kern w:val="0"/>
          <w:sz w:val="24"/>
          <w:szCs w:val="24"/>
          <w:highlight w:val="none"/>
          <w:shd w:val="clear" w:color="auto" w:fill="auto"/>
          <w:lang w:val="en-US" w:eastAsia="zh-CN"/>
        </w:rPr>
      </w:pPr>
      <w:r>
        <w:rPr>
          <w:rFonts w:hint="eastAsia" w:ascii="宋体" w:hAnsi="宋体" w:eastAsia="宋体" w:cs="宋体"/>
          <w:strike w:val="0"/>
          <w:dstrike w:val="0"/>
          <w:color w:val="auto"/>
          <w:kern w:val="0"/>
          <w:sz w:val="24"/>
          <w:szCs w:val="24"/>
          <w:highlight w:val="none"/>
          <w:shd w:val="clear" w:color="auto" w:fill="auto"/>
          <w:lang w:val="en-US" w:eastAsia="zh-CN"/>
        </w:rPr>
        <w:t>1、熏蒸通道：≥双通道，可分别独立控制；</w:t>
      </w:r>
    </w:p>
    <w:p w14:paraId="23CBE0C4">
      <w:pPr>
        <w:shd w:val="clear" w:color="auto" w:fill="auto"/>
        <w:spacing w:line="360" w:lineRule="auto"/>
        <w:rPr>
          <w:rFonts w:hint="eastAsia" w:ascii="宋体" w:hAnsi="宋体" w:eastAsia="宋体" w:cs="宋体"/>
          <w:i w:val="0"/>
          <w:iCs w:val="0"/>
          <w:caps w:val="0"/>
          <w:strike w:val="0"/>
          <w:dstrike w:val="0"/>
          <w:color w:val="auto"/>
          <w:spacing w:val="0"/>
          <w:sz w:val="24"/>
          <w:szCs w:val="24"/>
          <w:highlight w:val="none"/>
          <w:shd w:val="clear" w:color="auto" w:fill="auto"/>
        </w:rPr>
      </w:pPr>
      <w:r>
        <w:rPr>
          <w:rFonts w:hint="eastAsia" w:ascii="宋体" w:hAnsi="宋体" w:eastAsia="宋体" w:cs="宋体"/>
          <w:i w:val="0"/>
          <w:iCs w:val="0"/>
          <w:caps w:val="0"/>
          <w:strike w:val="0"/>
          <w:dstrike w:val="0"/>
          <w:color w:val="auto"/>
          <w:spacing w:val="0"/>
          <w:sz w:val="24"/>
          <w:szCs w:val="24"/>
          <w:highlight w:val="none"/>
          <w:shd w:val="clear" w:color="auto" w:fill="auto"/>
        </w:rPr>
        <w:t>2、实时药</w:t>
      </w:r>
      <w:r>
        <w:rPr>
          <w:rFonts w:hint="eastAsia" w:ascii="宋体" w:hAnsi="宋体" w:eastAsia="宋体" w:cs="宋体"/>
          <w:i w:val="0"/>
          <w:iCs w:val="0"/>
          <w:caps w:val="0"/>
          <w:strike w:val="0"/>
          <w:dstrike w:val="0"/>
          <w:color w:val="auto"/>
          <w:spacing w:val="0"/>
          <w:sz w:val="24"/>
          <w:szCs w:val="24"/>
          <w:highlight w:val="none"/>
          <w:shd w:val="clear" w:color="auto" w:fill="auto"/>
          <w:lang w:eastAsia="zh-CN"/>
        </w:rPr>
        <w:t>液</w:t>
      </w:r>
      <w:r>
        <w:rPr>
          <w:rFonts w:hint="eastAsia" w:ascii="宋体" w:hAnsi="宋体" w:eastAsia="宋体" w:cs="宋体"/>
          <w:i w:val="0"/>
          <w:iCs w:val="0"/>
          <w:caps w:val="0"/>
          <w:strike w:val="0"/>
          <w:dstrike w:val="0"/>
          <w:color w:val="auto"/>
          <w:spacing w:val="0"/>
          <w:sz w:val="24"/>
          <w:szCs w:val="24"/>
          <w:highlight w:val="none"/>
          <w:shd w:val="clear" w:color="auto" w:fill="auto"/>
        </w:rPr>
        <w:t>温度</w:t>
      </w:r>
      <w:r>
        <w:rPr>
          <w:rFonts w:hint="eastAsia" w:ascii="宋体" w:hAnsi="宋体" w:eastAsia="宋体" w:cs="宋体"/>
          <w:i w:val="0"/>
          <w:iCs w:val="0"/>
          <w:caps w:val="0"/>
          <w:strike w:val="0"/>
          <w:dstrike w:val="0"/>
          <w:color w:val="auto"/>
          <w:spacing w:val="0"/>
          <w:sz w:val="24"/>
          <w:szCs w:val="24"/>
          <w:highlight w:val="none"/>
          <w:shd w:val="clear" w:color="auto" w:fill="auto"/>
          <w:lang w:eastAsia="zh-CN"/>
        </w:rPr>
        <w:t>显示和</w:t>
      </w: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皮肤温度</w:t>
      </w:r>
      <w:r>
        <w:rPr>
          <w:rFonts w:hint="eastAsia" w:ascii="宋体" w:hAnsi="宋体" w:eastAsia="宋体" w:cs="宋体"/>
          <w:i w:val="0"/>
          <w:iCs w:val="0"/>
          <w:caps w:val="0"/>
          <w:strike w:val="0"/>
          <w:dstrike w:val="0"/>
          <w:color w:val="auto"/>
          <w:spacing w:val="0"/>
          <w:sz w:val="24"/>
          <w:szCs w:val="24"/>
          <w:highlight w:val="none"/>
          <w:shd w:val="clear" w:color="auto" w:fill="auto"/>
        </w:rPr>
        <w:t>显示；</w:t>
      </w:r>
    </w:p>
    <w:p w14:paraId="16C0B9EE">
      <w:pPr>
        <w:shd w:val="clear" w:color="auto" w:fill="auto"/>
        <w:spacing w:line="360" w:lineRule="auto"/>
        <w:rPr>
          <w:rFonts w:hint="eastAsia" w:ascii="宋体" w:hAnsi="宋体" w:eastAsia="宋体" w:cs="宋体"/>
          <w:i w:val="0"/>
          <w:iCs w:val="0"/>
          <w:caps w:val="0"/>
          <w:strike w:val="0"/>
          <w:dstrike w:val="0"/>
          <w:color w:val="auto"/>
          <w:spacing w:val="0"/>
          <w:sz w:val="24"/>
          <w:szCs w:val="24"/>
          <w:highlight w:val="none"/>
          <w:shd w:val="clear" w:color="auto" w:fill="auto"/>
          <w:lang w:eastAsia="zh-CN"/>
        </w:rPr>
      </w:pP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3、</w:t>
      </w:r>
      <w:r>
        <w:rPr>
          <w:rFonts w:hint="eastAsia" w:ascii="宋体" w:hAnsi="宋体" w:eastAsia="宋体" w:cs="宋体"/>
          <w:i w:val="0"/>
          <w:iCs w:val="0"/>
          <w:caps w:val="0"/>
          <w:strike w:val="0"/>
          <w:dstrike w:val="0"/>
          <w:color w:val="auto"/>
          <w:spacing w:val="0"/>
          <w:sz w:val="24"/>
          <w:szCs w:val="24"/>
          <w:highlight w:val="none"/>
          <w:shd w:val="clear" w:color="auto" w:fill="auto"/>
        </w:rPr>
        <w:t>实时状态提示</w:t>
      </w: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和语音提示</w:t>
      </w:r>
      <w:r>
        <w:rPr>
          <w:rFonts w:hint="eastAsia" w:ascii="宋体" w:hAnsi="宋体" w:eastAsia="宋体" w:cs="宋体"/>
          <w:i w:val="0"/>
          <w:iCs w:val="0"/>
          <w:caps w:val="0"/>
          <w:strike w:val="0"/>
          <w:dstrike w:val="0"/>
          <w:color w:val="auto"/>
          <w:spacing w:val="0"/>
          <w:sz w:val="24"/>
          <w:szCs w:val="24"/>
          <w:highlight w:val="none"/>
          <w:shd w:val="clear" w:color="auto" w:fill="auto"/>
        </w:rPr>
        <w:t>功能</w:t>
      </w:r>
      <w:r>
        <w:rPr>
          <w:rFonts w:hint="eastAsia" w:ascii="宋体" w:hAnsi="宋体" w:eastAsia="宋体" w:cs="宋体"/>
          <w:i w:val="0"/>
          <w:iCs w:val="0"/>
          <w:caps w:val="0"/>
          <w:strike w:val="0"/>
          <w:dstrike w:val="0"/>
          <w:color w:val="auto"/>
          <w:spacing w:val="0"/>
          <w:sz w:val="24"/>
          <w:szCs w:val="24"/>
          <w:highlight w:val="none"/>
          <w:shd w:val="clear" w:color="auto" w:fill="auto"/>
          <w:lang w:eastAsia="zh-CN"/>
        </w:rPr>
        <w:t>；治疗开始时有语音提示，提醒操作人员保持正确的熏蒸距离；</w:t>
      </w:r>
    </w:p>
    <w:p w14:paraId="1A907AF5">
      <w:pPr>
        <w:shd w:val="clear" w:color="auto" w:fill="auto"/>
        <w:spacing w:line="360" w:lineRule="auto"/>
        <w:rPr>
          <w:rFonts w:hint="eastAsia" w:ascii="宋体" w:hAnsi="宋体" w:eastAsia="宋体" w:cs="宋体"/>
          <w:i w:val="0"/>
          <w:iCs w:val="0"/>
          <w:caps w:val="0"/>
          <w:strike w:val="0"/>
          <w:dstrike w:val="0"/>
          <w:color w:val="auto"/>
          <w:spacing w:val="0"/>
          <w:sz w:val="24"/>
          <w:szCs w:val="24"/>
          <w:highlight w:val="none"/>
          <w:shd w:val="clear" w:color="auto" w:fill="auto"/>
          <w:lang w:eastAsia="zh-CN"/>
        </w:rPr>
      </w:pP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4</w:t>
      </w:r>
      <w:r>
        <w:rPr>
          <w:rFonts w:hint="eastAsia" w:ascii="宋体" w:hAnsi="宋体" w:eastAsia="宋体" w:cs="宋体"/>
          <w:i w:val="0"/>
          <w:iCs w:val="0"/>
          <w:caps w:val="0"/>
          <w:strike w:val="0"/>
          <w:dstrike w:val="0"/>
          <w:color w:val="auto"/>
          <w:spacing w:val="0"/>
          <w:sz w:val="24"/>
          <w:szCs w:val="24"/>
          <w:highlight w:val="none"/>
          <w:shd w:val="clear" w:color="auto" w:fill="auto"/>
        </w:rPr>
        <w:t>、独立双锅，锅内内置带过滤功能的蒸汽输出装置，防止药渣进入，堵塞蒸汽管道；过滤网可拆卸，方便清洗药垢。</w:t>
      </w:r>
    </w:p>
    <w:p w14:paraId="6DFEF77D">
      <w:pPr>
        <w:shd w:val="clear" w:color="auto" w:fill="auto"/>
        <w:spacing w:line="360" w:lineRule="auto"/>
        <w:rPr>
          <w:rFonts w:hint="eastAsia" w:ascii="宋体" w:hAnsi="宋体" w:eastAsia="宋体" w:cs="宋体"/>
          <w:i w:val="0"/>
          <w:iCs w:val="0"/>
          <w:caps w:val="0"/>
          <w:strike w:val="0"/>
          <w:dstrike w:val="0"/>
          <w:color w:val="auto"/>
          <w:spacing w:val="0"/>
          <w:sz w:val="24"/>
          <w:szCs w:val="24"/>
          <w:highlight w:val="none"/>
          <w:shd w:val="clear" w:color="auto" w:fill="auto"/>
        </w:rPr>
      </w:pP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5</w:t>
      </w:r>
      <w:r>
        <w:rPr>
          <w:rFonts w:hint="eastAsia" w:ascii="宋体" w:hAnsi="宋体" w:eastAsia="宋体" w:cs="宋体"/>
          <w:i w:val="0"/>
          <w:iCs w:val="0"/>
          <w:caps w:val="0"/>
          <w:strike w:val="0"/>
          <w:dstrike w:val="0"/>
          <w:color w:val="auto"/>
          <w:spacing w:val="0"/>
          <w:sz w:val="24"/>
          <w:szCs w:val="24"/>
          <w:highlight w:val="none"/>
          <w:shd w:val="clear" w:color="auto" w:fill="auto"/>
        </w:rPr>
        <w:t>、</w:t>
      </w: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配置</w:t>
      </w:r>
      <w:r>
        <w:rPr>
          <w:rFonts w:hint="eastAsia" w:ascii="宋体" w:hAnsi="宋体" w:eastAsia="宋体" w:cs="宋体"/>
          <w:i w:val="0"/>
          <w:iCs w:val="0"/>
          <w:caps w:val="0"/>
          <w:strike w:val="0"/>
          <w:dstrike w:val="0"/>
          <w:color w:val="auto"/>
          <w:spacing w:val="0"/>
          <w:sz w:val="24"/>
          <w:szCs w:val="24"/>
          <w:highlight w:val="none"/>
          <w:shd w:val="clear" w:color="auto" w:fill="auto"/>
        </w:rPr>
        <w:t>防烫伤功能的蒸汽喷头</w:t>
      </w:r>
      <w:r>
        <w:rPr>
          <w:rFonts w:hint="eastAsia" w:ascii="宋体" w:hAnsi="宋体" w:eastAsia="宋体" w:cs="宋体"/>
          <w:i w:val="0"/>
          <w:iCs w:val="0"/>
          <w:caps w:val="0"/>
          <w:strike w:val="0"/>
          <w:dstrike w:val="0"/>
          <w:color w:val="auto"/>
          <w:spacing w:val="0"/>
          <w:sz w:val="24"/>
          <w:szCs w:val="24"/>
          <w:highlight w:val="none"/>
          <w:shd w:val="clear" w:color="auto" w:fill="auto"/>
          <w:lang w:eastAsia="zh-CN"/>
        </w:rPr>
        <w:t>，</w:t>
      </w:r>
      <w:r>
        <w:rPr>
          <w:rFonts w:hint="eastAsia" w:ascii="宋体" w:hAnsi="宋体" w:eastAsia="宋体" w:cs="宋体"/>
          <w:i w:val="0"/>
          <w:iCs w:val="0"/>
          <w:caps w:val="0"/>
          <w:strike w:val="0"/>
          <w:dstrike w:val="0"/>
          <w:color w:val="auto"/>
          <w:spacing w:val="0"/>
          <w:sz w:val="24"/>
          <w:szCs w:val="24"/>
          <w:highlight w:val="none"/>
          <w:shd w:val="clear" w:color="auto" w:fill="auto"/>
        </w:rPr>
        <w:t>可防止锅内沸水从喷头喷出。</w:t>
      </w:r>
    </w:p>
    <w:p w14:paraId="1BFE998F">
      <w:pPr>
        <w:shd w:val="clear" w:color="auto" w:fill="auto"/>
        <w:spacing w:line="360" w:lineRule="auto"/>
        <w:rPr>
          <w:rFonts w:hint="eastAsia" w:ascii="宋体" w:hAnsi="宋体" w:eastAsia="宋体" w:cs="宋体"/>
          <w:i w:val="0"/>
          <w:iCs w:val="0"/>
          <w:caps w:val="0"/>
          <w:strike w:val="0"/>
          <w:dstrike w:val="0"/>
          <w:color w:val="auto"/>
          <w:spacing w:val="0"/>
          <w:sz w:val="24"/>
          <w:szCs w:val="24"/>
          <w:highlight w:val="none"/>
          <w:shd w:val="clear" w:color="auto" w:fill="auto"/>
        </w:rPr>
      </w:pPr>
      <w:r>
        <w:rPr>
          <w:rFonts w:hint="eastAsia" w:ascii="宋体" w:hAnsi="宋体" w:eastAsia="宋体" w:cs="宋体"/>
          <w:i w:val="0"/>
          <w:iCs w:val="0"/>
          <w:caps w:val="0"/>
          <w:strike w:val="0"/>
          <w:dstrike w:val="0"/>
          <w:color w:val="auto"/>
          <w:spacing w:val="0"/>
          <w:sz w:val="24"/>
          <w:szCs w:val="24"/>
          <w:highlight w:val="none"/>
          <w:shd w:val="clear" w:color="auto" w:fill="auto"/>
        </w:rPr>
        <w:t>6、废液可以排入水桶或者排入下水道，方便客户选择</w:t>
      </w:r>
    </w:p>
    <w:p w14:paraId="11411C6B">
      <w:pPr>
        <w:shd w:val="clear" w:color="auto" w:fill="auto"/>
        <w:spacing w:line="360" w:lineRule="auto"/>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pP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7、具有冷凝水收集系统。</w:t>
      </w:r>
    </w:p>
    <w:p w14:paraId="3005B61E">
      <w:pPr>
        <w:shd w:val="clear" w:color="auto" w:fill="auto"/>
        <w:spacing w:line="360" w:lineRule="auto"/>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pP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8、喷头处有（耐高温）安全隔离罩，保持安全距离，防止烫伤。</w:t>
      </w:r>
    </w:p>
    <w:p w14:paraId="223AC0BE">
      <w:pPr>
        <w:shd w:val="clear" w:color="auto" w:fill="auto"/>
        <w:spacing w:line="360" w:lineRule="auto"/>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pP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9、有排废液双重保护方式，安全防止误操作。</w:t>
      </w:r>
    </w:p>
    <w:p w14:paraId="6C400B38">
      <w:pPr>
        <w:shd w:val="clear" w:color="auto" w:fill="auto"/>
        <w:spacing w:line="360" w:lineRule="auto"/>
        <w:rPr>
          <w:rFonts w:hint="eastAsia" w:ascii="宋体" w:hAnsi="宋体" w:eastAsia="宋体" w:cs="宋体"/>
          <w:i w:val="0"/>
          <w:iCs w:val="0"/>
          <w:caps w:val="0"/>
          <w:strike w:val="0"/>
          <w:dstrike w:val="0"/>
          <w:color w:val="auto"/>
          <w:spacing w:val="0"/>
          <w:sz w:val="24"/>
          <w:szCs w:val="24"/>
          <w:highlight w:val="none"/>
          <w:shd w:val="clear" w:color="auto" w:fill="auto"/>
          <w:lang w:eastAsia="zh-CN"/>
        </w:rPr>
      </w:pP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10</w:t>
      </w:r>
      <w:r>
        <w:rPr>
          <w:rFonts w:hint="eastAsia" w:ascii="宋体" w:hAnsi="宋体" w:eastAsia="宋体" w:cs="宋体"/>
          <w:i w:val="0"/>
          <w:iCs w:val="0"/>
          <w:caps w:val="0"/>
          <w:strike w:val="0"/>
          <w:dstrike w:val="0"/>
          <w:color w:val="auto"/>
          <w:spacing w:val="0"/>
          <w:sz w:val="24"/>
          <w:szCs w:val="24"/>
          <w:highlight w:val="none"/>
          <w:shd w:val="clear" w:color="auto" w:fill="auto"/>
        </w:rPr>
        <w:t>、预约加热</w:t>
      </w:r>
      <w:r>
        <w:rPr>
          <w:rFonts w:hint="eastAsia" w:ascii="宋体" w:hAnsi="宋体" w:eastAsia="宋体" w:cs="宋体"/>
          <w:i w:val="0"/>
          <w:iCs w:val="0"/>
          <w:caps w:val="0"/>
          <w:strike w:val="0"/>
          <w:dstrike w:val="0"/>
          <w:color w:val="auto"/>
          <w:spacing w:val="0"/>
          <w:sz w:val="24"/>
          <w:szCs w:val="24"/>
          <w:highlight w:val="none"/>
          <w:shd w:val="clear" w:color="auto" w:fill="auto"/>
          <w:lang w:eastAsia="zh-CN"/>
        </w:rPr>
        <w:t>功能</w:t>
      </w:r>
      <w:r>
        <w:rPr>
          <w:rFonts w:hint="eastAsia" w:ascii="宋体" w:hAnsi="宋体" w:eastAsia="宋体" w:cs="宋体"/>
          <w:i w:val="0"/>
          <w:iCs w:val="0"/>
          <w:caps w:val="0"/>
          <w:strike w:val="0"/>
          <w:dstrike w:val="0"/>
          <w:color w:val="auto"/>
          <w:spacing w:val="0"/>
          <w:sz w:val="24"/>
          <w:szCs w:val="24"/>
          <w:highlight w:val="none"/>
          <w:shd w:val="clear" w:color="auto" w:fill="auto"/>
        </w:rPr>
        <w:t>，可提前设置好加热时间和加热</w:t>
      </w:r>
      <w:r>
        <w:rPr>
          <w:rFonts w:hint="eastAsia" w:ascii="宋体" w:hAnsi="宋体" w:eastAsia="宋体" w:cs="宋体"/>
          <w:i w:val="0"/>
          <w:iCs w:val="0"/>
          <w:caps w:val="0"/>
          <w:strike w:val="0"/>
          <w:dstrike w:val="0"/>
          <w:color w:val="auto"/>
          <w:spacing w:val="0"/>
          <w:sz w:val="24"/>
          <w:szCs w:val="24"/>
          <w:highlight w:val="none"/>
          <w:shd w:val="clear" w:color="auto" w:fill="auto"/>
          <w:lang w:eastAsia="zh-CN"/>
        </w:rPr>
        <w:t>时长</w:t>
      </w:r>
      <w:r>
        <w:rPr>
          <w:rFonts w:hint="eastAsia" w:ascii="宋体" w:hAnsi="宋体" w:eastAsia="宋体" w:cs="宋体"/>
          <w:i w:val="0"/>
          <w:iCs w:val="0"/>
          <w:caps w:val="0"/>
          <w:strike w:val="0"/>
          <w:dstrike w:val="0"/>
          <w:color w:val="auto"/>
          <w:spacing w:val="0"/>
          <w:sz w:val="24"/>
          <w:szCs w:val="24"/>
          <w:highlight w:val="none"/>
          <w:shd w:val="clear" w:color="auto" w:fill="auto"/>
        </w:rPr>
        <w:t>。</w:t>
      </w:r>
    </w:p>
    <w:p w14:paraId="037E417D">
      <w:pPr>
        <w:shd w:val="clear" w:color="auto" w:fill="auto"/>
        <w:spacing w:line="360" w:lineRule="auto"/>
        <w:rPr>
          <w:rFonts w:hint="eastAsia" w:ascii="宋体" w:hAnsi="宋体" w:eastAsia="宋体" w:cs="宋体"/>
          <w:i w:val="0"/>
          <w:iCs w:val="0"/>
          <w:caps w:val="0"/>
          <w:strike w:val="0"/>
          <w:dstrike w:val="0"/>
          <w:color w:val="auto"/>
          <w:spacing w:val="0"/>
          <w:sz w:val="24"/>
          <w:szCs w:val="24"/>
          <w:highlight w:val="none"/>
          <w:shd w:val="clear" w:color="auto" w:fill="auto"/>
          <w:lang w:eastAsia="zh-CN"/>
        </w:rPr>
      </w:pP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11</w:t>
      </w:r>
      <w:r>
        <w:rPr>
          <w:rFonts w:hint="eastAsia" w:ascii="宋体" w:hAnsi="宋体" w:eastAsia="宋体" w:cs="宋体"/>
          <w:i w:val="0"/>
          <w:iCs w:val="0"/>
          <w:caps w:val="0"/>
          <w:strike w:val="0"/>
          <w:dstrike w:val="0"/>
          <w:color w:val="auto"/>
          <w:spacing w:val="0"/>
          <w:sz w:val="24"/>
          <w:szCs w:val="24"/>
          <w:highlight w:val="none"/>
          <w:shd w:val="clear" w:color="auto" w:fill="auto"/>
        </w:rPr>
        <w:t>、防干烧</w:t>
      </w:r>
      <w:r>
        <w:rPr>
          <w:rFonts w:hint="eastAsia" w:ascii="宋体" w:hAnsi="宋体" w:eastAsia="宋体" w:cs="宋体"/>
          <w:strike w:val="0"/>
          <w:dstrike w:val="0"/>
          <w:color w:val="auto"/>
          <w:kern w:val="0"/>
          <w:sz w:val="24"/>
          <w:szCs w:val="24"/>
          <w:highlight w:val="none"/>
          <w:shd w:val="clear" w:color="auto" w:fill="auto"/>
          <w:lang w:val="en-US" w:eastAsia="zh-CN"/>
        </w:rPr>
        <w:t>功能，</w:t>
      </w:r>
      <w:r>
        <w:rPr>
          <w:rFonts w:hint="eastAsia" w:ascii="宋体" w:hAnsi="宋体" w:eastAsia="宋体" w:cs="宋体"/>
          <w:i w:val="0"/>
          <w:iCs w:val="0"/>
          <w:caps w:val="0"/>
          <w:strike w:val="0"/>
          <w:dstrike w:val="0"/>
          <w:color w:val="auto"/>
          <w:spacing w:val="0"/>
          <w:sz w:val="24"/>
          <w:szCs w:val="24"/>
          <w:highlight w:val="none"/>
          <w:shd w:val="clear" w:color="auto" w:fill="auto"/>
          <w:lang w:eastAsia="zh-CN"/>
        </w:rPr>
        <w:t>多</w:t>
      </w:r>
      <w:r>
        <w:rPr>
          <w:rFonts w:hint="eastAsia" w:ascii="宋体" w:hAnsi="宋体" w:eastAsia="宋体" w:cs="宋体"/>
          <w:i w:val="0"/>
          <w:iCs w:val="0"/>
          <w:caps w:val="0"/>
          <w:strike w:val="0"/>
          <w:dstrike w:val="0"/>
          <w:color w:val="auto"/>
          <w:spacing w:val="0"/>
          <w:sz w:val="24"/>
          <w:szCs w:val="24"/>
          <w:highlight w:val="none"/>
          <w:shd w:val="clear" w:color="auto" w:fill="auto"/>
        </w:rPr>
        <w:t>重</w:t>
      </w:r>
      <w:r>
        <w:rPr>
          <w:rFonts w:hint="eastAsia" w:ascii="宋体" w:hAnsi="宋体" w:eastAsia="宋体" w:cs="宋体"/>
          <w:i w:val="0"/>
          <w:iCs w:val="0"/>
          <w:caps w:val="0"/>
          <w:strike w:val="0"/>
          <w:dstrike w:val="0"/>
          <w:color w:val="auto"/>
          <w:spacing w:val="0"/>
          <w:sz w:val="24"/>
          <w:szCs w:val="24"/>
          <w:highlight w:val="none"/>
          <w:shd w:val="clear" w:color="auto" w:fill="auto"/>
          <w:lang w:eastAsia="zh-CN"/>
        </w:rPr>
        <w:t>保护且状态提示</w:t>
      </w:r>
      <w:r>
        <w:rPr>
          <w:rFonts w:hint="eastAsia" w:ascii="宋体" w:hAnsi="宋体" w:eastAsia="宋体" w:cs="宋体"/>
          <w:i w:val="0"/>
          <w:iCs w:val="0"/>
          <w:caps w:val="0"/>
          <w:strike w:val="0"/>
          <w:dstrike w:val="0"/>
          <w:color w:val="auto"/>
          <w:spacing w:val="0"/>
          <w:sz w:val="24"/>
          <w:szCs w:val="24"/>
          <w:highlight w:val="none"/>
          <w:shd w:val="clear" w:color="auto" w:fill="auto"/>
        </w:rPr>
        <w:t>。</w:t>
      </w: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液体量少于规定量时为缺液状态，该状态出现时，切断加热电源且屏幕对应通道闪烁并语音提示缺液，返回上电状态。</w:t>
      </w:r>
    </w:p>
    <w:p w14:paraId="6FAB5563">
      <w:pPr>
        <w:shd w:val="clear" w:color="auto" w:fill="auto"/>
        <w:spacing w:line="360" w:lineRule="auto"/>
        <w:rPr>
          <w:rFonts w:hint="eastAsia" w:ascii="宋体" w:hAnsi="宋体" w:eastAsia="宋体" w:cs="宋体"/>
          <w:i w:val="0"/>
          <w:iCs w:val="0"/>
          <w:caps w:val="0"/>
          <w:strike w:val="0"/>
          <w:dstrike w:val="0"/>
          <w:color w:val="auto"/>
          <w:spacing w:val="0"/>
          <w:sz w:val="24"/>
          <w:szCs w:val="24"/>
          <w:highlight w:val="none"/>
          <w:shd w:val="clear" w:color="auto" w:fill="auto"/>
          <w:lang w:eastAsia="zh-CN"/>
        </w:rPr>
      </w:pP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12</w:t>
      </w:r>
      <w:r>
        <w:rPr>
          <w:rFonts w:hint="eastAsia" w:ascii="宋体" w:hAnsi="宋体" w:eastAsia="宋体" w:cs="宋体"/>
          <w:i w:val="0"/>
          <w:iCs w:val="0"/>
          <w:caps w:val="0"/>
          <w:strike w:val="0"/>
          <w:dstrike w:val="0"/>
          <w:color w:val="auto"/>
          <w:spacing w:val="0"/>
          <w:sz w:val="24"/>
          <w:szCs w:val="24"/>
          <w:highlight w:val="none"/>
          <w:shd w:val="clear" w:color="auto" w:fill="auto"/>
        </w:rPr>
        <w:t>、蒸汽压力锅具备安全阀，泄气阀，压力阀等多重超压保护措施，锅体食品级304加工，安全</w:t>
      </w: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可靠</w:t>
      </w:r>
      <w:r>
        <w:rPr>
          <w:rFonts w:hint="eastAsia" w:ascii="宋体" w:hAnsi="宋体" w:eastAsia="宋体" w:cs="宋体"/>
          <w:i w:val="0"/>
          <w:iCs w:val="0"/>
          <w:caps w:val="0"/>
          <w:strike w:val="0"/>
          <w:dstrike w:val="0"/>
          <w:color w:val="auto"/>
          <w:spacing w:val="0"/>
          <w:sz w:val="24"/>
          <w:szCs w:val="24"/>
          <w:highlight w:val="none"/>
          <w:shd w:val="clear" w:color="auto" w:fill="auto"/>
          <w:lang w:eastAsia="zh-CN"/>
        </w:rPr>
        <w:t>；</w:t>
      </w:r>
    </w:p>
    <w:p w14:paraId="175FA3FA">
      <w:pPr>
        <w:shd w:val="clear" w:color="auto" w:fill="auto"/>
        <w:spacing w:line="360" w:lineRule="auto"/>
        <w:rPr>
          <w:rFonts w:hint="eastAsia" w:ascii="宋体" w:hAnsi="宋体" w:eastAsia="宋体" w:cs="宋体"/>
          <w:i w:val="0"/>
          <w:iCs w:val="0"/>
          <w:caps w:val="0"/>
          <w:strike w:val="0"/>
          <w:dstrike w:val="0"/>
          <w:color w:val="auto"/>
          <w:spacing w:val="0"/>
          <w:sz w:val="24"/>
          <w:szCs w:val="24"/>
          <w:highlight w:val="none"/>
          <w:shd w:val="clear" w:color="auto" w:fill="auto"/>
          <w:lang w:eastAsia="zh-CN"/>
        </w:rPr>
      </w:pP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13、加热方式为专业加热盘加热，加热效率高，耐高温，防火</w:t>
      </w:r>
      <w:r>
        <w:rPr>
          <w:rFonts w:hint="eastAsia" w:ascii="宋体" w:hAnsi="宋体" w:eastAsia="宋体" w:cs="宋体"/>
          <w:i w:val="0"/>
          <w:iCs w:val="0"/>
          <w:caps w:val="0"/>
          <w:strike w:val="0"/>
          <w:dstrike w:val="0"/>
          <w:color w:val="auto"/>
          <w:spacing w:val="0"/>
          <w:sz w:val="24"/>
          <w:szCs w:val="24"/>
          <w:highlight w:val="none"/>
          <w:shd w:val="clear" w:color="auto" w:fill="auto"/>
        </w:rPr>
        <w:t>。</w:t>
      </w:r>
    </w:p>
    <w:p w14:paraId="23302D1C">
      <w:pPr>
        <w:shd w:val="clear" w:color="auto" w:fill="auto"/>
        <w:spacing w:line="360" w:lineRule="auto"/>
        <w:rPr>
          <w:rFonts w:hint="eastAsia" w:ascii="宋体" w:hAnsi="宋体" w:eastAsia="宋体" w:cs="宋体"/>
          <w:i w:val="0"/>
          <w:iCs w:val="0"/>
          <w:caps w:val="0"/>
          <w:strike w:val="0"/>
          <w:dstrike w:val="0"/>
          <w:color w:val="auto"/>
          <w:spacing w:val="0"/>
          <w:sz w:val="24"/>
          <w:szCs w:val="24"/>
          <w:highlight w:val="none"/>
          <w:shd w:val="clear" w:color="auto" w:fill="auto"/>
          <w:lang w:eastAsia="zh-CN"/>
        </w:rPr>
      </w:pPr>
      <w:r>
        <w:rPr>
          <w:rFonts w:hint="eastAsia" w:ascii="宋体" w:hAnsi="宋体" w:eastAsia="宋体" w:cs="宋体"/>
          <w:i w:val="0"/>
          <w:iCs w:val="0"/>
          <w:caps w:val="0"/>
          <w:strike w:val="0"/>
          <w:dstrike w:val="0"/>
          <w:color w:val="auto"/>
          <w:spacing w:val="0"/>
          <w:sz w:val="24"/>
          <w:szCs w:val="24"/>
          <w:highlight w:val="none"/>
          <w:shd w:val="clear" w:color="auto" w:fill="auto"/>
        </w:rPr>
        <w:t>1</w:t>
      </w: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4</w:t>
      </w:r>
      <w:r>
        <w:rPr>
          <w:rFonts w:hint="eastAsia" w:ascii="宋体" w:hAnsi="宋体" w:eastAsia="宋体" w:cs="宋体"/>
          <w:i w:val="0"/>
          <w:iCs w:val="0"/>
          <w:caps w:val="0"/>
          <w:strike w:val="0"/>
          <w:dstrike w:val="0"/>
          <w:color w:val="auto"/>
          <w:spacing w:val="0"/>
          <w:sz w:val="24"/>
          <w:szCs w:val="24"/>
          <w:highlight w:val="none"/>
          <w:shd w:val="clear" w:color="auto" w:fill="auto"/>
          <w:lang w:eastAsia="zh-CN"/>
        </w:rPr>
        <w:t>、</w:t>
      </w:r>
      <w:r>
        <w:rPr>
          <w:rFonts w:hint="eastAsia" w:ascii="宋体" w:hAnsi="宋体" w:eastAsia="宋体" w:cs="宋体"/>
          <w:i w:val="0"/>
          <w:iCs w:val="0"/>
          <w:caps w:val="0"/>
          <w:strike w:val="0"/>
          <w:dstrike w:val="0"/>
          <w:color w:val="auto"/>
          <w:spacing w:val="0"/>
          <w:sz w:val="24"/>
          <w:szCs w:val="24"/>
          <w:highlight w:val="none"/>
          <w:shd w:val="clear" w:color="auto" w:fill="auto"/>
        </w:rPr>
        <w:t>皮肤</w:t>
      </w:r>
      <w:r>
        <w:rPr>
          <w:rFonts w:hint="eastAsia" w:ascii="宋体" w:hAnsi="宋体" w:eastAsia="宋体" w:cs="宋体"/>
          <w:i w:val="0"/>
          <w:iCs w:val="0"/>
          <w:caps w:val="0"/>
          <w:strike w:val="0"/>
          <w:dstrike w:val="0"/>
          <w:color w:val="auto"/>
          <w:spacing w:val="0"/>
          <w:sz w:val="24"/>
          <w:szCs w:val="24"/>
          <w:highlight w:val="none"/>
          <w:shd w:val="clear" w:color="auto" w:fill="auto"/>
          <w:lang w:eastAsia="zh-CN"/>
        </w:rPr>
        <w:t>温度感应</w:t>
      </w:r>
      <w:r>
        <w:rPr>
          <w:rFonts w:hint="eastAsia" w:ascii="宋体" w:hAnsi="宋体" w:eastAsia="宋体" w:cs="宋体"/>
          <w:i w:val="0"/>
          <w:iCs w:val="0"/>
          <w:caps w:val="0"/>
          <w:strike w:val="0"/>
          <w:dstrike w:val="0"/>
          <w:color w:val="auto"/>
          <w:spacing w:val="0"/>
          <w:sz w:val="24"/>
          <w:szCs w:val="24"/>
          <w:highlight w:val="none"/>
          <w:shd w:val="clear" w:color="auto" w:fill="auto"/>
        </w:rPr>
        <w:t>接触式探头，精准度高，</w:t>
      </w:r>
      <w:r>
        <w:rPr>
          <w:rFonts w:hint="eastAsia" w:ascii="宋体" w:hAnsi="宋体" w:eastAsia="宋体" w:cs="宋体"/>
          <w:i w:val="0"/>
          <w:iCs w:val="0"/>
          <w:caps w:val="0"/>
          <w:strike w:val="0"/>
          <w:dstrike w:val="0"/>
          <w:color w:val="auto"/>
          <w:spacing w:val="0"/>
          <w:sz w:val="24"/>
          <w:szCs w:val="24"/>
          <w:highlight w:val="none"/>
          <w:shd w:val="clear" w:color="auto" w:fill="auto"/>
          <w:lang w:eastAsia="zh-CN"/>
        </w:rPr>
        <w:t>精确到±1℃</w:t>
      </w: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w:t>
      </w:r>
    </w:p>
    <w:p w14:paraId="307552CA">
      <w:pPr>
        <w:shd w:val="clear" w:color="auto" w:fill="auto"/>
        <w:spacing w:line="360" w:lineRule="auto"/>
        <w:rPr>
          <w:rFonts w:hint="eastAsia" w:ascii="宋体" w:hAnsi="宋体" w:eastAsia="宋体" w:cs="宋体"/>
          <w:i w:val="0"/>
          <w:iCs w:val="0"/>
          <w:caps w:val="0"/>
          <w:strike w:val="0"/>
          <w:dstrike w:val="0"/>
          <w:color w:val="auto"/>
          <w:spacing w:val="0"/>
          <w:sz w:val="24"/>
          <w:szCs w:val="24"/>
          <w:highlight w:val="none"/>
          <w:shd w:val="clear" w:color="auto" w:fill="auto"/>
          <w:lang w:eastAsia="zh-CN"/>
        </w:rPr>
      </w:pPr>
      <w:r>
        <w:rPr>
          <w:rFonts w:hint="eastAsia" w:ascii="宋体" w:hAnsi="宋体" w:eastAsia="宋体" w:cs="宋体"/>
          <w:i w:val="0"/>
          <w:iCs w:val="0"/>
          <w:caps w:val="0"/>
          <w:strike w:val="0"/>
          <w:dstrike w:val="0"/>
          <w:color w:val="auto"/>
          <w:spacing w:val="0"/>
          <w:sz w:val="24"/>
          <w:szCs w:val="24"/>
          <w:highlight w:val="none"/>
          <w:shd w:val="clear" w:color="auto" w:fill="auto"/>
        </w:rPr>
        <w:t>1</w:t>
      </w: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5</w:t>
      </w:r>
      <w:r>
        <w:rPr>
          <w:rFonts w:hint="eastAsia" w:ascii="宋体" w:hAnsi="宋体" w:eastAsia="宋体" w:cs="宋体"/>
          <w:i w:val="0"/>
          <w:iCs w:val="0"/>
          <w:caps w:val="0"/>
          <w:strike w:val="0"/>
          <w:dstrike w:val="0"/>
          <w:color w:val="auto"/>
          <w:spacing w:val="0"/>
          <w:sz w:val="24"/>
          <w:szCs w:val="24"/>
          <w:highlight w:val="none"/>
          <w:shd w:val="clear" w:color="auto" w:fill="auto"/>
          <w:lang w:eastAsia="zh-CN"/>
        </w:rPr>
        <w:t>、蒸汽喷头附近有防烫伤标识，并且设备有语音提示，提醒操作人员保持正确的熏蒸距离</w:t>
      </w:r>
      <w:r>
        <w:rPr>
          <w:rFonts w:hint="eastAsia" w:ascii="宋体" w:hAnsi="宋体" w:eastAsia="宋体" w:cs="宋体"/>
          <w:i w:val="0"/>
          <w:iCs w:val="0"/>
          <w:caps w:val="0"/>
          <w:strike w:val="0"/>
          <w:dstrike w:val="0"/>
          <w:color w:val="auto"/>
          <w:spacing w:val="0"/>
          <w:sz w:val="24"/>
          <w:szCs w:val="24"/>
          <w:highlight w:val="none"/>
          <w:shd w:val="clear" w:color="auto" w:fill="auto"/>
        </w:rPr>
        <w:t>。</w:t>
      </w:r>
    </w:p>
    <w:p w14:paraId="1AE8A41C">
      <w:pPr>
        <w:shd w:val="clear" w:color="auto" w:fill="auto"/>
        <w:spacing w:line="360" w:lineRule="auto"/>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pPr>
      <w:r>
        <w:rPr>
          <w:rFonts w:hint="eastAsia" w:ascii="宋体" w:hAnsi="宋体" w:eastAsia="宋体" w:cs="宋体"/>
          <w:i w:val="0"/>
          <w:iCs w:val="0"/>
          <w:caps w:val="0"/>
          <w:strike w:val="0"/>
          <w:dstrike w:val="0"/>
          <w:color w:val="auto"/>
          <w:spacing w:val="0"/>
          <w:sz w:val="24"/>
          <w:szCs w:val="24"/>
          <w:highlight w:val="none"/>
          <w:shd w:val="clear" w:color="auto" w:fill="auto"/>
        </w:rPr>
        <w:t>1</w:t>
      </w: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6</w:t>
      </w:r>
      <w:r>
        <w:rPr>
          <w:rFonts w:hint="eastAsia" w:ascii="宋体" w:hAnsi="宋体" w:eastAsia="宋体" w:cs="宋体"/>
          <w:i w:val="0"/>
          <w:iCs w:val="0"/>
          <w:caps w:val="0"/>
          <w:strike w:val="0"/>
          <w:dstrike w:val="0"/>
          <w:color w:val="auto"/>
          <w:spacing w:val="0"/>
          <w:sz w:val="24"/>
          <w:szCs w:val="24"/>
          <w:highlight w:val="none"/>
          <w:shd w:val="clear" w:color="auto" w:fill="auto"/>
          <w:lang w:eastAsia="zh-CN"/>
        </w:rPr>
        <w:t>、</w:t>
      </w:r>
      <w:r>
        <w:rPr>
          <w:rFonts w:hint="eastAsia" w:ascii="宋体" w:hAnsi="宋体" w:eastAsia="宋体" w:cs="宋体"/>
          <w:i w:val="0"/>
          <w:iCs w:val="0"/>
          <w:caps w:val="0"/>
          <w:strike w:val="0"/>
          <w:dstrike w:val="0"/>
          <w:color w:val="auto"/>
          <w:spacing w:val="0"/>
          <w:sz w:val="24"/>
          <w:szCs w:val="24"/>
          <w:highlight w:val="none"/>
          <w:shd w:val="clear" w:color="auto" w:fill="auto"/>
          <w:lang w:val="en-US" w:eastAsia="zh-CN"/>
        </w:rPr>
        <w:t>蒸汽喷头处内置红外温度传感器，与接触式皮肤探头可以配合使用，方便治疗。</w:t>
      </w:r>
    </w:p>
    <w:p w14:paraId="3F828984">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trike w:val="0"/>
          <w:dstrike w:val="0"/>
          <w:color w:val="auto"/>
          <w:kern w:val="0"/>
          <w:sz w:val="24"/>
          <w:szCs w:val="24"/>
          <w:highlight w:val="none"/>
          <w:shd w:val="clear" w:color="auto" w:fill="auto"/>
          <w:lang w:val="en-US" w:eastAsia="zh-CN"/>
        </w:rPr>
      </w:pPr>
      <w:r>
        <w:rPr>
          <w:rFonts w:hint="eastAsia" w:ascii="宋体" w:hAnsi="宋体" w:eastAsia="宋体" w:cs="宋体"/>
          <w:strike w:val="0"/>
          <w:dstrike w:val="0"/>
          <w:color w:val="auto"/>
          <w:kern w:val="0"/>
          <w:sz w:val="24"/>
          <w:szCs w:val="24"/>
          <w:highlight w:val="none"/>
          <w:shd w:val="clear" w:color="auto" w:fill="auto"/>
          <w:lang w:val="en-US" w:eastAsia="zh-CN"/>
        </w:rPr>
        <w:t>17、安全保护功能</w:t>
      </w:r>
      <w:r>
        <w:rPr>
          <w:rFonts w:hint="eastAsia" w:ascii="宋体" w:hAnsi="宋体" w:cs="宋体"/>
          <w:strike w:val="0"/>
          <w:dstrike w:val="0"/>
          <w:color w:val="auto"/>
          <w:kern w:val="0"/>
          <w:sz w:val="24"/>
          <w:szCs w:val="24"/>
          <w:highlight w:val="none"/>
          <w:shd w:val="clear" w:color="auto" w:fill="auto"/>
          <w:lang w:val="en-US" w:eastAsia="zh-CN"/>
        </w:rPr>
        <w:t>：</w:t>
      </w:r>
      <w:r>
        <w:rPr>
          <w:rFonts w:hint="eastAsia" w:ascii="宋体" w:hAnsi="宋体" w:eastAsia="宋体" w:cs="宋体"/>
          <w:strike w:val="0"/>
          <w:dstrike w:val="0"/>
          <w:color w:val="auto"/>
          <w:kern w:val="0"/>
          <w:sz w:val="24"/>
          <w:szCs w:val="24"/>
          <w:highlight w:val="none"/>
          <w:shd w:val="clear" w:color="auto" w:fill="auto"/>
          <w:lang w:val="en-US" w:eastAsia="zh-CN"/>
        </w:rPr>
        <w:t>不少于两路独立的超温保护装置。</w:t>
      </w:r>
    </w:p>
    <w:p w14:paraId="18E6A74A">
      <w:pPr>
        <w:shd w:val="clear" w:color="auto" w:fill="auto"/>
        <w:spacing w:line="360" w:lineRule="auto"/>
        <w:rPr>
          <w:rFonts w:hint="eastAsia" w:ascii="宋体" w:hAnsi="宋体" w:eastAsia="宋体" w:cs="宋体"/>
          <w:strike w:val="0"/>
          <w:dstrike w:val="0"/>
          <w:color w:val="auto"/>
          <w:kern w:val="0"/>
          <w:sz w:val="24"/>
          <w:szCs w:val="24"/>
          <w:highlight w:val="none"/>
          <w:shd w:val="clear" w:color="auto" w:fill="auto"/>
          <w:lang w:val="en-US" w:eastAsia="zh-CN"/>
        </w:rPr>
      </w:pPr>
      <w:r>
        <w:rPr>
          <w:rFonts w:hint="eastAsia" w:ascii="宋体" w:hAnsi="宋体" w:eastAsia="宋体" w:cs="宋体"/>
          <w:strike w:val="0"/>
          <w:dstrike w:val="0"/>
          <w:color w:val="auto"/>
          <w:kern w:val="0"/>
          <w:sz w:val="24"/>
          <w:szCs w:val="24"/>
          <w:highlight w:val="none"/>
          <w:shd w:val="clear" w:color="auto" w:fill="auto"/>
          <w:lang w:val="en-US" w:eastAsia="zh-CN"/>
        </w:rPr>
        <w:t>18.1防烫伤双重保护。治疗仪超过预警温度45℃时,第一路保护装置启动,停止加热；当温度降低到预警温度以下后恢复加热。如果第一路保护装置失效造成患者皮肤温度升高至50℃时,第二路保护装置立即启动,切断加热电源，不可恢复。</w:t>
      </w:r>
    </w:p>
    <w:p w14:paraId="36FD7D47">
      <w:pPr>
        <w:keepNext w:val="0"/>
        <w:keepLines w:val="0"/>
        <w:pageBreakBefore w:val="0"/>
        <w:widowControl w:val="0"/>
        <w:numPr>
          <w:ilvl w:val="0"/>
          <w:numId w:val="2"/>
        </w:numPr>
        <w:shd w:val="clear" w:color="auto" w:fill="auto"/>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trike w:val="0"/>
          <w:dstrike w:val="0"/>
          <w:color w:val="auto"/>
          <w:kern w:val="0"/>
          <w:sz w:val="24"/>
          <w:szCs w:val="24"/>
          <w:highlight w:val="none"/>
          <w:shd w:val="clear" w:color="auto" w:fill="auto"/>
          <w:lang w:val="en-US" w:eastAsia="zh-CN"/>
        </w:rPr>
      </w:pPr>
      <w:r>
        <w:rPr>
          <w:rFonts w:hint="eastAsia" w:ascii="宋体" w:hAnsi="宋体" w:eastAsia="宋体" w:cs="宋体"/>
          <w:strike w:val="0"/>
          <w:dstrike w:val="0"/>
          <w:color w:val="auto"/>
          <w:kern w:val="0"/>
          <w:sz w:val="24"/>
          <w:szCs w:val="24"/>
          <w:highlight w:val="none"/>
          <w:shd w:val="clear" w:color="auto" w:fill="auto"/>
          <w:lang w:val="en-US" w:eastAsia="zh-CN"/>
        </w:rPr>
        <w:t>自动释压调节功能：调节档位60kPa、100kPa，当加热容器内部压力超过档位压力时，自动释压至档位压力以下。</w:t>
      </w:r>
    </w:p>
    <w:p w14:paraId="4886CA2A">
      <w:pPr>
        <w:keepNext w:val="0"/>
        <w:keepLines w:val="0"/>
        <w:pageBreakBefore w:val="0"/>
        <w:widowControl w:val="0"/>
        <w:numPr>
          <w:ilvl w:val="0"/>
          <w:numId w:val="2"/>
        </w:numPr>
        <w:shd w:val="clear" w:color="auto" w:fill="auto"/>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trike w:val="0"/>
          <w:dstrike w:val="0"/>
          <w:color w:val="auto"/>
          <w:kern w:val="0"/>
          <w:sz w:val="24"/>
          <w:szCs w:val="24"/>
          <w:highlight w:val="none"/>
          <w:shd w:val="clear" w:color="auto" w:fill="auto"/>
          <w:lang w:val="en-US" w:eastAsia="zh-CN"/>
        </w:rPr>
      </w:pPr>
      <w:r>
        <w:rPr>
          <w:rFonts w:hint="eastAsia" w:ascii="宋体" w:hAnsi="宋体" w:eastAsia="宋体" w:cs="宋体"/>
          <w:strike w:val="0"/>
          <w:dstrike w:val="0"/>
          <w:color w:val="auto"/>
          <w:kern w:val="0"/>
          <w:sz w:val="24"/>
          <w:szCs w:val="24"/>
          <w:highlight w:val="none"/>
          <w:shd w:val="clear" w:color="auto" w:fill="auto"/>
          <w:lang w:val="en-US" w:eastAsia="zh-CN"/>
        </w:rPr>
        <w:t>泄压功能：治疗结束，能够对加热容器压力进行触控泄压。</w:t>
      </w:r>
    </w:p>
    <w:p w14:paraId="6A607D05">
      <w:pPr>
        <w:spacing w:line="360" w:lineRule="auto"/>
        <w:rPr>
          <w:rFonts w:hint="eastAsia" w:ascii="宋体" w:hAnsi="宋体" w:eastAsia="宋体" w:cs="宋体"/>
          <w:strike w:val="0"/>
          <w:dstrike w:val="0"/>
          <w:color w:val="auto"/>
          <w:sz w:val="24"/>
          <w:szCs w:val="24"/>
          <w:highlight w:val="none"/>
          <w:shd w:val="clear" w:color="auto" w:fill="auto"/>
        </w:rPr>
      </w:pPr>
    </w:p>
    <w:p w14:paraId="5D96F474">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cs="宋体"/>
          <w:b/>
          <w:strike w:val="0"/>
          <w:dstrike w:val="0"/>
          <w:color w:val="auto"/>
          <w:spacing w:val="0"/>
          <w:w w:val="100"/>
          <w:kern w:val="0"/>
          <w:position w:val="0"/>
          <w:sz w:val="24"/>
          <w:szCs w:val="24"/>
          <w:highlight w:val="none"/>
          <w:shd w:val="clear" w:color="auto" w:fill="auto"/>
          <w:lang w:val="en-US" w:eastAsia="zh-CN"/>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5、超短波电疗机</w:t>
      </w:r>
      <w:r>
        <w:rPr>
          <w:rFonts w:hint="eastAsia" w:ascii="宋体" w:hAnsi="宋体" w:eastAsia="宋体" w:cs="宋体"/>
          <w:b/>
          <w:strike w:val="0"/>
          <w:dstrike w:val="0"/>
          <w:color w:val="auto"/>
          <w:spacing w:val="0"/>
          <w:w w:val="100"/>
          <w:kern w:val="0"/>
          <w:position w:val="0"/>
          <w:sz w:val="24"/>
          <w:szCs w:val="24"/>
          <w:highlight w:val="none"/>
          <w:shd w:val="clear" w:color="auto" w:fill="auto"/>
        </w:rPr>
        <w:t>（脉冲）</w:t>
      </w:r>
      <w:r>
        <w:rPr>
          <w:rFonts w:hint="eastAsia" w:ascii="宋体" w:hAnsi="宋体" w:cs="宋体"/>
          <w:b/>
          <w:strike w:val="0"/>
          <w:dstrike w:val="0"/>
          <w:color w:val="auto"/>
          <w:spacing w:val="0"/>
          <w:w w:val="100"/>
          <w:kern w:val="0"/>
          <w:position w:val="0"/>
          <w:sz w:val="24"/>
          <w:szCs w:val="24"/>
          <w:highlight w:val="none"/>
          <w:shd w:val="clear" w:color="auto" w:fill="auto"/>
          <w:lang w:eastAsia="zh-CN"/>
        </w:rPr>
        <w:t>（</w:t>
      </w:r>
      <w:r>
        <w:rPr>
          <w:rFonts w:hint="eastAsia" w:ascii="宋体" w:hAnsi="宋体" w:cs="宋体"/>
          <w:b/>
          <w:strike w:val="0"/>
          <w:dstrike w:val="0"/>
          <w:color w:val="auto"/>
          <w:spacing w:val="0"/>
          <w:w w:val="100"/>
          <w:kern w:val="0"/>
          <w:position w:val="0"/>
          <w:sz w:val="24"/>
          <w:szCs w:val="24"/>
          <w:highlight w:val="none"/>
          <w:shd w:val="clear" w:color="auto" w:fill="auto"/>
          <w:lang w:val="en-US" w:eastAsia="zh-CN"/>
        </w:rPr>
        <w:t>评审项5）</w:t>
      </w:r>
    </w:p>
    <w:p w14:paraId="3DB9D18F">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rPr>
        <w:t>1.输出功率：</w:t>
      </w:r>
      <w:r>
        <w:rPr>
          <w:rFonts w:hint="eastAsia" w:ascii="宋体" w:hAnsi="宋体" w:eastAsia="宋体" w:cs="宋体"/>
          <w:strike w:val="0"/>
          <w:dstrike w:val="0"/>
          <w:color w:val="auto"/>
          <w:spacing w:val="0"/>
          <w:w w:val="100"/>
          <w:position w:val="0"/>
          <w:sz w:val="24"/>
          <w:szCs w:val="24"/>
          <w:highlight w:val="none"/>
          <w:shd w:val="clear" w:color="auto" w:fill="auto"/>
        </w:rPr>
        <w:t>≥200W</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允许偏差</w:t>
      </w:r>
      <w:r>
        <w:rPr>
          <w:rFonts w:hint="eastAsia" w:ascii="宋体" w:hAnsi="宋体" w:eastAsia="宋体" w:cs="宋体"/>
          <w:strike w:val="0"/>
          <w:dstrike w:val="0"/>
          <w:color w:val="auto"/>
          <w:spacing w:val="0"/>
          <w:w w:val="100"/>
          <w:position w:val="0"/>
          <w:sz w:val="24"/>
          <w:szCs w:val="24"/>
          <w:highlight w:val="none"/>
          <w:shd w:val="clear" w:color="auto" w:fill="auto"/>
        </w:rPr>
        <w:t>±20%。</w:t>
      </w:r>
    </w:p>
    <w:p w14:paraId="08B54C8A">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rPr>
        <w:t>2.工作频率：</w:t>
      </w:r>
      <w:r>
        <w:rPr>
          <w:rFonts w:hint="eastAsia" w:ascii="宋体" w:hAnsi="宋体" w:eastAsia="宋体" w:cs="宋体"/>
          <w:strike w:val="0"/>
          <w:dstrike w:val="0"/>
          <w:color w:val="auto"/>
          <w:spacing w:val="0"/>
          <w:w w:val="100"/>
          <w:position w:val="0"/>
          <w:sz w:val="24"/>
          <w:szCs w:val="24"/>
          <w:highlight w:val="none"/>
          <w:shd w:val="clear" w:color="auto" w:fill="auto"/>
        </w:rPr>
        <w:t>≥27.12MHz</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允许偏差</w:t>
      </w:r>
      <w:r>
        <w:rPr>
          <w:rFonts w:hint="eastAsia" w:ascii="宋体" w:hAnsi="宋体" w:eastAsia="宋体" w:cs="宋体"/>
          <w:strike w:val="0"/>
          <w:dstrike w:val="0"/>
          <w:color w:val="auto"/>
          <w:spacing w:val="0"/>
          <w:w w:val="100"/>
          <w:position w:val="0"/>
          <w:sz w:val="24"/>
          <w:szCs w:val="24"/>
          <w:highlight w:val="none"/>
          <w:shd w:val="clear" w:color="auto" w:fill="auto"/>
        </w:rPr>
        <w:t>±0.6%。</w:t>
      </w:r>
    </w:p>
    <w:p w14:paraId="0B6A60EC">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3.治疗时间：10</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30min</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至少</w:t>
      </w:r>
      <w:r>
        <w:rPr>
          <w:rFonts w:hint="eastAsia" w:ascii="宋体" w:hAnsi="宋体" w:eastAsia="宋体" w:cs="宋体"/>
          <w:strike w:val="0"/>
          <w:dstrike w:val="0"/>
          <w:color w:val="auto"/>
          <w:spacing w:val="0"/>
          <w:w w:val="100"/>
          <w:position w:val="0"/>
          <w:sz w:val="24"/>
          <w:szCs w:val="24"/>
          <w:highlight w:val="none"/>
          <w:shd w:val="clear" w:color="auto" w:fill="auto"/>
        </w:rPr>
        <w:t>分</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为</w:t>
      </w:r>
      <w:r>
        <w:rPr>
          <w:rFonts w:hint="eastAsia" w:ascii="宋体" w:hAnsi="宋体" w:eastAsia="宋体" w:cs="宋体"/>
          <w:strike w:val="0"/>
          <w:dstrike w:val="0"/>
          <w:color w:val="auto"/>
          <w:spacing w:val="0"/>
          <w:w w:val="100"/>
          <w:position w:val="0"/>
          <w:sz w:val="24"/>
          <w:szCs w:val="24"/>
          <w:highlight w:val="none"/>
          <w:shd w:val="clear" w:color="auto" w:fill="auto"/>
        </w:rPr>
        <w:t>五档，</w:t>
      </w:r>
      <w:r>
        <w:rPr>
          <w:rFonts w:hint="eastAsia" w:ascii="宋体" w:hAnsi="宋体" w:eastAsia="宋体" w:cs="宋体"/>
          <w:strike w:val="0"/>
          <w:dstrike w:val="0"/>
          <w:color w:val="auto"/>
          <w:spacing w:val="0"/>
          <w:w w:val="100"/>
          <w:kern w:val="0"/>
          <w:position w:val="0"/>
          <w:sz w:val="24"/>
          <w:szCs w:val="24"/>
          <w:highlight w:val="none"/>
          <w:shd w:val="clear" w:color="auto" w:fill="auto"/>
        </w:rPr>
        <w:t>允许偏差</w:t>
      </w:r>
      <w:r>
        <w:rPr>
          <w:rFonts w:hint="eastAsia" w:ascii="宋体" w:hAnsi="宋体" w:eastAsia="宋体" w:cs="宋体"/>
          <w:strike w:val="0"/>
          <w:dstrike w:val="0"/>
          <w:color w:val="auto"/>
          <w:spacing w:val="0"/>
          <w:w w:val="100"/>
          <w:position w:val="0"/>
          <w:sz w:val="24"/>
          <w:szCs w:val="24"/>
          <w:highlight w:val="none"/>
          <w:shd w:val="clear" w:color="auto" w:fill="auto"/>
        </w:rPr>
        <w:t>±10%。</w:t>
      </w:r>
    </w:p>
    <w:p w14:paraId="1E006F37">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4.脉冲调制频率：</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至少分</w:t>
      </w:r>
      <w:r>
        <w:rPr>
          <w:rFonts w:hint="eastAsia" w:ascii="宋体" w:hAnsi="宋体" w:eastAsia="宋体" w:cs="宋体"/>
          <w:strike w:val="0"/>
          <w:dstrike w:val="0"/>
          <w:color w:val="auto"/>
          <w:spacing w:val="0"/>
          <w:w w:val="100"/>
          <w:position w:val="0"/>
          <w:sz w:val="24"/>
          <w:szCs w:val="24"/>
          <w:highlight w:val="none"/>
          <w:shd w:val="clear" w:color="auto" w:fill="auto"/>
        </w:rPr>
        <w:t>疏70Hz、密350Hz二档，</w:t>
      </w:r>
      <w:r>
        <w:rPr>
          <w:rFonts w:hint="eastAsia" w:ascii="宋体" w:hAnsi="宋体" w:eastAsia="宋体" w:cs="宋体"/>
          <w:strike w:val="0"/>
          <w:dstrike w:val="0"/>
          <w:color w:val="auto"/>
          <w:spacing w:val="0"/>
          <w:w w:val="100"/>
          <w:kern w:val="0"/>
          <w:position w:val="0"/>
          <w:sz w:val="24"/>
          <w:szCs w:val="24"/>
          <w:highlight w:val="none"/>
          <w:shd w:val="clear" w:color="auto" w:fill="auto"/>
        </w:rPr>
        <w:t>允许偏差</w:t>
      </w:r>
      <w:r>
        <w:rPr>
          <w:rFonts w:hint="eastAsia" w:ascii="宋体" w:hAnsi="宋体" w:eastAsia="宋体" w:cs="宋体"/>
          <w:strike w:val="0"/>
          <w:dstrike w:val="0"/>
          <w:color w:val="auto"/>
          <w:spacing w:val="0"/>
          <w:w w:val="100"/>
          <w:position w:val="0"/>
          <w:sz w:val="24"/>
          <w:szCs w:val="24"/>
          <w:highlight w:val="none"/>
          <w:shd w:val="clear" w:color="auto" w:fill="auto"/>
        </w:rPr>
        <w:t>±15%。</w:t>
      </w:r>
    </w:p>
    <w:p w14:paraId="7BBFA907">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rPr>
        <w:t>5.使用电源：</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220V，50Hz。</w:t>
      </w:r>
      <w:r>
        <w:rPr>
          <w:rFonts w:hint="eastAsia" w:ascii="宋体" w:hAnsi="宋体" w:eastAsia="宋体" w:cs="宋体"/>
          <w:strike w:val="0"/>
          <w:dstrike w:val="0"/>
          <w:color w:val="auto"/>
          <w:spacing w:val="0"/>
          <w:w w:val="100"/>
          <w:kern w:val="0"/>
          <w:position w:val="0"/>
          <w:sz w:val="24"/>
          <w:szCs w:val="24"/>
          <w:highlight w:val="none"/>
          <w:shd w:val="clear" w:color="auto" w:fill="auto"/>
        </w:rPr>
        <w:t>额定输入功率：900VA。</w:t>
      </w:r>
    </w:p>
    <w:p w14:paraId="63C4825B">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rPr>
        <w:t>6.</w:t>
      </w:r>
      <w:r>
        <w:rPr>
          <w:rFonts w:hint="eastAsia" w:ascii="宋体" w:hAnsi="宋体" w:eastAsia="宋体" w:cs="宋体"/>
          <w:strike w:val="0"/>
          <w:dstrike w:val="0"/>
          <w:color w:val="auto"/>
          <w:spacing w:val="100"/>
          <w:w w:val="100"/>
          <w:kern w:val="0"/>
          <w:position w:val="0"/>
          <w:sz w:val="24"/>
          <w:szCs w:val="24"/>
          <w:highlight w:val="none"/>
          <w:shd w:val="clear" w:color="auto" w:fill="auto"/>
          <w:fitText w:val="1120" w:id="1921597996"/>
        </w:rPr>
        <w:t>工作</w:t>
      </w:r>
      <w:r>
        <w:rPr>
          <w:rFonts w:hint="eastAsia" w:ascii="宋体" w:hAnsi="宋体" w:eastAsia="宋体" w:cs="宋体"/>
          <w:strike w:val="0"/>
          <w:dstrike w:val="0"/>
          <w:color w:val="auto"/>
          <w:spacing w:val="0"/>
          <w:w w:val="100"/>
          <w:kern w:val="0"/>
          <w:position w:val="0"/>
          <w:sz w:val="24"/>
          <w:szCs w:val="24"/>
          <w:highlight w:val="none"/>
          <w:shd w:val="clear" w:color="auto" w:fill="auto"/>
          <w:fitText w:val="1120" w:id="1921597996"/>
        </w:rPr>
        <w:t>制</w:t>
      </w:r>
      <w:r>
        <w:rPr>
          <w:rFonts w:hint="eastAsia" w:ascii="宋体" w:hAnsi="宋体" w:eastAsia="宋体" w:cs="宋体"/>
          <w:strike w:val="0"/>
          <w:dstrike w:val="0"/>
          <w:color w:val="auto"/>
          <w:spacing w:val="0"/>
          <w:w w:val="100"/>
          <w:kern w:val="0"/>
          <w:position w:val="0"/>
          <w:sz w:val="24"/>
          <w:szCs w:val="24"/>
          <w:highlight w:val="none"/>
          <w:shd w:val="clear" w:color="auto" w:fill="auto"/>
        </w:rPr>
        <w:t>：连续工作</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4h。</w:t>
      </w:r>
    </w:p>
    <w:p w14:paraId="756DFFB6">
      <w:pPr>
        <w:keepNext w:val="0"/>
        <w:keepLines w:val="0"/>
        <w:pageBreakBefore w:val="0"/>
        <w:widowControl w:val="0"/>
        <w:shd w:val="clear" w:color="auto" w:fill="auto"/>
        <w:kinsoku/>
        <w:wordWrap/>
        <w:overflowPunct/>
        <w:topLinePunct w:val="0"/>
        <w:bidi w:val="0"/>
        <w:snapToGrid/>
        <w:spacing w:beforeAutospacing="0" w:afterAutospacing="0" w:line="360" w:lineRule="auto"/>
        <w:ind w:left="0" w:leftChars="0" w:right="0" w:rightChars="0"/>
        <w:jc w:val="left"/>
        <w:textAlignment w:val="auto"/>
        <w:outlineLvl w:val="9"/>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rPr>
        <w:t>7.使用环境：</w:t>
      </w:r>
      <w:r>
        <w:rPr>
          <w:rFonts w:hint="eastAsia" w:ascii="宋体" w:hAnsi="宋体" w:eastAsia="宋体" w:cs="宋体"/>
          <w:strike w:val="0"/>
          <w:dstrike w:val="0"/>
          <w:color w:val="auto"/>
          <w:spacing w:val="0"/>
          <w:w w:val="100"/>
          <w:position w:val="0"/>
          <w:sz w:val="24"/>
          <w:szCs w:val="24"/>
          <w:highlight w:val="none"/>
          <w:shd w:val="clear" w:color="auto" w:fill="auto"/>
        </w:rPr>
        <w:t>环境温度5℃</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40℃，相对湿度≤80%。</w:t>
      </w:r>
    </w:p>
    <w:p w14:paraId="6926FE53">
      <w:pPr>
        <w:keepNext w:val="0"/>
        <w:keepLines w:val="0"/>
        <w:pageBreakBefore w:val="0"/>
        <w:widowControl w:val="0"/>
        <w:shd w:val="clear" w:color="auto" w:fill="auto"/>
        <w:kinsoku/>
        <w:wordWrap/>
        <w:overflowPunct/>
        <w:topLinePunct w:val="0"/>
        <w:bidi w:val="0"/>
        <w:snapToGrid/>
        <w:spacing w:beforeAutospacing="0" w:afterAutospacing="0" w:line="360" w:lineRule="auto"/>
        <w:ind w:left="0" w:leftChars="0" w:right="0" w:rightChars="0"/>
        <w:jc w:val="left"/>
        <w:textAlignment w:val="auto"/>
        <w:outlineLvl w:val="9"/>
        <w:rPr>
          <w:rFonts w:hint="eastAsia" w:ascii="宋体" w:hAnsi="宋体" w:eastAsia="宋体" w:cs="宋体"/>
          <w:b w:val="0"/>
          <w:bCs/>
          <w:strike w:val="0"/>
          <w:dstrike w:val="0"/>
          <w:color w:val="auto"/>
          <w:spacing w:val="0"/>
          <w:w w:val="100"/>
          <w:kern w:val="0"/>
          <w:position w:val="0"/>
          <w:sz w:val="24"/>
          <w:szCs w:val="24"/>
          <w:highlight w:val="none"/>
          <w:shd w:val="clear" w:color="auto" w:fill="auto"/>
        </w:rPr>
      </w:pPr>
      <w:r>
        <w:rPr>
          <w:rFonts w:hint="eastAsia" w:ascii="宋体" w:hAnsi="宋体" w:eastAsia="宋体" w:cs="宋体"/>
          <w:b w:val="0"/>
          <w:bCs/>
          <w:strike w:val="0"/>
          <w:dstrike w:val="0"/>
          <w:color w:val="auto"/>
          <w:spacing w:val="0"/>
          <w:w w:val="100"/>
          <w:kern w:val="0"/>
          <w:position w:val="0"/>
          <w:sz w:val="24"/>
          <w:szCs w:val="24"/>
          <w:highlight w:val="none"/>
          <w:shd w:val="clear" w:color="auto" w:fill="auto"/>
          <w:lang w:val="en-US" w:eastAsia="zh-CN"/>
        </w:rPr>
        <w:t>8.</w:t>
      </w:r>
      <w:r>
        <w:rPr>
          <w:rFonts w:hint="eastAsia" w:ascii="宋体" w:hAnsi="宋体" w:eastAsia="宋体" w:cs="宋体"/>
          <w:b w:val="0"/>
          <w:bCs/>
          <w:strike w:val="0"/>
          <w:dstrike w:val="0"/>
          <w:color w:val="auto"/>
          <w:spacing w:val="0"/>
          <w:w w:val="100"/>
          <w:kern w:val="0"/>
          <w:position w:val="0"/>
          <w:sz w:val="24"/>
          <w:szCs w:val="24"/>
          <w:highlight w:val="none"/>
          <w:shd w:val="clear" w:color="auto" w:fill="auto"/>
        </w:rPr>
        <w:t>落地式，移动方便。具有治疗电子定时、声光提示、光柱显示输出强度使用明了直观</w:t>
      </w:r>
      <w:r>
        <w:rPr>
          <w:rFonts w:hint="eastAsia" w:ascii="宋体" w:hAnsi="宋体" w:eastAsia="宋体" w:cs="宋体"/>
          <w:b w:val="0"/>
          <w:bCs/>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b w:val="0"/>
          <w:bCs/>
          <w:strike w:val="0"/>
          <w:dstrike w:val="0"/>
          <w:color w:val="auto"/>
          <w:spacing w:val="0"/>
          <w:w w:val="100"/>
          <w:kern w:val="0"/>
          <w:position w:val="0"/>
          <w:sz w:val="24"/>
          <w:szCs w:val="24"/>
          <w:highlight w:val="none"/>
          <w:shd w:val="clear" w:color="auto" w:fill="auto"/>
        </w:rPr>
        <w:t>输出先回零保护装置等特点。</w:t>
      </w:r>
    </w:p>
    <w:p w14:paraId="0F803EE5">
      <w:pPr>
        <w:spacing w:line="360" w:lineRule="auto"/>
        <w:rPr>
          <w:rFonts w:hint="eastAsia" w:ascii="宋体" w:hAnsi="宋体" w:eastAsia="宋体" w:cs="宋体"/>
          <w:strike w:val="0"/>
          <w:dstrike w:val="0"/>
          <w:color w:val="auto"/>
          <w:sz w:val="24"/>
          <w:szCs w:val="24"/>
          <w:highlight w:val="none"/>
          <w:shd w:val="clear" w:color="auto" w:fill="auto"/>
        </w:rPr>
      </w:pPr>
    </w:p>
    <w:p w14:paraId="319D2AA9">
      <w:pPr>
        <w:keepNext w:val="0"/>
        <w:keepLines w:val="0"/>
        <w:pageBreakBefore w:val="0"/>
        <w:shd w:val="clear" w:color="auto" w:fill="auto"/>
        <w:kinsoku/>
        <w:wordWrap/>
        <w:overflowPunct/>
        <w:topLinePunct w:val="0"/>
        <w:autoSpaceDE w:val="0"/>
        <w:autoSpaceDN w:val="0"/>
        <w:bidi w:val="0"/>
        <w:adjustRightInd w:val="0"/>
        <w:snapToGrid w:val="0"/>
        <w:spacing w:beforeAutospacing="0" w:afterAutospacing="0" w:line="360" w:lineRule="auto"/>
        <w:ind w:left="0" w:leftChars="0" w:right="0" w:rightChars="0"/>
        <w:jc w:val="left"/>
        <w:rPr>
          <w:rFonts w:hint="eastAsia" w:ascii="宋体" w:hAnsi="宋体" w:eastAsia="宋体" w:cs="宋体"/>
          <w:b/>
          <w:strike w:val="0"/>
          <w:dstrike w:val="0"/>
          <w:color w:val="auto"/>
          <w:spacing w:val="0"/>
          <w:w w:val="100"/>
          <w:position w:val="0"/>
          <w:sz w:val="24"/>
          <w:szCs w:val="24"/>
          <w:highlight w:val="none"/>
          <w:shd w:val="clear" w:color="auto" w:fill="auto"/>
        </w:rPr>
      </w:pPr>
      <w:r>
        <w:rPr>
          <w:rFonts w:hint="eastAsia" w:ascii="宋体" w:hAnsi="宋体" w:eastAsia="宋体" w:cs="宋体"/>
          <w:b/>
          <w:bCs w:val="0"/>
          <w:strike w:val="0"/>
          <w:dstrike w:val="0"/>
          <w:color w:val="auto"/>
          <w:spacing w:val="0"/>
          <w:w w:val="100"/>
          <w:position w:val="0"/>
          <w:sz w:val="24"/>
          <w:szCs w:val="24"/>
          <w:highlight w:val="none"/>
          <w:shd w:val="clear" w:color="auto" w:fill="auto"/>
          <w:lang w:val="en-US" w:eastAsia="zh-CN"/>
        </w:rPr>
        <w:t>6、</w:t>
      </w:r>
      <w:r>
        <w:rPr>
          <w:rFonts w:hint="eastAsia" w:ascii="宋体" w:hAnsi="宋体" w:eastAsia="宋体" w:cs="宋体"/>
          <w:b/>
          <w:bCs w:val="0"/>
          <w:strike w:val="0"/>
          <w:dstrike w:val="0"/>
          <w:color w:val="auto"/>
          <w:spacing w:val="0"/>
          <w:w w:val="100"/>
          <w:position w:val="0"/>
          <w:sz w:val="24"/>
          <w:szCs w:val="24"/>
          <w:highlight w:val="none"/>
          <w:shd w:val="clear" w:color="auto" w:fill="auto"/>
        </w:rPr>
        <w:t>痉挛肌低频治疗仪</w:t>
      </w:r>
      <w:r>
        <w:rPr>
          <w:rFonts w:hint="eastAsia" w:ascii="宋体" w:hAnsi="宋体" w:cs="宋体"/>
          <w:b/>
          <w:bCs w:val="0"/>
          <w:strike w:val="0"/>
          <w:dstrike w:val="0"/>
          <w:color w:val="auto"/>
          <w:spacing w:val="0"/>
          <w:w w:val="100"/>
          <w:position w:val="0"/>
          <w:sz w:val="24"/>
          <w:szCs w:val="24"/>
          <w:highlight w:val="none"/>
          <w:shd w:val="clear" w:color="auto" w:fill="auto"/>
          <w:lang w:eastAsia="zh-CN"/>
        </w:rPr>
        <w:t>（</w:t>
      </w:r>
      <w:r>
        <w:rPr>
          <w:rFonts w:hint="eastAsia" w:ascii="宋体" w:hAnsi="宋体" w:cs="宋体"/>
          <w:b/>
          <w:bCs w:val="0"/>
          <w:strike w:val="0"/>
          <w:dstrike w:val="0"/>
          <w:color w:val="auto"/>
          <w:spacing w:val="0"/>
          <w:w w:val="100"/>
          <w:position w:val="0"/>
          <w:sz w:val="24"/>
          <w:szCs w:val="24"/>
          <w:highlight w:val="none"/>
          <w:shd w:val="clear" w:color="auto" w:fill="auto"/>
          <w:lang w:val="en-US" w:eastAsia="zh-CN"/>
        </w:rPr>
        <w:t>评审项6）</w:t>
      </w:r>
    </w:p>
    <w:p w14:paraId="7901DDC7">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1、输出波形：</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至少</w:t>
      </w:r>
      <w:r>
        <w:rPr>
          <w:rFonts w:hint="eastAsia" w:ascii="宋体" w:hAnsi="宋体" w:eastAsia="宋体" w:cs="宋体"/>
          <w:strike w:val="0"/>
          <w:dstrike w:val="0"/>
          <w:color w:val="auto"/>
          <w:spacing w:val="0"/>
          <w:w w:val="100"/>
          <w:position w:val="0"/>
          <w:sz w:val="24"/>
          <w:szCs w:val="24"/>
          <w:highlight w:val="none"/>
          <w:shd w:val="clear" w:color="auto" w:fill="auto"/>
        </w:rPr>
        <w:t>两组无极性双向不对称脉冲输出。</w:t>
      </w:r>
    </w:p>
    <w:p w14:paraId="5BA63507">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2、脉冲周期：输出脉冲周期从1s</w:t>
      </w:r>
      <w:r>
        <w:rPr>
          <w:rFonts w:hint="eastAsia" w:ascii="宋体" w:hAnsi="宋体" w:eastAsia="宋体" w:cs="宋体"/>
          <w:bCs/>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2s连续可调。</w:t>
      </w:r>
    </w:p>
    <w:p w14:paraId="10253EA8">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3、脉冲宽度：输出脉冲宽度从0.1ms</w:t>
      </w:r>
      <w:r>
        <w:rPr>
          <w:rFonts w:hint="eastAsia" w:ascii="宋体" w:hAnsi="宋体" w:eastAsia="宋体" w:cs="宋体"/>
          <w:bCs/>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0.5ms连续可调。</w:t>
      </w:r>
    </w:p>
    <w:p w14:paraId="38AEB905">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rPr>
        <w:t>4、延时时间：B组输出脉冲比A组输出脉冲延时出现，延时时间T1从0.1s</w:t>
      </w:r>
      <w:r>
        <w:rPr>
          <w:rFonts w:hint="eastAsia" w:ascii="宋体" w:hAnsi="宋体" w:eastAsia="宋体" w:cs="宋体"/>
          <w:bCs/>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1.5s连续可调。</w:t>
      </w:r>
    </w:p>
    <w:p w14:paraId="71E86C2E">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5、输出强度：A、B两组输出脉冲电流峰值Ip从0mA</w:t>
      </w:r>
      <w:r>
        <w:rPr>
          <w:rFonts w:hint="eastAsia" w:ascii="宋体" w:hAnsi="宋体" w:eastAsia="宋体" w:cs="宋体"/>
          <w:bCs/>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99mA连续可调。最大输出值允差±15%。</w:t>
      </w:r>
    </w:p>
    <w:p w14:paraId="50F878B7">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rPr>
        <w:t>6、定时时间：</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5-30min，</w:t>
      </w:r>
      <w:r>
        <w:rPr>
          <w:rFonts w:hint="eastAsia" w:ascii="宋体" w:hAnsi="宋体" w:eastAsia="宋体" w:cs="宋体"/>
          <w:strike w:val="0"/>
          <w:dstrike w:val="0"/>
          <w:color w:val="auto"/>
          <w:spacing w:val="0"/>
          <w:w w:val="100"/>
          <w:position w:val="0"/>
          <w:sz w:val="24"/>
          <w:szCs w:val="24"/>
          <w:highlight w:val="none"/>
          <w:shd w:val="clear" w:color="auto" w:fill="auto"/>
        </w:rPr>
        <w:t>定时设置</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至少</w:t>
      </w:r>
      <w:r>
        <w:rPr>
          <w:rFonts w:hint="eastAsia" w:ascii="宋体" w:hAnsi="宋体" w:eastAsia="宋体" w:cs="宋体"/>
          <w:strike w:val="0"/>
          <w:dstrike w:val="0"/>
          <w:color w:val="auto"/>
          <w:spacing w:val="0"/>
          <w:w w:val="100"/>
          <w:position w:val="0"/>
          <w:sz w:val="24"/>
          <w:szCs w:val="24"/>
          <w:highlight w:val="none"/>
          <w:shd w:val="clear" w:color="auto" w:fill="auto"/>
        </w:rPr>
        <w:t>分为六档</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p>
    <w:p w14:paraId="67FB2DD0">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rPr>
        <w:t>7、误调指示功能</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p>
    <w:p w14:paraId="71FF9D34">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8、输出直流分量：输出的直流分量应为零。</w:t>
      </w:r>
    </w:p>
    <w:p w14:paraId="4960035C">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9、仪器连续工作时间不少于4h。</w:t>
      </w:r>
    </w:p>
    <w:p w14:paraId="37ECB453">
      <w:pPr>
        <w:spacing w:line="360" w:lineRule="auto"/>
        <w:rPr>
          <w:rFonts w:hint="eastAsia" w:ascii="宋体" w:hAnsi="宋体" w:eastAsia="宋体" w:cs="宋体"/>
          <w:strike w:val="0"/>
          <w:dstrike w:val="0"/>
          <w:color w:val="auto"/>
          <w:sz w:val="24"/>
          <w:szCs w:val="24"/>
          <w:highlight w:val="none"/>
          <w:shd w:val="clear" w:color="auto" w:fill="auto"/>
        </w:rPr>
      </w:pPr>
    </w:p>
    <w:p w14:paraId="419D790F">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strike w:val="0"/>
          <w:dstrike w:val="0"/>
          <w:color w:val="auto"/>
          <w:spacing w:val="0"/>
          <w:w w:val="100"/>
          <w:position w:val="0"/>
          <w:sz w:val="24"/>
          <w:szCs w:val="24"/>
          <w:highlight w:val="none"/>
          <w:shd w:val="clear" w:color="auto" w:fill="auto"/>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7、</w:t>
      </w:r>
      <w:r>
        <w:rPr>
          <w:rFonts w:hint="eastAsia" w:ascii="宋体" w:hAnsi="宋体" w:eastAsia="宋体" w:cs="宋体"/>
          <w:b/>
          <w:strike w:val="0"/>
          <w:dstrike w:val="0"/>
          <w:color w:val="auto"/>
          <w:spacing w:val="0"/>
          <w:w w:val="100"/>
          <w:position w:val="0"/>
          <w:sz w:val="24"/>
          <w:szCs w:val="24"/>
          <w:highlight w:val="none"/>
          <w:shd w:val="clear" w:color="auto" w:fill="auto"/>
        </w:rPr>
        <w:t>神经肌肉电刺激仪</w:t>
      </w:r>
      <w:r>
        <w:rPr>
          <w:rFonts w:hint="eastAsia" w:ascii="宋体" w:hAnsi="宋体" w:cs="宋体"/>
          <w:b/>
          <w:strike w:val="0"/>
          <w:dstrike w:val="0"/>
          <w:color w:val="auto"/>
          <w:spacing w:val="0"/>
          <w:w w:val="100"/>
          <w:position w:val="0"/>
          <w:sz w:val="24"/>
          <w:szCs w:val="24"/>
          <w:highlight w:val="none"/>
          <w:shd w:val="clear" w:color="auto" w:fill="auto"/>
          <w:lang w:val="en-US" w:eastAsia="zh-CN"/>
        </w:rPr>
        <w:t>（评审项7）</w:t>
      </w:r>
    </w:p>
    <w:p w14:paraId="5700B707">
      <w:pPr>
        <w:keepNext w:val="0"/>
        <w:keepLines w:val="0"/>
        <w:pageBreakBefore w:val="0"/>
        <w:shd w:val="clear" w:color="auto" w:fill="auto"/>
        <w:kinsoku/>
        <w:wordWrap/>
        <w:overflowPunct/>
        <w:topLinePunct w:val="0"/>
        <w:bidi w:val="0"/>
        <w:adjustRightInd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cs="宋体"/>
          <w:strike w:val="0"/>
          <w:dstrike w:val="0"/>
          <w:color w:val="auto"/>
          <w:spacing w:val="0"/>
          <w:w w:val="100"/>
          <w:position w:val="0"/>
          <w:sz w:val="24"/>
          <w:szCs w:val="24"/>
          <w:highlight w:val="none"/>
          <w:shd w:val="clear" w:color="auto" w:fill="auto"/>
          <w:lang w:val="en-US" w:eastAsia="zh-CN"/>
        </w:rPr>
        <w:t>一、</w:t>
      </w:r>
      <w:r>
        <w:rPr>
          <w:rFonts w:hint="eastAsia" w:ascii="宋体" w:hAnsi="宋体" w:eastAsia="宋体" w:cs="宋体"/>
          <w:strike w:val="0"/>
          <w:dstrike w:val="0"/>
          <w:color w:val="auto"/>
          <w:spacing w:val="0"/>
          <w:w w:val="100"/>
          <w:position w:val="0"/>
          <w:sz w:val="24"/>
          <w:szCs w:val="24"/>
          <w:highlight w:val="none"/>
          <w:shd w:val="clear" w:color="auto" w:fill="auto"/>
        </w:rPr>
        <w:t>技术参数要求：</w:t>
      </w:r>
    </w:p>
    <w:p w14:paraId="5E635462">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1、</w:t>
      </w:r>
      <w:r>
        <w:rPr>
          <w:rFonts w:hint="eastAsia" w:ascii="宋体" w:hAnsi="宋体" w:eastAsia="宋体" w:cs="宋体"/>
          <w:strike w:val="0"/>
          <w:dstrike w:val="0"/>
          <w:color w:val="auto"/>
          <w:spacing w:val="0"/>
          <w:w w:val="100"/>
          <w:kern w:val="0"/>
          <w:position w:val="0"/>
          <w:sz w:val="24"/>
          <w:szCs w:val="24"/>
          <w:highlight w:val="none"/>
          <w:shd w:val="clear" w:color="auto" w:fill="auto"/>
        </w:rPr>
        <w:t>输出脉冲波形为双向不对称方波（矩形波）</w:t>
      </w:r>
    </w:p>
    <w:p w14:paraId="5A0C575D">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2、</w:t>
      </w:r>
      <w:r>
        <w:rPr>
          <w:rFonts w:hint="eastAsia" w:ascii="宋体" w:hAnsi="宋体" w:eastAsia="宋体" w:cs="宋体"/>
          <w:strike w:val="0"/>
          <w:dstrike w:val="0"/>
          <w:color w:val="auto"/>
          <w:spacing w:val="0"/>
          <w:w w:val="100"/>
          <w:kern w:val="0"/>
          <w:position w:val="0"/>
          <w:sz w:val="24"/>
          <w:szCs w:val="24"/>
          <w:highlight w:val="none"/>
          <w:shd w:val="clear" w:color="auto" w:fill="auto"/>
        </w:rPr>
        <w:t>脉冲频率</w:t>
      </w:r>
    </w:p>
    <w:p w14:paraId="0F1310FA">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kern w:val="0"/>
          <w:position w:val="0"/>
          <w:sz w:val="24"/>
          <w:szCs w:val="24"/>
          <w:highlight w:val="none"/>
          <w:shd w:val="clear" w:color="auto" w:fill="auto"/>
        </w:rPr>
        <w:t>治疗选择第Ⅰ档：输出脉冲频率为</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500Hz，调制波频率为0.5Hz</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5Hz</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p>
    <w:p w14:paraId="6B84C912">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kern w:val="0"/>
          <w:position w:val="0"/>
          <w:sz w:val="24"/>
          <w:szCs w:val="24"/>
          <w:highlight w:val="none"/>
          <w:shd w:val="clear" w:color="auto" w:fill="auto"/>
        </w:rPr>
        <w:t>治疗选择第Ⅱ档：输出脉冲频率为0.5Hz</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5Hz</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允差为每档最高频率的±15%</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p>
    <w:p w14:paraId="3B7A73E4">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3、</w:t>
      </w:r>
      <w:r>
        <w:rPr>
          <w:rFonts w:hint="eastAsia" w:ascii="宋体" w:hAnsi="宋体" w:eastAsia="宋体" w:cs="宋体"/>
          <w:strike w:val="0"/>
          <w:dstrike w:val="0"/>
          <w:color w:val="auto"/>
          <w:spacing w:val="0"/>
          <w:w w:val="100"/>
          <w:kern w:val="0"/>
          <w:position w:val="0"/>
          <w:sz w:val="24"/>
          <w:szCs w:val="24"/>
          <w:highlight w:val="none"/>
          <w:shd w:val="clear" w:color="auto" w:fill="auto"/>
        </w:rPr>
        <w:t>脉冲宽度和调制波脉宽</w:t>
      </w:r>
    </w:p>
    <w:p w14:paraId="4F1281C2">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rPr>
        <w:t>治疗选择第Ⅰ档：输出脉冲宽度为</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1ms，调制波脉宽为</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10ms</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允差±30%。</w:t>
      </w:r>
    </w:p>
    <w:p w14:paraId="7304EADC">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rPr>
        <w:t>治疗选择第Ⅱ档：输出脉冲宽度为</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10ms</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允差±30%。</w:t>
      </w:r>
    </w:p>
    <w:p w14:paraId="55928F8E">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rPr>
        <w:t>4</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输出强度：治疗仪各路独立输出,在</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500</w:t>
      </w:r>
      <w:r>
        <w:rPr>
          <w:rFonts w:hint="eastAsia" w:ascii="宋体" w:hAnsi="宋体" w:eastAsia="宋体" w:cs="宋体"/>
          <w:strike w:val="0"/>
          <w:dstrike w:val="0"/>
          <w:color w:val="auto"/>
          <w:spacing w:val="0"/>
          <w:w w:val="100"/>
          <w:position w:val="0"/>
          <w:sz w:val="24"/>
          <w:szCs w:val="24"/>
          <w:highlight w:val="none"/>
          <w:shd w:val="clear" w:color="auto" w:fill="auto"/>
        </w:rPr>
        <w:t>Ω负载阻抗时,每路输出电流峰值Ip从0mA</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100mA连续可调</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最大输出值允差±30%</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p>
    <w:p w14:paraId="76D7AF12">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5</w:t>
      </w:r>
      <w:r>
        <w:rPr>
          <w:rFonts w:hint="eastAsia" w:ascii="宋体" w:hAnsi="宋体" w:eastAsia="宋体" w:cs="宋体"/>
          <w:strike w:val="0"/>
          <w:dstrike w:val="0"/>
          <w:color w:val="auto"/>
          <w:spacing w:val="0"/>
          <w:w w:val="100"/>
          <w:position w:val="0"/>
          <w:sz w:val="24"/>
          <w:szCs w:val="24"/>
          <w:highlight w:val="none"/>
          <w:shd w:val="clear" w:color="auto" w:fill="auto"/>
        </w:rPr>
        <w:t>、定时时间：每组定时时间为5-30分，</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至少</w:t>
      </w:r>
      <w:r>
        <w:rPr>
          <w:rFonts w:hint="eastAsia" w:ascii="宋体" w:hAnsi="宋体" w:eastAsia="宋体" w:cs="宋体"/>
          <w:strike w:val="0"/>
          <w:dstrike w:val="0"/>
          <w:color w:val="auto"/>
          <w:spacing w:val="0"/>
          <w:w w:val="100"/>
          <w:position w:val="0"/>
          <w:sz w:val="24"/>
          <w:szCs w:val="24"/>
          <w:highlight w:val="none"/>
          <w:shd w:val="clear" w:color="auto" w:fill="auto"/>
        </w:rPr>
        <w:t>6档</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可调，允差±10%。</w:t>
      </w:r>
    </w:p>
    <w:p w14:paraId="6EE2A6B7">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6</w:t>
      </w:r>
      <w:r>
        <w:rPr>
          <w:rFonts w:hint="eastAsia" w:ascii="宋体" w:hAnsi="宋体" w:eastAsia="宋体" w:cs="宋体"/>
          <w:strike w:val="0"/>
          <w:dstrike w:val="0"/>
          <w:color w:val="auto"/>
          <w:spacing w:val="0"/>
          <w:w w:val="100"/>
          <w:position w:val="0"/>
          <w:sz w:val="24"/>
          <w:szCs w:val="24"/>
          <w:highlight w:val="none"/>
          <w:shd w:val="clear" w:color="auto" w:fill="auto"/>
        </w:rPr>
        <w:t>、连续工作时间≥4h。</w:t>
      </w:r>
    </w:p>
    <w:p w14:paraId="4C07AD86">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rPr>
        <w:t>二、功能要求：</w:t>
      </w:r>
    </w:p>
    <w:p w14:paraId="4B2F3911">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rPr>
        <w:t>1、输出</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不少于</w:t>
      </w:r>
      <w:r>
        <w:rPr>
          <w:rFonts w:hint="eastAsia" w:ascii="宋体" w:hAnsi="宋体" w:cs="宋体"/>
          <w:strike w:val="0"/>
          <w:dstrike w:val="0"/>
          <w:color w:val="auto"/>
          <w:spacing w:val="0"/>
          <w:w w:val="100"/>
          <w:position w:val="0"/>
          <w:sz w:val="24"/>
          <w:szCs w:val="24"/>
          <w:highlight w:val="none"/>
          <w:shd w:val="clear" w:color="auto" w:fill="auto"/>
          <w:lang w:val="en-US" w:eastAsia="zh-CN"/>
        </w:rPr>
        <w:t>3</w:t>
      </w:r>
      <w:r>
        <w:rPr>
          <w:rFonts w:hint="eastAsia" w:ascii="宋体" w:hAnsi="宋体" w:eastAsia="宋体" w:cs="宋体"/>
          <w:strike w:val="0"/>
          <w:dstrike w:val="0"/>
          <w:color w:val="auto"/>
          <w:spacing w:val="0"/>
          <w:w w:val="100"/>
          <w:position w:val="0"/>
          <w:sz w:val="24"/>
          <w:szCs w:val="24"/>
          <w:highlight w:val="none"/>
          <w:shd w:val="clear" w:color="auto" w:fill="auto"/>
        </w:rPr>
        <w:t>路低频脉冲电流</w:t>
      </w:r>
    </w:p>
    <w:p w14:paraId="57C92BA6">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rPr>
        <w:t>2、输出电流脉冲宽度</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10ms，频率及输出电流连续可调</w:t>
      </w:r>
    </w:p>
    <w:p w14:paraId="2B2EF362">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3</w:t>
      </w:r>
      <w:r>
        <w:rPr>
          <w:rFonts w:hint="eastAsia" w:ascii="宋体" w:hAnsi="宋体" w:eastAsia="宋体" w:cs="宋体"/>
          <w:strike w:val="0"/>
          <w:dstrike w:val="0"/>
          <w:color w:val="auto"/>
          <w:spacing w:val="0"/>
          <w:w w:val="100"/>
          <w:position w:val="0"/>
          <w:sz w:val="24"/>
          <w:szCs w:val="24"/>
          <w:highlight w:val="none"/>
          <w:shd w:val="clear" w:color="auto" w:fill="auto"/>
        </w:rPr>
        <w:t>、可</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手动选择参数，任意</w:t>
      </w:r>
      <w:r>
        <w:rPr>
          <w:rFonts w:hint="eastAsia" w:ascii="宋体" w:hAnsi="宋体" w:eastAsia="宋体" w:cs="宋体"/>
          <w:strike w:val="0"/>
          <w:dstrike w:val="0"/>
          <w:color w:val="auto"/>
          <w:spacing w:val="0"/>
          <w:w w:val="100"/>
          <w:position w:val="0"/>
          <w:sz w:val="24"/>
          <w:szCs w:val="24"/>
          <w:highlight w:val="none"/>
          <w:shd w:val="clear" w:color="auto" w:fill="auto"/>
        </w:rPr>
        <w:t>切换治疗处方。</w:t>
      </w:r>
    </w:p>
    <w:p w14:paraId="45472B3C">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6135E727">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8、</w:t>
      </w:r>
      <w:r>
        <w:rPr>
          <w:rFonts w:hint="eastAsia" w:ascii="宋体" w:hAnsi="宋体" w:eastAsia="宋体" w:cs="宋体"/>
          <w:b/>
          <w:strike w:val="0"/>
          <w:dstrike w:val="0"/>
          <w:color w:val="auto"/>
          <w:spacing w:val="0"/>
          <w:w w:val="100"/>
          <w:position w:val="0"/>
          <w:sz w:val="24"/>
          <w:szCs w:val="24"/>
          <w:highlight w:val="none"/>
          <w:shd w:val="clear" w:color="auto" w:fill="auto"/>
        </w:rPr>
        <w:t>多关节主被动训练仪（下肢床旁型）</w:t>
      </w:r>
      <w:r>
        <w:rPr>
          <w:rFonts w:hint="eastAsia" w:ascii="宋体" w:hAnsi="宋体" w:cs="宋体"/>
          <w:b/>
          <w:bCs/>
          <w:strike w:val="0"/>
          <w:dstrike w:val="0"/>
          <w:color w:val="auto"/>
          <w:spacing w:val="0"/>
          <w:w w:val="100"/>
          <w:position w:val="0"/>
          <w:sz w:val="24"/>
          <w:szCs w:val="24"/>
          <w:highlight w:val="none"/>
          <w:shd w:val="clear" w:color="auto" w:fill="auto"/>
          <w:lang w:val="en-US" w:eastAsia="zh-CN"/>
        </w:rPr>
        <w:t>（评审项8）</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 xml:space="preserve"> </w:t>
      </w:r>
      <w:r>
        <w:rPr>
          <w:rFonts w:hint="eastAsia" w:ascii="宋体" w:hAnsi="宋体" w:eastAsia="宋体" w:cs="宋体"/>
          <w:b/>
          <w:bCs/>
          <w:strike w:val="0"/>
          <w:dstrike w:val="0"/>
          <w:color w:val="auto"/>
          <w:spacing w:val="0"/>
          <w:w w:val="100"/>
          <w:position w:val="0"/>
          <w:sz w:val="24"/>
          <w:szCs w:val="24"/>
          <w:highlight w:val="none"/>
          <w:shd w:val="clear" w:color="auto" w:fill="auto"/>
          <w:lang w:val="en-US" w:eastAsia="zh-CN"/>
        </w:rPr>
        <w:t xml:space="preserve"> </w:t>
      </w:r>
    </w:p>
    <w:p w14:paraId="65F19988">
      <w:pPr>
        <w:pStyle w:val="12"/>
        <w:keepNext w:val="0"/>
        <w:keepLines w:val="0"/>
        <w:pageBreakBefore w:val="0"/>
        <w:shd w:val="clear" w:color="auto" w:fill="auto"/>
        <w:kinsoku/>
        <w:wordWrap/>
        <w:overflowPunct/>
        <w:topLinePunct w:val="0"/>
        <w:bidi w:val="0"/>
        <w:spacing w:beforeAutospacing="0" w:afterAutospacing="0" w:line="360" w:lineRule="auto"/>
        <w:ind w:left="0" w:leftChars="0" w:right="0" w:rightChars="0" w:firstLine="0" w:firstLineChars="0"/>
        <w:jc w:val="left"/>
        <w:outlineLvl w:val="9"/>
        <w:rPr>
          <w:rFonts w:hint="eastAsia" w:ascii="宋体" w:hAnsi="宋体" w:eastAsia="宋体" w:cs="宋体"/>
          <w:b/>
          <w:strike w:val="0"/>
          <w:dstrike w:val="0"/>
          <w:color w:val="auto"/>
          <w:spacing w:val="0"/>
          <w:w w:val="100"/>
          <w:position w:val="0"/>
          <w:sz w:val="24"/>
          <w:szCs w:val="24"/>
          <w:highlight w:val="none"/>
          <w:shd w:val="clear" w:color="auto" w:fill="auto"/>
        </w:rPr>
      </w:pPr>
      <w:r>
        <w:rPr>
          <w:rFonts w:hint="eastAsia" w:ascii="宋体" w:hAnsi="宋体" w:eastAsia="宋体" w:cs="宋体"/>
          <w:b/>
          <w:strike w:val="0"/>
          <w:dstrike w:val="0"/>
          <w:color w:val="auto"/>
          <w:spacing w:val="0"/>
          <w:w w:val="100"/>
          <w:position w:val="0"/>
          <w:sz w:val="24"/>
          <w:szCs w:val="24"/>
          <w:highlight w:val="none"/>
          <w:shd w:val="clear" w:color="auto" w:fill="auto"/>
        </w:rPr>
        <w:t>一、技术参数要求：</w:t>
      </w:r>
    </w:p>
    <w:p w14:paraId="3A7BA926">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1、</w:t>
      </w:r>
      <w:r>
        <w:rPr>
          <w:rFonts w:hint="eastAsia" w:ascii="宋体" w:hAnsi="宋体" w:eastAsia="宋体" w:cs="宋体"/>
          <w:b w:val="0"/>
          <w:bCs w:val="0"/>
          <w:strike w:val="0"/>
          <w:dstrike w:val="0"/>
          <w:color w:val="auto"/>
          <w:sz w:val="24"/>
          <w:szCs w:val="24"/>
          <w:highlight w:val="none"/>
          <w:shd w:val="clear" w:color="auto" w:fill="auto"/>
          <w:lang w:eastAsia="zh-CN"/>
        </w:rPr>
        <w:t>训练阻力1-20级可调；训练速度1-60级可调</w:t>
      </w:r>
    </w:p>
    <w:p w14:paraId="039E46EE">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2、</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输入功率：</w:t>
      </w:r>
      <w:r>
        <w:rPr>
          <w:rFonts w:hint="default" w:ascii="Arial" w:hAnsi="Arial" w:eastAsia="宋体" w:cs="Arial"/>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200VA</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p>
    <w:p w14:paraId="06003ABA">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3、</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旋转速度：</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1</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60</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rpm，步进</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1</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rpm；转速允许误差±10%</w:t>
      </w:r>
      <w:r>
        <w:rPr>
          <w:rFonts w:hint="eastAsia" w:ascii="宋体" w:hAnsi="宋体" w:eastAsia="宋体" w:cs="宋体"/>
          <w:strike w:val="0"/>
          <w:dstrike w:val="0"/>
          <w:color w:val="auto"/>
          <w:kern w:val="0"/>
          <w:sz w:val="24"/>
          <w:szCs w:val="24"/>
          <w:highlight w:val="none"/>
          <w:shd w:val="clear" w:color="auto" w:fill="auto"/>
        </w:rPr>
        <w:t>或±3r</w:t>
      </w:r>
      <w:r>
        <w:rPr>
          <w:rFonts w:hint="eastAsia" w:ascii="宋体" w:hAnsi="宋体" w:eastAsia="宋体" w:cs="宋体"/>
          <w:strike w:val="0"/>
          <w:dstrike w:val="0"/>
          <w:color w:val="auto"/>
          <w:kern w:val="0"/>
          <w:sz w:val="24"/>
          <w:szCs w:val="24"/>
          <w:highlight w:val="none"/>
          <w:shd w:val="clear" w:color="auto" w:fill="auto"/>
          <w:lang w:val="en-US" w:eastAsia="zh-CN"/>
        </w:rPr>
        <w:t>pm</w:t>
      </w:r>
      <w:r>
        <w:rPr>
          <w:rFonts w:hint="eastAsia" w:ascii="宋体" w:hAnsi="宋体" w:eastAsia="宋体" w:cs="宋体"/>
          <w:strike w:val="0"/>
          <w:dstrike w:val="0"/>
          <w:color w:val="auto"/>
          <w:kern w:val="0"/>
          <w:sz w:val="24"/>
          <w:szCs w:val="24"/>
          <w:highlight w:val="none"/>
          <w:shd w:val="clear" w:color="auto" w:fill="auto"/>
        </w:rPr>
        <w:t>，二者取大值</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p>
    <w:p w14:paraId="7907A9A0">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strike w:val="0"/>
          <w:dstrike w:val="0"/>
          <w:color w:val="auto"/>
          <w:ker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4、</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高度方向可以调节，调节范围 0cm～35cm</w:t>
      </w:r>
      <w:r>
        <w:rPr>
          <w:rFonts w:hint="eastAsia" w:ascii="宋体" w:hAnsi="宋体" w:eastAsia="宋体" w:cs="宋体"/>
          <w:strike w:val="0"/>
          <w:dstrike w:val="0"/>
          <w:color w:val="auto"/>
          <w:kern w:val="0"/>
          <w:sz w:val="24"/>
          <w:szCs w:val="24"/>
          <w:highlight w:val="none"/>
          <w:shd w:val="clear" w:color="auto" w:fill="auto"/>
          <w:lang w:eastAsia="zh-CN"/>
        </w:rPr>
        <w:t>；</w:t>
      </w:r>
    </w:p>
    <w:p w14:paraId="237661C0">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strike w:val="0"/>
          <w:dstrike w:val="0"/>
          <w:color w:val="auto"/>
          <w:kern w:val="0"/>
          <w:sz w:val="24"/>
          <w:szCs w:val="24"/>
          <w:highlight w:val="none"/>
          <w:shd w:val="clear" w:color="auto" w:fill="auto"/>
          <w:lang w:eastAsia="zh-CN"/>
        </w:rPr>
      </w:pPr>
      <w:r>
        <w:rPr>
          <w:rFonts w:hint="eastAsia" w:ascii="宋体" w:hAnsi="宋体" w:eastAsia="宋体" w:cs="宋体"/>
          <w:strike w:val="0"/>
          <w:dstrike w:val="0"/>
          <w:color w:val="auto"/>
          <w:kern w:val="0"/>
          <w:sz w:val="24"/>
          <w:szCs w:val="24"/>
          <w:highlight w:val="none"/>
          <w:shd w:val="clear" w:color="auto" w:fill="auto"/>
          <w:lang w:val="en-US" w:eastAsia="zh-CN"/>
        </w:rPr>
        <w:t>5、</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训练悬臂伸缩连续可调：0～</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180</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mm，</w:t>
      </w:r>
      <w:r>
        <w:rPr>
          <w:rFonts w:hint="eastAsia" w:ascii="宋体" w:hAnsi="宋体" w:eastAsia="宋体" w:cs="宋体"/>
          <w:strike w:val="0"/>
          <w:dstrike w:val="0"/>
          <w:color w:val="auto"/>
          <w:kern w:val="0"/>
          <w:sz w:val="24"/>
          <w:szCs w:val="24"/>
          <w:highlight w:val="none"/>
          <w:shd w:val="clear" w:color="auto" w:fill="auto"/>
        </w:rPr>
        <w:t>允差</w:t>
      </w:r>
      <w:r>
        <w:rPr>
          <w:rFonts w:hint="eastAsia" w:ascii="宋体" w:hAnsi="宋体" w:eastAsia="宋体" w:cs="宋体"/>
          <w:strike w:val="0"/>
          <w:dstrike w:val="0"/>
          <w:color w:val="auto"/>
          <w:kern w:val="0"/>
          <w:sz w:val="24"/>
          <w:szCs w:val="24"/>
          <w:highlight w:val="none"/>
          <w:shd w:val="clear" w:color="auto" w:fill="auto"/>
          <w:lang w:val="zh-CN"/>
        </w:rPr>
        <w:t>±</w:t>
      </w:r>
      <w:r>
        <w:rPr>
          <w:rFonts w:hint="eastAsia" w:ascii="宋体" w:hAnsi="宋体" w:eastAsia="宋体" w:cs="宋体"/>
          <w:strike w:val="0"/>
          <w:dstrike w:val="0"/>
          <w:color w:val="auto"/>
          <w:kern w:val="0"/>
          <w:sz w:val="24"/>
          <w:szCs w:val="24"/>
          <w:highlight w:val="none"/>
          <w:shd w:val="clear" w:color="auto" w:fill="auto"/>
        </w:rPr>
        <w:t>10%</w:t>
      </w:r>
      <w:r>
        <w:rPr>
          <w:rFonts w:hint="eastAsia" w:ascii="宋体" w:hAnsi="宋体" w:eastAsia="宋体" w:cs="宋体"/>
          <w:strike w:val="0"/>
          <w:dstrike w:val="0"/>
          <w:color w:val="auto"/>
          <w:kern w:val="0"/>
          <w:sz w:val="24"/>
          <w:szCs w:val="24"/>
          <w:highlight w:val="none"/>
          <w:shd w:val="clear" w:color="auto" w:fill="auto"/>
          <w:lang w:eastAsia="zh-CN"/>
        </w:rPr>
        <w:t>；</w:t>
      </w:r>
    </w:p>
    <w:p w14:paraId="2552D91B">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strike w:val="0"/>
          <w:dstrike w:val="0"/>
          <w:color w:val="auto"/>
          <w:kern w:val="0"/>
          <w:sz w:val="24"/>
          <w:szCs w:val="24"/>
          <w:highlight w:val="none"/>
          <w:shd w:val="clear" w:color="auto" w:fill="auto"/>
          <w:lang w:eastAsia="zh-CN"/>
        </w:rPr>
      </w:pPr>
      <w:r>
        <w:rPr>
          <w:rFonts w:hint="eastAsia" w:ascii="宋体" w:hAnsi="宋体" w:eastAsia="宋体" w:cs="宋体"/>
          <w:strike w:val="0"/>
          <w:dstrike w:val="0"/>
          <w:color w:val="auto"/>
          <w:kern w:val="0"/>
          <w:sz w:val="24"/>
          <w:szCs w:val="24"/>
          <w:highlight w:val="none"/>
          <w:shd w:val="clear" w:color="auto" w:fill="auto"/>
          <w:lang w:val="en-US" w:eastAsia="zh-CN"/>
        </w:rPr>
        <w:t>6、</w:t>
      </w:r>
      <w:r>
        <w:rPr>
          <w:rFonts w:hint="eastAsia" w:ascii="宋体" w:hAnsi="宋体" w:eastAsia="宋体" w:cs="宋体"/>
          <w:strike w:val="0"/>
          <w:dstrike w:val="0"/>
          <w:color w:val="auto"/>
          <w:kern w:val="0"/>
          <w:sz w:val="24"/>
          <w:szCs w:val="24"/>
          <w:highlight w:val="none"/>
          <w:shd w:val="clear" w:color="auto" w:fill="auto"/>
          <w:lang w:eastAsia="zh-CN"/>
        </w:rPr>
        <w:t>液晶屏悬臂水平角度360°连续可调；</w:t>
      </w:r>
    </w:p>
    <w:p w14:paraId="779835DB">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strike w:val="0"/>
          <w:dstrike w:val="0"/>
          <w:color w:val="auto"/>
          <w:kern w:val="0"/>
          <w:sz w:val="24"/>
          <w:szCs w:val="24"/>
          <w:highlight w:val="none"/>
          <w:shd w:val="clear" w:color="auto" w:fill="auto"/>
          <w:lang w:eastAsia="zh-CN"/>
        </w:rPr>
      </w:pPr>
      <w:r>
        <w:rPr>
          <w:rFonts w:hint="eastAsia" w:ascii="宋体" w:hAnsi="宋体" w:eastAsia="宋体" w:cs="宋体"/>
          <w:strike w:val="0"/>
          <w:dstrike w:val="0"/>
          <w:color w:val="auto"/>
          <w:kern w:val="0"/>
          <w:sz w:val="24"/>
          <w:szCs w:val="24"/>
          <w:highlight w:val="none"/>
          <w:shd w:val="clear" w:color="auto" w:fill="auto"/>
          <w:lang w:val="en-US" w:eastAsia="zh-CN"/>
        </w:rPr>
        <w:t>7、</w:t>
      </w:r>
      <w:r>
        <w:rPr>
          <w:rFonts w:hint="eastAsia" w:ascii="宋体" w:hAnsi="宋体" w:eastAsia="宋体" w:cs="宋体"/>
          <w:strike w:val="0"/>
          <w:dstrike w:val="0"/>
          <w:color w:val="auto"/>
          <w:kern w:val="0"/>
          <w:sz w:val="24"/>
          <w:szCs w:val="24"/>
          <w:highlight w:val="none"/>
          <w:shd w:val="clear" w:color="auto" w:fill="auto"/>
          <w:lang w:eastAsia="zh-CN"/>
        </w:rPr>
        <w:t>腿托组件承重≥25kg；</w:t>
      </w:r>
    </w:p>
    <w:p w14:paraId="521362FB">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kern w:val="0"/>
          <w:sz w:val="24"/>
          <w:szCs w:val="24"/>
          <w:highlight w:val="none"/>
          <w:shd w:val="clear" w:color="auto" w:fill="auto"/>
          <w:lang w:val="en-US" w:eastAsia="zh-CN"/>
        </w:rPr>
        <w:t>8、</w:t>
      </w:r>
      <w:r>
        <w:rPr>
          <w:rFonts w:hint="eastAsia" w:ascii="宋体" w:hAnsi="宋体" w:eastAsia="宋体" w:cs="宋体"/>
          <w:strike w:val="0"/>
          <w:dstrike w:val="0"/>
          <w:color w:val="auto"/>
          <w:kern w:val="0"/>
          <w:sz w:val="24"/>
          <w:szCs w:val="24"/>
          <w:highlight w:val="none"/>
          <w:shd w:val="clear" w:color="auto" w:fill="auto"/>
          <w:lang w:eastAsia="zh-CN"/>
        </w:rPr>
        <w:t>脚蹬高度连续可调：885mm～1235mm，允差±10%；</w:t>
      </w:r>
    </w:p>
    <w:p w14:paraId="0129713F">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9、</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训练时间设定</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0</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-60min，步距1min，允差±5s；</w:t>
      </w:r>
    </w:p>
    <w:p w14:paraId="77BC6696">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bCs/>
          <w:strike w:val="0"/>
          <w:dstrike w:val="0"/>
          <w:color w:val="auto"/>
          <w:sz w:val="24"/>
          <w:szCs w:val="24"/>
          <w:highlight w:val="none"/>
          <w:shd w:val="clear" w:color="auto" w:fill="auto"/>
          <w:lang w:eastAsia="zh-CN"/>
        </w:rPr>
      </w:pPr>
      <w:r>
        <w:rPr>
          <w:rFonts w:hint="eastAsia" w:ascii="宋体" w:hAnsi="宋体" w:eastAsia="宋体" w:cs="宋体"/>
          <w:b/>
          <w:bCs/>
          <w:strike w:val="0"/>
          <w:dstrike w:val="0"/>
          <w:color w:val="auto"/>
          <w:sz w:val="24"/>
          <w:szCs w:val="24"/>
          <w:highlight w:val="none"/>
          <w:shd w:val="clear" w:color="auto" w:fill="auto"/>
          <w:lang w:eastAsia="zh-CN"/>
        </w:rPr>
        <w:t>二、主要功能</w:t>
      </w:r>
      <w:r>
        <w:rPr>
          <w:rFonts w:hint="eastAsia" w:ascii="宋体" w:hAnsi="宋体" w:eastAsia="宋体" w:cs="宋体"/>
          <w:b/>
          <w:bCs/>
          <w:strike w:val="0"/>
          <w:dstrike w:val="0"/>
          <w:color w:val="auto"/>
          <w:spacing w:val="0"/>
          <w:w w:val="100"/>
          <w:position w:val="0"/>
          <w:sz w:val="24"/>
          <w:szCs w:val="24"/>
          <w:highlight w:val="none"/>
          <w:shd w:val="clear" w:color="auto" w:fill="auto"/>
        </w:rPr>
        <w:t>要求</w:t>
      </w:r>
      <w:r>
        <w:rPr>
          <w:rFonts w:hint="eastAsia" w:ascii="宋体" w:hAnsi="宋体" w:eastAsia="宋体" w:cs="宋体"/>
          <w:b/>
          <w:bCs/>
          <w:strike w:val="0"/>
          <w:dstrike w:val="0"/>
          <w:color w:val="auto"/>
          <w:sz w:val="24"/>
          <w:szCs w:val="24"/>
          <w:highlight w:val="none"/>
          <w:shd w:val="clear" w:color="auto" w:fill="auto"/>
          <w:lang w:eastAsia="zh-CN"/>
        </w:rPr>
        <w:t>：</w:t>
      </w:r>
    </w:p>
    <w:p w14:paraId="7645AE59">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strike w:val="0"/>
          <w:dstrike w:val="0"/>
          <w:color w:val="auto"/>
          <w:sz w:val="24"/>
          <w:szCs w:val="24"/>
          <w:highlight w:val="none"/>
          <w:shd w:val="clear" w:color="auto" w:fill="auto"/>
          <w:lang w:eastAsia="zh-CN"/>
        </w:rPr>
      </w:pPr>
      <w:r>
        <w:rPr>
          <w:rFonts w:hint="eastAsia" w:ascii="宋体" w:hAnsi="宋体" w:eastAsia="宋体" w:cs="宋体"/>
          <w:b w:val="0"/>
          <w:bCs w:val="0"/>
          <w:strike w:val="0"/>
          <w:dstrike w:val="0"/>
          <w:color w:val="auto"/>
          <w:sz w:val="24"/>
          <w:szCs w:val="24"/>
          <w:highlight w:val="none"/>
          <w:shd w:val="clear" w:color="auto" w:fill="auto"/>
          <w:lang w:val="en-US" w:eastAsia="zh-CN"/>
        </w:rPr>
        <w:t>1、</w:t>
      </w:r>
      <w:r>
        <w:rPr>
          <w:rFonts w:hint="eastAsia" w:ascii="宋体" w:hAnsi="宋体" w:eastAsia="宋体" w:cs="宋体"/>
          <w:b w:val="0"/>
          <w:bCs w:val="0"/>
          <w:strike w:val="0"/>
          <w:dstrike w:val="0"/>
          <w:color w:val="auto"/>
          <w:sz w:val="24"/>
          <w:szCs w:val="24"/>
          <w:highlight w:val="none"/>
          <w:shd w:val="clear" w:color="auto" w:fill="auto"/>
          <w:lang w:eastAsia="zh-CN"/>
        </w:rPr>
        <w:t>针对卧床患者下肢主、被动自动控制训练；</w:t>
      </w:r>
    </w:p>
    <w:p w14:paraId="58AAAB44">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strike w:val="0"/>
          <w:dstrike w:val="0"/>
          <w:color w:val="auto"/>
          <w:sz w:val="24"/>
          <w:szCs w:val="24"/>
          <w:highlight w:val="none"/>
          <w:shd w:val="clear" w:color="auto" w:fill="auto"/>
          <w:lang w:eastAsia="zh-CN"/>
        </w:rPr>
      </w:pPr>
      <w:r>
        <w:rPr>
          <w:rFonts w:hint="eastAsia" w:ascii="宋体" w:hAnsi="宋体" w:eastAsia="宋体" w:cs="宋体"/>
          <w:b w:val="0"/>
          <w:bCs w:val="0"/>
          <w:strike w:val="0"/>
          <w:dstrike w:val="0"/>
          <w:color w:val="auto"/>
          <w:sz w:val="24"/>
          <w:szCs w:val="24"/>
          <w:highlight w:val="none"/>
          <w:shd w:val="clear" w:color="auto" w:fill="auto"/>
          <w:lang w:val="en-US" w:eastAsia="zh-CN"/>
        </w:rPr>
        <w:t>2、一键定制训练套餐，触控液晶屏可显示、编辑训练参数：训练时间、运动方向、训练模式、训练处方、主动运动阻力、痉挛保护等级等，</w:t>
      </w:r>
    </w:p>
    <w:p w14:paraId="2C235661">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strike w:val="0"/>
          <w:dstrike w:val="0"/>
          <w:color w:val="auto"/>
          <w:sz w:val="24"/>
          <w:szCs w:val="24"/>
          <w:highlight w:val="none"/>
          <w:shd w:val="clear" w:color="auto" w:fill="auto"/>
          <w:lang w:eastAsia="zh-CN"/>
        </w:rPr>
      </w:pPr>
      <w:r>
        <w:rPr>
          <w:rFonts w:hint="eastAsia" w:ascii="宋体" w:hAnsi="宋体" w:eastAsia="宋体" w:cs="宋体"/>
          <w:b w:val="0"/>
          <w:bCs w:val="0"/>
          <w:strike w:val="0"/>
          <w:dstrike w:val="0"/>
          <w:color w:val="auto"/>
          <w:sz w:val="24"/>
          <w:szCs w:val="24"/>
          <w:highlight w:val="none"/>
          <w:shd w:val="clear" w:color="auto" w:fill="auto"/>
          <w:lang w:val="en-US" w:eastAsia="zh-CN"/>
        </w:rPr>
        <w:t>3、</w:t>
      </w:r>
      <w:r>
        <w:rPr>
          <w:rFonts w:hint="eastAsia" w:ascii="宋体" w:hAnsi="宋体" w:eastAsia="宋体" w:cs="宋体"/>
          <w:b w:val="0"/>
          <w:bCs w:val="0"/>
          <w:strike w:val="0"/>
          <w:dstrike w:val="0"/>
          <w:color w:val="auto"/>
          <w:sz w:val="24"/>
          <w:szCs w:val="24"/>
          <w:highlight w:val="none"/>
          <w:shd w:val="clear" w:color="auto" w:fill="auto"/>
          <w:lang w:eastAsia="zh-CN"/>
        </w:rPr>
        <w:t>本机训练数据自动存储、一键打印；</w:t>
      </w:r>
    </w:p>
    <w:p w14:paraId="296836D4">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strike w:val="0"/>
          <w:dstrike w:val="0"/>
          <w:color w:val="auto"/>
          <w:sz w:val="24"/>
          <w:szCs w:val="24"/>
          <w:highlight w:val="none"/>
          <w:shd w:val="clear" w:color="auto" w:fill="auto"/>
          <w:lang w:eastAsia="zh-CN"/>
        </w:rPr>
      </w:pPr>
      <w:r>
        <w:rPr>
          <w:rFonts w:hint="eastAsia" w:ascii="宋体" w:hAnsi="宋体" w:eastAsia="宋体" w:cs="宋体"/>
          <w:b w:val="0"/>
          <w:bCs w:val="0"/>
          <w:strike w:val="0"/>
          <w:dstrike w:val="0"/>
          <w:color w:val="auto"/>
          <w:sz w:val="24"/>
          <w:szCs w:val="24"/>
          <w:highlight w:val="none"/>
          <w:shd w:val="clear" w:color="auto" w:fill="auto"/>
          <w:lang w:val="en-US" w:eastAsia="zh-CN"/>
        </w:rPr>
        <w:t>4、左右肢</w:t>
      </w:r>
      <w:r>
        <w:rPr>
          <w:rFonts w:hint="eastAsia" w:ascii="宋体" w:hAnsi="宋体" w:eastAsia="宋体" w:cs="宋体"/>
          <w:b w:val="0"/>
          <w:bCs w:val="0"/>
          <w:strike w:val="0"/>
          <w:dstrike w:val="0"/>
          <w:color w:val="auto"/>
          <w:sz w:val="24"/>
          <w:szCs w:val="24"/>
          <w:highlight w:val="none"/>
          <w:shd w:val="clear" w:color="auto" w:fill="auto"/>
          <w:lang w:eastAsia="zh-CN"/>
        </w:rPr>
        <w:t>对称性监测，显示肌力对称性信息；</w:t>
      </w:r>
    </w:p>
    <w:p w14:paraId="6686CD46">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strike w:val="0"/>
          <w:dstrike w:val="0"/>
          <w:color w:val="auto"/>
          <w:sz w:val="24"/>
          <w:szCs w:val="24"/>
          <w:highlight w:val="none"/>
          <w:shd w:val="clear" w:color="auto" w:fill="auto"/>
          <w:lang w:eastAsia="zh-CN"/>
        </w:rPr>
      </w:pPr>
      <w:r>
        <w:rPr>
          <w:rFonts w:hint="eastAsia" w:ascii="宋体" w:hAnsi="宋体" w:eastAsia="宋体" w:cs="宋体"/>
          <w:b w:val="0"/>
          <w:bCs w:val="0"/>
          <w:strike w:val="0"/>
          <w:dstrike w:val="0"/>
          <w:color w:val="auto"/>
          <w:sz w:val="24"/>
          <w:szCs w:val="24"/>
          <w:highlight w:val="none"/>
          <w:shd w:val="clear" w:color="auto" w:fill="auto"/>
          <w:lang w:val="en-US" w:eastAsia="zh-CN"/>
        </w:rPr>
        <w:t>5、</w:t>
      </w:r>
      <w:r>
        <w:rPr>
          <w:rFonts w:hint="eastAsia" w:ascii="宋体" w:hAnsi="宋体" w:eastAsia="宋体" w:cs="宋体"/>
          <w:b w:val="0"/>
          <w:bCs w:val="0"/>
          <w:strike w:val="0"/>
          <w:dstrike w:val="0"/>
          <w:color w:val="auto"/>
          <w:sz w:val="24"/>
          <w:szCs w:val="24"/>
          <w:highlight w:val="none"/>
          <w:shd w:val="clear" w:color="auto" w:fill="auto"/>
          <w:lang w:eastAsia="zh-CN"/>
        </w:rPr>
        <w:t>支持医师PC端给患者建档，数据实现：U盘驱动、WiFi传输、网络传输三种模式；</w:t>
      </w:r>
    </w:p>
    <w:p w14:paraId="4C988753">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strike w:val="0"/>
          <w:dstrike w:val="0"/>
          <w:color w:val="auto"/>
          <w:sz w:val="24"/>
          <w:szCs w:val="24"/>
          <w:highlight w:val="none"/>
          <w:shd w:val="clear" w:color="auto" w:fill="auto"/>
          <w:lang w:eastAsia="zh-CN"/>
        </w:rPr>
      </w:pPr>
      <w:r>
        <w:rPr>
          <w:rFonts w:hint="eastAsia" w:ascii="宋体" w:hAnsi="宋体" w:eastAsia="宋体" w:cs="宋体"/>
          <w:b w:val="0"/>
          <w:bCs w:val="0"/>
          <w:strike w:val="0"/>
          <w:dstrike w:val="0"/>
          <w:color w:val="auto"/>
          <w:sz w:val="24"/>
          <w:szCs w:val="24"/>
          <w:highlight w:val="none"/>
          <w:shd w:val="clear" w:color="auto" w:fill="auto"/>
          <w:lang w:val="en-US" w:eastAsia="zh-CN"/>
        </w:rPr>
        <w:t>6、</w:t>
      </w:r>
      <w:r>
        <w:rPr>
          <w:rFonts w:hint="eastAsia" w:ascii="宋体" w:hAnsi="宋体" w:eastAsia="宋体" w:cs="宋体"/>
          <w:b w:val="0"/>
          <w:bCs w:val="0"/>
          <w:strike w:val="0"/>
          <w:dstrike w:val="0"/>
          <w:color w:val="auto"/>
          <w:sz w:val="24"/>
          <w:szCs w:val="24"/>
          <w:highlight w:val="none"/>
          <w:shd w:val="clear" w:color="auto" w:fill="auto"/>
          <w:lang w:eastAsia="zh-CN"/>
        </w:rPr>
        <w:t>提供多种训练轻音乐伴奏；</w:t>
      </w:r>
    </w:p>
    <w:p w14:paraId="674D2311">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strike w:val="0"/>
          <w:dstrike w:val="0"/>
          <w:color w:val="auto"/>
          <w:spacing w:val="0"/>
          <w:w w:val="100"/>
          <w:position w:val="0"/>
          <w:sz w:val="24"/>
          <w:szCs w:val="24"/>
          <w:highlight w:val="none"/>
          <w:shd w:val="clear" w:color="auto" w:fill="auto"/>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7、</w:t>
      </w:r>
      <w:r>
        <w:rPr>
          <w:rFonts w:hint="eastAsia" w:ascii="宋体" w:hAnsi="宋体" w:eastAsia="宋体" w:cs="宋体"/>
          <w:b w:val="0"/>
          <w:bCs/>
          <w:strike w:val="0"/>
          <w:dstrike w:val="0"/>
          <w:color w:val="auto"/>
          <w:spacing w:val="0"/>
          <w:w w:val="100"/>
          <w:position w:val="0"/>
          <w:sz w:val="24"/>
          <w:szCs w:val="24"/>
          <w:highlight w:val="none"/>
          <w:shd w:val="clear" w:color="auto" w:fill="auto"/>
        </w:rPr>
        <w:t>痉挛</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保护功能：</w:t>
      </w:r>
      <w:r>
        <w:rPr>
          <w:rFonts w:hint="eastAsia" w:ascii="宋体" w:hAnsi="宋体" w:eastAsia="宋体" w:cs="宋体"/>
          <w:b w:val="0"/>
          <w:bCs/>
          <w:strike w:val="0"/>
          <w:dstrike w:val="0"/>
          <w:color w:val="auto"/>
          <w:spacing w:val="0"/>
          <w:w w:val="100"/>
          <w:position w:val="0"/>
          <w:sz w:val="24"/>
          <w:szCs w:val="24"/>
          <w:highlight w:val="none"/>
          <w:shd w:val="clear" w:color="auto" w:fill="auto"/>
        </w:rPr>
        <w:t>自动检测，自动释放；</w:t>
      </w:r>
    </w:p>
    <w:p w14:paraId="7DCCCE58">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strike w:val="0"/>
          <w:dstrike w:val="0"/>
          <w:color w:val="auto"/>
          <w:spacing w:val="0"/>
          <w:w w:val="100"/>
          <w:position w:val="0"/>
          <w:sz w:val="24"/>
          <w:szCs w:val="24"/>
          <w:highlight w:val="none"/>
          <w:shd w:val="clear" w:color="auto" w:fill="auto"/>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8、</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提供</w:t>
      </w:r>
      <w:r>
        <w:rPr>
          <w:rFonts w:hint="eastAsia" w:ascii="宋体" w:hAnsi="宋体" w:eastAsia="宋体" w:cs="宋体"/>
          <w:b w:val="0"/>
          <w:bCs/>
          <w:strike w:val="0"/>
          <w:dstrike w:val="0"/>
          <w:color w:val="auto"/>
          <w:spacing w:val="0"/>
          <w:w w:val="100"/>
          <w:position w:val="0"/>
          <w:sz w:val="24"/>
          <w:szCs w:val="24"/>
          <w:highlight w:val="none"/>
          <w:shd w:val="clear" w:color="auto" w:fill="auto"/>
        </w:rPr>
        <w:t>多种适应症标准化训练模式</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b w:val="0"/>
          <w:bCs/>
          <w:strike w:val="0"/>
          <w:dstrike w:val="0"/>
          <w:color w:val="auto"/>
          <w:spacing w:val="0"/>
          <w:w w:val="100"/>
          <w:position w:val="0"/>
          <w:sz w:val="24"/>
          <w:szCs w:val="24"/>
          <w:highlight w:val="none"/>
          <w:shd w:val="clear" w:color="auto" w:fill="auto"/>
        </w:rPr>
        <w:t>便捷个性设置训练模式；</w:t>
      </w:r>
    </w:p>
    <w:p w14:paraId="07170CDB">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strike w:val="0"/>
          <w:dstrike w:val="0"/>
          <w:color w:val="auto"/>
          <w:spacing w:val="0"/>
          <w:w w:val="100"/>
          <w:position w:val="0"/>
          <w:sz w:val="24"/>
          <w:szCs w:val="24"/>
          <w:highlight w:val="none"/>
          <w:shd w:val="clear" w:color="auto" w:fill="auto"/>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9、</w:t>
      </w:r>
      <w:r>
        <w:rPr>
          <w:rFonts w:hint="eastAsia" w:ascii="宋体" w:hAnsi="宋体" w:eastAsia="宋体" w:cs="宋体"/>
          <w:b w:val="0"/>
          <w:bCs/>
          <w:strike w:val="0"/>
          <w:dstrike w:val="0"/>
          <w:color w:val="auto"/>
          <w:spacing w:val="0"/>
          <w:w w:val="100"/>
          <w:position w:val="0"/>
          <w:sz w:val="24"/>
          <w:szCs w:val="24"/>
          <w:highlight w:val="none"/>
          <w:shd w:val="clear" w:color="auto" w:fill="auto"/>
        </w:rPr>
        <w:t>支持当前训练数据查看、历史训练数据查看；曲线分析、柱状图分析；</w:t>
      </w:r>
    </w:p>
    <w:p w14:paraId="7222DC6F">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strike w:val="0"/>
          <w:dstrike w:val="0"/>
          <w:color w:val="auto"/>
          <w:spacing w:val="0"/>
          <w:w w:val="100"/>
          <w:position w:val="0"/>
          <w:sz w:val="24"/>
          <w:szCs w:val="24"/>
          <w:highlight w:val="none"/>
          <w:shd w:val="clear" w:color="auto" w:fill="auto"/>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10、</w:t>
      </w:r>
      <w:r>
        <w:rPr>
          <w:rFonts w:hint="eastAsia" w:ascii="宋体" w:hAnsi="宋体" w:eastAsia="宋体" w:cs="宋体"/>
          <w:b w:val="0"/>
          <w:bCs/>
          <w:strike w:val="0"/>
          <w:dstrike w:val="0"/>
          <w:color w:val="auto"/>
          <w:spacing w:val="0"/>
          <w:w w:val="100"/>
          <w:position w:val="0"/>
          <w:sz w:val="24"/>
          <w:szCs w:val="24"/>
          <w:highlight w:val="none"/>
          <w:shd w:val="clear" w:color="auto" w:fill="auto"/>
        </w:rPr>
        <w:t>支持PC端数据无线传输到单机自动排队，无需医师在单机上设置；</w:t>
      </w:r>
    </w:p>
    <w:p w14:paraId="793824AA">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strike w:val="0"/>
          <w:dstrike w:val="0"/>
          <w:color w:val="auto"/>
          <w:spacing w:val="0"/>
          <w:w w:val="100"/>
          <w:position w:val="0"/>
          <w:sz w:val="24"/>
          <w:szCs w:val="24"/>
          <w:highlight w:val="none"/>
          <w:shd w:val="clear" w:color="auto" w:fill="auto"/>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11、</w:t>
      </w:r>
      <w:r>
        <w:rPr>
          <w:rFonts w:hint="eastAsia" w:ascii="宋体" w:hAnsi="宋体" w:eastAsia="宋体" w:cs="宋体"/>
          <w:b w:val="0"/>
          <w:bCs/>
          <w:strike w:val="0"/>
          <w:dstrike w:val="0"/>
          <w:color w:val="auto"/>
          <w:spacing w:val="0"/>
          <w:w w:val="100"/>
          <w:position w:val="0"/>
          <w:sz w:val="24"/>
          <w:szCs w:val="24"/>
          <w:highlight w:val="none"/>
          <w:shd w:val="clear" w:color="auto" w:fill="auto"/>
        </w:rPr>
        <w:t>支持单机数据无线传输到PC端，自动累计数据，无需医师拷贝数据；</w:t>
      </w:r>
    </w:p>
    <w:p w14:paraId="30482421">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12、</w:t>
      </w:r>
      <w:r>
        <w:rPr>
          <w:rFonts w:hint="eastAsia" w:ascii="宋体" w:hAnsi="宋体" w:eastAsia="宋体" w:cs="宋体"/>
          <w:b w:val="0"/>
          <w:bCs/>
          <w:strike w:val="0"/>
          <w:dstrike w:val="0"/>
          <w:color w:val="auto"/>
          <w:spacing w:val="0"/>
          <w:w w:val="100"/>
          <w:position w:val="0"/>
          <w:sz w:val="24"/>
          <w:szCs w:val="24"/>
          <w:highlight w:val="none"/>
          <w:shd w:val="clear" w:color="auto" w:fill="auto"/>
        </w:rPr>
        <w:t>支持单机训练数据查看、打印</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w:t>
      </w:r>
    </w:p>
    <w:p w14:paraId="571C9252">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7CF0D86F">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b/>
          <w:color w:val="auto"/>
          <w:spacing w:val="0"/>
          <w:w w:val="100"/>
          <w:position w:val="0"/>
          <w:sz w:val="24"/>
          <w:szCs w:val="24"/>
          <w:highlight w:val="none"/>
          <w:lang w:val="en-US" w:eastAsia="zh-CN"/>
        </w:rPr>
        <w:t>9、</w:t>
      </w:r>
      <w:r>
        <w:rPr>
          <w:rFonts w:hint="eastAsia" w:ascii="宋体" w:hAnsi="宋体" w:eastAsia="宋体" w:cs="宋体"/>
          <w:b/>
          <w:color w:val="auto"/>
          <w:spacing w:val="0"/>
          <w:w w:val="100"/>
          <w:position w:val="0"/>
          <w:sz w:val="24"/>
          <w:szCs w:val="24"/>
          <w:highlight w:val="none"/>
        </w:rPr>
        <w:t>多关节主被动训练仪</w:t>
      </w:r>
      <w:r>
        <w:rPr>
          <w:rFonts w:hint="eastAsia" w:ascii="宋体" w:hAnsi="宋体" w:eastAsia="宋体" w:cs="宋体"/>
          <w:b/>
          <w:color w:val="auto"/>
          <w:spacing w:val="0"/>
          <w:w w:val="100"/>
          <w:position w:val="0"/>
          <w:sz w:val="24"/>
          <w:szCs w:val="24"/>
          <w:highlight w:val="none"/>
          <w:lang w:eastAsia="zh-CN"/>
        </w:rPr>
        <w:t>（</w:t>
      </w:r>
      <w:r>
        <w:rPr>
          <w:rFonts w:hint="eastAsia" w:ascii="宋体" w:hAnsi="宋体" w:eastAsia="宋体" w:cs="宋体"/>
          <w:b/>
          <w:color w:val="auto"/>
          <w:spacing w:val="0"/>
          <w:w w:val="100"/>
          <w:position w:val="0"/>
          <w:sz w:val="24"/>
          <w:szCs w:val="24"/>
          <w:highlight w:val="none"/>
          <w:lang w:val="en-US" w:eastAsia="zh-CN"/>
        </w:rPr>
        <w:t>上下肢一体）</w:t>
      </w:r>
      <w:r>
        <w:rPr>
          <w:rFonts w:hint="eastAsia" w:ascii="宋体" w:hAnsi="宋体" w:eastAsia="宋体" w:cs="宋体"/>
          <w:b/>
          <w:bCs/>
          <w:color w:val="auto"/>
          <w:spacing w:val="0"/>
          <w:w w:val="100"/>
          <w:position w:val="0"/>
          <w:sz w:val="24"/>
          <w:szCs w:val="24"/>
          <w:highlight w:val="none"/>
          <w:lang w:val="en-US" w:eastAsia="zh-CN"/>
        </w:rPr>
        <w:t xml:space="preserve"> </w:t>
      </w:r>
      <w:r>
        <w:rPr>
          <w:rFonts w:hint="eastAsia" w:ascii="宋体" w:hAnsi="宋体" w:cs="宋体"/>
          <w:b/>
          <w:bCs/>
          <w:color w:val="auto"/>
          <w:spacing w:val="0"/>
          <w:w w:val="100"/>
          <w:position w:val="0"/>
          <w:sz w:val="24"/>
          <w:szCs w:val="24"/>
          <w:highlight w:val="none"/>
          <w:lang w:val="en-US" w:eastAsia="zh-CN"/>
        </w:rPr>
        <w:t>（评审项9）</w:t>
      </w:r>
    </w:p>
    <w:p w14:paraId="6E0DC151">
      <w:pPr>
        <w:pStyle w:val="12"/>
        <w:keepNext w:val="0"/>
        <w:keepLines w:val="0"/>
        <w:pageBreakBefore w:val="0"/>
        <w:shd w:val="clear" w:color="auto" w:fill="auto"/>
        <w:kinsoku/>
        <w:wordWrap/>
        <w:overflowPunct/>
        <w:topLinePunct w:val="0"/>
        <w:bidi w:val="0"/>
        <w:spacing w:beforeAutospacing="0" w:afterAutospacing="0" w:line="360" w:lineRule="auto"/>
        <w:ind w:left="0" w:leftChars="0" w:right="0" w:rightChars="0" w:firstLine="0" w:firstLineChars="0"/>
        <w:jc w:val="left"/>
        <w:outlineLvl w:val="9"/>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rPr>
        <w:t>一、技术参数要求：</w:t>
      </w:r>
    </w:p>
    <w:p w14:paraId="6BA5BAAA">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lang w:eastAsia="zh-CN"/>
        </w:rPr>
        <w:t>电源：AC</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eastAsia="zh-CN"/>
        </w:rPr>
        <w:t>220V±22V；50Hz±1Hz</w:t>
      </w:r>
    </w:p>
    <w:p w14:paraId="2CE7DC2D">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color w:val="auto"/>
          <w:spacing w:val="0"/>
          <w:w w:val="100"/>
          <w:position w:val="0"/>
          <w:sz w:val="24"/>
          <w:szCs w:val="24"/>
          <w:highlight w:val="none"/>
          <w:shd w:val="clear" w:color="auto" w:fill="auto"/>
          <w:lang w:eastAsia="zh-CN"/>
        </w:rPr>
      </w:pPr>
      <w:r>
        <w:rPr>
          <w:rFonts w:hint="eastAsia" w:ascii="宋体" w:hAnsi="宋体" w:eastAsia="宋体" w:cs="宋体"/>
          <w:color w:val="auto"/>
          <w:spacing w:val="0"/>
          <w:w w:val="100"/>
          <w:position w:val="0"/>
          <w:sz w:val="24"/>
          <w:szCs w:val="24"/>
          <w:highlight w:val="none"/>
          <w:lang w:val="en-US" w:eastAsia="zh-CN"/>
        </w:rPr>
        <w:t>2、</w:t>
      </w:r>
      <w:r>
        <w:rPr>
          <w:rFonts w:hint="eastAsia" w:ascii="宋体" w:hAnsi="宋体" w:eastAsia="宋体" w:cs="宋体"/>
          <w:color w:val="auto"/>
          <w:spacing w:val="0"/>
          <w:w w:val="100"/>
          <w:position w:val="0"/>
          <w:sz w:val="24"/>
          <w:szCs w:val="24"/>
          <w:highlight w:val="none"/>
          <w:shd w:val="clear" w:color="auto" w:fill="auto"/>
          <w:lang w:eastAsia="zh-CN"/>
        </w:rPr>
        <w:t>输入功率：</w:t>
      </w:r>
      <w:r>
        <w:rPr>
          <w:rFonts w:hint="default" w:ascii="Arial" w:hAnsi="Arial" w:eastAsia="宋体" w:cs="Arial"/>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color w:val="auto"/>
          <w:spacing w:val="0"/>
          <w:w w:val="100"/>
          <w:position w:val="0"/>
          <w:sz w:val="24"/>
          <w:szCs w:val="24"/>
          <w:highlight w:val="none"/>
          <w:shd w:val="clear" w:color="auto" w:fill="auto"/>
          <w:lang w:val="en-US" w:eastAsia="zh-CN"/>
        </w:rPr>
        <w:t>200VA</w:t>
      </w:r>
      <w:r>
        <w:rPr>
          <w:rFonts w:hint="eastAsia" w:ascii="宋体" w:hAnsi="宋体" w:eastAsia="宋体" w:cs="宋体"/>
          <w:color w:val="auto"/>
          <w:spacing w:val="0"/>
          <w:w w:val="100"/>
          <w:position w:val="0"/>
          <w:sz w:val="24"/>
          <w:szCs w:val="24"/>
          <w:highlight w:val="none"/>
          <w:shd w:val="clear" w:color="auto" w:fill="auto"/>
          <w:lang w:eastAsia="zh-CN"/>
        </w:rPr>
        <w:t>；</w:t>
      </w:r>
    </w:p>
    <w:p w14:paraId="26646124">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color w:val="auto"/>
          <w:spacing w:val="0"/>
          <w:w w:val="100"/>
          <w:position w:val="0"/>
          <w:sz w:val="24"/>
          <w:szCs w:val="24"/>
          <w:highlight w:val="none"/>
          <w:shd w:val="clear" w:color="auto" w:fill="auto"/>
          <w:lang w:eastAsia="zh-CN"/>
        </w:rPr>
      </w:pPr>
      <w:r>
        <w:rPr>
          <w:rFonts w:hint="eastAsia" w:ascii="宋体" w:hAnsi="宋体" w:eastAsia="宋体" w:cs="宋体"/>
          <w:color w:val="auto"/>
          <w:spacing w:val="0"/>
          <w:w w:val="100"/>
          <w:position w:val="0"/>
          <w:sz w:val="24"/>
          <w:szCs w:val="24"/>
          <w:highlight w:val="none"/>
          <w:shd w:val="clear" w:color="auto" w:fill="auto"/>
          <w:lang w:val="en-US" w:eastAsia="zh-CN"/>
        </w:rPr>
        <w:t>3、</w:t>
      </w:r>
      <w:r>
        <w:rPr>
          <w:rFonts w:hint="eastAsia" w:ascii="宋体" w:hAnsi="宋体" w:eastAsia="宋体" w:cs="宋体"/>
          <w:color w:val="auto"/>
          <w:spacing w:val="0"/>
          <w:w w:val="100"/>
          <w:position w:val="0"/>
          <w:sz w:val="24"/>
          <w:szCs w:val="24"/>
          <w:highlight w:val="none"/>
          <w:shd w:val="clear" w:color="auto" w:fill="auto"/>
          <w:lang w:eastAsia="zh-CN"/>
        </w:rPr>
        <w:t>旋转速度：</w:t>
      </w:r>
      <w:r>
        <w:rPr>
          <w:rFonts w:hint="eastAsia" w:ascii="宋体" w:hAnsi="宋体" w:eastAsia="宋体" w:cs="宋体"/>
          <w:color w:val="auto"/>
          <w:spacing w:val="0"/>
          <w:w w:val="100"/>
          <w:position w:val="0"/>
          <w:sz w:val="24"/>
          <w:szCs w:val="24"/>
          <w:highlight w:val="none"/>
          <w:shd w:val="clear" w:color="auto" w:fill="auto"/>
          <w:lang w:val="en-US" w:eastAsia="zh-CN"/>
        </w:rPr>
        <w:t>1</w:t>
      </w:r>
      <w:r>
        <w:rPr>
          <w:rFonts w:hint="eastAsia" w:ascii="宋体" w:hAnsi="宋体" w:eastAsia="宋体" w:cs="宋体"/>
          <w:color w:val="auto"/>
          <w:spacing w:val="0"/>
          <w:w w:val="100"/>
          <w:position w:val="0"/>
          <w:sz w:val="24"/>
          <w:szCs w:val="24"/>
          <w:highlight w:val="none"/>
          <w:shd w:val="clear" w:color="auto" w:fill="auto"/>
          <w:lang w:eastAsia="zh-CN"/>
        </w:rPr>
        <w:t>-</w:t>
      </w:r>
      <w:r>
        <w:rPr>
          <w:rFonts w:hint="eastAsia" w:ascii="宋体" w:hAnsi="宋体" w:eastAsia="宋体" w:cs="宋体"/>
          <w:color w:val="auto"/>
          <w:spacing w:val="0"/>
          <w:w w:val="100"/>
          <w:position w:val="0"/>
          <w:sz w:val="24"/>
          <w:szCs w:val="24"/>
          <w:highlight w:val="none"/>
          <w:shd w:val="clear" w:color="auto" w:fill="auto"/>
          <w:lang w:val="en-US" w:eastAsia="zh-CN"/>
        </w:rPr>
        <w:t>60</w:t>
      </w:r>
      <w:r>
        <w:rPr>
          <w:rFonts w:hint="eastAsia" w:ascii="宋体" w:hAnsi="宋体" w:eastAsia="宋体" w:cs="宋体"/>
          <w:color w:val="auto"/>
          <w:spacing w:val="0"/>
          <w:w w:val="100"/>
          <w:position w:val="0"/>
          <w:sz w:val="24"/>
          <w:szCs w:val="24"/>
          <w:highlight w:val="none"/>
          <w:shd w:val="clear" w:color="auto" w:fill="auto"/>
          <w:lang w:eastAsia="zh-CN"/>
        </w:rPr>
        <w:t>rpm，步进</w:t>
      </w:r>
      <w:r>
        <w:rPr>
          <w:rFonts w:hint="eastAsia" w:ascii="宋体" w:hAnsi="宋体" w:eastAsia="宋体" w:cs="宋体"/>
          <w:color w:val="auto"/>
          <w:spacing w:val="0"/>
          <w:w w:val="100"/>
          <w:position w:val="0"/>
          <w:sz w:val="24"/>
          <w:szCs w:val="24"/>
          <w:highlight w:val="none"/>
          <w:shd w:val="clear" w:color="auto" w:fill="auto"/>
          <w:lang w:val="en-US" w:eastAsia="zh-CN"/>
        </w:rPr>
        <w:t>1</w:t>
      </w:r>
      <w:r>
        <w:rPr>
          <w:rFonts w:hint="eastAsia" w:ascii="宋体" w:hAnsi="宋体" w:eastAsia="宋体" w:cs="宋体"/>
          <w:color w:val="auto"/>
          <w:spacing w:val="0"/>
          <w:w w:val="100"/>
          <w:position w:val="0"/>
          <w:sz w:val="24"/>
          <w:szCs w:val="24"/>
          <w:highlight w:val="none"/>
          <w:shd w:val="clear" w:color="auto" w:fill="auto"/>
          <w:lang w:eastAsia="zh-CN"/>
        </w:rPr>
        <w:t>rpm；转速允许误差±10%</w:t>
      </w:r>
      <w:r>
        <w:rPr>
          <w:rFonts w:hint="eastAsia" w:ascii="宋体" w:hAnsi="宋体" w:eastAsia="宋体" w:cs="宋体"/>
          <w:color w:val="auto"/>
          <w:kern w:val="0"/>
          <w:sz w:val="24"/>
          <w:szCs w:val="24"/>
          <w:highlight w:val="none"/>
          <w:shd w:val="clear" w:color="auto" w:fill="auto"/>
        </w:rPr>
        <w:t>或±3r</w:t>
      </w:r>
      <w:r>
        <w:rPr>
          <w:rFonts w:hint="eastAsia" w:ascii="宋体" w:hAnsi="宋体" w:eastAsia="宋体" w:cs="宋体"/>
          <w:color w:val="auto"/>
          <w:kern w:val="0"/>
          <w:sz w:val="24"/>
          <w:szCs w:val="24"/>
          <w:highlight w:val="none"/>
          <w:shd w:val="clear" w:color="auto" w:fill="auto"/>
          <w:lang w:val="en-US" w:eastAsia="zh-CN"/>
        </w:rPr>
        <w:t>pm</w:t>
      </w:r>
      <w:r>
        <w:rPr>
          <w:rFonts w:hint="eastAsia" w:ascii="宋体" w:hAnsi="宋体" w:eastAsia="宋体" w:cs="宋体"/>
          <w:color w:val="auto"/>
          <w:kern w:val="0"/>
          <w:sz w:val="24"/>
          <w:szCs w:val="24"/>
          <w:highlight w:val="none"/>
          <w:shd w:val="clear" w:color="auto" w:fill="auto"/>
        </w:rPr>
        <w:t>，二者取大值</w:t>
      </w:r>
      <w:r>
        <w:rPr>
          <w:rFonts w:hint="eastAsia" w:ascii="宋体" w:hAnsi="宋体" w:eastAsia="宋体" w:cs="宋体"/>
          <w:color w:val="auto"/>
          <w:spacing w:val="0"/>
          <w:w w:val="100"/>
          <w:position w:val="0"/>
          <w:sz w:val="24"/>
          <w:szCs w:val="24"/>
          <w:highlight w:val="none"/>
          <w:shd w:val="clear" w:color="auto" w:fill="auto"/>
          <w:lang w:eastAsia="zh-CN"/>
        </w:rPr>
        <w:t>；</w:t>
      </w:r>
    </w:p>
    <w:p w14:paraId="1704451C">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color w:val="auto"/>
          <w:spacing w:val="0"/>
          <w:w w:val="100"/>
          <w:position w:val="0"/>
          <w:sz w:val="24"/>
          <w:szCs w:val="24"/>
          <w:highlight w:val="none"/>
          <w:shd w:val="clear" w:color="auto" w:fill="auto"/>
          <w:lang w:val="en-US" w:eastAsia="zh-CN"/>
        </w:rPr>
      </w:pPr>
      <w:r>
        <w:rPr>
          <w:rFonts w:hint="eastAsia" w:ascii="宋体" w:hAnsi="宋体" w:eastAsia="宋体" w:cs="宋体"/>
          <w:color w:val="auto"/>
          <w:spacing w:val="0"/>
          <w:w w:val="100"/>
          <w:position w:val="0"/>
          <w:sz w:val="24"/>
          <w:szCs w:val="24"/>
          <w:highlight w:val="none"/>
          <w:shd w:val="clear" w:color="auto" w:fill="auto"/>
          <w:lang w:val="en-US" w:eastAsia="zh-CN"/>
        </w:rPr>
        <w:t>4、转速变化率不大于0.5r/s²；</w:t>
      </w:r>
    </w:p>
    <w:p w14:paraId="11CB72FE">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color w:val="auto"/>
          <w:kern w:val="0"/>
          <w:sz w:val="24"/>
          <w:szCs w:val="24"/>
          <w:highlight w:val="none"/>
          <w:shd w:val="clear" w:color="auto" w:fill="auto"/>
          <w:lang w:eastAsia="zh-CN"/>
        </w:rPr>
      </w:pPr>
      <w:r>
        <w:rPr>
          <w:rFonts w:hint="eastAsia" w:ascii="宋体" w:hAnsi="宋体" w:eastAsia="宋体" w:cs="宋体"/>
          <w:color w:val="auto"/>
          <w:spacing w:val="0"/>
          <w:w w:val="100"/>
          <w:position w:val="0"/>
          <w:sz w:val="24"/>
          <w:szCs w:val="24"/>
          <w:highlight w:val="none"/>
          <w:shd w:val="clear" w:color="auto" w:fill="auto"/>
          <w:lang w:val="en-US" w:eastAsia="zh-CN"/>
        </w:rPr>
        <w:t>5、</w:t>
      </w:r>
      <w:r>
        <w:rPr>
          <w:rFonts w:hint="eastAsia" w:ascii="宋体" w:hAnsi="宋体" w:eastAsia="宋体" w:cs="宋体"/>
          <w:color w:val="auto"/>
          <w:spacing w:val="0"/>
          <w:w w:val="100"/>
          <w:position w:val="0"/>
          <w:sz w:val="24"/>
          <w:szCs w:val="24"/>
          <w:highlight w:val="none"/>
          <w:shd w:val="clear" w:color="auto" w:fill="auto"/>
          <w:lang w:eastAsia="zh-CN"/>
        </w:rPr>
        <w:t>训练手柄高度连续可调：0～235mm，</w:t>
      </w:r>
      <w:r>
        <w:rPr>
          <w:rFonts w:hint="eastAsia" w:ascii="宋体" w:hAnsi="宋体" w:eastAsia="宋体" w:cs="宋体"/>
          <w:color w:val="auto"/>
          <w:kern w:val="0"/>
          <w:sz w:val="24"/>
          <w:szCs w:val="24"/>
          <w:highlight w:val="none"/>
          <w:shd w:val="clear" w:color="auto" w:fill="auto"/>
        </w:rPr>
        <w:t>允差</w:t>
      </w:r>
      <w:r>
        <w:rPr>
          <w:rFonts w:hint="eastAsia" w:ascii="宋体" w:hAnsi="宋体" w:eastAsia="宋体" w:cs="宋体"/>
          <w:color w:val="auto"/>
          <w:kern w:val="0"/>
          <w:sz w:val="24"/>
          <w:szCs w:val="24"/>
          <w:highlight w:val="none"/>
          <w:shd w:val="clear" w:color="auto" w:fill="auto"/>
          <w:lang w:val="zh-CN"/>
        </w:rPr>
        <w:t>±</w:t>
      </w:r>
      <w:r>
        <w:rPr>
          <w:rFonts w:hint="eastAsia" w:ascii="宋体" w:hAnsi="宋体" w:eastAsia="宋体" w:cs="宋体"/>
          <w:color w:val="auto"/>
          <w:kern w:val="0"/>
          <w:sz w:val="24"/>
          <w:szCs w:val="24"/>
          <w:highlight w:val="none"/>
          <w:shd w:val="clear" w:color="auto" w:fill="auto"/>
        </w:rPr>
        <w:t>10%</w:t>
      </w:r>
      <w:r>
        <w:rPr>
          <w:rFonts w:hint="eastAsia" w:ascii="宋体" w:hAnsi="宋体" w:eastAsia="宋体" w:cs="宋体"/>
          <w:color w:val="auto"/>
          <w:kern w:val="0"/>
          <w:sz w:val="24"/>
          <w:szCs w:val="24"/>
          <w:highlight w:val="none"/>
          <w:shd w:val="clear" w:color="auto" w:fill="auto"/>
          <w:lang w:eastAsia="zh-CN"/>
        </w:rPr>
        <w:t>；</w:t>
      </w:r>
    </w:p>
    <w:p w14:paraId="019CBFC0">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color w:val="auto"/>
          <w:spacing w:val="0"/>
          <w:w w:val="100"/>
          <w:position w:val="0"/>
          <w:sz w:val="24"/>
          <w:szCs w:val="24"/>
          <w:highlight w:val="none"/>
          <w:shd w:val="clear" w:color="auto" w:fill="auto"/>
          <w:lang w:eastAsia="zh-CN"/>
        </w:rPr>
      </w:pPr>
      <w:r>
        <w:rPr>
          <w:rFonts w:hint="eastAsia" w:ascii="宋体" w:hAnsi="宋体" w:eastAsia="宋体" w:cs="宋体"/>
          <w:color w:val="auto"/>
          <w:kern w:val="0"/>
          <w:sz w:val="24"/>
          <w:szCs w:val="24"/>
          <w:highlight w:val="none"/>
          <w:shd w:val="clear" w:color="auto" w:fill="auto"/>
          <w:lang w:val="en-US" w:eastAsia="zh-CN"/>
        </w:rPr>
        <w:t>6、</w:t>
      </w:r>
      <w:r>
        <w:rPr>
          <w:rFonts w:hint="eastAsia" w:ascii="宋体" w:hAnsi="宋体" w:eastAsia="宋体" w:cs="宋体"/>
          <w:color w:val="auto"/>
          <w:spacing w:val="0"/>
          <w:w w:val="100"/>
          <w:position w:val="0"/>
          <w:sz w:val="24"/>
          <w:szCs w:val="24"/>
          <w:highlight w:val="none"/>
          <w:shd w:val="clear" w:color="auto" w:fill="auto"/>
          <w:lang w:eastAsia="zh-CN"/>
        </w:rPr>
        <w:t>训练手柄</w:t>
      </w:r>
      <w:r>
        <w:rPr>
          <w:rFonts w:hint="eastAsia" w:ascii="宋体" w:hAnsi="宋体" w:eastAsia="宋体" w:cs="宋体"/>
          <w:color w:val="auto"/>
          <w:kern w:val="0"/>
          <w:sz w:val="24"/>
          <w:szCs w:val="24"/>
          <w:highlight w:val="none"/>
          <w:shd w:val="clear" w:color="auto" w:fill="auto"/>
        </w:rPr>
        <w:t>前后</w:t>
      </w:r>
      <w:r>
        <w:rPr>
          <w:rFonts w:hint="eastAsia" w:ascii="宋体" w:hAnsi="宋体" w:eastAsia="宋体" w:cs="宋体"/>
          <w:color w:val="auto"/>
          <w:spacing w:val="0"/>
          <w:w w:val="100"/>
          <w:position w:val="0"/>
          <w:sz w:val="24"/>
          <w:szCs w:val="24"/>
          <w:highlight w:val="none"/>
          <w:shd w:val="clear" w:color="auto" w:fill="auto"/>
          <w:lang w:eastAsia="zh-CN"/>
        </w:rPr>
        <w:t>连续可调：0～</w:t>
      </w:r>
      <w:r>
        <w:rPr>
          <w:rFonts w:hint="eastAsia" w:ascii="宋体" w:hAnsi="宋体" w:eastAsia="宋体" w:cs="宋体"/>
          <w:color w:val="auto"/>
          <w:spacing w:val="0"/>
          <w:w w:val="100"/>
          <w:position w:val="0"/>
          <w:sz w:val="24"/>
          <w:szCs w:val="24"/>
          <w:highlight w:val="none"/>
          <w:shd w:val="clear" w:color="auto" w:fill="auto"/>
          <w:lang w:val="en-US" w:eastAsia="zh-CN"/>
        </w:rPr>
        <w:t>120</w:t>
      </w:r>
      <w:r>
        <w:rPr>
          <w:rFonts w:hint="eastAsia" w:ascii="宋体" w:hAnsi="宋体" w:eastAsia="宋体" w:cs="宋体"/>
          <w:color w:val="auto"/>
          <w:spacing w:val="0"/>
          <w:w w:val="100"/>
          <w:position w:val="0"/>
          <w:sz w:val="24"/>
          <w:szCs w:val="24"/>
          <w:highlight w:val="none"/>
          <w:shd w:val="clear" w:color="auto" w:fill="auto"/>
          <w:lang w:eastAsia="zh-CN"/>
        </w:rPr>
        <w:t>mm，</w:t>
      </w:r>
      <w:r>
        <w:rPr>
          <w:rFonts w:hint="eastAsia" w:ascii="宋体" w:hAnsi="宋体" w:eastAsia="宋体" w:cs="宋体"/>
          <w:color w:val="auto"/>
          <w:kern w:val="0"/>
          <w:sz w:val="24"/>
          <w:szCs w:val="24"/>
          <w:highlight w:val="none"/>
          <w:shd w:val="clear" w:color="auto" w:fill="auto"/>
        </w:rPr>
        <w:t>允差</w:t>
      </w:r>
      <w:r>
        <w:rPr>
          <w:rFonts w:hint="eastAsia" w:ascii="宋体" w:hAnsi="宋体" w:eastAsia="宋体" w:cs="宋体"/>
          <w:color w:val="auto"/>
          <w:kern w:val="0"/>
          <w:sz w:val="24"/>
          <w:szCs w:val="24"/>
          <w:highlight w:val="none"/>
          <w:shd w:val="clear" w:color="auto" w:fill="auto"/>
          <w:lang w:val="zh-CN"/>
        </w:rPr>
        <w:t>±</w:t>
      </w:r>
      <w:r>
        <w:rPr>
          <w:rFonts w:hint="eastAsia" w:ascii="宋体" w:hAnsi="宋体" w:eastAsia="宋体" w:cs="宋体"/>
          <w:color w:val="auto"/>
          <w:kern w:val="0"/>
          <w:sz w:val="24"/>
          <w:szCs w:val="24"/>
          <w:highlight w:val="none"/>
          <w:shd w:val="clear" w:color="auto" w:fill="auto"/>
        </w:rPr>
        <w:t>10%</w:t>
      </w:r>
      <w:r>
        <w:rPr>
          <w:rFonts w:hint="eastAsia" w:ascii="宋体" w:hAnsi="宋体" w:eastAsia="宋体" w:cs="宋体"/>
          <w:color w:val="auto"/>
          <w:kern w:val="0"/>
          <w:sz w:val="24"/>
          <w:szCs w:val="24"/>
          <w:highlight w:val="none"/>
          <w:shd w:val="clear" w:color="auto" w:fill="auto"/>
          <w:lang w:eastAsia="zh-CN"/>
        </w:rPr>
        <w:t>；</w:t>
      </w:r>
    </w:p>
    <w:p w14:paraId="07A6F0CF">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color w:val="auto"/>
          <w:spacing w:val="0"/>
          <w:w w:val="100"/>
          <w:position w:val="0"/>
          <w:sz w:val="24"/>
          <w:szCs w:val="24"/>
          <w:highlight w:val="none"/>
          <w:shd w:val="clear" w:color="auto" w:fill="auto"/>
          <w:lang w:eastAsia="zh-CN"/>
        </w:rPr>
      </w:pPr>
      <w:r>
        <w:rPr>
          <w:rFonts w:hint="eastAsia" w:ascii="宋体" w:hAnsi="宋体" w:eastAsia="宋体" w:cs="宋体"/>
          <w:color w:val="auto"/>
          <w:spacing w:val="0"/>
          <w:w w:val="100"/>
          <w:position w:val="0"/>
          <w:sz w:val="24"/>
          <w:szCs w:val="24"/>
          <w:highlight w:val="none"/>
          <w:shd w:val="clear" w:color="auto" w:fill="auto"/>
          <w:lang w:val="en-US" w:eastAsia="zh-CN"/>
        </w:rPr>
        <w:t>7、</w:t>
      </w:r>
      <w:r>
        <w:rPr>
          <w:rFonts w:hint="eastAsia" w:ascii="宋体" w:hAnsi="宋体" w:eastAsia="宋体" w:cs="宋体"/>
          <w:color w:val="auto"/>
          <w:spacing w:val="0"/>
          <w:w w:val="100"/>
          <w:position w:val="0"/>
          <w:sz w:val="24"/>
          <w:szCs w:val="24"/>
          <w:highlight w:val="none"/>
          <w:shd w:val="clear" w:color="auto" w:fill="auto"/>
          <w:lang w:eastAsia="zh-CN"/>
        </w:rPr>
        <w:t>训练时间设定</w:t>
      </w:r>
      <w:r>
        <w:rPr>
          <w:rFonts w:hint="eastAsia" w:ascii="宋体" w:hAnsi="宋体" w:eastAsia="宋体" w:cs="宋体"/>
          <w:color w:val="auto"/>
          <w:spacing w:val="0"/>
          <w:w w:val="100"/>
          <w:position w:val="0"/>
          <w:sz w:val="24"/>
          <w:szCs w:val="24"/>
          <w:highlight w:val="none"/>
          <w:shd w:val="clear" w:color="auto" w:fill="auto"/>
          <w:lang w:val="en-US" w:eastAsia="zh-CN"/>
        </w:rPr>
        <w:t>0</w:t>
      </w:r>
      <w:r>
        <w:rPr>
          <w:rFonts w:hint="eastAsia" w:ascii="宋体" w:hAnsi="宋体" w:eastAsia="宋体" w:cs="宋体"/>
          <w:color w:val="auto"/>
          <w:spacing w:val="0"/>
          <w:w w:val="100"/>
          <w:position w:val="0"/>
          <w:sz w:val="24"/>
          <w:szCs w:val="24"/>
          <w:highlight w:val="none"/>
          <w:shd w:val="clear" w:color="auto" w:fill="auto"/>
          <w:lang w:eastAsia="zh-CN"/>
        </w:rPr>
        <w:t>-60min，步距1min，允差±5s；</w:t>
      </w:r>
    </w:p>
    <w:p w14:paraId="34FCABDD">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val="en-US" w:eastAsia="zh-CN"/>
        </w:rPr>
        <w:t>8、</w:t>
      </w:r>
      <w:r>
        <w:rPr>
          <w:rFonts w:hint="eastAsia" w:ascii="宋体" w:hAnsi="宋体" w:eastAsia="宋体" w:cs="宋体"/>
          <w:b w:val="0"/>
          <w:bCs w:val="0"/>
          <w:color w:val="auto"/>
          <w:sz w:val="24"/>
          <w:szCs w:val="24"/>
          <w:highlight w:val="none"/>
          <w:shd w:val="clear" w:color="auto" w:fill="auto"/>
          <w:lang w:eastAsia="zh-CN"/>
        </w:rPr>
        <w:t>训练速度1-60级可调；</w:t>
      </w:r>
    </w:p>
    <w:p w14:paraId="291C6D3F">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val="en-US" w:eastAsia="zh-CN"/>
        </w:rPr>
        <w:t>9</w:t>
      </w:r>
      <w:r>
        <w:rPr>
          <w:rFonts w:hint="eastAsia" w:ascii="宋体" w:hAnsi="宋体" w:eastAsia="宋体" w:cs="宋体"/>
          <w:b w:val="0"/>
          <w:bCs w:val="0"/>
          <w:color w:val="auto"/>
          <w:sz w:val="24"/>
          <w:szCs w:val="24"/>
          <w:highlight w:val="none"/>
          <w:shd w:val="clear" w:color="auto" w:fill="auto"/>
          <w:lang w:eastAsia="zh-CN"/>
        </w:rPr>
        <w:t>、训练阻力1-20级可调。</w:t>
      </w:r>
    </w:p>
    <w:p w14:paraId="672E2AEF">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color w:val="auto"/>
          <w:spacing w:val="0"/>
          <w:w w:val="100"/>
          <w:position w:val="0"/>
          <w:sz w:val="24"/>
          <w:szCs w:val="24"/>
          <w:highlight w:val="none"/>
          <w:shd w:val="clear" w:color="auto" w:fill="auto"/>
          <w:lang w:val="en-US" w:eastAsia="zh-CN"/>
        </w:rPr>
        <w:t>10、小腿支架长度可调：根据患者的小腿长，选择最佳固定位置，有效防止膝关节外倾；</w:t>
      </w:r>
    </w:p>
    <w:p w14:paraId="3DB3617A">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eastAsia="zh-CN"/>
        </w:rPr>
        <w:t>二、主要功能</w:t>
      </w:r>
      <w:r>
        <w:rPr>
          <w:rFonts w:hint="eastAsia" w:ascii="宋体" w:hAnsi="宋体" w:eastAsia="宋体" w:cs="宋体"/>
          <w:b w:val="0"/>
          <w:bCs w:val="0"/>
          <w:color w:val="auto"/>
          <w:spacing w:val="0"/>
          <w:w w:val="100"/>
          <w:position w:val="0"/>
          <w:sz w:val="24"/>
          <w:szCs w:val="24"/>
          <w:highlight w:val="none"/>
          <w:shd w:val="clear" w:color="auto" w:fill="auto"/>
        </w:rPr>
        <w:t>要求</w:t>
      </w:r>
      <w:r>
        <w:rPr>
          <w:rFonts w:hint="eastAsia" w:ascii="宋体" w:hAnsi="宋体" w:eastAsia="宋体" w:cs="宋体"/>
          <w:b w:val="0"/>
          <w:bCs w:val="0"/>
          <w:color w:val="auto"/>
          <w:sz w:val="24"/>
          <w:szCs w:val="24"/>
          <w:highlight w:val="none"/>
          <w:shd w:val="clear" w:color="auto" w:fill="auto"/>
          <w:lang w:eastAsia="zh-CN"/>
        </w:rPr>
        <w:t>：</w:t>
      </w:r>
    </w:p>
    <w:p w14:paraId="4DDEB8D8">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val="en-US" w:eastAsia="zh-CN"/>
        </w:rPr>
        <w:t>1、</w:t>
      </w:r>
      <w:r>
        <w:rPr>
          <w:rFonts w:hint="eastAsia" w:ascii="宋体" w:hAnsi="宋体" w:eastAsia="宋体" w:cs="宋体"/>
          <w:b w:val="0"/>
          <w:bCs w:val="0"/>
          <w:color w:val="auto"/>
          <w:sz w:val="24"/>
          <w:szCs w:val="24"/>
          <w:highlight w:val="none"/>
          <w:shd w:val="clear" w:color="auto" w:fill="auto"/>
          <w:lang w:eastAsia="zh-CN"/>
        </w:rPr>
        <w:t>主被动训练模式：主动训练、被动训练、主被动训练；</w:t>
      </w:r>
    </w:p>
    <w:p w14:paraId="00623469">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eastAsia="zh-CN"/>
        </w:rPr>
        <w:t>2、上下肢训练模式：单上肢训练、单下肢训练、上下肢独立训练；</w:t>
      </w:r>
    </w:p>
    <w:p w14:paraId="37293D7C">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val="en-US" w:eastAsia="zh-CN"/>
        </w:rPr>
        <w:t>2、</w:t>
      </w:r>
      <w:r>
        <w:rPr>
          <w:rFonts w:hint="eastAsia" w:ascii="宋体" w:hAnsi="宋体" w:eastAsia="宋体" w:cs="宋体"/>
          <w:b w:val="0"/>
          <w:bCs w:val="0"/>
          <w:color w:val="auto"/>
          <w:sz w:val="24"/>
          <w:szCs w:val="24"/>
          <w:highlight w:val="none"/>
          <w:shd w:val="clear" w:color="auto" w:fill="auto"/>
          <w:lang w:eastAsia="zh-CN"/>
        </w:rPr>
        <w:t>Android系统，上、下肢同步训练、独立训练；</w:t>
      </w:r>
    </w:p>
    <w:p w14:paraId="3678A524">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val="en-US" w:eastAsia="zh-CN"/>
        </w:rPr>
        <w:t>3、</w:t>
      </w:r>
      <w:r>
        <w:rPr>
          <w:rFonts w:hint="eastAsia" w:ascii="宋体" w:hAnsi="宋体" w:eastAsia="宋体" w:cs="宋体"/>
          <w:b w:val="0"/>
          <w:bCs w:val="0"/>
          <w:color w:val="auto"/>
          <w:sz w:val="24"/>
          <w:szCs w:val="24"/>
          <w:highlight w:val="none"/>
          <w:shd w:val="clear" w:color="auto" w:fill="auto"/>
          <w:lang w:eastAsia="zh-CN"/>
        </w:rPr>
        <w:t>本机训练数据自动存储、一键打印；</w:t>
      </w:r>
    </w:p>
    <w:p w14:paraId="171D9019">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val="en-US" w:eastAsia="zh-CN"/>
        </w:rPr>
        <w:t>4、操控方式：</w:t>
      </w:r>
      <w:r>
        <w:rPr>
          <w:rFonts w:hint="eastAsia" w:ascii="宋体" w:hAnsi="宋体" w:eastAsia="宋体" w:cs="宋体"/>
          <w:color w:val="auto"/>
          <w:spacing w:val="0"/>
          <w:w w:val="100"/>
          <w:position w:val="0"/>
          <w:sz w:val="24"/>
          <w:szCs w:val="24"/>
          <w:highlight w:val="none"/>
          <w:shd w:val="clear" w:color="auto" w:fill="auto"/>
        </w:rPr>
        <w:t>≥</w:t>
      </w:r>
      <w:r>
        <w:rPr>
          <w:rFonts w:hint="eastAsia" w:ascii="宋体" w:hAnsi="宋体" w:eastAsia="宋体" w:cs="宋体"/>
          <w:b w:val="0"/>
          <w:bCs w:val="0"/>
          <w:color w:val="auto"/>
          <w:sz w:val="24"/>
          <w:szCs w:val="24"/>
          <w:highlight w:val="none"/>
          <w:shd w:val="clear" w:color="auto" w:fill="auto"/>
          <w:lang w:val="en-US" w:eastAsia="zh-CN"/>
        </w:rPr>
        <w:t>10寸彩色触控大屏，</w:t>
      </w:r>
      <w:r>
        <w:rPr>
          <w:rFonts w:hint="eastAsia" w:ascii="宋体" w:hAnsi="宋体" w:eastAsia="宋体" w:cs="宋体"/>
          <w:b w:val="0"/>
          <w:bCs w:val="0"/>
          <w:color w:val="auto"/>
          <w:sz w:val="24"/>
          <w:szCs w:val="24"/>
          <w:highlight w:val="none"/>
          <w:shd w:val="clear" w:color="auto" w:fill="auto"/>
          <w:lang w:eastAsia="zh-CN"/>
        </w:rPr>
        <w:t>屏幕</w:t>
      </w:r>
      <w:r>
        <w:rPr>
          <w:rFonts w:hint="eastAsia" w:ascii="宋体" w:hAnsi="宋体" w:eastAsia="宋体" w:cs="宋体"/>
          <w:b w:val="0"/>
          <w:bCs w:val="0"/>
          <w:color w:val="auto"/>
          <w:sz w:val="24"/>
          <w:szCs w:val="24"/>
          <w:highlight w:val="none"/>
          <w:shd w:val="clear" w:color="auto" w:fill="auto"/>
          <w:lang w:val="en-US" w:eastAsia="zh-CN"/>
        </w:rPr>
        <w:t>360°可旋转</w:t>
      </w:r>
      <w:r>
        <w:rPr>
          <w:rFonts w:hint="eastAsia" w:ascii="宋体" w:hAnsi="宋体" w:eastAsia="宋体" w:cs="宋体"/>
          <w:b w:val="0"/>
          <w:bCs w:val="0"/>
          <w:color w:val="auto"/>
          <w:sz w:val="24"/>
          <w:szCs w:val="24"/>
          <w:highlight w:val="none"/>
          <w:shd w:val="clear" w:color="auto" w:fill="auto"/>
          <w:lang w:eastAsia="zh-CN"/>
        </w:rPr>
        <w:t>。</w:t>
      </w:r>
    </w:p>
    <w:p w14:paraId="6DB74B93">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5、本机训练数据自动存储、一键打印；</w:t>
      </w:r>
    </w:p>
    <w:p w14:paraId="367A26EB">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6、具有训练时间、运动方向、训练模式、训练处方、主动运动阻力、痉挛保护等级等设定功能；</w:t>
      </w:r>
    </w:p>
    <w:p w14:paraId="53DD872F">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val="en-US" w:eastAsia="zh-CN"/>
        </w:rPr>
        <w:t>7、</w:t>
      </w:r>
      <w:r>
        <w:rPr>
          <w:rFonts w:hint="eastAsia" w:ascii="宋体" w:hAnsi="宋体" w:eastAsia="宋体" w:cs="宋体"/>
          <w:b w:val="0"/>
          <w:bCs w:val="0"/>
          <w:color w:val="auto"/>
          <w:sz w:val="24"/>
          <w:szCs w:val="24"/>
          <w:highlight w:val="none"/>
          <w:shd w:val="clear" w:color="auto" w:fill="auto"/>
          <w:lang w:eastAsia="zh-CN"/>
        </w:rPr>
        <w:t>左、右肢体平衡检测；在训练过程中提供肌力对称性信息，通过训练界面互动游戏倾斜度提示显示，以及实时显示两侧肢体运动百分比；</w:t>
      </w:r>
    </w:p>
    <w:p w14:paraId="640196A1">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val="en-US" w:eastAsia="zh-CN"/>
        </w:rPr>
        <w:t>8</w:t>
      </w:r>
      <w:r>
        <w:rPr>
          <w:rFonts w:hint="eastAsia" w:ascii="宋体" w:hAnsi="宋体" w:eastAsia="宋体" w:cs="宋体"/>
          <w:b w:val="0"/>
          <w:bCs w:val="0"/>
          <w:color w:val="auto"/>
          <w:sz w:val="24"/>
          <w:szCs w:val="24"/>
          <w:highlight w:val="none"/>
          <w:shd w:val="clear" w:color="auto" w:fill="auto"/>
        </w:rPr>
        <w:t>、运动方向可调：有正、反两种运动方向，在训练过程中可以改变方向</w:t>
      </w:r>
      <w:r>
        <w:rPr>
          <w:rFonts w:hint="eastAsia" w:ascii="宋体" w:hAnsi="宋体" w:eastAsia="宋体" w:cs="宋体"/>
          <w:b w:val="0"/>
          <w:bCs w:val="0"/>
          <w:color w:val="auto"/>
          <w:sz w:val="24"/>
          <w:szCs w:val="24"/>
          <w:highlight w:val="none"/>
          <w:shd w:val="clear" w:color="auto" w:fill="auto"/>
          <w:lang w:eastAsia="zh-CN"/>
        </w:rPr>
        <w:t>；</w:t>
      </w:r>
    </w:p>
    <w:p w14:paraId="5CB80B11">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val="en-US" w:eastAsia="zh-CN"/>
        </w:rPr>
        <w:t>9</w:t>
      </w:r>
      <w:r>
        <w:rPr>
          <w:rFonts w:hint="eastAsia" w:ascii="宋体" w:hAnsi="宋体" w:eastAsia="宋体" w:cs="宋体"/>
          <w:b w:val="0"/>
          <w:bCs w:val="0"/>
          <w:color w:val="auto"/>
          <w:sz w:val="24"/>
          <w:szCs w:val="24"/>
          <w:highlight w:val="none"/>
          <w:shd w:val="clear" w:color="auto" w:fill="auto"/>
        </w:rPr>
        <w:t>、转向时间可设置：1～20分钟，正常训练过程中在设定转向时间到后改变运动方向</w:t>
      </w:r>
      <w:r>
        <w:rPr>
          <w:rFonts w:hint="eastAsia" w:ascii="宋体" w:hAnsi="宋体" w:eastAsia="宋体" w:cs="宋体"/>
          <w:b w:val="0"/>
          <w:bCs w:val="0"/>
          <w:color w:val="auto"/>
          <w:sz w:val="24"/>
          <w:szCs w:val="24"/>
          <w:highlight w:val="none"/>
          <w:shd w:val="clear" w:color="auto" w:fill="auto"/>
          <w:lang w:eastAsia="zh-CN"/>
        </w:rPr>
        <w:t>；</w:t>
      </w:r>
    </w:p>
    <w:p w14:paraId="49AF3FF1">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val="en-US" w:eastAsia="zh-CN"/>
        </w:rPr>
        <w:t>10、具备多种</w:t>
      </w:r>
      <w:r>
        <w:rPr>
          <w:rFonts w:hint="eastAsia" w:ascii="宋体" w:hAnsi="宋体" w:eastAsia="宋体" w:cs="宋体"/>
          <w:b w:val="0"/>
          <w:bCs w:val="0"/>
          <w:color w:val="auto"/>
          <w:sz w:val="24"/>
          <w:szCs w:val="24"/>
          <w:highlight w:val="none"/>
          <w:shd w:val="clear" w:color="auto" w:fill="auto"/>
          <w:lang w:eastAsia="zh-CN"/>
        </w:rPr>
        <w:t>3D动画情景模拟；</w:t>
      </w:r>
    </w:p>
    <w:p w14:paraId="3EA8FD90">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val="en-US" w:eastAsia="zh-CN"/>
        </w:rPr>
        <w:t>11、</w:t>
      </w:r>
      <w:r>
        <w:rPr>
          <w:rFonts w:hint="eastAsia" w:ascii="宋体" w:hAnsi="宋体" w:eastAsia="宋体" w:cs="宋体"/>
          <w:b w:val="0"/>
          <w:bCs w:val="0"/>
          <w:color w:val="auto"/>
          <w:sz w:val="24"/>
          <w:szCs w:val="24"/>
          <w:highlight w:val="none"/>
          <w:shd w:val="clear" w:color="auto" w:fill="auto"/>
          <w:lang w:eastAsia="zh-CN"/>
        </w:rPr>
        <w:t>支持医师PC端给患者建档，数据实现：U盘驱动、WiFi传输、网络传输三种模式；</w:t>
      </w:r>
    </w:p>
    <w:p w14:paraId="7ECF4960">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val="en-US" w:eastAsia="zh-CN"/>
        </w:rPr>
        <w:t>12、</w:t>
      </w:r>
      <w:r>
        <w:rPr>
          <w:rFonts w:hint="eastAsia" w:ascii="宋体" w:hAnsi="宋体" w:eastAsia="宋体" w:cs="宋体"/>
          <w:b w:val="0"/>
          <w:bCs w:val="0"/>
          <w:color w:val="auto"/>
          <w:sz w:val="24"/>
          <w:szCs w:val="24"/>
          <w:highlight w:val="none"/>
          <w:shd w:val="clear" w:color="auto" w:fill="auto"/>
          <w:lang w:eastAsia="zh-CN"/>
        </w:rPr>
        <w:t>提供多种训练轻音乐伴奏；</w:t>
      </w:r>
    </w:p>
    <w:p w14:paraId="1F0A4CFA">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color w:val="auto"/>
          <w:spacing w:val="0"/>
          <w:w w:val="100"/>
          <w:position w:val="0"/>
          <w:sz w:val="24"/>
          <w:szCs w:val="24"/>
          <w:highlight w:val="none"/>
          <w:shd w:val="clear" w:color="auto" w:fill="auto"/>
        </w:rPr>
      </w:pPr>
      <w:r>
        <w:rPr>
          <w:rFonts w:hint="eastAsia" w:ascii="宋体" w:hAnsi="宋体" w:eastAsia="宋体" w:cs="宋体"/>
          <w:b w:val="0"/>
          <w:bCs/>
          <w:color w:val="auto"/>
          <w:spacing w:val="0"/>
          <w:w w:val="100"/>
          <w:position w:val="0"/>
          <w:sz w:val="24"/>
          <w:szCs w:val="24"/>
          <w:highlight w:val="none"/>
          <w:shd w:val="clear" w:color="auto" w:fill="auto"/>
          <w:lang w:val="en-US" w:eastAsia="zh-CN"/>
        </w:rPr>
        <w:t>13、</w:t>
      </w:r>
      <w:r>
        <w:rPr>
          <w:rFonts w:hint="eastAsia" w:ascii="宋体" w:hAnsi="宋体" w:eastAsia="宋体" w:cs="宋体"/>
          <w:b w:val="0"/>
          <w:bCs/>
          <w:color w:val="auto"/>
          <w:spacing w:val="0"/>
          <w:w w:val="100"/>
          <w:position w:val="0"/>
          <w:sz w:val="24"/>
          <w:szCs w:val="24"/>
          <w:highlight w:val="none"/>
          <w:shd w:val="clear" w:color="auto" w:fill="auto"/>
        </w:rPr>
        <w:t>痉挛自动检测，自动释放；</w:t>
      </w:r>
    </w:p>
    <w:p w14:paraId="53934B00">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rPr>
        <w:t>1</w:t>
      </w:r>
      <w:r>
        <w:rPr>
          <w:rFonts w:hint="eastAsia" w:ascii="宋体" w:hAnsi="宋体" w:eastAsia="宋体" w:cs="宋体"/>
          <w:b w:val="0"/>
          <w:bCs w:val="0"/>
          <w:color w:val="auto"/>
          <w:sz w:val="24"/>
          <w:szCs w:val="24"/>
          <w:highlight w:val="none"/>
          <w:shd w:val="clear" w:color="auto" w:fill="auto"/>
          <w:lang w:val="en-US" w:eastAsia="zh-CN"/>
        </w:rPr>
        <w:t>4</w:t>
      </w:r>
      <w:r>
        <w:rPr>
          <w:rFonts w:hint="eastAsia" w:ascii="宋体" w:hAnsi="宋体" w:eastAsia="宋体" w:cs="宋体"/>
          <w:b w:val="0"/>
          <w:bCs w:val="0"/>
          <w:color w:val="auto"/>
          <w:sz w:val="24"/>
          <w:szCs w:val="24"/>
          <w:highlight w:val="none"/>
          <w:shd w:val="clear" w:color="auto" w:fill="auto"/>
        </w:rPr>
        <w:t>、痉挛灵敏度：敏感、标准、不敏感模式，痉挛保护应在（延迟时间+2s）内被激活</w:t>
      </w:r>
      <w:r>
        <w:rPr>
          <w:rFonts w:hint="eastAsia" w:ascii="宋体" w:hAnsi="宋体" w:eastAsia="宋体" w:cs="宋体"/>
          <w:b w:val="0"/>
          <w:bCs w:val="0"/>
          <w:color w:val="auto"/>
          <w:sz w:val="24"/>
          <w:szCs w:val="24"/>
          <w:highlight w:val="none"/>
          <w:shd w:val="clear" w:color="auto" w:fill="auto"/>
          <w:lang w:eastAsia="zh-CN"/>
        </w:rPr>
        <w:t>；</w:t>
      </w:r>
    </w:p>
    <w:p w14:paraId="0C42B289">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rPr>
        <w:t>1</w:t>
      </w:r>
      <w:r>
        <w:rPr>
          <w:rFonts w:hint="eastAsia" w:ascii="宋体" w:hAnsi="宋体" w:eastAsia="宋体" w:cs="宋体"/>
          <w:b w:val="0"/>
          <w:bCs w:val="0"/>
          <w:color w:val="auto"/>
          <w:sz w:val="24"/>
          <w:szCs w:val="24"/>
          <w:highlight w:val="none"/>
          <w:shd w:val="clear" w:color="auto" w:fill="auto"/>
          <w:lang w:val="en-US" w:eastAsia="zh-CN"/>
        </w:rPr>
        <w:t>5</w:t>
      </w:r>
      <w:r>
        <w:rPr>
          <w:rFonts w:hint="eastAsia" w:ascii="宋体" w:hAnsi="宋体" w:eastAsia="宋体" w:cs="宋体"/>
          <w:b w:val="0"/>
          <w:bCs w:val="0"/>
          <w:color w:val="auto"/>
          <w:sz w:val="24"/>
          <w:szCs w:val="24"/>
          <w:highlight w:val="none"/>
          <w:shd w:val="clear" w:color="auto" w:fill="auto"/>
        </w:rPr>
        <w:t>、痉挛后方向可调：可调节痉挛后旋转方向与原方向相反</w:t>
      </w:r>
      <w:r>
        <w:rPr>
          <w:rFonts w:hint="eastAsia" w:ascii="宋体" w:hAnsi="宋体" w:eastAsia="宋体" w:cs="宋体"/>
          <w:b w:val="0"/>
          <w:bCs w:val="0"/>
          <w:color w:val="auto"/>
          <w:sz w:val="24"/>
          <w:szCs w:val="24"/>
          <w:highlight w:val="none"/>
          <w:shd w:val="clear" w:color="auto" w:fill="auto"/>
          <w:lang w:eastAsia="zh-CN"/>
        </w:rPr>
        <w:t>；</w:t>
      </w:r>
    </w:p>
    <w:p w14:paraId="5571A779">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spacing w:val="0"/>
          <w:w w:val="100"/>
          <w:position w:val="0"/>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1</w:t>
      </w:r>
      <w:r>
        <w:rPr>
          <w:rFonts w:hint="eastAsia" w:ascii="宋体" w:hAnsi="宋体" w:eastAsia="宋体" w:cs="宋体"/>
          <w:b w:val="0"/>
          <w:bCs w:val="0"/>
          <w:color w:val="auto"/>
          <w:sz w:val="24"/>
          <w:szCs w:val="24"/>
          <w:highlight w:val="none"/>
          <w:shd w:val="clear" w:color="auto" w:fill="auto"/>
          <w:lang w:val="en-US" w:eastAsia="zh-CN"/>
        </w:rPr>
        <w:t>6</w:t>
      </w:r>
      <w:r>
        <w:rPr>
          <w:rFonts w:hint="eastAsia" w:ascii="宋体" w:hAnsi="宋体" w:eastAsia="宋体" w:cs="宋体"/>
          <w:b w:val="0"/>
          <w:bCs w:val="0"/>
          <w:color w:val="auto"/>
          <w:sz w:val="24"/>
          <w:szCs w:val="24"/>
          <w:highlight w:val="none"/>
          <w:shd w:val="clear" w:color="auto" w:fill="auto"/>
        </w:rPr>
        <w:t>、痉挛保护激活时伴有声音提示信号，该信号持续到手动将其关闭</w:t>
      </w:r>
      <w:r>
        <w:rPr>
          <w:rFonts w:hint="eastAsia" w:ascii="宋体" w:hAnsi="宋体" w:eastAsia="宋体" w:cs="宋体"/>
          <w:b w:val="0"/>
          <w:bCs w:val="0"/>
          <w:color w:val="auto"/>
          <w:sz w:val="24"/>
          <w:szCs w:val="24"/>
          <w:highlight w:val="none"/>
          <w:shd w:val="clear" w:color="auto" w:fill="auto"/>
          <w:lang w:eastAsia="zh-CN"/>
        </w:rPr>
        <w:t>；</w:t>
      </w:r>
    </w:p>
    <w:p w14:paraId="47BF9DD8">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color w:val="auto"/>
          <w:spacing w:val="0"/>
          <w:w w:val="100"/>
          <w:position w:val="0"/>
          <w:sz w:val="24"/>
          <w:szCs w:val="24"/>
          <w:highlight w:val="none"/>
          <w:shd w:val="clear" w:color="auto" w:fill="auto"/>
        </w:rPr>
      </w:pPr>
      <w:r>
        <w:rPr>
          <w:rFonts w:hint="eastAsia" w:ascii="宋体" w:hAnsi="宋体" w:eastAsia="宋体" w:cs="宋体"/>
          <w:b w:val="0"/>
          <w:bCs/>
          <w:color w:val="auto"/>
          <w:spacing w:val="0"/>
          <w:w w:val="100"/>
          <w:position w:val="0"/>
          <w:sz w:val="24"/>
          <w:szCs w:val="24"/>
          <w:highlight w:val="none"/>
          <w:shd w:val="clear" w:color="auto" w:fill="auto"/>
          <w:lang w:val="en-US" w:eastAsia="zh-CN"/>
        </w:rPr>
        <w:t>17、</w:t>
      </w:r>
      <w:r>
        <w:rPr>
          <w:rFonts w:hint="eastAsia" w:ascii="宋体" w:hAnsi="宋体" w:eastAsia="宋体" w:cs="宋体"/>
          <w:b w:val="0"/>
          <w:bCs/>
          <w:color w:val="auto"/>
          <w:spacing w:val="0"/>
          <w:w w:val="100"/>
          <w:position w:val="0"/>
          <w:sz w:val="24"/>
          <w:szCs w:val="24"/>
          <w:highlight w:val="none"/>
          <w:shd w:val="clear" w:color="auto" w:fill="auto"/>
          <w:lang w:eastAsia="zh-CN"/>
        </w:rPr>
        <w:t>提供</w:t>
      </w:r>
      <w:r>
        <w:rPr>
          <w:rFonts w:hint="eastAsia" w:ascii="宋体" w:hAnsi="宋体" w:eastAsia="宋体" w:cs="宋体"/>
          <w:b w:val="0"/>
          <w:bCs/>
          <w:color w:val="auto"/>
          <w:spacing w:val="0"/>
          <w:w w:val="100"/>
          <w:position w:val="0"/>
          <w:sz w:val="24"/>
          <w:szCs w:val="24"/>
          <w:highlight w:val="none"/>
          <w:shd w:val="clear" w:color="auto" w:fill="auto"/>
        </w:rPr>
        <w:t>多种适应症标准化训练模式</w:t>
      </w:r>
      <w:r>
        <w:rPr>
          <w:rFonts w:hint="eastAsia" w:ascii="宋体" w:hAnsi="宋体" w:eastAsia="宋体" w:cs="宋体"/>
          <w:b w:val="0"/>
          <w:bCs/>
          <w:color w:val="auto"/>
          <w:spacing w:val="0"/>
          <w:w w:val="100"/>
          <w:position w:val="0"/>
          <w:sz w:val="24"/>
          <w:szCs w:val="24"/>
          <w:highlight w:val="none"/>
          <w:shd w:val="clear" w:color="auto" w:fill="auto"/>
          <w:lang w:eastAsia="zh-CN"/>
        </w:rPr>
        <w:t>、</w:t>
      </w:r>
      <w:r>
        <w:rPr>
          <w:rFonts w:hint="eastAsia" w:ascii="宋体" w:hAnsi="宋体" w:eastAsia="宋体" w:cs="宋体"/>
          <w:b w:val="0"/>
          <w:bCs/>
          <w:color w:val="auto"/>
          <w:spacing w:val="0"/>
          <w:w w:val="100"/>
          <w:position w:val="0"/>
          <w:sz w:val="24"/>
          <w:szCs w:val="24"/>
          <w:highlight w:val="none"/>
          <w:shd w:val="clear" w:color="auto" w:fill="auto"/>
        </w:rPr>
        <w:t>便捷个性设置训练模式；</w:t>
      </w:r>
    </w:p>
    <w:p w14:paraId="0DD2AAC3">
      <w:pPr>
        <w:pStyle w:val="13"/>
        <w:pageBreakBefore w:val="0"/>
        <w:numPr>
          <w:ilvl w:val="0"/>
          <w:numId w:val="3"/>
        </w:numPr>
        <w:shd w:val="clear" w:color="auto" w:fill="auto"/>
        <w:kinsoku/>
        <w:wordWrap/>
        <w:overflowPunct/>
        <w:topLinePunct w:val="0"/>
        <w:bidi w:val="0"/>
        <w:spacing w:before="0" w:after="0" w:line="360" w:lineRule="auto"/>
        <w:jc w:val="left"/>
        <w:outlineLvl w:val="9"/>
        <w:rPr>
          <w:rFonts w:hint="eastAsia" w:ascii="宋体" w:hAnsi="宋体" w:eastAsia="宋体" w:cs="宋体"/>
          <w:b w:val="0"/>
          <w:bCs w:val="0"/>
          <w:color w:val="auto"/>
          <w:kern w:val="2"/>
          <w:sz w:val="24"/>
          <w:szCs w:val="24"/>
          <w:highlight w:val="none"/>
          <w:shd w:val="clear" w:color="auto" w:fill="auto"/>
          <w:lang w:val="en-US" w:eastAsia="zh-CN" w:bidi="ar-SA"/>
        </w:rPr>
      </w:pPr>
      <w:r>
        <w:rPr>
          <w:rFonts w:hint="eastAsia" w:ascii="宋体" w:hAnsi="宋体" w:eastAsia="宋体" w:cs="宋体"/>
          <w:b w:val="0"/>
          <w:bCs w:val="0"/>
          <w:color w:val="auto"/>
          <w:kern w:val="2"/>
          <w:sz w:val="24"/>
          <w:szCs w:val="24"/>
          <w:highlight w:val="none"/>
          <w:shd w:val="clear" w:color="auto" w:fill="auto"/>
          <w:lang w:val="en-US" w:eastAsia="zh-CN" w:bidi="ar-SA"/>
        </w:rPr>
        <w:t>训练结果分析：训练结束后，系统自动分析出总训练时间、训练里程、功率、能量消耗等数据；</w:t>
      </w:r>
    </w:p>
    <w:p w14:paraId="5BA9F680">
      <w:pPr>
        <w:pStyle w:val="13"/>
        <w:pageBreakBefore w:val="0"/>
        <w:numPr>
          <w:ilvl w:val="0"/>
          <w:numId w:val="3"/>
        </w:numPr>
        <w:shd w:val="clear" w:color="auto" w:fill="auto"/>
        <w:kinsoku/>
        <w:wordWrap/>
        <w:overflowPunct/>
        <w:topLinePunct w:val="0"/>
        <w:bidi w:val="0"/>
        <w:spacing w:before="0" w:after="0" w:line="360" w:lineRule="auto"/>
        <w:jc w:val="left"/>
        <w:outlineLvl w:val="9"/>
        <w:rPr>
          <w:rFonts w:hint="eastAsia" w:ascii="宋体" w:hAnsi="宋体" w:eastAsia="宋体" w:cs="宋体"/>
          <w:b w:val="0"/>
          <w:bCs/>
          <w:color w:val="auto"/>
          <w:spacing w:val="0"/>
          <w:w w:val="100"/>
          <w:position w:val="0"/>
          <w:sz w:val="24"/>
          <w:szCs w:val="24"/>
          <w:highlight w:val="none"/>
          <w:shd w:val="clear" w:color="auto" w:fill="auto"/>
        </w:rPr>
      </w:pPr>
      <w:r>
        <w:rPr>
          <w:rFonts w:hint="eastAsia" w:ascii="宋体" w:hAnsi="宋体" w:eastAsia="宋体" w:cs="宋体"/>
          <w:b w:val="0"/>
          <w:bCs/>
          <w:color w:val="auto"/>
          <w:spacing w:val="0"/>
          <w:w w:val="100"/>
          <w:position w:val="0"/>
          <w:sz w:val="24"/>
          <w:szCs w:val="24"/>
          <w:highlight w:val="none"/>
          <w:shd w:val="clear" w:color="auto" w:fill="auto"/>
        </w:rPr>
        <w:t>支持当前训练数据查看、历史训练数据查看；曲线分析、柱状图分析；</w:t>
      </w:r>
    </w:p>
    <w:p w14:paraId="5573D090">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color w:val="auto"/>
          <w:spacing w:val="0"/>
          <w:w w:val="100"/>
          <w:position w:val="0"/>
          <w:sz w:val="24"/>
          <w:szCs w:val="24"/>
          <w:highlight w:val="none"/>
          <w:shd w:val="clear" w:color="auto" w:fill="auto"/>
        </w:rPr>
      </w:pPr>
      <w:r>
        <w:rPr>
          <w:rFonts w:hint="eastAsia" w:ascii="宋体" w:hAnsi="宋体" w:eastAsia="宋体" w:cs="宋体"/>
          <w:b w:val="0"/>
          <w:bCs/>
          <w:color w:val="auto"/>
          <w:spacing w:val="0"/>
          <w:w w:val="100"/>
          <w:position w:val="0"/>
          <w:sz w:val="24"/>
          <w:szCs w:val="24"/>
          <w:highlight w:val="none"/>
          <w:shd w:val="clear" w:color="auto" w:fill="auto"/>
          <w:lang w:val="en-US" w:eastAsia="zh-CN"/>
        </w:rPr>
        <w:t>20、</w:t>
      </w:r>
      <w:r>
        <w:rPr>
          <w:rFonts w:hint="eastAsia" w:ascii="宋体" w:hAnsi="宋体" w:eastAsia="宋体" w:cs="宋体"/>
          <w:b w:val="0"/>
          <w:bCs/>
          <w:color w:val="auto"/>
          <w:spacing w:val="0"/>
          <w:w w:val="100"/>
          <w:position w:val="0"/>
          <w:sz w:val="24"/>
          <w:szCs w:val="24"/>
          <w:highlight w:val="none"/>
          <w:shd w:val="clear" w:color="auto" w:fill="auto"/>
        </w:rPr>
        <w:t>支持PC端数据无线传输到单机自动排队，无需医师在单机上设置；</w:t>
      </w:r>
    </w:p>
    <w:p w14:paraId="39A6ACE7">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color w:val="auto"/>
          <w:spacing w:val="0"/>
          <w:w w:val="100"/>
          <w:position w:val="0"/>
          <w:sz w:val="24"/>
          <w:szCs w:val="24"/>
          <w:highlight w:val="none"/>
          <w:shd w:val="clear" w:color="auto" w:fill="auto"/>
        </w:rPr>
      </w:pPr>
      <w:r>
        <w:rPr>
          <w:rFonts w:hint="eastAsia" w:ascii="宋体" w:hAnsi="宋体" w:eastAsia="宋体" w:cs="宋体"/>
          <w:b w:val="0"/>
          <w:bCs/>
          <w:color w:val="auto"/>
          <w:spacing w:val="0"/>
          <w:w w:val="100"/>
          <w:position w:val="0"/>
          <w:sz w:val="24"/>
          <w:szCs w:val="24"/>
          <w:highlight w:val="none"/>
          <w:shd w:val="clear" w:color="auto" w:fill="auto"/>
          <w:lang w:val="en-US" w:eastAsia="zh-CN"/>
        </w:rPr>
        <w:t>21、</w:t>
      </w:r>
      <w:r>
        <w:rPr>
          <w:rFonts w:hint="eastAsia" w:ascii="宋体" w:hAnsi="宋体" w:eastAsia="宋体" w:cs="宋体"/>
          <w:b w:val="0"/>
          <w:bCs/>
          <w:color w:val="auto"/>
          <w:spacing w:val="0"/>
          <w:w w:val="100"/>
          <w:position w:val="0"/>
          <w:sz w:val="24"/>
          <w:szCs w:val="24"/>
          <w:highlight w:val="none"/>
          <w:shd w:val="clear" w:color="auto" w:fill="auto"/>
        </w:rPr>
        <w:t>支持单机数据无线传输到PC端，自动累计数据，无需医师拷贝数据；</w:t>
      </w:r>
    </w:p>
    <w:p w14:paraId="1F3E32AB">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color w:val="auto"/>
          <w:spacing w:val="0"/>
          <w:w w:val="100"/>
          <w:position w:val="0"/>
          <w:sz w:val="24"/>
          <w:szCs w:val="24"/>
          <w:highlight w:val="none"/>
          <w:shd w:val="clear" w:color="auto" w:fill="auto"/>
        </w:rPr>
      </w:pPr>
      <w:r>
        <w:rPr>
          <w:rFonts w:hint="eastAsia" w:ascii="宋体" w:hAnsi="宋体" w:eastAsia="宋体" w:cs="宋体"/>
          <w:b w:val="0"/>
          <w:bCs/>
          <w:color w:val="auto"/>
          <w:spacing w:val="0"/>
          <w:w w:val="100"/>
          <w:position w:val="0"/>
          <w:sz w:val="24"/>
          <w:szCs w:val="24"/>
          <w:highlight w:val="none"/>
          <w:shd w:val="clear" w:color="auto" w:fill="auto"/>
          <w:lang w:val="en-US" w:eastAsia="zh-CN"/>
        </w:rPr>
        <w:t>22、</w:t>
      </w:r>
      <w:r>
        <w:rPr>
          <w:rFonts w:hint="eastAsia" w:ascii="宋体" w:hAnsi="宋体" w:eastAsia="宋体" w:cs="宋体"/>
          <w:b w:val="0"/>
          <w:bCs/>
          <w:color w:val="auto"/>
          <w:spacing w:val="0"/>
          <w:w w:val="100"/>
          <w:position w:val="0"/>
          <w:sz w:val="24"/>
          <w:szCs w:val="24"/>
          <w:highlight w:val="none"/>
          <w:shd w:val="clear" w:color="auto" w:fill="auto"/>
        </w:rPr>
        <w:t>支持单机训练数据查看、打印；</w:t>
      </w:r>
    </w:p>
    <w:p w14:paraId="6CC64462">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color w:val="auto"/>
          <w:spacing w:val="0"/>
          <w:w w:val="100"/>
          <w:position w:val="0"/>
          <w:sz w:val="24"/>
          <w:szCs w:val="24"/>
          <w:highlight w:val="none"/>
          <w:shd w:val="clear" w:color="auto" w:fill="auto"/>
        </w:rPr>
      </w:pPr>
      <w:r>
        <w:rPr>
          <w:rFonts w:hint="eastAsia" w:ascii="宋体" w:hAnsi="宋体" w:eastAsia="宋体" w:cs="宋体"/>
          <w:b w:val="0"/>
          <w:bCs/>
          <w:color w:val="auto"/>
          <w:spacing w:val="0"/>
          <w:w w:val="100"/>
          <w:position w:val="0"/>
          <w:sz w:val="24"/>
          <w:szCs w:val="24"/>
          <w:highlight w:val="none"/>
          <w:shd w:val="clear" w:color="auto" w:fill="auto"/>
          <w:lang w:val="en-US" w:eastAsia="zh-CN"/>
        </w:rPr>
        <w:t>23、</w:t>
      </w:r>
      <w:r>
        <w:rPr>
          <w:rFonts w:hint="eastAsia" w:ascii="宋体" w:hAnsi="宋体" w:eastAsia="宋体" w:cs="宋体"/>
          <w:b w:val="0"/>
          <w:bCs/>
          <w:color w:val="auto"/>
          <w:spacing w:val="0"/>
          <w:w w:val="100"/>
          <w:position w:val="0"/>
          <w:sz w:val="24"/>
          <w:szCs w:val="24"/>
          <w:highlight w:val="none"/>
          <w:shd w:val="clear" w:color="auto" w:fill="auto"/>
        </w:rPr>
        <w:t>支持PC端训练数据查看、分析、打印、下载；</w:t>
      </w:r>
    </w:p>
    <w:p w14:paraId="330DA15E">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color w:val="auto"/>
          <w:spacing w:val="0"/>
          <w:w w:val="100"/>
          <w:position w:val="0"/>
          <w:sz w:val="24"/>
          <w:szCs w:val="24"/>
          <w:highlight w:val="none"/>
          <w:shd w:val="clear" w:color="auto" w:fill="auto"/>
        </w:rPr>
      </w:pPr>
      <w:r>
        <w:rPr>
          <w:rFonts w:hint="eastAsia" w:ascii="宋体" w:hAnsi="宋体" w:eastAsia="宋体" w:cs="宋体"/>
          <w:b w:val="0"/>
          <w:bCs/>
          <w:color w:val="auto"/>
          <w:spacing w:val="0"/>
          <w:w w:val="100"/>
          <w:position w:val="0"/>
          <w:sz w:val="24"/>
          <w:szCs w:val="24"/>
          <w:highlight w:val="none"/>
          <w:shd w:val="clear" w:color="auto" w:fill="auto"/>
          <w:lang w:val="en-US" w:eastAsia="zh-CN"/>
        </w:rPr>
        <w:t>24、</w:t>
      </w:r>
      <w:r>
        <w:rPr>
          <w:rFonts w:hint="eastAsia" w:ascii="宋体" w:hAnsi="宋体" w:eastAsia="宋体" w:cs="宋体"/>
          <w:b w:val="0"/>
          <w:bCs/>
          <w:color w:val="auto"/>
          <w:spacing w:val="0"/>
          <w:w w:val="100"/>
          <w:position w:val="0"/>
          <w:sz w:val="24"/>
          <w:szCs w:val="24"/>
          <w:highlight w:val="none"/>
          <w:shd w:val="clear" w:color="auto" w:fill="auto"/>
        </w:rPr>
        <w:t>可实现</w:t>
      </w:r>
      <w:r>
        <w:rPr>
          <w:rFonts w:hint="eastAsia" w:ascii="宋体" w:hAnsi="宋体" w:eastAsia="宋体" w:cs="宋体"/>
          <w:b w:val="0"/>
          <w:bCs/>
          <w:color w:val="auto"/>
          <w:spacing w:val="0"/>
          <w:w w:val="100"/>
          <w:position w:val="0"/>
          <w:sz w:val="24"/>
          <w:szCs w:val="24"/>
          <w:highlight w:val="none"/>
          <w:shd w:val="clear" w:color="auto" w:fill="auto"/>
          <w:lang w:eastAsia="zh-CN"/>
        </w:rPr>
        <w:t>单机</w:t>
      </w:r>
      <w:r>
        <w:rPr>
          <w:rFonts w:hint="eastAsia" w:ascii="宋体" w:hAnsi="宋体" w:eastAsia="宋体" w:cs="宋体"/>
          <w:b w:val="0"/>
          <w:bCs/>
          <w:color w:val="auto"/>
          <w:spacing w:val="0"/>
          <w:w w:val="100"/>
          <w:position w:val="0"/>
          <w:sz w:val="24"/>
          <w:szCs w:val="24"/>
          <w:highlight w:val="none"/>
          <w:shd w:val="clear" w:color="auto" w:fill="auto"/>
        </w:rPr>
        <w:t>系统升级；</w:t>
      </w:r>
    </w:p>
    <w:p w14:paraId="7C27FDF5">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color w:val="auto"/>
          <w:sz w:val="24"/>
          <w:szCs w:val="24"/>
          <w:highlight w:val="none"/>
          <w:shd w:val="clear" w:color="auto" w:fill="auto"/>
          <w:lang w:eastAsia="zh-CN"/>
        </w:rPr>
      </w:pPr>
      <w:r>
        <w:rPr>
          <w:rFonts w:hint="eastAsia" w:ascii="宋体" w:hAnsi="宋体" w:eastAsia="宋体" w:cs="宋体"/>
          <w:b w:val="0"/>
          <w:bCs/>
          <w:color w:val="auto"/>
          <w:sz w:val="24"/>
          <w:szCs w:val="24"/>
          <w:highlight w:val="none"/>
          <w:shd w:val="clear" w:color="auto" w:fill="auto"/>
          <w:lang w:val="en-US" w:eastAsia="zh-CN"/>
        </w:rPr>
        <w:t>25、</w:t>
      </w:r>
      <w:r>
        <w:rPr>
          <w:rFonts w:hint="eastAsia" w:ascii="宋体" w:hAnsi="宋体" w:eastAsia="宋体" w:cs="宋体"/>
          <w:b w:val="0"/>
          <w:bCs/>
          <w:color w:val="auto"/>
          <w:sz w:val="24"/>
          <w:szCs w:val="24"/>
          <w:highlight w:val="none"/>
          <w:shd w:val="clear" w:color="auto" w:fill="auto"/>
          <w:lang w:eastAsia="zh-CN"/>
        </w:rPr>
        <w:t>为特殊患者提供左、右肢护具，可快捷互换;</w:t>
      </w:r>
    </w:p>
    <w:p w14:paraId="3AA15D48">
      <w:pPr>
        <w:pageBreakBefore w:val="0"/>
        <w:numPr>
          <w:ilvl w:val="0"/>
          <w:numId w:val="0"/>
        </w:numPr>
        <w:kinsoku/>
        <w:overflowPunct/>
        <w:topLinePunct w:val="0"/>
        <w:bidi w:val="0"/>
        <w:spacing w:line="360" w:lineRule="auto"/>
        <w:ind w:leftChars="0"/>
        <w:rPr>
          <w:rFonts w:hint="eastAsia" w:ascii="宋体" w:hAnsi="宋体" w:eastAsia="宋体" w:cs="宋体"/>
          <w:b w:val="0"/>
          <w:bCs w:val="0"/>
          <w:color w:val="auto"/>
          <w:kern w:val="2"/>
          <w:sz w:val="24"/>
          <w:szCs w:val="24"/>
          <w:highlight w:val="none"/>
          <w:shd w:val="clear" w:color="auto" w:fill="auto"/>
          <w:lang w:val="en-US" w:eastAsia="zh-CN" w:bidi="ar-SA"/>
        </w:rPr>
      </w:pPr>
      <w:r>
        <w:rPr>
          <w:rFonts w:hint="eastAsia" w:ascii="宋体" w:hAnsi="宋体" w:eastAsia="宋体" w:cs="宋体"/>
          <w:b w:val="0"/>
          <w:bCs w:val="0"/>
          <w:color w:val="auto"/>
          <w:kern w:val="2"/>
          <w:sz w:val="24"/>
          <w:szCs w:val="24"/>
          <w:highlight w:val="none"/>
          <w:shd w:val="clear" w:color="auto" w:fill="auto"/>
          <w:lang w:val="en-US" w:eastAsia="zh-CN" w:bidi="ar-SA"/>
        </w:rPr>
        <w:t>26、可连接情景互动平台、实现多台竞技比赛；</w:t>
      </w:r>
    </w:p>
    <w:p w14:paraId="298E76F4">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bCs/>
          <w:color w:val="auto"/>
          <w:sz w:val="24"/>
          <w:szCs w:val="24"/>
          <w:highlight w:val="none"/>
          <w:shd w:val="clear" w:color="auto" w:fill="auto"/>
          <w:lang w:eastAsia="zh-CN"/>
        </w:rPr>
      </w:pPr>
      <w:r>
        <w:rPr>
          <w:rFonts w:hint="eastAsia" w:ascii="宋体" w:hAnsi="宋体" w:eastAsia="宋体" w:cs="宋体"/>
          <w:b w:val="0"/>
          <w:bCs/>
          <w:color w:val="auto"/>
          <w:sz w:val="24"/>
          <w:szCs w:val="24"/>
          <w:highlight w:val="none"/>
          <w:shd w:val="clear" w:color="auto" w:fill="auto"/>
          <w:lang w:val="en-US" w:eastAsia="zh-CN"/>
        </w:rPr>
        <w:t>27、</w:t>
      </w:r>
      <w:r>
        <w:rPr>
          <w:rFonts w:hint="eastAsia" w:ascii="宋体" w:hAnsi="宋体" w:eastAsia="宋体" w:cs="宋体"/>
          <w:b w:val="0"/>
          <w:bCs/>
          <w:color w:val="auto"/>
          <w:sz w:val="24"/>
          <w:szCs w:val="24"/>
          <w:highlight w:val="none"/>
          <w:shd w:val="clear" w:color="auto" w:fill="auto"/>
          <w:lang w:eastAsia="zh-CN"/>
        </w:rPr>
        <w:t>配置轮椅固定锁紧装置。</w:t>
      </w:r>
    </w:p>
    <w:p w14:paraId="6B04BE39">
      <w:pPr>
        <w:pageBreakBefore w:val="0"/>
        <w:numPr>
          <w:ilvl w:val="0"/>
          <w:numId w:val="0"/>
        </w:numPr>
        <w:kinsoku/>
        <w:overflowPunct/>
        <w:topLinePunct w:val="0"/>
        <w:bidi w:val="0"/>
        <w:spacing w:line="360" w:lineRule="auto"/>
        <w:ind w:leftChars="0"/>
        <w:rPr>
          <w:rFonts w:hint="eastAsia" w:ascii="宋体" w:hAnsi="宋体" w:eastAsia="宋体" w:cs="宋体"/>
          <w:b w:val="0"/>
          <w:bCs w:val="0"/>
          <w:color w:val="auto"/>
          <w:kern w:val="2"/>
          <w:sz w:val="24"/>
          <w:szCs w:val="24"/>
          <w:highlight w:val="none"/>
          <w:shd w:val="clear" w:color="auto" w:fill="auto"/>
          <w:lang w:val="en-US" w:eastAsia="zh-CN" w:bidi="ar-SA"/>
        </w:rPr>
      </w:pPr>
      <w:r>
        <w:rPr>
          <w:rFonts w:hint="eastAsia" w:ascii="宋体" w:hAnsi="宋体" w:eastAsia="宋体" w:cs="宋体"/>
          <w:b w:val="0"/>
          <w:bCs w:val="0"/>
          <w:color w:val="auto"/>
          <w:kern w:val="2"/>
          <w:sz w:val="24"/>
          <w:szCs w:val="24"/>
          <w:highlight w:val="none"/>
          <w:shd w:val="clear" w:color="auto" w:fill="auto"/>
          <w:lang w:val="en-US" w:eastAsia="zh-CN" w:bidi="ar-SA"/>
        </w:rPr>
        <w:t>28、具有应急安全保护开关。</w:t>
      </w:r>
    </w:p>
    <w:p w14:paraId="2E5F30FC">
      <w:pPr>
        <w:pageBreakBefore w:val="0"/>
        <w:numPr>
          <w:ilvl w:val="0"/>
          <w:numId w:val="0"/>
        </w:numPr>
        <w:kinsoku/>
        <w:overflowPunct/>
        <w:topLinePunct w:val="0"/>
        <w:bidi w:val="0"/>
        <w:spacing w:line="360" w:lineRule="auto"/>
        <w:ind w:leftChars="0"/>
        <w:rPr>
          <w:rFonts w:hint="eastAsia" w:ascii="宋体" w:hAnsi="宋体" w:eastAsia="宋体" w:cs="宋体"/>
          <w:b w:val="0"/>
          <w:bCs w:val="0"/>
          <w:color w:val="auto"/>
          <w:kern w:val="2"/>
          <w:sz w:val="24"/>
          <w:szCs w:val="24"/>
          <w:highlight w:val="none"/>
          <w:shd w:val="clear" w:color="auto" w:fill="auto"/>
          <w:lang w:val="en-US" w:eastAsia="zh-CN" w:bidi="ar-SA"/>
        </w:rPr>
      </w:pPr>
      <w:bookmarkStart w:id="63" w:name="_GoBack"/>
      <w:bookmarkEnd w:id="63"/>
    </w:p>
    <w:p w14:paraId="2345B61C">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default" w:ascii="宋体" w:hAnsi="宋体" w:eastAsia="宋体" w:cs="宋体"/>
          <w:strike w:val="0"/>
          <w:dstrike w:val="0"/>
          <w:color w:val="auto"/>
          <w:spacing w:val="0"/>
          <w:w w:val="100"/>
          <w:position w:val="0"/>
          <w:sz w:val="24"/>
          <w:szCs w:val="24"/>
          <w:highlight w:val="none"/>
          <w:shd w:val="clear" w:color="auto" w:fill="auto"/>
          <w:lang w:val="en-US" w:eastAsia="zh-CN"/>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10、</w:t>
      </w:r>
      <w:r>
        <w:rPr>
          <w:rFonts w:hint="eastAsia" w:ascii="宋体" w:hAnsi="宋体" w:eastAsia="宋体" w:cs="宋体"/>
          <w:b/>
          <w:strike w:val="0"/>
          <w:dstrike w:val="0"/>
          <w:color w:val="auto"/>
          <w:spacing w:val="0"/>
          <w:w w:val="100"/>
          <w:position w:val="0"/>
          <w:sz w:val="24"/>
          <w:szCs w:val="24"/>
          <w:highlight w:val="none"/>
          <w:shd w:val="clear" w:color="auto" w:fill="auto"/>
        </w:rPr>
        <w:t>下肢功率车</w:t>
      </w:r>
      <w:r>
        <w:rPr>
          <w:rFonts w:hint="eastAsia" w:ascii="宋体" w:hAnsi="宋体" w:eastAsia="宋体" w:cs="宋体"/>
          <w:b/>
          <w:bCs/>
          <w:strike w:val="0"/>
          <w:dstrike w:val="0"/>
          <w:color w:val="auto"/>
          <w:spacing w:val="0"/>
          <w:w w:val="100"/>
          <w:position w:val="0"/>
          <w:sz w:val="24"/>
          <w:szCs w:val="24"/>
          <w:highlight w:val="none"/>
          <w:shd w:val="clear" w:color="auto" w:fill="auto"/>
        </w:rPr>
        <w:t>（立式、磁控）</w:t>
      </w:r>
      <w:r>
        <w:rPr>
          <w:rFonts w:hint="eastAsia" w:ascii="宋体" w:hAnsi="宋体" w:cs="宋体"/>
          <w:b/>
          <w:bCs/>
          <w:strike w:val="0"/>
          <w:dstrike w:val="0"/>
          <w:color w:val="auto"/>
          <w:spacing w:val="0"/>
          <w:w w:val="100"/>
          <w:position w:val="0"/>
          <w:sz w:val="24"/>
          <w:szCs w:val="24"/>
          <w:highlight w:val="none"/>
          <w:shd w:val="clear" w:color="auto" w:fill="auto"/>
          <w:lang w:val="en-US" w:eastAsia="zh-CN"/>
        </w:rPr>
        <w:t>（评审项10）</w:t>
      </w:r>
    </w:p>
    <w:p w14:paraId="3A3BECAD">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产品</w:t>
      </w:r>
      <w:r>
        <w:rPr>
          <w:rFonts w:hint="eastAsia" w:ascii="宋体" w:hAnsi="宋体" w:eastAsia="宋体" w:cs="宋体"/>
          <w:strike w:val="0"/>
          <w:dstrike w:val="0"/>
          <w:color w:val="auto"/>
          <w:spacing w:val="0"/>
          <w:w w:val="100"/>
          <w:position w:val="0"/>
          <w:sz w:val="24"/>
          <w:szCs w:val="24"/>
          <w:highlight w:val="none"/>
          <w:shd w:val="clear" w:color="auto" w:fill="auto"/>
        </w:rPr>
        <w:t>用途：用于改善下肢关节活动、肌力及协调功能训练</w:t>
      </w:r>
    </w:p>
    <w:p w14:paraId="584CECFE">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13D66A4E">
      <w:pPr>
        <w:keepNext w:val="0"/>
        <w:keepLines w:val="0"/>
        <w:pageBreakBefore w:val="0"/>
        <w:widowControl w:val="0"/>
        <w:shd w:val="clear" w:color="auto" w:fill="auto"/>
        <w:kinsoku/>
        <w:wordWrap/>
        <w:overflowPunct/>
        <w:topLinePunct w:val="0"/>
        <w:bidi w:val="0"/>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 xml:space="preserve">11、下肢关节康复器（膝踝髋一体） </w:t>
      </w:r>
      <w:r>
        <w:rPr>
          <w:rFonts w:hint="eastAsia" w:ascii="宋体" w:hAnsi="宋体" w:cs="宋体"/>
          <w:b/>
          <w:bCs/>
          <w:strike w:val="0"/>
          <w:dstrike w:val="0"/>
          <w:color w:val="auto"/>
          <w:spacing w:val="0"/>
          <w:w w:val="100"/>
          <w:position w:val="0"/>
          <w:sz w:val="24"/>
          <w:szCs w:val="24"/>
          <w:highlight w:val="none"/>
          <w:shd w:val="clear" w:color="auto" w:fill="auto"/>
          <w:lang w:val="en-US" w:eastAsia="zh-CN"/>
        </w:rPr>
        <w:t>（评审项11）</w:t>
      </w:r>
    </w:p>
    <w:p w14:paraId="6BDAA977">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1.微电脑控制，LCD大屏幕液晶屏显示运动角度、时间、速度等参数，操作简单。</w:t>
      </w:r>
    </w:p>
    <w:p w14:paraId="352D93E6">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 xml:space="preserve">2.膝、踝、髋关节均可运动。   </w:t>
      </w:r>
    </w:p>
    <w:p w14:paraId="3D8069AA">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3.具有“控制功率”设定功能，并设计有过载自动反转保护功能。</w:t>
      </w:r>
    </w:p>
    <w:p w14:paraId="2176F0B9">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4.定制高精度丝杆输出动力，有效机械运动行程大于50厘米。</w:t>
      </w:r>
    </w:p>
    <w:p w14:paraId="103474C4">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5.康复器最长运动设置时间</w:t>
      </w:r>
      <w:r>
        <w:rPr>
          <w:rFonts w:hint="eastAsia" w:ascii="宋体" w:hAnsi="宋体" w:cs="宋体"/>
          <w:b w:val="0"/>
          <w:bCs w:val="0"/>
          <w:strike w:val="0"/>
          <w:dstrike w:val="0"/>
          <w:color w:val="auto"/>
          <w:spacing w:val="0"/>
          <w:w w:val="100"/>
          <w:position w:val="0"/>
          <w:sz w:val="24"/>
          <w:szCs w:val="24"/>
          <w:highlight w:val="none"/>
          <w:shd w:val="clear" w:color="auto" w:fill="auto"/>
          <w:lang w:val="en-US" w:eastAsia="zh-CN"/>
        </w:rPr>
        <w:t>可达</w:t>
      </w:r>
      <w:r>
        <w:rPr>
          <w:rFonts w:hint="eastAsia" w:ascii="宋体" w:hAnsi="宋体" w:eastAsia="宋体" w:cs="宋体"/>
          <w:b w:val="0"/>
          <w:bCs w:val="0"/>
          <w:strike w:val="0"/>
          <w:dstrike w:val="0"/>
          <w:color w:val="auto"/>
          <w:spacing w:val="0"/>
          <w:w w:val="100"/>
          <w:position w:val="0"/>
          <w:sz w:val="24"/>
          <w:szCs w:val="24"/>
          <w:highlight w:val="none"/>
          <w:shd w:val="clear" w:color="auto" w:fill="auto"/>
        </w:rPr>
        <w:t>240分钟。</w:t>
      </w:r>
    </w:p>
    <w:p w14:paraId="0AAB76F2">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6.康复器输入功率</w:t>
      </w:r>
      <w:r>
        <w:rPr>
          <w:rFonts w:hint="eastAsia" w:ascii="宋体" w:hAnsi="宋体" w:eastAsia="宋体" w:cs="宋体"/>
          <w:strike w:val="0"/>
          <w:dstrike w:val="0"/>
          <w:color w:val="auto"/>
          <w:spacing w:val="0"/>
          <w:w w:val="100"/>
          <w:position w:val="0"/>
          <w:sz w:val="24"/>
          <w:szCs w:val="24"/>
          <w:highlight w:val="none"/>
          <w:shd w:val="clear" w:color="auto" w:fill="auto"/>
        </w:rPr>
        <w:t>≤</w:t>
      </w:r>
      <w:r>
        <w:rPr>
          <w:rFonts w:hint="eastAsia" w:ascii="宋体" w:hAnsi="宋体" w:eastAsia="宋体" w:cs="宋体"/>
          <w:b w:val="0"/>
          <w:bCs w:val="0"/>
          <w:strike w:val="0"/>
          <w:dstrike w:val="0"/>
          <w:color w:val="auto"/>
          <w:spacing w:val="0"/>
          <w:w w:val="100"/>
          <w:position w:val="0"/>
          <w:sz w:val="24"/>
          <w:szCs w:val="24"/>
          <w:highlight w:val="none"/>
          <w:shd w:val="clear" w:color="auto" w:fill="auto"/>
        </w:rPr>
        <w:t>70VA。额定工作电压：～220V　50Hz</w:t>
      </w:r>
    </w:p>
    <w:p w14:paraId="655F19F6">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7.角度范围及允差</w:t>
      </w:r>
    </w:p>
    <w:p w14:paraId="700EC647">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1）角度范围</w:t>
      </w:r>
    </w:p>
    <w:p w14:paraId="3B1F0253">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设备角度范围可调节，角度范围（α）为-5°～120°。</w:t>
      </w:r>
    </w:p>
    <w:p w14:paraId="5DA07B2A">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2）角度范围允差</w:t>
      </w:r>
    </w:p>
    <w:p w14:paraId="04FE9506">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在可调节的角度范围内，角度不大于50°时，允差±5°；角度大于50°时，允差±10%。</w:t>
      </w:r>
    </w:p>
    <w:p w14:paraId="0D55BE16">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8.角速度</w:t>
      </w:r>
      <w:r>
        <w:rPr>
          <w:rFonts w:hint="eastAsia" w:ascii="宋体" w:hAnsi="宋体" w:eastAsia="宋体" w:cs="宋体"/>
          <w:b w:val="0"/>
          <w:bCs w:val="0"/>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b w:val="0"/>
          <w:bCs w:val="0"/>
          <w:strike w:val="0"/>
          <w:dstrike w:val="0"/>
          <w:color w:val="auto"/>
          <w:spacing w:val="0"/>
          <w:w w:val="100"/>
          <w:position w:val="0"/>
          <w:sz w:val="24"/>
          <w:szCs w:val="24"/>
          <w:highlight w:val="none"/>
          <w:shd w:val="clear" w:color="auto" w:fill="auto"/>
        </w:rPr>
        <w:t>设备的角速度可调节，最大角速度≥4.5°/s，允差±15%。</w:t>
      </w:r>
    </w:p>
    <w:p w14:paraId="1F4C6554">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9.治疗时间</w:t>
      </w:r>
      <w:r>
        <w:rPr>
          <w:rFonts w:hint="eastAsia" w:ascii="宋体" w:hAnsi="宋体" w:eastAsia="宋体" w:cs="宋体"/>
          <w:b w:val="0"/>
          <w:bCs w:val="0"/>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b w:val="0"/>
          <w:bCs w:val="0"/>
          <w:strike w:val="0"/>
          <w:dstrike w:val="0"/>
          <w:color w:val="auto"/>
          <w:spacing w:val="0"/>
          <w:w w:val="100"/>
          <w:position w:val="0"/>
          <w:sz w:val="24"/>
          <w:szCs w:val="24"/>
          <w:highlight w:val="none"/>
          <w:shd w:val="clear" w:color="auto" w:fill="auto"/>
        </w:rPr>
        <w:t>产品有定时装置，设定范围在0～240min，步进值1min，其准确度误差不超过±5s。</w:t>
      </w:r>
    </w:p>
    <w:p w14:paraId="23B7D11A">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10.结构要求</w:t>
      </w:r>
    </w:p>
    <w:p w14:paraId="63BEEA5E">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1）手持操作器</w:t>
      </w:r>
      <w:r>
        <w:rPr>
          <w:rFonts w:hint="eastAsia" w:ascii="宋体" w:hAnsi="宋体" w:eastAsia="宋体" w:cs="宋体"/>
          <w:b w:val="0"/>
          <w:bCs w:val="0"/>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b w:val="0"/>
          <w:bCs w:val="0"/>
          <w:strike w:val="0"/>
          <w:dstrike w:val="0"/>
          <w:color w:val="auto"/>
          <w:spacing w:val="0"/>
          <w:w w:val="100"/>
          <w:position w:val="0"/>
          <w:sz w:val="24"/>
          <w:szCs w:val="24"/>
          <w:highlight w:val="none"/>
          <w:shd w:val="clear" w:color="auto" w:fill="auto"/>
        </w:rPr>
        <w:t>设备应具有供使用者操作的手持操作器，能控制设备的启动、停止，操作方便、可靠。</w:t>
      </w:r>
    </w:p>
    <w:p w14:paraId="4C7560C9">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2）固定肢体的支架</w:t>
      </w:r>
      <w:r>
        <w:rPr>
          <w:rFonts w:hint="eastAsia" w:ascii="宋体" w:hAnsi="宋体" w:eastAsia="宋体" w:cs="宋体"/>
          <w:b w:val="0"/>
          <w:bCs w:val="0"/>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b w:val="0"/>
          <w:bCs w:val="0"/>
          <w:strike w:val="0"/>
          <w:dstrike w:val="0"/>
          <w:color w:val="auto"/>
          <w:spacing w:val="0"/>
          <w:w w:val="100"/>
          <w:position w:val="0"/>
          <w:sz w:val="24"/>
          <w:szCs w:val="24"/>
          <w:highlight w:val="none"/>
          <w:shd w:val="clear" w:color="auto" w:fill="auto"/>
        </w:rPr>
        <w:t>支架长度可调节</w:t>
      </w:r>
      <w:r>
        <w:rPr>
          <w:rFonts w:hint="eastAsia" w:ascii="宋体" w:hAnsi="宋体" w:eastAsia="宋体" w:cs="宋体"/>
          <w:b w:val="0"/>
          <w:bCs w:val="0"/>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b w:val="0"/>
          <w:bCs w:val="0"/>
          <w:strike w:val="0"/>
          <w:dstrike w:val="0"/>
          <w:color w:val="auto"/>
          <w:spacing w:val="0"/>
          <w:w w:val="100"/>
          <w:position w:val="0"/>
          <w:sz w:val="24"/>
          <w:szCs w:val="24"/>
          <w:highlight w:val="none"/>
          <w:shd w:val="clear" w:color="auto" w:fill="auto"/>
        </w:rPr>
        <w:t>大腿支架最大有效可调节长度≥150mm，小腿支架最大有效使用长度≥550mm。允差±10％。</w:t>
      </w:r>
    </w:p>
    <w:p w14:paraId="4BBB62F1">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11.意外断电</w:t>
      </w:r>
      <w:r>
        <w:rPr>
          <w:rFonts w:hint="eastAsia" w:ascii="宋体" w:hAnsi="宋体" w:eastAsia="宋体" w:cs="宋体"/>
          <w:b w:val="0"/>
          <w:bCs w:val="0"/>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b w:val="0"/>
          <w:bCs w:val="0"/>
          <w:strike w:val="0"/>
          <w:dstrike w:val="0"/>
          <w:color w:val="auto"/>
          <w:spacing w:val="0"/>
          <w:w w:val="100"/>
          <w:position w:val="0"/>
          <w:sz w:val="24"/>
          <w:szCs w:val="24"/>
          <w:highlight w:val="none"/>
          <w:shd w:val="clear" w:color="auto" w:fill="auto"/>
        </w:rPr>
        <w:t>电源中断及恢复通电后，固定肢体的支架应保持在停止时的状态。</w:t>
      </w:r>
    </w:p>
    <w:p w14:paraId="011A47AD">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12.承重载荷</w:t>
      </w:r>
      <w:r>
        <w:rPr>
          <w:rFonts w:hint="eastAsia" w:ascii="宋体" w:hAnsi="宋体" w:eastAsia="宋体" w:cs="宋体"/>
          <w:b w:val="0"/>
          <w:bCs w:val="0"/>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b w:val="0"/>
          <w:bCs w:val="0"/>
          <w:strike w:val="0"/>
          <w:dstrike w:val="0"/>
          <w:color w:val="auto"/>
          <w:spacing w:val="0"/>
          <w:w w:val="100"/>
          <w:position w:val="0"/>
          <w:sz w:val="24"/>
          <w:szCs w:val="24"/>
          <w:highlight w:val="none"/>
          <w:shd w:val="clear" w:color="auto" w:fill="auto"/>
        </w:rPr>
        <w:t xml:space="preserve">额定载荷≥150N，在额定荷载内，设备应能正常运行。   </w:t>
      </w:r>
    </w:p>
    <w:p w14:paraId="2B9811C4">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13.按键设计，运行更精准，定位更精确，采用更人性化的定时停止功能。</w:t>
      </w:r>
    </w:p>
    <w:p w14:paraId="55E50D70">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14.复合型双层绑带，柔软舒适，便于清洗。</w:t>
      </w:r>
    </w:p>
    <w:p w14:paraId="050CBCA8">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15.一次性注塑成模、ABS和太空铝材质、耐磨耐压、外观精美。</w:t>
      </w:r>
    </w:p>
    <w:p w14:paraId="736015F8">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1</w:t>
      </w:r>
      <w:r>
        <w:rPr>
          <w:rFonts w:hint="eastAsia" w:ascii="宋体" w:hAnsi="宋体" w:eastAsia="宋体" w:cs="宋体"/>
          <w:b w:val="0"/>
          <w:bCs w:val="0"/>
          <w:strike w:val="0"/>
          <w:dstrike w:val="0"/>
          <w:color w:val="auto"/>
          <w:spacing w:val="0"/>
          <w:w w:val="100"/>
          <w:position w:val="0"/>
          <w:sz w:val="24"/>
          <w:szCs w:val="24"/>
          <w:highlight w:val="none"/>
          <w:shd w:val="clear" w:color="auto" w:fill="auto"/>
          <w:lang w:val="en-US" w:eastAsia="zh-CN"/>
        </w:rPr>
        <w:t>6</w:t>
      </w:r>
      <w:r>
        <w:rPr>
          <w:rFonts w:hint="eastAsia" w:ascii="宋体" w:hAnsi="宋体" w:eastAsia="宋体" w:cs="宋体"/>
          <w:b w:val="0"/>
          <w:bCs w:val="0"/>
          <w:strike w:val="0"/>
          <w:dstrike w:val="0"/>
          <w:color w:val="auto"/>
          <w:spacing w:val="0"/>
          <w:w w:val="100"/>
          <w:position w:val="0"/>
          <w:sz w:val="24"/>
          <w:szCs w:val="24"/>
          <w:highlight w:val="none"/>
          <w:shd w:val="clear" w:color="auto" w:fill="auto"/>
        </w:rPr>
        <w:t>.产品重量：净重15.0kg，允差±1.5kg；</w:t>
      </w:r>
    </w:p>
    <w:p w14:paraId="4CB41EFB">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shd w:val="clear" w:color="auto" w:fill="auto"/>
        </w:rPr>
      </w:pPr>
      <w:r>
        <w:rPr>
          <w:rFonts w:hint="eastAsia" w:ascii="宋体" w:hAnsi="宋体" w:eastAsia="宋体" w:cs="宋体"/>
          <w:b w:val="0"/>
          <w:bCs w:val="0"/>
          <w:strike w:val="0"/>
          <w:dstrike w:val="0"/>
          <w:color w:val="auto"/>
          <w:spacing w:val="0"/>
          <w:w w:val="100"/>
          <w:position w:val="0"/>
          <w:sz w:val="24"/>
          <w:szCs w:val="24"/>
          <w:highlight w:val="none"/>
          <w:shd w:val="clear" w:color="auto" w:fill="auto"/>
        </w:rPr>
        <w:t>1</w:t>
      </w:r>
      <w:r>
        <w:rPr>
          <w:rFonts w:hint="eastAsia" w:ascii="宋体" w:hAnsi="宋体" w:eastAsia="宋体" w:cs="宋体"/>
          <w:b w:val="0"/>
          <w:bCs w:val="0"/>
          <w:strike w:val="0"/>
          <w:dstrike w:val="0"/>
          <w:color w:val="auto"/>
          <w:spacing w:val="0"/>
          <w:w w:val="100"/>
          <w:position w:val="0"/>
          <w:sz w:val="24"/>
          <w:szCs w:val="24"/>
          <w:highlight w:val="none"/>
          <w:shd w:val="clear" w:color="auto" w:fill="auto"/>
          <w:lang w:val="en-US" w:eastAsia="zh-CN"/>
        </w:rPr>
        <w:t>7</w:t>
      </w:r>
      <w:r>
        <w:rPr>
          <w:rFonts w:hint="eastAsia" w:ascii="宋体" w:hAnsi="宋体" w:eastAsia="宋体" w:cs="宋体"/>
          <w:b w:val="0"/>
          <w:bCs w:val="0"/>
          <w:strike w:val="0"/>
          <w:dstrike w:val="0"/>
          <w:color w:val="auto"/>
          <w:spacing w:val="0"/>
          <w:w w:val="100"/>
          <w:position w:val="0"/>
          <w:sz w:val="24"/>
          <w:szCs w:val="24"/>
          <w:highlight w:val="none"/>
          <w:shd w:val="clear" w:color="auto" w:fill="auto"/>
        </w:rPr>
        <w:t>.自动记忆位置，显示上次运动的设置数值，可以根据患者运动需要调整相关数据。</w:t>
      </w:r>
    </w:p>
    <w:p w14:paraId="60AF83B1">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strike w:val="0"/>
          <w:dstrike w:val="0"/>
          <w:color w:val="auto"/>
          <w:spacing w:val="0"/>
          <w:w w:val="100"/>
          <w:position w:val="0"/>
          <w:sz w:val="24"/>
          <w:szCs w:val="24"/>
          <w:highlight w:val="none"/>
          <w:shd w:val="clear" w:color="auto" w:fill="auto"/>
        </w:rPr>
      </w:pPr>
    </w:p>
    <w:p w14:paraId="11C0AE13">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12、</w:t>
      </w:r>
      <w:r>
        <w:rPr>
          <w:rFonts w:hint="eastAsia" w:ascii="宋体" w:hAnsi="宋体" w:eastAsia="宋体" w:cs="宋体"/>
          <w:b/>
          <w:strike w:val="0"/>
          <w:dstrike w:val="0"/>
          <w:color w:val="auto"/>
          <w:spacing w:val="0"/>
          <w:w w:val="100"/>
          <w:position w:val="0"/>
          <w:sz w:val="24"/>
          <w:szCs w:val="24"/>
          <w:highlight w:val="none"/>
          <w:shd w:val="clear" w:color="auto" w:fill="auto"/>
        </w:rPr>
        <w:t>超声波治疗仪</w:t>
      </w:r>
      <w:r>
        <w:rPr>
          <w:rFonts w:hint="eastAsia" w:ascii="宋体" w:hAnsi="宋体" w:eastAsia="宋体" w:cs="宋体"/>
          <w:b/>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双头）</w:t>
      </w:r>
      <w:r>
        <w:rPr>
          <w:rFonts w:hint="eastAsia" w:ascii="宋体" w:hAnsi="宋体" w:cs="宋体"/>
          <w:b/>
          <w:strike w:val="0"/>
          <w:dstrike w:val="0"/>
          <w:color w:val="auto"/>
          <w:spacing w:val="0"/>
          <w:w w:val="100"/>
          <w:position w:val="0"/>
          <w:sz w:val="24"/>
          <w:szCs w:val="24"/>
          <w:highlight w:val="none"/>
          <w:shd w:val="clear" w:color="auto" w:fill="auto"/>
          <w:lang w:val="en-US" w:eastAsia="zh-CN"/>
        </w:rPr>
        <w:t>（评审项12）</w:t>
      </w:r>
    </w:p>
    <w:p w14:paraId="4EE2D59F">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845" w:leftChars="0" w:hanging="425" w:firstLineChars="0"/>
        <w:jc w:val="left"/>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台面款机型，彩色液晶显示屏加一键飞梭操作；</w:t>
      </w:r>
    </w:p>
    <w:p w14:paraId="75FBF414">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kern w:val="0"/>
          <w:sz w:val="24"/>
          <w:szCs w:val="24"/>
          <w:lang w:val="en-US" w:eastAsia="zh-CN"/>
        </w:rPr>
        <w:t>仪器配有 1MHz固定治疗头和3.2MHz移动治疗头，结构简单，操作便捷；</w:t>
      </w:r>
    </w:p>
    <w:p w14:paraId="10E348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left"/>
        <w:textAlignment w:val="auto"/>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3.</w:t>
      </w:r>
      <w:r>
        <w:rPr>
          <w:rFonts w:hint="eastAsia" w:ascii="宋体" w:hAnsi="宋体" w:eastAsia="宋体" w:cs="宋体"/>
          <w:color w:val="auto"/>
          <w:kern w:val="0"/>
          <w:sz w:val="24"/>
          <w:szCs w:val="24"/>
          <w:lang w:val="en-US" w:eastAsia="zh-CN"/>
        </w:rPr>
        <w:t>额定输出功率：5W±20%；</w:t>
      </w:r>
    </w:p>
    <w:p w14:paraId="0073A1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left"/>
        <w:textAlignment w:val="auto"/>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4.</w:t>
      </w:r>
      <w:r>
        <w:rPr>
          <w:rFonts w:hint="eastAsia" w:ascii="宋体" w:hAnsi="宋体" w:eastAsia="宋体" w:cs="宋体"/>
          <w:color w:val="auto"/>
          <w:kern w:val="0"/>
          <w:sz w:val="24"/>
          <w:szCs w:val="24"/>
          <w:lang w:val="en-US" w:eastAsia="zh-CN"/>
        </w:rPr>
        <w:t>波束类型：准直型；</w:t>
      </w:r>
    </w:p>
    <w:p w14:paraId="09D15B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left"/>
        <w:textAlignment w:val="auto"/>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5.</w:t>
      </w:r>
      <w:r>
        <w:rPr>
          <w:rFonts w:hint="eastAsia" w:ascii="宋体" w:hAnsi="宋体" w:eastAsia="宋体" w:cs="宋体"/>
          <w:color w:val="auto"/>
          <w:kern w:val="0"/>
          <w:sz w:val="24"/>
          <w:szCs w:val="24"/>
          <w:lang w:val="en-US" w:eastAsia="zh-CN"/>
        </w:rPr>
        <w:t>波束不均匀系数：≤8；</w:t>
      </w:r>
    </w:p>
    <w:p w14:paraId="12D739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left"/>
        <w:textAlignment w:val="auto"/>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6.</w:t>
      </w:r>
      <w:r>
        <w:rPr>
          <w:rFonts w:hint="eastAsia" w:ascii="宋体" w:hAnsi="宋体" w:eastAsia="宋体" w:cs="宋体"/>
          <w:color w:val="auto"/>
          <w:kern w:val="0"/>
          <w:sz w:val="24"/>
          <w:szCs w:val="24"/>
          <w:lang w:val="en-US" w:eastAsia="zh-CN"/>
        </w:rPr>
        <w:t>治疗头有效辐射面积：2.5cm²±20%；</w:t>
      </w:r>
    </w:p>
    <w:p w14:paraId="40D999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left"/>
        <w:textAlignment w:val="auto"/>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7.</w:t>
      </w:r>
      <w:r>
        <w:rPr>
          <w:rFonts w:hint="eastAsia" w:ascii="宋体" w:hAnsi="宋体" w:eastAsia="宋体" w:cs="宋体"/>
          <w:color w:val="auto"/>
          <w:kern w:val="0"/>
          <w:sz w:val="24"/>
          <w:szCs w:val="24"/>
          <w:lang w:val="en-US" w:eastAsia="zh-CN"/>
        </w:rPr>
        <w:t>额定输出有效声强：≤3.0W/cm²；</w:t>
      </w:r>
    </w:p>
    <w:p w14:paraId="62FEDA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left"/>
        <w:textAlignment w:val="auto"/>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8.</w:t>
      </w:r>
      <w:r>
        <w:rPr>
          <w:rFonts w:hint="eastAsia" w:ascii="宋体" w:hAnsi="宋体" w:eastAsia="宋体" w:cs="宋体"/>
          <w:color w:val="auto"/>
          <w:kern w:val="0"/>
          <w:sz w:val="24"/>
          <w:szCs w:val="24"/>
          <w:lang w:val="en-US" w:eastAsia="zh-CN"/>
        </w:rPr>
        <w:t>波束最大声强：≤24W/cm²；</w:t>
      </w:r>
    </w:p>
    <w:p w14:paraId="5C56A7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left"/>
        <w:textAlignment w:val="auto"/>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9.</w:t>
      </w:r>
      <w:r>
        <w:rPr>
          <w:rFonts w:hint="eastAsia" w:ascii="宋体" w:hAnsi="宋体" w:eastAsia="宋体" w:cs="宋体"/>
          <w:color w:val="auto"/>
          <w:kern w:val="0"/>
          <w:sz w:val="24"/>
          <w:szCs w:val="24"/>
          <w:lang w:val="en-US" w:eastAsia="zh-CN"/>
        </w:rPr>
        <w:t>治疗时间：0~30分钟；</w:t>
      </w:r>
    </w:p>
    <w:p w14:paraId="7C4472F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left"/>
        <w:textAlignment w:val="auto"/>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10.</w:t>
      </w:r>
      <w:r>
        <w:rPr>
          <w:rFonts w:hint="eastAsia" w:ascii="宋体" w:hAnsi="宋体" w:eastAsia="宋体" w:cs="宋体"/>
          <w:color w:val="auto"/>
          <w:kern w:val="0"/>
          <w:sz w:val="24"/>
          <w:szCs w:val="24"/>
          <w:lang w:val="en-US" w:eastAsia="zh-CN"/>
        </w:rPr>
        <w:t>调制波形：脉冲波；</w:t>
      </w:r>
    </w:p>
    <w:p w14:paraId="16927F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left"/>
        <w:textAlignment w:val="auto"/>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11.</w:t>
      </w:r>
      <w:r>
        <w:rPr>
          <w:rFonts w:hint="eastAsia" w:ascii="宋体" w:hAnsi="宋体" w:eastAsia="宋体" w:cs="宋体"/>
          <w:color w:val="auto"/>
          <w:kern w:val="0"/>
          <w:sz w:val="24"/>
          <w:szCs w:val="24"/>
          <w:lang w:val="en-US" w:eastAsia="zh-CN"/>
        </w:rPr>
        <w:t>脉冲重复周期：10ms，误差±5%；</w:t>
      </w:r>
    </w:p>
    <w:p w14:paraId="3416E0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left"/>
        <w:textAlignment w:val="auto"/>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12.</w:t>
      </w:r>
      <w:r>
        <w:rPr>
          <w:rFonts w:hint="eastAsia" w:ascii="宋体" w:hAnsi="宋体" w:eastAsia="宋体" w:cs="宋体"/>
          <w:color w:val="auto"/>
          <w:kern w:val="0"/>
          <w:sz w:val="24"/>
          <w:szCs w:val="24"/>
          <w:lang w:val="en-US" w:eastAsia="zh-CN"/>
        </w:rPr>
        <w:t>时间最大输出功率与输出功率的比值：1～10；</w:t>
      </w:r>
    </w:p>
    <w:p w14:paraId="33B29A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left"/>
        <w:textAlignment w:val="auto"/>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13.</w:t>
      </w:r>
      <w:r>
        <w:rPr>
          <w:rFonts w:hint="eastAsia" w:ascii="宋体" w:hAnsi="宋体" w:eastAsia="宋体" w:cs="宋体"/>
          <w:color w:val="auto"/>
          <w:kern w:val="0"/>
          <w:sz w:val="24"/>
          <w:szCs w:val="24"/>
          <w:lang w:val="en-US" w:eastAsia="zh-CN"/>
        </w:rPr>
        <w:t>输出模式：9档脉冲模式和1档连续模式；</w:t>
      </w:r>
    </w:p>
    <w:p w14:paraId="0F4B49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left"/>
        <w:textAlignment w:val="auto"/>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14.</w:t>
      </w:r>
      <w:r>
        <w:rPr>
          <w:rFonts w:hint="eastAsia" w:ascii="宋体" w:hAnsi="宋体" w:eastAsia="宋体" w:cs="宋体"/>
          <w:color w:val="auto"/>
          <w:kern w:val="0"/>
          <w:sz w:val="24"/>
          <w:szCs w:val="24"/>
          <w:lang w:val="en-US" w:eastAsia="zh-CN"/>
        </w:rPr>
        <w:t>占空比：0～90%可调，步进为10%；</w:t>
      </w:r>
    </w:p>
    <w:p w14:paraId="1FF87F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left"/>
        <w:textAlignment w:val="auto"/>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15.</w:t>
      </w:r>
      <w:r>
        <w:rPr>
          <w:rFonts w:hint="eastAsia" w:ascii="宋体" w:hAnsi="宋体" w:eastAsia="宋体" w:cs="宋体"/>
          <w:color w:val="auto"/>
          <w:kern w:val="0"/>
          <w:sz w:val="24"/>
          <w:szCs w:val="24"/>
          <w:lang w:val="en-US" w:eastAsia="zh-CN"/>
        </w:rPr>
        <w:t>治疗头对有害进液的防护程度分属于IPX7，可以水下操作；</w:t>
      </w:r>
    </w:p>
    <w:p w14:paraId="1C66C4AC">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kern w:val="0"/>
          <w:sz w:val="24"/>
          <w:szCs w:val="24"/>
          <w:lang w:val="en-US" w:eastAsia="zh-CN"/>
        </w:rPr>
        <w:t>具有旋钮编码器操作功能，可通过旋钮编码器进行选择通道、设置治疗档位和治疗时间、启动/暂停/停止治疗等操作；</w:t>
      </w:r>
    </w:p>
    <w:p w14:paraId="674177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left"/>
        <w:textAlignment w:val="auto"/>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17.</w:t>
      </w:r>
      <w:r>
        <w:rPr>
          <w:rFonts w:hint="eastAsia" w:ascii="宋体" w:hAnsi="宋体" w:eastAsia="宋体" w:cs="宋体"/>
          <w:color w:val="auto"/>
          <w:kern w:val="0"/>
          <w:sz w:val="24"/>
          <w:szCs w:val="24"/>
          <w:lang w:val="en-US" w:eastAsia="zh-CN"/>
        </w:rPr>
        <w:t>实时显示治疗通道、治疗档位、工作模式、有效声强、输出功率、工作状态、治疗时间等参数；</w:t>
      </w:r>
    </w:p>
    <w:p w14:paraId="45C9E91F">
      <w:pPr>
        <w:shd w:val="clear" w:color="auto" w:fill="auto"/>
        <w:spacing w:line="360" w:lineRule="auto"/>
        <w:rPr>
          <w:rFonts w:hint="eastAsia" w:ascii="宋体" w:hAnsi="宋体" w:eastAsia="宋体" w:cs="宋体"/>
          <w:b/>
          <w:bCs/>
          <w:strike w:val="0"/>
          <w:dstrike w:val="0"/>
          <w:color w:val="auto"/>
          <w:sz w:val="24"/>
          <w:szCs w:val="24"/>
          <w:highlight w:val="none"/>
          <w:shd w:val="clear" w:color="auto" w:fill="auto"/>
        </w:rPr>
      </w:pPr>
    </w:p>
    <w:p w14:paraId="403FEAB1">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vertAlign w:val="baseline"/>
          <w:lang w:eastAsia="zh-CN"/>
        </w:rPr>
      </w:pPr>
      <w:r>
        <w:rPr>
          <w:rFonts w:hint="eastAsia" w:ascii="宋体" w:hAnsi="宋体" w:eastAsia="宋体" w:cs="宋体"/>
          <w:b/>
          <w:bCs/>
          <w:color w:val="auto"/>
          <w:sz w:val="24"/>
          <w:szCs w:val="24"/>
          <w:vertAlign w:val="baseline"/>
          <w:lang w:val="en-US" w:eastAsia="zh-CN"/>
        </w:rPr>
        <w:t>13、经颅重复</w:t>
      </w:r>
      <w:r>
        <w:rPr>
          <w:rFonts w:hint="eastAsia" w:ascii="宋体" w:hAnsi="宋体" w:eastAsia="宋体" w:cs="宋体"/>
          <w:b/>
          <w:bCs/>
          <w:color w:val="auto"/>
          <w:sz w:val="24"/>
          <w:szCs w:val="24"/>
          <w:vertAlign w:val="baseline"/>
          <w:lang w:eastAsia="zh-CN"/>
        </w:rPr>
        <w:t>磁刺激仪（含影像导航定位）</w:t>
      </w:r>
      <w:r>
        <w:rPr>
          <w:rFonts w:hint="eastAsia" w:ascii="宋体" w:hAnsi="宋体" w:cs="宋体"/>
          <w:b/>
          <w:bCs/>
          <w:color w:val="auto"/>
          <w:sz w:val="24"/>
          <w:szCs w:val="24"/>
          <w:vertAlign w:val="baseline"/>
          <w:lang w:val="en-US" w:eastAsia="zh-CN"/>
        </w:rPr>
        <w:t>（评审项13，</w:t>
      </w:r>
      <w:r>
        <w:rPr>
          <w:rFonts w:hint="eastAsia" w:ascii="宋体" w:hAnsi="宋体" w:eastAsia="宋体" w:cs="宋体"/>
          <w:b/>
          <w:color w:val="auto"/>
          <w:sz w:val="24"/>
        </w:rPr>
        <w:t>除去标</w:t>
      </w:r>
      <w:r>
        <w:rPr>
          <w:rFonts w:hint="eastAsia" w:ascii="宋体" w:hAnsi="宋体" w:eastAsia="宋体" w:cs="宋体"/>
          <w:b w:val="0"/>
          <w:bCs w:val="0"/>
          <w:color w:val="auto"/>
          <w:sz w:val="24"/>
          <w:szCs w:val="24"/>
          <w:highlight w:val="none"/>
          <w:lang w:val="en-US" w:eastAsia="zh-CN"/>
        </w:rPr>
        <w:t>★和</w:t>
      </w:r>
      <w:r>
        <w:rPr>
          <w:rFonts w:hint="eastAsia" w:ascii="宋体" w:hAnsi="宋体" w:eastAsia="宋体" w:cs="宋体"/>
          <w:b/>
          <w:color w:val="auto"/>
          <w:sz w:val="24"/>
        </w:rPr>
        <w:t>▲的</w:t>
      </w:r>
      <w:r>
        <w:rPr>
          <w:rFonts w:hint="eastAsia" w:ascii="宋体" w:hAnsi="宋体" w:cs="宋体"/>
          <w:b/>
          <w:bCs/>
          <w:color w:val="auto"/>
          <w:sz w:val="24"/>
          <w:szCs w:val="24"/>
          <w:vertAlign w:val="baseline"/>
          <w:lang w:val="en-US" w:eastAsia="zh-CN"/>
        </w:rPr>
        <w:t>）</w:t>
      </w:r>
    </w:p>
    <w:p w14:paraId="67344E0C">
      <w:pPr>
        <w:pStyle w:val="2"/>
        <w:numPr>
          <w:ilvl w:val="0"/>
          <w:numId w:val="0"/>
        </w:numPr>
        <w:spacing w:line="360" w:lineRule="auto"/>
        <w:ind w:left="0" w:leftChars="0" w:firstLine="0" w:firstLineChars="0"/>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技术参数</w:t>
      </w:r>
    </w:p>
    <w:p w14:paraId="55677E46">
      <w:pPr>
        <w:pStyle w:val="15"/>
        <w:numPr>
          <w:ilvl w:val="0"/>
          <w:numId w:val="0"/>
        </w:numPr>
        <w:spacing w:line="360" w:lineRule="auto"/>
        <w:ind w:leftChars="0"/>
        <w:rPr>
          <w:rFonts w:hint="eastAsia" w:ascii="宋体" w:hAnsi="宋体" w:eastAsia="宋体" w:cs="宋体"/>
          <w:b w:val="0"/>
          <w:bCs w:val="0"/>
          <w:color w:val="auto"/>
          <w:sz w:val="24"/>
          <w:szCs w:val="24"/>
          <w:highlight w:val="none"/>
          <w:lang w:val="en-US" w:eastAsia="zh-CN"/>
        </w:rPr>
      </w:pPr>
      <w:bookmarkStart w:id="1" w:name="OLE_LINK55"/>
      <w:bookmarkStart w:id="2" w:name="OLE_LINK83"/>
      <w:bookmarkStart w:id="3" w:name="OLE_LINK57"/>
      <w:bookmarkStart w:id="4" w:name="OLE_LINK44"/>
      <w:bookmarkStart w:id="5" w:name="OLE_LINK26"/>
      <w:bookmarkStart w:id="6" w:name="OLE_LINK45"/>
      <w:bookmarkStart w:id="7" w:name="OLE_LINK2"/>
      <w:bookmarkStart w:id="8" w:name="_Hlk32936864"/>
      <w:bookmarkStart w:id="9" w:name="OLE_LINK23"/>
      <w:bookmarkStart w:id="10" w:name="OLE_LINK54"/>
      <w:r>
        <w:rPr>
          <w:rFonts w:hint="eastAsia" w:ascii="宋体" w:hAnsi="宋体" w:eastAsia="宋体" w:cs="宋体"/>
          <w:color w:val="auto"/>
          <w:sz w:val="24"/>
          <w:szCs w:val="24"/>
          <w:highlight w:val="none"/>
          <w:lang w:val="en-US" w:eastAsia="zh-CN"/>
        </w:rPr>
        <w:t>（一）</w:t>
      </w:r>
      <w:bookmarkEnd w:id="1"/>
      <w:r>
        <w:rPr>
          <w:rFonts w:hint="eastAsia" w:ascii="宋体" w:hAnsi="宋体" w:eastAsia="宋体" w:cs="宋体"/>
          <w:color w:val="auto"/>
          <w:sz w:val="24"/>
          <w:szCs w:val="24"/>
          <w:highlight w:val="none"/>
          <w:lang w:val="en-US" w:eastAsia="zh-CN"/>
        </w:rPr>
        <w:t>主机性能：</w:t>
      </w:r>
      <w:bookmarkEnd w:id="2"/>
      <w:bookmarkStart w:id="11" w:name="OLE_LINK9"/>
      <w:bookmarkStart w:id="12" w:name="OLE_LINK105"/>
      <w:bookmarkStart w:id="13" w:name="OLE_LINK77"/>
      <w:bookmarkStart w:id="14" w:name="OLE_LINK84"/>
    </w:p>
    <w:p w14:paraId="4CD270F3">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刺激主机：单主机双通道，高度集成，非双刺激主机叠加的双通道设备。(提供厂家加盖公章的设备整机照片</w:t>
      </w:r>
      <w:r>
        <w:rPr>
          <w:rFonts w:hint="eastAsia" w:ascii="宋体" w:hAnsi="宋体" w:cs="宋体"/>
          <w:b w:val="0"/>
          <w:bCs w:val="0"/>
          <w:color w:val="auto"/>
          <w:sz w:val="24"/>
          <w:szCs w:val="24"/>
          <w:highlight w:val="none"/>
          <w:lang w:val="en-US" w:eastAsia="zh-CN"/>
        </w:rPr>
        <w:t>、产品彩页</w:t>
      </w:r>
      <w:r>
        <w:rPr>
          <w:rFonts w:hint="eastAsia" w:ascii="宋体" w:hAnsi="宋体" w:eastAsia="宋体" w:cs="宋体"/>
          <w:b w:val="0"/>
          <w:bCs w:val="0"/>
          <w:color w:val="auto"/>
          <w:sz w:val="24"/>
          <w:szCs w:val="24"/>
          <w:highlight w:val="none"/>
          <w:lang w:val="en-US" w:eastAsia="zh-CN"/>
        </w:rPr>
        <w:t>证明)</w:t>
      </w:r>
    </w:p>
    <w:p w14:paraId="784CB306">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2"/>
          <w:sz w:val="24"/>
          <w:szCs w:val="24"/>
          <w:lang w:val="en-US" w:eastAsia="zh-CN" w:bidi="ar-SA"/>
        </w:rPr>
        <w:t>2.</w:t>
      </w:r>
      <w:r>
        <w:rPr>
          <w:rFonts w:hint="eastAsia" w:ascii="宋体" w:hAnsi="宋体" w:eastAsia="宋体" w:cs="宋体"/>
          <w:b w:val="0"/>
          <w:bCs w:val="0"/>
          <w:color w:val="auto"/>
          <w:sz w:val="24"/>
          <w:szCs w:val="24"/>
          <w:highlight w:val="none"/>
          <w:lang w:val="en-US" w:eastAsia="zh-CN"/>
        </w:rPr>
        <w:t>刺激</w:t>
      </w:r>
      <w:r>
        <w:rPr>
          <w:rFonts w:hint="eastAsia" w:ascii="宋体" w:hAnsi="宋体" w:eastAsia="宋体" w:cs="宋体"/>
          <w:b w:val="0"/>
          <w:bCs w:val="0"/>
          <w:color w:val="auto"/>
          <w:sz w:val="24"/>
          <w:szCs w:val="24"/>
          <w:highlight w:val="none"/>
        </w:rPr>
        <w:t>频率：0</w:t>
      </w:r>
      <w:r>
        <w:rPr>
          <w:rFonts w:hint="eastAsia" w:ascii="宋体" w:hAnsi="宋体" w:eastAsia="宋体" w:cs="宋体"/>
          <w:b w:val="0"/>
          <w:bCs w:val="0"/>
          <w:color w:val="auto"/>
          <w:sz w:val="24"/>
          <w:szCs w:val="24"/>
          <w:highlight w:val="none"/>
          <w:lang w:val="en-US" w:eastAsia="zh-CN"/>
        </w:rPr>
        <w:t>.01</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8</w:t>
      </w:r>
      <w:r>
        <w:rPr>
          <w:rFonts w:hint="eastAsia" w:ascii="宋体" w:hAnsi="宋体" w:eastAsia="宋体" w:cs="宋体"/>
          <w:b w:val="0"/>
          <w:bCs w:val="0"/>
          <w:color w:val="auto"/>
          <w:sz w:val="24"/>
          <w:szCs w:val="24"/>
          <w:highlight w:val="none"/>
        </w:rPr>
        <w:t>0Hz</w:t>
      </w:r>
      <w:r>
        <w:rPr>
          <w:rFonts w:hint="eastAsia" w:ascii="宋体" w:hAnsi="宋体" w:eastAsia="宋体" w:cs="宋体"/>
          <w:b w:val="0"/>
          <w:bCs w:val="0"/>
          <w:color w:val="auto"/>
          <w:sz w:val="24"/>
          <w:szCs w:val="24"/>
          <w:highlight w:val="none"/>
          <w:lang w:val="en-US" w:eastAsia="zh-CN"/>
        </w:rPr>
        <w:t>可调</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其中</w:t>
      </w:r>
      <w:r>
        <w:rPr>
          <w:rFonts w:hint="eastAsia" w:ascii="宋体" w:hAnsi="宋体" w:eastAsia="宋体" w:cs="宋体"/>
          <w:b w:val="0"/>
          <w:bCs w:val="0"/>
          <w:color w:val="auto"/>
          <w:sz w:val="24"/>
          <w:szCs w:val="24"/>
          <w:highlight w:val="none"/>
        </w:rPr>
        <w:t>1 Hz以下步长</w:t>
      </w:r>
      <w:r>
        <w:rPr>
          <w:rFonts w:hint="eastAsia" w:ascii="宋体" w:hAnsi="宋体" w:eastAsia="宋体" w:cs="宋体"/>
          <w:b w:val="0"/>
          <w:bCs w:val="0"/>
          <w:color w:val="auto"/>
          <w:sz w:val="24"/>
          <w:szCs w:val="24"/>
          <w:highlight w:val="none"/>
          <w:lang w:val="en-US" w:eastAsia="zh-CN"/>
        </w:rPr>
        <w:t>为</w:t>
      </w:r>
      <w:r>
        <w:rPr>
          <w:rFonts w:hint="eastAsia" w:ascii="宋体" w:hAnsi="宋体" w:eastAsia="宋体" w:cs="宋体"/>
          <w:b w:val="0"/>
          <w:bCs w:val="0"/>
          <w:color w:val="auto"/>
          <w:sz w:val="24"/>
          <w:szCs w:val="24"/>
          <w:highlight w:val="none"/>
        </w:rPr>
        <w:t>0.</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1Hz, 1Hz以上步长</w:t>
      </w:r>
      <w:r>
        <w:rPr>
          <w:rFonts w:hint="eastAsia" w:ascii="宋体" w:hAnsi="宋体" w:eastAsia="宋体" w:cs="宋体"/>
          <w:b w:val="0"/>
          <w:bCs w:val="0"/>
          <w:color w:val="auto"/>
          <w:sz w:val="24"/>
          <w:szCs w:val="24"/>
          <w:highlight w:val="none"/>
          <w:lang w:val="en-US" w:eastAsia="zh-CN"/>
        </w:rPr>
        <w:t>为</w:t>
      </w:r>
      <w:r>
        <w:rPr>
          <w:rFonts w:hint="eastAsia" w:ascii="宋体" w:hAnsi="宋体" w:eastAsia="宋体" w:cs="宋体"/>
          <w:b w:val="0"/>
          <w:bCs w:val="0"/>
          <w:color w:val="auto"/>
          <w:sz w:val="24"/>
          <w:szCs w:val="24"/>
          <w:highlight w:val="none"/>
        </w:rPr>
        <w:t>1Hz</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可实现超低频刺激。</w:t>
      </w:r>
    </w:p>
    <w:p w14:paraId="2E842FBF">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2"/>
          <w:sz w:val="24"/>
          <w:szCs w:val="24"/>
          <w:lang w:val="en-US" w:eastAsia="zh-CN" w:bidi="ar-SA"/>
        </w:rPr>
        <w:t>3.</w:t>
      </w:r>
      <w:r>
        <w:rPr>
          <w:rFonts w:hint="eastAsia" w:ascii="宋体" w:hAnsi="宋体" w:eastAsia="宋体" w:cs="宋体"/>
          <w:b w:val="0"/>
          <w:bCs w:val="0"/>
          <w:color w:val="auto"/>
          <w:sz w:val="24"/>
          <w:szCs w:val="24"/>
          <w:highlight w:val="none"/>
          <w:lang w:val="en-US" w:eastAsia="zh-CN"/>
        </w:rPr>
        <w:t>刺激主机脉冲发出稳定性：频率允差≤±2%。</w:t>
      </w:r>
    </w:p>
    <w:p w14:paraId="04AD9AB5">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2"/>
          <w:sz w:val="24"/>
          <w:szCs w:val="24"/>
          <w:lang w:val="en-US" w:eastAsia="zh-CN" w:bidi="ar-SA"/>
        </w:rPr>
        <w:t>4.</w:t>
      </w:r>
      <w:r>
        <w:rPr>
          <w:rFonts w:hint="eastAsia" w:ascii="宋体" w:hAnsi="宋体" w:eastAsia="宋体" w:cs="宋体"/>
          <w:b w:val="0"/>
          <w:bCs w:val="0"/>
          <w:color w:val="auto"/>
          <w:sz w:val="24"/>
          <w:szCs w:val="24"/>
          <w:highlight w:val="none"/>
          <w:lang w:val="en-US" w:eastAsia="zh-CN"/>
        </w:rPr>
        <w:t>刺激主机电容：支持≥1000W脉冲输出，或电容寿命≥3年。</w:t>
      </w:r>
    </w:p>
    <w:p w14:paraId="79634A0D">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2"/>
          <w:sz w:val="24"/>
          <w:szCs w:val="24"/>
          <w:lang w:val="en-US" w:eastAsia="zh-CN" w:bidi="ar-SA"/>
        </w:rPr>
        <w:t>5.</w:t>
      </w:r>
      <w:r>
        <w:rPr>
          <w:rFonts w:hint="eastAsia" w:ascii="宋体" w:hAnsi="宋体" w:eastAsia="宋体" w:cs="宋体"/>
          <w:b w:val="0"/>
          <w:bCs w:val="0"/>
          <w:color w:val="auto"/>
          <w:sz w:val="24"/>
          <w:szCs w:val="24"/>
          <w:highlight w:val="none"/>
          <w:lang w:val="en-US" w:eastAsia="zh-CN"/>
        </w:rPr>
        <w:t>最大磁感应强度：6T。</w:t>
      </w:r>
    </w:p>
    <w:bookmarkEnd w:id="11"/>
    <w:bookmarkEnd w:id="12"/>
    <w:bookmarkEnd w:id="13"/>
    <w:p w14:paraId="2090AB21">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4"/>
          <w:szCs w:val="24"/>
          <w:highlight w:val="none"/>
        </w:rPr>
      </w:pPr>
      <w:bookmarkStart w:id="15" w:name="OLE_LINK33"/>
      <w:r>
        <w:rPr>
          <w:rFonts w:hint="eastAsia" w:ascii="宋体" w:hAnsi="宋体" w:eastAsia="宋体" w:cs="宋体"/>
          <w:b w:val="0"/>
          <w:bCs w:val="0"/>
          <w:color w:val="auto"/>
          <w:kern w:val="2"/>
          <w:sz w:val="24"/>
          <w:szCs w:val="24"/>
          <w:lang w:val="en-US" w:eastAsia="zh-CN" w:bidi="ar-SA"/>
        </w:rPr>
        <w:t>6.</w:t>
      </w:r>
      <w:r>
        <w:rPr>
          <w:rFonts w:hint="eastAsia" w:ascii="宋体" w:hAnsi="宋体" w:eastAsia="宋体" w:cs="宋体"/>
          <w:b w:val="0"/>
          <w:bCs w:val="0"/>
          <w:color w:val="auto"/>
          <w:sz w:val="24"/>
          <w:szCs w:val="24"/>
          <w:highlight w:val="none"/>
          <w:lang w:val="en-US" w:eastAsia="zh-CN"/>
        </w:rPr>
        <w:t>脉冲上升时间：50±10</w:t>
      </w:r>
      <w:r>
        <w:rPr>
          <w:rFonts w:hint="eastAsia" w:ascii="宋体" w:hAnsi="宋体" w:eastAsia="宋体" w:cs="宋体"/>
          <w:b w:val="0"/>
          <w:bCs w:val="0"/>
          <w:color w:val="auto"/>
          <w:sz w:val="24"/>
          <w:szCs w:val="24"/>
          <w:highlight w:val="none"/>
        </w:rPr>
        <w:t>μs</w:t>
      </w:r>
      <w:r>
        <w:rPr>
          <w:rFonts w:hint="eastAsia" w:ascii="宋体" w:hAnsi="宋体" w:eastAsia="宋体" w:cs="宋体"/>
          <w:b w:val="0"/>
          <w:bCs w:val="0"/>
          <w:color w:val="auto"/>
          <w:sz w:val="24"/>
          <w:szCs w:val="24"/>
          <w:highlight w:val="none"/>
          <w:lang w:eastAsia="zh-CN"/>
        </w:rPr>
        <w:t>。</w:t>
      </w:r>
    </w:p>
    <w:p w14:paraId="48971C54">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kern w:val="2"/>
          <w:sz w:val="24"/>
          <w:szCs w:val="24"/>
          <w:lang w:val="en-US" w:eastAsia="zh-CN" w:bidi="ar-SA"/>
        </w:rPr>
        <w:t>7.</w:t>
      </w:r>
      <w:r>
        <w:rPr>
          <w:rFonts w:hint="eastAsia" w:ascii="宋体" w:hAnsi="宋体" w:eastAsia="宋体" w:cs="宋体"/>
          <w:b w:val="0"/>
          <w:bCs w:val="0"/>
          <w:color w:val="auto"/>
          <w:sz w:val="24"/>
          <w:szCs w:val="24"/>
          <w:highlight w:val="none"/>
        </w:rPr>
        <w:t>脉冲持续时间：3</w:t>
      </w:r>
      <w:r>
        <w:rPr>
          <w:rFonts w:hint="eastAsia" w:ascii="宋体" w:hAnsi="宋体" w:eastAsia="宋体" w:cs="宋体"/>
          <w:b w:val="0"/>
          <w:bCs w:val="0"/>
          <w:color w:val="auto"/>
          <w:sz w:val="24"/>
          <w:szCs w:val="24"/>
          <w:highlight w:val="none"/>
          <w:lang w:val="en-US" w:eastAsia="zh-CN"/>
        </w:rPr>
        <w:t>20</w:t>
      </w:r>
      <w:r>
        <w:rPr>
          <w:rFonts w:hint="eastAsia" w:ascii="宋体" w:hAnsi="宋体" w:eastAsia="宋体" w:cs="宋体"/>
          <w:b w:val="0"/>
          <w:bCs w:val="0"/>
          <w:color w:val="auto"/>
          <w:sz w:val="24"/>
          <w:szCs w:val="24"/>
          <w:highlight w:val="none"/>
        </w:rPr>
        <w:t>μs</w:t>
      </w:r>
      <w:r>
        <w:rPr>
          <w:rFonts w:hint="eastAsia" w:ascii="宋体" w:hAnsi="宋体" w:eastAsia="宋体" w:cs="宋体"/>
          <w:b w:val="0"/>
          <w:bCs w:val="0"/>
          <w:color w:val="auto"/>
          <w:sz w:val="24"/>
          <w:szCs w:val="24"/>
          <w:highlight w:val="none"/>
          <w:lang w:val="en-US" w:eastAsia="zh-CN"/>
        </w:rPr>
        <w:t>~340</w:t>
      </w:r>
      <w:r>
        <w:rPr>
          <w:rFonts w:hint="eastAsia" w:ascii="宋体" w:hAnsi="宋体" w:eastAsia="宋体" w:cs="宋体"/>
          <w:b w:val="0"/>
          <w:bCs w:val="0"/>
          <w:color w:val="auto"/>
          <w:sz w:val="24"/>
          <w:szCs w:val="24"/>
          <w:highlight w:val="none"/>
        </w:rPr>
        <w:t>μs</w:t>
      </w:r>
      <w:r>
        <w:rPr>
          <w:rFonts w:hint="eastAsia" w:ascii="宋体" w:hAnsi="宋体" w:eastAsia="宋体" w:cs="宋体"/>
          <w:b w:val="0"/>
          <w:bCs w:val="0"/>
          <w:color w:val="auto"/>
          <w:sz w:val="24"/>
          <w:szCs w:val="24"/>
          <w:highlight w:val="none"/>
          <w:lang w:eastAsia="zh-CN"/>
        </w:rPr>
        <w:t>。</w:t>
      </w:r>
    </w:p>
    <w:bookmarkEnd w:id="15"/>
    <w:p w14:paraId="7F997BB7">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rPr>
      </w:pPr>
      <w:bookmarkStart w:id="16" w:name="OLE_LINK110"/>
      <w:bookmarkStart w:id="17" w:name="OLE_LINK12"/>
      <w:bookmarkStart w:id="18" w:name="OLE_LINK91"/>
      <w:bookmarkStart w:id="19" w:name="OLE_LINK82"/>
      <w:r>
        <w:rPr>
          <w:rFonts w:hint="eastAsia" w:ascii="宋体" w:hAnsi="宋体" w:eastAsia="宋体" w:cs="宋体"/>
          <w:color w:val="auto"/>
          <w:kern w:val="2"/>
          <w:sz w:val="24"/>
          <w:szCs w:val="24"/>
          <w:lang w:val="en-US" w:eastAsia="zh-CN" w:bidi="ar-SA"/>
        </w:rPr>
        <w:t>8.</w:t>
      </w:r>
      <w:r>
        <w:rPr>
          <w:rFonts w:hint="eastAsia" w:ascii="宋体" w:hAnsi="宋体" w:eastAsia="宋体" w:cs="宋体"/>
          <w:b w:val="0"/>
          <w:bCs w:val="0"/>
          <w:color w:val="auto"/>
          <w:sz w:val="24"/>
          <w:szCs w:val="24"/>
          <w:highlight w:val="none"/>
        </w:rPr>
        <w:t>磁感应强度最大变化率范围</w:t>
      </w:r>
      <w:bookmarkStart w:id="20" w:name="OLE_LINK29"/>
      <w:bookmarkStart w:id="21" w:name="OLE_LINK65"/>
      <w:r>
        <w:rPr>
          <w:rFonts w:hint="eastAsia" w:ascii="宋体" w:hAnsi="宋体" w:eastAsia="宋体" w:cs="宋体"/>
          <w:b w:val="0"/>
          <w:bCs w:val="0"/>
          <w:color w:val="auto"/>
          <w:sz w:val="24"/>
          <w:szCs w:val="24"/>
          <w:highlight w:val="none"/>
          <w:lang w:val="en-US" w:eastAsia="zh-CN"/>
        </w:rPr>
        <w:t>:≥9</w:t>
      </w:r>
      <w:bookmarkEnd w:id="20"/>
      <w:r>
        <w:rPr>
          <w:rFonts w:hint="eastAsia" w:ascii="宋体" w:hAnsi="宋体" w:eastAsia="宋体" w:cs="宋体"/>
          <w:b w:val="0"/>
          <w:bCs w:val="0"/>
          <w:color w:val="auto"/>
          <w:sz w:val="24"/>
          <w:szCs w:val="24"/>
          <w:highlight w:val="none"/>
        </w:rPr>
        <w:t>0kT/s</w:t>
      </w:r>
      <w:bookmarkEnd w:id="16"/>
      <w:bookmarkEnd w:id="17"/>
      <w:bookmarkEnd w:id="21"/>
      <w:r>
        <w:rPr>
          <w:rFonts w:hint="eastAsia" w:ascii="宋体" w:hAnsi="宋体" w:eastAsia="宋体" w:cs="宋体"/>
          <w:b w:val="0"/>
          <w:bCs w:val="0"/>
          <w:color w:val="auto"/>
          <w:sz w:val="24"/>
          <w:szCs w:val="24"/>
          <w:highlight w:val="none"/>
          <w:lang w:eastAsia="zh-CN"/>
        </w:rPr>
        <w:t>。</w:t>
      </w:r>
      <w:bookmarkEnd w:id="18"/>
      <w:bookmarkStart w:id="22" w:name="OLE_LINK89"/>
    </w:p>
    <w:bookmarkEnd w:id="22"/>
    <w:p w14:paraId="4632B360">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9.</w:t>
      </w:r>
      <w:r>
        <w:rPr>
          <w:rFonts w:hint="eastAsia" w:ascii="宋体" w:hAnsi="宋体" w:eastAsia="宋体" w:cs="宋体"/>
          <w:color w:val="auto"/>
          <w:sz w:val="24"/>
          <w:szCs w:val="24"/>
          <w:highlight w:val="none"/>
          <w:lang w:val="en-US" w:eastAsia="zh-CN"/>
        </w:rPr>
        <w:t>在设备连续工作时，具有手动停止磁场输出功能，可以通过按下停止按键使设备立即停止工作。</w:t>
      </w:r>
    </w:p>
    <w:bookmarkEnd w:id="19"/>
    <w:p w14:paraId="3AAF2019">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color w:val="auto"/>
          <w:sz w:val="24"/>
          <w:szCs w:val="24"/>
          <w:highlight w:val="none"/>
          <w:lang w:val="en-US" w:eastAsia="zh-CN"/>
        </w:rPr>
      </w:pPr>
      <w:bookmarkStart w:id="23" w:name="OLE_LINK17"/>
      <w:r>
        <w:rPr>
          <w:rFonts w:hint="eastAsia" w:ascii="宋体" w:hAnsi="宋体" w:eastAsia="宋体" w:cs="宋体"/>
          <w:color w:val="auto"/>
          <w:sz w:val="24"/>
          <w:szCs w:val="24"/>
          <w:highlight w:val="none"/>
          <w:lang w:val="en-US" w:eastAsia="zh-CN"/>
        </w:rPr>
        <w:t>（二）冷却系统：</w:t>
      </w:r>
      <w:bookmarkEnd w:id="23"/>
    </w:p>
    <w:p w14:paraId="52EBFCCE">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bookmarkStart w:id="24" w:name="OLE_LINK112"/>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混冷技术：风冷+液冷混冷技术，支持仪器24小时持续输出。</w:t>
      </w:r>
      <w:r>
        <w:rPr>
          <w:rFonts w:hint="eastAsia" w:ascii="宋体" w:hAnsi="宋体" w:eastAsia="宋体" w:cs="宋体"/>
          <w:b w:val="0"/>
          <w:bCs w:val="0"/>
          <w:color w:val="auto"/>
          <w:sz w:val="24"/>
          <w:szCs w:val="24"/>
          <w:highlight w:val="none"/>
          <w:lang w:val="en-US" w:eastAsia="zh-CN"/>
        </w:rPr>
        <w:t>（提供</w:t>
      </w:r>
      <w:r>
        <w:rPr>
          <w:rFonts w:hint="eastAsia" w:ascii="宋体" w:hAnsi="宋体" w:cs="宋体"/>
          <w:b w:val="0"/>
          <w:bCs/>
          <w:color w:val="auto"/>
          <w:sz w:val="24"/>
          <w:szCs w:val="24"/>
          <w:lang w:val="en-US" w:eastAsia="zh-CN"/>
        </w:rPr>
        <w:t>原厂家加盖公章的</w:t>
      </w:r>
      <w:r>
        <w:rPr>
          <w:rFonts w:hint="eastAsia" w:ascii="宋体" w:hAnsi="宋体" w:eastAsia="宋体" w:cs="宋体"/>
          <w:b w:val="0"/>
          <w:bCs w:val="0"/>
          <w:color w:val="auto"/>
          <w:sz w:val="24"/>
          <w:szCs w:val="24"/>
          <w:highlight w:val="none"/>
          <w:lang w:val="en-US" w:eastAsia="zh-CN"/>
        </w:rPr>
        <w:t>产品彩页或技术白皮书或</w:t>
      </w:r>
      <w:r>
        <w:rPr>
          <w:rFonts w:hint="eastAsia" w:ascii="宋体" w:hAnsi="宋体" w:cs="宋体"/>
          <w:b w:val="0"/>
          <w:bCs w:val="0"/>
          <w:color w:val="auto"/>
          <w:sz w:val="24"/>
          <w:szCs w:val="24"/>
          <w:highlight w:val="none"/>
          <w:lang w:val="en-US" w:eastAsia="zh-CN"/>
        </w:rPr>
        <w:t>产品</w:t>
      </w:r>
      <w:r>
        <w:rPr>
          <w:rFonts w:hint="eastAsia" w:ascii="宋体" w:hAnsi="宋体" w:eastAsia="宋体" w:cs="宋体"/>
          <w:b w:val="0"/>
          <w:bCs w:val="0"/>
          <w:color w:val="auto"/>
          <w:sz w:val="24"/>
          <w:szCs w:val="24"/>
          <w:highlight w:val="none"/>
          <w:lang w:val="en-US" w:eastAsia="zh-CN"/>
        </w:rPr>
        <w:t>检验报告证明）</w:t>
      </w:r>
    </w:p>
    <w:p w14:paraId="1C787832">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lang w:val="en-US" w:eastAsia="zh-CN" w:bidi="ar-SA"/>
        </w:rPr>
        <w:t>2.</w:t>
      </w:r>
      <w:r>
        <w:rPr>
          <w:rFonts w:hint="eastAsia" w:ascii="宋体" w:hAnsi="宋体" w:eastAsia="宋体" w:cs="宋体"/>
          <w:color w:val="auto"/>
          <w:sz w:val="24"/>
          <w:szCs w:val="24"/>
          <w:highlight w:val="none"/>
          <w:lang w:val="en-US" w:eastAsia="zh-CN"/>
        </w:rPr>
        <w:t>冷却系统与刺激主机分体式设计，确保电液分离，无漏液风险，同时便于后期维护。</w:t>
      </w:r>
    </w:p>
    <w:bookmarkEnd w:id="3"/>
    <w:bookmarkEnd w:id="4"/>
    <w:bookmarkEnd w:id="5"/>
    <w:bookmarkEnd w:id="6"/>
    <w:bookmarkEnd w:id="14"/>
    <w:bookmarkEnd w:id="24"/>
    <w:p w14:paraId="67CFBE89">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rPr>
      </w:pPr>
      <w:bookmarkStart w:id="25" w:name="OLE_LINK114"/>
      <w:bookmarkStart w:id="26" w:name="OLE_LINK22"/>
      <w:bookmarkStart w:id="27" w:name="OLE_LINK46"/>
      <w:bookmarkStart w:id="28" w:name="OLE_LINK16"/>
      <w:bookmarkStart w:id="29" w:name="OLE_LINK56"/>
      <w:bookmarkStart w:id="30" w:name="OLE_LINK58"/>
      <w:r>
        <w:rPr>
          <w:rFonts w:hint="eastAsia" w:ascii="宋体" w:hAnsi="宋体" w:eastAsia="宋体" w:cs="宋体"/>
          <w:color w:val="auto"/>
          <w:kern w:val="2"/>
          <w:sz w:val="24"/>
          <w:szCs w:val="24"/>
          <w:lang w:val="en-US" w:eastAsia="zh-CN" w:bidi="ar-SA"/>
        </w:rPr>
        <w:t>3.</w:t>
      </w:r>
      <w:r>
        <w:rPr>
          <w:rFonts w:hint="eastAsia" w:ascii="宋体" w:hAnsi="宋体" w:eastAsia="宋体" w:cs="宋体"/>
          <w:color w:val="auto"/>
          <w:sz w:val="24"/>
          <w:szCs w:val="24"/>
          <w:highlight w:val="none"/>
          <w:lang w:val="en-US" w:eastAsia="zh-CN"/>
        </w:rPr>
        <w:t>冷却系统可以实时显示刺激线圈温度</w:t>
      </w:r>
      <w:bookmarkEnd w:id="25"/>
      <w:r>
        <w:rPr>
          <w:rFonts w:hint="eastAsia" w:ascii="宋体" w:hAnsi="宋体" w:eastAsia="宋体" w:cs="宋体"/>
          <w:color w:val="auto"/>
          <w:sz w:val="24"/>
          <w:szCs w:val="24"/>
          <w:highlight w:val="none"/>
          <w:lang w:val="en-US" w:eastAsia="zh-CN"/>
        </w:rPr>
        <w:t>，当刺激线圈温度超过</w:t>
      </w:r>
      <w:r>
        <w:rPr>
          <w:rFonts w:hint="eastAsia" w:ascii="宋体" w:hAnsi="宋体" w:eastAsia="宋体" w:cs="宋体"/>
          <w:color w:val="auto"/>
          <w:sz w:val="24"/>
          <w:szCs w:val="24"/>
          <w:highlight w:val="none"/>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设备自动停止刺激输出。</w:t>
      </w:r>
    </w:p>
    <w:bookmarkEnd w:id="26"/>
    <w:bookmarkEnd w:id="27"/>
    <w:bookmarkEnd w:id="28"/>
    <w:bookmarkEnd w:id="29"/>
    <w:bookmarkEnd w:id="30"/>
    <w:p w14:paraId="17B9239C">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color w:val="auto"/>
          <w:sz w:val="24"/>
          <w:szCs w:val="24"/>
          <w:highlight w:val="none"/>
        </w:rPr>
      </w:pPr>
      <w:bookmarkStart w:id="31" w:name="OLE_LINK7"/>
      <w:bookmarkStart w:id="32" w:name="OLE_LINK98"/>
      <w:bookmarkStart w:id="33" w:name="OLE_LINK47"/>
      <w:bookmarkStart w:id="34" w:name="OLE_LINK41"/>
      <w:bookmarkStart w:id="35" w:name="OLE_LINK27"/>
      <w:bookmarkStart w:id="36" w:name="OLE_LINK11"/>
      <w:bookmarkStart w:id="37" w:name="OLE_LINK15"/>
      <w:bookmarkStart w:id="38" w:name="OLE_LINK14"/>
      <w:r>
        <w:rPr>
          <w:rFonts w:hint="eastAsia" w:ascii="宋体" w:hAnsi="宋体" w:eastAsia="宋体" w:cs="宋体"/>
          <w:color w:val="auto"/>
          <w:sz w:val="24"/>
          <w:szCs w:val="24"/>
          <w:highlight w:val="none"/>
          <w:lang w:val="en-US" w:eastAsia="zh-CN"/>
        </w:rPr>
        <w:t>（三）刺激线圈：</w:t>
      </w:r>
    </w:p>
    <w:bookmarkEnd w:id="31"/>
    <w:bookmarkEnd w:id="32"/>
    <w:p w14:paraId="59663480">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rPr>
      </w:pPr>
      <w:bookmarkStart w:id="39" w:name="OLE_LINK94"/>
      <w:bookmarkStart w:id="40" w:name="OLE_LINK126"/>
      <w:bookmarkStart w:id="41" w:name="OLE_LINK76"/>
      <w:bookmarkStart w:id="42" w:name="OLE_LINK80"/>
      <w:bookmarkStart w:id="43" w:name="OLE_LINK75"/>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sz w:val="24"/>
          <w:szCs w:val="24"/>
          <w:highlight w:val="none"/>
          <w:lang w:val="en-US" w:eastAsia="zh-CN"/>
        </w:rPr>
        <w:t>标配蝶形线圈，非传统平8线圈，另外至少选配一个小蝶线圈/小圆线圈/深部线圈和动物线圈等</w:t>
      </w:r>
    </w:p>
    <w:p w14:paraId="13A55CA8">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刺激线圈上具有强度调节按键与触发刺激按键，可调节刺激强度</w:t>
      </w:r>
      <w:bookmarkStart w:id="44" w:name="OLE_LINK21"/>
      <w:r>
        <w:rPr>
          <w:rFonts w:hint="eastAsia" w:ascii="宋体" w:hAnsi="宋体" w:eastAsia="宋体" w:cs="宋体"/>
          <w:color w:val="auto"/>
          <w:sz w:val="24"/>
          <w:szCs w:val="24"/>
          <w:highlight w:val="none"/>
          <w:lang w:val="en-US" w:eastAsia="zh-CN"/>
        </w:rPr>
        <w:t>和</w:t>
      </w:r>
      <w:bookmarkEnd w:id="44"/>
      <w:r>
        <w:rPr>
          <w:rFonts w:hint="eastAsia" w:ascii="宋体" w:hAnsi="宋体" w:eastAsia="宋体" w:cs="宋体"/>
          <w:color w:val="auto"/>
          <w:sz w:val="24"/>
          <w:szCs w:val="24"/>
          <w:highlight w:val="none"/>
          <w:lang w:val="en-US" w:eastAsia="zh-CN"/>
        </w:rPr>
        <w:t>触发刺激</w:t>
      </w:r>
      <w:bookmarkEnd w:id="39"/>
      <w:bookmarkEnd w:id="40"/>
      <w:bookmarkEnd w:id="41"/>
      <w:bookmarkEnd w:id="42"/>
      <w:bookmarkEnd w:id="43"/>
      <w:bookmarkStart w:id="45" w:name="OLE_LINK127"/>
      <w:bookmarkStart w:id="46" w:name="OLE_LINK95"/>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刺激线圈具有显示屏，可实时显示线圈温度和强度。</w:t>
      </w:r>
      <w:bookmarkEnd w:id="45"/>
      <w:bookmarkStart w:id="47" w:name="OLE_LINK96"/>
      <w:r>
        <w:rPr>
          <w:rFonts w:hint="eastAsia" w:ascii="宋体" w:hAnsi="宋体" w:eastAsia="宋体" w:cs="宋体"/>
          <w:b w:val="0"/>
          <w:bCs w:val="0"/>
          <w:color w:val="auto"/>
          <w:sz w:val="24"/>
          <w:szCs w:val="24"/>
          <w:highlight w:val="none"/>
          <w:lang w:val="en-US" w:eastAsia="zh-CN"/>
        </w:rPr>
        <w:t>（提供厂家加盖公章的线圈细节图片证明）</w:t>
      </w:r>
    </w:p>
    <w:bookmarkEnd w:id="47"/>
    <w:p w14:paraId="096F4FA9">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rPr>
      </w:pPr>
      <w:bookmarkStart w:id="48" w:name="OLE_LINK116"/>
      <w:r>
        <w:rPr>
          <w:rFonts w:hint="eastAsia" w:ascii="宋体" w:hAnsi="宋体" w:cs="宋体"/>
          <w:color w:val="auto"/>
          <w:kern w:val="2"/>
          <w:sz w:val="24"/>
          <w:szCs w:val="24"/>
          <w:lang w:val="en-US" w:eastAsia="zh-CN" w:bidi="ar-SA"/>
        </w:rPr>
        <w:t>3。</w:t>
      </w:r>
      <w:r>
        <w:rPr>
          <w:rFonts w:hint="eastAsia" w:ascii="宋体" w:hAnsi="宋体" w:eastAsia="宋体" w:cs="宋体"/>
          <w:color w:val="auto"/>
          <w:sz w:val="24"/>
          <w:szCs w:val="24"/>
          <w:highlight w:val="none"/>
          <w:lang w:val="en-US" w:eastAsia="zh-CN"/>
        </w:rPr>
        <w:t>线圈支持一键热插拔，无需排液，无需松解螺丝，可直接快速更换线圈，方便临床快速更换线圈。</w:t>
      </w:r>
      <w:bookmarkEnd w:id="48"/>
    </w:p>
    <w:bookmarkEnd w:id="33"/>
    <w:bookmarkEnd w:id="34"/>
    <w:bookmarkEnd w:id="35"/>
    <w:bookmarkEnd w:id="36"/>
    <w:bookmarkEnd w:id="37"/>
    <w:p w14:paraId="395EA732">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color w:val="auto"/>
          <w:sz w:val="24"/>
          <w:szCs w:val="24"/>
          <w:highlight w:val="none"/>
        </w:rPr>
      </w:pPr>
      <w:bookmarkStart w:id="49" w:name="OLE_LINK49"/>
      <w:bookmarkStart w:id="50" w:name="OLE_LINK37"/>
      <w:r>
        <w:rPr>
          <w:rFonts w:hint="eastAsia" w:ascii="宋体" w:hAnsi="宋体" w:eastAsia="宋体" w:cs="宋体"/>
          <w:color w:val="auto"/>
          <w:sz w:val="24"/>
          <w:szCs w:val="24"/>
          <w:highlight w:val="none"/>
          <w:lang w:val="en-US" w:eastAsia="zh-CN"/>
        </w:rPr>
        <w:t>（四）MEP模块：</w:t>
      </w:r>
    </w:p>
    <w:p w14:paraId="3C9C7948">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sz w:val="24"/>
          <w:szCs w:val="24"/>
          <w:highlight w:val="none"/>
          <w:lang w:val="en-US" w:eastAsia="zh-CN"/>
        </w:rPr>
        <w:t>MEP</w:t>
      </w:r>
      <w:r>
        <w:rPr>
          <w:rFonts w:hint="eastAsia" w:ascii="宋体" w:hAnsi="宋体" w:eastAsia="宋体" w:cs="宋体"/>
          <w:color w:val="auto"/>
          <w:sz w:val="24"/>
          <w:szCs w:val="24"/>
          <w:highlight w:val="none"/>
        </w:rPr>
        <w:t>通道数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2通道</w:t>
      </w:r>
      <w:r>
        <w:rPr>
          <w:rFonts w:hint="eastAsia" w:ascii="宋体" w:hAnsi="宋体" w:eastAsia="宋体" w:cs="宋体"/>
          <w:color w:val="auto"/>
          <w:sz w:val="24"/>
          <w:szCs w:val="24"/>
          <w:highlight w:val="none"/>
          <w:lang w:eastAsia="zh-CN"/>
        </w:rPr>
        <w:t>。</w:t>
      </w:r>
    </w:p>
    <w:bookmarkEnd w:id="7"/>
    <w:bookmarkEnd w:id="8"/>
    <w:bookmarkEnd w:id="9"/>
    <w:bookmarkEnd w:id="38"/>
    <w:bookmarkEnd w:id="46"/>
    <w:bookmarkEnd w:id="49"/>
    <w:bookmarkEnd w:id="50"/>
    <w:p w14:paraId="2F4B2DD5">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4"/>
          <w:szCs w:val="24"/>
          <w:highlight w:val="none"/>
        </w:rPr>
      </w:pPr>
      <w:bookmarkStart w:id="51" w:name="OLE_LINK28"/>
      <w:bookmarkStart w:id="52" w:name="_Hlk32936998"/>
      <w:r>
        <w:rPr>
          <w:rFonts w:hint="eastAsia" w:ascii="宋体" w:hAnsi="宋体" w:eastAsia="宋体" w:cs="宋体"/>
          <w:b w:val="0"/>
          <w:bCs w:val="0"/>
          <w:color w:val="auto"/>
          <w:kern w:val="2"/>
          <w:sz w:val="24"/>
          <w:szCs w:val="24"/>
          <w:lang w:val="en-US" w:eastAsia="zh-CN" w:bidi="ar-SA"/>
        </w:rPr>
        <w:t>2.</w:t>
      </w:r>
      <w:r>
        <w:rPr>
          <w:rFonts w:hint="eastAsia" w:ascii="宋体" w:hAnsi="宋体" w:eastAsia="宋体" w:cs="宋体"/>
          <w:b w:val="0"/>
          <w:bCs w:val="0"/>
          <w:color w:val="auto"/>
          <w:sz w:val="24"/>
          <w:szCs w:val="24"/>
          <w:highlight w:val="none"/>
          <w:lang w:val="en-US" w:eastAsia="zh-CN"/>
        </w:rPr>
        <w:t>MEP采样率：100kHz。</w:t>
      </w:r>
    </w:p>
    <w:p w14:paraId="682329F2">
      <w:pPr>
        <w:pStyle w:val="15"/>
        <w:numPr>
          <w:ilvl w:val="0"/>
          <w:numId w:val="0"/>
        </w:numPr>
        <w:ind w:leftChars="0" w:right="74" w:rightChars="0"/>
        <w:rPr>
          <w:rFonts w:hint="eastAsia" w:ascii="宋体" w:hAnsi="宋体" w:eastAsia="宋体" w:cs="宋体"/>
          <w:b w:val="0"/>
          <w:bCs w:val="0"/>
          <w:color w:val="auto"/>
          <w:sz w:val="24"/>
          <w:szCs w:val="24"/>
          <w:highlight w:val="none"/>
        </w:rPr>
      </w:pPr>
      <w:r>
        <w:rPr>
          <w:rFonts w:hint="eastAsia" w:ascii="宋体" w:hAnsi="宋体" w:eastAsia="宋体" w:cs="宋体"/>
          <w:color w:val="auto"/>
          <w:kern w:val="2"/>
          <w:sz w:val="24"/>
          <w:szCs w:val="24"/>
          <w:highlight w:val="none"/>
          <w:lang w:val="en-US" w:eastAsia="zh-CN" w:bidi="ar-SA"/>
        </w:rPr>
        <w:t>▲</w:t>
      </w:r>
      <w:bookmarkStart w:id="53" w:name="OLE_LINK117"/>
      <w:bookmarkStart w:id="54" w:name="OLE_LINK97"/>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运动诱发电位检查模块支持无线传输功能</w:t>
      </w:r>
      <w:bookmarkEnd w:id="53"/>
      <w:bookmarkEnd w:id="54"/>
      <w:r>
        <w:rPr>
          <w:rFonts w:hint="eastAsia" w:ascii="宋体" w:hAnsi="宋体" w:eastAsia="宋体" w:cs="宋体"/>
          <w:color w:val="auto"/>
          <w:kern w:val="2"/>
          <w:sz w:val="24"/>
          <w:szCs w:val="24"/>
          <w:highlight w:val="none"/>
          <w:lang w:val="en-US" w:eastAsia="zh-CN" w:bidi="ar-SA"/>
        </w:rPr>
        <w:t>，配备独立电池，可充电使用，方便临床老师隔空便携操作。（提供</w:t>
      </w:r>
      <w:r>
        <w:rPr>
          <w:rFonts w:hint="eastAsia" w:ascii="宋体" w:hAnsi="宋体" w:eastAsia="宋体" w:cs="宋体"/>
          <w:b w:val="0"/>
          <w:bCs w:val="0"/>
          <w:color w:val="auto"/>
          <w:sz w:val="24"/>
          <w:szCs w:val="24"/>
          <w:highlight w:val="none"/>
          <w:lang w:val="en-US" w:eastAsia="zh-CN"/>
        </w:rPr>
        <w:t>厂家加盖公章的</w:t>
      </w:r>
      <w:r>
        <w:rPr>
          <w:rFonts w:hint="eastAsia" w:ascii="宋体" w:hAnsi="宋体" w:eastAsia="宋体" w:cs="宋体"/>
          <w:color w:val="auto"/>
          <w:kern w:val="2"/>
          <w:sz w:val="24"/>
          <w:szCs w:val="24"/>
          <w:highlight w:val="none"/>
          <w:lang w:val="en-US" w:eastAsia="zh-CN" w:bidi="ar-SA"/>
        </w:rPr>
        <w:t>检测报告或产品说明书）</w:t>
      </w:r>
    </w:p>
    <w:p w14:paraId="2A734F1B">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kern w:val="2"/>
          <w:sz w:val="24"/>
          <w:szCs w:val="24"/>
          <w:lang w:val="en-US" w:eastAsia="zh-CN" w:bidi="ar-SA"/>
        </w:rPr>
        <w:t>4.</w:t>
      </w:r>
      <w:r>
        <w:rPr>
          <w:rFonts w:hint="eastAsia" w:ascii="宋体" w:hAnsi="宋体" w:eastAsia="宋体" w:cs="宋体"/>
          <w:b w:val="0"/>
          <w:bCs w:val="0"/>
          <w:color w:val="auto"/>
          <w:sz w:val="24"/>
          <w:szCs w:val="24"/>
          <w:highlight w:val="none"/>
        </w:rPr>
        <w:t>运动诱发电位检查模块上配有电源显示灯，可提示电池是否正常供电</w:t>
      </w:r>
      <w:r>
        <w:rPr>
          <w:rFonts w:hint="eastAsia" w:ascii="宋体" w:hAnsi="宋体" w:eastAsia="宋体" w:cs="宋体"/>
          <w:b w:val="0"/>
          <w:bCs w:val="0"/>
          <w:color w:val="auto"/>
          <w:sz w:val="24"/>
          <w:szCs w:val="24"/>
          <w:highlight w:val="none"/>
          <w:lang w:eastAsia="zh-CN"/>
        </w:rPr>
        <w:t>。</w:t>
      </w:r>
    </w:p>
    <w:bookmarkEnd w:id="10"/>
    <w:bookmarkEnd w:id="51"/>
    <w:bookmarkEnd w:id="52"/>
    <w:p w14:paraId="739551FC">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val="0"/>
          <w:bCs w:val="0"/>
          <w:color w:val="auto"/>
          <w:sz w:val="24"/>
          <w:szCs w:val="24"/>
          <w:highlight w:val="none"/>
          <w:lang w:val="en-US"/>
        </w:rPr>
      </w:pPr>
      <w:bookmarkStart w:id="55" w:name="OLE_LINK99"/>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五</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软件系统：</w:t>
      </w:r>
    </w:p>
    <w:bookmarkEnd w:id="55"/>
    <w:p w14:paraId="59D9833E">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4"/>
          <w:szCs w:val="24"/>
          <w:highlight w:val="none"/>
        </w:rPr>
      </w:pPr>
      <w:bookmarkStart w:id="56" w:name="OLE_LINK103"/>
      <w:r>
        <w:rPr>
          <w:rFonts w:hint="eastAsia" w:ascii="宋体" w:hAnsi="宋体" w:eastAsia="宋体" w:cs="宋体"/>
          <w:b w:val="0"/>
          <w:bCs w:val="0"/>
          <w:color w:val="auto"/>
          <w:kern w:val="2"/>
          <w:sz w:val="24"/>
          <w:szCs w:val="24"/>
          <w:lang w:val="en-US" w:eastAsia="zh-CN" w:bidi="ar-SA"/>
        </w:rPr>
        <w:t>1.</w:t>
      </w:r>
      <w:r>
        <w:rPr>
          <w:rFonts w:hint="eastAsia" w:ascii="宋体" w:hAnsi="宋体" w:eastAsia="宋体" w:cs="宋体"/>
          <w:b w:val="0"/>
          <w:bCs w:val="0"/>
          <w:color w:val="auto"/>
          <w:sz w:val="24"/>
          <w:szCs w:val="24"/>
          <w:highlight w:val="none"/>
        </w:rPr>
        <w:t>具有自动阈值检测功能，辅助临床快速评估。</w:t>
      </w:r>
    </w:p>
    <w:p w14:paraId="2780349A">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lang w:val="en-US" w:eastAsia="zh-CN" w:bidi="ar-SA"/>
        </w:rPr>
        <w:t>.</w:t>
      </w:r>
      <w:r>
        <w:rPr>
          <w:rFonts w:hint="eastAsia" w:ascii="宋体" w:hAnsi="宋体" w:eastAsia="宋体" w:cs="宋体"/>
          <w:b w:val="0"/>
          <w:bCs w:val="0"/>
          <w:color w:val="auto"/>
          <w:sz w:val="24"/>
          <w:szCs w:val="24"/>
          <w:highlight w:val="none"/>
          <w:lang w:val="en-US" w:eastAsia="zh-CN"/>
        </w:rPr>
        <w:t>采用触屏一体机承载软件系统</w:t>
      </w:r>
      <w:bookmarkEnd w:id="56"/>
      <w:bookmarkStart w:id="57" w:name="OLE_LINK118"/>
      <w:r>
        <w:rPr>
          <w:rFonts w:hint="eastAsia" w:ascii="宋体" w:hAnsi="宋体" w:eastAsia="宋体" w:cs="宋体"/>
          <w:b w:val="0"/>
          <w:bCs w:val="0"/>
          <w:color w:val="auto"/>
          <w:sz w:val="24"/>
          <w:szCs w:val="24"/>
          <w:highlight w:val="none"/>
          <w:lang w:val="en-US" w:eastAsia="zh-CN"/>
        </w:rPr>
        <w:t>，非笔记本电脑，无移动无掉落风险。</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提供厂家加盖公章的产品彩页证明</w:t>
      </w:r>
      <w:r>
        <w:rPr>
          <w:rFonts w:hint="eastAsia" w:ascii="宋体" w:hAnsi="宋体" w:eastAsia="宋体" w:cs="宋体"/>
          <w:b w:val="0"/>
          <w:bCs w:val="0"/>
          <w:color w:val="auto"/>
          <w:sz w:val="24"/>
          <w:szCs w:val="24"/>
          <w:highlight w:val="none"/>
        </w:rPr>
        <w:t>）</w:t>
      </w:r>
    </w:p>
    <w:p w14:paraId="1C6379A3">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kern w:val="2"/>
          <w:sz w:val="24"/>
          <w:szCs w:val="24"/>
          <w:lang w:val="en-US" w:eastAsia="zh-CN" w:bidi="ar-SA"/>
        </w:rPr>
        <w:t>3.</w:t>
      </w:r>
      <w:r>
        <w:rPr>
          <w:rFonts w:hint="eastAsia" w:ascii="宋体" w:hAnsi="宋体" w:eastAsia="宋体" w:cs="宋体"/>
          <w:b w:val="0"/>
          <w:bCs w:val="0"/>
          <w:color w:val="auto"/>
          <w:sz w:val="24"/>
          <w:szCs w:val="24"/>
          <w:highlight w:val="none"/>
          <w:lang w:val="en-US" w:eastAsia="zh-CN"/>
        </w:rPr>
        <w:t>刺激模式：具备spTMS、TBS模式、双拍成对刺激和组合方案等</w:t>
      </w:r>
    </w:p>
    <w:p w14:paraId="1D8DC93E">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kern w:val="2"/>
          <w:sz w:val="24"/>
          <w:szCs w:val="24"/>
          <w:lang w:val="en-US" w:eastAsia="zh-CN" w:bidi="ar-SA"/>
        </w:rPr>
        <w:t>4.</w:t>
      </w:r>
      <w:r>
        <w:rPr>
          <w:rFonts w:hint="eastAsia" w:ascii="宋体" w:hAnsi="宋体" w:eastAsia="宋体" w:cs="宋体"/>
          <w:b w:val="0"/>
          <w:bCs w:val="0"/>
          <w:color w:val="auto"/>
          <w:sz w:val="24"/>
          <w:szCs w:val="24"/>
          <w:highlight w:val="none"/>
          <w:lang w:val="en-US" w:eastAsia="zh-CN"/>
        </w:rPr>
        <w:t>评估内容：可评估MT和CMCT等</w:t>
      </w:r>
    </w:p>
    <w:bookmarkEnd w:id="57"/>
    <w:p w14:paraId="5C99E2F2">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4"/>
          <w:szCs w:val="24"/>
          <w:highlight w:val="none"/>
        </w:rPr>
      </w:pPr>
      <w:bookmarkStart w:id="58" w:name="OLE_LINK25"/>
      <w:r>
        <w:rPr>
          <w:rFonts w:hint="eastAsia" w:ascii="宋体" w:hAnsi="宋体" w:eastAsia="宋体" w:cs="宋体"/>
          <w:b w:val="0"/>
          <w:bCs w:val="0"/>
          <w:color w:val="auto"/>
          <w:kern w:val="2"/>
          <w:sz w:val="24"/>
          <w:szCs w:val="24"/>
          <w:lang w:val="en-US" w:eastAsia="zh-CN" w:bidi="ar-SA"/>
        </w:rPr>
        <w:t>5.</w:t>
      </w:r>
      <w:r>
        <w:rPr>
          <w:rFonts w:hint="eastAsia" w:ascii="宋体" w:hAnsi="宋体" w:eastAsia="宋体" w:cs="宋体"/>
          <w:b w:val="0"/>
          <w:bCs w:val="0"/>
          <w:color w:val="auto"/>
          <w:sz w:val="24"/>
          <w:szCs w:val="24"/>
          <w:highlight w:val="none"/>
          <w:lang w:val="en-US" w:eastAsia="zh-CN"/>
        </w:rPr>
        <w:t>具备双人独立治疗功能，可独立调节每位患者的相关参数，如刺激频率、刺激部位、刺激强度、治疗时间、串数等。</w:t>
      </w:r>
    </w:p>
    <w:p w14:paraId="6154266D">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kern w:val="2"/>
          <w:sz w:val="24"/>
          <w:szCs w:val="24"/>
          <w:lang w:val="en-US" w:eastAsia="zh-CN" w:bidi="ar-SA"/>
        </w:rPr>
        <w:t>6.</w:t>
      </w:r>
      <w:r>
        <w:rPr>
          <w:rFonts w:hint="eastAsia" w:ascii="宋体" w:hAnsi="宋体" w:eastAsia="宋体" w:cs="宋体"/>
          <w:b w:val="0"/>
          <w:bCs w:val="0"/>
          <w:color w:val="auto"/>
          <w:sz w:val="24"/>
          <w:szCs w:val="24"/>
          <w:highlight w:val="none"/>
          <w:lang w:val="en-US" w:eastAsia="zh-CN"/>
        </w:rPr>
        <w:t>治疗期间可实时监测肌电变化。</w:t>
      </w:r>
    </w:p>
    <w:p w14:paraId="665D34AC">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7.</w:t>
      </w:r>
      <w:r>
        <w:rPr>
          <w:rFonts w:hint="eastAsia" w:ascii="宋体" w:hAnsi="宋体" w:eastAsia="宋体" w:cs="宋体"/>
          <w:color w:val="auto"/>
          <w:sz w:val="24"/>
          <w:szCs w:val="24"/>
          <w:highlight w:val="none"/>
          <w:lang w:val="en-US" w:eastAsia="zh-CN"/>
        </w:rPr>
        <w:t>内置多种专家方案，支持自定义编辑方案，支持组合方案，供临床医生选择。</w:t>
      </w:r>
    </w:p>
    <w:bookmarkEnd w:id="58"/>
    <w:p w14:paraId="5AF6617C">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rPr>
      </w:pPr>
      <w:bookmarkStart w:id="59" w:name="OLE_LINK121"/>
      <w:bookmarkStart w:id="60" w:name="OLE_LINK3"/>
      <w:bookmarkStart w:id="61" w:name="OLE_LINK32"/>
      <w:bookmarkStart w:id="62" w:name="OLE_LINK101"/>
      <w:r>
        <w:rPr>
          <w:rFonts w:hint="eastAsia" w:ascii="宋体" w:hAnsi="宋体" w:eastAsia="宋体" w:cs="宋体"/>
          <w:color w:val="auto"/>
          <w:kern w:val="2"/>
          <w:sz w:val="24"/>
          <w:szCs w:val="24"/>
          <w:lang w:val="en-US" w:eastAsia="zh-CN" w:bidi="ar-SA"/>
        </w:rPr>
        <w:t>8.</w:t>
      </w:r>
      <w:r>
        <w:rPr>
          <w:rFonts w:hint="eastAsia" w:ascii="宋体" w:hAnsi="宋体" w:eastAsia="宋体" w:cs="宋体"/>
          <w:color w:val="auto"/>
          <w:sz w:val="24"/>
          <w:szCs w:val="24"/>
          <w:highlight w:val="none"/>
          <w:lang w:val="en-US" w:eastAsia="zh-CN"/>
        </w:rPr>
        <w:t>治疗界面</w:t>
      </w:r>
      <w:r>
        <w:rPr>
          <w:rFonts w:hint="eastAsia" w:ascii="宋体" w:hAnsi="宋体" w:eastAsia="宋体" w:cs="宋体"/>
          <w:color w:val="auto"/>
          <w:sz w:val="24"/>
          <w:szCs w:val="24"/>
          <w:highlight w:val="none"/>
        </w:rPr>
        <w:t>提供</w:t>
      </w:r>
      <w:r>
        <w:rPr>
          <w:rFonts w:hint="eastAsia" w:ascii="宋体" w:hAnsi="宋体" w:eastAsia="宋体" w:cs="宋体"/>
          <w:color w:val="auto"/>
          <w:sz w:val="24"/>
          <w:szCs w:val="24"/>
          <w:highlight w:val="none"/>
          <w:lang w:val="en-US" w:eastAsia="zh-CN"/>
        </w:rPr>
        <w:t>大脑解剖定位图辅助定位</w:t>
      </w:r>
      <w:bookmarkEnd w:id="59"/>
      <w:r>
        <w:rPr>
          <w:rFonts w:hint="eastAsia" w:ascii="宋体" w:hAnsi="宋体" w:eastAsia="宋体" w:cs="宋体"/>
          <w:color w:val="auto"/>
          <w:sz w:val="24"/>
          <w:szCs w:val="24"/>
          <w:highlight w:val="none"/>
          <w:lang w:val="en-US" w:eastAsia="zh-CN"/>
        </w:rPr>
        <w:t>。</w:t>
      </w:r>
      <w:bookmarkEnd w:id="60"/>
      <w:bookmarkEnd w:id="61"/>
    </w:p>
    <w:bookmarkEnd w:id="62"/>
    <w:p w14:paraId="3091685B">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六</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rPr>
        <w:t>神经导航</w:t>
      </w:r>
    </w:p>
    <w:p w14:paraId="3DBDD7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1.采用红外光学导航，具备利用磁共振结构影像实现将经颅磁线圈及刺激靶点精确定位功能，实现经颅磁刺激过程可视化。</w:t>
      </w:r>
    </w:p>
    <w:p w14:paraId="7EF550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2.采用国产近红外光学导航相机，通过基于主动式双目相机的点云和强反光目标实时定位方法，定位导航技术精度&lt;2mm。</w:t>
      </w:r>
    </w:p>
    <w:p w14:paraId="0C17917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3.提供个性化脑分区；提供多种结构或功能标准脑模板进行靶区选择。</w:t>
      </w:r>
    </w:p>
    <w:p w14:paraId="67DEC2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4.使用经典面绘制算法结合可视化工具包实现医学磁共振图像的三维重建，直观的展示患者的头部相对运动</w:t>
      </w:r>
      <w:r>
        <w:rPr>
          <w:rFonts w:hint="eastAsia" w:ascii="宋体" w:hAnsi="宋体" w:eastAsia="宋体" w:cs="宋体"/>
          <w:color w:val="auto"/>
          <w:sz w:val="24"/>
          <w:szCs w:val="24"/>
          <w:lang w:eastAsia="zh-CN"/>
        </w:rPr>
        <w:t>。</w:t>
      </w:r>
    </w:p>
    <w:p w14:paraId="6EA6FB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5.导航定位软件系统具备DICOM通讯协议文件接收功能，可以直接导入、显示DICOM，Nefiti格式数据的磁共振图像，支持三维重建、显示、与标准脑配准和分区功能。</w:t>
      </w:r>
    </w:p>
    <w:p w14:paraId="504246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6.通过深度摄像头人脸识别算法获取、计算患者真实物理世界的三维坐标，并与磁共振重构三维图形进行坐标系配准。</w:t>
      </w:r>
    </w:p>
    <w:p w14:paraId="264A92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7.能根据实时检测患者的头动状况，并同步显示到计算机模拟的三维坐标系中， 并实时计算治疗过程中的位置偏移量</w:t>
      </w:r>
      <w:r>
        <w:rPr>
          <w:rFonts w:hint="eastAsia" w:ascii="宋体" w:hAnsi="宋体" w:eastAsia="宋体" w:cs="宋体"/>
          <w:color w:val="auto"/>
          <w:sz w:val="24"/>
          <w:szCs w:val="24"/>
          <w:lang w:eastAsia="zh-CN"/>
        </w:rPr>
        <w:t>。</w:t>
      </w:r>
    </w:p>
    <w:p w14:paraId="7044BE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8.结合深度摄像头实时追踪病人头部和TMS 靶点的相对位置，并在三维场景中实时刷新显示，实现靶区导航的精准定位。</w:t>
      </w:r>
    </w:p>
    <w:p w14:paraId="0769EC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9.基于人工智能的脑影像分割和三维变形场配准算法，实现靶区标记的精准与个体化</w:t>
      </w:r>
      <w:r>
        <w:rPr>
          <w:rFonts w:hint="eastAsia" w:ascii="宋体" w:hAnsi="宋体" w:eastAsia="宋体" w:cs="宋体"/>
          <w:color w:val="auto"/>
          <w:sz w:val="24"/>
          <w:szCs w:val="24"/>
          <w:lang w:eastAsia="zh-CN"/>
        </w:rPr>
        <w:t>。</w:t>
      </w:r>
    </w:p>
    <w:p w14:paraId="718F66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10.内置多个靶点算法 (M1,DLPFC,TPJ,A1), 一键自动搜索放置，节省医生工作时间。</w:t>
      </w:r>
    </w:p>
    <w:p w14:paraId="5574E0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11.</w:t>
      </w:r>
      <w:r>
        <w:rPr>
          <w:rFonts w:hint="eastAsia" w:ascii="宋体" w:hAnsi="宋体" w:eastAsia="宋体" w:cs="宋体"/>
          <w:color w:val="auto"/>
          <w:sz w:val="24"/>
          <w:szCs w:val="24"/>
        </w:rPr>
        <w:t>可匹配经颅磁双锥线圈，实现大脑皮层下核团功能区定位。支持基于MNI空间坐标定位功能</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可升级核磁数据精神影像数据分析，生成功能连接报告、局域功能报告功能，并支持经颅磁刺激神经调控靶点计算功能。（提供</w:t>
      </w:r>
      <w:r>
        <w:rPr>
          <w:rFonts w:hint="eastAsia" w:ascii="宋体" w:hAnsi="宋体" w:eastAsia="宋体" w:cs="宋体"/>
          <w:b w:val="0"/>
          <w:bCs w:val="0"/>
          <w:color w:val="auto"/>
          <w:sz w:val="24"/>
          <w:szCs w:val="24"/>
          <w:highlight w:val="none"/>
          <w:lang w:val="en-US" w:eastAsia="zh-CN"/>
        </w:rPr>
        <w:t>厂家加盖公章的</w:t>
      </w:r>
      <w:r>
        <w:rPr>
          <w:rFonts w:hint="eastAsia" w:ascii="宋体" w:hAnsi="宋体" w:eastAsia="宋体" w:cs="宋体"/>
          <w:color w:val="auto"/>
          <w:sz w:val="24"/>
          <w:szCs w:val="24"/>
          <w:lang w:val="en-US" w:eastAsia="zh-CN"/>
        </w:rPr>
        <w:t>软件截图或技术白皮书证明</w:t>
      </w:r>
      <w:r>
        <w:rPr>
          <w:rFonts w:hint="eastAsia" w:ascii="宋体" w:hAnsi="宋体" w:eastAsia="宋体" w:cs="宋体"/>
          <w:color w:val="auto"/>
          <w:sz w:val="24"/>
          <w:szCs w:val="24"/>
        </w:rPr>
        <w:t>）</w:t>
      </w:r>
    </w:p>
    <w:p w14:paraId="5234DE5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vertAlign w:val="baseline"/>
          <w:lang w:val="en-US" w:eastAsia="zh-CN"/>
        </w:rPr>
      </w:pPr>
    </w:p>
    <w:p w14:paraId="16275A3F">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14、半导体激光治疗仪</w:t>
      </w:r>
      <w:r>
        <w:rPr>
          <w:rFonts w:hint="eastAsia" w:ascii="宋体" w:hAnsi="宋体" w:cs="宋体"/>
          <w:b/>
          <w:bCs/>
          <w:color w:val="auto"/>
          <w:sz w:val="24"/>
          <w:szCs w:val="24"/>
          <w:vertAlign w:val="baseline"/>
          <w:lang w:val="en-US" w:eastAsia="zh-CN"/>
        </w:rPr>
        <w:t>（评审项14，除去标</w:t>
      </w:r>
      <w:r>
        <w:rPr>
          <w:rFonts w:hint="eastAsia" w:ascii="宋体" w:hAnsi="宋体" w:eastAsia="宋体" w:cs="宋体"/>
          <w:color w:val="auto"/>
          <w:sz w:val="24"/>
          <w:szCs w:val="24"/>
        </w:rPr>
        <w:t>▲</w:t>
      </w:r>
      <w:r>
        <w:rPr>
          <w:rFonts w:hint="eastAsia" w:ascii="宋体" w:hAnsi="宋体" w:cs="宋体"/>
          <w:b/>
          <w:bCs/>
          <w:color w:val="auto"/>
          <w:sz w:val="24"/>
          <w:szCs w:val="24"/>
          <w:lang w:val="en-US" w:eastAsia="zh-CN"/>
        </w:rPr>
        <w:t>的）</w:t>
      </w:r>
    </w:p>
    <w:p w14:paraId="535FA29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vertAlign w:val="baseline"/>
          <w:lang w:val="zh-CN" w:eastAsia="zh-CN"/>
        </w:rPr>
      </w:pPr>
      <w:r>
        <w:rPr>
          <w:rFonts w:hint="eastAsia" w:ascii="宋体" w:hAnsi="宋体" w:eastAsia="宋体" w:cs="宋体"/>
          <w:b/>
          <w:bCs/>
          <w:color w:val="auto"/>
          <w:sz w:val="24"/>
          <w:szCs w:val="24"/>
          <w:vertAlign w:val="baseline"/>
          <w:lang w:val="en-US" w:eastAsia="zh-CN"/>
        </w:rPr>
        <w:t>招标</w:t>
      </w:r>
      <w:r>
        <w:rPr>
          <w:rFonts w:hint="eastAsia" w:ascii="宋体" w:hAnsi="宋体" w:eastAsia="宋体" w:cs="宋体"/>
          <w:b/>
          <w:bCs/>
          <w:color w:val="auto"/>
          <w:sz w:val="24"/>
          <w:szCs w:val="24"/>
          <w:vertAlign w:val="baseline"/>
          <w:lang w:val="zh-CN" w:eastAsia="zh-CN"/>
        </w:rPr>
        <w:t>参数：</w:t>
      </w:r>
    </w:p>
    <w:p w14:paraId="43C62964">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1、激光媒介：GaAlAs - 半导体</w:t>
      </w:r>
    </w:p>
    <w:p w14:paraId="1FDB11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2、</w:t>
      </w:r>
      <w:r>
        <w:rPr>
          <w:rFonts w:hint="eastAsia" w:ascii="宋体" w:hAnsi="宋体" w:eastAsia="宋体" w:cs="宋体"/>
          <w:b w:val="0"/>
          <w:bCs w:val="0"/>
          <w:color w:val="auto"/>
          <w:kern w:val="0"/>
          <w:sz w:val="24"/>
          <w:szCs w:val="24"/>
          <w:lang w:val="zh-CN" w:eastAsia="zh-CN" w:bidi="ar-SA"/>
        </w:rPr>
        <w:t xml:space="preserve">输出波长：主波长808nm±10nm  辅助波长650nm±10nm               </w:t>
      </w:r>
    </w:p>
    <w:p w14:paraId="1FE0E0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b w:val="0"/>
          <w:bCs w:val="0"/>
          <w:color w:val="auto"/>
          <w:kern w:val="0"/>
          <w:sz w:val="24"/>
          <w:szCs w:val="24"/>
          <w:lang w:val="zh-CN" w:eastAsia="zh-CN" w:bidi="ar-SA"/>
        </w:rPr>
      </w:pPr>
      <w:r>
        <w:rPr>
          <w:rFonts w:hint="eastAsia" w:ascii="宋体" w:hAnsi="宋体" w:eastAsia="宋体" w:cs="宋体"/>
          <w:b w:val="0"/>
          <w:bCs w:val="0"/>
          <w:color w:val="auto"/>
          <w:kern w:val="0"/>
          <w:sz w:val="24"/>
          <w:szCs w:val="24"/>
          <w:lang w:val="en-US" w:eastAsia="zh-CN" w:bidi="ar-SA"/>
        </w:rPr>
        <w:t>3、</w:t>
      </w:r>
      <w:r>
        <w:rPr>
          <w:rFonts w:hint="eastAsia" w:ascii="宋体" w:hAnsi="宋体" w:eastAsia="宋体" w:cs="宋体"/>
          <w:b w:val="0"/>
          <w:bCs w:val="0"/>
          <w:color w:val="auto"/>
          <w:kern w:val="0"/>
          <w:sz w:val="24"/>
          <w:szCs w:val="24"/>
          <w:lang w:val="zh-CN" w:eastAsia="zh-CN" w:bidi="ar-SA"/>
        </w:rPr>
        <w:t>输出模式：连续 或 间歇</w:t>
      </w:r>
    </w:p>
    <w:p w14:paraId="6EB8AF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b w:val="0"/>
          <w:bCs w:val="0"/>
          <w:color w:val="auto"/>
          <w:kern w:val="0"/>
          <w:sz w:val="24"/>
          <w:szCs w:val="24"/>
          <w:lang w:val="zh-CN" w:eastAsia="zh-CN" w:bidi="ar-SA"/>
        </w:rPr>
      </w:pPr>
      <w:r>
        <w:rPr>
          <w:rFonts w:hint="eastAsia" w:ascii="宋体" w:hAnsi="宋体" w:eastAsia="宋体" w:cs="宋体"/>
          <w:b w:val="0"/>
          <w:bCs w:val="0"/>
          <w:color w:val="auto"/>
          <w:kern w:val="0"/>
          <w:sz w:val="24"/>
          <w:szCs w:val="24"/>
          <w:lang w:val="en-US" w:eastAsia="zh-CN" w:bidi="ar-SA"/>
        </w:rPr>
        <w:t>4、</w:t>
      </w:r>
      <w:r>
        <w:rPr>
          <w:rFonts w:hint="eastAsia" w:ascii="宋体" w:hAnsi="宋体" w:eastAsia="宋体" w:cs="宋体"/>
          <w:b w:val="0"/>
          <w:bCs w:val="0"/>
          <w:color w:val="auto"/>
          <w:kern w:val="0"/>
          <w:sz w:val="24"/>
          <w:szCs w:val="24"/>
          <w:lang w:val="zh-CN" w:eastAsia="zh-CN" w:bidi="ar-SA"/>
        </w:rPr>
        <w:t>工作方式：双路输出，独立控制，非接触式，体表垂直照射</w:t>
      </w:r>
    </w:p>
    <w:p w14:paraId="71840C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b w:val="0"/>
          <w:bCs w:val="0"/>
          <w:color w:val="auto"/>
          <w:kern w:val="0"/>
          <w:sz w:val="24"/>
          <w:szCs w:val="24"/>
          <w:lang w:val="zh-CN" w:eastAsia="zh-CN" w:bidi="ar-SA"/>
        </w:rPr>
      </w:pPr>
      <w:r>
        <w:rPr>
          <w:rFonts w:hint="eastAsia" w:ascii="宋体" w:hAnsi="宋体" w:eastAsia="宋体" w:cs="宋体"/>
          <w:b w:val="0"/>
          <w:bCs w:val="0"/>
          <w:color w:val="auto"/>
          <w:kern w:val="0"/>
          <w:sz w:val="24"/>
          <w:szCs w:val="24"/>
          <w:lang w:val="en-US" w:eastAsia="zh-CN" w:bidi="ar-SA"/>
        </w:rPr>
        <w:t>5、</w:t>
      </w:r>
      <w:r>
        <w:rPr>
          <w:rFonts w:hint="eastAsia" w:ascii="宋体" w:hAnsi="宋体" w:eastAsia="宋体" w:cs="宋体"/>
          <w:b w:val="0"/>
          <w:bCs w:val="0"/>
          <w:color w:val="auto"/>
          <w:kern w:val="0"/>
          <w:sz w:val="24"/>
          <w:szCs w:val="24"/>
          <w:lang w:val="zh-CN" w:eastAsia="zh-CN" w:bidi="ar-SA"/>
        </w:rPr>
        <w:t xml:space="preserve">激光器功率：  </w:t>
      </w:r>
    </w:p>
    <w:p w14:paraId="4075C9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zh-CN" w:eastAsia="zh-CN" w:bidi="ar-SA"/>
        </w:rPr>
        <w:t>①整机输出功率：单个</w:t>
      </w:r>
      <w:r>
        <w:rPr>
          <w:rFonts w:hint="eastAsia" w:ascii="宋体" w:hAnsi="宋体" w:eastAsia="宋体" w:cs="宋体"/>
          <w:b w:val="0"/>
          <w:bCs w:val="0"/>
          <w:color w:val="auto"/>
          <w:kern w:val="0"/>
          <w:sz w:val="24"/>
          <w:szCs w:val="24"/>
          <w:lang w:val="en-US" w:eastAsia="zh-CN" w:bidi="ar-SA"/>
        </w:rPr>
        <w:t>面照</w:t>
      </w:r>
      <w:r>
        <w:rPr>
          <w:rFonts w:hint="eastAsia" w:ascii="宋体" w:hAnsi="宋体" w:eastAsia="宋体" w:cs="宋体"/>
          <w:b w:val="0"/>
          <w:bCs w:val="0"/>
          <w:color w:val="auto"/>
          <w:kern w:val="0"/>
          <w:sz w:val="24"/>
          <w:szCs w:val="24"/>
          <w:lang w:val="zh-CN" w:eastAsia="zh-CN" w:bidi="ar-SA"/>
        </w:rPr>
        <w:t>治疗头为：500mw×3（808激光）+5mw×</w:t>
      </w:r>
      <w:r>
        <w:rPr>
          <w:rFonts w:hint="eastAsia" w:ascii="宋体" w:hAnsi="宋体" w:eastAsia="宋体" w:cs="宋体"/>
          <w:b w:val="0"/>
          <w:bCs w:val="0"/>
          <w:color w:val="auto"/>
          <w:kern w:val="0"/>
          <w:sz w:val="24"/>
          <w:szCs w:val="24"/>
          <w:lang w:val="en-US" w:eastAsia="zh-CN" w:bidi="ar-SA"/>
        </w:rPr>
        <w:t>80</w:t>
      </w:r>
      <w:r>
        <w:rPr>
          <w:rFonts w:hint="eastAsia" w:ascii="宋体" w:hAnsi="宋体" w:eastAsia="宋体" w:cs="宋体"/>
          <w:b w:val="0"/>
          <w:bCs w:val="0"/>
          <w:color w:val="auto"/>
          <w:kern w:val="0"/>
          <w:sz w:val="24"/>
          <w:szCs w:val="24"/>
          <w:lang w:val="zh-CN" w:eastAsia="zh-CN" w:bidi="ar-SA"/>
        </w:rPr>
        <w:t>（650激光）</w:t>
      </w:r>
      <w:r>
        <w:rPr>
          <w:rFonts w:hint="eastAsia" w:ascii="宋体" w:hAnsi="宋体" w:eastAsia="宋体" w:cs="宋体"/>
          <w:b w:val="0"/>
          <w:bCs w:val="0"/>
          <w:color w:val="auto"/>
          <w:kern w:val="0"/>
          <w:sz w:val="24"/>
          <w:szCs w:val="24"/>
          <w:lang w:val="en-US" w:eastAsia="zh-CN" w:bidi="ar-SA"/>
        </w:rPr>
        <w:t>=1900</w:t>
      </w:r>
      <w:r>
        <w:rPr>
          <w:rFonts w:hint="eastAsia" w:ascii="宋体" w:hAnsi="宋体" w:eastAsia="宋体" w:cs="宋体"/>
          <w:b w:val="0"/>
          <w:bCs w:val="0"/>
          <w:color w:val="auto"/>
          <w:kern w:val="0"/>
          <w:sz w:val="24"/>
          <w:szCs w:val="24"/>
          <w:lang w:val="zh-CN" w:eastAsia="zh-CN" w:bidi="ar-SA"/>
        </w:rPr>
        <w:t>mw，输出总功率为：</w:t>
      </w:r>
      <w:r>
        <w:rPr>
          <w:rFonts w:hint="eastAsia" w:ascii="宋体" w:hAnsi="宋体" w:eastAsia="宋体" w:cs="宋体"/>
          <w:b w:val="0"/>
          <w:bCs w:val="0"/>
          <w:color w:val="auto"/>
          <w:kern w:val="0"/>
          <w:sz w:val="24"/>
          <w:szCs w:val="24"/>
          <w:lang w:val="en-US" w:eastAsia="zh-CN" w:bidi="ar-SA"/>
        </w:rPr>
        <w:t>3800</w:t>
      </w:r>
      <w:r>
        <w:rPr>
          <w:rFonts w:hint="eastAsia" w:ascii="宋体" w:hAnsi="宋体" w:eastAsia="宋体" w:cs="宋体"/>
          <w:b w:val="0"/>
          <w:bCs w:val="0"/>
          <w:color w:val="auto"/>
          <w:kern w:val="0"/>
          <w:sz w:val="24"/>
          <w:szCs w:val="24"/>
          <w:lang w:val="zh-CN" w:eastAsia="zh-CN" w:bidi="ar-SA"/>
        </w:rPr>
        <w:t>mw</w:t>
      </w:r>
    </w:p>
    <w:p w14:paraId="50CA79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zh-CN" w:eastAsia="zh-CN" w:bidi="ar-SA"/>
        </w:rPr>
        <w:t>②</w:t>
      </w:r>
      <w:r>
        <w:rPr>
          <w:rFonts w:hint="eastAsia" w:ascii="宋体" w:hAnsi="宋体" w:eastAsia="宋体" w:cs="宋体"/>
          <w:b w:val="0"/>
          <w:bCs w:val="0"/>
          <w:color w:val="auto"/>
          <w:kern w:val="0"/>
          <w:sz w:val="24"/>
          <w:szCs w:val="24"/>
          <w:lang w:val="en-US" w:eastAsia="zh-CN" w:bidi="ar-SA"/>
        </w:rPr>
        <w:t>最大功率：单个面照射治疗头：1000mw×3+10mw×80</w:t>
      </w:r>
    </w:p>
    <w:p w14:paraId="1349F0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zh-CN" w:eastAsia="zh-CN" w:bidi="ar-SA"/>
        </w:rPr>
        <w:t>③</w:t>
      </w:r>
      <w:r>
        <w:rPr>
          <w:rFonts w:hint="eastAsia" w:ascii="宋体" w:hAnsi="宋体" w:eastAsia="宋体" w:cs="宋体"/>
          <w:b w:val="0"/>
          <w:bCs w:val="0"/>
          <w:color w:val="auto"/>
          <w:kern w:val="0"/>
          <w:sz w:val="24"/>
          <w:szCs w:val="24"/>
          <w:lang w:val="en-US" w:eastAsia="zh-CN" w:bidi="ar-SA"/>
        </w:rPr>
        <w:t>单个激光器最大输出功率</w:t>
      </w:r>
      <w:r>
        <w:rPr>
          <w:rFonts w:hint="eastAsia" w:ascii="宋体" w:hAnsi="宋体" w:eastAsia="宋体" w:cs="宋体"/>
          <w:b w:val="0"/>
          <w:bCs w:val="0"/>
          <w:color w:val="auto"/>
          <w:kern w:val="0"/>
          <w:sz w:val="24"/>
          <w:szCs w:val="24"/>
          <w:lang w:val="zh-CN" w:eastAsia="zh-CN" w:bidi="ar-SA"/>
        </w:rPr>
        <w:t>500mw，</w:t>
      </w:r>
      <w:r>
        <w:rPr>
          <w:rFonts w:hint="eastAsia" w:ascii="宋体" w:hAnsi="宋体" w:eastAsia="宋体" w:cs="宋体"/>
          <w:b w:val="0"/>
          <w:bCs w:val="0"/>
          <w:color w:val="auto"/>
          <w:kern w:val="0"/>
          <w:sz w:val="24"/>
          <w:szCs w:val="24"/>
          <w:lang w:val="en-US" w:eastAsia="zh-CN" w:bidi="ar-SA"/>
        </w:rPr>
        <w:t>调节范围20-500</w:t>
      </w:r>
      <w:r>
        <w:rPr>
          <w:rFonts w:hint="eastAsia" w:ascii="宋体" w:hAnsi="宋体" w:eastAsia="宋体" w:cs="宋体"/>
          <w:b w:val="0"/>
          <w:bCs w:val="0"/>
          <w:color w:val="auto"/>
          <w:kern w:val="0"/>
          <w:sz w:val="24"/>
          <w:szCs w:val="24"/>
          <w:lang w:val="zh-CN" w:eastAsia="zh-CN" w:bidi="ar-SA"/>
        </w:rPr>
        <w:t>mw，步进</w:t>
      </w:r>
      <w:r>
        <w:rPr>
          <w:rFonts w:hint="eastAsia" w:ascii="宋体" w:hAnsi="宋体" w:eastAsia="宋体" w:cs="宋体"/>
          <w:b w:val="0"/>
          <w:bCs w:val="0"/>
          <w:color w:val="auto"/>
          <w:kern w:val="0"/>
          <w:sz w:val="24"/>
          <w:szCs w:val="24"/>
          <w:lang w:val="en-US" w:eastAsia="zh-CN" w:bidi="ar-SA"/>
        </w:rPr>
        <w:t>1</w:t>
      </w:r>
      <w:r>
        <w:rPr>
          <w:rFonts w:hint="eastAsia" w:ascii="宋体" w:hAnsi="宋体" w:eastAsia="宋体" w:cs="宋体"/>
          <w:b w:val="0"/>
          <w:bCs w:val="0"/>
          <w:color w:val="auto"/>
          <w:kern w:val="0"/>
          <w:sz w:val="24"/>
          <w:szCs w:val="24"/>
          <w:lang w:val="zh-CN" w:eastAsia="zh-CN" w:bidi="ar-SA"/>
        </w:rPr>
        <w:t>mw，显示值于工作激光实际输出允差为±</w:t>
      </w:r>
      <w:r>
        <w:rPr>
          <w:rFonts w:hint="eastAsia" w:ascii="宋体" w:hAnsi="宋体" w:eastAsia="宋体" w:cs="宋体"/>
          <w:b w:val="0"/>
          <w:bCs w:val="0"/>
          <w:color w:val="auto"/>
          <w:kern w:val="0"/>
          <w:sz w:val="24"/>
          <w:szCs w:val="24"/>
          <w:lang w:val="en-US" w:eastAsia="zh-CN" w:bidi="ar-SA"/>
        </w:rPr>
        <w:t>20%。</w:t>
      </w:r>
    </w:p>
    <w:p w14:paraId="22F7EB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color w:val="auto"/>
          <w:sz w:val="24"/>
          <w:szCs w:val="24"/>
          <w:highlight w:val="none"/>
          <w:shd w:val="clear" w:color="auto" w:fill="auto"/>
        </w:rPr>
        <w:t>▲</w:t>
      </w:r>
      <w:r>
        <w:rPr>
          <w:rFonts w:hint="eastAsia" w:ascii="宋体" w:hAnsi="宋体" w:eastAsia="宋体" w:cs="宋体"/>
          <w:b w:val="0"/>
          <w:bCs w:val="0"/>
          <w:color w:val="auto"/>
          <w:kern w:val="0"/>
          <w:sz w:val="24"/>
          <w:szCs w:val="24"/>
          <w:lang w:val="en-US" w:eastAsia="zh-CN" w:bidi="ar-SA"/>
        </w:rPr>
        <w:t>6、</w:t>
      </w:r>
      <w:r>
        <w:rPr>
          <w:rFonts w:hint="eastAsia" w:ascii="宋体" w:hAnsi="宋体" w:eastAsia="宋体" w:cs="宋体"/>
          <w:b w:val="0"/>
          <w:bCs w:val="0"/>
          <w:color w:val="auto"/>
          <w:kern w:val="0"/>
          <w:sz w:val="24"/>
          <w:szCs w:val="24"/>
          <w:lang w:val="zh-CN" w:eastAsia="zh-CN" w:bidi="ar-SA"/>
        </w:rPr>
        <w:t>照射面积： 单个</w:t>
      </w:r>
      <w:r>
        <w:rPr>
          <w:rFonts w:hint="eastAsia" w:ascii="宋体" w:hAnsi="宋体" w:eastAsia="宋体" w:cs="宋体"/>
          <w:b w:val="0"/>
          <w:bCs w:val="0"/>
          <w:color w:val="auto"/>
          <w:kern w:val="0"/>
          <w:sz w:val="24"/>
          <w:szCs w:val="24"/>
          <w:lang w:val="en-US" w:eastAsia="zh-CN" w:bidi="ar-SA"/>
        </w:rPr>
        <w:t>面照治疗头24</w:t>
      </w:r>
      <w:r>
        <w:rPr>
          <w:rFonts w:hint="eastAsia" w:ascii="宋体" w:hAnsi="宋体" w:eastAsia="宋体" w:cs="宋体"/>
          <w:b w:val="0"/>
          <w:bCs w:val="0"/>
          <w:color w:val="auto"/>
          <w:kern w:val="0"/>
          <w:sz w:val="24"/>
          <w:szCs w:val="24"/>
          <w:lang w:val="zh-CN" w:eastAsia="zh-CN" w:bidi="ar-SA"/>
        </w:rPr>
        <w:t>cm±</w:t>
      </w:r>
      <w:r>
        <w:rPr>
          <w:rFonts w:hint="eastAsia" w:ascii="宋体" w:hAnsi="宋体" w:eastAsia="宋体" w:cs="宋体"/>
          <w:b w:val="0"/>
          <w:bCs w:val="0"/>
          <w:color w:val="auto"/>
          <w:kern w:val="0"/>
          <w:sz w:val="24"/>
          <w:szCs w:val="24"/>
          <w:lang w:val="en-US" w:eastAsia="zh-CN" w:bidi="ar-SA"/>
        </w:rPr>
        <w:t>1</w:t>
      </w:r>
      <w:r>
        <w:rPr>
          <w:rFonts w:hint="eastAsia" w:ascii="宋体" w:hAnsi="宋体" w:eastAsia="宋体" w:cs="宋体"/>
          <w:b w:val="0"/>
          <w:bCs w:val="0"/>
          <w:color w:val="auto"/>
          <w:kern w:val="0"/>
          <w:sz w:val="24"/>
          <w:szCs w:val="24"/>
          <w:lang w:val="zh-CN" w:eastAsia="zh-CN" w:bidi="ar-SA"/>
        </w:rPr>
        <w:t>cm×</w:t>
      </w:r>
      <w:r>
        <w:rPr>
          <w:rFonts w:hint="eastAsia" w:ascii="宋体" w:hAnsi="宋体" w:eastAsia="宋体" w:cs="宋体"/>
          <w:b w:val="0"/>
          <w:bCs w:val="0"/>
          <w:color w:val="auto"/>
          <w:kern w:val="0"/>
          <w:sz w:val="24"/>
          <w:szCs w:val="24"/>
          <w:lang w:val="en-US" w:eastAsia="zh-CN" w:bidi="ar-SA"/>
        </w:rPr>
        <w:t>14</w:t>
      </w:r>
      <w:r>
        <w:rPr>
          <w:rFonts w:hint="eastAsia" w:ascii="宋体" w:hAnsi="宋体" w:eastAsia="宋体" w:cs="宋体"/>
          <w:b w:val="0"/>
          <w:bCs w:val="0"/>
          <w:color w:val="auto"/>
          <w:kern w:val="0"/>
          <w:sz w:val="24"/>
          <w:szCs w:val="24"/>
          <w:lang w:val="zh-CN" w:eastAsia="zh-CN" w:bidi="ar-SA"/>
        </w:rPr>
        <w:t>c</w:t>
      </w:r>
      <w:r>
        <w:rPr>
          <w:rFonts w:hint="eastAsia" w:ascii="宋体" w:hAnsi="宋体" w:eastAsia="宋体" w:cs="宋体"/>
          <w:b w:val="0"/>
          <w:bCs w:val="0"/>
          <w:color w:val="auto"/>
          <w:kern w:val="0"/>
          <w:sz w:val="24"/>
          <w:szCs w:val="24"/>
          <w:lang w:val="en-US" w:eastAsia="zh-CN" w:bidi="ar-SA"/>
        </w:rPr>
        <w:t>m</w:t>
      </w:r>
      <w:r>
        <w:rPr>
          <w:rFonts w:hint="eastAsia" w:ascii="宋体" w:hAnsi="宋体" w:eastAsia="宋体" w:cs="宋体"/>
          <w:b w:val="0"/>
          <w:bCs w:val="0"/>
          <w:color w:val="auto"/>
          <w:kern w:val="0"/>
          <w:sz w:val="24"/>
          <w:szCs w:val="24"/>
          <w:lang w:val="zh-CN" w:eastAsia="zh-CN" w:bidi="ar-SA"/>
        </w:rPr>
        <w:t>±</w:t>
      </w:r>
      <w:r>
        <w:rPr>
          <w:rFonts w:hint="eastAsia" w:ascii="宋体" w:hAnsi="宋体" w:eastAsia="宋体" w:cs="宋体"/>
          <w:b w:val="0"/>
          <w:bCs w:val="0"/>
          <w:color w:val="auto"/>
          <w:kern w:val="0"/>
          <w:sz w:val="24"/>
          <w:szCs w:val="24"/>
          <w:lang w:val="en-US" w:eastAsia="zh-CN" w:bidi="ar-SA"/>
        </w:rPr>
        <w:t>1</w:t>
      </w:r>
      <w:r>
        <w:rPr>
          <w:rFonts w:hint="eastAsia" w:ascii="宋体" w:hAnsi="宋体" w:eastAsia="宋体" w:cs="宋体"/>
          <w:b w:val="0"/>
          <w:bCs w:val="0"/>
          <w:color w:val="auto"/>
          <w:kern w:val="0"/>
          <w:sz w:val="24"/>
          <w:szCs w:val="24"/>
          <w:lang w:val="zh-CN" w:eastAsia="zh-CN" w:bidi="ar-SA"/>
        </w:rPr>
        <w:t>cm</w:t>
      </w:r>
      <w:r>
        <w:rPr>
          <w:rFonts w:hint="eastAsia" w:ascii="宋体" w:hAnsi="宋体" w:eastAsia="宋体" w:cs="宋体"/>
          <w:b w:val="0"/>
          <w:bCs w:val="0"/>
          <w:color w:val="auto"/>
          <w:kern w:val="0"/>
          <w:sz w:val="24"/>
          <w:szCs w:val="24"/>
          <w:lang w:val="en-US" w:eastAsia="zh-CN" w:bidi="ar-SA"/>
        </w:rPr>
        <w:t xml:space="preserve"> </w:t>
      </w:r>
      <w:r>
        <w:rPr>
          <w:rFonts w:hint="eastAsia" w:ascii="宋体" w:hAnsi="宋体" w:eastAsia="宋体" w:cs="宋体"/>
          <w:b w:val="0"/>
          <w:bCs w:val="0"/>
          <w:color w:val="auto"/>
          <w:kern w:val="0"/>
          <w:sz w:val="24"/>
          <w:szCs w:val="24"/>
          <w:lang w:val="zh-CN" w:eastAsia="zh-CN" w:bidi="ar-SA"/>
        </w:rPr>
        <w:t>单个面照射面积：≥</w:t>
      </w:r>
      <w:r>
        <w:rPr>
          <w:rFonts w:hint="eastAsia" w:ascii="宋体" w:hAnsi="宋体" w:eastAsia="宋体" w:cs="宋体"/>
          <w:b w:val="0"/>
          <w:bCs w:val="0"/>
          <w:color w:val="auto"/>
          <w:kern w:val="0"/>
          <w:sz w:val="24"/>
          <w:szCs w:val="24"/>
          <w:lang w:val="en-US" w:eastAsia="zh-CN" w:bidi="ar-SA"/>
        </w:rPr>
        <w:t>33600mm²</w:t>
      </w:r>
    </w:p>
    <w:p w14:paraId="0DD0F7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default"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3个808激光管辐照面积(2cm-10cm):9cm²-60cm²</w:t>
      </w:r>
      <w:r>
        <w:rPr>
          <w:rFonts w:hint="eastAsia" w:ascii="宋体" w:hAnsi="宋体" w:cs="宋体"/>
          <w:b w:val="0"/>
          <w:bCs w:val="0"/>
          <w:color w:val="auto"/>
          <w:kern w:val="0"/>
          <w:sz w:val="24"/>
          <w:szCs w:val="24"/>
          <w:lang w:val="en-US" w:eastAsia="zh-CN" w:bidi="ar-SA"/>
        </w:rPr>
        <w:t>（提供</w:t>
      </w:r>
      <w:r>
        <w:rPr>
          <w:rFonts w:hint="eastAsia" w:ascii="宋体" w:hAnsi="宋体" w:eastAsia="宋体" w:cs="宋体"/>
          <w:b w:val="0"/>
          <w:bCs w:val="0"/>
          <w:color w:val="auto"/>
          <w:sz w:val="24"/>
          <w:szCs w:val="24"/>
          <w:highlight w:val="none"/>
          <w:lang w:val="en-US" w:eastAsia="zh-CN"/>
        </w:rPr>
        <w:t>厂家加盖公章的产品检测报告）</w:t>
      </w:r>
    </w:p>
    <w:p w14:paraId="2627E3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color w:val="auto"/>
          <w:sz w:val="24"/>
          <w:szCs w:val="24"/>
          <w:highlight w:val="none"/>
          <w:shd w:val="clear" w:color="auto" w:fill="auto"/>
        </w:rPr>
        <w:t>▲</w:t>
      </w:r>
      <w:r>
        <w:rPr>
          <w:rFonts w:hint="eastAsia" w:ascii="宋体" w:hAnsi="宋体" w:eastAsia="宋体" w:cs="宋体"/>
          <w:b w:val="0"/>
          <w:bCs w:val="0"/>
          <w:color w:val="auto"/>
          <w:kern w:val="0"/>
          <w:sz w:val="24"/>
          <w:szCs w:val="24"/>
          <w:lang w:val="en-US" w:eastAsia="zh-CN" w:bidi="ar-SA"/>
        </w:rPr>
        <w:t>7</w:t>
      </w:r>
      <w:r>
        <w:rPr>
          <w:rFonts w:hint="eastAsia" w:ascii="宋体" w:hAnsi="宋体" w:eastAsia="宋体" w:cs="宋体"/>
          <w:b w:val="0"/>
          <w:bCs w:val="0"/>
          <w:color w:val="auto"/>
          <w:kern w:val="0"/>
          <w:sz w:val="24"/>
          <w:szCs w:val="24"/>
          <w:lang w:val="zh-CN" w:eastAsia="zh-CN" w:bidi="ar-SA"/>
        </w:rPr>
        <w:t>、激光器数量：单个面照治疗头激光管不少于</w:t>
      </w:r>
      <w:r>
        <w:rPr>
          <w:rFonts w:hint="eastAsia" w:ascii="宋体" w:hAnsi="宋体" w:eastAsia="宋体" w:cs="宋体"/>
          <w:b w:val="0"/>
          <w:bCs w:val="0"/>
          <w:color w:val="auto"/>
          <w:kern w:val="0"/>
          <w:sz w:val="24"/>
          <w:szCs w:val="24"/>
          <w:lang w:val="en-US" w:eastAsia="zh-CN" w:bidi="ar-SA"/>
        </w:rPr>
        <w:t>83</w:t>
      </w:r>
      <w:r>
        <w:rPr>
          <w:rFonts w:hint="eastAsia" w:ascii="宋体" w:hAnsi="宋体" w:eastAsia="宋体" w:cs="宋体"/>
          <w:b w:val="0"/>
          <w:bCs w:val="0"/>
          <w:color w:val="auto"/>
          <w:kern w:val="0"/>
          <w:sz w:val="24"/>
          <w:szCs w:val="24"/>
          <w:lang w:val="zh-CN" w:eastAsia="zh-CN" w:bidi="ar-SA"/>
        </w:rPr>
        <w:t>个，整机激光器总数量</w:t>
      </w:r>
      <w:r>
        <w:rPr>
          <w:rFonts w:hint="eastAsia" w:ascii="宋体" w:hAnsi="宋体" w:cs="宋体"/>
          <w:b w:val="0"/>
          <w:bCs w:val="0"/>
          <w:color w:val="auto"/>
          <w:kern w:val="0"/>
          <w:sz w:val="24"/>
          <w:szCs w:val="24"/>
          <w:lang w:val="en-US" w:eastAsia="zh-CN" w:bidi="ar-SA"/>
        </w:rPr>
        <w:t>不少于</w:t>
      </w:r>
      <w:r>
        <w:rPr>
          <w:rFonts w:hint="eastAsia" w:ascii="宋体" w:hAnsi="宋体" w:eastAsia="宋体" w:cs="宋体"/>
          <w:b w:val="0"/>
          <w:bCs w:val="0"/>
          <w:color w:val="auto"/>
          <w:kern w:val="0"/>
          <w:sz w:val="24"/>
          <w:szCs w:val="24"/>
          <w:lang w:val="en-US" w:eastAsia="zh-CN" w:bidi="ar-SA"/>
        </w:rPr>
        <w:t>166个</w:t>
      </w:r>
      <w:r>
        <w:rPr>
          <w:rFonts w:hint="eastAsia" w:ascii="宋体" w:hAnsi="宋体" w:cs="宋体"/>
          <w:b w:val="0"/>
          <w:bCs w:val="0"/>
          <w:color w:val="auto"/>
          <w:kern w:val="0"/>
          <w:sz w:val="24"/>
          <w:szCs w:val="24"/>
          <w:lang w:val="en-US" w:eastAsia="zh-CN" w:bidi="ar-SA"/>
        </w:rPr>
        <w:t>（提供</w:t>
      </w:r>
      <w:r>
        <w:rPr>
          <w:rFonts w:hint="eastAsia" w:ascii="宋体" w:hAnsi="宋体" w:eastAsia="宋体" w:cs="宋体"/>
          <w:b w:val="0"/>
          <w:bCs w:val="0"/>
          <w:color w:val="auto"/>
          <w:sz w:val="24"/>
          <w:szCs w:val="24"/>
          <w:highlight w:val="none"/>
          <w:lang w:val="en-US" w:eastAsia="zh-CN"/>
        </w:rPr>
        <w:t>厂家加盖公章的产品检测报告）</w:t>
      </w:r>
    </w:p>
    <w:p w14:paraId="60FA2D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b w:val="0"/>
          <w:bCs w:val="0"/>
          <w:color w:val="auto"/>
          <w:kern w:val="0"/>
          <w:sz w:val="24"/>
          <w:szCs w:val="24"/>
          <w:lang w:val="zh-CN" w:eastAsia="zh-CN" w:bidi="ar-SA"/>
        </w:rPr>
      </w:pPr>
      <w:r>
        <w:rPr>
          <w:rFonts w:hint="eastAsia" w:ascii="宋体" w:hAnsi="宋体" w:eastAsia="宋体" w:cs="宋体"/>
          <w:b w:val="0"/>
          <w:bCs w:val="0"/>
          <w:color w:val="auto"/>
          <w:kern w:val="0"/>
          <w:sz w:val="24"/>
          <w:szCs w:val="24"/>
          <w:lang w:val="en-US" w:eastAsia="zh-CN" w:bidi="ar-SA"/>
        </w:rPr>
        <w:t>8、</w:t>
      </w:r>
      <w:r>
        <w:rPr>
          <w:rFonts w:hint="eastAsia" w:ascii="宋体" w:hAnsi="宋体" w:eastAsia="宋体" w:cs="宋体"/>
          <w:b w:val="0"/>
          <w:bCs w:val="0"/>
          <w:color w:val="auto"/>
          <w:kern w:val="0"/>
          <w:sz w:val="24"/>
          <w:szCs w:val="24"/>
          <w:lang w:val="zh-CN" w:eastAsia="zh-CN" w:bidi="ar-SA"/>
        </w:rPr>
        <w:t>显示方式：彩色液晶显示屏中文菜单</w:t>
      </w:r>
    </w:p>
    <w:p w14:paraId="2AFB5C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b w:val="0"/>
          <w:bCs w:val="0"/>
          <w:color w:val="auto"/>
          <w:kern w:val="0"/>
          <w:sz w:val="24"/>
          <w:szCs w:val="24"/>
          <w:lang w:val="zh-CN" w:eastAsia="zh-CN" w:bidi="ar-SA"/>
        </w:rPr>
      </w:pPr>
      <w:r>
        <w:rPr>
          <w:rFonts w:hint="eastAsia" w:ascii="宋体" w:hAnsi="宋体" w:eastAsia="宋体" w:cs="宋体"/>
          <w:b w:val="0"/>
          <w:bCs w:val="0"/>
          <w:color w:val="auto"/>
          <w:kern w:val="0"/>
          <w:sz w:val="24"/>
          <w:szCs w:val="24"/>
          <w:lang w:val="en-US" w:eastAsia="zh-CN" w:bidi="ar-SA"/>
        </w:rPr>
        <w:t>9、</w:t>
      </w:r>
      <w:r>
        <w:rPr>
          <w:rFonts w:hint="eastAsia" w:ascii="宋体" w:hAnsi="宋体" w:eastAsia="宋体" w:cs="宋体"/>
          <w:b w:val="0"/>
          <w:bCs w:val="0"/>
          <w:color w:val="auto"/>
          <w:kern w:val="0"/>
          <w:sz w:val="24"/>
          <w:szCs w:val="24"/>
          <w:lang w:val="zh-CN" w:eastAsia="zh-CN" w:bidi="ar-SA"/>
        </w:rPr>
        <w:t>控制系统：微电脑控制</w:t>
      </w:r>
      <w:r>
        <w:rPr>
          <w:rFonts w:hint="eastAsia" w:ascii="宋体" w:hAnsi="宋体" w:eastAsia="宋体" w:cs="宋体"/>
          <w:b w:val="0"/>
          <w:bCs w:val="0"/>
          <w:color w:val="auto"/>
          <w:kern w:val="0"/>
          <w:sz w:val="24"/>
          <w:szCs w:val="24"/>
          <w:lang w:val="zh-CN" w:eastAsia="zh-CN" w:bidi="ar-SA"/>
        </w:rPr>
        <w:tab/>
      </w:r>
    </w:p>
    <w:p w14:paraId="726165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b w:val="0"/>
          <w:bCs w:val="0"/>
          <w:color w:val="auto"/>
          <w:kern w:val="0"/>
          <w:sz w:val="24"/>
          <w:szCs w:val="24"/>
          <w:lang w:val="zh-CN" w:eastAsia="zh-CN" w:bidi="ar-SA"/>
        </w:rPr>
      </w:pPr>
      <w:r>
        <w:rPr>
          <w:rFonts w:hint="eastAsia" w:ascii="宋体" w:hAnsi="宋体" w:eastAsia="宋体" w:cs="宋体"/>
          <w:b w:val="0"/>
          <w:bCs w:val="0"/>
          <w:color w:val="auto"/>
          <w:kern w:val="0"/>
          <w:sz w:val="24"/>
          <w:szCs w:val="24"/>
          <w:lang w:val="zh-CN" w:eastAsia="zh-CN" w:bidi="ar-SA"/>
        </w:rPr>
        <w:t>1</w:t>
      </w:r>
      <w:r>
        <w:rPr>
          <w:rFonts w:hint="eastAsia" w:ascii="宋体" w:hAnsi="宋体" w:eastAsia="宋体" w:cs="宋体"/>
          <w:b w:val="0"/>
          <w:bCs w:val="0"/>
          <w:color w:val="auto"/>
          <w:kern w:val="0"/>
          <w:sz w:val="24"/>
          <w:szCs w:val="24"/>
          <w:lang w:val="en-US" w:eastAsia="zh-CN" w:bidi="ar-SA"/>
        </w:rPr>
        <w:t>0</w:t>
      </w:r>
      <w:r>
        <w:rPr>
          <w:rFonts w:hint="eastAsia" w:ascii="宋体" w:hAnsi="宋体" w:eastAsia="宋体" w:cs="宋体"/>
          <w:b w:val="0"/>
          <w:bCs w:val="0"/>
          <w:color w:val="auto"/>
          <w:kern w:val="0"/>
          <w:sz w:val="24"/>
          <w:szCs w:val="24"/>
          <w:lang w:val="zh-CN" w:eastAsia="zh-CN" w:bidi="ar-SA"/>
        </w:rPr>
        <w:t>、气缸液压支架： 全方位调节，全铝坚硬打造，高低升降，随推随用</w:t>
      </w:r>
    </w:p>
    <w:p w14:paraId="7CCB72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b w:val="0"/>
          <w:bCs w:val="0"/>
          <w:color w:val="auto"/>
          <w:kern w:val="0"/>
          <w:sz w:val="24"/>
          <w:szCs w:val="24"/>
          <w:lang w:val="zh-CN" w:eastAsia="zh-CN" w:bidi="ar-SA"/>
        </w:rPr>
      </w:pPr>
      <w:r>
        <w:rPr>
          <w:rFonts w:hint="eastAsia" w:ascii="宋体" w:hAnsi="宋体" w:eastAsia="宋体" w:cs="宋体"/>
          <w:b w:val="0"/>
          <w:bCs w:val="0"/>
          <w:color w:val="auto"/>
          <w:kern w:val="0"/>
          <w:sz w:val="24"/>
          <w:szCs w:val="24"/>
          <w:lang w:val="zh-CN" w:eastAsia="zh-CN" w:bidi="ar-SA"/>
        </w:rPr>
        <w:t>1</w:t>
      </w:r>
      <w:r>
        <w:rPr>
          <w:rFonts w:hint="eastAsia" w:ascii="宋体" w:hAnsi="宋体" w:eastAsia="宋体" w:cs="宋体"/>
          <w:b w:val="0"/>
          <w:bCs w:val="0"/>
          <w:color w:val="auto"/>
          <w:kern w:val="0"/>
          <w:sz w:val="24"/>
          <w:szCs w:val="24"/>
          <w:lang w:val="en-US" w:eastAsia="zh-CN" w:bidi="ar-SA"/>
        </w:rPr>
        <w:t>1</w:t>
      </w:r>
      <w:r>
        <w:rPr>
          <w:rFonts w:hint="eastAsia" w:ascii="宋体" w:hAnsi="宋体" w:eastAsia="宋体" w:cs="宋体"/>
          <w:b w:val="0"/>
          <w:bCs w:val="0"/>
          <w:color w:val="auto"/>
          <w:kern w:val="0"/>
          <w:sz w:val="24"/>
          <w:szCs w:val="24"/>
          <w:lang w:val="zh-CN" w:eastAsia="zh-CN" w:bidi="ar-SA"/>
        </w:rPr>
        <w:t>、折页角度：治疗头水平转动角度≤3</w:t>
      </w:r>
      <w:r>
        <w:rPr>
          <w:rFonts w:hint="eastAsia" w:ascii="宋体" w:hAnsi="宋体" w:eastAsia="宋体" w:cs="宋体"/>
          <w:b w:val="0"/>
          <w:bCs w:val="0"/>
          <w:color w:val="auto"/>
          <w:kern w:val="0"/>
          <w:sz w:val="24"/>
          <w:szCs w:val="24"/>
          <w:lang w:val="en-US" w:eastAsia="zh-CN" w:bidi="ar-SA"/>
        </w:rPr>
        <w:t>3</w:t>
      </w:r>
      <w:r>
        <w:rPr>
          <w:rFonts w:hint="eastAsia" w:ascii="宋体" w:hAnsi="宋体" w:eastAsia="宋体" w:cs="宋体"/>
          <w:b w:val="0"/>
          <w:bCs w:val="0"/>
          <w:color w:val="auto"/>
          <w:kern w:val="0"/>
          <w:sz w:val="24"/>
          <w:szCs w:val="24"/>
          <w:lang w:val="zh-CN" w:eastAsia="zh-CN" w:bidi="ar-SA"/>
        </w:rPr>
        <w:t>00，俯仰角度≤</w:t>
      </w:r>
      <w:r>
        <w:rPr>
          <w:rFonts w:hint="eastAsia" w:ascii="宋体" w:hAnsi="宋体" w:eastAsia="宋体" w:cs="宋体"/>
          <w:b w:val="0"/>
          <w:bCs w:val="0"/>
          <w:color w:val="auto"/>
          <w:kern w:val="0"/>
          <w:sz w:val="24"/>
          <w:szCs w:val="24"/>
          <w:lang w:val="en-US" w:eastAsia="zh-CN" w:bidi="ar-SA"/>
        </w:rPr>
        <w:t>18</w:t>
      </w:r>
      <w:r>
        <w:rPr>
          <w:rFonts w:hint="eastAsia" w:ascii="宋体" w:hAnsi="宋体" w:eastAsia="宋体" w:cs="宋体"/>
          <w:b w:val="0"/>
          <w:bCs w:val="0"/>
          <w:color w:val="auto"/>
          <w:kern w:val="0"/>
          <w:sz w:val="24"/>
          <w:szCs w:val="24"/>
          <w:lang w:val="zh-CN" w:eastAsia="zh-CN" w:bidi="ar-SA"/>
        </w:rPr>
        <w:t>00</w:t>
      </w:r>
    </w:p>
    <w:p w14:paraId="2DD8E3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0"/>
          <w:sz w:val="24"/>
          <w:szCs w:val="24"/>
          <w:lang w:val="zh-CN" w:eastAsia="zh-CN" w:bidi="ar-SA"/>
        </w:rPr>
        <w:t>1</w:t>
      </w:r>
      <w:r>
        <w:rPr>
          <w:rFonts w:hint="eastAsia" w:ascii="宋体" w:hAnsi="宋体" w:eastAsia="宋体" w:cs="宋体"/>
          <w:b w:val="0"/>
          <w:bCs w:val="0"/>
          <w:color w:val="auto"/>
          <w:kern w:val="0"/>
          <w:sz w:val="24"/>
          <w:szCs w:val="24"/>
          <w:lang w:val="en-US" w:eastAsia="zh-CN" w:bidi="ar-SA"/>
        </w:rPr>
        <w:t>2</w:t>
      </w:r>
      <w:r>
        <w:rPr>
          <w:rFonts w:hint="eastAsia" w:ascii="宋体" w:hAnsi="宋体" w:eastAsia="宋体" w:cs="宋体"/>
          <w:b w:val="0"/>
          <w:bCs w:val="0"/>
          <w:color w:val="auto"/>
          <w:kern w:val="0"/>
          <w:sz w:val="24"/>
          <w:szCs w:val="24"/>
          <w:lang w:val="zh-CN" w:eastAsia="zh-CN" w:bidi="ar-SA"/>
        </w:rPr>
        <w:t>、定时功能: 1-90分钟，触摸输入</w:t>
      </w:r>
    </w:p>
    <w:p w14:paraId="4E7E9D58">
      <w:pPr>
        <w:shd w:val="clear" w:color="auto" w:fill="auto"/>
        <w:spacing w:line="360" w:lineRule="auto"/>
        <w:rPr>
          <w:rFonts w:hint="eastAsia" w:ascii="宋体" w:hAnsi="宋体" w:eastAsia="宋体" w:cs="宋体"/>
          <w:b w:val="0"/>
          <w:bCs w:val="0"/>
          <w:color w:val="auto"/>
          <w:sz w:val="24"/>
          <w:szCs w:val="24"/>
          <w:highlight w:val="none"/>
          <w:lang w:val="en-US" w:eastAsia="zh-CN"/>
        </w:rPr>
      </w:pPr>
    </w:p>
    <w:p w14:paraId="5967C77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vertAlign w:val="baseline"/>
          <w:lang w:eastAsia="zh-CN"/>
        </w:rPr>
      </w:pPr>
      <w:r>
        <w:rPr>
          <w:rFonts w:hint="eastAsia" w:ascii="宋体" w:hAnsi="宋体" w:eastAsia="宋体" w:cs="宋体"/>
          <w:b/>
          <w:bCs/>
          <w:color w:val="auto"/>
          <w:sz w:val="24"/>
          <w:szCs w:val="24"/>
          <w:vertAlign w:val="baseline"/>
          <w:lang w:val="en-US" w:eastAsia="zh-CN"/>
        </w:rPr>
        <w:t>15、</w:t>
      </w:r>
      <w:r>
        <w:rPr>
          <w:rFonts w:hint="eastAsia" w:ascii="宋体" w:hAnsi="宋体" w:eastAsia="宋体" w:cs="宋体"/>
          <w:b/>
          <w:bCs/>
          <w:color w:val="auto"/>
          <w:sz w:val="24"/>
          <w:szCs w:val="24"/>
          <w:vertAlign w:val="baseline"/>
          <w:lang w:eastAsia="zh-CN"/>
        </w:rPr>
        <w:t>红外偏振光治疗仪（双头）</w:t>
      </w:r>
      <w:r>
        <w:rPr>
          <w:rFonts w:hint="eastAsia" w:ascii="宋体" w:hAnsi="宋体" w:cs="宋体"/>
          <w:b/>
          <w:bCs/>
          <w:color w:val="auto"/>
          <w:sz w:val="24"/>
          <w:szCs w:val="24"/>
          <w:vertAlign w:val="baseline"/>
          <w:lang w:eastAsia="zh-CN"/>
        </w:rPr>
        <w:t>（</w:t>
      </w:r>
      <w:r>
        <w:rPr>
          <w:rFonts w:hint="eastAsia" w:ascii="宋体" w:hAnsi="宋体" w:cs="宋体"/>
          <w:b/>
          <w:bCs/>
          <w:color w:val="auto"/>
          <w:sz w:val="24"/>
          <w:szCs w:val="24"/>
          <w:vertAlign w:val="baseline"/>
          <w:lang w:val="en-US" w:eastAsia="zh-CN"/>
        </w:rPr>
        <w:t>评审项15，除去标</w:t>
      </w:r>
      <w:r>
        <w:rPr>
          <w:rFonts w:hint="eastAsia" w:ascii="宋体" w:hAnsi="宋体" w:eastAsia="宋体" w:cs="宋体"/>
          <w:color w:val="auto"/>
          <w:sz w:val="24"/>
          <w:szCs w:val="24"/>
        </w:rPr>
        <w:t>▲</w:t>
      </w:r>
      <w:r>
        <w:rPr>
          <w:rFonts w:hint="eastAsia" w:ascii="宋体" w:hAnsi="宋体" w:cs="宋体"/>
          <w:b/>
          <w:bCs/>
          <w:color w:val="auto"/>
          <w:sz w:val="24"/>
          <w:szCs w:val="24"/>
          <w:lang w:val="en-US" w:eastAsia="zh-CN"/>
        </w:rPr>
        <w:t>的</w:t>
      </w:r>
      <w:r>
        <w:rPr>
          <w:rFonts w:hint="eastAsia" w:ascii="宋体" w:hAnsi="宋体" w:cs="宋体"/>
          <w:b/>
          <w:bCs/>
          <w:color w:val="auto"/>
          <w:sz w:val="24"/>
          <w:szCs w:val="24"/>
          <w:vertAlign w:val="baseline"/>
          <w:lang w:val="en-US" w:eastAsia="zh-CN"/>
        </w:rPr>
        <w:t>）</w:t>
      </w:r>
    </w:p>
    <w:p w14:paraId="13D509D5">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bCs/>
          <w:color w:val="auto"/>
          <w:sz w:val="24"/>
          <w:szCs w:val="24"/>
          <w:vertAlign w:val="baseline"/>
          <w:lang w:val="en-US" w:eastAsia="zh-CN"/>
        </w:rPr>
      </w:pPr>
      <w:r>
        <w:rPr>
          <w:rFonts w:hint="eastAsia" w:ascii="宋体" w:hAnsi="宋体" w:eastAsia="宋体" w:cs="宋体"/>
          <w:b w:val="0"/>
          <w:bCs w:val="0"/>
          <w:color w:val="auto"/>
          <w:spacing w:val="0"/>
          <w:w w:val="100"/>
          <w:position w:val="0"/>
          <w:sz w:val="24"/>
          <w:szCs w:val="24"/>
          <w:highlight w:val="none"/>
        </w:rPr>
        <w:t>一、技术参数要求：</w:t>
      </w:r>
    </w:p>
    <w:p w14:paraId="085FFD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lang w:eastAsia="zh-CN"/>
        </w:rPr>
        <w:t>、</w:t>
      </w:r>
      <w:r>
        <w:rPr>
          <w:rFonts w:hint="eastAsia" w:ascii="宋体" w:hAnsi="宋体" w:eastAsia="宋体" w:cs="宋体"/>
          <w:color w:val="auto"/>
          <w:sz w:val="24"/>
          <w:szCs w:val="24"/>
        </w:rPr>
        <w:t>供电电源</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220VAC，50Hz</w:t>
      </w:r>
    </w:p>
    <w:p w14:paraId="1BA799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额定功率</w:t>
      </w:r>
      <w:r>
        <w:rPr>
          <w:rFonts w:hint="eastAsia" w:ascii="宋体" w:hAnsi="宋体" w:eastAsia="宋体" w:cs="宋体"/>
          <w:color w:val="auto"/>
          <w:sz w:val="24"/>
          <w:szCs w:val="24"/>
          <w:lang w:val="en-US" w:eastAsia="zh-CN"/>
        </w:rPr>
        <w:t>:不大于300</w:t>
      </w:r>
      <w:r>
        <w:rPr>
          <w:rFonts w:hint="eastAsia" w:ascii="宋体" w:hAnsi="宋体" w:eastAsia="宋体" w:cs="宋体"/>
          <w:color w:val="auto"/>
          <w:sz w:val="24"/>
          <w:szCs w:val="24"/>
        </w:rPr>
        <w:t>VA</w:t>
      </w:r>
    </w:p>
    <w:p w14:paraId="113C1B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光源特性/波长范围/辐射照度</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具有红外直线偏振光特性，有效光谱波长范围</w:t>
      </w:r>
      <w:r>
        <w:rPr>
          <w:rFonts w:hint="eastAsia" w:ascii="宋体" w:hAnsi="宋体" w:eastAsia="宋体" w:cs="宋体"/>
          <w:color w:val="auto"/>
          <w:sz w:val="24"/>
          <w:szCs w:val="24"/>
          <w:lang w:val="en-US" w:eastAsia="zh-CN"/>
        </w:rPr>
        <w:t>600-1600nm</w:t>
      </w:r>
      <w:r>
        <w:rPr>
          <w:rFonts w:hint="eastAsia" w:ascii="宋体" w:hAnsi="宋体" w:eastAsia="宋体" w:cs="宋体"/>
          <w:color w:val="auto"/>
          <w:sz w:val="24"/>
          <w:szCs w:val="24"/>
        </w:rPr>
        <w:t>，中心峰值波长约1</w:t>
      </w:r>
      <w:r>
        <w:rPr>
          <w:rFonts w:hint="eastAsia" w:ascii="宋体" w:hAnsi="宋体" w:eastAsia="宋体" w:cs="宋体"/>
          <w:color w:val="auto"/>
          <w:sz w:val="24"/>
          <w:szCs w:val="24"/>
          <w:lang w:val="en-US" w:eastAsia="zh-CN"/>
        </w:rPr>
        <w:t>080</w:t>
      </w:r>
      <w:r>
        <w:rPr>
          <w:rFonts w:hint="eastAsia" w:ascii="宋体" w:hAnsi="宋体" w:eastAsia="宋体" w:cs="宋体"/>
          <w:color w:val="auto"/>
          <w:sz w:val="24"/>
          <w:szCs w:val="24"/>
        </w:rPr>
        <w:t>nm</w:t>
      </w:r>
    </w:p>
    <w:p w14:paraId="0771D7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中心峰值波长的辐射照度≥350</w:t>
      </w:r>
      <w:r>
        <w:rPr>
          <w:rFonts w:hint="eastAsia" w:ascii="宋体" w:hAnsi="宋体" w:eastAsia="宋体" w:cs="宋体"/>
          <w:color w:val="auto"/>
          <w:sz w:val="24"/>
          <w:szCs w:val="24"/>
          <w:lang w:val="en-US" w:eastAsia="zh-CN"/>
        </w:rPr>
        <w:t>mw/㎡/nm</w:t>
      </w:r>
    </w:p>
    <w:p w14:paraId="601FDB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偏振度</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波长1200nm≥99%</w:t>
      </w:r>
      <w:r>
        <w:rPr>
          <w:rFonts w:hint="eastAsia" w:ascii="宋体" w:hAnsi="宋体" w:eastAsia="宋体" w:cs="宋体"/>
          <w:color w:val="auto"/>
          <w:sz w:val="24"/>
          <w:szCs w:val="24"/>
          <w:lang w:val="en-US" w:eastAsia="zh-CN"/>
        </w:rPr>
        <w:t xml:space="preserve"> </w:t>
      </w:r>
      <w:r>
        <w:rPr>
          <w:rFonts w:hint="eastAsia" w:ascii="宋体" w:hAnsi="宋体" w:cs="宋体"/>
          <w:color w:val="auto"/>
          <w:sz w:val="24"/>
          <w:szCs w:val="24"/>
          <w:lang w:val="en-US" w:eastAsia="zh-CN"/>
        </w:rPr>
        <w:t>（提供原厂家加盖公章的产品检测报告）</w:t>
      </w:r>
    </w:p>
    <w:p w14:paraId="44BBD4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光源</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进口</w:t>
      </w:r>
      <w:r>
        <w:rPr>
          <w:rFonts w:hint="eastAsia" w:ascii="宋体" w:hAnsi="宋体" w:eastAsia="宋体" w:cs="宋体"/>
          <w:color w:val="auto"/>
          <w:sz w:val="24"/>
          <w:szCs w:val="24"/>
        </w:rPr>
        <w:t>原装150W宽光谱金卤灯（高分子碘光源）</w:t>
      </w:r>
    </w:p>
    <w:p w14:paraId="471062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两路红外偏振光治疗头的输出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治疗头可更换</w:t>
      </w:r>
    </w:p>
    <w:p w14:paraId="720044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8、</w:t>
      </w:r>
      <w:r>
        <w:rPr>
          <w:rFonts w:hint="eastAsia" w:ascii="宋体" w:hAnsi="宋体" w:eastAsia="宋体" w:cs="宋体"/>
          <w:color w:val="auto"/>
          <w:sz w:val="24"/>
          <w:szCs w:val="24"/>
        </w:rPr>
        <w:t>人机交互界面</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ab/>
      </w:r>
      <w:r>
        <w:rPr>
          <w:rFonts w:hint="eastAsia" w:ascii="宋体" w:hAnsi="宋体" w:eastAsia="宋体" w:cs="宋体"/>
          <w:color w:val="auto"/>
          <w:sz w:val="24"/>
          <w:szCs w:val="24"/>
        </w:rPr>
        <w:t>4.3寸高清彩色显示，中文导航式操作指引</w:t>
      </w:r>
    </w:p>
    <w:p w14:paraId="7E5B59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治疗模式</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ab/>
      </w:r>
      <w:r>
        <w:rPr>
          <w:rFonts w:hint="eastAsia" w:ascii="宋体" w:hAnsi="宋体" w:eastAsia="宋体" w:cs="宋体"/>
          <w:color w:val="auto"/>
          <w:sz w:val="24"/>
          <w:szCs w:val="24"/>
        </w:rPr>
        <w:t>安全、连续、间隔、功率优先、时间优先等5种模式；其中间隔模式下，通过光输出强度、间隔照射时间与间隔关闭时间的调节，可产生100多种组合</w:t>
      </w:r>
      <w:r>
        <w:rPr>
          <w:rFonts w:hint="eastAsia" w:ascii="宋体" w:hAnsi="宋体" w:cs="宋体"/>
          <w:color w:val="auto"/>
          <w:sz w:val="24"/>
          <w:szCs w:val="24"/>
          <w:lang w:val="en-US" w:eastAsia="zh-CN"/>
        </w:rPr>
        <w:t>.</w:t>
      </w:r>
    </w:p>
    <w:p w14:paraId="286C7E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10、</w:t>
      </w:r>
      <w:r>
        <w:rPr>
          <w:rFonts w:hint="eastAsia" w:ascii="宋体" w:hAnsi="宋体" w:eastAsia="宋体" w:cs="宋体"/>
          <w:color w:val="auto"/>
          <w:sz w:val="24"/>
          <w:szCs w:val="24"/>
        </w:rPr>
        <w:t>光输出强度范围</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10-100%，调节步长1%</w:t>
      </w:r>
    </w:p>
    <w:p w14:paraId="6D6EAE6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rPr>
        <w:t>定时时间</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1-10分钟，调节步长1分钟</w:t>
      </w:r>
    </w:p>
    <w:p w14:paraId="492E83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12、</w:t>
      </w:r>
      <w:r>
        <w:rPr>
          <w:rFonts w:hint="eastAsia" w:ascii="宋体" w:hAnsi="宋体" w:eastAsia="宋体" w:cs="宋体"/>
          <w:color w:val="auto"/>
          <w:sz w:val="24"/>
          <w:szCs w:val="24"/>
        </w:rPr>
        <w:t>治疗头种类</w:t>
      </w:r>
      <w:r>
        <w:rPr>
          <w:rFonts w:hint="eastAsia" w:ascii="宋体" w:hAnsi="宋体" w:eastAsia="宋体" w:cs="宋体"/>
          <w:color w:val="auto"/>
          <w:sz w:val="24"/>
          <w:szCs w:val="24"/>
          <w:lang w:val="en-US" w:eastAsia="zh-CN"/>
        </w:rPr>
        <w:t>至少2种：</w:t>
      </w:r>
      <w:r>
        <w:rPr>
          <w:rFonts w:hint="eastAsia" w:ascii="宋体" w:hAnsi="宋体" w:eastAsia="宋体" w:cs="宋体"/>
          <w:color w:val="auto"/>
          <w:sz w:val="24"/>
          <w:szCs w:val="24"/>
        </w:rPr>
        <w:tab/>
      </w:r>
    </w:p>
    <w:p w14:paraId="28DCC7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240" w:firstLineChars="1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1）B2型，</w:t>
      </w:r>
      <w:r>
        <w:rPr>
          <w:rFonts w:hint="eastAsia" w:ascii="宋体" w:hAnsi="宋体" w:eastAsia="宋体" w:cs="宋体"/>
          <w:color w:val="auto"/>
          <w:sz w:val="24"/>
          <w:szCs w:val="24"/>
          <w:lang w:val="en-US" w:eastAsia="zh-CN"/>
        </w:rPr>
        <w:t>出光面</w:t>
      </w:r>
      <w:r>
        <w:rPr>
          <w:rFonts w:hint="eastAsia" w:ascii="宋体" w:hAnsi="宋体" w:eastAsia="宋体" w:cs="宋体"/>
          <w:color w:val="auto"/>
          <w:sz w:val="24"/>
          <w:szCs w:val="24"/>
        </w:rPr>
        <w:t>直径10mm，最大输出功率1.5W；</w:t>
      </w:r>
    </w:p>
    <w:p w14:paraId="088F4C5B">
      <w:pPr>
        <w:keepNext w:val="0"/>
        <w:keepLines w:val="0"/>
        <w:pageBreakBefore w:val="0"/>
        <w:widowControl w:val="0"/>
        <w:kinsoku/>
        <w:wordWrap/>
        <w:overflowPunct/>
        <w:topLinePunct w:val="0"/>
        <w:autoSpaceDE/>
        <w:autoSpaceDN/>
        <w:bidi w:val="0"/>
        <w:adjustRightInd/>
        <w:snapToGrid/>
        <w:spacing w:line="360" w:lineRule="auto"/>
        <w:ind w:leftChars="100" w:firstLine="240" w:firstLineChars="1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2）C型，</w:t>
      </w:r>
      <w:r>
        <w:rPr>
          <w:rFonts w:hint="eastAsia" w:ascii="宋体" w:hAnsi="宋体" w:eastAsia="宋体" w:cs="宋体"/>
          <w:color w:val="auto"/>
          <w:sz w:val="24"/>
          <w:szCs w:val="24"/>
          <w:lang w:val="en-US" w:eastAsia="zh-CN"/>
        </w:rPr>
        <w:t>出光面</w:t>
      </w:r>
      <w:r>
        <w:rPr>
          <w:rFonts w:hint="eastAsia" w:ascii="宋体" w:hAnsi="宋体" w:eastAsia="宋体" w:cs="宋体"/>
          <w:color w:val="auto"/>
          <w:sz w:val="24"/>
          <w:szCs w:val="24"/>
        </w:rPr>
        <w:t>直径78mm，最大输出功率3.0W</w:t>
      </w:r>
    </w:p>
    <w:p w14:paraId="2C028B3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13、</w:t>
      </w:r>
      <w:r>
        <w:rPr>
          <w:rFonts w:hint="eastAsia" w:ascii="宋体" w:hAnsi="宋体" w:eastAsia="宋体" w:cs="宋体"/>
          <w:color w:val="auto"/>
          <w:sz w:val="24"/>
          <w:szCs w:val="24"/>
        </w:rPr>
        <w:t>患者紧急停止保护</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ab/>
      </w:r>
      <w:r>
        <w:rPr>
          <w:rFonts w:hint="eastAsia" w:ascii="宋体" w:hAnsi="宋体" w:eastAsia="宋体" w:cs="宋体"/>
          <w:color w:val="auto"/>
          <w:sz w:val="24"/>
          <w:szCs w:val="24"/>
        </w:rPr>
        <w:t>通过自控开关实现患者自主的紧急停止保护</w:t>
      </w:r>
    </w:p>
    <w:p w14:paraId="5C891C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14、</w:t>
      </w:r>
      <w:r>
        <w:rPr>
          <w:rFonts w:hint="eastAsia" w:ascii="宋体" w:hAnsi="宋体" w:eastAsia="宋体" w:cs="宋体"/>
          <w:color w:val="auto"/>
          <w:sz w:val="24"/>
          <w:szCs w:val="24"/>
        </w:rPr>
        <w:t>安全保护</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具有声光提示及热防护装置</w:t>
      </w:r>
    </w:p>
    <w:p w14:paraId="234C77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15、</w:t>
      </w:r>
      <w:r>
        <w:rPr>
          <w:rFonts w:hint="eastAsia" w:ascii="宋体" w:hAnsi="宋体" w:eastAsia="宋体" w:cs="宋体"/>
          <w:color w:val="auto"/>
          <w:sz w:val="24"/>
          <w:szCs w:val="24"/>
        </w:rPr>
        <w:t>预防性维护自主提示</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具有偏振光灯泡寿命提示功能</w:t>
      </w:r>
    </w:p>
    <w:p w14:paraId="0AA0EE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16、</w:t>
      </w:r>
      <w:r>
        <w:rPr>
          <w:rFonts w:hint="eastAsia" w:ascii="宋体" w:hAnsi="宋体" w:eastAsia="宋体" w:cs="宋体"/>
          <w:color w:val="auto"/>
          <w:sz w:val="24"/>
          <w:szCs w:val="24"/>
        </w:rPr>
        <w:t>治疗万向臂</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可360度旋转，任意角度稳定悬停；配置强力磁性夹头，方便临床使用</w:t>
      </w:r>
    </w:p>
    <w:p w14:paraId="7B4873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trike w:val="0"/>
          <w:dstrike w:val="0"/>
          <w:color w:val="auto"/>
          <w:sz w:val="24"/>
          <w:szCs w:val="24"/>
          <w:highlight w:val="none"/>
          <w:shd w:val="clear" w:color="auto" w:fill="auto"/>
        </w:rPr>
      </w:pPr>
      <w:r>
        <w:rPr>
          <w:rFonts w:hint="eastAsia" w:ascii="宋体" w:hAnsi="宋体" w:cs="宋体"/>
          <w:color w:val="auto"/>
          <w:sz w:val="24"/>
          <w:szCs w:val="24"/>
          <w:lang w:val="en-US" w:eastAsia="zh-CN"/>
        </w:rPr>
        <w:t>17、</w:t>
      </w:r>
      <w:r>
        <w:rPr>
          <w:rFonts w:hint="eastAsia" w:ascii="宋体" w:hAnsi="宋体" w:eastAsia="宋体" w:cs="宋体"/>
          <w:color w:val="auto"/>
          <w:sz w:val="24"/>
          <w:szCs w:val="24"/>
          <w:lang w:val="en-US" w:eastAsia="zh-CN"/>
        </w:rPr>
        <w:t>整</w:t>
      </w:r>
      <w:r>
        <w:rPr>
          <w:rFonts w:hint="eastAsia" w:ascii="宋体" w:hAnsi="宋体" w:eastAsia="宋体" w:cs="宋体"/>
          <w:color w:val="auto"/>
          <w:sz w:val="24"/>
          <w:szCs w:val="24"/>
        </w:rPr>
        <w:t>机尺寸和质量</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45k</w:t>
      </w:r>
      <w:r>
        <w:rPr>
          <w:rFonts w:hint="eastAsia" w:ascii="宋体" w:hAnsi="宋体" w:eastAsia="宋体" w:cs="宋体"/>
          <w:color w:val="auto"/>
          <w:sz w:val="24"/>
          <w:szCs w:val="24"/>
        </w:rPr>
        <w:t>g</w:t>
      </w:r>
    </w:p>
    <w:p w14:paraId="16BDF354">
      <w:pPr>
        <w:shd w:val="clear" w:color="auto" w:fill="auto"/>
        <w:spacing w:line="360" w:lineRule="auto"/>
        <w:rPr>
          <w:rFonts w:hint="eastAsia" w:ascii="宋体" w:hAnsi="宋体" w:eastAsia="宋体" w:cs="宋体"/>
          <w:b/>
          <w:bCs/>
          <w:strike w:val="0"/>
          <w:dstrike w:val="0"/>
          <w:color w:val="auto"/>
          <w:sz w:val="24"/>
          <w:szCs w:val="24"/>
          <w:highlight w:val="none"/>
          <w:shd w:val="clear" w:color="auto" w:fill="auto"/>
        </w:rPr>
      </w:pPr>
    </w:p>
    <w:p w14:paraId="48B2D5F7">
      <w:pPr>
        <w:shd w:val="clear" w:color="auto" w:fill="auto"/>
        <w:spacing w:line="360" w:lineRule="auto"/>
        <w:rPr>
          <w:rFonts w:hint="eastAsia" w:ascii="宋体" w:hAnsi="宋体" w:eastAsia="宋体" w:cs="宋体"/>
          <w:b/>
          <w:bCs/>
          <w:strike w:val="0"/>
          <w:dstrike w:val="0"/>
          <w:color w:val="auto"/>
          <w:sz w:val="24"/>
          <w:szCs w:val="24"/>
          <w:highlight w:val="none"/>
          <w:shd w:val="clear" w:color="auto" w:fill="auto"/>
          <w:lang w:eastAsia="zh-CN"/>
        </w:rPr>
      </w:pPr>
      <w:r>
        <w:rPr>
          <w:rFonts w:hint="eastAsia" w:ascii="宋体" w:hAnsi="宋体" w:eastAsia="宋体" w:cs="宋体"/>
          <w:b/>
          <w:bCs/>
          <w:strike w:val="0"/>
          <w:dstrike w:val="0"/>
          <w:color w:val="auto"/>
          <w:sz w:val="24"/>
          <w:szCs w:val="24"/>
          <w:highlight w:val="none"/>
          <w:shd w:val="clear" w:color="auto" w:fill="auto"/>
          <w:lang w:val="en-US" w:eastAsia="zh-CN"/>
        </w:rPr>
        <w:t>16、</w:t>
      </w:r>
      <w:r>
        <w:rPr>
          <w:rFonts w:hint="eastAsia" w:ascii="宋体" w:hAnsi="宋体" w:eastAsia="宋体" w:cs="宋体"/>
          <w:b/>
          <w:bCs/>
          <w:strike w:val="0"/>
          <w:dstrike w:val="0"/>
          <w:color w:val="auto"/>
          <w:sz w:val="24"/>
          <w:szCs w:val="24"/>
          <w:highlight w:val="none"/>
          <w:shd w:val="clear" w:color="auto" w:fill="auto"/>
        </w:rPr>
        <w:t>空气压力波治疗</w:t>
      </w:r>
      <w:r>
        <w:rPr>
          <w:rFonts w:hint="eastAsia" w:ascii="宋体" w:hAnsi="宋体" w:eastAsia="宋体" w:cs="宋体"/>
          <w:b/>
          <w:bCs/>
          <w:strike w:val="0"/>
          <w:dstrike w:val="0"/>
          <w:color w:val="auto"/>
          <w:sz w:val="24"/>
          <w:szCs w:val="24"/>
          <w:highlight w:val="none"/>
          <w:shd w:val="clear" w:color="auto" w:fill="auto"/>
          <w:lang w:val="en-US" w:eastAsia="zh-CN"/>
        </w:rPr>
        <w:t>仪</w:t>
      </w:r>
      <w:r>
        <w:rPr>
          <w:rFonts w:hint="eastAsia" w:ascii="宋体" w:hAnsi="宋体" w:cs="宋体"/>
          <w:b/>
          <w:bCs/>
          <w:color w:val="auto"/>
          <w:sz w:val="24"/>
          <w:szCs w:val="24"/>
          <w:vertAlign w:val="baseline"/>
          <w:lang w:eastAsia="zh-CN"/>
        </w:rPr>
        <w:t>（</w:t>
      </w:r>
      <w:r>
        <w:rPr>
          <w:rFonts w:hint="eastAsia" w:ascii="宋体" w:hAnsi="宋体" w:cs="宋体"/>
          <w:b/>
          <w:bCs/>
          <w:color w:val="auto"/>
          <w:sz w:val="24"/>
          <w:szCs w:val="24"/>
          <w:vertAlign w:val="baseline"/>
          <w:lang w:val="en-US" w:eastAsia="zh-CN"/>
        </w:rPr>
        <w:t>评审项16，除去标</w:t>
      </w:r>
      <w:r>
        <w:rPr>
          <w:rFonts w:hint="eastAsia" w:ascii="宋体" w:hAnsi="宋体" w:eastAsia="宋体" w:cs="宋体"/>
          <w:color w:val="auto"/>
          <w:sz w:val="24"/>
          <w:szCs w:val="24"/>
        </w:rPr>
        <w:t>▲</w:t>
      </w:r>
      <w:r>
        <w:rPr>
          <w:rFonts w:hint="eastAsia" w:ascii="宋体" w:hAnsi="宋体" w:cs="宋体"/>
          <w:b/>
          <w:bCs/>
          <w:color w:val="auto"/>
          <w:sz w:val="24"/>
          <w:szCs w:val="24"/>
          <w:lang w:val="en-US" w:eastAsia="zh-CN"/>
        </w:rPr>
        <w:t>的</w:t>
      </w:r>
      <w:r>
        <w:rPr>
          <w:rFonts w:hint="eastAsia" w:ascii="宋体" w:hAnsi="宋体" w:cs="宋体"/>
          <w:b/>
          <w:bCs/>
          <w:color w:val="auto"/>
          <w:sz w:val="24"/>
          <w:szCs w:val="24"/>
          <w:vertAlign w:val="baseline"/>
          <w:lang w:val="en-US" w:eastAsia="zh-CN"/>
        </w:rPr>
        <w:t>）</w:t>
      </w:r>
    </w:p>
    <w:p w14:paraId="44E9E037">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b/>
          <w:bCs/>
          <w:strike w:val="0"/>
          <w:dstrike w:val="0"/>
          <w:color w:val="auto"/>
          <w:kern w:val="2"/>
          <w:sz w:val="24"/>
          <w:szCs w:val="24"/>
          <w:highlight w:val="none"/>
          <w:shd w:val="clear" w:color="auto" w:fill="auto"/>
          <w:lang w:val="en-US" w:eastAsia="zh-CN" w:bidi="ar-SA"/>
        </w:rPr>
      </w:pPr>
      <w:r>
        <w:rPr>
          <w:rFonts w:hint="eastAsia" w:ascii="宋体" w:hAnsi="宋体" w:eastAsia="宋体" w:cs="宋体"/>
          <w:b/>
          <w:bCs/>
          <w:strike w:val="0"/>
          <w:dstrike w:val="0"/>
          <w:color w:val="auto"/>
          <w:kern w:val="2"/>
          <w:sz w:val="24"/>
          <w:szCs w:val="24"/>
          <w:highlight w:val="none"/>
          <w:shd w:val="clear" w:color="auto" w:fill="auto"/>
          <w:lang w:val="en-US" w:eastAsia="zh-CN" w:bidi="ar-SA"/>
        </w:rPr>
        <w:t>技术参数及功能要求：</w:t>
      </w:r>
    </w:p>
    <w:p w14:paraId="584C37ED">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cs="宋体"/>
          <w:strike w:val="0"/>
          <w:dstrike w:val="0"/>
          <w:color w:val="auto"/>
          <w:kern w:val="2"/>
          <w:sz w:val="24"/>
          <w:szCs w:val="24"/>
          <w:highlight w:val="none"/>
          <w:shd w:val="clear" w:color="auto" w:fill="auto"/>
          <w:lang w:val="en-US" w:eastAsia="zh-CN" w:bidi="ar-SA"/>
        </w:rPr>
        <w:t>1、</w:t>
      </w:r>
      <w:r>
        <w:rPr>
          <w:rFonts w:hint="eastAsia" w:ascii="宋体" w:hAnsi="宋体" w:eastAsia="宋体" w:cs="宋体"/>
          <w:strike w:val="0"/>
          <w:dstrike w:val="0"/>
          <w:color w:val="auto"/>
          <w:kern w:val="2"/>
          <w:sz w:val="24"/>
          <w:szCs w:val="24"/>
          <w:highlight w:val="none"/>
          <w:shd w:val="clear" w:color="auto" w:fill="auto"/>
          <w:lang w:val="en-US" w:eastAsia="zh-CN" w:bidi="ar-SA"/>
        </w:rPr>
        <w:t>电源电压：AC220V±22V，频率50Hz±1Hz；</w:t>
      </w:r>
    </w:p>
    <w:p w14:paraId="73742378">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cs="宋体"/>
          <w:strike w:val="0"/>
          <w:dstrike w:val="0"/>
          <w:color w:val="auto"/>
          <w:kern w:val="2"/>
          <w:sz w:val="24"/>
          <w:szCs w:val="24"/>
          <w:highlight w:val="none"/>
          <w:shd w:val="clear" w:color="auto" w:fill="auto"/>
          <w:lang w:val="en-US" w:eastAsia="zh-CN" w:bidi="ar-SA"/>
        </w:rPr>
        <w:t>2、</w:t>
      </w:r>
      <w:r>
        <w:rPr>
          <w:rFonts w:hint="eastAsia" w:ascii="宋体" w:hAnsi="宋体" w:eastAsia="宋体" w:cs="宋体"/>
          <w:strike w:val="0"/>
          <w:dstrike w:val="0"/>
          <w:color w:val="auto"/>
          <w:kern w:val="2"/>
          <w:sz w:val="24"/>
          <w:szCs w:val="24"/>
          <w:highlight w:val="none"/>
          <w:shd w:val="clear" w:color="auto" w:fill="auto"/>
          <w:lang w:val="en-US" w:eastAsia="zh-CN" w:bidi="ar-SA"/>
        </w:rPr>
        <w:t>输入功率：</w:t>
      </w:r>
      <w:r>
        <w:rPr>
          <w:rFonts w:hint="default" w:ascii="Arial" w:hAnsi="Arial" w:eastAsia="宋体" w:cs="Arial"/>
          <w:strike w:val="0"/>
          <w:dstrike w:val="0"/>
          <w:color w:val="auto"/>
          <w:kern w:val="2"/>
          <w:sz w:val="24"/>
          <w:szCs w:val="24"/>
          <w:highlight w:val="none"/>
          <w:shd w:val="clear" w:color="auto" w:fill="auto"/>
          <w:lang w:val="en-US" w:eastAsia="zh-CN" w:bidi="ar-SA"/>
        </w:rPr>
        <w:t>≤</w:t>
      </w:r>
      <w:r>
        <w:rPr>
          <w:rFonts w:hint="eastAsia" w:ascii="宋体" w:hAnsi="宋体" w:eastAsia="宋体" w:cs="宋体"/>
          <w:strike w:val="0"/>
          <w:dstrike w:val="0"/>
          <w:color w:val="auto"/>
          <w:kern w:val="2"/>
          <w:sz w:val="24"/>
          <w:szCs w:val="24"/>
          <w:highlight w:val="none"/>
          <w:shd w:val="clear" w:color="auto" w:fill="auto"/>
          <w:lang w:val="en-US" w:eastAsia="zh-CN" w:bidi="ar-SA"/>
        </w:rPr>
        <w:t>100VA；</w:t>
      </w:r>
    </w:p>
    <w:p w14:paraId="27B3BE31">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cs="宋体"/>
          <w:strike w:val="0"/>
          <w:dstrike w:val="0"/>
          <w:color w:val="auto"/>
          <w:kern w:val="2"/>
          <w:sz w:val="24"/>
          <w:szCs w:val="24"/>
          <w:highlight w:val="none"/>
          <w:shd w:val="clear" w:color="auto" w:fill="auto"/>
          <w:lang w:val="en-US" w:eastAsia="zh-CN" w:bidi="ar-SA"/>
        </w:rPr>
        <w:t>3、</w:t>
      </w:r>
      <w:r>
        <w:rPr>
          <w:rFonts w:hint="eastAsia" w:ascii="宋体" w:hAnsi="宋体" w:eastAsia="宋体" w:cs="宋体"/>
          <w:strike w:val="0"/>
          <w:dstrike w:val="0"/>
          <w:color w:val="auto"/>
          <w:kern w:val="2"/>
          <w:sz w:val="24"/>
          <w:szCs w:val="24"/>
          <w:highlight w:val="none"/>
          <w:shd w:val="clear" w:color="auto" w:fill="auto"/>
          <w:lang w:val="en-US" w:eastAsia="zh-CN" w:bidi="ar-SA"/>
        </w:rPr>
        <w:t>操作方式：智能液晶屏，≥8英寸液晶显示、大屏幕液晶实时显示每个治疗输出的压力值及工作状态；</w:t>
      </w:r>
    </w:p>
    <w:p w14:paraId="124A30C7">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cs="宋体"/>
          <w:strike w:val="0"/>
          <w:dstrike w:val="0"/>
          <w:color w:val="auto"/>
          <w:kern w:val="2"/>
          <w:sz w:val="24"/>
          <w:szCs w:val="24"/>
          <w:highlight w:val="none"/>
          <w:shd w:val="clear" w:color="auto" w:fill="auto"/>
          <w:lang w:val="en-US" w:eastAsia="zh-CN" w:bidi="ar-SA"/>
        </w:rPr>
        <w:t>4</w:t>
      </w:r>
      <w:r>
        <w:rPr>
          <w:rFonts w:hint="eastAsia" w:ascii="宋体" w:hAnsi="宋体" w:eastAsia="宋体" w:cs="宋体"/>
          <w:strike w:val="0"/>
          <w:dstrike w:val="0"/>
          <w:color w:val="auto"/>
          <w:kern w:val="2"/>
          <w:sz w:val="24"/>
          <w:szCs w:val="24"/>
          <w:highlight w:val="none"/>
          <w:shd w:val="clear" w:color="auto" w:fill="auto"/>
          <w:lang w:val="en-US" w:eastAsia="zh-CN" w:bidi="ar-SA"/>
        </w:rPr>
        <w:t>、双通道，每通道至少6腔气囊，可同步控制治疗模式。</w:t>
      </w:r>
    </w:p>
    <w:p w14:paraId="7CB72850">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cs="宋体"/>
          <w:strike w:val="0"/>
          <w:dstrike w:val="0"/>
          <w:color w:val="auto"/>
          <w:kern w:val="2"/>
          <w:sz w:val="24"/>
          <w:szCs w:val="24"/>
          <w:highlight w:val="none"/>
          <w:shd w:val="clear" w:color="auto" w:fill="auto"/>
          <w:lang w:val="en-US" w:eastAsia="zh-CN" w:bidi="ar-SA"/>
        </w:rPr>
        <w:t>5</w:t>
      </w:r>
      <w:r>
        <w:rPr>
          <w:rFonts w:hint="eastAsia" w:ascii="宋体" w:hAnsi="宋体" w:eastAsia="宋体" w:cs="宋体"/>
          <w:strike w:val="0"/>
          <w:dstrike w:val="0"/>
          <w:color w:val="auto"/>
          <w:kern w:val="2"/>
          <w:sz w:val="24"/>
          <w:szCs w:val="24"/>
          <w:highlight w:val="none"/>
          <w:shd w:val="clear" w:color="auto" w:fill="auto"/>
          <w:lang w:val="en-US" w:eastAsia="zh-CN" w:bidi="ar-SA"/>
        </w:rPr>
        <w:t>、实时压力检测，输出气压值误差不大于10mmHg；</w:t>
      </w:r>
    </w:p>
    <w:p w14:paraId="03DB7292">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cs="宋体"/>
          <w:strike w:val="0"/>
          <w:dstrike w:val="0"/>
          <w:color w:val="auto"/>
          <w:kern w:val="2"/>
          <w:sz w:val="24"/>
          <w:szCs w:val="24"/>
          <w:highlight w:val="none"/>
          <w:shd w:val="clear" w:color="auto" w:fill="auto"/>
          <w:lang w:val="en-US" w:eastAsia="zh-CN" w:bidi="ar-SA"/>
        </w:rPr>
        <w:t>6</w:t>
      </w:r>
      <w:r>
        <w:rPr>
          <w:rFonts w:hint="eastAsia" w:ascii="宋体" w:hAnsi="宋体" w:eastAsia="宋体" w:cs="宋体"/>
          <w:strike w:val="0"/>
          <w:dstrike w:val="0"/>
          <w:color w:val="auto"/>
          <w:kern w:val="2"/>
          <w:sz w:val="24"/>
          <w:szCs w:val="24"/>
          <w:highlight w:val="none"/>
          <w:shd w:val="clear" w:color="auto" w:fill="auto"/>
          <w:lang w:val="en-US" w:eastAsia="zh-CN" w:bidi="ar-SA"/>
        </w:rPr>
        <w:t>、不少于16种治疗工作模式，包括但不限于阶梯充气模式、单腔充气模式、三腔充气模式、双腔充气模式、从近心端到远心端充气、从远心端到近心端充气等；</w:t>
      </w:r>
    </w:p>
    <w:p w14:paraId="12A4B34C">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cs="宋体"/>
          <w:strike w:val="0"/>
          <w:dstrike w:val="0"/>
          <w:color w:val="auto"/>
          <w:kern w:val="2"/>
          <w:sz w:val="24"/>
          <w:szCs w:val="24"/>
          <w:highlight w:val="none"/>
          <w:shd w:val="clear" w:color="auto" w:fill="auto"/>
          <w:lang w:val="en-US" w:eastAsia="zh-CN" w:bidi="ar-SA"/>
        </w:rPr>
        <w:t>7</w:t>
      </w:r>
      <w:r>
        <w:rPr>
          <w:rFonts w:hint="eastAsia" w:ascii="宋体" w:hAnsi="宋体" w:eastAsia="宋体" w:cs="宋体"/>
          <w:strike w:val="0"/>
          <w:dstrike w:val="0"/>
          <w:color w:val="auto"/>
          <w:kern w:val="2"/>
          <w:sz w:val="24"/>
          <w:szCs w:val="24"/>
          <w:highlight w:val="none"/>
          <w:shd w:val="clear" w:color="auto" w:fill="auto"/>
          <w:lang w:val="en-US" w:eastAsia="zh-CN" w:bidi="ar-SA"/>
        </w:rPr>
        <w:t>、配置双排管，可同时治疗两个肢体。</w:t>
      </w:r>
    </w:p>
    <w:p w14:paraId="13C62DC3">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cs="宋体"/>
          <w:strike w:val="0"/>
          <w:dstrike w:val="0"/>
          <w:color w:val="auto"/>
          <w:kern w:val="2"/>
          <w:sz w:val="24"/>
          <w:szCs w:val="24"/>
          <w:highlight w:val="none"/>
          <w:shd w:val="clear" w:color="auto" w:fill="auto"/>
          <w:lang w:val="en-US" w:eastAsia="zh-CN" w:bidi="ar-SA"/>
        </w:rPr>
        <w:t>8</w:t>
      </w:r>
      <w:r>
        <w:rPr>
          <w:rFonts w:hint="eastAsia" w:ascii="宋体" w:hAnsi="宋体" w:eastAsia="宋体" w:cs="宋体"/>
          <w:strike w:val="0"/>
          <w:dstrike w:val="0"/>
          <w:color w:val="auto"/>
          <w:kern w:val="2"/>
          <w:sz w:val="24"/>
          <w:szCs w:val="24"/>
          <w:highlight w:val="none"/>
          <w:shd w:val="clear" w:color="auto" w:fill="auto"/>
          <w:lang w:val="en-US" w:eastAsia="zh-CN" w:bidi="ar-SA"/>
        </w:rPr>
        <w:t>、逆序加压：可设定从近心端向远心端贯序加压模式，预防由于动脉供血不足引起的肢体远端血液循环障碍；</w:t>
      </w:r>
    </w:p>
    <w:p w14:paraId="0125C1DE">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cs="宋体"/>
          <w:strike w:val="0"/>
          <w:dstrike w:val="0"/>
          <w:color w:val="auto"/>
          <w:kern w:val="2"/>
          <w:sz w:val="24"/>
          <w:szCs w:val="24"/>
          <w:highlight w:val="none"/>
          <w:shd w:val="clear" w:color="auto" w:fill="auto"/>
          <w:lang w:val="en-US" w:eastAsia="zh-CN" w:bidi="ar-SA"/>
        </w:rPr>
        <w:t>9</w:t>
      </w:r>
      <w:r>
        <w:rPr>
          <w:rFonts w:hint="eastAsia" w:ascii="宋体" w:hAnsi="宋体" w:eastAsia="宋体" w:cs="宋体"/>
          <w:strike w:val="0"/>
          <w:dstrike w:val="0"/>
          <w:color w:val="auto"/>
          <w:kern w:val="2"/>
          <w:sz w:val="24"/>
          <w:szCs w:val="24"/>
          <w:highlight w:val="none"/>
          <w:shd w:val="clear" w:color="auto" w:fill="auto"/>
          <w:lang w:val="en-US" w:eastAsia="zh-CN" w:bidi="ar-SA"/>
        </w:rPr>
        <w:t>、梯度治疗：支持梯度治疗，对肢体形成梯度加压；</w:t>
      </w:r>
    </w:p>
    <w:p w14:paraId="341B9860">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eastAsia="宋体" w:cs="宋体"/>
          <w:strike w:val="0"/>
          <w:dstrike w:val="0"/>
          <w:color w:val="auto"/>
          <w:kern w:val="2"/>
          <w:sz w:val="24"/>
          <w:szCs w:val="24"/>
          <w:highlight w:val="none"/>
          <w:shd w:val="clear" w:color="auto" w:fill="auto"/>
          <w:lang w:val="en-US" w:eastAsia="zh-CN" w:bidi="ar-SA"/>
        </w:rPr>
        <w:t>▲</w:t>
      </w:r>
      <w:r>
        <w:rPr>
          <w:rFonts w:hint="eastAsia" w:ascii="宋体" w:hAnsi="宋体" w:cs="宋体"/>
          <w:strike w:val="0"/>
          <w:dstrike w:val="0"/>
          <w:color w:val="auto"/>
          <w:kern w:val="2"/>
          <w:sz w:val="24"/>
          <w:szCs w:val="24"/>
          <w:highlight w:val="none"/>
          <w:shd w:val="clear" w:color="auto" w:fill="auto"/>
          <w:lang w:val="en-US" w:eastAsia="zh-CN" w:bidi="ar-SA"/>
        </w:rPr>
        <w:t>10</w:t>
      </w:r>
      <w:r>
        <w:rPr>
          <w:rFonts w:hint="eastAsia" w:ascii="宋体" w:hAnsi="宋体" w:eastAsia="宋体" w:cs="宋体"/>
          <w:strike w:val="0"/>
          <w:dstrike w:val="0"/>
          <w:color w:val="auto"/>
          <w:kern w:val="2"/>
          <w:sz w:val="24"/>
          <w:szCs w:val="24"/>
          <w:highlight w:val="none"/>
          <w:shd w:val="clear" w:color="auto" w:fill="auto"/>
          <w:lang w:val="en-US" w:eastAsia="zh-CN" w:bidi="ar-SA"/>
        </w:rPr>
        <w:t>、压力范围：20mmHg～300mmHg，步进5mmHg，实现精准调压；</w:t>
      </w:r>
      <w:r>
        <w:rPr>
          <w:rFonts w:hint="eastAsia" w:ascii="宋体" w:hAnsi="宋体" w:cs="宋体"/>
          <w:color w:val="auto"/>
          <w:sz w:val="24"/>
          <w:szCs w:val="24"/>
          <w:lang w:val="en-US" w:eastAsia="zh-CN"/>
        </w:rPr>
        <w:t>（提供原厂家加盖公章的产品检测报告或产品彩页）</w:t>
      </w:r>
    </w:p>
    <w:p w14:paraId="65A67F58">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cs="宋体"/>
          <w:strike w:val="0"/>
          <w:dstrike w:val="0"/>
          <w:color w:val="auto"/>
          <w:kern w:val="2"/>
          <w:sz w:val="24"/>
          <w:szCs w:val="24"/>
          <w:highlight w:val="none"/>
          <w:shd w:val="clear" w:color="auto" w:fill="auto"/>
          <w:lang w:val="en-US" w:eastAsia="zh-CN" w:bidi="ar-SA"/>
        </w:rPr>
        <w:t>11</w:t>
      </w:r>
      <w:r>
        <w:rPr>
          <w:rFonts w:hint="eastAsia" w:ascii="宋体" w:hAnsi="宋体" w:eastAsia="宋体" w:cs="宋体"/>
          <w:strike w:val="0"/>
          <w:dstrike w:val="0"/>
          <w:color w:val="auto"/>
          <w:kern w:val="2"/>
          <w:sz w:val="24"/>
          <w:szCs w:val="24"/>
          <w:highlight w:val="none"/>
          <w:shd w:val="clear" w:color="auto" w:fill="auto"/>
          <w:lang w:val="en-US" w:eastAsia="zh-CN" w:bidi="ar-SA"/>
        </w:rPr>
        <w:t>、工作时间可以在5～99分钟之间任意调节，步进1分钟；</w:t>
      </w:r>
    </w:p>
    <w:p w14:paraId="6C0952EF">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cs="宋体"/>
          <w:strike w:val="0"/>
          <w:dstrike w:val="0"/>
          <w:color w:val="auto"/>
          <w:kern w:val="2"/>
          <w:sz w:val="24"/>
          <w:szCs w:val="24"/>
          <w:highlight w:val="none"/>
          <w:shd w:val="clear" w:color="auto" w:fill="auto"/>
          <w:lang w:val="en-US" w:eastAsia="zh-CN" w:bidi="ar-SA"/>
        </w:rPr>
        <w:t>12</w:t>
      </w:r>
      <w:r>
        <w:rPr>
          <w:rFonts w:hint="eastAsia" w:ascii="宋体" w:hAnsi="宋体" w:eastAsia="宋体" w:cs="宋体"/>
          <w:strike w:val="0"/>
          <w:dstrike w:val="0"/>
          <w:color w:val="auto"/>
          <w:kern w:val="2"/>
          <w:sz w:val="24"/>
          <w:szCs w:val="24"/>
          <w:highlight w:val="none"/>
          <w:shd w:val="clear" w:color="auto" w:fill="auto"/>
          <w:lang w:val="en-US" w:eastAsia="zh-CN" w:bidi="ar-SA"/>
        </w:rPr>
        <w:t>、换气时间可以在6～20秒之间个性化设置，步进1s，允差±0.5s；</w:t>
      </w:r>
    </w:p>
    <w:p w14:paraId="7550DFAC">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eastAsia="宋体" w:cs="宋体"/>
          <w:strike w:val="0"/>
          <w:dstrike w:val="0"/>
          <w:color w:val="auto"/>
          <w:kern w:val="2"/>
          <w:sz w:val="24"/>
          <w:szCs w:val="24"/>
          <w:highlight w:val="none"/>
          <w:shd w:val="clear" w:color="auto" w:fill="auto"/>
          <w:lang w:val="en-US" w:eastAsia="zh-CN" w:bidi="ar-SA"/>
        </w:rPr>
        <w:t>1</w:t>
      </w:r>
      <w:r>
        <w:rPr>
          <w:rFonts w:hint="eastAsia" w:ascii="宋体" w:hAnsi="宋体" w:cs="宋体"/>
          <w:strike w:val="0"/>
          <w:dstrike w:val="0"/>
          <w:color w:val="auto"/>
          <w:kern w:val="2"/>
          <w:sz w:val="24"/>
          <w:szCs w:val="24"/>
          <w:highlight w:val="none"/>
          <w:shd w:val="clear" w:color="auto" w:fill="auto"/>
          <w:lang w:val="en-US" w:eastAsia="zh-CN" w:bidi="ar-SA"/>
        </w:rPr>
        <w:t>3</w:t>
      </w:r>
      <w:r>
        <w:rPr>
          <w:rFonts w:hint="eastAsia" w:ascii="宋体" w:hAnsi="宋体" w:eastAsia="宋体" w:cs="宋体"/>
          <w:strike w:val="0"/>
          <w:dstrike w:val="0"/>
          <w:color w:val="auto"/>
          <w:kern w:val="2"/>
          <w:sz w:val="24"/>
          <w:szCs w:val="24"/>
          <w:highlight w:val="none"/>
          <w:shd w:val="clear" w:color="auto" w:fill="auto"/>
          <w:lang w:val="en-US" w:eastAsia="zh-CN" w:bidi="ar-SA"/>
        </w:rPr>
        <w:t>、超强抗压气囊，不易破损</w:t>
      </w:r>
    </w:p>
    <w:p w14:paraId="58F3608E">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eastAsia="宋体" w:cs="宋体"/>
          <w:strike w:val="0"/>
          <w:dstrike w:val="0"/>
          <w:color w:val="auto"/>
          <w:kern w:val="2"/>
          <w:sz w:val="24"/>
          <w:szCs w:val="24"/>
          <w:highlight w:val="none"/>
          <w:shd w:val="clear" w:color="auto" w:fill="auto"/>
          <w:lang w:val="en-US" w:eastAsia="zh-CN" w:bidi="ar-SA"/>
        </w:rPr>
        <w:t>1</w:t>
      </w:r>
      <w:r>
        <w:rPr>
          <w:rFonts w:hint="eastAsia" w:ascii="宋体" w:hAnsi="宋体" w:cs="宋体"/>
          <w:strike w:val="0"/>
          <w:dstrike w:val="0"/>
          <w:color w:val="auto"/>
          <w:kern w:val="2"/>
          <w:sz w:val="24"/>
          <w:szCs w:val="24"/>
          <w:highlight w:val="none"/>
          <w:shd w:val="clear" w:color="auto" w:fill="auto"/>
          <w:lang w:val="en-US" w:eastAsia="zh-CN" w:bidi="ar-SA"/>
        </w:rPr>
        <w:t>4</w:t>
      </w:r>
      <w:r>
        <w:rPr>
          <w:rFonts w:hint="eastAsia" w:ascii="宋体" w:hAnsi="宋体" w:eastAsia="宋体" w:cs="宋体"/>
          <w:strike w:val="0"/>
          <w:dstrike w:val="0"/>
          <w:color w:val="auto"/>
          <w:kern w:val="2"/>
          <w:sz w:val="24"/>
          <w:szCs w:val="24"/>
          <w:highlight w:val="none"/>
          <w:shd w:val="clear" w:color="auto" w:fill="auto"/>
          <w:lang w:val="en-US" w:eastAsia="zh-CN" w:bidi="ar-SA"/>
        </w:rPr>
        <w:t>、上肢气囊、下肢气囊和连接管路应能承受设备450mmHg(60kPa)的压强气囊，保持1分钟不破裂或永久变形。</w:t>
      </w:r>
    </w:p>
    <w:p w14:paraId="2F8A95F9">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eastAsia="宋体" w:cs="宋体"/>
          <w:strike w:val="0"/>
          <w:dstrike w:val="0"/>
          <w:color w:val="auto"/>
          <w:kern w:val="2"/>
          <w:sz w:val="24"/>
          <w:szCs w:val="24"/>
          <w:highlight w:val="none"/>
          <w:shd w:val="clear" w:color="auto" w:fill="auto"/>
          <w:lang w:val="en-US" w:eastAsia="zh-CN" w:bidi="ar-SA"/>
        </w:rPr>
        <w:t>1</w:t>
      </w:r>
      <w:r>
        <w:rPr>
          <w:rFonts w:hint="eastAsia" w:ascii="宋体" w:hAnsi="宋体" w:cs="宋体"/>
          <w:strike w:val="0"/>
          <w:dstrike w:val="0"/>
          <w:color w:val="auto"/>
          <w:kern w:val="2"/>
          <w:sz w:val="24"/>
          <w:szCs w:val="24"/>
          <w:highlight w:val="none"/>
          <w:shd w:val="clear" w:color="auto" w:fill="auto"/>
          <w:lang w:val="en-US" w:eastAsia="zh-CN" w:bidi="ar-SA"/>
        </w:rPr>
        <w:t>5</w:t>
      </w:r>
      <w:r>
        <w:rPr>
          <w:rFonts w:hint="eastAsia" w:ascii="宋体" w:hAnsi="宋体" w:eastAsia="宋体" w:cs="宋体"/>
          <w:strike w:val="0"/>
          <w:dstrike w:val="0"/>
          <w:color w:val="auto"/>
          <w:kern w:val="2"/>
          <w:sz w:val="24"/>
          <w:szCs w:val="24"/>
          <w:highlight w:val="none"/>
          <w:shd w:val="clear" w:color="auto" w:fill="auto"/>
          <w:lang w:val="en-US" w:eastAsia="zh-CN" w:bidi="ar-SA"/>
        </w:rPr>
        <w:t>、重叠式加压气囊，保证患者肢体加压均匀充分</w:t>
      </w:r>
    </w:p>
    <w:p w14:paraId="336F9D84">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eastAsia="宋体" w:cs="宋体"/>
          <w:strike w:val="0"/>
          <w:dstrike w:val="0"/>
          <w:color w:val="auto"/>
          <w:kern w:val="2"/>
          <w:sz w:val="24"/>
          <w:szCs w:val="24"/>
          <w:highlight w:val="none"/>
          <w:shd w:val="clear" w:color="auto" w:fill="auto"/>
          <w:lang w:val="en-US" w:eastAsia="zh-CN" w:bidi="ar-SA"/>
        </w:rPr>
        <w:t>1</w:t>
      </w:r>
      <w:r>
        <w:rPr>
          <w:rFonts w:hint="eastAsia" w:ascii="宋体" w:hAnsi="宋体" w:cs="宋体"/>
          <w:strike w:val="0"/>
          <w:dstrike w:val="0"/>
          <w:color w:val="auto"/>
          <w:kern w:val="2"/>
          <w:sz w:val="24"/>
          <w:szCs w:val="24"/>
          <w:highlight w:val="none"/>
          <w:shd w:val="clear" w:color="auto" w:fill="auto"/>
          <w:lang w:val="en-US" w:eastAsia="zh-CN" w:bidi="ar-SA"/>
        </w:rPr>
        <w:t>6</w:t>
      </w:r>
      <w:r>
        <w:rPr>
          <w:rFonts w:hint="eastAsia" w:ascii="宋体" w:hAnsi="宋体" w:eastAsia="宋体" w:cs="宋体"/>
          <w:strike w:val="0"/>
          <w:dstrike w:val="0"/>
          <w:color w:val="auto"/>
          <w:kern w:val="2"/>
          <w:sz w:val="24"/>
          <w:szCs w:val="24"/>
          <w:highlight w:val="none"/>
          <w:shd w:val="clear" w:color="auto" w:fill="auto"/>
          <w:lang w:val="en-US" w:eastAsia="zh-CN" w:bidi="ar-SA"/>
        </w:rPr>
        <w:t>、静音治疗：设备使用噪声不超过55dB(A)；</w:t>
      </w:r>
    </w:p>
    <w:p w14:paraId="55A2DB68">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eastAsia="宋体" w:cs="宋体"/>
          <w:strike w:val="0"/>
          <w:dstrike w:val="0"/>
          <w:color w:val="auto"/>
          <w:kern w:val="2"/>
          <w:sz w:val="24"/>
          <w:szCs w:val="24"/>
          <w:highlight w:val="none"/>
          <w:shd w:val="clear" w:color="auto" w:fill="auto"/>
          <w:lang w:val="en-US" w:eastAsia="zh-CN" w:bidi="ar-SA"/>
        </w:rPr>
        <w:t>1</w:t>
      </w:r>
      <w:r>
        <w:rPr>
          <w:rFonts w:hint="eastAsia" w:ascii="宋体" w:hAnsi="宋体" w:cs="宋体"/>
          <w:strike w:val="0"/>
          <w:dstrike w:val="0"/>
          <w:color w:val="auto"/>
          <w:kern w:val="2"/>
          <w:sz w:val="24"/>
          <w:szCs w:val="24"/>
          <w:highlight w:val="none"/>
          <w:shd w:val="clear" w:color="auto" w:fill="auto"/>
          <w:lang w:val="en-US" w:eastAsia="zh-CN" w:bidi="ar-SA"/>
        </w:rPr>
        <w:t>7</w:t>
      </w:r>
      <w:r>
        <w:rPr>
          <w:rFonts w:hint="eastAsia" w:ascii="宋体" w:hAnsi="宋体" w:eastAsia="宋体" w:cs="宋体"/>
          <w:strike w:val="0"/>
          <w:dstrike w:val="0"/>
          <w:color w:val="auto"/>
          <w:kern w:val="2"/>
          <w:sz w:val="24"/>
          <w:szCs w:val="24"/>
          <w:highlight w:val="none"/>
          <w:shd w:val="clear" w:color="auto" w:fill="auto"/>
          <w:lang w:val="en-US" w:eastAsia="zh-CN" w:bidi="ar-SA"/>
        </w:rPr>
        <w:t>、具有连接管路防止接错的装置或标识</w:t>
      </w:r>
    </w:p>
    <w:p w14:paraId="58D44A1E">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eastAsia="宋体" w:cs="宋体"/>
          <w:strike w:val="0"/>
          <w:dstrike w:val="0"/>
          <w:color w:val="auto"/>
          <w:kern w:val="2"/>
          <w:sz w:val="24"/>
          <w:szCs w:val="24"/>
          <w:highlight w:val="none"/>
          <w:shd w:val="clear" w:color="auto" w:fill="auto"/>
          <w:lang w:val="en-US" w:eastAsia="zh-CN" w:bidi="ar-SA"/>
        </w:rPr>
        <w:t>1</w:t>
      </w:r>
      <w:r>
        <w:rPr>
          <w:rFonts w:hint="eastAsia" w:ascii="宋体" w:hAnsi="宋体" w:cs="宋体"/>
          <w:strike w:val="0"/>
          <w:dstrike w:val="0"/>
          <w:color w:val="auto"/>
          <w:kern w:val="2"/>
          <w:sz w:val="24"/>
          <w:szCs w:val="24"/>
          <w:highlight w:val="none"/>
          <w:shd w:val="clear" w:color="auto" w:fill="auto"/>
          <w:lang w:val="en-US" w:eastAsia="zh-CN" w:bidi="ar-SA"/>
        </w:rPr>
        <w:t>8</w:t>
      </w:r>
      <w:r>
        <w:rPr>
          <w:rFonts w:hint="eastAsia" w:ascii="宋体" w:hAnsi="宋体" w:eastAsia="宋体" w:cs="宋体"/>
          <w:strike w:val="0"/>
          <w:dstrike w:val="0"/>
          <w:color w:val="auto"/>
          <w:kern w:val="2"/>
          <w:sz w:val="24"/>
          <w:szCs w:val="24"/>
          <w:highlight w:val="none"/>
          <w:shd w:val="clear" w:color="auto" w:fill="auto"/>
          <w:lang w:val="en-US" w:eastAsia="zh-CN" w:bidi="ar-SA"/>
        </w:rPr>
        <w:t>、手动释压：可提供在各种状态下手动解除患者压强的措施</w:t>
      </w:r>
    </w:p>
    <w:p w14:paraId="433A955D">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eastAsia="宋体" w:cs="宋体"/>
          <w:strike w:val="0"/>
          <w:dstrike w:val="0"/>
          <w:color w:val="auto"/>
          <w:kern w:val="2"/>
          <w:sz w:val="24"/>
          <w:szCs w:val="24"/>
          <w:highlight w:val="none"/>
          <w:shd w:val="clear" w:color="auto" w:fill="auto"/>
          <w:lang w:val="en-US" w:eastAsia="zh-CN" w:bidi="ar-SA"/>
        </w:rPr>
        <w:t>1</w:t>
      </w:r>
      <w:r>
        <w:rPr>
          <w:rFonts w:hint="eastAsia" w:ascii="宋体" w:hAnsi="宋体" w:cs="宋体"/>
          <w:strike w:val="0"/>
          <w:dstrike w:val="0"/>
          <w:color w:val="auto"/>
          <w:kern w:val="2"/>
          <w:sz w:val="24"/>
          <w:szCs w:val="24"/>
          <w:highlight w:val="none"/>
          <w:shd w:val="clear" w:color="auto" w:fill="auto"/>
          <w:lang w:val="en-US" w:eastAsia="zh-CN" w:bidi="ar-SA"/>
        </w:rPr>
        <w:t>9</w:t>
      </w:r>
      <w:r>
        <w:rPr>
          <w:rFonts w:hint="eastAsia" w:ascii="宋体" w:hAnsi="宋体" w:eastAsia="宋体" w:cs="宋体"/>
          <w:strike w:val="0"/>
          <w:dstrike w:val="0"/>
          <w:color w:val="auto"/>
          <w:kern w:val="2"/>
          <w:sz w:val="24"/>
          <w:szCs w:val="24"/>
          <w:highlight w:val="none"/>
          <w:shd w:val="clear" w:color="auto" w:fill="auto"/>
          <w:lang w:val="en-US" w:eastAsia="zh-CN" w:bidi="ar-SA"/>
        </w:rPr>
        <w:t>、断电泄压：运行中断电套筒可自动排气减压 </w:t>
      </w:r>
    </w:p>
    <w:p w14:paraId="455F880C">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kern w:val="2"/>
          <w:sz w:val="24"/>
          <w:szCs w:val="24"/>
          <w:highlight w:val="none"/>
          <w:shd w:val="clear" w:color="auto" w:fill="auto"/>
          <w:lang w:val="en-US" w:eastAsia="zh-CN" w:bidi="ar-SA"/>
        </w:rPr>
      </w:pPr>
      <w:r>
        <w:rPr>
          <w:rFonts w:hint="eastAsia" w:ascii="宋体" w:hAnsi="宋体" w:cs="宋体"/>
          <w:strike w:val="0"/>
          <w:dstrike w:val="0"/>
          <w:color w:val="auto"/>
          <w:kern w:val="2"/>
          <w:sz w:val="24"/>
          <w:szCs w:val="24"/>
          <w:highlight w:val="none"/>
          <w:shd w:val="clear" w:color="auto" w:fill="auto"/>
          <w:lang w:val="en-US" w:eastAsia="zh-CN" w:bidi="ar-SA"/>
        </w:rPr>
        <w:t>20</w:t>
      </w:r>
      <w:r>
        <w:rPr>
          <w:rFonts w:hint="eastAsia" w:ascii="宋体" w:hAnsi="宋体" w:eastAsia="宋体" w:cs="宋体"/>
          <w:strike w:val="0"/>
          <w:dstrike w:val="0"/>
          <w:color w:val="auto"/>
          <w:kern w:val="2"/>
          <w:sz w:val="24"/>
          <w:szCs w:val="24"/>
          <w:highlight w:val="none"/>
          <w:shd w:val="clear" w:color="auto" w:fill="auto"/>
          <w:lang w:val="en-US" w:eastAsia="zh-CN" w:bidi="ar-SA"/>
        </w:rPr>
        <w:t>、过压保护：具有过压保护措施。</w:t>
      </w:r>
    </w:p>
    <w:p w14:paraId="5DF99240">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strike w:val="0"/>
          <w:dstrike w:val="0"/>
          <w:color w:val="auto"/>
          <w:spacing w:val="0"/>
          <w:w w:val="100"/>
          <w:position w:val="0"/>
          <w:sz w:val="24"/>
          <w:szCs w:val="24"/>
          <w:highlight w:val="none"/>
          <w:shd w:val="clear" w:color="auto" w:fill="auto"/>
        </w:rPr>
      </w:pPr>
    </w:p>
    <w:p w14:paraId="3D8916B3">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default"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17、</w:t>
      </w:r>
      <w:r>
        <w:rPr>
          <w:rFonts w:hint="eastAsia" w:ascii="宋体" w:hAnsi="宋体" w:eastAsia="宋体" w:cs="宋体"/>
          <w:color w:val="auto"/>
          <w:spacing w:val="0"/>
          <w:w w:val="100"/>
          <w:position w:val="0"/>
          <w:sz w:val="24"/>
          <w:szCs w:val="24"/>
          <w:highlight w:val="none"/>
        </w:rPr>
        <w:t>四肢联动康复训练仪</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主被动）</w:t>
      </w:r>
      <w:r>
        <w:rPr>
          <w:rFonts w:hint="eastAsia" w:hAnsi="宋体" w:cs="宋体"/>
          <w:color w:val="auto"/>
          <w:spacing w:val="0"/>
          <w:w w:val="100"/>
          <w:position w:val="0"/>
          <w:sz w:val="24"/>
          <w:szCs w:val="24"/>
          <w:highlight w:val="none"/>
          <w:lang w:val="en-US" w:eastAsia="zh-CN"/>
        </w:rPr>
        <w:t>（评审项17，</w:t>
      </w:r>
      <w:r>
        <w:rPr>
          <w:rFonts w:hint="eastAsia" w:ascii="宋体" w:hAnsi="宋体" w:cs="宋体"/>
          <w:b/>
          <w:bCs/>
          <w:color w:val="auto"/>
          <w:sz w:val="24"/>
          <w:szCs w:val="24"/>
          <w:vertAlign w:val="baseline"/>
          <w:lang w:val="en-US" w:eastAsia="zh-CN"/>
        </w:rPr>
        <w:t>除去标</w:t>
      </w:r>
      <w:r>
        <w:rPr>
          <w:rFonts w:hint="eastAsia" w:ascii="宋体" w:hAnsi="宋体" w:eastAsia="宋体" w:cs="宋体"/>
          <w:color w:val="auto"/>
          <w:sz w:val="24"/>
          <w:szCs w:val="24"/>
        </w:rPr>
        <w:t>▲</w:t>
      </w:r>
      <w:r>
        <w:rPr>
          <w:rFonts w:hint="eastAsia" w:ascii="宋体" w:hAnsi="宋体" w:cs="宋体"/>
          <w:b/>
          <w:bCs/>
          <w:color w:val="auto"/>
          <w:sz w:val="24"/>
          <w:szCs w:val="24"/>
          <w:lang w:val="en-US" w:eastAsia="zh-CN"/>
        </w:rPr>
        <w:t>的</w:t>
      </w:r>
      <w:r>
        <w:rPr>
          <w:rFonts w:hint="eastAsia" w:hAnsi="宋体" w:cs="宋体"/>
          <w:color w:val="auto"/>
          <w:spacing w:val="0"/>
          <w:w w:val="100"/>
          <w:position w:val="0"/>
          <w:sz w:val="24"/>
          <w:szCs w:val="24"/>
          <w:highlight w:val="none"/>
          <w:lang w:val="en-US" w:eastAsia="zh-CN"/>
        </w:rPr>
        <w:t>）</w:t>
      </w:r>
    </w:p>
    <w:p w14:paraId="63FFA069">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一、技术参数要求：</w:t>
      </w:r>
    </w:p>
    <w:p w14:paraId="09FC478D">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strike w:val="0"/>
          <w:dstrike w:val="0"/>
          <w:color w:val="auto"/>
          <w:spacing w:val="0"/>
          <w:w w:val="100"/>
          <w:position w:val="0"/>
          <w:sz w:val="24"/>
          <w:szCs w:val="24"/>
          <w:highlight w:val="none"/>
        </w:rPr>
      </w:pPr>
      <w:r>
        <w:rPr>
          <w:rFonts w:hint="eastAsia" w:ascii="宋体" w:hAnsi="宋体" w:eastAsia="宋体" w:cs="宋体"/>
          <w:b w:val="0"/>
          <w:bCs w:val="0"/>
          <w:strike w:val="0"/>
          <w:dstrike w:val="0"/>
          <w:color w:val="auto"/>
          <w:spacing w:val="0"/>
          <w:w w:val="100"/>
          <w:position w:val="0"/>
          <w:sz w:val="24"/>
          <w:szCs w:val="24"/>
          <w:highlight w:val="none"/>
        </w:rPr>
        <w:t>1、外形尺寸</w:t>
      </w:r>
      <w:r>
        <w:rPr>
          <w:rFonts w:hint="eastAsia" w:ascii="宋体" w:hAnsi="宋体" w:eastAsia="宋体" w:cs="宋体"/>
          <w:b w:val="0"/>
          <w:bCs w:val="0"/>
          <w:strike w:val="0"/>
          <w:dstrike w:val="0"/>
          <w:color w:val="auto"/>
          <w:spacing w:val="0"/>
          <w:w w:val="100"/>
          <w:position w:val="0"/>
          <w:sz w:val="24"/>
          <w:szCs w:val="24"/>
          <w:highlight w:val="none"/>
          <w:lang w:eastAsia="zh-CN"/>
        </w:rPr>
        <w:t>（</w:t>
      </w:r>
      <w:r>
        <w:rPr>
          <w:rFonts w:hint="eastAsia" w:ascii="宋体" w:hAnsi="宋体" w:eastAsia="宋体" w:cs="宋体"/>
          <w:b w:val="0"/>
          <w:bCs w:val="0"/>
          <w:strike w:val="0"/>
          <w:dstrike w:val="0"/>
          <w:color w:val="auto"/>
          <w:spacing w:val="0"/>
          <w:w w:val="100"/>
          <w:position w:val="0"/>
          <w:sz w:val="24"/>
          <w:szCs w:val="24"/>
          <w:highlight w:val="none"/>
        </w:rPr>
        <w:t>长宽高</w:t>
      </w:r>
      <w:r>
        <w:rPr>
          <w:rFonts w:hint="eastAsia" w:ascii="宋体" w:hAnsi="宋体" w:eastAsia="宋体" w:cs="宋体"/>
          <w:b w:val="0"/>
          <w:bCs w:val="0"/>
          <w:strike w:val="0"/>
          <w:dstrike w:val="0"/>
          <w:color w:val="auto"/>
          <w:spacing w:val="0"/>
          <w:w w:val="100"/>
          <w:position w:val="0"/>
          <w:sz w:val="24"/>
          <w:szCs w:val="24"/>
          <w:highlight w:val="none"/>
          <w:lang w:eastAsia="zh-CN"/>
        </w:rPr>
        <w:t>）</w:t>
      </w:r>
      <w:r>
        <w:rPr>
          <w:rFonts w:hint="eastAsia" w:ascii="宋体" w:hAnsi="宋体" w:eastAsia="宋体" w:cs="宋体"/>
          <w:b w:val="0"/>
          <w:bCs w:val="0"/>
          <w:strike w:val="0"/>
          <w:dstrike w:val="0"/>
          <w:color w:val="auto"/>
          <w:spacing w:val="0"/>
          <w:w w:val="100"/>
          <w:position w:val="0"/>
          <w:sz w:val="24"/>
          <w:szCs w:val="24"/>
          <w:highlight w:val="none"/>
        </w:rPr>
        <w:t>：1560mm</w:t>
      </w:r>
      <w:r>
        <w:rPr>
          <w:rFonts w:hint="eastAsia" w:ascii="宋体" w:hAnsi="宋体" w:eastAsia="宋体" w:cs="宋体"/>
          <w:b w:val="0"/>
          <w:bCs w:val="0"/>
          <w:strike w:val="0"/>
          <w:dstrike w:val="0"/>
          <w:color w:val="auto"/>
          <w:spacing w:val="0"/>
          <w:w w:val="100"/>
          <w:position w:val="0"/>
          <w:sz w:val="24"/>
          <w:szCs w:val="24"/>
          <w:highlight w:val="none"/>
          <w:lang w:val="en-US" w:eastAsia="zh-CN"/>
        </w:rPr>
        <w:t>*</w:t>
      </w:r>
      <w:r>
        <w:rPr>
          <w:rFonts w:hint="eastAsia" w:ascii="宋体" w:hAnsi="宋体" w:eastAsia="宋体" w:cs="宋体"/>
          <w:b w:val="0"/>
          <w:bCs w:val="0"/>
          <w:strike w:val="0"/>
          <w:dstrike w:val="0"/>
          <w:color w:val="auto"/>
          <w:spacing w:val="0"/>
          <w:w w:val="100"/>
          <w:position w:val="0"/>
          <w:sz w:val="24"/>
          <w:szCs w:val="24"/>
          <w:highlight w:val="none"/>
        </w:rPr>
        <w:t>910mm</w:t>
      </w:r>
      <w:r>
        <w:rPr>
          <w:rFonts w:hint="eastAsia" w:ascii="宋体" w:hAnsi="宋体" w:eastAsia="宋体" w:cs="宋体"/>
          <w:b w:val="0"/>
          <w:bCs w:val="0"/>
          <w:strike w:val="0"/>
          <w:dstrike w:val="0"/>
          <w:color w:val="auto"/>
          <w:spacing w:val="0"/>
          <w:w w:val="100"/>
          <w:position w:val="0"/>
          <w:sz w:val="24"/>
          <w:szCs w:val="24"/>
          <w:highlight w:val="none"/>
          <w:lang w:val="en-US" w:eastAsia="zh-CN"/>
        </w:rPr>
        <w:t>*</w:t>
      </w:r>
      <w:r>
        <w:rPr>
          <w:rFonts w:hint="eastAsia" w:ascii="宋体" w:hAnsi="宋体" w:eastAsia="宋体" w:cs="宋体"/>
          <w:b w:val="0"/>
          <w:bCs w:val="0"/>
          <w:strike w:val="0"/>
          <w:dstrike w:val="0"/>
          <w:color w:val="auto"/>
          <w:spacing w:val="0"/>
          <w:w w:val="100"/>
          <w:position w:val="0"/>
          <w:sz w:val="24"/>
          <w:szCs w:val="24"/>
          <w:highlight w:val="none"/>
        </w:rPr>
        <w:t>1260mm±50mm；</w:t>
      </w:r>
    </w:p>
    <w:p w14:paraId="6DD581AE">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2、最大承重：≥180kg；</w:t>
      </w:r>
    </w:p>
    <w:p w14:paraId="199E6B34">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3、座椅可360°旋转；每90°一档，分成4档；</w:t>
      </w:r>
    </w:p>
    <w:p w14:paraId="0FC2ECBE">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4、座椅前后调整距离：315mm±10%。</w:t>
      </w:r>
    </w:p>
    <w:p w14:paraId="06E86CCA">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5、训练手杆长度280mm±5%，分1～15档刻度可调。</w:t>
      </w:r>
    </w:p>
    <w:p w14:paraId="13ADE304">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6、训练时间设置:1min～90min±30s可调。</w:t>
      </w:r>
    </w:p>
    <w:p w14:paraId="62C3B043">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7、具备主被动训练功能</w:t>
      </w:r>
    </w:p>
    <w:p w14:paraId="344DE586">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7.1运动角度设置范围：5°～25°±3°；</w:t>
      </w:r>
    </w:p>
    <w:p w14:paraId="1BAC6B3D">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7.2训练速度：1～8档可调，运动角度速度范围为：2.2°/s～5.7°/s±10%。</w:t>
      </w:r>
    </w:p>
    <w:p w14:paraId="587A8E3F">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lang w:val="en-US" w:eastAsia="zh-CN"/>
        </w:rPr>
        <w:t>8</w:t>
      </w:r>
      <w:r>
        <w:rPr>
          <w:rFonts w:hint="eastAsia" w:ascii="宋体" w:hAnsi="宋体" w:eastAsia="宋体" w:cs="宋体"/>
          <w:b w:val="0"/>
          <w:bCs w:val="0"/>
          <w:color w:val="auto"/>
          <w:spacing w:val="0"/>
          <w:w w:val="100"/>
          <w:position w:val="0"/>
          <w:sz w:val="24"/>
          <w:szCs w:val="24"/>
          <w:highlight w:val="none"/>
        </w:rPr>
        <w:t>、具备主动联动功能：脚踏板运动角度范围：5°～30°±3°；</w:t>
      </w:r>
    </w:p>
    <w:p w14:paraId="59672D88">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训练强度：运动阻力1～16级可调，扶手启动力范围：50N～63N±10%</w:t>
      </w:r>
    </w:p>
    <w:p w14:paraId="2C539C96">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color w:val="auto"/>
          <w:sz w:val="24"/>
          <w:szCs w:val="24"/>
          <w:highlight w:val="none"/>
          <w:shd w:val="clear" w:color="auto" w:fill="auto"/>
        </w:rPr>
        <w:t>▲</w:t>
      </w:r>
      <w:r>
        <w:rPr>
          <w:rFonts w:hint="eastAsia" w:ascii="宋体" w:hAnsi="宋体" w:eastAsia="宋体" w:cs="宋体"/>
          <w:b w:val="0"/>
          <w:bCs w:val="0"/>
          <w:color w:val="auto"/>
          <w:spacing w:val="0"/>
          <w:w w:val="100"/>
          <w:position w:val="0"/>
          <w:sz w:val="24"/>
          <w:szCs w:val="24"/>
          <w:highlight w:val="none"/>
          <w:lang w:val="en-US" w:eastAsia="zh-CN"/>
        </w:rPr>
        <w:t>9</w:t>
      </w:r>
      <w:r>
        <w:rPr>
          <w:rFonts w:hint="eastAsia" w:ascii="宋体" w:hAnsi="宋体" w:eastAsia="宋体" w:cs="宋体"/>
          <w:b w:val="0"/>
          <w:bCs w:val="0"/>
          <w:color w:val="auto"/>
          <w:spacing w:val="0"/>
          <w:w w:val="100"/>
          <w:position w:val="0"/>
          <w:sz w:val="24"/>
          <w:szCs w:val="24"/>
          <w:highlight w:val="none"/>
        </w:rPr>
        <w:t>、主动训练模式</w:t>
      </w:r>
      <w:r>
        <w:rPr>
          <w:rFonts w:hint="eastAsia" w:hAnsi="宋体" w:cs="宋体"/>
          <w:b w:val="0"/>
          <w:bCs w:val="0"/>
          <w:color w:val="auto"/>
          <w:spacing w:val="0"/>
          <w:w w:val="100"/>
          <w:position w:val="0"/>
          <w:sz w:val="24"/>
          <w:szCs w:val="24"/>
          <w:highlight w:val="none"/>
          <w:lang w:val="en-US" w:eastAsia="zh-CN"/>
        </w:rPr>
        <w:t>需包含：</w:t>
      </w:r>
      <w:r>
        <w:rPr>
          <w:rFonts w:hint="eastAsia" w:ascii="宋体" w:hAnsi="宋体" w:cs="宋体"/>
          <w:color w:val="auto"/>
          <w:sz w:val="24"/>
          <w:szCs w:val="24"/>
          <w:lang w:val="en-US" w:eastAsia="zh-CN"/>
        </w:rPr>
        <w:t>（提供原厂家加盖公章的</w:t>
      </w:r>
      <w:r>
        <w:rPr>
          <w:rFonts w:hint="eastAsia" w:hAnsi="宋体" w:cs="宋体"/>
          <w:color w:val="auto"/>
          <w:sz w:val="24"/>
          <w:szCs w:val="24"/>
          <w:lang w:val="en-US" w:eastAsia="zh-CN"/>
        </w:rPr>
        <w:t>产品彩页</w:t>
      </w:r>
      <w:r>
        <w:rPr>
          <w:rFonts w:hint="eastAsia" w:ascii="宋体" w:hAnsi="宋体" w:cs="宋体"/>
          <w:color w:val="auto"/>
          <w:sz w:val="24"/>
          <w:szCs w:val="24"/>
          <w:lang w:val="en-US" w:eastAsia="zh-CN"/>
        </w:rPr>
        <w:t>）</w:t>
      </w:r>
    </w:p>
    <w:p w14:paraId="0D97BC88">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lang w:val="en-US" w:eastAsia="zh-CN"/>
        </w:rPr>
        <w:t>9</w:t>
      </w:r>
      <w:r>
        <w:rPr>
          <w:rFonts w:hint="eastAsia" w:ascii="宋体" w:hAnsi="宋体" w:eastAsia="宋体" w:cs="宋体"/>
          <w:b w:val="0"/>
          <w:bCs w:val="0"/>
          <w:color w:val="auto"/>
          <w:spacing w:val="0"/>
          <w:w w:val="100"/>
          <w:position w:val="0"/>
          <w:sz w:val="24"/>
          <w:szCs w:val="24"/>
          <w:highlight w:val="none"/>
        </w:rPr>
        <w:t>.1阻力模式：基本训练模式，默认的主动训练模式，可设置训练强度16级</w:t>
      </w:r>
    </w:p>
    <w:p w14:paraId="3F4A11AE">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lang w:val="en-US" w:eastAsia="zh-CN"/>
        </w:rPr>
        <w:t>9</w:t>
      </w:r>
      <w:r>
        <w:rPr>
          <w:rFonts w:hint="eastAsia" w:ascii="宋体" w:hAnsi="宋体" w:eastAsia="宋体" w:cs="宋体"/>
          <w:b w:val="0"/>
          <w:bCs w:val="0"/>
          <w:color w:val="auto"/>
          <w:spacing w:val="0"/>
          <w:w w:val="100"/>
          <w:position w:val="0"/>
          <w:sz w:val="24"/>
          <w:szCs w:val="24"/>
          <w:highlight w:val="none"/>
        </w:rPr>
        <w:t>.2功率模式：在模式参数中设置人体运动的功率，范围20W～400W。</w:t>
      </w:r>
    </w:p>
    <w:p w14:paraId="4D00F640">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lang w:val="en-US" w:eastAsia="zh-CN"/>
        </w:rPr>
        <w:t>9</w:t>
      </w:r>
      <w:r>
        <w:rPr>
          <w:rFonts w:hint="eastAsia" w:ascii="宋体" w:hAnsi="宋体" w:eastAsia="宋体" w:cs="宋体"/>
          <w:b w:val="0"/>
          <w:bCs w:val="0"/>
          <w:color w:val="auto"/>
          <w:spacing w:val="0"/>
          <w:w w:val="100"/>
          <w:position w:val="0"/>
          <w:sz w:val="24"/>
          <w:szCs w:val="24"/>
          <w:highlight w:val="none"/>
        </w:rPr>
        <w:t>.3爬坡模式：训练强度随运动步数不断增加，达到最大训练强度时保持，根据训练强度不同区分强度级别4级。</w:t>
      </w:r>
    </w:p>
    <w:p w14:paraId="50ACA053">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lang w:val="en-US" w:eastAsia="zh-CN"/>
        </w:rPr>
        <w:t>9</w:t>
      </w:r>
      <w:r>
        <w:rPr>
          <w:rFonts w:hint="eastAsia" w:ascii="宋体" w:hAnsi="宋体" w:eastAsia="宋体" w:cs="宋体"/>
          <w:b w:val="0"/>
          <w:bCs w:val="0"/>
          <w:color w:val="auto"/>
          <w:spacing w:val="0"/>
          <w:w w:val="100"/>
          <w:position w:val="0"/>
          <w:sz w:val="24"/>
          <w:szCs w:val="24"/>
          <w:highlight w:val="none"/>
        </w:rPr>
        <w:t>.4间隔模式：训练强度随运动步数不断增加，当达到最大训练强度时，训练强度从设置最小值重新增加，根据最大训练强度不同分为4级。</w:t>
      </w:r>
    </w:p>
    <w:p w14:paraId="18A48B37">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lang w:val="en-US" w:eastAsia="zh-CN"/>
        </w:rPr>
        <w:t>9</w:t>
      </w:r>
      <w:r>
        <w:rPr>
          <w:rFonts w:hint="eastAsia" w:ascii="宋体" w:hAnsi="宋体" w:eastAsia="宋体" w:cs="宋体"/>
          <w:b w:val="0"/>
          <w:bCs w:val="0"/>
          <w:color w:val="auto"/>
          <w:spacing w:val="0"/>
          <w:w w:val="100"/>
          <w:position w:val="0"/>
          <w:sz w:val="24"/>
          <w:szCs w:val="24"/>
          <w:highlight w:val="none"/>
        </w:rPr>
        <w:t>.5心率模式：此模式训练强度与主动联动功能相同，设置最大与最小心率，读取外部心率监测设备心率数据，心率范围40次/分钟～210次/分钟任意设置，当心率超过设置范围时，康复仪文字提示；心率监测显示40次/分钟～210次/分钟范围内，允差±5％或5次/分钟中较大者。</w:t>
      </w:r>
    </w:p>
    <w:p w14:paraId="611CD42E">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lang w:val="en-US" w:eastAsia="zh-CN"/>
        </w:rPr>
        <w:t>9</w:t>
      </w:r>
      <w:r>
        <w:rPr>
          <w:rFonts w:hint="eastAsia" w:ascii="宋体" w:hAnsi="宋体" w:eastAsia="宋体" w:cs="宋体"/>
          <w:b w:val="0"/>
          <w:bCs w:val="0"/>
          <w:color w:val="auto"/>
          <w:spacing w:val="0"/>
          <w:w w:val="100"/>
          <w:position w:val="0"/>
          <w:sz w:val="24"/>
          <w:szCs w:val="24"/>
          <w:highlight w:val="none"/>
        </w:rPr>
        <w:t xml:space="preserve">.6体脂模式：在模式参数中设置患者年龄、身高、性别、体重信息，根据输入的患者信息自动生成的训练强度。 </w:t>
      </w:r>
    </w:p>
    <w:p w14:paraId="5F7ACCFB">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10、具备安全紧急暂停功能</w:t>
      </w:r>
    </w:p>
    <w:p w14:paraId="1256508B">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lang w:val="en-US" w:eastAsia="zh-CN"/>
        </w:rPr>
        <w:t>11</w:t>
      </w:r>
      <w:r>
        <w:rPr>
          <w:rFonts w:hint="eastAsia" w:ascii="宋体" w:hAnsi="宋体" w:eastAsia="宋体" w:cs="宋体"/>
          <w:b w:val="0"/>
          <w:bCs w:val="0"/>
          <w:color w:val="auto"/>
          <w:spacing w:val="0"/>
          <w:w w:val="100"/>
          <w:position w:val="0"/>
          <w:sz w:val="24"/>
          <w:szCs w:val="24"/>
          <w:highlight w:val="none"/>
        </w:rPr>
        <w:t xml:space="preserve">、安全防护装置 </w:t>
      </w:r>
    </w:p>
    <w:p w14:paraId="58B9C063">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 xml:space="preserve">a)座位上具有防止使用者身体滑脱的绑带； </w:t>
      </w:r>
    </w:p>
    <w:p w14:paraId="1EDD9F5F">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b)脚踏板安装牢固，具有足部绑带固定足部，防止滑落；</w:t>
      </w:r>
    </w:p>
    <w:p w14:paraId="25A59813">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c)具有手部绑带和护腿装置，防止手部和腿部滑落。</w:t>
      </w:r>
    </w:p>
    <w:p w14:paraId="11109622">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1</w:t>
      </w:r>
      <w:r>
        <w:rPr>
          <w:rFonts w:hint="eastAsia" w:ascii="宋体" w:hAnsi="宋体" w:eastAsia="宋体" w:cs="宋体"/>
          <w:b w:val="0"/>
          <w:bCs w:val="0"/>
          <w:color w:val="auto"/>
          <w:spacing w:val="0"/>
          <w:w w:val="100"/>
          <w:position w:val="0"/>
          <w:sz w:val="24"/>
          <w:szCs w:val="24"/>
          <w:highlight w:val="none"/>
          <w:lang w:val="en-US" w:eastAsia="zh-CN"/>
        </w:rPr>
        <w:t>2</w:t>
      </w:r>
      <w:r>
        <w:rPr>
          <w:rFonts w:hint="eastAsia" w:ascii="宋体" w:hAnsi="宋体" w:eastAsia="宋体" w:cs="宋体"/>
          <w:b w:val="0"/>
          <w:bCs w:val="0"/>
          <w:color w:val="auto"/>
          <w:spacing w:val="0"/>
          <w:w w:val="100"/>
          <w:position w:val="0"/>
          <w:sz w:val="24"/>
          <w:szCs w:val="24"/>
          <w:highlight w:val="none"/>
          <w:lang w:eastAsia="zh-CN"/>
        </w:rPr>
        <w:t>、</w:t>
      </w:r>
      <w:r>
        <w:rPr>
          <w:rFonts w:hint="eastAsia" w:ascii="宋体" w:hAnsi="宋体" w:eastAsia="宋体" w:cs="宋体"/>
          <w:b w:val="0"/>
          <w:bCs w:val="0"/>
          <w:color w:val="auto"/>
          <w:spacing w:val="0"/>
          <w:w w:val="100"/>
          <w:position w:val="0"/>
          <w:sz w:val="24"/>
          <w:szCs w:val="24"/>
          <w:highlight w:val="none"/>
        </w:rPr>
        <w:t>控制面板</w:t>
      </w:r>
    </w:p>
    <w:p w14:paraId="2D1ED5C0">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a)彩色触控液晶屏，反应灵敏、显示清晰；</w:t>
      </w:r>
    </w:p>
    <w:p w14:paraId="70DFB3AD">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b)</w:t>
      </w:r>
      <w:r>
        <w:rPr>
          <w:rFonts w:hint="eastAsia" w:ascii="宋体" w:hAnsi="宋体" w:eastAsia="宋体" w:cs="宋体"/>
          <w:b w:val="0"/>
          <w:bCs w:val="0"/>
          <w:color w:val="auto"/>
          <w:spacing w:val="0"/>
          <w:w w:val="100"/>
          <w:position w:val="0"/>
          <w:sz w:val="24"/>
          <w:szCs w:val="24"/>
          <w:highlight w:val="none"/>
          <w:lang w:eastAsia="zh-CN"/>
        </w:rPr>
        <w:t>可</w:t>
      </w:r>
      <w:r>
        <w:rPr>
          <w:rFonts w:hint="eastAsia" w:ascii="宋体" w:hAnsi="宋体" w:eastAsia="宋体" w:cs="宋体"/>
          <w:b w:val="0"/>
          <w:bCs w:val="0"/>
          <w:color w:val="auto"/>
          <w:spacing w:val="0"/>
          <w:w w:val="100"/>
          <w:position w:val="0"/>
          <w:sz w:val="24"/>
          <w:szCs w:val="24"/>
          <w:highlight w:val="none"/>
        </w:rPr>
        <w:t>设置参数：训练强度、训练速度、训练时间、训练角度、训练模式、最大心率、最小心率、年龄、身高、性别、体重设置；</w:t>
      </w:r>
    </w:p>
    <w:p w14:paraId="39886A4A">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c)监控显示：运动步数、运动里程、卡路里、心率、步频、训练时间、实时角度显示功能。</w:t>
      </w:r>
    </w:p>
    <w:p w14:paraId="6B382687">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rPr>
        <w:t>1</w:t>
      </w:r>
      <w:r>
        <w:rPr>
          <w:rFonts w:hint="eastAsia" w:ascii="宋体" w:hAnsi="宋体" w:eastAsia="宋体" w:cs="宋体"/>
          <w:b w:val="0"/>
          <w:bCs w:val="0"/>
          <w:color w:val="auto"/>
          <w:spacing w:val="0"/>
          <w:w w:val="100"/>
          <w:position w:val="0"/>
          <w:sz w:val="24"/>
          <w:szCs w:val="24"/>
          <w:highlight w:val="none"/>
          <w:lang w:val="en-US" w:eastAsia="zh-CN"/>
        </w:rPr>
        <w:t>3</w:t>
      </w:r>
      <w:r>
        <w:rPr>
          <w:rFonts w:hint="eastAsia" w:ascii="宋体" w:hAnsi="宋体" w:eastAsia="宋体" w:cs="宋体"/>
          <w:b w:val="0"/>
          <w:bCs w:val="0"/>
          <w:color w:val="auto"/>
          <w:spacing w:val="0"/>
          <w:w w:val="100"/>
          <w:position w:val="0"/>
          <w:sz w:val="24"/>
          <w:szCs w:val="24"/>
          <w:highlight w:val="none"/>
          <w:lang w:eastAsia="zh-CN"/>
        </w:rPr>
        <w:t>、</w:t>
      </w:r>
      <w:r>
        <w:rPr>
          <w:rFonts w:hint="eastAsia" w:ascii="宋体" w:hAnsi="宋体" w:eastAsia="宋体" w:cs="宋体"/>
          <w:b w:val="0"/>
          <w:bCs w:val="0"/>
          <w:color w:val="auto"/>
          <w:spacing w:val="0"/>
          <w:w w:val="100"/>
          <w:position w:val="0"/>
          <w:sz w:val="24"/>
          <w:szCs w:val="24"/>
          <w:highlight w:val="none"/>
        </w:rPr>
        <w:t>心率监测模块通信接口</w:t>
      </w:r>
    </w:p>
    <w:p w14:paraId="2BFCA483">
      <w:pPr>
        <w:pStyle w:val="13"/>
        <w:keepNext w:val="0"/>
        <w:keepLines w:val="0"/>
        <w:pageBreakBefore w:val="0"/>
        <w:shd w:val="clear" w:color="auto" w:fill="auto"/>
        <w:kinsoku/>
        <w:wordWrap/>
        <w:overflowPunct/>
        <w:topLinePunct w:val="0"/>
        <w:bidi w:val="0"/>
        <w:spacing w:before="0" w:beforeAutospacing="0" w:after="0" w:afterAutospacing="0" w:line="360" w:lineRule="auto"/>
        <w:ind w:left="0" w:leftChars="0" w:right="0" w:rightChars="0"/>
        <w:jc w:val="left"/>
        <w:outlineLvl w:val="9"/>
        <w:rPr>
          <w:rFonts w:hint="eastAsia" w:ascii="宋体" w:hAnsi="宋体" w:eastAsia="宋体" w:cs="宋体"/>
          <w:color w:val="auto"/>
          <w:sz w:val="24"/>
          <w:szCs w:val="24"/>
          <w:highlight w:val="none"/>
        </w:rPr>
      </w:pPr>
      <w:r>
        <w:rPr>
          <w:rFonts w:hint="eastAsia" w:ascii="宋体" w:hAnsi="宋体" w:eastAsia="宋体" w:cs="宋体"/>
          <w:b w:val="0"/>
          <w:bCs w:val="0"/>
          <w:color w:val="auto"/>
          <w:spacing w:val="0"/>
          <w:w w:val="100"/>
          <w:position w:val="0"/>
          <w:sz w:val="24"/>
          <w:szCs w:val="24"/>
          <w:highlight w:val="none"/>
        </w:rPr>
        <w:t>具有连接心率监测设备2.4G无线通讯接口。</w:t>
      </w:r>
    </w:p>
    <w:p w14:paraId="7410F89D">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b/>
          <w:color w:val="auto"/>
          <w:spacing w:val="0"/>
          <w:w w:val="100"/>
          <w:position w:val="0"/>
          <w:sz w:val="24"/>
          <w:szCs w:val="24"/>
          <w:highlight w:val="none"/>
        </w:rPr>
      </w:pPr>
    </w:p>
    <w:p w14:paraId="06E3F7EC">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18、</w:t>
      </w:r>
      <w:r>
        <w:rPr>
          <w:rFonts w:hint="eastAsia" w:ascii="宋体" w:hAnsi="宋体" w:eastAsia="宋体" w:cs="宋体"/>
          <w:b/>
          <w:bCs/>
          <w:color w:val="auto"/>
          <w:sz w:val="24"/>
          <w:szCs w:val="24"/>
        </w:rPr>
        <w:t>OT</w:t>
      </w:r>
      <w:r>
        <w:rPr>
          <w:rFonts w:hint="eastAsia" w:ascii="宋体" w:hAnsi="宋体" w:eastAsia="宋体" w:cs="宋体"/>
          <w:b/>
          <w:bCs/>
          <w:color w:val="auto"/>
          <w:sz w:val="24"/>
          <w:szCs w:val="24"/>
          <w:lang w:val="en-US" w:eastAsia="zh-CN"/>
        </w:rPr>
        <w:t>综合</w:t>
      </w:r>
      <w:r>
        <w:rPr>
          <w:rFonts w:hint="eastAsia" w:ascii="宋体" w:hAnsi="宋体" w:eastAsia="宋体" w:cs="宋体"/>
          <w:b/>
          <w:bCs/>
          <w:color w:val="auto"/>
          <w:sz w:val="24"/>
          <w:szCs w:val="24"/>
        </w:rPr>
        <w:t>训练套装</w:t>
      </w:r>
      <w:r>
        <w:rPr>
          <w:rFonts w:hint="eastAsia" w:hAnsi="宋体" w:cs="宋体"/>
          <w:b/>
          <w:bCs/>
          <w:color w:val="auto"/>
          <w:spacing w:val="0"/>
          <w:w w:val="100"/>
          <w:position w:val="0"/>
          <w:sz w:val="24"/>
          <w:szCs w:val="24"/>
          <w:highlight w:val="none"/>
          <w:lang w:val="en-US" w:eastAsia="zh-CN"/>
        </w:rPr>
        <w:t>（评审项18）</w:t>
      </w:r>
    </w:p>
    <w:p w14:paraId="1A8EAB77">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strike w:val="0"/>
          <w:dstrike w:val="0"/>
          <w:color w:val="auto"/>
          <w:spacing w:val="0"/>
          <w:w w:val="100"/>
          <w:position w:val="0"/>
          <w:sz w:val="24"/>
          <w:szCs w:val="24"/>
          <w:highlight w:val="none"/>
          <w:shd w:val="clear" w:color="auto" w:fill="auto"/>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套装至少包含</w:t>
      </w:r>
      <w:r>
        <w:rPr>
          <w:rFonts w:hint="eastAsia" w:ascii="宋体" w:hAnsi="宋体" w:eastAsia="宋体" w:cs="宋体"/>
          <w:b w:val="0"/>
          <w:bCs/>
          <w:strike w:val="0"/>
          <w:dstrike w:val="0"/>
          <w:color w:val="auto"/>
          <w:spacing w:val="0"/>
          <w:w w:val="100"/>
          <w:position w:val="0"/>
          <w:sz w:val="24"/>
          <w:szCs w:val="24"/>
          <w:highlight w:val="none"/>
          <w:shd w:val="clear" w:color="auto" w:fill="auto"/>
        </w:rPr>
        <w:t>：上肢协调功能练习器(手指)、分指板一套(大、中、小)、铁棍插板、木插板、套圈(立式)、几何图形插板、认知图形插板、模拟作业工具、上螺丝、上螺母、套珠、手指阶梯、穿衣板、手平衡协调训练器、滚筒一套(大、中、小)、筋膜加压训练带（常用套件）</w:t>
      </w:r>
    </w:p>
    <w:p w14:paraId="136F0156">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strike w:val="0"/>
          <w:dstrike w:val="0"/>
          <w:color w:val="auto"/>
          <w:spacing w:val="0"/>
          <w:w w:val="100"/>
          <w:position w:val="0"/>
          <w:sz w:val="24"/>
          <w:szCs w:val="24"/>
          <w:highlight w:val="none"/>
          <w:shd w:val="clear" w:color="auto" w:fill="auto"/>
        </w:rPr>
      </w:pPr>
      <w:r>
        <w:rPr>
          <w:rFonts w:hint="eastAsia" w:ascii="宋体" w:hAnsi="宋体" w:eastAsia="宋体" w:cs="宋体"/>
          <w:b w:val="0"/>
          <w:bCs/>
          <w:strike w:val="0"/>
          <w:dstrike w:val="0"/>
          <w:color w:val="auto"/>
          <w:spacing w:val="0"/>
          <w:w w:val="100"/>
          <w:position w:val="0"/>
          <w:sz w:val="24"/>
          <w:szCs w:val="24"/>
          <w:highlight w:val="none"/>
          <w:shd w:val="clear" w:color="auto" w:fill="auto"/>
        </w:rPr>
        <w:t>用途：作业综合训练</w:t>
      </w:r>
    </w:p>
    <w:p w14:paraId="799E0254">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strike w:val="0"/>
          <w:dstrike w:val="0"/>
          <w:color w:val="auto"/>
          <w:spacing w:val="0"/>
          <w:w w:val="100"/>
          <w:position w:val="0"/>
          <w:sz w:val="24"/>
          <w:szCs w:val="24"/>
          <w:highlight w:val="none"/>
          <w:shd w:val="clear" w:color="auto" w:fill="auto"/>
        </w:rPr>
      </w:pPr>
    </w:p>
    <w:p w14:paraId="50959281">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color w:val="auto"/>
          <w:spacing w:val="0"/>
          <w:w w:val="100"/>
          <w:position w:val="0"/>
          <w:sz w:val="24"/>
          <w:szCs w:val="24"/>
          <w:highlight w:val="none"/>
          <w:lang w:eastAsia="zh-CN"/>
        </w:rPr>
      </w:pPr>
      <w:r>
        <w:rPr>
          <w:rFonts w:hint="eastAsia" w:ascii="宋体" w:hAnsi="宋体" w:eastAsia="宋体" w:cs="宋体"/>
          <w:b/>
          <w:color w:val="auto"/>
          <w:spacing w:val="0"/>
          <w:w w:val="100"/>
          <w:position w:val="0"/>
          <w:sz w:val="24"/>
          <w:szCs w:val="24"/>
          <w:highlight w:val="none"/>
          <w:lang w:val="en-US" w:eastAsia="zh-CN"/>
        </w:rPr>
        <w:t>19、</w:t>
      </w:r>
      <w:r>
        <w:rPr>
          <w:rFonts w:hint="eastAsia" w:ascii="宋体" w:hAnsi="宋体" w:eastAsia="宋体" w:cs="宋体"/>
          <w:b/>
          <w:color w:val="auto"/>
          <w:spacing w:val="0"/>
          <w:w w:val="100"/>
          <w:position w:val="0"/>
          <w:sz w:val="24"/>
          <w:szCs w:val="24"/>
          <w:highlight w:val="none"/>
          <w:lang w:eastAsia="zh-CN"/>
        </w:rPr>
        <w:t>深层肌肉振动仪（</w:t>
      </w:r>
      <w:r>
        <w:rPr>
          <w:rFonts w:hint="eastAsia" w:ascii="宋体" w:hAnsi="宋体" w:cs="宋体"/>
          <w:b/>
          <w:color w:val="auto"/>
          <w:spacing w:val="0"/>
          <w:w w:val="100"/>
          <w:position w:val="0"/>
          <w:sz w:val="24"/>
          <w:szCs w:val="24"/>
          <w:highlight w:val="none"/>
          <w:lang w:val="en-US" w:eastAsia="zh-CN"/>
        </w:rPr>
        <w:t>推车</w:t>
      </w:r>
      <w:r>
        <w:rPr>
          <w:rFonts w:hint="eastAsia" w:ascii="宋体" w:hAnsi="宋体" w:eastAsia="宋体" w:cs="宋体"/>
          <w:b/>
          <w:color w:val="auto"/>
          <w:spacing w:val="0"/>
          <w:w w:val="100"/>
          <w:position w:val="0"/>
          <w:sz w:val="24"/>
          <w:szCs w:val="24"/>
          <w:highlight w:val="none"/>
          <w:lang w:eastAsia="zh-CN"/>
        </w:rPr>
        <w:t>款）</w:t>
      </w:r>
      <w:r>
        <w:rPr>
          <w:rFonts w:hint="eastAsia" w:hAnsi="宋体" w:cs="宋体"/>
          <w:b/>
          <w:bCs/>
          <w:color w:val="auto"/>
          <w:spacing w:val="0"/>
          <w:w w:val="100"/>
          <w:position w:val="0"/>
          <w:sz w:val="24"/>
          <w:szCs w:val="24"/>
          <w:highlight w:val="none"/>
          <w:lang w:val="en-US" w:eastAsia="zh-CN"/>
        </w:rPr>
        <w:t>（评审项19）</w:t>
      </w:r>
    </w:p>
    <w:p w14:paraId="5F3972CA">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color w:val="auto"/>
          <w:spacing w:val="0"/>
          <w:w w:val="100"/>
          <w:position w:val="0"/>
          <w:sz w:val="24"/>
          <w:szCs w:val="24"/>
          <w:highlight w:val="none"/>
          <w:lang w:eastAsia="zh-CN"/>
        </w:rPr>
      </w:pPr>
      <w:r>
        <w:rPr>
          <w:rFonts w:hint="eastAsia" w:ascii="宋体" w:hAnsi="宋体" w:eastAsia="宋体" w:cs="宋体"/>
          <w:b w:val="0"/>
          <w:bCs/>
          <w:color w:val="auto"/>
          <w:spacing w:val="0"/>
          <w:w w:val="100"/>
          <w:position w:val="0"/>
          <w:sz w:val="24"/>
          <w:szCs w:val="24"/>
          <w:highlight w:val="none"/>
          <w:lang w:eastAsia="zh-CN"/>
        </w:rPr>
        <w:t xml:space="preserve">产品参数及功能要求： </w:t>
      </w:r>
    </w:p>
    <w:p w14:paraId="26493F43">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color w:val="auto"/>
          <w:spacing w:val="0"/>
          <w:w w:val="100"/>
          <w:position w:val="0"/>
          <w:sz w:val="24"/>
          <w:szCs w:val="24"/>
          <w:highlight w:val="none"/>
          <w:lang w:eastAsia="zh-CN"/>
        </w:rPr>
      </w:pPr>
      <w:r>
        <w:rPr>
          <w:rFonts w:hint="eastAsia" w:ascii="宋体" w:hAnsi="宋体" w:eastAsia="宋体" w:cs="宋体"/>
          <w:b w:val="0"/>
          <w:bCs/>
          <w:color w:val="auto"/>
          <w:spacing w:val="0"/>
          <w:w w:val="100"/>
          <w:position w:val="0"/>
          <w:sz w:val="24"/>
          <w:szCs w:val="24"/>
          <w:highlight w:val="none"/>
          <w:lang w:eastAsia="zh-CN"/>
        </w:rPr>
        <w:t>1、工作电源：220V±22V～、50Hz±1Hz；</w:t>
      </w:r>
    </w:p>
    <w:p w14:paraId="37459A49">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strike w:val="0"/>
          <w:dstrike w:val="0"/>
          <w:color w:val="auto"/>
          <w:spacing w:val="0"/>
          <w:w w:val="100"/>
          <w:position w:val="0"/>
          <w:sz w:val="24"/>
          <w:szCs w:val="24"/>
          <w:highlight w:val="none"/>
          <w:lang w:eastAsia="zh-CN"/>
        </w:rPr>
      </w:pPr>
      <w:r>
        <w:rPr>
          <w:rFonts w:hint="eastAsia" w:ascii="宋体" w:hAnsi="宋体" w:eastAsia="宋体" w:cs="宋体"/>
          <w:b w:val="0"/>
          <w:bCs/>
          <w:color w:val="auto"/>
          <w:spacing w:val="0"/>
          <w:w w:val="100"/>
          <w:position w:val="0"/>
          <w:sz w:val="24"/>
          <w:szCs w:val="24"/>
          <w:highlight w:val="none"/>
          <w:lang w:eastAsia="zh-CN"/>
        </w:rPr>
        <w:t>2</w:t>
      </w:r>
      <w:r>
        <w:rPr>
          <w:rFonts w:hint="eastAsia" w:ascii="宋体" w:hAnsi="宋体" w:eastAsia="宋体" w:cs="宋体"/>
          <w:b w:val="0"/>
          <w:bCs/>
          <w:strike w:val="0"/>
          <w:dstrike w:val="0"/>
          <w:color w:val="auto"/>
          <w:spacing w:val="0"/>
          <w:w w:val="100"/>
          <w:position w:val="0"/>
          <w:sz w:val="24"/>
          <w:szCs w:val="24"/>
          <w:highlight w:val="none"/>
          <w:lang w:eastAsia="zh-CN"/>
        </w:rPr>
        <w:t>、额定输入功率：≤</w:t>
      </w:r>
      <w:r>
        <w:rPr>
          <w:rFonts w:hint="eastAsia" w:ascii="宋体" w:hAnsi="宋体" w:eastAsia="宋体" w:cs="宋体"/>
          <w:b w:val="0"/>
          <w:bCs/>
          <w:strike w:val="0"/>
          <w:dstrike w:val="0"/>
          <w:color w:val="auto"/>
          <w:spacing w:val="0"/>
          <w:w w:val="100"/>
          <w:position w:val="0"/>
          <w:sz w:val="24"/>
          <w:szCs w:val="24"/>
          <w:highlight w:val="none"/>
          <w:lang w:val="en-US" w:eastAsia="zh-CN"/>
        </w:rPr>
        <w:t>29</w:t>
      </w:r>
      <w:r>
        <w:rPr>
          <w:rFonts w:hint="eastAsia" w:ascii="宋体" w:hAnsi="宋体" w:eastAsia="宋体" w:cs="宋体"/>
          <w:b w:val="0"/>
          <w:bCs/>
          <w:strike w:val="0"/>
          <w:dstrike w:val="0"/>
          <w:color w:val="auto"/>
          <w:spacing w:val="0"/>
          <w:w w:val="100"/>
          <w:position w:val="0"/>
          <w:sz w:val="24"/>
          <w:szCs w:val="24"/>
          <w:highlight w:val="none"/>
          <w:lang w:eastAsia="zh-CN"/>
        </w:rPr>
        <w:t>0W；</w:t>
      </w:r>
    </w:p>
    <w:p w14:paraId="0F0DC966">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strike w:val="0"/>
          <w:dstrike w:val="0"/>
          <w:color w:val="auto"/>
          <w:spacing w:val="0"/>
          <w:w w:val="100"/>
          <w:position w:val="0"/>
          <w:sz w:val="24"/>
          <w:szCs w:val="24"/>
          <w:highlight w:val="none"/>
          <w:lang w:eastAsia="zh-CN"/>
        </w:rPr>
      </w:pPr>
      <w:r>
        <w:rPr>
          <w:rFonts w:hint="eastAsia" w:ascii="宋体" w:hAnsi="宋体" w:eastAsia="宋体" w:cs="宋体"/>
          <w:b w:val="0"/>
          <w:bCs/>
          <w:strike w:val="0"/>
          <w:dstrike w:val="0"/>
          <w:color w:val="auto"/>
          <w:spacing w:val="0"/>
          <w:w w:val="100"/>
          <w:position w:val="0"/>
          <w:sz w:val="24"/>
          <w:szCs w:val="24"/>
          <w:highlight w:val="none"/>
          <w:lang w:eastAsia="zh-CN"/>
        </w:rPr>
        <w:t>3、单通道输出；</w:t>
      </w:r>
    </w:p>
    <w:p w14:paraId="0AC2B658">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strike w:val="0"/>
          <w:dstrike w:val="0"/>
          <w:color w:val="auto"/>
          <w:spacing w:val="0"/>
          <w:w w:val="100"/>
          <w:position w:val="0"/>
          <w:sz w:val="24"/>
          <w:szCs w:val="24"/>
          <w:highlight w:val="none"/>
          <w:lang w:eastAsia="zh-CN"/>
        </w:rPr>
      </w:pPr>
      <w:r>
        <w:rPr>
          <w:rFonts w:hint="eastAsia" w:ascii="宋体" w:hAnsi="宋体" w:eastAsia="宋体" w:cs="宋体"/>
          <w:b w:val="0"/>
          <w:bCs/>
          <w:strike w:val="0"/>
          <w:dstrike w:val="0"/>
          <w:color w:val="auto"/>
          <w:spacing w:val="0"/>
          <w:w w:val="100"/>
          <w:position w:val="0"/>
          <w:sz w:val="24"/>
          <w:szCs w:val="24"/>
          <w:highlight w:val="none"/>
          <w:lang w:val="en-US" w:eastAsia="zh-CN"/>
        </w:rPr>
        <w:t>4</w:t>
      </w:r>
      <w:r>
        <w:rPr>
          <w:rFonts w:hint="eastAsia" w:ascii="宋体" w:hAnsi="宋体" w:eastAsia="宋体" w:cs="宋体"/>
          <w:b w:val="0"/>
          <w:bCs/>
          <w:strike w:val="0"/>
          <w:dstrike w:val="0"/>
          <w:color w:val="auto"/>
          <w:spacing w:val="0"/>
          <w:w w:val="100"/>
          <w:position w:val="0"/>
          <w:sz w:val="24"/>
          <w:szCs w:val="24"/>
          <w:highlight w:val="none"/>
          <w:lang w:eastAsia="zh-CN"/>
        </w:rPr>
        <w:t>、输出转速：不少于</w:t>
      </w:r>
      <w:r>
        <w:rPr>
          <w:rFonts w:hint="eastAsia" w:ascii="宋体" w:hAnsi="宋体" w:eastAsia="宋体" w:cs="宋体"/>
          <w:b w:val="0"/>
          <w:bCs/>
          <w:strike w:val="0"/>
          <w:dstrike w:val="0"/>
          <w:color w:val="auto"/>
          <w:spacing w:val="0"/>
          <w:w w:val="100"/>
          <w:position w:val="0"/>
          <w:sz w:val="24"/>
          <w:szCs w:val="24"/>
          <w:highlight w:val="none"/>
          <w:lang w:val="en-US" w:eastAsia="zh-CN"/>
        </w:rPr>
        <w:t>8</w:t>
      </w:r>
      <w:r>
        <w:rPr>
          <w:rFonts w:hint="eastAsia" w:ascii="宋体" w:hAnsi="宋体" w:eastAsia="宋体" w:cs="宋体"/>
          <w:b w:val="0"/>
          <w:bCs/>
          <w:strike w:val="0"/>
          <w:dstrike w:val="0"/>
          <w:color w:val="auto"/>
          <w:spacing w:val="0"/>
          <w:w w:val="100"/>
          <w:position w:val="0"/>
          <w:sz w:val="24"/>
          <w:szCs w:val="24"/>
          <w:highlight w:val="none"/>
          <w:lang w:eastAsia="zh-CN"/>
        </w:rPr>
        <w:t>档可调，至少包含2500RPM、2700RPM、3000RPM、3300RPM、4200RPM、4400RPM、4600RPM、4800RPM，允差±10%。</w:t>
      </w:r>
    </w:p>
    <w:p w14:paraId="71155959">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strike w:val="0"/>
          <w:dstrike w:val="0"/>
          <w:color w:val="auto"/>
          <w:spacing w:val="0"/>
          <w:w w:val="100"/>
          <w:position w:val="0"/>
          <w:sz w:val="24"/>
          <w:szCs w:val="24"/>
          <w:highlight w:val="none"/>
          <w:lang w:eastAsia="zh-CN"/>
        </w:rPr>
      </w:pPr>
      <w:r>
        <w:rPr>
          <w:rFonts w:hint="eastAsia" w:ascii="宋体" w:hAnsi="宋体" w:eastAsia="宋体" w:cs="宋体"/>
          <w:b w:val="0"/>
          <w:bCs/>
          <w:strike w:val="0"/>
          <w:dstrike w:val="0"/>
          <w:color w:val="auto"/>
          <w:spacing w:val="0"/>
          <w:w w:val="100"/>
          <w:position w:val="0"/>
          <w:sz w:val="24"/>
          <w:szCs w:val="24"/>
          <w:highlight w:val="none"/>
          <w:lang w:val="en-US" w:eastAsia="zh-CN"/>
        </w:rPr>
        <w:t>5</w:t>
      </w:r>
      <w:r>
        <w:rPr>
          <w:rFonts w:hint="eastAsia" w:ascii="宋体" w:hAnsi="宋体" w:eastAsia="宋体" w:cs="宋体"/>
          <w:b w:val="0"/>
          <w:bCs/>
          <w:strike w:val="0"/>
          <w:dstrike w:val="0"/>
          <w:color w:val="auto"/>
          <w:spacing w:val="0"/>
          <w:w w:val="100"/>
          <w:position w:val="0"/>
          <w:sz w:val="24"/>
          <w:szCs w:val="24"/>
          <w:highlight w:val="none"/>
          <w:lang w:eastAsia="zh-CN"/>
        </w:rPr>
        <w:t>、训练时间：1min～8min可调，步进为1min，允差±10s。</w:t>
      </w:r>
    </w:p>
    <w:p w14:paraId="66620EB1">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strike w:val="0"/>
          <w:dstrike w:val="0"/>
          <w:color w:val="auto"/>
          <w:spacing w:val="0"/>
          <w:w w:val="100"/>
          <w:position w:val="0"/>
          <w:sz w:val="24"/>
          <w:szCs w:val="24"/>
          <w:highlight w:val="none"/>
          <w:lang w:eastAsia="zh-CN"/>
        </w:rPr>
      </w:pPr>
      <w:r>
        <w:rPr>
          <w:rFonts w:hint="eastAsia" w:ascii="宋体" w:hAnsi="宋体" w:eastAsia="宋体" w:cs="宋体"/>
          <w:b w:val="0"/>
          <w:bCs/>
          <w:strike w:val="0"/>
          <w:dstrike w:val="0"/>
          <w:color w:val="auto"/>
          <w:spacing w:val="0"/>
          <w:w w:val="100"/>
          <w:position w:val="0"/>
          <w:sz w:val="24"/>
          <w:szCs w:val="24"/>
          <w:highlight w:val="none"/>
          <w:lang w:val="en-US" w:eastAsia="zh-CN"/>
        </w:rPr>
        <w:t>6</w:t>
      </w:r>
      <w:r>
        <w:rPr>
          <w:rFonts w:hint="eastAsia" w:ascii="宋体" w:hAnsi="宋体" w:eastAsia="宋体" w:cs="宋体"/>
          <w:b w:val="0"/>
          <w:bCs/>
          <w:strike w:val="0"/>
          <w:dstrike w:val="0"/>
          <w:color w:val="auto"/>
          <w:spacing w:val="0"/>
          <w:w w:val="100"/>
          <w:position w:val="0"/>
          <w:sz w:val="24"/>
          <w:szCs w:val="24"/>
          <w:highlight w:val="none"/>
          <w:lang w:eastAsia="zh-CN"/>
        </w:rPr>
        <w:t>、显示方式：≥</w:t>
      </w:r>
      <w:r>
        <w:rPr>
          <w:rFonts w:hint="eastAsia" w:ascii="宋体" w:hAnsi="宋体" w:eastAsia="宋体" w:cs="宋体"/>
          <w:b w:val="0"/>
          <w:bCs/>
          <w:strike w:val="0"/>
          <w:dstrike w:val="0"/>
          <w:color w:val="auto"/>
          <w:spacing w:val="0"/>
          <w:w w:val="100"/>
          <w:position w:val="0"/>
          <w:sz w:val="24"/>
          <w:szCs w:val="24"/>
          <w:highlight w:val="none"/>
          <w:lang w:val="en-US" w:eastAsia="zh-CN"/>
        </w:rPr>
        <w:t>8</w:t>
      </w:r>
      <w:r>
        <w:rPr>
          <w:rFonts w:hint="eastAsia" w:ascii="宋体" w:hAnsi="宋体" w:eastAsia="宋体" w:cs="宋体"/>
          <w:b w:val="0"/>
          <w:bCs/>
          <w:strike w:val="0"/>
          <w:dstrike w:val="0"/>
          <w:color w:val="auto"/>
          <w:spacing w:val="0"/>
          <w:w w:val="100"/>
          <w:position w:val="0"/>
          <w:sz w:val="24"/>
          <w:szCs w:val="24"/>
          <w:highlight w:val="none"/>
          <w:lang w:eastAsia="zh-CN"/>
        </w:rPr>
        <w:t>寸触摸屏（液晶显示）；</w:t>
      </w:r>
    </w:p>
    <w:p w14:paraId="08D2F5A0">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strike w:val="0"/>
          <w:dstrike w:val="0"/>
          <w:color w:val="auto"/>
          <w:spacing w:val="0"/>
          <w:w w:val="100"/>
          <w:position w:val="0"/>
          <w:sz w:val="24"/>
          <w:szCs w:val="24"/>
          <w:highlight w:val="none"/>
          <w:lang w:eastAsia="zh-CN"/>
        </w:rPr>
      </w:pPr>
      <w:r>
        <w:rPr>
          <w:rFonts w:hint="eastAsia" w:ascii="宋体" w:hAnsi="宋体" w:eastAsia="宋体" w:cs="宋体"/>
          <w:b w:val="0"/>
          <w:bCs/>
          <w:strike w:val="0"/>
          <w:dstrike w:val="0"/>
          <w:color w:val="auto"/>
          <w:spacing w:val="0"/>
          <w:w w:val="100"/>
          <w:position w:val="0"/>
          <w:sz w:val="24"/>
          <w:szCs w:val="24"/>
          <w:highlight w:val="none"/>
          <w:lang w:val="en-US" w:eastAsia="zh-CN"/>
        </w:rPr>
        <w:t>7</w:t>
      </w:r>
      <w:r>
        <w:rPr>
          <w:rFonts w:hint="eastAsia" w:ascii="宋体" w:hAnsi="宋体" w:eastAsia="宋体" w:cs="宋体"/>
          <w:b w:val="0"/>
          <w:bCs/>
          <w:strike w:val="0"/>
          <w:dstrike w:val="0"/>
          <w:color w:val="auto"/>
          <w:spacing w:val="0"/>
          <w:w w:val="100"/>
          <w:position w:val="0"/>
          <w:sz w:val="24"/>
          <w:szCs w:val="24"/>
          <w:highlight w:val="none"/>
          <w:lang w:eastAsia="zh-CN"/>
        </w:rPr>
        <w:t>、治疗头数量：≥10个，适用于颈肩、肩胛、腰背、髋臀、腿膝、足踝等各部位；</w:t>
      </w:r>
    </w:p>
    <w:p w14:paraId="63CE89FE">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strike w:val="0"/>
          <w:dstrike w:val="0"/>
          <w:color w:val="auto"/>
          <w:spacing w:val="0"/>
          <w:w w:val="100"/>
          <w:position w:val="0"/>
          <w:sz w:val="24"/>
          <w:szCs w:val="24"/>
          <w:highlight w:val="none"/>
          <w:lang w:eastAsia="zh-CN"/>
        </w:rPr>
      </w:pPr>
      <w:r>
        <w:rPr>
          <w:rFonts w:hint="eastAsia" w:ascii="宋体" w:hAnsi="宋体" w:eastAsia="宋体" w:cs="宋体"/>
          <w:b w:val="0"/>
          <w:bCs/>
          <w:strike w:val="0"/>
          <w:dstrike w:val="0"/>
          <w:color w:val="auto"/>
          <w:spacing w:val="0"/>
          <w:w w:val="100"/>
          <w:position w:val="0"/>
          <w:sz w:val="24"/>
          <w:szCs w:val="24"/>
          <w:highlight w:val="none"/>
          <w:lang w:val="en-US" w:eastAsia="zh-CN"/>
        </w:rPr>
        <w:t>8</w:t>
      </w:r>
      <w:r>
        <w:rPr>
          <w:rFonts w:hint="eastAsia" w:ascii="宋体" w:hAnsi="宋体" w:eastAsia="宋体" w:cs="宋体"/>
          <w:b w:val="0"/>
          <w:bCs/>
          <w:strike w:val="0"/>
          <w:dstrike w:val="0"/>
          <w:color w:val="auto"/>
          <w:spacing w:val="0"/>
          <w:w w:val="100"/>
          <w:position w:val="0"/>
          <w:sz w:val="24"/>
          <w:szCs w:val="24"/>
          <w:highlight w:val="none"/>
          <w:lang w:eastAsia="zh-CN"/>
        </w:rPr>
        <w:t>、电机：直流无刷电机，使用寿命长</w:t>
      </w:r>
    </w:p>
    <w:p w14:paraId="5F3A670F">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strike w:val="0"/>
          <w:dstrike w:val="0"/>
          <w:color w:val="auto"/>
          <w:spacing w:val="0"/>
          <w:w w:val="100"/>
          <w:position w:val="0"/>
          <w:sz w:val="24"/>
          <w:szCs w:val="24"/>
          <w:highlight w:val="none"/>
          <w:lang w:eastAsia="zh-CN"/>
        </w:rPr>
      </w:pPr>
      <w:r>
        <w:rPr>
          <w:rFonts w:hint="eastAsia" w:ascii="宋体" w:hAnsi="宋体" w:eastAsia="宋体" w:cs="宋体"/>
          <w:b w:val="0"/>
          <w:bCs/>
          <w:strike w:val="0"/>
          <w:dstrike w:val="0"/>
          <w:color w:val="auto"/>
          <w:spacing w:val="0"/>
          <w:w w:val="100"/>
          <w:position w:val="0"/>
          <w:sz w:val="24"/>
          <w:szCs w:val="24"/>
          <w:highlight w:val="none"/>
          <w:lang w:val="en-US" w:eastAsia="zh-CN"/>
        </w:rPr>
        <w:t>9</w:t>
      </w:r>
      <w:r>
        <w:rPr>
          <w:rFonts w:hint="eastAsia" w:ascii="宋体" w:hAnsi="宋体" w:eastAsia="宋体" w:cs="宋体"/>
          <w:b w:val="0"/>
          <w:bCs/>
          <w:strike w:val="0"/>
          <w:dstrike w:val="0"/>
          <w:color w:val="auto"/>
          <w:spacing w:val="0"/>
          <w:w w:val="100"/>
          <w:position w:val="0"/>
          <w:sz w:val="24"/>
          <w:szCs w:val="24"/>
          <w:highlight w:val="none"/>
          <w:lang w:eastAsia="zh-CN"/>
        </w:rPr>
        <w:t>、安全工作载荷时的运动噪声≤72dB(A)；</w:t>
      </w:r>
    </w:p>
    <w:p w14:paraId="613BB3FD">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strike w:val="0"/>
          <w:dstrike w:val="0"/>
          <w:color w:val="auto"/>
          <w:spacing w:val="0"/>
          <w:w w:val="100"/>
          <w:position w:val="0"/>
          <w:sz w:val="24"/>
          <w:szCs w:val="24"/>
          <w:highlight w:val="none"/>
          <w:lang w:eastAsia="zh-CN"/>
        </w:rPr>
      </w:pPr>
      <w:r>
        <w:rPr>
          <w:rFonts w:hint="eastAsia" w:ascii="宋体" w:hAnsi="宋体" w:eastAsia="宋体" w:cs="宋体"/>
          <w:b w:val="0"/>
          <w:bCs/>
          <w:strike w:val="0"/>
          <w:dstrike w:val="0"/>
          <w:color w:val="auto"/>
          <w:spacing w:val="0"/>
          <w:w w:val="100"/>
          <w:position w:val="0"/>
          <w:sz w:val="24"/>
          <w:szCs w:val="24"/>
          <w:highlight w:val="none"/>
          <w:lang w:val="en-US" w:eastAsia="zh-CN"/>
        </w:rPr>
        <w:t>10</w:t>
      </w:r>
      <w:r>
        <w:rPr>
          <w:rFonts w:hint="eastAsia" w:ascii="宋体" w:hAnsi="宋体" w:eastAsia="宋体" w:cs="宋体"/>
          <w:b w:val="0"/>
          <w:bCs/>
          <w:strike w:val="0"/>
          <w:dstrike w:val="0"/>
          <w:color w:val="auto"/>
          <w:spacing w:val="0"/>
          <w:w w:val="100"/>
          <w:position w:val="0"/>
          <w:sz w:val="24"/>
          <w:szCs w:val="24"/>
          <w:highlight w:val="none"/>
          <w:lang w:eastAsia="zh-CN"/>
        </w:rPr>
        <w:t>、处方模式：≥100个</w:t>
      </w:r>
    </w:p>
    <w:p w14:paraId="0D2E374F">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val="0"/>
          <w:bCs/>
          <w:strike w:val="0"/>
          <w:dstrike w:val="0"/>
          <w:color w:val="auto"/>
          <w:spacing w:val="0"/>
          <w:w w:val="100"/>
          <w:position w:val="0"/>
          <w:sz w:val="24"/>
          <w:szCs w:val="24"/>
          <w:highlight w:val="none"/>
          <w:lang w:eastAsia="zh-CN"/>
        </w:rPr>
      </w:pPr>
      <w:r>
        <w:rPr>
          <w:rFonts w:hint="eastAsia" w:ascii="宋体" w:hAnsi="宋体" w:eastAsia="宋体" w:cs="宋体"/>
          <w:b w:val="0"/>
          <w:bCs/>
          <w:strike w:val="0"/>
          <w:dstrike w:val="0"/>
          <w:color w:val="auto"/>
          <w:spacing w:val="0"/>
          <w:w w:val="100"/>
          <w:position w:val="0"/>
          <w:sz w:val="24"/>
          <w:szCs w:val="24"/>
          <w:highlight w:val="none"/>
          <w:lang w:val="en-US" w:eastAsia="zh-CN"/>
        </w:rPr>
        <w:t>11</w:t>
      </w:r>
      <w:r>
        <w:rPr>
          <w:rFonts w:hint="eastAsia" w:ascii="宋体" w:hAnsi="宋体" w:eastAsia="宋体" w:cs="宋体"/>
          <w:b w:val="0"/>
          <w:bCs/>
          <w:strike w:val="0"/>
          <w:dstrike w:val="0"/>
          <w:color w:val="auto"/>
          <w:spacing w:val="0"/>
          <w:w w:val="100"/>
          <w:position w:val="0"/>
          <w:sz w:val="24"/>
          <w:szCs w:val="24"/>
          <w:highlight w:val="none"/>
          <w:lang w:eastAsia="zh-CN"/>
        </w:rPr>
        <w:t>、组成至少包含主机、传动轴、转换头和治疗头；</w:t>
      </w:r>
    </w:p>
    <w:p w14:paraId="61E3CF71">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strike w:val="0"/>
          <w:dstrike w:val="0"/>
          <w:color w:val="auto"/>
          <w:spacing w:val="0"/>
          <w:w w:val="100"/>
          <w:position w:val="0"/>
          <w:sz w:val="24"/>
          <w:szCs w:val="24"/>
          <w:highlight w:val="none"/>
          <w:shd w:val="clear" w:color="auto" w:fill="auto"/>
        </w:rPr>
      </w:pPr>
    </w:p>
    <w:p w14:paraId="50992988">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strike w:val="0"/>
          <w:dstrike w:val="0"/>
          <w:color w:val="auto"/>
          <w:spacing w:val="0"/>
          <w:w w:val="100"/>
          <w:position w:val="0"/>
          <w:sz w:val="24"/>
          <w:szCs w:val="24"/>
          <w:highlight w:val="none"/>
          <w:shd w:val="clear" w:color="auto" w:fill="auto"/>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20、</w:t>
      </w:r>
      <w:r>
        <w:rPr>
          <w:rFonts w:hint="eastAsia" w:ascii="宋体" w:hAnsi="宋体" w:eastAsia="宋体" w:cs="宋体"/>
          <w:b/>
          <w:strike w:val="0"/>
          <w:dstrike w:val="0"/>
          <w:color w:val="auto"/>
          <w:spacing w:val="0"/>
          <w:w w:val="100"/>
          <w:position w:val="0"/>
          <w:sz w:val="24"/>
          <w:szCs w:val="24"/>
          <w:highlight w:val="none"/>
          <w:shd w:val="clear" w:color="auto" w:fill="auto"/>
        </w:rPr>
        <w:t>吞咽障碍治疗仪（便携）</w:t>
      </w:r>
      <w:r>
        <w:rPr>
          <w:rFonts w:hint="eastAsia" w:hAnsi="宋体" w:cs="宋体"/>
          <w:color w:val="auto"/>
          <w:spacing w:val="0"/>
          <w:w w:val="100"/>
          <w:position w:val="0"/>
          <w:sz w:val="24"/>
          <w:szCs w:val="24"/>
          <w:highlight w:val="none"/>
          <w:lang w:val="en-US" w:eastAsia="zh-CN"/>
        </w:rPr>
        <w:t>（</w:t>
      </w:r>
      <w:r>
        <w:rPr>
          <w:rFonts w:hint="eastAsia" w:hAnsi="宋体" w:cs="宋体"/>
          <w:b/>
          <w:bCs/>
          <w:color w:val="auto"/>
          <w:spacing w:val="0"/>
          <w:w w:val="100"/>
          <w:position w:val="0"/>
          <w:sz w:val="24"/>
          <w:szCs w:val="24"/>
          <w:highlight w:val="none"/>
          <w:lang w:val="en-US" w:eastAsia="zh-CN"/>
        </w:rPr>
        <w:t>评审项20）</w:t>
      </w:r>
    </w:p>
    <w:p w14:paraId="24F884D0">
      <w:pPr>
        <w:pStyle w:val="12"/>
        <w:keepNext w:val="0"/>
        <w:keepLines w:val="0"/>
        <w:pageBreakBefore w:val="0"/>
        <w:shd w:val="clear" w:color="auto" w:fill="auto"/>
        <w:kinsoku/>
        <w:wordWrap/>
        <w:overflowPunct/>
        <w:topLinePunct w:val="0"/>
        <w:bidi w:val="0"/>
        <w:spacing w:beforeAutospacing="0" w:afterAutospacing="0" w:line="360" w:lineRule="auto"/>
        <w:ind w:left="0" w:leftChars="0" w:right="0" w:rightChars="0" w:firstLine="0" w:firstLineChars="0"/>
        <w:jc w:val="left"/>
        <w:rPr>
          <w:rFonts w:hint="eastAsia" w:ascii="宋体" w:hAnsi="宋体" w:eastAsia="宋体" w:cs="宋体"/>
          <w:b/>
          <w:strike w:val="0"/>
          <w:dstrike w:val="0"/>
          <w:color w:val="auto"/>
          <w:spacing w:val="0"/>
          <w:w w:val="100"/>
          <w:position w:val="0"/>
          <w:sz w:val="24"/>
          <w:szCs w:val="24"/>
          <w:highlight w:val="none"/>
          <w:shd w:val="clear" w:color="auto" w:fill="auto"/>
        </w:rPr>
      </w:pPr>
      <w:r>
        <w:rPr>
          <w:rFonts w:hint="eastAsia" w:ascii="宋体" w:hAnsi="宋体" w:eastAsia="宋体" w:cs="宋体"/>
          <w:b/>
          <w:strike w:val="0"/>
          <w:dstrike w:val="0"/>
          <w:color w:val="auto"/>
          <w:spacing w:val="0"/>
          <w:w w:val="100"/>
          <w:position w:val="0"/>
          <w:sz w:val="24"/>
          <w:szCs w:val="24"/>
          <w:highlight w:val="none"/>
          <w:shd w:val="clear" w:color="auto" w:fill="auto"/>
        </w:rPr>
        <w:t>一、技术参数要求</w:t>
      </w:r>
    </w:p>
    <w:p w14:paraId="789B0971">
      <w:pPr>
        <w:pStyle w:val="16"/>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firstLine="0" w:firstLine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bCs/>
          <w:strike w:val="0"/>
          <w:dstrike w:val="0"/>
          <w:color w:val="auto"/>
          <w:spacing w:val="0"/>
          <w:w w:val="100"/>
          <w:position w:val="0"/>
          <w:sz w:val="24"/>
          <w:szCs w:val="24"/>
          <w:highlight w:val="none"/>
          <w:shd w:val="clear" w:color="auto" w:fill="auto"/>
        </w:rPr>
        <w:t>1、</w:t>
      </w:r>
      <w:r>
        <w:rPr>
          <w:rFonts w:hint="eastAsia" w:ascii="宋体" w:hAnsi="宋体" w:eastAsia="宋体" w:cs="宋体"/>
          <w:strike w:val="0"/>
          <w:dstrike w:val="0"/>
          <w:color w:val="auto"/>
          <w:spacing w:val="0"/>
          <w:w w:val="100"/>
          <w:position w:val="0"/>
          <w:sz w:val="24"/>
          <w:szCs w:val="24"/>
          <w:highlight w:val="none"/>
          <w:shd w:val="clear" w:color="auto" w:fill="auto"/>
        </w:rPr>
        <w:t>输出电流强度：0-25mA可调，调节步距增量为0.5mA。</w:t>
      </w:r>
    </w:p>
    <w:p w14:paraId="5062EB26">
      <w:pPr>
        <w:pStyle w:val="16"/>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firstLine="0" w:firstLine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2</w:t>
      </w:r>
      <w:r>
        <w:rPr>
          <w:rFonts w:hint="eastAsia" w:ascii="宋体" w:hAnsi="宋体" w:eastAsia="宋体" w:cs="宋体"/>
          <w:strike w:val="0"/>
          <w:dstrike w:val="0"/>
          <w:color w:val="auto"/>
          <w:spacing w:val="0"/>
          <w:w w:val="100"/>
          <w:position w:val="0"/>
          <w:sz w:val="24"/>
          <w:szCs w:val="24"/>
          <w:highlight w:val="none"/>
          <w:shd w:val="clear" w:color="auto" w:fill="auto"/>
        </w:rPr>
        <w:t>、自动抗阻检测系统。</w:t>
      </w:r>
    </w:p>
    <w:p w14:paraId="032BC6BF">
      <w:pPr>
        <w:pStyle w:val="16"/>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firstLine="0" w:firstLine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bCs/>
          <w:strike w:val="0"/>
          <w:dstrike w:val="0"/>
          <w:color w:val="auto"/>
          <w:spacing w:val="0"/>
          <w:w w:val="100"/>
          <w:position w:val="0"/>
          <w:sz w:val="24"/>
          <w:szCs w:val="24"/>
          <w:highlight w:val="none"/>
          <w:shd w:val="clear" w:color="auto" w:fill="auto"/>
          <w:lang w:val="en-US" w:eastAsia="zh-CN"/>
        </w:rPr>
        <w:t>3</w:t>
      </w:r>
      <w:r>
        <w:rPr>
          <w:rFonts w:hint="eastAsia" w:ascii="宋体" w:hAnsi="宋体" w:eastAsia="宋体" w:cs="宋体"/>
          <w:bCs/>
          <w:strike w:val="0"/>
          <w:dstrike w:val="0"/>
          <w:color w:val="auto"/>
          <w:spacing w:val="0"/>
          <w:w w:val="100"/>
          <w:position w:val="0"/>
          <w:sz w:val="24"/>
          <w:szCs w:val="24"/>
          <w:highlight w:val="none"/>
          <w:shd w:val="clear" w:color="auto" w:fill="auto"/>
        </w:rPr>
        <w:t>、</w:t>
      </w:r>
      <w:r>
        <w:rPr>
          <w:rFonts w:hint="eastAsia" w:ascii="宋体" w:hAnsi="宋体" w:eastAsia="宋体" w:cs="宋体"/>
          <w:strike w:val="0"/>
          <w:dstrike w:val="0"/>
          <w:color w:val="auto"/>
          <w:spacing w:val="0"/>
          <w:w w:val="100"/>
          <w:position w:val="0"/>
          <w:sz w:val="24"/>
          <w:szCs w:val="24"/>
          <w:highlight w:val="none"/>
          <w:shd w:val="clear" w:color="auto" w:fill="auto"/>
        </w:rPr>
        <w:t>治疗波形参数：</w:t>
      </w:r>
    </w:p>
    <w:p w14:paraId="15B138E2">
      <w:pPr>
        <w:pStyle w:val="16"/>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firstLine="0" w:firstLine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脉冲波形为双向方脉冲波组合，波形为双向非对称波</w:t>
      </w:r>
    </w:p>
    <w:p w14:paraId="3662F0D9">
      <w:pPr>
        <w:pStyle w:val="16"/>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firstLine="0" w:firstLine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脉冲宽度：100-400uS可调</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p>
    <w:p w14:paraId="16B236E5">
      <w:pPr>
        <w:pStyle w:val="16"/>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firstLine="0" w:firstLine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脉冲间隔：100-200uS可调</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p>
    <w:p w14:paraId="7AC48D50">
      <w:pPr>
        <w:pStyle w:val="16"/>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firstLine="0" w:firstLine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脉冲频率：40-100Hz可调</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p>
    <w:p w14:paraId="7F920C15">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电流上升时间：1-10S可调</w:t>
      </w:r>
    </w:p>
    <w:p w14:paraId="582C185E">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电流持续时间：6-60S可调。</w:t>
      </w:r>
    </w:p>
    <w:p w14:paraId="0699CDD0">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电流下降时间：1-10S可调。</w:t>
      </w:r>
    </w:p>
    <w:p w14:paraId="6CEA2B56">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电流停止时间：1-</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1</w:t>
      </w:r>
      <w:r>
        <w:rPr>
          <w:rFonts w:hint="eastAsia" w:ascii="宋体" w:hAnsi="宋体" w:eastAsia="宋体" w:cs="宋体"/>
          <w:strike w:val="0"/>
          <w:dstrike w:val="0"/>
          <w:color w:val="auto"/>
          <w:spacing w:val="0"/>
          <w:w w:val="100"/>
          <w:position w:val="0"/>
          <w:sz w:val="24"/>
          <w:szCs w:val="24"/>
          <w:highlight w:val="none"/>
          <w:shd w:val="clear" w:color="auto" w:fill="auto"/>
        </w:rPr>
        <w:t>0S可调。</w:t>
      </w:r>
    </w:p>
    <w:p w14:paraId="3C42D19A">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pP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4、主机参考尺寸（</w:t>
      </w:r>
      <w:r>
        <w:rPr>
          <w:rFonts w:hint="eastAsia" w:ascii="宋体" w:hAnsi="宋体" w:eastAsia="宋体" w:cs="宋体"/>
          <w:strike w:val="0"/>
          <w:dstrike w:val="0"/>
          <w:color w:val="auto"/>
          <w:sz w:val="24"/>
          <w:szCs w:val="24"/>
          <w:highlight w:val="none"/>
          <w:shd w:val="clear" w:color="auto" w:fill="auto"/>
        </w:rPr>
        <w:t>长</w:t>
      </w:r>
      <w:r>
        <w:rPr>
          <w:rFonts w:hint="eastAsia" w:ascii="宋体" w:hAnsi="宋体" w:eastAsia="宋体" w:cs="宋体"/>
          <w:strike w:val="0"/>
          <w:dstrike w:val="0"/>
          <w:color w:val="auto"/>
          <w:sz w:val="24"/>
          <w:szCs w:val="24"/>
          <w:highlight w:val="none"/>
          <w:shd w:val="clear" w:color="auto" w:fill="auto"/>
          <w:lang w:val="en-US" w:eastAsia="zh-CN"/>
        </w:rPr>
        <w:t>*</w:t>
      </w:r>
      <w:r>
        <w:rPr>
          <w:rFonts w:hint="eastAsia" w:ascii="宋体" w:hAnsi="宋体" w:eastAsia="宋体" w:cs="宋体"/>
          <w:strike w:val="0"/>
          <w:dstrike w:val="0"/>
          <w:color w:val="auto"/>
          <w:sz w:val="24"/>
          <w:szCs w:val="24"/>
          <w:highlight w:val="none"/>
          <w:shd w:val="clear" w:color="auto" w:fill="auto"/>
        </w:rPr>
        <w:t>宽</w:t>
      </w:r>
      <w:r>
        <w:rPr>
          <w:rFonts w:hint="eastAsia" w:ascii="宋体" w:hAnsi="宋体" w:eastAsia="宋体" w:cs="宋体"/>
          <w:strike w:val="0"/>
          <w:dstrike w:val="0"/>
          <w:color w:val="auto"/>
          <w:sz w:val="24"/>
          <w:szCs w:val="24"/>
          <w:highlight w:val="none"/>
          <w:shd w:val="clear" w:color="auto" w:fill="auto"/>
          <w:lang w:val="en-US" w:eastAsia="zh-CN"/>
        </w:rPr>
        <w:t>*</w:t>
      </w:r>
      <w:r>
        <w:rPr>
          <w:rFonts w:hint="eastAsia" w:ascii="宋体" w:hAnsi="宋体" w:eastAsia="宋体" w:cs="宋体"/>
          <w:strike w:val="0"/>
          <w:dstrike w:val="0"/>
          <w:color w:val="auto"/>
          <w:sz w:val="24"/>
          <w:szCs w:val="24"/>
          <w:highlight w:val="none"/>
          <w:shd w:val="clear" w:color="auto" w:fill="auto"/>
        </w:rPr>
        <w:t>高</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）：350mm*250mm*120mm±10mm</w:t>
      </w:r>
    </w:p>
    <w:p w14:paraId="7A4C1158">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5、治疗时间5～60min可设定，步进为5min。</w:t>
      </w:r>
    </w:p>
    <w:p w14:paraId="0720F593">
      <w:pPr>
        <w:pStyle w:val="12"/>
        <w:keepNext w:val="0"/>
        <w:keepLines w:val="0"/>
        <w:pageBreakBefore w:val="0"/>
        <w:numPr>
          <w:ilvl w:val="0"/>
          <w:numId w:val="0"/>
        </w:numPr>
        <w:shd w:val="clear" w:color="auto" w:fill="auto"/>
        <w:kinsoku/>
        <w:wordWrap/>
        <w:overflowPunct/>
        <w:topLinePunct w:val="0"/>
        <w:bidi w:val="0"/>
        <w:spacing w:beforeAutospacing="0" w:afterAutospacing="0" w:line="360" w:lineRule="auto"/>
        <w:ind w:leftChars="0" w:right="0" w:rightChars="0"/>
        <w:jc w:val="left"/>
        <w:rPr>
          <w:rFonts w:hint="eastAsia" w:ascii="宋体" w:hAnsi="宋体" w:eastAsia="宋体" w:cs="宋体"/>
          <w:b/>
          <w:strike w:val="0"/>
          <w:dstrike w:val="0"/>
          <w:color w:val="auto"/>
          <w:spacing w:val="0"/>
          <w:w w:val="100"/>
          <w:position w:val="0"/>
          <w:sz w:val="24"/>
          <w:szCs w:val="24"/>
          <w:highlight w:val="none"/>
          <w:shd w:val="clear" w:color="auto" w:fill="auto"/>
        </w:rPr>
      </w:pPr>
      <w:r>
        <w:rPr>
          <w:rFonts w:hint="eastAsia" w:ascii="宋体" w:hAnsi="宋体" w:eastAsia="宋体" w:cs="宋体"/>
          <w:b/>
          <w:strike w:val="0"/>
          <w:dstrike w:val="0"/>
          <w:color w:val="auto"/>
          <w:spacing w:val="0"/>
          <w:w w:val="100"/>
          <w:position w:val="0"/>
          <w:sz w:val="24"/>
          <w:szCs w:val="24"/>
          <w:highlight w:val="none"/>
          <w:shd w:val="clear" w:color="auto" w:fill="auto"/>
          <w:lang w:eastAsia="zh-CN"/>
        </w:rPr>
        <w:t>二、</w:t>
      </w:r>
      <w:r>
        <w:rPr>
          <w:rFonts w:hint="eastAsia" w:ascii="宋体" w:hAnsi="宋体" w:eastAsia="宋体" w:cs="宋体"/>
          <w:b/>
          <w:strike w:val="0"/>
          <w:dstrike w:val="0"/>
          <w:color w:val="auto"/>
          <w:spacing w:val="0"/>
          <w:w w:val="100"/>
          <w:position w:val="0"/>
          <w:sz w:val="24"/>
          <w:szCs w:val="24"/>
          <w:highlight w:val="none"/>
          <w:shd w:val="clear" w:color="auto" w:fill="auto"/>
        </w:rPr>
        <w:t>功能要求</w:t>
      </w:r>
    </w:p>
    <w:p w14:paraId="1F7CD20C">
      <w:pPr>
        <w:pStyle w:val="12"/>
        <w:keepNext w:val="0"/>
        <w:keepLines w:val="0"/>
        <w:pageBreakBefore w:val="0"/>
        <w:numPr>
          <w:ilvl w:val="0"/>
          <w:numId w:val="0"/>
        </w:numPr>
        <w:shd w:val="clear" w:color="auto" w:fill="auto"/>
        <w:kinsoku/>
        <w:wordWrap/>
        <w:overflowPunct/>
        <w:topLinePunct w:val="0"/>
        <w:bidi w:val="0"/>
        <w:spacing w:beforeAutospacing="0" w:afterAutospacing="0" w:line="360" w:lineRule="auto"/>
        <w:ind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rPr>
        <w:t>1、</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至少</w:t>
      </w:r>
      <w:r>
        <w:rPr>
          <w:rFonts w:hint="eastAsia" w:ascii="宋体" w:hAnsi="宋体" w:eastAsia="宋体" w:cs="宋体"/>
          <w:strike w:val="0"/>
          <w:dstrike w:val="0"/>
          <w:color w:val="auto"/>
          <w:spacing w:val="0"/>
          <w:w w:val="100"/>
          <w:position w:val="0"/>
          <w:sz w:val="24"/>
          <w:szCs w:val="24"/>
          <w:highlight w:val="none"/>
          <w:shd w:val="clear" w:color="auto" w:fill="auto"/>
        </w:rPr>
        <w:t>双通道独立治疗模式</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；每通道可独立设置治疗参数，可同时满足</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不少于</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2名患者治疗。</w:t>
      </w:r>
    </w:p>
    <w:p w14:paraId="405F942A">
      <w:pPr>
        <w:pStyle w:val="12"/>
        <w:keepNext w:val="0"/>
        <w:keepLines w:val="0"/>
        <w:pageBreakBefore w:val="0"/>
        <w:shd w:val="clear" w:color="auto" w:fill="auto"/>
        <w:kinsoku/>
        <w:wordWrap/>
        <w:overflowPunct/>
        <w:topLinePunct w:val="0"/>
        <w:bidi w:val="0"/>
        <w:spacing w:beforeAutospacing="0" w:afterAutospacing="0" w:line="360" w:lineRule="auto"/>
        <w:ind w:left="0" w:leftChars="0" w:right="0" w:rightChars="0" w:firstLine="0" w:firstLine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2、</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具备主被动双重治疗模式；</w:t>
      </w:r>
    </w:p>
    <w:p w14:paraId="68799DCD">
      <w:pPr>
        <w:pStyle w:val="12"/>
        <w:keepNext w:val="0"/>
        <w:keepLines w:val="0"/>
        <w:pageBreakBefore w:val="0"/>
        <w:shd w:val="clear" w:color="auto" w:fill="auto"/>
        <w:kinsoku/>
        <w:wordWrap/>
        <w:overflowPunct/>
        <w:topLinePunct w:val="0"/>
        <w:bidi w:val="0"/>
        <w:spacing w:beforeAutospacing="0" w:afterAutospacing="0" w:line="360" w:lineRule="auto"/>
        <w:ind w:left="0" w:leftChars="0" w:right="0" w:rightChars="0" w:firstLine="0" w:firstLineChars="0"/>
        <w:jc w:val="left"/>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rPr>
        <w:t>3、吞咽触发刺激治疗模式</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p>
    <w:p w14:paraId="0A5BDB3E">
      <w:pPr>
        <w:pStyle w:val="12"/>
        <w:keepNext w:val="0"/>
        <w:keepLines w:val="0"/>
        <w:pageBreakBefore w:val="0"/>
        <w:shd w:val="clear" w:color="auto" w:fill="auto"/>
        <w:kinsoku/>
        <w:wordWrap/>
        <w:overflowPunct/>
        <w:topLinePunct w:val="0"/>
        <w:bidi w:val="0"/>
        <w:spacing w:beforeAutospacing="0" w:afterAutospacing="0" w:line="360" w:lineRule="auto"/>
        <w:ind w:left="0" w:leftChars="0" w:right="0" w:rightChars="0" w:firstLine="0" w:firstLine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4、彩色触摸屏显示，</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操作方便快捷；</w:t>
      </w:r>
    </w:p>
    <w:p w14:paraId="6F5A5688">
      <w:pPr>
        <w:pStyle w:val="12"/>
        <w:keepNext w:val="0"/>
        <w:keepLines w:val="0"/>
        <w:pageBreakBefore w:val="0"/>
        <w:shd w:val="clear" w:color="auto" w:fill="auto"/>
        <w:kinsoku/>
        <w:wordWrap/>
        <w:overflowPunct/>
        <w:topLinePunct w:val="0"/>
        <w:bidi w:val="0"/>
        <w:spacing w:beforeAutospacing="0" w:afterAutospacing="0" w:line="360" w:lineRule="auto"/>
        <w:ind w:left="0" w:leftChars="0" w:right="0" w:rightChars="0" w:firstLine="0" w:firstLine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5、智能检测系统，可自动检测电极片与皮肤的接触状况</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p>
    <w:p w14:paraId="553C2CBC">
      <w:pPr>
        <w:pStyle w:val="12"/>
        <w:keepNext w:val="0"/>
        <w:keepLines w:val="0"/>
        <w:pageBreakBefore w:val="0"/>
        <w:shd w:val="clear" w:color="auto" w:fill="auto"/>
        <w:kinsoku/>
        <w:wordWrap/>
        <w:overflowPunct/>
        <w:topLinePunct w:val="0"/>
        <w:bidi w:val="0"/>
        <w:spacing w:beforeAutospacing="0" w:afterAutospacing="0" w:line="360" w:lineRule="auto"/>
        <w:ind w:left="0" w:leftChars="0" w:right="0" w:rightChars="0" w:firstLine="0" w:firstLine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6、</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具备</w:t>
      </w:r>
      <w:r>
        <w:rPr>
          <w:rFonts w:hint="eastAsia" w:ascii="宋体" w:hAnsi="宋体" w:eastAsia="宋体" w:cs="宋体"/>
          <w:strike w:val="0"/>
          <w:dstrike w:val="0"/>
          <w:color w:val="auto"/>
          <w:spacing w:val="0"/>
          <w:w w:val="100"/>
          <w:position w:val="0"/>
          <w:sz w:val="24"/>
          <w:szCs w:val="24"/>
          <w:highlight w:val="none"/>
          <w:shd w:val="clear" w:color="auto" w:fill="auto"/>
        </w:rPr>
        <w:t>生物电流分离选择模式，</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不少于</w:t>
      </w:r>
      <w:r>
        <w:rPr>
          <w:rFonts w:hint="eastAsia" w:ascii="宋体" w:hAnsi="宋体" w:eastAsia="宋体" w:cs="宋体"/>
          <w:strike w:val="0"/>
          <w:dstrike w:val="0"/>
          <w:color w:val="auto"/>
          <w:spacing w:val="0"/>
          <w:w w:val="100"/>
          <w:position w:val="0"/>
          <w:sz w:val="24"/>
          <w:szCs w:val="24"/>
          <w:highlight w:val="none"/>
          <w:shd w:val="clear" w:color="auto" w:fill="auto"/>
        </w:rPr>
        <w:t>五种处方选择</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p>
    <w:p w14:paraId="38D74860">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54CF07D0">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21、吞咽神经和肌肉电刺激仪</w:t>
      </w:r>
      <w:r>
        <w:rPr>
          <w:rFonts w:hint="eastAsia" w:hAnsi="宋体" w:cs="宋体"/>
          <w:b/>
          <w:bCs/>
          <w:color w:val="auto"/>
          <w:spacing w:val="0"/>
          <w:w w:val="100"/>
          <w:position w:val="0"/>
          <w:sz w:val="24"/>
          <w:szCs w:val="24"/>
          <w:highlight w:val="none"/>
          <w:lang w:val="en-US" w:eastAsia="zh-CN"/>
        </w:rPr>
        <w:t>（评审项21，</w:t>
      </w:r>
      <w:r>
        <w:rPr>
          <w:rFonts w:hint="eastAsia" w:ascii="宋体" w:hAnsi="宋体" w:cs="宋体"/>
          <w:b/>
          <w:bCs/>
          <w:color w:val="auto"/>
          <w:sz w:val="24"/>
          <w:szCs w:val="24"/>
          <w:vertAlign w:val="baseline"/>
          <w:lang w:val="en-US" w:eastAsia="zh-CN"/>
        </w:rPr>
        <w:t>除去标</w:t>
      </w:r>
      <w:r>
        <w:rPr>
          <w:rFonts w:hint="eastAsia" w:ascii="宋体" w:hAnsi="宋体" w:eastAsia="宋体" w:cs="宋体"/>
          <w:color w:val="auto"/>
          <w:sz w:val="24"/>
          <w:szCs w:val="24"/>
        </w:rPr>
        <w:t>▲</w:t>
      </w:r>
      <w:r>
        <w:rPr>
          <w:rFonts w:hint="eastAsia" w:ascii="宋体" w:hAnsi="宋体" w:cs="宋体"/>
          <w:b/>
          <w:bCs/>
          <w:color w:val="auto"/>
          <w:sz w:val="24"/>
          <w:szCs w:val="24"/>
          <w:lang w:val="en-US" w:eastAsia="zh-CN"/>
        </w:rPr>
        <w:t>的</w:t>
      </w:r>
      <w:r>
        <w:rPr>
          <w:rFonts w:hint="eastAsia" w:hAnsi="宋体" w:cs="宋体"/>
          <w:color w:val="auto"/>
          <w:spacing w:val="0"/>
          <w:w w:val="100"/>
          <w:position w:val="0"/>
          <w:sz w:val="24"/>
          <w:szCs w:val="24"/>
          <w:highlight w:val="none"/>
          <w:lang w:val="en-US" w:eastAsia="zh-CN"/>
        </w:rPr>
        <w:t>）</w:t>
      </w:r>
    </w:p>
    <w:p w14:paraId="438C9C01">
      <w:pPr>
        <w:spacing w:line="360" w:lineRule="auto"/>
        <w:rPr>
          <w:rFonts w:hint="eastAsia" w:ascii="宋体" w:hAnsi="宋体" w:eastAsia="宋体" w:cs="宋体"/>
          <w:b/>
          <w:bCs/>
          <w:strike w:val="0"/>
          <w:dstrike w:val="0"/>
          <w:color w:val="auto"/>
          <w:spacing w:val="0"/>
          <w:w w:val="100"/>
          <w:position w:val="0"/>
          <w:sz w:val="24"/>
          <w:szCs w:val="24"/>
          <w:highlight w:val="none"/>
          <w:shd w:val="clear" w:color="auto" w:fill="auto"/>
        </w:rPr>
      </w:pPr>
      <w:r>
        <w:rPr>
          <w:rFonts w:hint="eastAsia" w:ascii="宋体" w:hAnsi="宋体" w:eastAsia="宋体" w:cs="宋体"/>
          <w:b/>
          <w:bCs/>
          <w:strike w:val="0"/>
          <w:dstrike w:val="0"/>
          <w:color w:val="auto"/>
          <w:spacing w:val="0"/>
          <w:w w:val="100"/>
          <w:position w:val="0"/>
          <w:sz w:val="24"/>
          <w:szCs w:val="24"/>
          <w:highlight w:val="none"/>
          <w:shd w:val="clear" w:color="auto" w:fill="auto"/>
        </w:rPr>
        <w:t>技术参数</w:t>
      </w:r>
    </w:p>
    <w:p w14:paraId="3C2E4C59">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1.操作方式：彩色液晶触摸屏，</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可配合</w:t>
      </w:r>
      <w:r>
        <w:rPr>
          <w:rFonts w:hint="eastAsia" w:ascii="宋体" w:hAnsi="宋体" w:eastAsia="宋体" w:cs="宋体"/>
          <w:strike w:val="0"/>
          <w:dstrike w:val="0"/>
          <w:color w:val="auto"/>
          <w:spacing w:val="0"/>
          <w:w w:val="100"/>
          <w:position w:val="0"/>
          <w:sz w:val="24"/>
          <w:szCs w:val="24"/>
          <w:highlight w:val="none"/>
          <w:shd w:val="clear" w:color="auto" w:fill="auto"/>
        </w:rPr>
        <w:t>一键飞梭进行定位操作。</w:t>
      </w:r>
    </w:p>
    <w:p w14:paraId="2D68D0F1">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2.通道数量：双通道台面机型；</w:t>
      </w:r>
    </w:p>
    <w:p w14:paraId="36069CA5">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3.治疗功能：同时具备评估、治疗及训练三种功能；</w:t>
      </w:r>
    </w:p>
    <w:p w14:paraId="77963921">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4.▲评估模式下，具有自动计算α值（评估值）的功能，并可将评估结果保存至病历中；</w:t>
      </w:r>
      <w:r>
        <w:rPr>
          <w:rFonts w:hint="eastAsia" w:ascii="宋体" w:hAnsi="宋体" w:cs="宋体"/>
          <w:color w:val="auto"/>
          <w:sz w:val="24"/>
          <w:szCs w:val="24"/>
          <w:lang w:val="en-US" w:eastAsia="zh-CN"/>
        </w:rPr>
        <w:t>（提供原厂家加盖公章的产品检测报告）</w:t>
      </w:r>
    </w:p>
    <w:p w14:paraId="2FE98BAC">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5.具有治疗结束提醒功能。治疗结束具有声音提醒；</w:t>
      </w:r>
    </w:p>
    <w:p w14:paraId="45056A8B">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6.具有收藏设置参数功能，治疗结束后可以在病历列表中调取；</w:t>
      </w:r>
    </w:p>
    <w:p w14:paraId="79E22208">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7.▲设备内置电极放置和粘贴示意图，便于临床操作人员根据不同病症灵活选择；</w:t>
      </w:r>
      <w:r>
        <w:rPr>
          <w:rFonts w:hint="eastAsia" w:ascii="宋体" w:hAnsi="宋体" w:cs="宋体"/>
          <w:color w:val="auto"/>
          <w:sz w:val="24"/>
          <w:szCs w:val="24"/>
          <w:lang w:val="en-US" w:eastAsia="zh-CN"/>
        </w:rPr>
        <w:t>（提供原厂家加盖公章的产品检测报告）</w:t>
      </w:r>
    </w:p>
    <w:p w14:paraId="5C7AD527">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8.患者病历信息管理：记录患者详情信息，可新增、查询、删除、导出病历信息；</w:t>
      </w:r>
    </w:p>
    <w:p w14:paraId="6EA38A39">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9.具有定时功能，时间范围1～99分钟，步长为1分钟；</w:t>
      </w:r>
    </w:p>
    <w:p w14:paraId="7B5FFEC5">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10.▲主电极具有5种输出模式：成人连续模式，儿童交替模式，手控触发脉冲模式，自动触发脉冲模式，评估模式；</w:t>
      </w:r>
      <w:r>
        <w:rPr>
          <w:rFonts w:hint="eastAsia" w:ascii="宋体" w:hAnsi="宋体" w:cs="宋体"/>
          <w:color w:val="auto"/>
          <w:sz w:val="24"/>
          <w:szCs w:val="24"/>
          <w:lang w:val="en-US" w:eastAsia="zh-CN"/>
        </w:rPr>
        <w:t>（提供原厂家加盖公章的产品检测报告）</w:t>
      </w:r>
    </w:p>
    <w:p w14:paraId="2EF9A28D">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11.成人连续模式：</w:t>
      </w:r>
    </w:p>
    <w:p w14:paraId="0F96D10B">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(1)输出电流：0～80mA，步长0.5mA，分160档连续可调；</w:t>
      </w:r>
    </w:p>
    <w:p w14:paraId="0CA510BE">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(2)脉冲宽度：1～31档可调，即100μs～400μs可调，步距10μs；</w:t>
      </w:r>
    </w:p>
    <w:p w14:paraId="634891C2">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(3)脉冲间隔：100μs；</w:t>
      </w:r>
    </w:p>
    <w:p w14:paraId="1406D136">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(4)脉冲频率：20Hz～100Hz可调，步距1Hz；</w:t>
      </w:r>
    </w:p>
    <w:p w14:paraId="03EAE3A0">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(5)脉冲周期：10ms～50ms；</w:t>
      </w:r>
    </w:p>
    <w:p w14:paraId="688F3A9F">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12.儿童交替模式：</w:t>
      </w:r>
    </w:p>
    <w:p w14:paraId="46058FC1">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(1)输出电流：0～80mA，步长0.5mA，分160档连续可调；</w:t>
      </w:r>
    </w:p>
    <w:p w14:paraId="5ACDD9AF">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(2)脉冲宽度：1～31档可调，即100μs～400μs可调，步距10μs；</w:t>
      </w:r>
    </w:p>
    <w:p w14:paraId="0209725C">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(3)脉冲间隔：100μs；</w:t>
      </w:r>
    </w:p>
    <w:p w14:paraId="3E68E855">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(4)脉冲频率：20Hz～100Hz可调，步距1Hz；</w:t>
      </w:r>
    </w:p>
    <w:p w14:paraId="0AD4FD82">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(5)持续时间：≥1s；</w:t>
      </w:r>
    </w:p>
    <w:p w14:paraId="3CDA5996">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(6)脉冲周期：10ms～50ms；</w:t>
      </w:r>
    </w:p>
    <w:p w14:paraId="00661D59">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13.手控触发脉冲模式、自动触发脉冲模式：</w:t>
      </w:r>
    </w:p>
    <w:p w14:paraId="378AF2C0">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(1)输出电流：0～25mA，步长0.5mA，分50档连续可调；</w:t>
      </w:r>
    </w:p>
    <w:p w14:paraId="407BD6A2">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(2)脉冲宽度：1～28档可调，即10ms～1000ms可调，10～100ms步距增量10ms，100～1000ms步距增量50ms；</w:t>
      </w:r>
    </w:p>
    <w:p w14:paraId="3189A907">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(3)脉冲间隔：1～5档可调，即1～5s可调，步距增量1s；</w:t>
      </w:r>
    </w:p>
    <w:p w14:paraId="6096F7C2">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(4)脉冲频率：自动触发脉冲模式脉冲频率：0.154Hz～0.985Hz；</w:t>
      </w:r>
    </w:p>
    <w:p w14:paraId="5A21F3C1">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(5)直流分量：</w:t>
      </w:r>
    </w:p>
    <w:p w14:paraId="1F6A564F">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手控触发脉冲模式下直流分量为0～16mA；</w:t>
      </w:r>
    </w:p>
    <w:p w14:paraId="36BE50F4">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自动触发脉冲模式下直流分量为0～10mA；</w:t>
      </w:r>
    </w:p>
    <w:p w14:paraId="0B4A5455">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(6)脉冲周期：自动触发脉冲模式脉冲周期：1015ms～6500ms；</w:t>
      </w:r>
    </w:p>
    <w:p w14:paraId="5E77071F">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14.评估模式：</w:t>
      </w:r>
    </w:p>
    <w:p w14:paraId="176EAEF1">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(1)输出电流：0～25mA；</w:t>
      </w:r>
    </w:p>
    <w:p w14:paraId="3890E739">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firstLine="0" w:firstLineChars="0"/>
        <w:jc w:val="both"/>
        <w:textAlignment w:val="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(2)脉冲宽度：1000ms、500ms；</w:t>
      </w:r>
    </w:p>
    <w:p w14:paraId="1E13E3B2">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(3)脉冲间隔：5s；</w:t>
      </w:r>
    </w:p>
    <w:p w14:paraId="11F9B767">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(4)脉冲频率：</w:t>
      </w:r>
    </w:p>
    <w:p w14:paraId="68DFD85F">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当脉冲宽度为1000ms时，脉冲频率为0.167Hz；</w:t>
      </w:r>
    </w:p>
    <w:p w14:paraId="4CEB1CA6">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当脉冲宽度为500ms，脉冲频率为0.182Hz；</w:t>
      </w:r>
    </w:p>
    <w:p w14:paraId="493B63F9">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(5)直流分量：</w:t>
      </w:r>
    </w:p>
    <w:p w14:paraId="6674D7C7">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电流阈值的直流分量：0～2mA；</w:t>
      </w:r>
    </w:p>
    <w:p w14:paraId="290C10E9">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基强度的直流分量：0～4mA；</w:t>
      </w:r>
    </w:p>
    <w:p w14:paraId="0FCF5E2B">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(6)脉冲周期：</w:t>
      </w:r>
    </w:p>
    <w:p w14:paraId="6845096A">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当脉冲宽度为1000ms时，脉冲周期为6000ms；</w:t>
      </w:r>
    </w:p>
    <w:p w14:paraId="6192B850">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当脉冲宽度为500ms，脉冲周期为5500ms；</w:t>
      </w:r>
    </w:p>
    <w:p w14:paraId="2DBC5236">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7F3ABFAF">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3476DAD5">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22、</w:t>
      </w:r>
      <w:r>
        <w:rPr>
          <w:rFonts w:hint="eastAsia" w:ascii="宋体" w:hAnsi="宋体" w:eastAsia="宋体" w:cs="宋体"/>
          <w:b/>
          <w:strike w:val="0"/>
          <w:dstrike w:val="0"/>
          <w:color w:val="auto"/>
          <w:spacing w:val="0"/>
          <w:w w:val="100"/>
          <w:position w:val="0"/>
          <w:sz w:val="24"/>
          <w:szCs w:val="24"/>
          <w:highlight w:val="none"/>
          <w:shd w:val="clear" w:color="auto" w:fill="auto"/>
        </w:rPr>
        <w:t>肢体康复器(手动功率车)</w:t>
      </w:r>
      <w:r>
        <w:rPr>
          <w:rFonts w:hint="eastAsia" w:hAnsi="宋体" w:cs="宋体"/>
          <w:b/>
          <w:bCs/>
          <w:color w:val="auto"/>
          <w:spacing w:val="0"/>
          <w:w w:val="100"/>
          <w:position w:val="0"/>
          <w:sz w:val="24"/>
          <w:szCs w:val="24"/>
          <w:highlight w:val="none"/>
          <w:lang w:val="en-US" w:eastAsia="zh-CN"/>
        </w:rPr>
        <w:t>（评审项22）</w:t>
      </w:r>
    </w:p>
    <w:p w14:paraId="2A8D0786">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jc w:val="left"/>
        <w:textAlignment w:val="auto"/>
        <w:rPr>
          <w:rFonts w:hint="eastAsia" w:ascii="宋体" w:hAnsi="宋体" w:eastAsia="宋体" w:cs="宋体"/>
          <w:b/>
          <w:strike w:val="0"/>
          <w:dstrike w:val="0"/>
          <w:color w:val="auto"/>
          <w:spacing w:val="0"/>
          <w:w w:val="100"/>
          <w:position w:val="0"/>
          <w:sz w:val="24"/>
          <w:szCs w:val="24"/>
          <w:highlight w:val="none"/>
          <w:shd w:val="clear" w:color="auto" w:fill="auto"/>
        </w:rPr>
      </w:pPr>
      <w:r>
        <w:rPr>
          <w:rFonts w:hint="eastAsia" w:ascii="宋体" w:hAnsi="宋体" w:eastAsia="宋体" w:cs="宋体"/>
          <w:b/>
          <w:strike w:val="0"/>
          <w:dstrike w:val="0"/>
          <w:color w:val="auto"/>
          <w:spacing w:val="0"/>
          <w:w w:val="100"/>
          <w:position w:val="0"/>
          <w:sz w:val="24"/>
          <w:szCs w:val="24"/>
          <w:highlight w:val="none"/>
          <w:shd w:val="clear" w:color="auto" w:fill="auto"/>
        </w:rPr>
        <w:t>功能要求</w:t>
      </w:r>
    </w:p>
    <w:p w14:paraId="1AD2B560">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jc w:val="left"/>
        <w:textAlignment w:val="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使用坐姿：只要将手动功率车放置在桌上，握住把手，即可开始运动锻炼上肢肌力，活动手腕和肩周，改善四肢关节活动范围，进行四肢肌力及协调性训练。</w:t>
      </w:r>
    </w:p>
    <w:p w14:paraId="054D2789">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Autospacing="0" w:afterAutospacing="0" w:line="360" w:lineRule="auto"/>
        <w:ind w:left="0" w:leftChars="0" w:right="0" w:rightChars="0" w:firstLine="0"/>
        <w:jc w:val="left"/>
        <w:textAlignment w:val="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用俯撑姿势：可锻炼臂部肌肉，同时也可起到锻炼胸部和收腹作用。</w:t>
      </w:r>
    </w:p>
    <w:p w14:paraId="05E86348">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229394CD">
      <w:pPr>
        <w:spacing w:line="360" w:lineRule="auto"/>
        <w:jc w:val="left"/>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23、</w:t>
      </w:r>
      <w:r>
        <w:rPr>
          <w:rFonts w:hint="eastAsia" w:ascii="宋体" w:hAnsi="宋体" w:eastAsia="宋体" w:cs="宋体"/>
          <w:b/>
          <w:bCs/>
          <w:color w:val="auto"/>
          <w:sz w:val="24"/>
          <w:szCs w:val="24"/>
        </w:rPr>
        <w:t>简易上肢功能评估器</w:t>
      </w:r>
      <w:r>
        <w:rPr>
          <w:rFonts w:hint="eastAsia" w:hAnsi="宋体" w:cs="宋体"/>
          <w:color w:val="auto"/>
          <w:spacing w:val="0"/>
          <w:w w:val="100"/>
          <w:position w:val="0"/>
          <w:sz w:val="24"/>
          <w:szCs w:val="24"/>
          <w:highlight w:val="none"/>
          <w:lang w:val="en-US" w:eastAsia="zh-CN"/>
        </w:rPr>
        <w:t>（</w:t>
      </w:r>
      <w:r>
        <w:rPr>
          <w:rFonts w:hint="eastAsia" w:hAnsi="宋体" w:cs="宋体"/>
          <w:b/>
          <w:bCs/>
          <w:color w:val="auto"/>
          <w:spacing w:val="0"/>
          <w:w w:val="100"/>
          <w:position w:val="0"/>
          <w:sz w:val="24"/>
          <w:szCs w:val="24"/>
          <w:highlight w:val="none"/>
          <w:lang w:val="en-US" w:eastAsia="zh-CN"/>
        </w:rPr>
        <w:t>评审项23）</w:t>
      </w:r>
    </w:p>
    <w:p w14:paraId="24785F0B">
      <w:pPr>
        <w:spacing w:line="360" w:lineRule="auto"/>
        <w:jc w:val="left"/>
        <w:rPr>
          <w:rFonts w:hint="eastAsia" w:ascii="宋体" w:hAnsi="宋体" w:eastAsia="宋体" w:cs="宋体"/>
          <w:color w:val="auto"/>
          <w:sz w:val="24"/>
          <w:szCs w:val="24"/>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lang w:val="en-US" w:eastAsia="zh-CN"/>
        </w:rPr>
        <w:t>参考</w:t>
      </w:r>
      <w:r>
        <w:rPr>
          <w:rFonts w:hint="eastAsia" w:ascii="宋体" w:hAnsi="宋体" w:eastAsia="宋体" w:cs="宋体"/>
          <w:color w:val="auto"/>
          <w:sz w:val="24"/>
          <w:szCs w:val="24"/>
        </w:rPr>
        <w:t>规格：41.5×41.5×11cm</w:t>
      </w:r>
      <w:r>
        <w:rPr>
          <w:rFonts w:hint="eastAsia" w:ascii="宋体" w:hAnsi="宋体" w:eastAsia="宋体" w:cs="宋体"/>
          <w:strike w:val="0"/>
          <w:dstrike w:val="0"/>
          <w:color w:val="auto"/>
          <w:spacing w:val="0"/>
          <w:w w:val="100"/>
          <w:kern w:val="0"/>
          <w:position w:val="0"/>
          <w:sz w:val="24"/>
          <w:szCs w:val="24"/>
          <w:highlight w:val="none"/>
          <w:shd w:val="clear" w:color="auto" w:fill="auto"/>
        </w:rPr>
        <w:t>允差±5%</w:t>
      </w:r>
      <w:r>
        <w:rPr>
          <w:rFonts w:hint="eastAsia" w:ascii="宋体" w:hAnsi="宋体" w:eastAsia="宋体" w:cs="宋体"/>
          <w:color w:val="auto"/>
          <w:sz w:val="24"/>
          <w:szCs w:val="24"/>
        </w:rPr>
        <w:t>，</w:t>
      </w:r>
    </w:p>
    <w:p w14:paraId="76DCFF48">
      <w:pPr>
        <w:spacing w:line="360" w:lineRule="auto"/>
        <w:jc w:val="lef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检测工具</w:t>
      </w:r>
      <w:r>
        <w:rPr>
          <w:rFonts w:hint="eastAsia" w:ascii="宋体" w:hAnsi="宋体" w:eastAsia="宋体" w:cs="宋体"/>
          <w:color w:val="auto"/>
          <w:sz w:val="24"/>
          <w:szCs w:val="24"/>
          <w:lang w:val="en-US" w:eastAsia="zh-CN"/>
        </w:rPr>
        <w:t>至少</w:t>
      </w:r>
      <w:r>
        <w:rPr>
          <w:rFonts w:hint="eastAsia" w:ascii="宋体" w:hAnsi="宋体" w:eastAsia="宋体" w:cs="宋体"/>
          <w:color w:val="auto"/>
          <w:sz w:val="24"/>
          <w:szCs w:val="24"/>
        </w:rPr>
        <w:t>一套</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需包含：</w:t>
      </w:r>
    </w:p>
    <w:p w14:paraId="5C0DAB94">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秒表       1个</w:t>
      </w:r>
    </w:p>
    <w:p w14:paraId="074F922E">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网球303P   5个</w:t>
      </w:r>
    </w:p>
    <w:p w14:paraId="382A1A21">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中球       5个</w:t>
      </w:r>
    </w:p>
    <w:p w14:paraId="0F42FDD9">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大木方     5个</w:t>
      </w:r>
    </w:p>
    <w:p w14:paraId="65F843C2">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中木方     5个</w:t>
      </w:r>
    </w:p>
    <w:p w14:paraId="77A682C1">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木圆板     5个</w:t>
      </w:r>
    </w:p>
    <w:p w14:paraId="605DAFD4">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小木方     5个</w:t>
      </w:r>
    </w:p>
    <w:p w14:paraId="65F48512">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人革布     6张</w:t>
      </w:r>
    </w:p>
    <w:p w14:paraId="77A5D26A">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金属圆片   6个</w:t>
      </w:r>
    </w:p>
    <w:p w14:paraId="4BCD54FA">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小钢球     6个</w:t>
      </w:r>
    </w:p>
    <w:p w14:paraId="4447871F">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钢棍       6根</w:t>
      </w:r>
    </w:p>
    <w:p w14:paraId="732A09FE">
      <w:pPr>
        <w:spacing w:line="360" w:lineRule="auto"/>
        <w:jc w:val="left"/>
        <w:rPr>
          <w:rFonts w:hint="eastAsia" w:ascii="宋体" w:hAnsi="宋体" w:eastAsia="宋体" w:cs="宋体"/>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适用于：</w:t>
      </w:r>
      <w:r>
        <w:rPr>
          <w:rFonts w:hint="eastAsia" w:ascii="宋体" w:hAnsi="宋体" w:eastAsia="宋体" w:cs="宋体"/>
          <w:color w:val="auto"/>
          <w:sz w:val="24"/>
          <w:szCs w:val="24"/>
        </w:rPr>
        <w:t>对上肢能力、运动速度进行客观的检测，判断上肢功能受限程度</w:t>
      </w:r>
    </w:p>
    <w:p w14:paraId="616D9660">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06CF54DE">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bCs/>
          <w:strike w:val="0"/>
          <w:dstrike w:val="0"/>
          <w:color w:val="auto"/>
          <w:spacing w:val="0"/>
          <w:w w:val="100"/>
          <w:position w:val="0"/>
          <w:sz w:val="24"/>
          <w:szCs w:val="24"/>
          <w:highlight w:val="none"/>
          <w:shd w:val="clear" w:color="auto" w:fill="auto"/>
          <w:lang w:val="en-US" w:eastAsia="zh-CN"/>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24、</w:t>
      </w:r>
      <w:r>
        <w:rPr>
          <w:rFonts w:hint="eastAsia" w:ascii="宋体" w:hAnsi="宋体" w:eastAsia="宋体" w:cs="宋体"/>
          <w:b/>
          <w:strike w:val="0"/>
          <w:dstrike w:val="0"/>
          <w:color w:val="auto"/>
          <w:spacing w:val="0"/>
          <w:w w:val="100"/>
          <w:position w:val="0"/>
          <w:sz w:val="24"/>
          <w:szCs w:val="24"/>
          <w:highlight w:val="none"/>
          <w:shd w:val="clear" w:color="auto" w:fill="auto"/>
        </w:rPr>
        <w:t>站立架</w:t>
      </w:r>
      <w:r>
        <w:rPr>
          <w:rFonts w:hint="eastAsia" w:ascii="宋体" w:hAnsi="宋体" w:eastAsia="宋体" w:cs="宋体"/>
          <w:b/>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单人）</w:t>
      </w:r>
      <w:r>
        <w:rPr>
          <w:rFonts w:hint="eastAsia" w:hAnsi="宋体" w:cs="宋体"/>
          <w:b/>
          <w:bCs/>
          <w:color w:val="auto"/>
          <w:spacing w:val="0"/>
          <w:w w:val="100"/>
          <w:position w:val="0"/>
          <w:sz w:val="24"/>
          <w:szCs w:val="24"/>
          <w:highlight w:val="none"/>
          <w:lang w:val="en-US" w:eastAsia="zh-CN"/>
        </w:rPr>
        <w:t>（评审项24）</w:t>
      </w:r>
    </w:p>
    <w:p w14:paraId="3FB0EC48">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rPr>
        <w:t>技术要求：</w:t>
      </w:r>
    </w:p>
    <w:p w14:paraId="12E28703">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kern w:val="0"/>
          <w:position w:val="0"/>
          <w:sz w:val="24"/>
          <w:szCs w:val="24"/>
          <w:highlight w:val="none"/>
          <w:shd w:val="clear" w:color="auto" w:fill="auto"/>
        </w:rPr>
        <w:t>1、至少包含胸托、台面、背托、台面支撑架、台面升降装置、固定带、膝托、支架及脚踏板等。</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仅限单人使用。</w:t>
      </w:r>
    </w:p>
    <w:p w14:paraId="26AAEEC1">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rPr>
        <w:t>2、材质：国家标准型A3钢；支撑台面板为多层板，厚度18mm；膝托采用高密度海绵、外包优质PU革、高级防菌防火材料；</w:t>
      </w:r>
    </w:p>
    <w:p w14:paraId="0364DC74">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lang w:val="en-US" w:eastAsia="zh-CN"/>
        </w:rPr>
        <w:t>3、</w:t>
      </w:r>
      <w:r>
        <w:rPr>
          <w:rFonts w:hint="eastAsia" w:ascii="宋体" w:hAnsi="宋体" w:eastAsia="宋体" w:cs="宋体"/>
          <w:strike w:val="0"/>
          <w:dstrike w:val="0"/>
          <w:color w:val="auto"/>
          <w:spacing w:val="0"/>
          <w:w w:val="100"/>
          <w:kern w:val="0"/>
          <w:position w:val="0"/>
          <w:sz w:val="24"/>
          <w:szCs w:val="24"/>
          <w:highlight w:val="none"/>
          <w:shd w:val="clear" w:color="auto" w:fill="auto"/>
        </w:rPr>
        <w:t>台面高度调节范围：985mm～1170mm，允差±5%；</w:t>
      </w:r>
    </w:p>
    <w:p w14:paraId="1B81B8F7">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lang w:val="en-US" w:eastAsia="zh-CN"/>
        </w:rPr>
        <w:t>4</w:t>
      </w:r>
      <w:r>
        <w:rPr>
          <w:rFonts w:hint="eastAsia" w:ascii="宋体" w:hAnsi="宋体" w:eastAsia="宋体" w:cs="宋体"/>
          <w:strike w:val="0"/>
          <w:dstrike w:val="0"/>
          <w:color w:val="auto"/>
          <w:spacing w:val="0"/>
          <w:w w:val="100"/>
          <w:kern w:val="0"/>
          <w:position w:val="0"/>
          <w:sz w:val="24"/>
          <w:szCs w:val="24"/>
          <w:highlight w:val="none"/>
          <w:shd w:val="clear" w:color="auto" w:fill="auto"/>
        </w:rPr>
        <w:t>、胸托前后调节距离：≥100mm，允差±5%；</w:t>
      </w:r>
    </w:p>
    <w:p w14:paraId="497492F3">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lang w:val="en-US" w:eastAsia="zh-CN"/>
        </w:rPr>
        <w:t>5</w:t>
      </w:r>
      <w:r>
        <w:rPr>
          <w:rFonts w:hint="eastAsia" w:ascii="宋体" w:hAnsi="宋体" w:eastAsia="宋体" w:cs="宋体"/>
          <w:strike w:val="0"/>
          <w:dstrike w:val="0"/>
          <w:color w:val="auto"/>
          <w:spacing w:val="0"/>
          <w:w w:val="100"/>
          <w:kern w:val="0"/>
          <w:position w:val="0"/>
          <w:sz w:val="24"/>
          <w:szCs w:val="24"/>
          <w:highlight w:val="none"/>
          <w:shd w:val="clear" w:color="auto" w:fill="auto"/>
        </w:rPr>
        <w:t>、背托前后调节距离：≥180mm；</w:t>
      </w:r>
    </w:p>
    <w:p w14:paraId="38E972B5">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lang w:val="en-US" w:eastAsia="zh-CN"/>
        </w:rPr>
        <w:t>6</w:t>
      </w:r>
      <w:r>
        <w:rPr>
          <w:rFonts w:hint="eastAsia" w:ascii="宋体" w:hAnsi="宋体" w:eastAsia="宋体" w:cs="宋体"/>
          <w:strike w:val="0"/>
          <w:dstrike w:val="0"/>
          <w:color w:val="auto"/>
          <w:spacing w:val="0"/>
          <w:w w:val="100"/>
          <w:kern w:val="0"/>
          <w:position w:val="0"/>
          <w:sz w:val="24"/>
          <w:szCs w:val="24"/>
          <w:highlight w:val="none"/>
          <w:shd w:val="clear" w:color="auto" w:fill="auto"/>
        </w:rPr>
        <w:t>、膝托调节距离：0～80mm，允差±5%；</w:t>
      </w:r>
    </w:p>
    <w:p w14:paraId="0D73E4EE">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lang w:val="en-US" w:eastAsia="zh-CN"/>
        </w:rPr>
        <w:t>7</w:t>
      </w:r>
      <w:r>
        <w:rPr>
          <w:rFonts w:hint="eastAsia" w:ascii="宋体" w:hAnsi="宋体" w:eastAsia="宋体" w:cs="宋体"/>
          <w:strike w:val="0"/>
          <w:dstrike w:val="0"/>
          <w:color w:val="auto"/>
          <w:spacing w:val="0"/>
          <w:w w:val="100"/>
          <w:kern w:val="0"/>
          <w:position w:val="0"/>
          <w:sz w:val="24"/>
          <w:szCs w:val="24"/>
          <w:highlight w:val="none"/>
          <w:shd w:val="clear" w:color="auto" w:fill="auto"/>
        </w:rPr>
        <w:t>、固定带额定承载：≥1350N；</w:t>
      </w:r>
    </w:p>
    <w:p w14:paraId="66607949">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lang w:val="en-US" w:eastAsia="zh-CN"/>
        </w:rPr>
        <w:t>8</w:t>
      </w:r>
      <w:r>
        <w:rPr>
          <w:rFonts w:hint="eastAsia" w:ascii="宋体" w:hAnsi="宋体" w:eastAsia="宋体" w:cs="宋体"/>
          <w:strike w:val="0"/>
          <w:dstrike w:val="0"/>
          <w:color w:val="auto"/>
          <w:spacing w:val="0"/>
          <w:w w:val="100"/>
          <w:kern w:val="0"/>
          <w:position w:val="0"/>
          <w:sz w:val="24"/>
          <w:szCs w:val="24"/>
          <w:highlight w:val="none"/>
          <w:shd w:val="clear" w:color="auto" w:fill="auto"/>
        </w:rPr>
        <w:t>、脚踏板额定承载：≥1350N；</w:t>
      </w:r>
    </w:p>
    <w:p w14:paraId="4EE00392">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lang w:val="en-US" w:eastAsia="zh-CN"/>
        </w:rPr>
        <w:t>9</w:t>
      </w:r>
      <w:r>
        <w:rPr>
          <w:rFonts w:hint="eastAsia" w:ascii="宋体" w:hAnsi="宋体" w:eastAsia="宋体" w:cs="宋体"/>
          <w:strike w:val="0"/>
          <w:dstrike w:val="0"/>
          <w:color w:val="auto"/>
          <w:spacing w:val="0"/>
          <w:w w:val="100"/>
          <w:kern w:val="0"/>
          <w:position w:val="0"/>
          <w:sz w:val="24"/>
          <w:szCs w:val="24"/>
          <w:highlight w:val="none"/>
          <w:shd w:val="clear" w:color="auto" w:fill="auto"/>
        </w:rPr>
        <w:t>、适用范围：用于行动障碍患者的辅助站立，进行康复训练。</w:t>
      </w:r>
    </w:p>
    <w:p w14:paraId="1BA1E655">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5C714057">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2AE9EE05">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lang w:val="en-US" w:eastAsia="zh-CN"/>
        </w:rPr>
        <w:t>25、</w:t>
      </w:r>
      <w:r>
        <w:rPr>
          <w:rFonts w:hint="eastAsia" w:ascii="宋体" w:hAnsi="宋体" w:eastAsia="宋体" w:cs="宋体"/>
          <w:b/>
          <w:color w:val="auto"/>
          <w:spacing w:val="0"/>
          <w:w w:val="100"/>
          <w:position w:val="0"/>
          <w:sz w:val="24"/>
          <w:szCs w:val="24"/>
          <w:highlight w:val="none"/>
        </w:rPr>
        <w:t>踝关节矫正板</w:t>
      </w:r>
      <w:r>
        <w:rPr>
          <w:rFonts w:hint="eastAsia" w:hAnsi="宋体" w:cs="宋体"/>
          <w:color w:val="auto"/>
          <w:spacing w:val="0"/>
          <w:w w:val="100"/>
          <w:position w:val="0"/>
          <w:sz w:val="24"/>
          <w:szCs w:val="24"/>
          <w:highlight w:val="none"/>
          <w:lang w:val="en-US" w:eastAsia="zh-CN"/>
        </w:rPr>
        <w:t>（</w:t>
      </w:r>
      <w:r>
        <w:rPr>
          <w:rFonts w:hint="eastAsia" w:hAnsi="宋体" w:cs="宋体"/>
          <w:b/>
          <w:bCs/>
          <w:color w:val="auto"/>
          <w:spacing w:val="0"/>
          <w:w w:val="100"/>
          <w:position w:val="0"/>
          <w:sz w:val="24"/>
          <w:szCs w:val="24"/>
          <w:highlight w:val="none"/>
          <w:lang w:val="en-US" w:eastAsia="zh-CN"/>
        </w:rPr>
        <w:t>评审项25）</w:t>
      </w:r>
    </w:p>
    <w:p w14:paraId="65AC79AF">
      <w:pPr>
        <w:pStyle w:val="8"/>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rPr>
        <w:t>用途：矫正和防止足下垂、足内翻、足外翻等畸形</w:t>
      </w:r>
    </w:p>
    <w:p w14:paraId="3D2EE8EE">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585A9D6B">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34C6B33B">
      <w:pPr>
        <w:pStyle w:val="8"/>
        <w:keepNext w:val="0"/>
        <w:keepLines w:val="0"/>
        <w:pageBreakBefore w:val="0"/>
        <w:widowControl w:val="0"/>
        <w:numPr>
          <w:ilvl w:val="0"/>
          <w:numId w:val="0"/>
        </w:numPr>
        <w:shd w:val="clear" w:color="auto" w:fill="auto"/>
        <w:tabs>
          <w:tab w:val="left" w:pos="0"/>
        </w:tabs>
        <w:kinsoku/>
        <w:wordWrap/>
        <w:overflowPunct/>
        <w:topLinePunct w:val="0"/>
        <w:autoSpaceDE/>
        <w:autoSpaceDN/>
        <w:bidi w:val="0"/>
        <w:adjustRightInd/>
        <w:snapToGrid/>
        <w:spacing w:before="0" w:line="360" w:lineRule="auto"/>
        <w:ind w:leftChars="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26、平衡杠 </w:t>
      </w:r>
      <w:r>
        <w:rPr>
          <w:rFonts w:hint="eastAsia" w:hAnsi="宋体" w:cs="宋体"/>
          <w:color w:val="auto"/>
          <w:spacing w:val="0"/>
          <w:w w:val="100"/>
          <w:position w:val="0"/>
          <w:sz w:val="24"/>
          <w:szCs w:val="24"/>
          <w:highlight w:val="none"/>
          <w:lang w:val="en-US" w:eastAsia="zh-CN"/>
        </w:rPr>
        <w:t>（</w:t>
      </w:r>
      <w:r>
        <w:rPr>
          <w:rFonts w:hint="eastAsia" w:hAnsi="宋体" w:cs="宋体"/>
          <w:b/>
          <w:bCs/>
          <w:color w:val="auto"/>
          <w:spacing w:val="0"/>
          <w:w w:val="100"/>
          <w:position w:val="0"/>
          <w:sz w:val="24"/>
          <w:szCs w:val="24"/>
          <w:highlight w:val="none"/>
          <w:lang w:val="en-US" w:eastAsia="zh-CN"/>
        </w:rPr>
        <w:t>评审项26）</w:t>
      </w:r>
    </w:p>
    <w:p w14:paraId="26EA09D0">
      <w:pPr>
        <w:pStyle w:val="8"/>
        <w:keepNext w:val="0"/>
        <w:keepLines w:val="0"/>
        <w:pageBreakBefore w:val="0"/>
        <w:widowControl w:val="0"/>
        <w:numPr>
          <w:ilvl w:val="0"/>
          <w:numId w:val="0"/>
        </w:numPr>
        <w:shd w:val="clear" w:color="auto" w:fill="auto"/>
        <w:tabs>
          <w:tab w:val="left" w:pos="0"/>
        </w:tabs>
        <w:kinsoku/>
        <w:wordWrap/>
        <w:overflowPunct/>
        <w:topLinePunct w:val="0"/>
        <w:autoSpaceDE/>
        <w:autoSpaceDN/>
        <w:bidi w:val="0"/>
        <w:adjustRightInd/>
        <w:snapToGrid/>
        <w:spacing w:before="0"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技术参数及功能要求：</w:t>
      </w:r>
    </w:p>
    <w:p w14:paraId="57F38D18">
      <w:pPr>
        <w:pStyle w:val="8"/>
        <w:keepNext w:val="0"/>
        <w:keepLines w:val="0"/>
        <w:pageBreakBefore w:val="0"/>
        <w:widowControl w:val="0"/>
        <w:numPr>
          <w:ilvl w:val="0"/>
          <w:numId w:val="0"/>
        </w:numPr>
        <w:shd w:val="clear" w:color="auto" w:fill="auto"/>
        <w:tabs>
          <w:tab w:val="left" w:pos="0"/>
        </w:tabs>
        <w:kinsoku/>
        <w:wordWrap/>
        <w:overflowPunct/>
        <w:topLinePunct w:val="0"/>
        <w:autoSpaceDE/>
        <w:autoSpaceDN/>
        <w:bidi w:val="0"/>
        <w:adjustRightInd/>
        <w:snapToGrid/>
        <w:spacing w:before="0" w:line="360" w:lineRule="auto"/>
        <w:textAlignment w:val="auto"/>
        <w:outlineLvl w:val="9"/>
        <w:rPr>
          <w:rFonts w:hint="eastAsia" w:ascii="宋体" w:hAnsi="宋体" w:eastAsia="宋体" w:cs="宋体"/>
          <w:strike w:val="0"/>
          <w:dstrike w:val="0"/>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strike w:val="0"/>
          <w:dstrike w:val="0"/>
          <w:color w:val="auto"/>
          <w:sz w:val="24"/>
          <w:szCs w:val="24"/>
          <w:highlight w:val="none"/>
          <w:lang w:val="en-US" w:eastAsia="zh-CN"/>
        </w:rPr>
        <w:t>、规格（长*宽*高）：3500mm*870mm*1020mm</w:t>
      </w:r>
      <w:r>
        <w:rPr>
          <w:rFonts w:hint="eastAsia" w:ascii="宋体" w:hAnsi="宋体" w:eastAsia="宋体" w:cs="宋体"/>
          <w:strike w:val="0"/>
          <w:dstrike w:val="0"/>
          <w:color w:val="auto"/>
          <w:sz w:val="24"/>
          <w:szCs w:val="24"/>
          <w:highlight w:val="none"/>
          <w:lang w:eastAsia="zh-CN"/>
        </w:rPr>
        <w:t>±50mm</w:t>
      </w:r>
      <w:r>
        <w:rPr>
          <w:rFonts w:hint="eastAsia" w:ascii="宋体" w:hAnsi="宋体" w:eastAsia="宋体" w:cs="宋体"/>
          <w:strike w:val="0"/>
          <w:dstrike w:val="0"/>
          <w:color w:val="auto"/>
          <w:sz w:val="24"/>
          <w:szCs w:val="24"/>
          <w:highlight w:val="none"/>
          <w:lang w:val="en-US" w:eastAsia="zh-CN"/>
        </w:rPr>
        <w:t>，两立柱内宽：560mm</w:t>
      </w:r>
      <w:r>
        <w:rPr>
          <w:rFonts w:hint="eastAsia" w:ascii="宋体" w:hAnsi="宋体" w:eastAsia="宋体" w:cs="宋体"/>
          <w:strike w:val="0"/>
          <w:dstrike w:val="0"/>
          <w:color w:val="auto"/>
          <w:sz w:val="24"/>
          <w:szCs w:val="24"/>
          <w:highlight w:val="none"/>
          <w:lang w:eastAsia="zh-CN"/>
        </w:rPr>
        <w:t>±50mm；</w:t>
      </w:r>
    </w:p>
    <w:p w14:paraId="3512F5FE">
      <w:pPr>
        <w:pStyle w:val="8"/>
        <w:keepNext w:val="0"/>
        <w:keepLines w:val="0"/>
        <w:pageBreakBefore w:val="0"/>
        <w:widowControl w:val="0"/>
        <w:numPr>
          <w:ilvl w:val="0"/>
          <w:numId w:val="0"/>
        </w:numPr>
        <w:shd w:val="clear" w:color="auto" w:fill="auto"/>
        <w:tabs>
          <w:tab w:val="left" w:pos="0"/>
        </w:tabs>
        <w:kinsoku/>
        <w:wordWrap/>
        <w:overflowPunct/>
        <w:topLinePunct w:val="0"/>
        <w:autoSpaceDE/>
        <w:autoSpaceDN/>
        <w:bidi w:val="0"/>
        <w:adjustRightInd/>
        <w:snapToGrid/>
        <w:spacing w:before="0"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2、材质：不锈钢、碳钢、尼龙</w:t>
      </w:r>
    </w:p>
    <w:p w14:paraId="208F6E73">
      <w:pPr>
        <w:pStyle w:val="8"/>
        <w:keepNext w:val="0"/>
        <w:keepLines w:val="0"/>
        <w:pageBreakBefore w:val="0"/>
        <w:widowControl w:val="0"/>
        <w:numPr>
          <w:ilvl w:val="0"/>
          <w:numId w:val="0"/>
        </w:numPr>
        <w:shd w:val="clear" w:color="auto" w:fill="auto"/>
        <w:tabs>
          <w:tab w:val="left" w:pos="0"/>
        </w:tabs>
        <w:kinsoku/>
        <w:wordWrap/>
        <w:overflowPunct/>
        <w:topLinePunct w:val="0"/>
        <w:autoSpaceDE/>
        <w:autoSpaceDN/>
        <w:bidi w:val="0"/>
        <w:adjustRightInd/>
        <w:snapToGrid/>
        <w:spacing w:before="0"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3、扶手高度可调：670-1020mm</w:t>
      </w:r>
      <w:r>
        <w:rPr>
          <w:rFonts w:hint="eastAsia" w:ascii="宋体" w:hAnsi="宋体" w:eastAsia="宋体" w:cs="宋体"/>
          <w:color w:val="auto"/>
          <w:sz w:val="24"/>
          <w:szCs w:val="24"/>
          <w:highlight w:val="none"/>
          <w:lang w:eastAsia="zh-CN"/>
        </w:rPr>
        <w:t>±50mm</w:t>
      </w:r>
      <w:r>
        <w:rPr>
          <w:rFonts w:hint="eastAsia" w:ascii="宋体" w:hAnsi="宋体" w:eastAsia="宋体" w:cs="宋体"/>
          <w:color w:val="auto"/>
          <w:sz w:val="24"/>
          <w:szCs w:val="24"/>
          <w:highlight w:val="none"/>
          <w:lang w:val="en-US" w:eastAsia="zh-CN"/>
        </w:rPr>
        <w:t xml:space="preserve">，具有刻度标识，方便受患者快速准确定位和记录不同患者所需扶手高度；  </w:t>
      </w:r>
    </w:p>
    <w:p w14:paraId="487A5C60">
      <w:pPr>
        <w:pStyle w:val="8"/>
        <w:keepNext w:val="0"/>
        <w:keepLines w:val="0"/>
        <w:pageBreakBefore w:val="0"/>
        <w:widowControl w:val="0"/>
        <w:numPr>
          <w:ilvl w:val="0"/>
          <w:numId w:val="0"/>
        </w:numPr>
        <w:shd w:val="clear" w:color="auto" w:fill="auto"/>
        <w:tabs>
          <w:tab w:val="left" w:pos="0"/>
        </w:tabs>
        <w:kinsoku/>
        <w:wordWrap/>
        <w:overflowPunct/>
        <w:topLinePunct w:val="0"/>
        <w:autoSpaceDE/>
        <w:autoSpaceDN/>
        <w:bidi w:val="0"/>
        <w:adjustRightInd/>
        <w:snapToGrid/>
        <w:spacing w:before="0"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扶手承重≥150kg，底座承重≥200kg，单根杠体中心承重≥100</w:t>
      </w:r>
      <w:r>
        <w:rPr>
          <w:rFonts w:hint="eastAsia" w:ascii="宋体" w:hAnsi="宋体" w:eastAsia="宋体" w:cs="宋体"/>
          <w:color w:val="auto"/>
          <w:sz w:val="24"/>
          <w:szCs w:val="24"/>
          <w:highlight w:val="none"/>
          <w:lang w:val="en-US" w:eastAsia="zh-CN"/>
        </w:rPr>
        <w:t>kg；</w:t>
      </w:r>
    </w:p>
    <w:p w14:paraId="6807EF00">
      <w:pPr>
        <w:pStyle w:val="8"/>
        <w:keepNext w:val="0"/>
        <w:keepLines w:val="0"/>
        <w:pageBreakBefore w:val="0"/>
        <w:widowControl w:val="0"/>
        <w:numPr>
          <w:ilvl w:val="0"/>
          <w:numId w:val="0"/>
        </w:numPr>
        <w:shd w:val="clear" w:color="auto" w:fill="auto"/>
        <w:tabs>
          <w:tab w:val="left" w:pos="0"/>
        </w:tabs>
        <w:kinsoku/>
        <w:wordWrap/>
        <w:overflowPunct/>
        <w:topLinePunct w:val="0"/>
        <w:autoSpaceDE/>
        <w:autoSpaceDN/>
        <w:bidi w:val="0"/>
        <w:adjustRightInd/>
        <w:snapToGrid/>
        <w:spacing w:before="0"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5、杠体两端采用下垂折弯的方式，降低高度，方便轮椅患者使用；</w:t>
      </w:r>
    </w:p>
    <w:p w14:paraId="6C94D97A">
      <w:pPr>
        <w:pStyle w:val="8"/>
        <w:keepNext w:val="0"/>
        <w:keepLines w:val="0"/>
        <w:pageBreakBefore w:val="0"/>
        <w:widowControl w:val="0"/>
        <w:numPr>
          <w:ilvl w:val="0"/>
          <w:numId w:val="0"/>
        </w:numPr>
        <w:shd w:val="clear" w:color="auto" w:fill="auto"/>
        <w:tabs>
          <w:tab w:val="left" w:pos="0"/>
        </w:tabs>
        <w:kinsoku/>
        <w:wordWrap/>
        <w:overflowPunct/>
        <w:topLinePunct w:val="0"/>
        <w:autoSpaceDE/>
        <w:autoSpaceDN/>
        <w:bidi w:val="0"/>
        <w:adjustRightInd/>
        <w:snapToGrid/>
        <w:spacing w:before="0"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6、用于患者进行站立训练、步行训练、肌力训练、关节活动度训练以及配合相关器械的辅助训练。</w:t>
      </w:r>
    </w:p>
    <w:p w14:paraId="487D9DDC">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254CBA1B">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lang w:val="en-US" w:eastAsia="zh-CN"/>
        </w:rPr>
        <w:t>27、</w:t>
      </w:r>
      <w:r>
        <w:rPr>
          <w:rFonts w:hint="eastAsia" w:ascii="宋体" w:hAnsi="宋体" w:eastAsia="宋体" w:cs="宋体"/>
          <w:b/>
          <w:color w:val="auto"/>
          <w:spacing w:val="0"/>
          <w:w w:val="100"/>
          <w:position w:val="0"/>
          <w:sz w:val="24"/>
          <w:szCs w:val="24"/>
          <w:highlight w:val="none"/>
        </w:rPr>
        <w:t>训练用阶梯</w:t>
      </w:r>
      <w:r>
        <w:rPr>
          <w:rFonts w:hint="eastAsia" w:ascii="宋体" w:hAnsi="宋体" w:eastAsia="宋体" w:cs="宋体"/>
          <w:b/>
          <w:bCs/>
          <w:color w:val="auto"/>
          <w:spacing w:val="0"/>
          <w:w w:val="100"/>
          <w:position w:val="0"/>
          <w:sz w:val="24"/>
          <w:szCs w:val="24"/>
          <w:highlight w:val="none"/>
        </w:rPr>
        <w:t>（三面）</w:t>
      </w:r>
      <w:r>
        <w:rPr>
          <w:rFonts w:hint="eastAsia" w:hAnsi="宋体" w:cs="宋体"/>
          <w:b/>
          <w:bCs/>
          <w:color w:val="auto"/>
          <w:spacing w:val="0"/>
          <w:w w:val="100"/>
          <w:position w:val="0"/>
          <w:sz w:val="24"/>
          <w:szCs w:val="24"/>
          <w:highlight w:val="none"/>
          <w:lang w:val="en-US" w:eastAsia="zh-CN"/>
        </w:rPr>
        <w:t>（评审项27）</w:t>
      </w:r>
    </w:p>
    <w:p w14:paraId="1E5C186D">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rPr>
        <w:t>用途：用于患者恢复日常上下楼功能。</w:t>
      </w:r>
    </w:p>
    <w:p w14:paraId="6240A1E6">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b/>
          <w:color w:val="auto"/>
          <w:spacing w:val="0"/>
          <w:w w:val="100"/>
          <w:position w:val="0"/>
          <w:sz w:val="24"/>
          <w:szCs w:val="24"/>
          <w:highlight w:val="none"/>
        </w:rPr>
      </w:pPr>
    </w:p>
    <w:p w14:paraId="01F2B7F9">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lang w:val="en-US" w:eastAsia="zh-CN"/>
        </w:rPr>
        <w:t>28、</w:t>
      </w:r>
      <w:r>
        <w:rPr>
          <w:rFonts w:hint="eastAsia" w:ascii="宋体" w:hAnsi="宋体" w:eastAsia="宋体" w:cs="宋体"/>
          <w:b/>
          <w:color w:val="auto"/>
          <w:spacing w:val="0"/>
          <w:w w:val="100"/>
          <w:position w:val="0"/>
          <w:sz w:val="24"/>
          <w:szCs w:val="24"/>
          <w:highlight w:val="none"/>
        </w:rPr>
        <w:t>抽屉式阶梯</w:t>
      </w:r>
      <w:r>
        <w:rPr>
          <w:rFonts w:hint="eastAsia" w:hAnsi="宋体" w:cs="宋体"/>
          <w:b/>
          <w:bCs/>
          <w:color w:val="auto"/>
          <w:spacing w:val="0"/>
          <w:w w:val="100"/>
          <w:position w:val="0"/>
          <w:sz w:val="24"/>
          <w:szCs w:val="24"/>
          <w:highlight w:val="none"/>
          <w:lang w:val="en-US" w:eastAsia="zh-CN"/>
        </w:rPr>
        <w:t>（评审项28）</w:t>
      </w:r>
    </w:p>
    <w:p w14:paraId="19273972">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color w:val="auto"/>
          <w:spacing w:val="0"/>
          <w:w w:val="100"/>
          <w:position w:val="0"/>
          <w:sz w:val="24"/>
          <w:szCs w:val="24"/>
          <w:highlight w:val="none"/>
        </w:rPr>
      </w:pPr>
      <w:r>
        <w:rPr>
          <w:rFonts w:hint="eastAsia" w:ascii="宋体" w:hAnsi="宋体" w:cs="宋体"/>
          <w:color w:val="auto"/>
          <w:spacing w:val="0"/>
          <w:w w:val="100"/>
          <w:kern w:val="0"/>
          <w:position w:val="0"/>
          <w:sz w:val="24"/>
          <w:szCs w:val="24"/>
          <w:highlight w:val="none"/>
          <w:lang w:val="en-US" w:eastAsia="zh-CN"/>
        </w:rPr>
        <w:t>1、</w:t>
      </w:r>
      <w:r>
        <w:rPr>
          <w:rFonts w:hint="eastAsia" w:ascii="宋体" w:hAnsi="宋体" w:eastAsia="宋体" w:cs="宋体"/>
          <w:color w:val="auto"/>
          <w:spacing w:val="0"/>
          <w:w w:val="100"/>
          <w:kern w:val="0"/>
          <w:position w:val="0"/>
          <w:sz w:val="24"/>
          <w:szCs w:val="24"/>
          <w:highlight w:val="none"/>
        </w:rPr>
        <w:t>整体材质为优质木材，阶梯为抽拉式。</w:t>
      </w:r>
    </w:p>
    <w:p w14:paraId="2D78FB41">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color w:val="auto"/>
          <w:spacing w:val="0"/>
          <w:w w:val="100"/>
          <w:position w:val="0"/>
          <w:sz w:val="24"/>
          <w:szCs w:val="24"/>
          <w:highlight w:val="none"/>
        </w:rPr>
      </w:pPr>
      <w:r>
        <w:rPr>
          <w:rFonts w:hint="eastAsia" w:ascii="宋体" w:hAnsi="宋体" w:cs="宋体"/>
          <w:color w:val="auto"/>
          <w:spacing w:val="0"/>
          <w:w w:val="100"/>
          <w:kern w:val="0"/>
          <w:position w:val="0"/>
          <w:sz w:val="24"/>
          <w:szCs w:val="24"/>
          <w:highlight w:val="none"/>
          <w:lang w:val="en-US" w:eastAsia="zh-CN"/>
        </w:rPr>
        <w:t>2、</w:t>
      </w:r>
      <w:r>
        <w:rPr>
          <w:rFonts w:hint="eastAsia" w:ascii="宋体" w:hAnsi="宋体" w:eastAsia="宋体" w:cs="宋体"/>
          <w:color w:val="auto"/>
          <w:spacing w:val="0"/>
          <w:w w:val="100"/>
          <w:kern w:val="0"/>
          <w:position w:val="0"/>
          <w:sz w:val="24"/>
          <w:szCs w:val="24"/>
          <w:highlight w:val="none"/>
        </w:rPr>
        <w:t>用途：主要做阶梯行走训练，训练使用者的上下楼行走能力。</w:t>
      </w:r>
    </w:p>
    <w:p w14:paraId="3C9D87B8">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5BC7C634">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b/>
          <w:strike w:val="0"/>
          <w:dstrike w:val="0"/>
          <w:color w:val="auto"/>
          <w:spacing w:val="0"/>
          <w:w w:val="100"/>
          <w:position w:val="0"/>
          <w:sz w:val="24"/>
          <w:szCs w:val="24"/>
          <w:highlight w:val="none"/>
          <w:shd w:val="clear" w:color="auto" w:fill="auto"/>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29、</w:t>
      </w:r>
      <w:r>
        <w:rPr>
          <w:rFonts w:hint="eastAsia" w:ascii="宋体" w:hAnsi="宋体" w:eastAsia="宋体" w:cs="宋体"/>
          <w:b/>
          <w:strike w:val="0"/>
          <w:dstrike w:val="0"/>
          <w:color w:val="auto"/>
          <w:spacing w:val="0"/>
          <w:w w:val="100"/>
          <w:position w:val="0"/>
          <w:sz w:val="24"/>
          <w:szCs w:val="24"/>
          <w:highlight w:val="none"/>
          <w:shd w:val="clear" w:color="auto" w:fill="auto"/>
        </w:rPr>
        <w:t>系列沙袋(绑式)</w:t>
      </w:r>
      <w:r>
        <w:rPr>
          <w:rFonts w:hint="eastAsia" w:hAnsi="宋体" w:cs="宋体"/>
          <w:b/>
          <w:bCs/>
          <w:color w:val="auto"/>
          <w:spacing w:val="0"/>
          <w:w w:val="100"/>
          <w:position w:val="0"/>
          <w:sz w:val="24"/>
          <w:szCs w:val="24"/>
          <w:highlight w:val="none"/>
          <w:lang w:val="en-US" w:eastAsia="zh-CN"/>
        </w:rPr>
        <w:t>（评审项29）</w:t>
      </w:r>
    </w:p>
    <w:p w14:paraId="1C23286F">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pPr>
      <w:r>
        <w:rPr>
          <w:rFonts w:hint="eastAsia" w:ascii="宋体" w:hAnsi="宋体" w:cs="宋体"/>
          <w:strike w:val="0"/>
          <w:dstrike w:val="0"/>
          <w:color w:val="auto"/>
          <w:spacing w:val="0"/>
          <w:w w:val="100"/>
          <w:kern w:val="0"/>
          <w:position w:val="0"/>
          <w:sz w:val="24"/>
          <w:szCs w:val="24"/>
          <w:highlight w:val="none"/>
          <w:shd w:val="clear" w:color="auto" w:fill="auto"/>
          <w:lang w:val="en-US" w:eastAsia="zh-CN"/>
        </w:rPr>
        <w:t>1、</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参考</w:t>
      </w:r>
      <w:r>
        <w:rPr>
          <w:rFonts w:hint="eastAsia" w:ascii="宋体" w:hAnsi="宋体" w:eastAsia="宋体" w:cs="宋体"/>
          <w:strike w:val="0"/>
          <w:dstrike w:val="0"/>
          <w:color w:val="auto"/>
          <w:spacing w:val="0"/>
          <w:w w:val="100"/>
          <w:kern w:val="0"/>
          <w:position w:val="0"/>
          <w:sz w:val="24"/>
          <w:szCs w:val="24"/>
          <w:highlight w:val="none"/>
          <w:shd w:val="clear" w:color="auto" w:fill="auto"/>
        </w:rPr>
        <w:t>规格：66×33×76cm允差±5%</w:t>
      </w:r>
    </w:p>
    <w:p w14:paraId="47D3096A">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pPr>
      <w:r>
        <w:rPr>
          <w:rFonts w:hint="eastAsia" w:ascii="宋体" w:hAnsi="宋体" w:cs="宋体"/>
          <w:strike w:val="0"/>
          <w:dstrike w:val="0"/>
          <w:color w:val="auto"/>
          <w:spacing w:val="0"/>
          <w:w w:val="100"/>
          <w:position w:val="0"/>
          <w:sz w:val="24"/>
          <w:szCs w:val="24"/>
          <w:highlight w:val="none"/>
          <w:shd w:val="clear" w:color="auto" w:fill="auto"/>
          <w:lang w:val="en-US" w:eastAsia="zh-CN"/>
        </w:rPr>
        <w:t>2、</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重量</w:t>
      </w:r>
      <w:r>
        <w:rPr>
          <w:rFonts w:hint="eastAsia" w:ascii="宋体" w:hAnsi="宋体" w:eastAsia="宋体" w:cs="宋体"/>
          <w:strike w:val="0"/>
          <w:dstrike w:val="0"/>
          <w:color w:val="auto"/>
          <w:spacing w:val="0"/>
          <w:w w:val="100"/>
          <w:position w:val="0"/>
          <w:sz w:val="24"/>
          <w:szCs w:val="24"/>
          <w:highlight w:val="none"/>
          <w:shd w:val="clear" w:color="auto" w:fill="auto"/>
        </w:rPr>
        <w:t>：0.5kg,1kg,1.5kg,2.0kg,</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2.5kg，每种至少2个</w:t>
      </w:r>
    </w:p>
    <w:p w14:paraId="79D52820">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cs="宋体"/>
          <w:strike w:val="0"/>
          <w:dstrike w:val="0"/>
          <w:color w:val="auto"/>
          <w:spacing w:val="0"/>
          <w:w w:val="100"/>
          <w:kern w:val="0"/>
          <w:position w:val="0"/>
          <w:sz w:val="24"/>
          <w:szCs w:val="24"/>
          <w:highlight w:val="none"/>
          <w:shd w:val="clear" w:color="auto" w:fill="auto"/>
          <w:lang w:val="en-US" w:eastAsia="zh-CN"/>
        </w:rPr>
        <w:t>3、</w:t>
      </w:r>
      <w:r>
        <w:rPr>
          <w:rFonts w:hint="eastAsia" w:ascii="宋体" w:hAnsi="宋体" w:eastAsia="宋体" w:cs="宋体"/>
          <w:strike w:val="0"/>
          <w:dstrike w:val="0"/>
          <w:color w:val="auto"/>
          <w:spacing w:val="0"/>
          <w:w w:val="100"/>
          <w:kern w:val="0"/>
          <w:position w:val="0"/>
          <w:sz w:val="24"/>
          <w:szCs w:val="24"/>
          <w:highlight w:val="none"/>
          <w:shd w:val="clear" w:color="auto" w:fill="auto"/>
        </w:rPr>
        <w:t>参数：优质型钢表面静电喷涂，滑轮带刹车功能，优质皮革绑式</w:t>
      </w:r>
      <w:r>
        <w:rPr>
          <w:rFonts w:hint="eastAsia" w:ascii="宋体" w:hAnsi="宋体" w:eastAsia="宋体" w:cs="宋体"/>
          <w:b w:val="0"/>
          <w:bCs/>
          <w:strike w:val="0"/>
          <w:dstrike w:val="0"/>
          <w:color w:val="auto"/>
          <w:spacing w:val="0"/>
          <w:w w:val="100"/>
          <w:position w:val="0"/>
          <w:sz w:val="24"/>
          <w:szCs w:val="24"/>
          <w:highlight w:val="none"/>
          <w:shd w:val="clear" w:color="auto" w:fill="auto"/>
        </w:rPr>
        <w:t>沙</w:t>
      </w:r>
      <w:r>
        <w:rPr>
          <w:rFonts w:hint="eastAsia" w:ascii="宋体" w:hAnsi="宋体" w:eastAsia="宋体" w:cs="宋体"/>
          <w:strike w:val="0"/>
          <w:dstrike w:val="0"/>
          <w:color w:val="auto"/>
          <w:spacing w:val="0"/>
          <w:w w:val="100"/>
          <w:kern w:val="0"/>
          <w:position w:val="0"/>
          <w:sz w:val="24"/>
          <w:szCs w:val="24"/>
          <w:highlight w:val="none"/>
          <w:shd w:val="clear" w:color="auto" w:fill="auto"/>
        </w:rPr>
        <w:t>袋。</w:t>
      </w:r>
    </w:p>
    <w:p w14:paraId="7BE1D6C1">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cs="宋体"/>
          <w:strike w:val="0"/>
          <w:dstrike w:val="0"/>
          <w:color w:val="auto"/>
          <w:spacing w:val="0"/>
          <w:w w:val="100"/>
          <w:position w:val="0"/>
          <w:sz w:val="24"/>
          <w:szCs w:val="24"/>
          <w:highlight w:val="none"/>
          <w:shd w:val="clear" w:color="auto" w:fill="auto"/>
          <w:lang w:val="en-US" w:eastAsia="zh-CN"/>
        </w:rPr>
        <w:t>4、</w:t>
      </w:r>
      <w:r>
        <w:rPr>
          <w:rFonts w:hint="eastAsia" w:ascii="宋体" w:hAnsi="宋体" w:eastAsia="宋体" w:cs="宋体"/>
          <w:strike w:val="0"/>
          <w:dstrike w:val="0"/>
          <w:color w:val="auto"/>
          <w:spacing w:val="0"/>
          <w:w w:val="100"/>
          <w:position w:val="0"/>
          <w:sz w:val="24"/>
          <w:szCs w:val="24"/>
          <w:highlight w:val="none"/>
          <w:shd w:val="clear" w:color="auto" w:fill="auto"/>
        </w:rPr>
        <w:t>用途：肌力训练、关节活动度训练、关节屈伸训练</w:t>
      </w:r>
    </w:p>
    <w:p w14:paraId="25AAC748">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4A7E601D">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b/>
          <w:bCs/>
          <w:strike w:val="0"/>
          <w:dstrike w:val="0"/>
          <w:color w:val="auto"/>
          <w:spacing w:val="0"/>
          <w:w w:val="100"/>
          <w:position w:val="0"/>
          <w:sz w:val="24"/>
          <w:szCs w:val="24"/>
          <w:highlight w:val="none"/>
          <w:shd w:val="clear" w:color="auto" w:fill="auto"/>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30、</w:t>
      </w:r>
      <w:r>
        <w:rPr>
          <w:rFonts w:hint="eastAsia" w:ascii="宋体" w:hAnsi="宋体" w:eastAsia="宋体" w:cs="宋体"/>
          <w:b/>
          <w:strike w:val="0"/>
          <w:dstrike w:val="0"/>
          <w:color w:val="auto"/>
          <w:spacing w:val="0"/>
          <w:w w:val="100"/>
          <w:position w:val="0"/>
          <w:sz w:val="24"/>
          <w:szCs w:val="24"/>
          <w:highlight w:val="none"/>
          <w:shd w:val="clear" w:color="auto" w:fill="auto"/>
        </w:rPr>
        <w:t>楔形垫(软)</w:t>
      </w:r>
      <w:r>
        <w:rPr>
          <w:rFonts w:hint="eastAsia" w:hAnsi="宋体" w:cs="宋体"/>
          <w:b/>
          <w:bCs/>
          <w:color w:val="auto"/>
          <w:spacing w:val="0"/>
          <w:w w:val="100"/>
          <w:position w:val="0"/>
          <w:sz w:val="24"/>
          <w:szCs w:val="24"/>
          <w:highlight w:val="none"/>
          <w:lang w:val="en-US" w:eastAsia="zh-CN"/>
        </w:rPr>
        <w:t>（评审项30）</w:t>
      </w:r>
    </w:p>
    <w:p w14:paraId="1ED02BF9">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cs="宋体"/>
          <w:strike w:val="0"/>
          <w:dstrike w:val="0"/>
          <w:color w:val="auto"/>
          <w:spacing w:val="0"/>
          <w:w w:val="100"/>
          <w:kern w:val="0"/>
          <w:position w:val="0"/>
          <w:sz w:val="24"/>
          <w:szCs w:val="24"/>
          <w:highlight w:val="none"/>
          <w:shd w:val="clear" w:color="auto" w:fill="auto"/>
          <w:lang w:val="en-US" w:eastAsia="zh-CN"/>
        </w:rPr>
        <w:t>1、</w:t>
      </w:r>
      <w:r>
        <w:rPr>
          <w:rFonts w:hint="eastAsia" w:ascii="宋体" w:hAnsi="宋体" w:eastAsia="宋体" w:cs="宋体"/>
          <w:strike w:val="0"/>
          <w:dstrike w:val="0"/>
          <w:color w:val="auto"/>
          <w:spacing w:val="0"/>
          <w:w w:val="100"/>
          <w:kern w:val="0"/>
          <w:position w:val="0"/>
          <w:sz w:val="24"/>
          <w:szCs w:val="24"/>
          <w:highlight w:val="none"/>
          <w:shd w:val="clear" w:color="auto" w:fill="auto"/>
        </w:rPr>
        <w:t>参数：优质pu抗菌皮革内包高强度聚苯海绵。</w:t>
      </w:r>
    </w:p>
    <w:p w14:paraId="385E5136">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cs="宋体"/>
          <w:strike w:val="0"/>
          <w:dstrike w:val="0"/>
          <w:color w:val="auto"/>
          <w:spacing w:val="0"/>
          <w:w w:val="100"/>
          <w:position w:val="0"/>
          <w:sz w:val="24"/>
          <w:szCs w:val="24"/>
          <w:highlight w:val="none"/>
          <w:shd w:val="clear" w:color="auto" w:fill="auto"/>
          <w:lang w:val="en-US" w:eastAsia="zh-CN"/>
        </w:rPr>
        <w:t>2、</w:t>
      </w:r>
      <w:r>
        <w:rPr>
          <w:rFonts w:hint="eastAsia" w:ascii="宋体" w:hAnsi="宋体" w:eastAsia="宋体" w:cs="宋体"/>
          <w:strike w:val="0"/>
          <w:dstrike w:val="0"/>
          <w:color w:val="auto"/>
          <w:spacing w:val="0"/>
          <w:w w:val="100"/>
          <w:position w:val="0"/>
          <w:sz w:val="24"/>
          <w:szCs w:val="24"/>
          <w:highlight w:val="none"/>
          <w:shd w:val="clear" w:color="auto" w:fill="auto"/>
        </w:rPr>
        <w:t>用途：卧位功能、综合基本功能、关节活动度、肌肉松弛训练者。</w:t>
      </w:r>
    </w:p>
    <w:p w14:paraId="57469DE5">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5A56C412">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lang w:val="en-US" w:eastAsia="zh-CN"/>
        </w:rPr>
        <w:t>31、</w:t>
      </w:r>
      <w:r>
        <w:rPr>
          <w:rFonts w:hint="eastAsia" w:ascii="宋体" w:hAnsi="宋体" w:eastAsia="宋体" w:cs="宋体"/>
          <w:b/>
          <w:color w:val="auto"/>
          <w:spacing w:val="0"/>
          <w:w w:val="100"/>
          <w:position w:val="0"/>
          <w:sz w:val="24"/>
          <w:szCs w:val="24"/>
          <w:highlight w:val="none"/>
        </w:rPr>
        <w:t>巴氏球</w:t>
      </w:r>
      <w:r>
        <w:rPr>
          <w:rFonts w:hint="eastAsia" w:hAnsi="宋体" w:cs="宋体"/>
          <w:b/>
          <w:bCs/>
          <w:color w:val="auto"/>
          <w:spacing w:val="0"/>
          <w:w w:val="100"/>
          <w:position w:val="0"/>
          <w:sz w:val="24"/>
          <w:szCs w:val="24"/>
          <w:highlight w:val="none"/>
          <w:lang w:val="en-US" w:eastAsia="zh-CN"/>
        </w:rPr>
        <w:t>（评审项31）</w:t>
      </w:r>
    </w:p>
    <w:p w14:paraId="4163A7F5">
      <w:pPr>
        <w:pStyle w:val="13"/>
        <w:pageBreakBefore w:val="0"/>
        <w:shd w:val="clear" w:color="auto" w:fill="auto"/>
        <w:kinsoku/>
        <w:wordWrap/>
        <w:overflowPunct/>
        <w:topLinePunct w:val="0"/>
        <w:bidi w:val="0"/>
        <w:spacing w:before="0" w:after="0" w:line="360" w:lineRule="auto"/>
        <w:jc w:val="left"/>
        <w:outlineLvl w:val="9"/>
        <w:rPr>
          <w:rStyle w:val="11"/>
          <w:rFonts w:hint="eastAsia" w:ascii="宋体" w:hAnsi="宋体" w:eastAsia="宋体" w:cs="宋体"/>
          <w:b w:val="0"/>
          <w:bCs w:val="0"/>
          <w:i w:val="0"/>
          <w:caps w:val="0"/>
          <w:color w:val="auto"/>
          <w:spacing w:val="0"/>
          <w:w w:val="100"/>
          <w:kern w:val="2"/>
          <w:position w:val="0"/>
          <w:sz w:val="24"/>
          <w:szCs w:val="24"/>
          <w:highlight w:val="none"/>
          <w:shd w:val="clear" w:color="auto" w:fill="auto"/>
          <w:lang w:val="en-US" w:eastAsia="zh-CN" w:bidi="ar-SA"/>
        </w:rPr>
      </w:pPr>
      <w:r>
        <w:rPr>
          <w:rStyle w:val="11"/>
          <w:rFonts w:hint="eastAsia" w:hAnsi="宋体" w:cs="宋体"/>
          <w:b w:val="0"/>
          <w:bCs w:val="0"/>
          <w:i w:val="0"/>
          <w:caps w:val="0"/>
          <w:color w:val="auto"/>
          <w:spacing w:val="0"/>
          <w:w w:val="100"/>
          <w:kern w:val="2"/>
          <w:position w:val="0"/>
          <w:sz w:val="24"/>
          <w:szCs w:val="24"/>
          <w:highlight w:val="none"/>
          <w:shd w:val="clear" w:color="auto" w:fill="auto"/>
          <w:lang w:val="en-US" w:eastAsia="zh-CN" w:bidi="ar-SA"/>
        </w:rPr>
        <w:t>1、</w:t>
      </w:r>
      <w:r>
        <w:rPr>
          <w:rStyle w:val="11"/>
          <w:rFonts w:hint="eastAsia" w:ascii="宋体" w:hAnsi="宋体" w:eastAsia="宋体" w:cs="宋体"/>
          <w:b w:val="0"/>
          <w:bCs w:val="0"/>
          <w:i w:val="0"/>
          <w:caps w:val="0"/>
          <w:color w:val="auto"/>
          <w:spacing w:val="0"/>
          <w:w w:val="100"/>
          <w:kern w:val="2"/>
          <w:position w:val="0"/>
          <w:sz w:val="24"/>
          <w:szCs w:val="24"/>
          <w:highlight w:val="none"/>
          <w:shd w:val="clear" w:color="auto" w:fill="auto"/>
          <w:lang w:val="en-US" w:eastAsia="zh-CN" w:bidi="ar-SA"/>
        </w:rPr>
        <w:t>规格（cm）：Ф45、Ф55、Ф65、Ф75，每种规格不少于1个</w:t>
      </w:r>
    </w:p>
    <w:p w14:paraId="1C3280A3">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b w:val="0"/>
          <w:bCs w:val="0"/>
          <w:color w:val="auto"/>
          <w:spacing w:val="0"/>
          <w:w w:val="100"/>
          <w:position w:val="0"/>
          <w:sz w:val="24"/>
          <w:szCs w:val="24"/>
          <w:highlight w:val="none"/>
          <w:shd w:val="clear" w:color="auto" w:fill="auto"/>
        </w:rPr>
      </w:pPr>
      <w:r>
        <w:rPr>
          <w:rStyle w:val="11"/>
          <w:rFonts w:hint="eastAsia" w:ascii="宋体" w:hAnsi="宋体" w:cs="宋体"/>
          <w:b w:val="0"/>
          <w:bCs w:val="0"/>
          <w:i w:val="0"/>
          <w:caps w:val="0"/>
          <w:color w:val="auto"/>
          <w:spacing w:val="0"/>
          <w:w w:val="100"/>
          <w:position w:val="0"/>
          <w:sz w:val="24"/>
          <w:szCs w:val="24"/>
          <w:highlight w:val="none"/>
          <w:shd w:val="clear" w:color="auto" w:fill="auto"/>
          <w:lang w:val="en-US" w:eastAsia="zh-CN"/>
        </w:rPr>
        <w:t>2、</w:t>
      </w:r>
      <w:r>
        <w:rPr>
          <w:rStyle w:val="11"/>
          <w:rFonts w:hint="eastAsia" w:ascii="宋体" w:hAnsi="宋体" w:eastAsia="宋体" w:cs="宋体"/>
          <w:b w:val="0"/>
          <w:bCs w:val="0"/>
          <w:i w:val="0"/>
          <w:caps w:val="0"/>
          <w:color w:val="auto"/>
          <w:spacing w:val="0"/>
          <w:w w:val="100"/>
          <w:position w:val="0"/>
          <w:sz w:val="24"/>
          <w:szCs w:val="24"/>
          <w:highlight w:val="none"/>
          <w:shd w:val="clear" w:color="auto" w:fill="auto"/>
          <w:lang w:eastAsia="zh-CN"/>
        </w:rPr>
        <w:t>材质：</w:t>
      </w:r>
      <w:r>
        <w:rPr>
          <w:rStyle w:val="11"/>
          <w:rFonts w:hint="eastAsia" w:ascii="宋体" w:hAnsi="宋体" w:eastAsia="宋体" w:cs="宋体"/>
          <w:b w:val="0"/>
          <w:bCs w:val="0"/>
          <w:i w:val="0"/>
          <w:caps w:val="0"/>
          <w:color w:val="auto"/>
          <w:spacing w:val="0"/>
          <w:w w:val="100"/>
          <w:position w:val="0"/>
          <w:sz w:val="24"/>
          <w:szCs w:val="24"/>
          <w:highlight w:val="none"/>
          <w:shd w:val="clear" w:color="auto" w:fill="auto"/>
        </w:rPr>
        <w:t>优质PVC粉+环保增塑剂+环保发泡粉+环保着色剂</w:t>
      </w:r>
    </w:p>
    <w:p w14:paraId="33277E19">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color w:val="auto"/>
          <w:spacing w:val="0"/>
          <w:w w:val="100"/>
          <w:position w:val="0"/>
          <w:sz w:val="24"/>
          <w:szCs w:val="24"/>
          <w:highlight w:val="none"/>
        </w:rPr>
      </w:pPr>
      <w:r>
        <w:rPr>
          <w:rFonts w:hint="eastAsia" w:ascii="宋体" w:hAnsi="宋体" w:cs="宋体"/>
          <w:color w:val="auto"/>
          <w:spacing w:val="0"/>
          <w:w w:val="100"/>
          <w:position w:val="0"/>
          <w:sz w:val="24"/>
          <w:szCs w:val="24"/>
          <w:highlight w:val="none"/>
          <w:lang w:val="en-US" w:eastAsia="zh-CN"/>
        </w:rPr>
        <w:t>3、</w:t>
      </w:r>
      <w:r>
        <w:rPr>
          <w:rFonts w:hint="eastAsia" w:ascii="宋体" w:hAnsi="宋体" w:eastAsia="宋体" w:cs="宋体"/>
          <w:color w:val="auto"/>
          <w:spacing w:val="0"/>
          <w:w w:val="100"/>
          <w:position w:val="0"/>
          <w:sz w:val="24"/>
          <w:szCs w:val="24"/>
          <w:highlight w:val="none"/>
        </w:rPr>
        <w:t>用途：用于脑瘫患儿的平衡感觉、反射调节、缓解肌挛。</w:t>
      </w:r>
    </w:p>
    <w:p w14:paraId="46D26A04">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66BD85AB">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7AF17FCB">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32、</w:t>
      </w:r>
      <w:r>
        <w:rPr>
          <w:rFonts w:hint="eastAsia" w:ascii="宋体" w:hAnsi="宋体" w:eastAsia="宋体" w:cs="宋体"/>
          <w:b/>
          <w:strike w:val="0"/>
          <w:dstrike w:val="0"/>
          <w:color w:val="auto"/>
          <w:spacing w:val="0"/>
          <w:w w:val="100"/>
          <w:position w:val="0"/>
          <w:sz w:val="24"/>
          <w:szCs w:val="24"/>
          <w:highlight w:val="none"/>
          <w:shd w:val="clear" w:color="auto" w:fill="auto"/>
        </w:rPr>
        <w:t>站立架</w:t>
      </w: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(双人）</w:t>
      </w:r>
      <w:r>
        <w:rPr>
          <w:rFonts w:hint="eastAsia" w:hAnsi="宋体" w:cs="宋体"/>
          <w:b/>
          <w:bCs/>
          <w:color w:val="auto"/>
          <w:spacing w:val="0"/>
          <w:w w:val="100"/>
          <w:position w:val="0"/>
          <w:sz w:val="24"/>
          <w:szCs w:val="24"/>
          <w:highlight w:val="none"/>
          <w:lang w:val="en-US" w:eastAsia="zh-CN"/>
        </w:rPr>
        <w:t>（评审项32）</w:t>
      </w:r>
    </w:p>
    <w:p w14:paraId="383E8631">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技术要求：</w:t>
      </w:r>
    </w:p>
    <w:p w14:paraId="680E52CA">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lang w:val="en-US" w:eastAsia="zh-CN"/>
        </w:rPr>
      </w:pP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1、至少包含台面、前臂支撑、固定带、膝托、支架等，满足不少于</w:t>
      </w:r>
      <w:r>
        <w:rPr>
          <w:rFonts w:hint="eastAsia" w:ascii="宋体" w:hAnsi="宋体" w:eastAsia="宋体" w:cs="宋体"/>
          <w:strike w:val="0"/>
          <w:dstrike w:val="0"/>
          <w:color w:val="auto"/>
          <w:spacing w:val="0"/>
          <w:w w:val="100"/>
          <w:kern w:val="0"/>
          <w:position w:val="0"/>
          <w:sz w:val="24"/>
          <w:szCs w:val="24"/>
          <w:highlight w:val="none"/>
          <w:shd w:val="clear" w:color="auto" w:fill="auto"/>
          <w:lang w:val="en-US" w:eastAsia="zh-CN"/>
        </w:rPr>
        <w:t>2个人</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同时</w:t>
      </w:r>
      <w:r>
        <w:rPr>
          <w:rFonts w:hint="eastAsia" w:ascii="宋体" w:hAnsi="宋体" w:eastAsia="宋体" w:cs="宋体"/>
          <w:strike w:val="0"/>
          <w:dstrike w:val="0"/>
          <w:color w:val="auto"/>
          <w:spacing w:val="0"/>
          <w:w w:val="100"/>
          <w:kern w:val="0"/>
          <w:position w:val="0"/>
          <w:sz w:val="24"/>
          <w:szCs w:val="24"/>
          <w:highlight w:val="none"/>
          <w:shd w:val="clear" w:color="auto" w:fill="auto"/>
          <w:lang w:val="en-US" w:eastAsia="zh-CN"/>
        </w:rPr>
        <w:t>训练。</w:t>
      </w:r>
    </w:p>
    <w:p w14:paraId="1BC18667">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rPr>
        <w:t>2、材质：国家标准型A3钢；支撑台面板为多层板，厚度18mm；膝托采用高密度海绵、外包优质PU革、高级防菌防火材料；</w:t>
      </w:r>
    </w:p>
    <w:p w14:paraId="4D561E5F">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kern w:val="0"/>
          <w:position w:val="0"/>
          <w:sz w:val="24"/>
          <w:szCs w:val="24"/>
          <w:highlight w:val="none"/>
          <w:shd w:val="clear" w:color="auto" w:fill="auto"/>
          <w:lang w:val="en-US" w:eastAsia="zh-CN"/>
        </w:rPr>
        <w:t>3、</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前臂支撑宽度：≥260mm，允差±10%；</w:t>
      </w:r>
    </w:p>
    <w:p w14:paraId="3304D255">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kern w:val="0"/>
          <w:position w:val="0"/>
          <w:sz w:val="24"/>
          <w:szCs w:val="24"/>
          <w:highlight w:val="none"/>
          <w:shd w:val="clear" w:color="auto" w:fill="auto"/>
          <w:lang w:val="en-US" w:eastAsia="zh-CN"/>
        </w:rPr>
        <w:t>4</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、前臂支撑额定承载：≥800N；</w:t>
      </w:r>
    </w:p>
    <w:p w14:paraId="7F3E303D">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kern w:val="0"/>
          <w:position w:val="0"/>
          <w:sz w:val="24"/>
          <w:szCs w:val="24"/>
          <w:highlight w:val="none"/>
          <w:shd w:val="clear" w:color="auto" w:fill="auto"/>
          <w:lang w:val="en-US" w:eastAsia="zh-CN"/>
        </w:rPr>
        <w:t>5</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、固定带额定承载：≥1350N；</w:t>
      </w:r>
    </w:p>
    <w:p w14:paraId="7D44868F">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b/>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lang w:val="en-US" w:eastAsia="zh-CN"/>
        </w:rPr>
        <w:t>6</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、适用范围：用于行动障碍患者的辅助站立，进行康复训练。</w:t>
      </w:r>
    </w:p>
    <w:p w14:paraId="76D0A519">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4DAAF1F3">
      <w:pPr>
        <w:spacing w:line="360" w:lineRule="auto"/>
        <w:rPr>
          <w:rFonts w:hint="eastAsia" w:ascii="宋体" w:hAnsi="宋体" w:eastAsia="宋体" w:cs="宋体"/>
          <w:b/>
          <w:bCs/>
          <w:strike w:val="0"/>
          <w:dstrike w:val="0"/>
          <w:color w:val="auto"/>
          <w:spacing w:val="0"/>
          <w:w w:val="100"/>
          <w:position w:val="0"/>
          <w:sz w:val="24"/>
          <w:szCs w:val="24"/>
          <w:highlight w:val="none"/>
          <w:shd w:val="clear" w:color="auto" w:fill="auto"/>
        </w:rPr>
      </w:pPr>
      <w:r>
        <w:rPr>
          <w:rFonts w:hint="eastAsia" w:ascii="宋体" w:hAnsi="宋体" w:eastAsia="宋体" w:cs="宋体"/>
          <w:b/>
          <w:bCs/>
          <w:strike w:val="0"/>
          <w:dstrike w:val="0"/>
          <w:color w:val="auto"/>
          <w:spacing w:val="0"/>
          <w:w w:val="100"/>
          <w:position w:val="0"/>
          <w:sz w:val="24"/>
          <w:szCs w:val="24"/>
          <w:highlight w:val="none"/>
          <w:shd w:val="clear" w:color="auto" w:fill="auto"/>
          <w:lang w:val="en-US" w:eastAsia="zh-CN"/>
        </w:rPr>
        <w:t>33、</w:t>
      </w:r>
      <w:r>
        <w:rPr>
          <w:rFonts w:hint="eastAsia" w:ascii="宋体" w:hAnsi="宋体" w:eastAsia="宋体" w:cs="宋体"/>
          <w:b/>
          <w:bCs/>
          <w:strike w:val="0"/>
          <w:dstrike w:val="0"/>
          <w:color w:val="auto"/>
          <w:spacing w:val="0"/>
          <w:w w:val="100"/>
          <w:position w:val="0"/>
          <w:sz w:val="24"/>
          <w:szCs w:val="24"/>
          <w:highlight w:val="none"/>
          <w:shd w:val="clear" w:color="auto" w:fill="auto"/>
        </w:rPr>
        <w:t>立式套圈</w:t>
      </w:r>
      <w:r>
        <w:rPr>
          <w:rFonts w:hint="eastAsia" w:hAnsi="宋体" w:cs="宋体"/>
          <w:b/>
          <w:bCs/>
          <w:color w:val="auto"/>
          <w:spacing w:val="0"/>
          <w:w w:val="100"/>
          <w:position w:val="0"/>
          <w:sz w:val="24"/>
          <w:szCs w:val="24"/>
          <w:highlight w:val="none"/>
          <w:lang w:val="en-US" w:eastAsia="zh-CN"/>
        </w:rPr>
        <w:t>（评审项33）</w:t>
      </w:r>
    </w:p>
    <w:p w14:paraId="4EA46907">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cs="宋体"/>
          <w:strike w:val="0"/>
          <w:dstrike w:val="0"/>
          <w:color w:val="auto"/>
          <w:spacing w:val="0"/>
          <w:w w:val="100"/>
          <w:position w:val="0"/>
          <w:sz w:val="24"/>
          <w:szCs w:val="24"/>
          <w:highlight w:val="none"/>
          <w:shd w:val="clear" w:color="auto" w:fill="auto"/>
          <w:lang w:val="en-US" w:eastAsia="zh-CN"/>
        </w:rPr>
        <w:t>1、</w:t>
      </w:r>
      <w:r>
        <w:rPr>
          <w:rFonts w:hint="eastAsia" w:ascii="宋体" w:hAnsi="宋体" w:eastAsia="宋体" w:cs="宋体"/>
          <w:strike w:val="0"/>
          <w:dstrike w:val="0"/>
          <w:color w:val="auto"/>
          <w:spacing w:val="0"/>
          <w:w w:val="100"/>
          <w:position w:val="0"/>
          <w:sz w:val="24"/>
          <w:szCs w:val="24"/>
          <w:highlight w:val="none"/>
          <w:shd w:val="clear" w:color="auto" w:fill="auto"/>
        </w:rPr>
        <w:t>套圈架:</w:t>
      </w:r>
    </w:p>
    <w:p w14:paraId="0A26EA7F">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主干材质:榉木</w:t>
      </w:r>
    </w:p>
    <w:p w14:paraId="18567352">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cs="宋体"/>
          <w:strike w:val="0"/>
          <w:dstrike w:val="0"/>
          <w:color w:val="auto"/>
          <w:spacing w:val="0"/>
          <w:w w:val="100"/>
          <w:position w:val="0"/>
          <w:sz w:val="24"/>
          <w:szCs w:val="24"/>
          <w:highlight w:val="none"/>
          <w:shd w:val="clear" w:color="auto" w:fill="auto"/>
          <w:lang w:val="en-US" w:eastAsia="zh-CN"/>
        </w:rPr>
        <w:t>2、</w:t>
      </w:r>
      <w:r>
        <w:rPr>
          <w:rFonts w:hint="eastAsia" w:ascii="宋体" w:hAnsi="宋体" w:eastAsia="宋体" w:cs="宋体"/>
          <w:strike w:val="0"/>
          <w:dstrike w:val="0"/>
          <w:color w:val="auto"/>
          <w:spacing w:val="0"/>
          <w:w w:val="100"/>
          <w:position w:val="0"/>
          <w:sz w:val="24"/>
          <w:szCs w:val="24"/>
          <w:highlight w:val="none"/>
          <w:shd w:val="clear" w:color="auto" w:fill="auto"/>
        </w:rPr>
        <w:t>挂杆:8挂</w:t>
      </w:r>
    </w:p>
    <w:p w14:paraId="604744CE">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高</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 xml:space="preserve"> 175cm(测量误差±5cm)</w:t>
      </w:r>
    </w:p>
    <w:p w14:paraId="0A1A93C5">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cs="宋体"/>
          <w:strike w:val="0"/>
          <w:dstrike w:val="0"/>
          <w:color w:val="auto"/>
          <w:spacing w:val="0"/>
          <w:w w:val="100"/>
          <w:position w:val="0"/>
          <w:sz w:val="24"/>
          <w:szCs w:val="24"/>
          <w:highlight w:val="none"/>
          <w:shd w:val="clear" w:color="auto" w:fill="auto"/>
          <w:lang w:val="en-US" w:eastAsia="zh-CN"/>
        </w:rPr>
        <w:t>3、</w:t>
      </w:r>
      <w:r>
        <w:rPr>
          <w:rFonts w:hint="eastAsia" w:ascii="宋体" w:hAnsi="宋体" w:eastAsia="宋体" w:cs="宋体"/>
          <w:strike w:val="0"/>
          <w:dstrike w:val="0"/>
          <w:color w:val="auto"/>
          <w:spacing w:val="0"/>
          <w:w w:val="100"/>
          <w:position w:val="0"/>
          <w:sz w:val="24"/>
          <w:szCs w:val="24"/>
          <w:highlight w:val="none"/>
          <w:shd w:val="clear" w:color="auto" w:fill="auto"/>
        </w:rPr>
        <w:t>款式:圆柱圆盘款(圆盘底座 36cm)/圆柱三角款(三角底座 43cm)</w:t>
      </w:r>
    </w:p>
    <w:p w14:paraId="6646ACB5">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套圈:彩色，数量</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至少</w:t>
      </w:r>
      <w:r>
        <w:rPr>
          <w:rFonts w:hint="eastAsia" w:ascii="宋体" w:hAnsi="宋体" w:eastAsia="宋体" w:cs="宋体"/>
          <w:strike w:val="0"/>
          <w:dstrike w:val="0"/>
          <w:color w:val="auto"/>
          <w:spacing w:val="0"/>
          <w:w w:val="100"/>
          <w:position w:val="0"/>
          <w:sz w:val="24"/>
          <w:szCs w:val="24"/>
          <w:highlight w:val="none"/>
          <w:shd w:val="clear" w:color="auto" w:fill="auto"/>
        </w:rPr>
        <w:t xml:space="preserve"> 20 个</w:t>
      </w:r>
    </w:p>
    <w:p w14:paraId="4A6F0F91">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cs="宋体"/>
          <w:strike w:val="0"/>
          <w:dstrike w:val="0"/>
          <w:color w:val="auto"/>
          <w:spacing w:val="0"/>
          <w:w w:val="100"/>
          <w:position w:val="0"/>
          <w:sz w:val="24"/>
          <w:szCs w:val="24"/>
          <w:highlight w:val="none"/>
          <w:shd w:val="clear" w:color="auto" w:fill="auto"/>
          <w:lang w:val="en-US" w:eastAsia="zh-CN"/>
        </w:rPr>
        <w:t>4、</w:t>
      </w:r>
      <w:r>
        <w:rPr>
          <w:rFonts w:hint="eastAsia" w:ascii="宋体" w:hAnsi="宋体" w:eastAsia="宋体" w:cs="宋体"/>
          <w:strike w:val="0"/>
          <w:dstrike w:val="0"/>
          <w:color w:val="auto"/>
          <w:spacing w:val="0"/>
          <w:w w:val="100"/>
          <w:position w:val="0"/>
          <w:sz w:val="24"/>
          <w:szCs w:val="24"/>
          <w:highlight w:val="none"/>
          <w:shd w:val="clear" w:color="auto" w:fill="auto"/>
        </w:rPr>
        <w:t>用途:用于进行手眼协调训练，改善上肢协调性。</w:t>
      </w:r>
    </w:p>
    <w:p w14:paraId="3E7C4FFB">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04F9B787">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b/>
          <w:strike w:val="0"/>
          <w:dstrike w:val="0"/>
          <w:color w:val="auto"/>
          <w:spacing w:val="0"/>
          <w:w w:val="100"/>
          <w:position w:val="0"/>
          <w:sz w:val="24"/>
          <w:szCs w:val="24"/>
          <w:highlight w:val="none"/>
          <w:shd w:val="clear" w:color="auto" w:fill="auto"/>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34、</w:t>
      </w:r>
      <w:r>
        <w:rPr>
          <w:rFonts w:hint="eastAsia" w:ascii="宋体" w:hAnsi="宋体" w:eastAsia="宋体" w:cs="宋体"/>
          <w:b/>
          <w:strike w:val="0"/>
          <w:dstrike w:val="0"/>
          <w:color w:val="auto"/>
          <w:spacing w:val="0"/>
          <w:w w:val="100"/>
          <w:position w:val="0"/>
          <w:sz w:val="24"/>
          <w:szCs w:val="24"/>
          <w:highlight w:val="none"/>
          <w:shd w:val="clear" w:color="auto" w:fill="auto"/>
        </w:rPr>
        <w:t>OT桌(可调式)</w:t>
      </w:r>
      <w:r>
        <w:rPr>
          <w:rFonts w:hint="eastAsia" w:hAnsi="宋体" w:cs="宋体"/>
          <w:b/>
          <w:bCs/>
          <w:color w:val="auto"/>
          <w:spacing w:val="0"/>
          <w:w w:val="100"/>
          <w:position w:val="0"/>
          <w:sz w:val="24"/>
          <w:szCs w:val="24"/>
          <w:highlight w:val="none"/>
          <w:lang w:val="en-US" w:eastAsia="zh-CN"/>
        </w:rPr>
        <w:t>（评审项34）</w:t>
      </w:r>
    </w:p>
    <w:p w14:paraId="6A8E7BF0">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cs="宋体"/>
          <w:strike w:val="0"/>
          <w:dstrike w:val="0"/>
          <w:color w:val="auto"/>
          <w:spacing w:val="0"/>
          <w:w w:val="100"/>
          <w:kern w:val="0"/>
          <w:position w:val="0"/>
          <w:sz w:val="24"/>
          <w:szCs w:val="24"/>
          <w:highlight w:val="none"/>
          <w:shd w:val="clear" w:color="auto" w:fill="auto"/>
          <w:lang w:val="en-US" w:eastAsia="zh-CN"/>
        </w:rPr>
        <w:t>1、</w:t>
      </w:r>
      <w:r>
        <w:rPr>
          <w:rFonts w:hint="eastAsia" w:ascii="宋体" w:hAnsi="宋体" w:eastAsia="宋体" w:cs="宋体"/>
          <w:strike w:val="0"/>
          <w:dstrike w:val="0"/>
          <w:color w:val="auto"/>
          <w:spacing w:val="0"/>
          <w:w w:val="100"/>
          <w:kern w:val="0"/>
          <w:position w:val="0"/>
          <w:sz w:val="24"/>
          <w:szCs w:val="24"/>
          <w:highlight w:val="none"/>
          <w:shd w:val="clear" w:color="auto" w:fill="auto"/>
        </w:rPr>
        <w:t>材质：优质钢材表面为静电喷涂，</w:t>
      </w:r>
      <w:r>
        <w:rPr>
          <w:rFonts w:hint="eastAsia" w:ascii="宋体" w:hAnsi="宋体" w:eastAsia="宋体" w:cs="宋体"/>
          <w:strike w:val="0"/>
          <w:dstrike w:val="0"/>
          <w:color w:val="auto"/>
          <w:spacing w:val="0"/>
          <w:w w:val="100"/>
          <w:kern w:val="0"/>
          <w:position w:val="0"/>
          <w:sz w:val="24"/>
          <w:szCs w:val="24"/>
          <w:highlight w:val="none"/>
          <w:shd w:val="clear" w:color="auto" w:fill="auto"/>
          <w:lang w:val="en-US" w:eastAsia="zh-CN"/>
        </w:rPr>
        <w:t>实木</w:t>
      </w:r>
      <w:r>
        <w:rPr>
          <w:rFonts w:hint="eastAsia" w:ascii="宋体" w:hAnsi="宋体" w:eastAsia="宋体" w:cs="宋体"/>
          <w:strike w:val="0"/>
          <w:dstrike w:val="0"/>
          <w:color w:val="auto"/>
          <w:spacing w:val="0"/>
          <w:w w:val="100"/>
          <w:kern w:val="0"/>
          <w:position w:val="0"/>
          <w:sz w:val="24"/>
          <w:szCs w:val="24"/>
          <w:highlight w:val="none"/>
          <w:shd w:val="clear" w:color="auto" w:fill="auto"/>
        </w:rPr>
        <w:t>桌面。</w:t>
      </w:r>
    </w:p>
    <w:p w14:paraId="4C0735D0">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cs="宋体"/>
          <w:strike w:val="0"/>
          <w:dstrike w:val="0"/>
          <w:color w:val="auto"/>
          <w:spacing w:val="0"/>
          <w:w w:val="100"/>
          <w:position w:val="0"/>
          <w:sz w:val="24"/>
          <w:szCs w:val="24"/>
          <w:highlight w:val="none"/>
          <w:shd w:val="clear" w:color="auto" w:fill="auto"/>
          <w:lang w:val="en-US" w:eastAsia="zh-CN"/>
        </w:rPr>
        <w:t>2、</w:t>
      </w:r>
      <w:r>
        <w:rPr>
          <w:rFonts w:hint="eastAsia" w:ascii="宋体" w:hAnsi="宋体" w:eastAsia="宋体" w:cs="宋体"/>
          <w:strike w:val="0"/>
          <w:dstrike w:val="0"/>
          <w:color w:val="auto"/>
          <w:spacing w:val="0"/>
          <w:w w:val="100"/>
          <w:position w:val="0"/>
          <w:sz w:val="24"/>
          <w:szCs w:val="24"/>
          <w:highlight w:val="none"/>
          <w:shd w:val="clear" w:color="auto" w:fill="auto"/>
        </w:rPr>
        <w:t>用途：作业训练用桌，桌面高度可调节</w:t>
      </w:r>
    </w:p>
    <w:p w14:paraId="038643AE">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4F1FA7F5">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b/>
          <w:strike w:val="0"/>
          <w:dstrike w:val="0"/>
          <w:color w:val="auto"/>
          <w:spacing w:val="0"/>
          <w:w w:val="100"/>
          <w:position w:val="0"/>
          <w:sz w:val="24"/>
          <w:szCs w:val="24"/>
          <w:highlight w:val="none"/>
          <w:shd w:val="clear" w:color="auto" w:fill="auto"/>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35、</w:t>
      </w:r>
      <w:r>
        <w:rPr>
          <w:rFonts w:hint="eastAsia" w:ascii="宋体" w:hAnsi="宋体" w:eastAsia="宋体" w:cs="宋体"/>
          <w:b/>
          <w:strike w:val="0"/>
          <w:dstrike w:val="0"/>
          <w:color w:val="auto"/>
          <w:spacing w:val="0"/>
          <w:w w:val="100"/>
          <w:position w:val="0"/>
          <w:sz w:val="24"/>
          <w:szCs w:val="24"/>
          <w:highlight w:val="none"/>
          <w:shd w:val="clear" w:color="auto" w:fill="auto"/>
        </w:rPr>
        <w:t>言语训练卡片</w:t>
      </w:r>
      <w:r>
        <w:rPr>
          <w:rFonts w:hint="eastAsia" w:hAnsi="宋体" w:cs="宋体"/>
          <w:b/>
          <w:bCs/>
          <w:color w:val="auto"/>
          <w:spacing w:val="0"/>
          <w:w w:val="100"/>
          <w:position w:val="0"/>
          <w:sz w:val="24"/>
          <w:szCs w:val="24"/>
          <w:highlight w:val="none"/>
          <w:lang w:val="en-US" w:eastAsia="zh-CN"/>
        </w:rPr>
        <w:t>（评审项35）</w:t>
      </w:r>
    </w:p>
    <w:p w14:paraId="4BC7F5B2">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pPr>
      <w:r>
        <w:rPr>
          <w:rFonts w:hint="eastAsia" w:ascii="宋体" w:hAnsi="宋体" w:cs="宋体"/>
          <w:strike w:val="0"/>
          <w:dstrike w:val="0"/>
          <w:color w:val="auto"/>
          <w:spacing w:val="0"/>
          <w:w w:val="100"/>
          <w:position w:val="0"/>
          <w:sz w:val="24"/>
          <w:szCs w:val="24"/>
          <w:highlight w:val="none"/>
          <w:shd w:val="clear" w:color="auto" w:fill="auto"/>
          <w:lang w:val="en-US" w:eastAsia="zh-CN"/>
        </w:rPr>
        <w:t>1、</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参考</w:t>
      </w:r>
      <w:r>
        <w:rPr>
          <w:rFonts w:hint="eastAsia" w:ascii="宋体" w:hAnsi="宋体" w:eastAsia="宋体" w:cs="宋体"/>
          <w:strike w:val="0"/>
          <w:dstrike w:val="0"/>
          <w:color w:val="auto"/>
          <w:spacing w:val="0"/>
          <w:w w:val="100"/>
          <w:kern w:val="0"/>
          <w:position w:val="0"/>
          <w:sz w:val="24"/>
          <w:szCs w:val="24"/>
          <w:highlight w:val="none"/>
          <w:shd w:val="clear" w:color="auto" w:fill="auto"/>
        </w:rPr>
        <w:t>规格：53×34×19cm</w:t>
      </w:r>
    </w:p>
    <w:p w14:paraId="732BE218">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cs="宋体"/>
          <w:strike w:val="0"/>
          <w:dstrike w:val="0"/>
          <w:color w:val="auto"/>
          <w:spacing w:val="0"/>
          <w:w w:val="100"/>
          <w:kern w:val="0"/>
          <w:position w:val="0"/>
          <w:sz w:val="24"/>
          <w:szCs w:val="24"/>
          <w:highlight w:val="none"/>
          <w:shd w:val="clear" w:color="auto" w:fill="auto"/>
          <w:lang w:val="en-US" w:eastAsia="zh-CN"/>
        </w:rPr>
        <w:t>2、</w:t>
      </w:r>
      <w:r>
        <w:rPr>
          <w:rFonts w:hint="eastAsia" w:ascii="宋体" w:hAnsi="宋体" w:eastAsia="宋体" w:cs="宋体"/>
          <w:strike w:val="0"/>
          <w:dstrike w:val="0"/>
          <w:color w:val="auto"/>
          <w:spacing w:val="0"/>
          <w:w w:val="100"/>
          <w:kern w:val="0"/>
          <w:position w:val="0"/>
          <w:sz w:val="24"/>
          <w:szCs w:val="24"/>
          <w:highlight w:val="none"/>
          <w:shd w:val="clear" w:color="auto" w:fill="auto"/>
        </w:rPr>
        <w:t>参数：</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至少配</w:t>
      </w:r>
      <w:r>
        <w:rPr>
          <w:rFonts w:hint="eastAsia" w:ascii="宋体" w:hAnsi="宋体" w:eastAsia="宋体" w:cs="宋体"/>
          <w:strike w:val="0"/>
          <w:dstrike w:val="0"/>
          <w:color w:val="auto"/>
          <w:spacing w:val="0"/>
          <w:w w:val="100"/>
          <w:kern w:val="0"/>
          <w:position w:val="0"/>
          <w:sz w:val="24"/>
          <w:szCs w:val="24"/>
          <w:highlight w:val="none"/>
          <w:shd w:val="clear" w:color="auto" w:fill="auto"/>
        </w:rPr>
        <w:t>早教机一套，卡片6套，小用具1套，文件夹</w:t>
      </w:r>
      <w:r>
        <w:rPr>
          <w:rFonts w:hint="eastAsia" w:ascii="宋体" w:hAnsi="宋体" w:eastAsia="宋体" w:cs="宋体"/>
          <w:strike w:val="0"/>
          <w:dstrike w:val="0"/>
          <w:color w:val="auto"/>
          <w:spacing w:val="0"/>
          <w:w w:val="100"/>
          <w:kern w:val="0"/>
          <w:position w:val="0"/>
          <w:sz w:val="24"/>
          <w:szCs w:val="24"/>
          <w:highlight w:val="none"/>
          <w:shd w:val="clear" w:color="auto" w:fill="auto"/>
          <w:lang w:val="en-US" w:eastAsia="zh-CN"/>
        </w:rPr>
        <w:t>3个</w:t>
      </w:r>
      <w:r>
        <w:rPr>
          <w:rFonts w:hint="eastAsia" w:ascii="宋体" w:hAnsi="宋体" w:eastAsia="宋体" w:cs="宋体"/>
          <w:strike w:val="0"/>
          <w:dstrike w:val="0"/>
          <w:color w:val="auto"/>
          <w:spacing w:val="0"/>
          <w:w w:val="100"/>
          <w:kern w:val="0"/>
          <w:position w:val="0"/>
          <w:sz w:val="24"/>
          <w:szCs w:val="24"/>
          <w:highlight w:val="none"/>
          <w:shd w:val="clear" w:color="auto" w:fill="auto"/>
        </w:rPr>
        <w:t>及提手箱一套。</w:t>
      </w:r>
    </w:p>
    <w:p w14:paraId="4B2DF75F">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cs="宋体"/>
          <w:strike w:val="0"/>
          <w:dstrike w:val="0"/>
          <w:color w:val="auto"/>
          <w:spacing w:val="0"/>
          <w:w w:val="100"/>
          <w:position w:val="0"/>
          <w:sz w:val="24"/>
          <w:szCs w:val="24"/>
          <w:highlight w:val="none"/>
          <w:shd w:val="clear" w:color="auto" w:fill="auto"/>
          <w:lang w:val="en-US" w:eastAsia="zh-CN"/>
        </w:rPr>
        <w:t>3、</w:t>
      </w:r>
      <w:r>
        <w:rPr>
          <w:rFonts w:hint="eastAsia" w:ascii="宋体" w:hAnsi="宋体" w:eastAsia="宋体" w:cs="宋体"/>
          <w:strike w:val="0"/>
          <w:dstrike w:val="0"/>
          <w:color w:val="auto"/>
          <w:spacing w:val="0"/>
          <w:w w:val="100"/>
          <w:position w:val="0"/>
          <w:sz w:val="24"/>
          <w:szCs w:val="24"/>
          <w:highlight w:val="none"/>
          <w:shd w:val="clear" w:color="auto" w:fill="auto"/>
        </w:rPr>
        <w:t>用途：用于失语症患者恢复对言语的认知感知训练。</w:t>
      </w:r>
    </w:p>
    <w:p w14:paraId="343F53BD">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p>
    <w:p w14:paraId="6FB4A38F">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03EDC0AE">
      <w:pPr>
        <w:shd w:val="clear" w:color="auto" w:fill="auto"/>
        <w:spacing w:line="360" w:lineRule="auto"/>
        <w:outlineLvl w:val="9"/>
        <w:rPr>
          <w:rFonts w:hint="eastAsia" w:ascii="宋体" w:hAnsi="宋体" w:eastAsia="宋体" w:cs="宋体"/>
          <w:b/>
          <w:bCs/>
          <w:strike w:val="0"/>
          <w:dstrike w:val="0"/>
          <w:color w:val="auto"/>
          <w:sz w:val="24"/>
          <w:szCs w:val="24"/>
          <w:highlight w:val="none"/>
          <w:shd w:val="clear" w:color="auto" w:fill="auto"/>
        </w:rPr>
      </w:pPr>
      <w:r>
        <w:rPr>
          <w:rFonts w:hint="eastAsia" w:ascii="宋体" w:hAnsi="宋体" w:eastAsia="宋体" w:cs="宋体"/>
          <w:b/>
          <w:bCs/>
          <w:strike w:val="0"/>
          <w:dstrike w:val="0"/>
          <w:color w:val="auto"/>
          <w:sz w:val="24"/>
          <w:szCs w:val="24"/>
          <w:highlight w:val="none"/>
          <w:shd w:val="clear" w:color="auto" w:fill="auto"/>
          <w:lang w:val="en-US" w:eastAsia="zh-CN"/>
        </w:rPr>
        <w:t>36、</w:t>
      </w:r>
      <w:r>
        <w:rPr>
          <w:rFonts w:hint="eastAsia" w:ascii="宋体" w:hAnsi="宋体" w:eastAsia="宋体" w:cs="宋体"/>
          <w:b/>
          <w:bCs/>
          <w:strike w:val="0"/>
          <w:dstrike w:val="0"/>
          <w:color w:val="auto"/>
          <w:sz w:val="24"/>
          <w:szCs w:val="24"/>
          <w:highlight w:val="none"/>
          <w:shd w:val="clear" w:color="auto" w:fill="auto"/>
        </w:rPr>
        <w:t>动态干扰电治疗仪</w:t>
      </w:r>
      <w:r>
        <w:rPr>
          <w:rFonts w:hint="eastAsia" w:hAnsi="宋体" w:cs="宋体"/>
          <w:b/>
          <w:bCs/>
          <w:color w:val="auto"/>
          <w:spacing w:val="0"/>
          <w:w w:val="100"/>
          <w:position w:val="0"/>
          <w:sz w:val="24"/>
          <w:szCs w:val="24"/>
          <w:highlight w:val="none"/>
          <w:lang w:val="en-US" w:eastAsia="zh-CN"/>
        </w:rPr>
        <w:t>（评审项36，</w:t>
      </w:r>
      <w:r>
        <w:rPr>
          <w:rFonts w:hint="eastAsia" w:ascii="宋体" w:hAnsi="宋体" w:cs="宋体"/>
          <w:b/>
          <w:bCs/>
          <w:color w:val="auto"/>
          <w:sz w:val="24"/>
          <w:szCs w:val="24"/>
          <w:vertAlign w:val="baseline"/>
          <w:lang w:val="en-US" w:eastAsia="zh-CN"/>
        </w:rPr>
        <w:t>除去标</w:t>
      </w:r>
      <w:r>
        <w:rPr>
          <w:rFonts w:hint="eastAsia" w:ascii="宋体" w:hAnsi="宋体" w:eastAsia="宋体" w:cs="宋体"/>
          <w:color w:val="auto"/>
          <w:sz w:val="24"/>
          <w:szCs w:val="24"/>
        </w:rPr>
        <w:t>▲</w:t>
      </w:r>
      <w:r>
        <w:rPr>
          <w:rFonts w:hint="eastAsia" w:ascii="宋体" w:hAnsi="宋体" w:cs="宋体"/>
          <w:b/>
          <w:bCs/>
          <w:color w:val="auto"/>
          <w:sz w:val="24"/>
          <w:szCs w:val="24"/>
          <w:lang w:val="en-US" w:eastAsia="zh-CN"/>
        </w:rPr>
        <w:t>的</w:t>
      </w:r>
      <w:r>
        <w:rPr>
          <w:rFonts w:hint="eastAsia" w:hAnsi="宋体" w:cs="宋体"/>
          <w:color w:val="auto"/>
          <w:spacing w:val="0"/>
          <w:w w:val="100"/>
          <w:position w:val="0"/>
          <w:sz w:val="24"/>
          <w:szCs w:val="24"/>
          <w:highlight w:val="none"/>
          <w:lang w:val="en-US" w:eastAsia="zh-CN"/>
        </w:rPr>
        <w:t>）</w:t>
      </w:r>
    </w:p>
    <w:p w14:paraId="23A968C7">
      <w:pPr>
        <w:shd w:val="clear" w:color="auto" w:fill="auto"/>
        <w:spacing w:line="360" w:lineRule="auto"/>
        <w:rPr>
          <w:rFonts w:hint="eastAsia" w:ascii="宋体" w:hAnsi="宋体" w:eastAsia="宋体" w:cs="宋体"/>
          <w:strike w:val="0"/>
          <w:dstrike w:val="0"/>
          <w:color w:val="auto"/>
          <w:sz w:val="24"/>
          <w:szCs w:val="24"/>
          <w:highlight w:val="none"/>
          <w:shd w:val="clear" w:color="auto" w:fill="auto"/>
        </w:rPr>
      </w:pPr>
      <w:r>
        <w:rPr>
          <w:rFonts w:hint="eastAsia" w:ascii="宋体" w:hAnsi="宋体" w:eastAsia="宋体" w:cs="宋体"/>
          <w:b/>
          <w:bCs/>
          <w:strike w:val="0"/>
          <w:dstrike w:val="0"/>
          <w:color w:val="auto"/>
          <w:sz w:val="24"/>
          <w:szCs w:val="24"/>
          <w:highlight w:val="none"/>
          <w:shd w:val="clear" w:color="auto" w:fill="auto"/>
        </w:rPr>
        <w:t>技术参数及功能</w:t>
      </w:r>
      <w:r>
        <w:rPr>
          <w:rFonts w:hint="eastAsia" w:ascii="宋体" w:hAnsi="宋体" w:eastAsia="宋体" w:cs="宋体"/>
          <w:b/>
          <w:bCs/>
          <w:strike w:val="0"/>
          <w:dstrike w:val="0"/>
          <w:color w:val="auto"/>
          <w:sz w:val="24"/>
          <w:szCs w:val="24"/>
          <w:highlight w:val="none"/>
          <w:shd w:val="clear" w:color="auto" w:fill="auto"/>
          <w:lang w:eastAsia="zh-CN"/>
        </w:rPr>
        <w:t>要求</w:t>
      </w:r>
    </w:p>
    <w:p w14:paraId="65934D9E">
      <w:pPr>
        <w:keepNext w:val="0"/>
        <w:keepLines w:val="0"/>
        <w:pageBreakBefore w:val="0"/>
        <w:numPr>
          <w:ilvl w:val="0"/>
          <w:numId w:val="6"/>
        </w:numPr>
        <w:shd w:val="clear" w:color="auto" w:fill="auto"/>
        <w:kinsoku/>
        <w:wordWrap/>
        <w:overflowPunct/>
        <w:topLinePunct w:val="0"/>
        <w:bidi w:val="0"/>
        <w:adjustRightInd/>
        <w:snapToGrid/>
        <w:spacing w:line="24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产品结构形式：主机台面款式，轻巧便捷</w:t>
      </w:r>
    </w:p>
    <w:p w14:paraId="38395FF7">
      <w:pPr>
        <w:keepNext w:val="0"/>
        <w:keepLines w:val="0"/>
        <w:pageBreakBefore w:val="0"/>
        <w:numPr>
          <w:ilvl w:val="0"/>
          <w:numId w:val="6"/>
        </w:numPr>
        <w:shd w:val="clear" w:color="auto" w:fill="auto"/>
        <w:kinsoku/>
        <w:wordWrap/>
        <w:overflowPunct/>
        <w:topLinePunct w:val="0"/>
        <w:bidi w:val="0"/>
        <w:adjustRightInd/>
        <w:snapToGrid/>
        <w:spacing w:line="24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shd w:val="clear" w:color="auto" w:fill="auto"/>
          <w:lang w:val="en-US" w:eastAsia="zh-CN"/>
        </w:rPr>
        <w:t>2组4通道输出</w:t>
      </w:r>
      <w:r>
        <w:rPr>
          <w:rFonts w:hint="eastAsia" w:ascii="宋体" w:hAnsi="宋体" w:eastAsia="宋体" w:cs="宋体"/>
          <w:color w:val="auto"/>
          <w:sz w:val="24"/>
          <w:szCs w:val="24"/>
          <w:highlight w:val="none"/>
          <w:lang w:val="en-US" w:eastAsia="zh-CN"/>
        </w:rPr>
        <w:t>，载波波形为正弦波</w:t>
      </w:r>
    </w:p>
    <w:p w14:paraId="4835F4A8">
      <w:pPr>
        <w:keepNext w:val="0"/>
        <w:keepLines w:val="0"/>
        <w:pageBreakBefore w:val="0"/>
        <w:numPr>
          <w:ilvl w:val="0"/>
          <w:numId w:val="6"/>
        </w:numPr>
        <w:shd w:val="clear" w:color="auto" w:fill="auto"/>
        <w:kinsoku/>
        <w:wordWrap/>
        <w:overflowPunct/>
        <w:topLinePunct w:val="0"/>
        <w:bidi w:val="0"/>
        <w:adjustRightInd/>
        <w:snapToGrid/>
        <w:spacing w:line="24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两组可独立调节的输出，每组治疗模式、强度等独立调节互不干扰。</w:t>
      </w:r>
    </w:p>
    <w:p w14:paraId="1E22B2D0">
      <w:pPr>
        <w:keepNext w:val="0"/>
        <w:keepLines w:val="0"/>
        <w:pageBreakBefore w:val="0"/>
        <w:numPr>
          <w:ilvl w:val="0"/>
          <w:numId w:val="6"/>
        </w:numPr>
        <w:shd w:val="clear" w:color="auto" w:fill="auto"/>
        <w:kinsoku/>
        <w:wordWrap/>
        <w:overflowPunct/>
        <w:topLinePunct w:val="0"/>
        <w:bidi w:val="0"/>
        <w:adjustRightInd/>
        <w:snapToGrid/>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4.调制频率范围为0～150Hz，允差±10%；调制波形为梯形波</w:t>
      </w:r>
    </w:p>
    <w:p w14:paraId="3CD4E63D">
      <w:pPr>
        <w:keepNext w:val="0"/>
        <w:keepLines w:val="0"/>
        <w:pageBreakBefore w:val="0"/>
        <w:numPr>
          <w:ilvl w:val="0"/>
          <w:numId w:val="6"/>
        </w:numPr>
        <w:shd w:val="clear" w:color="auto" w:fill="auto"/>
        <w:kinsoku/>
        <w:wordWrap/>
        <w:overflowPunct/>
        <w:topLinePunct w:val="0"/>
        <w:bidi w:val="0"/>
        <w:adjustRightInd/>
        <w:snapToGrid/>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低频调制中频的调幅度为0～100%范围内连续可调，允差±5%</w:t>
      </w:r>
    </w:p>
    <w:p w14:paraId="01EAB7E0">
      <w:pPr>
        <w:keepNext w:val="0"/>
        <w:keepLines w:val="0"/>
        <w:pageBreakBefore w:val="0"/>
        <w:numPr>
          <w:ilvl w:val="0"/>
          <w:numId w:val="6"/>
        </w:numPr>
        <w:shd w:val="clear" w:color="auto" w:fill="auto"/>
        <w:kinsoku/>
        <w:wordWrap/>
        <w:overflowPunct/>
        <w:topLinePunct w:val="0"/>
        <w:bidi w:val="0"/>
        <w:adjustRightInd/>
        <w:snapToGrid/>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差频频率0～150Hz，允差±10%或±1Hz（取较大者） </w:t>
      </w:r>
    </w:p>
    <w:p w14:paraId="122A7D0C">
      <w:pPr>
        <w:keepNext w:val="0"/>
        <w:keepLines w:val="0"/>
        <w:pageBreakBefore w:val="0"/>
        <w:numPr>
          <w:ilvl w:val="0"/>
          <w:numId w:val="6"/>
        </w:numPr>
        <w:shd w:val="clear" w:color="auto" w:fill="auto"/>
        <w:kinsoku/>
        <w:wordWrap/>
        <w:overflowPunct/>
        <w:topLinePunct w:val="0"/>
        <w:bidi w:val="0"/>
        <w:adjustRightInd/>
        <w:snapToGrid/>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差频变化周期30s</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允差±</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w:t>
      </w:r>
    </w:p>
    <w:p w14:paraId="4A95B7C8">
      <w:pPr>
        <w:keepNext w:val="0"/>
        <w:keepLines w:val="0"/>
        <w:pageBreakBefore w:val="0"/>
        <w:numPr>
          <w:ilvl w:val="0"/>
          <w:numId w:val="6"/>
        </w:numPr>
        <w:shd w:val="clear" w:color="auto" w:fill="auto"/>
        <w:kinsoku/>
        <w:wordWrap/>
        <w:overflowPunct/>
        <w:topLinePunct w:val="0"/>
        <w:bidi w:val="0"/>
        <w:adjustRightInd/>
        <w:snapToGrid/>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动态节律</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s</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允差±</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w:t>
      </w:r>
    </w:p>
    <w:p w14:paraId="293F2C66">
      <w:pPr>
        <w:keepNext w:val="0"/>
        <w:keepLines w:val="0"/>
        <w:pageBreakBefore w:val="0"/>
        <w:numPr>
          <w:ilvl w:val="0"/>
          <w:numId w:val="6"/>
        </w:numPr>
        <w:shd w:val="clear" w:color="auto" w:fill="auto"/>
        <w:kinsoku/>
        <w:wordWrap/>
        <w:overflowPunct/>
        <w:topLinePunct w:val="0"/>
        <w:bidi w:val="0"/>
        <w:adjustRightInd/>
        <w:snapToGrid/>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输出电流：在基准负载（基准值500Ω±5%的无感电阻）下，输出脉冲幅度在0～100%内连续可调，最大输出电流100mA</w:t>
      </w:r>
    </w:p>
    <w:p w14:paraId="43B8E05A">
      <w:pPr>
        <w:keepNext w:val="0"/>
        <w:keepLines w:val="0"/>
        <w:pageBreakBefore w:val="0"/>
        <w:numPr>
          <w:ilvl w:val="0"/>
          <w:numId w:val="6"/>
        </w:numPr>
        <w:shd w:val="clear" w:color="auto"/>
        <w:kinsoku/>
        <w:wordWrap/>
        <w:overflowPunct/>
        <w:topLinePunct w:val="0"/>
        <w:bidi w:val="0"/>
        <w:adjustRightInd/>
        <w:snapToGrid/>
        <w:spacing w:line="24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输出电流稳定度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不同负载下的输出电流变化率最大达10%</w:t>
      </w:r>
    </w:p>
    <w:p w14:paraId="1098C35E">
      <w:pPr>
        <w:keepNext w:val="0"/>
        <w:keepLines w:val="0"/>
        <w:pageBreakBefore w:val="0"/>
        <w:numPr>
          <w:ilvl w:val="0"/>
          <w:numId w:val="0"/>
        </w:numPr>
        <w:shd w:val="clear" w:color="auto"/>
        <w:kinsoku/>
        <w:wordWrap/>
        <w:overflowPunct/>
        <w:topLinePunct w:val="0"/>
        <w:bidi w:val="0"/>
        <w:adjustRightInd/>
        <w:snapToGrid/>
        <w:spacing w:line="24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highlight w:val="none"/>
        </w:rPr>
        <w:t>▲</w:t>
      </w:r>
      <w:r>
        <w:rPr>
          <w:rFonts w:hint="eastAsia" w:ascii="宋体" w:hAnsi="宋体" w:eastAsia="宋体" w:cs="宋体"/>
          <w:color w:val="auto"/>
          <w:sz w:val="24"/>
          <w:szCs w:val="24"/>
          <w:highlight w:val="none"/>
          <w:lang w:val="en-US" w:eastAsia="zh-CN"/>
        </w:rPr>
        <w:t>11</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具备功能需包含：</w:t>
      </w:r>
      <w:r>
        <w:rPr>
          <w:rFonts w:hint="eastAsia" w:ascii="宋体" w:hAnsi="宋体" w:cs="宋体"/>
          <w:color w:val="auto"/>
          <w:sz w:val="24"/>
          <w:szCs w:val="24"/>
          <w:lang w:val="en-US" w:eastAsia="zh-CN"/>
        </w:rPr>
        <w:t>（提供原厂家加盖公章的产品检测报告或者产品彩页）</w:t>
      </w:r>
    </w:p>
    <w:p w14:paraId="176B266F">
      <w:pPr>
        <w:keepNext w:val="0"/>
        <w:keepLines w:val="0"/>
        <w:pageBreakBefore w:val="0"/>
        <w:numPr>
          <w:ilvl w:val="0"/>
          <w:numId w:val="0"/>
        </w:numPr>
        <w:shd w:val="clear" w:color="auto"/>
        <w:kinsoku/>
        <w:wordWrap/>
        <w:overflowPunct/>
        <w:topLinePunct w:val="0"/>
        <w:bidi w:val="0"/>
        <w:adjustRightInd/>
        <w:snapToGrid/>
        <w:spacing w:line="24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11.1</w:t>
      </w:r>
      <w:r>
        <w:rPr>
          <w:rFonts w:hint="eastAsia" w:ascii="宋体" w:hAnsi="宋体" w:eastAsia="宋体" w:cs="宋体"/>
          <w:color w:val="auto"/>
          <w:sz w:val="24"/>
          <w:szCs w:val="24"/>
          <w:highlight w:val="none"/>
          <w:lang w:eastAsia="zh-CN"/>
        </w:rPr>
        <w:t>低频调制中频功能：</w:t>
      </w:r>
      <w:r>
        <w:rPr>
          <w:rFonts w:hint="eastAsia" w:ascii="宋体" w:hAnsi="宋体" w:eastAsia="宋体" w:cs="宋体"/>
          <w:color w:val="auto"/>
          <w:sz w:val="24"/>
          <w:szCs w:val="24"/>
          <w:highlight w:val="none"/>
          <w:shd w:val="clear" w:color="auto" w:fill="auto"/>
          <w:lang w:val="en-US" w:eastAsia="zh-CN"/>
        </w:rPr>
        <w:t>可设定调制中频的调制频率、选择载波频率和波形模式，具有至少12种手动调制频率选择方式和至少13种治疗方案</w:t>
      </w:r>
    </w:p>
    <w:p w14:paraId="1F592A9D">
      <w:pPr>
        <w:keepNext w:val="0"/>
        <w:keepLines w:val="0"/>
        <w:pageBreakBefore w:val="0"/>
        <w:numPr>
          <w:ilvl w:val="0"/>
          <w:numId w:val="0"/>
        </w:numPr>
        <w:shd w:val="clear" w:color="auto"/>
        <w:kinsoku/>
        <w:wordWrap/>
        <w:overflowPunct/>
        <w:topLinePunct w:val="0"/>
        <w:bidi w:val="0"/>
        <w:adjustRightInd/>
        <w:snapToGrid/>
        <w:spacing w:line="24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shd w:val="clear" w:color="auto" w:fill="auto"/>
          <w:lang w:val="en-US" w:eastAsia="zh-CN"/>
        </w:rPr>
        <w:t>11.2等幅中频功能：具有至少3种频率：2.5kHz，4.0kHz，6.0kHz可</w:t>
      </w:r>
      <w:r>
        <w:rPr>
          <w:rFonts w:hint="eastAsia" w:ascii="宋体" w:hAnsi="宋体" w:eastAsia="宋体" w:cs="宋体"/>
          <w:color w:val="auto"/>
          <w:sz w:val="24"/>
          <w:szCs w:val="24"/>
          <w:highlight w:val="none"/>
          <w:lang w:val="en-US" w:eastAsia="zh-CN"/>
        </w:rPr>
        <w:t>选，允差±10%；波形为等幅正弦波</w:t>
      </w:r>
    </w:p>
    <w:p w14:paraId="5F4825A1">
      <w:pPr>
        <w:keepNext w:val="0"/>
        <w:keepLines w:val="0"/>
        <w:pageBreakBefore w:val="0"/>
        <w:numPr>
          <w:ilvl w:val="0"/>
          <w:numId w:val="0"/>
        </w:numPr>
        <w:shd w:val="clear" w:color="auto"/>
        <w:kinsoku/>
        <w:wordWrap/>
        <w:overflowPunct/>
        <w:topLinePunct w:val="0"/>
        <w:bidi w:val="0"/>
        <w:adjustRightInd/>
        <w:snapToGrid/>
        <w:spacing w:line="24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shd w:val="clear" w:color="auto" w:fill="auto"/>
          <w:lang w:val="en-US" w:eastAsia="zh-CN"/>
        </w:rPr>
        <w:t>11.3动态干扰电功能：同1组内的通道输出具有差频,可选择调制中频的调制频率和波形模式，具有至少12种手动调制频率选择方式和至少13种治疗方案</w:t>
      </w:r>
    </w:p>
    <w:p w14:paraId="7B6E63E6">
      <w:pPr>
        <w:keepNext w:val="0"/>
        <w:keepLines w:val="0"/>
        <w:pageBreakBefore w:val="0"/>
        <w:numPr>
          <w:ilvl w:val="0"/>
          <w:numId w:val="0"/>
        </w:numPr>
        <w:shd w:val="clear" w:color="auto"/>
        <w:kinsoku/>
        <w:wordWrap/>
        <w:overflowPunct/>
        <w:topLinePunct w:val="0"/>
        <w:bidi w:val="0"/>
        <w:adjustRightInd/>
        <w:snapToGrid/>
        <w:spacing w:line="24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shd w:val="clear" w:color="auto" w:fill="auto"/>
          <w:lang w:val="en-US" w:eastAsia="zh-CN"/>
        </w:rPr>
        <w:t>11.4复合输出功能：低频调制中频功能、动态干扰电功能、等幅中频功能交替输出，具有13种治疗方案</w:t>
      </w:r>
    </w:p>
    <w:p w14:paraId="69781215">
      <w:pPr>
        <w:keepNext w:val="0"/>
        <w:keepLines w:val="0"/>
        <w:pageBreakBefore w:val="0"/>
        <w:numPr>
          <w:ilvl w:val="0"/>
          <w:numId w:val="0"/>
        </w:numPr>
        <w:shd w:val="clear" w:color="auto"/>
        <w:kinsoku/>
        <w:wordWrap/>
        <w:overflowPunct/>
        <w:topLinePunct w:val="0"/>
        <w:bidi w:val="0"/>
        <w:adjustRightInd/>
        <w:snapToGrid/>
        <w:spacing w:line="24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shd w:val="clear" w:color="auto" w:fill="auto"/>
          <w:lang w:val="en-US" w:eastAsia="zh-CN"/>
        </w:rPr>
        <w:t>11.5TENS输出功能，属于低频调制中频，载波频率2.5kHz，调制频率范围70Hz～110Hz，</w:t>
      </w:r>
      <w:r>
        <w:rPr>
          <w:rFonts w:hint="eastAsia" w:ascii="宋体" w:hAnsi="宋体" w:eastAsia="宋体" w:cs="宋体"/>
          <w:color w:val="auto"/>
          <w:sz w:val="24"/>
          <w:szCs w:val="24"/>
          <w:highlight w:val="none"/>
          <w:lang w:val="en-US" w:eastAsia="zh-CN"/>
        </w:rPr>
        <w:t>允差±10%</w:t>
      </w:r>
    </w:p>
    <w:p w14:paraId="3D69D8AD">
      <w:pPr>
        <w:keepNext w:val="0"/>
        <w:keepLines w:val="0"/>
        <w:pageBreakBefore w:val="0"/>
        <w:numPr>
          <w:ilvl w:val="0"/>
          <w:numId w:val="0"/>
        </w:numPr>
        <w:shd w:val="clear" w:color="auto"/>
        <w:kinsoku/>
        <w:wordWrap/>
        <w:overflowPunct/>
        <w:topLinePunct w:val="0"/>
        <w:bidi w:val="0"/>
        <w:adjustRightInd/>
        <w:snapToGrid/>
        <w:spacing w:line="24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12.输出平衡调节功能：通过治疗仪上的输出均衡按钮，能调节同 1 组内 2 个通道输出电流的平衡性，即1个通道电流变大时另1个通道的电流变小</w:t>
      </w:r>
    </w:p>
    <w:p w14:paraId="51503297">
      <w:pPr>
        <w:keepNext w:val="0"/>
        <w:keepLines w:val="0"/>
        <w:pageBreakBefore w:val="0"/>
        <w:numPr>
          <w:ilvl w:val="0"/>
          <w:numId w:val="0"/>
        </w:numPr>
        <w:shd w:val="clear" w:color="auto"/>
        <w:kinsoku/>
        <w:wordWrap/>
        <w:overflowPunct/>
        <w:topLinePunct w:val="0"/>
        <w:bidi w:val="0"/>
        <w:adjustRightInd/>
        <w:snapToGrid/>
        <w:spacing w:line="240" w:lineRule="auto"/>
        <w:ind w:leftChars="0"/>
        <w:jc w:val="left"/>
        <w:textAlignment w:val="auto"/>
        <w:rPr>
          <w:rFonts w:hint="eastAsia" w:ascii="宋体" w:hAnsi="宋体" w:eastAsia="宋体" w:cs="宋体"/>
          <w:color w:val="auto"/>
          <w:sz w:val="24"/>
          <w:szCs w:val="24"/>
          <w:highlight w:val="none"/>
          <w:shd w:val="clear" w:color="auto"/>
          <w:lang w:val="en-US" w:eastAsia="zh-CN"/>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13.</w:t>
      </w:r>
      <w:r>
        <w:rPr>
          <w:rFonts w:hint="default" w:ascii="Arial" w:hAnsi="Arial" w:eastAsia="宋体" w:cs="Arial"/>
          <w:color w:val="auto"/>
          <w:highlight w:val="none"/>
          <w:lang w:val="en-US" w:eastAsia="zh-CN"/>
        </w:rPr>
        <w:t>≥</w:t>
      </w:r>
      <w:r>
        <w:rPr>
          <w:rFonts w:hint="eastAsia" w:ascii="宋体" w:hAnsi="宋体" w:eastAsia="宋体" w:cs="宋体"/>
          <w:color w:val="auto"/>
          <w:sz w:val="24"/>
          <w:szCs w:val="24"/>
          <w:highlight w:val="none"/>
          <w:shd w:val="clear" w:color="auto"/>
          <w:lang w:val="en-US" w:eastAsia="zh-CN"/>
        </w:rPr>
        <w:t>8种吸附模式可选，吸附压力连续可调</w:t>
      </w:r>
      <w:r>
        <w:rPr>
          <w:rFonts w:hint="eastAsia" w:ascii="宋体" w:hAnsi="宋体" w:cs="宋体"/>
          <w:color w:val="auto"/>
          <w:sz w:val="24"/>
          <w:szCs w:val="24"/>
          <w:lang w:val="en-US" w:eastAsia="zh-CN"/>
        </w:rPr>
        <w:t>（提供原厂家加盖公章的产品检测报告或者产品彩页）</w:t>
      </w:r>
    </w:p>
    <w:p w14:paraId="4259F55E">
      <w:pPr>
        <w:keepNext w:val="0"/>
        <w:keepLines w:val="0"/>
        <w:pageBreakBefore w:val="0"/>
        <w:numPr>
          <w:ilvl w:val="0"/>
          <w:numId w:val="0"/>
        </w:numPr>
        <w:shd w:val="clear" w:color="auto"/>
        <w:kinsoku/>
        <w:wordWrap/>
        <w:overflowPunct/>
        <w:topLinePunct w:val="0"/>
        <w:bidi w:val="0"/>
        <w:adjustRightInd/>
        <w:snapToGrid/>
        <w:spacing w:line="24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14.抽吸力连续可调节，范围为7～27kPa,允差±10%</w:t>
      </w:r>
    </w:p>
    <w:p w14:paraId="41CC994E">
      <w:pPr>
        <w:keepNext w:val="0"/>
        <w:keepLines w:val="0"/>
        <w:pageBreakBefore w:val="0"/>
        <w:numPr>
          <w:ilvl w:val="0"/>
          <w:numId w:val="0"/>
        </w:numPr>
        <w:shd w:val="clear" w:color="auto"/>
        <w:kinsoku/>
        <w:wordWrap/>
        <w:overflowPunct/>
        <w:topLinePunct w:val="0"/>
        <w:bidi w:val="0"/>
        <w:adjustRightInd/>
        <w:snapToGrid/>
        <w:spacing w:line="24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15.多种电极可选，适用人体不同部位</w:t>
      </w:r>
    </w:p>
    <w:p w14:paraId="04A3B94A">
      <w:pPr>
        <w:keepNext w:val="0"/>
        <w:keepLines w:val="0"/>
        <w:pageBreakBefore w:val="0"/>
        <w:numPr>
          <w:ilvl w:val="0"/>
          <w:numId w:val="0"/>
        </w:numPr>
        <w:shd w:val="clear" w:color="auto"/>
        <w:kinsoku/>
        <w:wordWrap/>
        <w:overflowPunct/>
        <w:topLinePunct w:val="0"/>
        <w:bidi w:val="0"/>
        <w:adjustRightInd/>
        <w:snapToGrid/>
        <w:spacing w:line="240" w:lineRule="auto"/>
        <w:ind w:leftChars="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shd w:val="clear" w:color="auto" w:fill="auto"/>
          <w:lang w:val="en-US" w:eastAsia="zh-CN"/>
        </w:rPr>
        <w:t>16.</w:t>
      </w:r>
      <w:r>
        <w:rPr>
          <w:rFonts w:hint="eastAsia" w:ascii="宋体" w:hAnsi="宋体" w:eastAsia="宋体" w:cs="宋体"/>
          <w:color w:val="auto"/>
          <w:sz w:val="24"/>
          <w:szCs w:val="24"/>
          <w:highlight w:val="none"/>
          <w:shd w:val="clear" w:color="auto" w:fill="auto"/>
        </w:rPr>
        <w:t>定时时间0min～60min可调</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步进1min,</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允差±5%</w:t>
      </w:r>
    </w:p>
    <w:p w14:paraId="08B5E641">
      <w:pPr>
        <w:shd w:val="clear" w:color="auto" w:fill="auto"/>
        <w:spacing w:line="360" w:lineRule="auto"/>
        <w:rPr>
          <w:rFonts w:hint="eastAsia" w:ascii="宋体" w:hAnsi="宋体" w:eastAsia="宋体" w:cs="宋体"/>
          <w:strike w:val="0"/>
          <w:dstrike w:val="0"/>
          <w:color w:val="auto"/>
          <w:sz w:val="24"/>
          <w:szCs w:val="24"/>
          <w:highlight w:val="none"/>
          <w:shd w:val="clear" w:color="auto" w:fill="auto"/>
        </w:rPr>
      </w:pPr>
    </w:p>
    <w:p w14:paraId="47C28161">
      <w:pPr>
        <w:pStyle w:val="13"/>
        <w:pageBreakBefore w:val="0"/>
        <w:shd w:val="clear" w:color="auto" w:fill="auto"/>
        <w:kinsoku/>
        <w:wordWrap/>
        <w:overflowPunct/>
        <w:topLinePunct w:val="0"/>
        <w:bidi w:val="0"/>
        <w:spacing w:before="0" w:after="0" w:line="360" w:lineRule="auto"/>
        <w:jc w:val="left"/>
        <w:outlineLvl w:val="9"/>
        <w:rPr>
          <w:rFonts w:hint="eastAsia" w:ascii="宋体" w:hAnsi="宋体" w:eastAsia="宋体" w:cs="宋体"/>
          <w:b w:val="0"/>
          <w:strike w:val="0"/>
          <w:dstrike w:val="0"/>
          <w:color w:val="auto"/>
          <w:spacing w:val="0"/>
          <w:w w:val="100"/>
          <w:position w:val="0"/>
          <w:sz w:val="24"/>
          <w:szCs w:val="24"/>
          <w:highlight w:val="none"/>
          <w:shd w:val="clear" w:color="auto" w:fill="auto"/>
        </w:rPr>
      </w:pPr>
    </w:p>
    <w:p w14:paraId="2E81A31F">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bCs/>
          <w:strike w:val="0"/>
          <w:dstrike w:val="0"/>
          <w:color w:val="auto"/>
          <w:kern w:val="2"/>
          <w:sz w:val="24"/>
          <w:szCs w:val="24"/>
          <w:highlight w:val="none"/>
          <w:shd w:val="clear" w:color="auto" w:fill="auto"/>
          <w:lang w:val="en-US" w:eastAsia="zh-CN" w:bidi="ar-SA"/>
        </w:rPr>
      </w:pPr>
      <w:r>
        <w:rPr>
          <w:rFonts w:hint="eastAsia" w:ascii="宋体" w:hAnsi="宋体" w:eastAsia="宋体" w:cs="宋体"/>
          <w:b/>
          <w:bCs/>
          <w:strike w:val="0"/>
          <w:dstrike w:val="0"/>
          <w:color w:val="auto"/>
          <w:kern w:val="2"/>
          <w:sz w:val="24"/>
          <w:szCs w:val="24"/>
          <w:highlight w:val="none"/>
          <w:shd w:val="clear" w:color="auto" w:fill="auto"/>
          <w:lang w:val="en-US" w:eastAsia="zh-CN" w:bidi="ar-SA"/>
        </w:rPr>
        <w:t>37、体外冲击波治疗仪</w:t>
      </w:r>
      <w:r>
        <w:rPr>
          <w:rFonts w:hint="eastAsia" w:ascii="宋体" w:hAnsi="宋体" w:eastAsia="宋体" w:cs="宋体"/>
          <w:b/>
          <w:bCs/>
          <w:strike w:val="0"/>
          <w:dstrike w:val="0"/>
          <w:color w:val="auto"/>
          <w:kern w:val="2"/>
          <w:sz w:val="24"/>
          <w:szCs w:val="24"/>
          <w:highlight w:val="none"/>
          <w:shd w:val="clear" w:color="auto" w:fill="auto"/>
          <w:lang w:val="en-US" w:eastAsia="zh-CN" w:bidi="ar-SA"/>
        </w:rPr>
        <w:tab/>
      </w:r>
      <w:r>
        <w:rPr>
          <w:rFonts w:hint="eastAsia" w:hAnsi="宋体" w:cs="宋体"/>
          <w:b/>
          <w:bCs/>
          <w:color w:val="auto"/>
          <w:spacing w:val="0"/>
          <w:w w:val="100"/>
          <w:position w:val="0"/>
          <w:sz w:val="24"/>
          <w:szCs w:val="24"/>
          <w:highlight w:val="none"/>
          <w:lang w:val="en-US" w:eastAsia="zh-CN"/>
        </w:rPr>
        <w:t>（评审项37</w:t>
      </w:r>
      <w:r>
        <w:rPr>
          <w:rFonts w:hint="eastAsia" w:hAnsi="宋体" w:cs="宋体"/>
          <w:color w:val="auto"/>
          <w:spacing w:val="0"/>
          <w:w w:val="100"/>
          <w:position w:val="0"/>
          <w:sz w:val="24"/>
          <w:szCs w:val="24"/>
          <w:highlight w:val="none"/>
          <w:lang w:val="en-US" w:eastAsia="zh-CN"/>
        </w:rPr>
        <w:t>，</w:t>
      </w:r>
      <w:r>
        <w:rPr>
          <w:rFonts w:hint="eastAsia" w:ascii="宋体" w:hAnsi="宋体" w:cs="宋体"/>
          <w:b/>
          <w:bCs/>
          <w:color w:val="auto"/>
          <w:sz w:val="24"/>
          <w:szCs w:val="24"/>
          <w:vertAlign w:val="baseline"/>
          <w:lang w:val="en-US" w:eastAsia="zh-CN"/>
        </w:rPr>
        <w:t>除去标</w:t>
      </w:r>
      <w:r>
        <w:rPr>
          <w:rFonts w:hint="eastAsia" w:ascii="宋体" w:hAnsi="宋体" w:eastAsia="宋体" w:cs="宋体"/>
          <w:color w:val="auto"/>
          <w:sz w:val="24"/>
          <w:szCs w:val="24"/>
        </w:rPr>
        <w:t>▲</w:t>
      </w:r>
      <w:r>
        <w:rPr>
          <w:rFonts w:hint="eastAsia" w:ascii="宋体" w:hAnsi="宋体" w:cs="宋体"/>
          <w:b/>
          <w:bCs/>
          <w:color w:val="auto"/>
          <w:sz w:val="24"/>
          <w:szCs w:val="24"/>
          <w:lang w:val="en-US" w:eastAsia="zh-CN"/>
        </w:rPr>
        <w:t>的</w:t>
      </w:r>
      <w:r>
        <w:rPr>
          <w:rFonts w:hint="eastAsia" w:hAnsi="宋体" w:cs="宋体"/>
          <w:color w:val="auto"/>
          <w:spacing w:val="0"/>
          <w:w w:val="100"/>
          <w:position w:val="0"/>
          <w:sz w:val="24"/>
          <w:szCs w:val="24"/>
          <w:highlight w:val="none"/>
          <w:lang w:val="en-US" w:eastAsia="zh-CN"/>
        </w:rPr>
        <w:t>）</w:t>
      </w:r>
    </w:p>
    <w:p w14:paraId="2DD74BC4">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bCs/>
          <w:strike w:val="0"/>
          <w:dstrike w:val="0"/>
          <w:color w:val="auto"/>
          <w:kern w:val="2"/>
          <w:sz w:val="24"/>
          <w:szCs w:val="24"/>
          <w:highlight w:val="none"/>
          <w:shd w:val="clear" w:color="auto" w:fill="auto"/>
          <w:lang w:val="en-US" w:eastAsia="zh-CN" w:bidi="ar-SA"/>
        </w:rPr>
      </w:pPr>
      <w:r>
        <w:rPr>
          <w:rFonts w:hint="eastAsia" w:ascii="宋体" w:hAnsi="宋体" w:eastAsia="宋体" w:cs="宋体"/>
          <w:b/>
          <w:bCs/>
          <w:strike w:val="0"/>
          <w:dstrike w:val="0"/>
          <w:color w:val="auto"/>
          <w:kern w:val="2"/>
          <w:sz w:val="24"/>
          <w:szCs w:val="24"/>
          <w:highlight w:val="none"/>
          <w:shd w:val="clear" w:color="auto" w:fill="auto"/>
          <w:lang w:val="en-US" w:eastAsia="zh-CN" w:bidi="ar-SA"/>
        </w:rPr>
        <w:t>技术参数及功能要求</w:t>
      </w:r>
    </w:p>
    <w:p w14:paraId="009C3098">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1.</w:t>
      </w:r>
      <w:r>
        <w:rPr>
          <w:rFonts w:hint="eastAsia" w:ascii="宋体" w:hAnsi="宋体" w:cs="宋体"/>
          <w:b w:val="0"/>
          <w:bCs w:val="0"/>
          <w:strike w:val="0"/>
          <w:dstrike w:val="0"/>
          <w:color w:val="auto"/>
          <w:kern w:val="2"/>
          <w:sz w:val="24"/>
          <w:szCs w:val="24"/>
          <w:highlight w:val="none"/>
          <w:shd w:val="clear" w:color="auto" w:fill="auto"/>
          <w:lang w:val="en-US" w:eastAsia="zh-CN" w:bidi="ar-SA"/>
        </w:rPr>
        <w:t>推车款，</w:t>
      </w: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收纳体系设计，方便使用。</w:t>
      </w:r>
    </w:p>
    <w:p w14:paraId="13318F0C">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2.额定输入功率：≤600VA。</w:t>
      </w:r>
    </w:p>
    <w:p w14:paraId="541A39BD">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3.单通道输出。</w:t>
      </w:r>
    </w:p>
    <w:p w14:paraId="399C2F27">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4.治疗输出压力范围0～500kPa可调，0～50kPa时步进50kPa,50kPa～500kPa步进10kPa；误差应不超出±10%。</w:t>
      </w:r>
    </w:p>
    <w:p w14:paraId="51137C5A">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5.治疗头种类：≥7种。</w:t>
      </w:r>
    </w:p>
    <w:p w14:paraId="40CCCB33">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6.治疗手柄轻巧，设计符合人体工程学，具有防滑圈和减震功能。</w:t>
      </w:r>
    </w:p>
    <w:p w14:paraId="043C2893">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▲7.治疗头最大穿透深度：≥60mm，允差±20%。</w:t>
      </w:r>
      <w:r>
        <w:rPr>
          <w:rFonts w:hint="eastAsia" w:ascii="宋体" w:hAnsi="宋体" w:cs="宋体"/>
          <w:color w:val="auto"/>
          <w:sz w:val="24"/>
          <w:szCs w:val="24"/>
          <w:lang w:val="en-US" w:eastAsia="zh-CN"/>
        </w:rPr>
        <w:t>（提供原厂家加盖公章的产品检测报告或者产品彩页）</w:t>
      </w:r>
    </w:p>
    <w:p w14:paraId="265CF8A6">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▲8.治疗头能量密度：≥9.4mJ/mm</w:t>
      </w:r>
      <w:r>
        <w:rPr>
          <w:rFonts w:hint="eastAsia" w:ascii="宋体" w:hAnsi="宋体" w:eastAsia="宋体" w:cs="宋体"/>
          <w:b w:val="0"/>
          <w:bCs w:val="0"/>
          <w:strike w:val="0"/>
          <w:dstrike w:val="0"/>
          <w:color w:val="auto"/>
          <w:kern w:val="2"/>
          <w:sz w:val="24"/>
          <w:szCs w:val="24"/>
          <w:highlight w:val="none"/>
          <w:shd w:val="clear" w:color="auto" w:fill="auto"/>
          <w:vertAlign w:val="superscript"/>
          <w:lang w:val="en-US" w:eastAsia="zh-CN" w:bidi="ar-SA"/>
        </w:rPr>
        <w:t>2</w:t>
      </w: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，允差±20%。</w:t>
      </w:r>
      <w:r>
        <w:rPr>
          <w:rFonts w:hint="eastAsia" w:ascii="宋体" w:hAnsi="宋体" w:cs="宋体"/>
          <w:color w:val="auto"/>
          <w:sz w:val="24"/>
          <w:szCs w:val="24"/>
          <w:lang w:val="en-US" w:eastAsia="zh-CN"/>
        </w:rPr>
        <w:t>（提供原厂家加盖公章的产品检测报告或者产品彩页）</w:t>
      </w:r>
    </w:p>
    <w:p w14:paraId="4EF8E5ED">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9.治疗头碰撞频率设定范围为0.5Hz～21Hz可调，0.5Hz～1Hz步长0.1Hz,1Hz～21Hz步长1Hz,允差±10%。</w:t>
      </w:r>
    </w:p>
    <w:p w14:paraId="313C113E">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10.治疗头碰撞次数设定范围为1次～9900次且能够计数显示，1次～10次步长1次，10次～100次步长10，100次以上步长100,允差±5%。</w:t>
      </w:r>
    </w:p>
    <w:p w14:paraId="4D77352F">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11.输出压力波的脉宽为200μs,允差±10%。</w:t>
      </w:r>
    </w:p>
    <w:p w14:paraId="30567A17">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12.核心配件的空压机：</w:t>
      </w:r>
      <w:r>
        <w:rPr>
          <w:rFonts w:hint="eastAsia" w:ascii="宋体" w:hAnsi="宋体" w:cs="宋体"/>
          <w:b w:val="0"/>
          <w:bCs w:val="0"/>
          <w:strike w:val="0"/>
          <w:dstrike w:val="0"/>
          <w:color w:val="auto"/>
          <w:kern w:val="2"/>
          <w:sz w:val="24"/>
          <w:szCs w:val="24"/>
          <w:highlight w:val="none"/>
          <w:shd w:val="clear" w:color="auto" w:fill="auto"/>
          <w:lang w:val="en-US" w:eastAsia="zh-CN" w:bidi="ar-SA"/>
        </w:rPr>
        <w:t>要求</w:t>
      </w: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动力强，寿命长。</w:t>
      </w:r>
    </w:p>
    <w:p w14:paraId="70B3CBDE">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13.管路耐压：大于750kPa。</w:t>
      </w:r>
    </w:p>
    <w:p w14:paraId="591640CC">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14.操作界面：≥13.3寸Android一体机。</w:t>
      </w:r>
    </w:p>
    <w:p w14:paraId="5A0825FF">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15.数据传输：USB+物联网</w:t>
      </w:r>
      <w:r>
        <w:rPr>
          <w:rFonts w:hint="eastAsia" w:ascii="宋体" w:hAnsi="宋体" w:cs="宋体"/>
          <w:b w:val="0"/>
          <w:bCs w:val="0"/>
          <w:strike w:val="0"/>
          <w:dstrike w:val="0"/>
          <w:color w:val="auto"/>
          <w:kern w:val="2"/>
          <w:sz w:val="24"/>
          <w:szCs w:val="24"/>
          <w:highlight w:val="none"/>
          <w:shd w:val="clear" w:color="auto" w:fill="auto"/>
          <w:lang w:val="en-US" w:eastAsia="zh-CN" w:bidi="ar-SA"/>
        </w:rPr>
        <w:t>功能</w:t>
      </w: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w:t>
      </w:r>
    </w:p>
    <w:p w14:paraId="2A6B8FCA">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▲16.内置处方数量≥2</w:t>
      </w:r>
      <w:r>
        <w:rPr>
          <w:rFonts w:hint="eastAsia" w:ascii="宋体" w:hAnsi="宋体" w:cs="宋体"/>
          <w:b w:val="0"/>
          <w:bCs w:val="0"/>
          <w:strike w:val="0"/>
          <w:dstrike w:val="0"/>
          <w:color w:val="auto"/>
          <w:kern w:val="2"/>
          <w:sz w:val="24"/>
          <w:szCs w:val="24"/>
          <w:highlight w:val="none"/>
          <w:shd w:val="clear" w:color="auto" w:fill="auto"/>
          <w:lang w:val="en-US" w:eastAsia="zh-CN" w:bidi="ar-SA"/>
        </w:rPr>
        <w:t>50</w:t>
      </w: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个，具备人体治疗部位选择图，可以根据身体部位选择相应的治疗处方，还可自定义处方。</w:t>
      </w:r>
      <w:r>
        <w:rPr>
          <w:rFonts w:hint="eastAsia" w:ascii="宋体" w:hAnsi="宋体" w:cs="宋体"/>
          <w:color w:val="auto"/>
          <w:sz w:val="24"/>
          <w:szCs w:val="24"/>
          <w:lang w:val="en-US" w:eastAsia="zh-CN"/>
        </w:rPr>
        <w:t>（提供原厂家加盖公章的产品检测报告或者产品彩页）</w:t>
      </w:r>
    </w:p>
    <w:p w14:paraId="5F12F200">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17.可存储管理病例≥10000万个，可记录累计使用次数。</w:t>
      </w:r>
    </w:p>
    <w:p w14:paraId="5AE87270">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18.具有记录子弹体与治疗头总的碰撞次数功能。</w:t>
      </w:r>
    </w:p>
    <w:p w14:paraId="6E38C04F">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19.设备具有过压安全装置，保证供给压力控制装置失效时，所连接的系统压力不超过550kPa。</w:t>
      </w:r>
    </w:p>
    <w:p w14:paraId="0BB11032">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20.治疗头的使用寿命不小于2000000次。</w:t>
      </w:r>
    </w:p>
    <w:p w14:paraId="576BD627">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21.治疗头外表面具有良好的耐腐蚀性能。</w:t>
      </w:r>
    </w:p>
    <w:p w14:paraId="31A1FF9F">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22.通过液晶界面可以对工作压力、碰撞频率、碰撞次数参数显示、设置或调节。</w:t>
      </w:r>
    </w:p>
    <w:p w14:paraId="6FC490F6">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23.气压不足</w:t>
      </w:r>
      <w:r>
        <w:rPr>
          <w:rFonts w:hint="eastAsia" w:ascii="宋体" w:hAnsi="宋体" w:cs="宋体"/>
          <w:b w:val="0"/>
          <w:bCs w:val="0"/>
          <w:strike w:val="0"/>
          <w:dstrike w:val="0"/>
          <w:color w:val="auto"/>
          <w:kern w:val="2"/>
          <w:sz w:val="24"/>
          <w:szCs w:val="24"/>
          <w:highlight w:val="none"/>
          <w:shd w:val="clear" w:color="auto" w:fill="auto"/>
          <w:lang w:val="en-US" w:eastAsia="zh-CN" w:bidi="ar-SA"/>
        </w:rPr>
        <w:t>时有</w:t>
      </w: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提示功能。</w:t>
      </w:r>
    </w:p>
    <w:p w14:paraId="3C0F4A02">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24.智能化管理系统，自动检测手柄连接状态。</w:t>
      </w:r>
    </w:p>
    <w:p w14:paraId="07A68AEC">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25.治疗头金属部分可在135℃高温高压下消毒。</w:t>
      </w:r>
    </w:p>
    <w:p w14:paraId="6E5B1040">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26.治疗头材料具有生物相容性报告。</w:t>
      </w:r>
    </w:p>
    <w:p w14:paraId="0A206493">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bCs/>
          <w:strike w:val="0"/>
          <w:dstrike w:val="0"/>
          <w:color w:val="auto"/>
          <w:kern w:val="2"/>
          <w:sz w:val="24"/>
          <w:szCs w:val="24"/>
          <w:highlight w:val="none"/>
          <w:shd w:val="clear" w:color="auto" w:fill="auto"/>
          <w:lang w:val="en-US" w:eastAsia="zh-CN" w:bidi="ar-SA"/>
        </w:rPr>
      </w:pP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27.系统内置VAS疼痛评估。</w:t>
      </w:r>
    </w:p>
    <w:p w14:paraId="49C3D262">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bCs/>
          <w:strike w:val="0"/>
          <w:dstrike w:val="0"/>
          <w:color w:val="auto"/>
          <w:kern w:val="2"/>
          <w:sz w:val="24"/>
          <w:szCs w:val="24"/>
          <w:highlight w:val="none"/>
          <w:shd w:val="clear" w:color="auto" w:fill="auto"/>
          <w:lang w:val="en-US" w:eastAsia="zh-CN" w:bidi="ar-SA"/>
        </w:rPr>
      </w:pPr>
    </w:p>
    <w:p w14:paraId="5D737F3D">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b/>
          <w:bCs/>
          <w:strike w:val="0"/>
          <w:dstrike w:val="0"/>
          <w:color w:val="auto"/>
          <w:kern w:val="2"/>
          <w:sz w:val="24"/>
          <w:szCs w:val="24"/>
          <w:highlight w:val="none"/>
          <w:shd w:val="clear" w:color="auto" w:fill="auto"/>
          <w:lang w:val="en-US" w:eastAsia="zh-CN" w:bidi="ar-SA"/>
        </w:rPr>
      </w:pPr>
      <w:r>
        <w:rPr>
          <w:rFonts w:hint="eastAsia" w:ascii="宋体" w:hAnsi="宋体" w:eastAsia="宋体" w:cs="宋体"/>
          <w:b/>
          <w:bCs/>
          <w:strike w:val="0"/>
          <w:dstrike w:val="0"/>
          <w:color w:val="auto"/>
          <w:kern w:val="2"/>
          <w:sz w:val="24"/>
          <w:szCs w:val="24"/>
          <w:highlight w:val="none"/>
          <w:shd w:val="clear" w:color="auto" w:fill="auto"/>
          <w:lang w:val="en-US" w:eastAsia="zh-CN" w:bidi="ar-SA"/>
        </w:rPr>
        <w:t>38、言语障碍评估及康复训练系统</w:t>
      </w:r>
      <w:r>
        <w:rPr>
          <w:rFonts w:hint="eastAsia" w:hAnsi="宋体" w:cs="宋体"/>
          <w:b/>
          <w:bCs/>
          <w:color w:val="auto"/>
          <w:spacing w:val="0"/>
          <w:w w:val="100"/>
          <w:position w:val="0"/>
          <w:sz w:val="24"/>
          <w:szCs w:val="24"/>
          <w:highlight w:val="none"/>
          <w:lang w:val="en-US" w:eastAsia="zh-CN"/>
        </w:rPr>
        <w:t>（评审项38）</w:t>
      </w:r>
    </w:p>
    <w:p w14:paraId="4FA44453">
      <w:pPr>
        <w:keepNext w:val="0"/>
        <w:keepLines w:val="0"/>
        <w:pageBreakBefore w:val="0"/>
        <w:shd w:val="clear" w:color="auto" w:fill="auto"/>
        <w:kinsoku/>
        <w:wordWrap/>
        <w:overflowPunct/>
        <w:topLinePunct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rPr>
        <w:t>一、技术参数要求：</w:t>
      </w:r>
    </w:p>
    <w:p w14:paraId="20ACBABD">
      <w:pPr>
        <w:pageBreakBefore w:val="0"/>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工作环境</w:t>
      </w:r>
    </w:p>
    <w:p w14:paraId="113493F1">
      <w:pPr>
        <w:pageBreakBefore w:val="0"/>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a)环境温度：5℃～40℃；</w:t>
      </w:r>
    </w:p>
    <w:p w14:paraId="20D36BD0">
      <w:pPr>
        <w:pageBreakBefore w:val="0"/>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b)相对湿度：≤85%；</w:t>
      </w:r>
    </w:p>
    <w:p w14:paraId="78502280">
      <w:pPr>
        <w:pageBreakBefore w:val="0"/>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c)大气压力范围：</w:t>
      </w:r>
      <w:r>
        <w:rPr>
          <w:rFonts w:hint="eastAsia" w:ascii="宋体" w:hAnsi="宋体" w:eastAsia="宋体" w:cs="宋体"/>
          <w:color w:val="auto"/>
          <w:sz w:val="24"/>
          <w:szCs w:val="24"/>
          <w:highlight w:val="none"/>
          <w:lang w:val="en-US" w:eastAsia="zh-CN"/>
        </w:rPr>
        <w:t>700</w:t>
      </w:r>
      <w:r>
        <w:rPr>
          <w:rFonts w:hint="eastAsia" w:ascii="宋体" w:hAnsi="宋体" w:eastAsia="宋体" w:cs="宋体"/>
          <w:color w:val="auto"/>
          <w:sz w:val="24"/>
          <w:szCs w:val="24"/>
          <w:highlight w:val="none"/>
        </w:rPr>
        <w:t>hPa～1060hPa；</w:t>
      </w:r>
    </w:p>
    <w:p w14:paraId="5368B0E2">
      <w:pPr>
        <w:pageBreakBefore w:val="0"/>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d)使用电源：220V±22V，50Hz±1Hz；</w:t>
      </w:r>
    </w:p>
    <w:p w14:paraId="3EBF5248">
      <w:pPr>
        <w:pageBreakBefore w:val="0"/>
        <w:kinsoku/>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e)输入功率：230VA</w:t>
      </w:r>
    </w:p>
    <w:p w14:paraId="6AB6571B">
      <w:pPr>
        <w:keepNext w:val="0"/>
        <w:keepLines w:val="0"/>
        <w:pageBreakBefore w:val="0"/>
        <w:widowControl/>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2、电脑配置：</w:t>
      </w:r>
    </w:p>
    <w:p w14:paraId="17A5CB57">
      <w:pPr>
        <w:keepNext w:val="0"/>
        <w:keepLines w:val="0"/>
        <w:pageBreakBefore w:val="0"/>
        <w:widowControl/>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Windows操作系统， CPU：Intel Core I3-3217U</w:t>
      </w:r>
    </w:p>
    <w:p w14:paraId="2FFB60FC">
      <w:pPr>
        <w:keepNext w:val="0"/>
        <w:keepLines w:val="0"/>
        <w:pageBreakBefore w:val="0"/>
        <w:widowControl/>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患者端：</w:t>
      </w: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w:t>
      </w:r>
      <w:r>
        <w:rPr>
          <w:rFonts w:hint="eastAsia" w:ascii="宋体" w:hAnsi="宋体" w:eastAsia="宋体" w:cs="宋体"/>
          <w:color w:val="auto"/>
          <w:spacing w:val="0"/>
          <w:w w:val="100"/>
          <w:position w:val="0"/>
          <w:sz w:val="24"/>
          <w:szCs w:val="24"/>
          <w:lang w:val="en-US" w:eastAsia="zh-CN"/>
        </w:rPr>
        <w:t>24英寸触摸屏显示器（1920X1080）</w:t>
      </w:r>
    </w:p>
    <w:p w14:paraId="3992388A">
      <w:pPr>
        <w:keepNext w:val="0"/>
        <w:keepLines w:val="0"/>
        <w:pageBreakBefore w:val="0"/>
        <w:widowControl/>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医生端：</w:t>
      </w: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w:t>
      </w:r>
      <w:r>
        <w:rPr>
          <w:rFonts w:hint="eastAsia" w:ascii="宋体" w:hAnsi="宋体" w:eastAsia="宋体" w:cs="宋体"/>
          <w:color w:val="auto"/>
          <w:spacing w:val="0"/>
          <w:w w:val="100"/>
          <w:position w:val="0"/>
          <w:sz w:val="24"/>
          <w:szCs w:val="24"/>
          <w:lang w:val="en-US" w:eastAsia="zh-CN"/>
        </w:rPr>
        <w:t>24英寸显示器（1920X1080）</w:t>
      </w:r>
    </w:p>
    <w:p w14:paraId="6C87B44F">
      <w:pPr>
        <w:keepNext w:val="0"/>
        <w:keepLines w:val="0"/>
        <w:pageBreakBefore w:val="0"/>
        <w:widowControl/>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内存：</w:t>
      </w: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w:t>
      </w:r>
      <w:r>
        <w:rPr>
          <w:rFonts w:hint="eastAsia" w:ascii="宋体" w:hAnsi="宋体" w:eastAsia="宋体" w:cs="宋体"/>
          <w:color w:val="auto"/>
          <w:spacing w:val="0"/>
          <w:w w:val="100"/>
          <w:position w:val="0"/>
          <w:sz w:val="24"/>
          <w:szCs w:val="24"/>
          <w:lang w:val="en-US" w:eastAsia="zh-CN"/>
        </w:rPr>
        <w:t>4G</w:t>
      </w:r>
    </w:p>
    <w:p w14:paraId="5BC3D2F3">
      <w:pPr>
        <w:keepNext w:val="0"/>
        <w:keepLines w:val="0"/>
        <w:pageBreakBefore w:val="0"/>
        <w:widowControl/>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硬盘内存：</w:t>
      </w: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w:t>
      </w:r>
      <w:r>
        <w:rPr>
          <w:rFonts w:hint="eastAsia" w:ascii="宋体" w:hAnsi="宋体" w:eastAsia="宋体" w:cs="宋体"/>
          <w:color w:val="auto"/>
          <w:spacing w:val="0"/>
          <w:w w:val="100"/>
          <w:position w:val="0"/>
          <w:sz w:val="24"/>
          <w:szCs w:val="24"/>
          <w:lang w:val="en-US" w:eastAsia="zh-CN"/>
        </w:rPr>
        <w:t>512G固态硬盘</w:t>
      </w:r>
    </w:p>
    <w:p w14:paraId="21B62F5F">
      <w:pPr>
        <w:keepNext w:val="0"/>
        <w:keepLines w:val="0"/>
        <w:pageBreakBefore w:val="0"/>
        <w:widowControl/>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多媒体音箱及麦克风</w:t>
      </w:r>
      <w:r>
        <w:rPr>
          <w:rFonts w:hint="eastAsia" w:ascii="宋体" w:hAnsi="宋体" w:eastAsia="宋体" w:cs="宋体"/>
          <w:b w:val="0"/>
          <w:bCs w:val="0"/>
          <w:strike w:val="0"/>
          <w:dstrike w:val="0"/>
          <w:color w:val="auto"/>
          <w:kern w:val="2"/>
          <w:sz w:val="24"/>
          <w:szCs w:val="24"/>
          <w:highlight w:val="none"/>
          <w:shd w:val="clear" w:color="auto" w:fill="auto"/>
          <w:lang w:val="en-US" w:eastAsia="zh-CN" w:bidi="ar-SA"/>
        </w:rPr>
        <w:t>≥</w:t>
      </w:r>
      <w:r>
        <w:rPr>
          <w:rFonts w:hint="eastAsia" w:ascii="宋体" w:hAnsi="宋体" w:eastAsia="宋体" w:cs="宋体"/>
          <w:color w:val="auto"/>
          <w:spacing w:val="0"/>
          <w:w w:val="100"/>
          <w:position w:val="0"/>
          <w:sz w:val="24"/>
          <w:szCs w:val="24"/>
          <w:lang w:val="en-US" w:eastAsia="zh-CN"/>
        </w:rPr>
        <w:t>1套</w:t>
      </w:r>
    </w:p>
    <w:p w14:paraId="45A77A82">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b/>
          <w:bCs/>
          <w:color w:val="auto"/>
          <w:spacing w:val="0"/>
          <w:w w:val="100"/>
          <w:position w:val="0"/>
          <w:sz w:val="24"/>
          <w:szCs w:val="24"/>
          <w:highlight w:val="none"/>
          <w:shd w:val="clear" w:color="auto" w:fill="auto"/>
          <w:lang w:val="zh-CN"/>
        </w:rPr>
      </w:pPr>
      <w:r>
        <w:rPr>
          <w:rFonts w:hint="eastAsia" w:ascii="宋体" w:hAnsi="宋体" w:eastAsia="宋体" w:cs="宋体"/>
          <w:b/>
          <w:bCs/>
          <w:color w:val="auto"/>
          <w:spacing w:val="0"/>
          <w:w w:val="100"/>
          <w:position w:val="0"/>
          <w:sz w:val="24"/>
          <w:szCs w:val="24"/>
          <w:highlight w:val="none"/>
          <w:shd w:val="clear" w:color="auto" w:fill="auto"/>
          <w:lang w:val="zh-CN"/>
        </w:rPr>
        <w:t>二、产品功能要求</w:t>
      </w:r>
    </w:p>
    <w:p w14:paraId="673563CA">
      <w:pPr>
        <w:keepNext w:val="0"/>
        <w:keepLines w:val="0"/>
        <w:pageBreakBefore w:val="0"/>
        <w:widowControl/>
        <w:numPr>
          <w:ilvl w:val="0"/>
          <w:numId w:val="0"/>
        </w:numPr>
        <w:shd w:val="clear" w:color="auto" w:fill="auto"/>
        <w:kinsoku/>
        <w:wordWrap/>
        <w:overflowPunct/>
        <w:topLinePunct w:val="0"/>
        <w:autoSpaceDE w:val="0"/>
        <w:autoSpaceDN w:val="0"/>
        <w:bidi w:val="0"/>
        <w:adjustRightInd/>
        <w:snapToGrid/>
        <w:spacing w:beforeAutospacing="0" w:afterAutospacing="0" w:line="360" w:lineRule="auto"/>
        <w:ind w:right="0" w:right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en-US" w:eastAsia="zh-CN"/>
        </w:rPr>
        <w:t>1、</w:t>
      </w:r>
      <w:r>
        <w:rPr>
          <w:rFonts w:hint="eastAsia" w:ascii="宋体" w:hAnsi="宋体" w:eastAsia="宋体" w:cs="宋体"/>
          <w:color w:val="auto"/>
          <w:spacing w:val="0"/>
          <w:w w:val="100"/>
          <w:position w:val="0"/>
          <w:sz w:val="24"/>
          <w:szCs w:val="24"/>
          <w:highlight w:val="none"/>
          <w:shd w:val="clear" w:color="auto" w:fill="auto"/>
          <w:lang w:val="zh-CN"/>
        </w:rPr>
        <w:t>双屏分控显示，操作界面同步，治疗过程中，医生屏幕上实时显示患者屏幕内容，方便医生观察患者操作过程；</w:t>
      </w:r>
    </w:p>
    <w:p w14:paraId="67B9C553">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zh-CN"/>
        </w:rPr>
        <w:t>2、主界面包含评估训练、工作列表、用户管理、快速登记</w:t>
      </w:r>
      <w:r>
        <w:rPr>
          <w:rFonts w:hint="eastAsia" w:ascii="宋体" w:hAnsi="宋体" w:eastAsia="宋体" w:cs="宋体"/>
          <w:color w:val="auto"/>
          <w:spacing w:val="0"/>
          <w:w w:val="100"/>
          <w:position w:val="0"/>
          <w:sz w:val="24"/>
          <w:szCs w:val="24"/>
          <w:highlight w:val="none"/>
          <w:shd w:val="clear" w:color="auto" w:fill="auto"/>
          <w:lang w:val="en-US" w:eastAsia="zh-CN"/>
        </w:rPr>
        <w:t>等</w:t>
      </w:r>
      <w:r>
        <w:rPr>
          <w:rFonts w:hint="eastAsia" w:ascii="宋体" w:hAnsi="宋体" w:eastAsia="宋体" w:cs="宋体"/>
          <w:color w:val="auto"/>
          <w:spacing w:val="0"/>
          <w:w w:val="100"/>
          <w:position w:val="0"/>
          <w:sz w:val="24"/>
          <w:szCs w:val="24"/>
          <w:highlight w:val="none"/>
          <w:shd w:val="clear" w:color="auto" w:fill="auto"/>
          <w:lang w:val="zh-CN"/>
        </w:rPr>
        <w:t>功能；</w:t>
      </w:r>
    </w:p>
    <w:p w14:paraId="45B7A755">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zh-CN"/>
        </w:rPr>
        <w:t>3、辅助功能：系统设置、医师管理、最小化主屏、退出系统；</w:t>
      </w:r>
    </w:p>
    <w:p w14:paraId="5EEB997E">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zh-CN"/>
        </w:rPr>
        <w:t>4、系统设置：包括单位、题目类型、题库、人员、参数、康复知识、游戏类型、评估量表、出题类别、自定义添加量表、自定义添加训练内容</w:t>
      </w:r>
      <w:r>
        <w:rPr>
          <w:rFonts w:hint="eastAsia" w:ascii="宋体" w:hAnsi="宋体" w:eastAsia="宋体" w:cs="宋体"/>
          <w:color w:val="auto"/>
          <w:spacing w:val="0"/>
          <w:w w:val="100"/>
          <w:position w:val="0"/>
          <w:sz w:val="24"/>
          <w:szCs w:val="24"/>
          <w:highlight w:val="none"/>
          <w:shd w:val="clear" w:color="auto" w:fill="auto"/>
          <w:lang w:val="en-US" w:eastAsia="zh-CN"/>
        </w:rPr>
        <w:t>等</w:t>
      </w:r>
      <w:r>
        <w:rPr>
          <w:rFonts w:hint="eastAsia" w:ascii="宋体" w:hAnsi="宋体" w:eastAsia="宋体" w:cs="宋体"/>
          <w:color w:val="auto"/>
          <w:spacing w:val="0"/>
          <w:w w:val="100"/>
          <w:position w:val="0"/>
          <w:sz w:val="24"/>
          <w:szCs w:val="24"/>
          <w:highlight w:val="none"/>
          <w:shd w:val="clear" w:color="auto" w:fill="auto"/>
          <w:lang w:val="zh-CN"/>
        </w:rPr>
        <w:t>。</w:t>
      </w:r>
    </w:p>
    <w:p w14:paraId="4FBFCF76">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en-US" w:eastAsia="zh-CN"/>
        </w:rPr>
        <w:t>5</w:t>
      </w:r>
      <w:r>
        <w:rPr>
          <w:rFonts w:hint="eastAsia" w:ascii="宋体" w:hAnsi="宋体" w:eastAsia="宋体" w:cs="宋体"/>
          <w:color w:val="auto"/>
          <w:spacing w:val="0"/>
          <w:w w:val="100"/>
          <w:position w:val="0"/>
          <w:sz w:val="24"/>
          <w:szCs w:val="24"/>
          <w:highlight w:val="none"/>
          <w:shd w:val="clear" w:color="auto" w:fill="auto"/>
          <w:lang w:val="zh-CN"/>
        </w:rPr>
        <w:t>、失语症评估与训练功能：</w:t>
      </w:r>
    </w:p>
    <w:p w14:paraId="0C6CE548">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en-US" w:eastAsia="zh-CN"/>
        </w:rPr>
      </w:pPr>
      <w:r>
        <w:rPr>
          <w:rFonts w:hint="eastAsia" w:ascii="宋体" w:hAnsi="宋体" w:eastAsia="宋体" w:cs="宋体"/>
          <w:color w:val="auto"/>
          <w:spacing w:val="0"/>
          <w:w w:val="100"/>
          <w:position w:val="0"/>
          <w:sz w:val="24"/>
          <w:szCs w:val="24"/>
          <w:highlight w:val="none"/>
          <w:shd w:val="clear" w:color="auto" w:fill="auto"/>
          <w:lang w:val="en-US" w:eastAsia="zh-CN"/>
        </w:rPr>
        <w:t>5.1</w:t>
      </w:r>
      <w:r>
        <w:rPr>
          <w:rFonts w:hint="eastAsia" w:ascii="宋体" w:hAnsi="宋体" w:eastAsia="宋体" w:cs="宋体"/>
          <w:color w:val="auto"/>
          <w:spacing w:val="0"/>
          <w:w w:val="100"/>
          <w:position w:val="0"/>
          <w:sz w:val="24"/>
          <w:szCs w:val="24"/>
          <w:highlight w:val="none"/>
          <w:shd w:val="clear" w:color="auto" w:fill="auto"/>
          <w:lang w:val="zh-CN"/>
        </w:rPr>
        <w:t>失语症评估</w:t>
      </w:r>
      <w:r>
        <w:rPr>
          <w:rFonts w:hint="eastAsia" w:ascii="宋体" w:hAnsi="宋体" w:eastAsia="宋体" w:cs="宋体"/>
          <w:color w:val="auto"/>
          <w:spacing w:val="0"/>
          <w:w w:val="100"/>
          <w:position w:val="0"/>
          <w:sz w:val="24"/>
          <w:szCs w:val="24"/>
          <w:highlight w:val="none"/>
          <w:shd w:val="clear" w:color="auto" w:fill="auto"/>
          <w:lang w:val="en-US" w:eastAsia="zh-CN"/>
        </w:rPr>
        <w:t>功能：包含词、句子、文字理解、复述、抄写、听写，画面、漫画说明、描写，计算等不少于30种评估项目，对听理解能力、说话能力、读解能力、书写能力、计算能力进行评估；</w:t>
      </w:r>
    </w:p>
    <w:p w14:paraId="2D56370E">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en-US" w:eastAsia="zh-CN"/>
        </w:rPr>
      </w:pPr>
      <w:r>
        <w:rPr>
          <w:rFonts w:hint="eastAsia" w:ascii="宋体" w:hAnsi="宋体" w:eastAsia="宋体" w:cs="宋体"/>
          <w:color w:val="auto"/>
          <w:spacing w:val="0"/>
          <w:w w:val="100"/>
          <w:position w:val="0"/>
          <w:sz w:val="24"/>
          <w:szCs w:val="24"/>
          <w:highlight w:val="none"/>
          <w:shd w:val="clear" w:color="auto" w:fill="auto"/>
          <w:lang w:val="en-US" w:eastAsia="zh-CN"/>
        </w:rPr>
        <w:t>5.2</w:t>
      </w:r>
      <w:r>
        <w:rPr>
          <w:rFonts w:hint="eastAsia" w:ascii="宋体" w:hAnsi="宋体" w:eastAsia="宋体" w:cs="宋体"/>
          <w:color w:val="auto"/>
          <w:sz w:val="24"/>
          <w:szCs w:val="24"/>
          <w:highlight w:val="none"/>
          <w:shd w:val="clear" w:color="auto" w:fill="auto"/>
        </w:rPr>
        <w:t>失语症</w:t>
      </w:r>
      <w:r>
        <w:rPr>
          <w:rFonts w:hint="eastAsia" w:ascii="宋体" w:hAnsi="宋体" w:eastAsia="宋体" w:cs="宋体"/>
          <w:color w:val="auto"/>
          <w:sz w:val="24"/>
          <w:szCs w:val="24"/>
          <w:highlight w:val="none"/>
          <w:shd w:val="clear" w:color="auto" w:fill="auto"/>
          <w:lang w:val="en-US" w:eastAsia="zh-CN"/>
        </w:rPr>
        <w:t>评估报告：包括但不限于患者信息，得分分布情况，各项目得分状况，各项能力评估结果以及治疗师评语；</w:t>
      </w:r>
    </w:p>
    <w:p w14:paraId="38CFA2D4">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en-US" w:eastAsia="zh-CN"/>
        </w:rPr>
        <w:t>5.3</w:t>
      </w:r>
      <w:r>
        <w:rPr>
          <w:rFonts w:hint="eastAsia" w:ascii="宋体" w:hAnsi="宋体" w:eastAsia="宋体" w:cs="宋体"/>
          <w:color w:val="auto"/>
          <w:sz w:val="24"/>
          <w:szCs w:val="24"/>
          <w:highlight w:val="none"/>
          <w:shd w:val="clear" w:color="auto" w:fill="auto"/>
        </w:rPr>
        <w:t>失语症</w:t>
      </w:r>
      <w:r>
        <w:rPr>
          <w:rFonts w:hint="eastAsia" w:ascii="宋体" w:hAnsi="宋体" w:eastAsia="宋体" w:cs="宋体"/>
          <w:color w:val="auto"/>
          <w:spacing w:val="0"/>
          <w:w w:val="100"/>
          <w:position w:val="0"/>
          <w:sz w:val="24"/>
          <w:szCs w:val="24"/>
          <w:highlight w:val="none"/>
          <w:shd w:val="clear" w:color="auto" w:fill="auto"/>
          <w:lang w:val="zh-CN"/>
        </w:rPr>
        <w:t>训练</w:t>
      </w:r>
      <w:r>
        <w:rPr>
          <w:rFonts w:hint="eastAsia" w:ascii="宋体" w:hAnsi="宋体" w:eastAsia="宋体" w:cs="宋体"/>
          <w:color w:val="auto"/>
          <w:spacing w:val="0"/>
          <w:w w:val="100"/>
          <w:position w:val="0"/>
          <w:sz w:val="24"/>
          <w:szCs w:val="24"/>
          <w:highlight w:val="none"/>
          <w:shd w:val="clear" w:color="auto" w:fill="auto"/>
          <w:lang w:val="en-US" w:eastAsia="zh-CN"/>
        </w:rPr>
        <w:t>功能</w:t>
      </w:r>
      <w:r>
        <w:rPr>
          <w:rFonts w:hint="eastAsia" w:ascii="宋体" w:hAnsi="宋体" w:eastAsia="宋体" w:cs="宋体"/>
          <w:color w:val="auto"/>
          <w:sz w:val="24"/>
          <w:szCs w:val="24"/>
          <w:highlight w:val="none"/>
          <w:shd w:val="clear" w:color="auto" w:fill="auto"/>
          <w:lang w:val="en-US" w:eastAsia="zh-CN"/>
        </w:rPr>
        <w:t>：包括语音理解、文字阅读、语音复述、文字听选、漫画说明等不少于9种训练内容。</w:t>
      </w:r>
    </w:p>
    <w:p w14:paraId="3106D8ED">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en-US" w:eastAsia="zh-CN"/>
        </w:rPr>
        <w:t>6</w:t>
      </w:r>
      <w:r>
        <w:rPr>
          <w:rFonts w:hint="eastAsia" w:ascii="宋体" w:hAnsi="宋体" w:eastAsia="宋体" w:cs="宋体"/>
          <w:color w:val="auto"/>
          <w:spacing w:val="0"/>
          <w:w w:val="100"/>
          <w:position w:val="0"/>
          <w:sz w:val="24"/>
          <w:szCs w:val="24"/>
          <w:highlight w:val="none"/>
          <w:shd w:val="clear" w:color="auto" w:fill="auto"/>
          <w:lang w:val="zh-CN"/>
        </w:rPr>
        <w:t>、构音障碍评估与训练功能：</w:t>
      </w:r>
    </w:p>
    <w:p w14:paraId="59FB6A58">
      <w:pPr>
        <w:pageBreakBefore w:val="0"/>
        <w:numPr>
          <w:ilvl w:val="0"/>
          <w:numId w:val="0"/>
        </w:numPr>
        <w:kinsoku/>
        <w:overflowPunct/>
        <w:topLinePunct w:val="0"/>
        <w:bidi w:val="0"/>
        <w:spacing w:line="360" w:lineRule="auto"/>
        <w:ind w:leftChars="0"/>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val="en-US" w:eastAsia="zh-CN"/>
        </w:rPr>
        <w:t>6.1</w:t>
      </w:r>
      <w:r>
        <w:rPr>
          <w:rFonts w:hint="eastAsia" w:ascii="宋体" w:hAnsi="宋体" w:eastAsia="宋体" w:cs="宋体"/>
          <w:b w:val="0"/>
          <w:bCs w:val="0"/>
          <w:color w:val="auto"/>
          <w:sz w:val="24"/>
          <w:szCs w:val="24"/>
          <w:highlight w:val="none"/>
          <w:shd w:val="clear" w:color="auto" w:fill="auto"/>
          <w:lang w:eastAsia="zh-CN"/>
        </w:rPr>
        <w:t>构音障碍评估功能：单词、字、音节、文章</w:t>
      </w:r>
      <w:r>
        <w:rPr>
          <w:rFonts w:hint="eastAsia" w:ascii="宋体" w:hAnsi="宋体" w:eastAsia="宋体" w:cs="宋体"/>
          <w:b w:val="0"/>
          <w:bCs w:val="0"/>
          <w:color w:val="auto"/>
          <w:sz w:val="24"/>
          <w:szCs w:val="24"/>
          <w:highlight w:val="none"/>
          <w:shd w:val="clear" w:color="auto" w:fill="auto"/>
          <w:lang w:val="en-US" w:eastAsia="zh-CN"/>
        </w:rPr>
        <w:t>等不少于</w:t>
      </w:r>
      <w:r>
        <w:rPr>
          <w:rFonts w:hint="eastAsia" w:ascii="宋体" w:hAnsi="宋体" w:eastAsia="宋体" w:cs="宋体"/>
          <w:b w:val="0"/>
          <w:bCs w:val="0"/>
          <w:color w:val="auto"/>
          <w:sz w:val="24"/>
          <w:szCs w:val="24"/>
          <w:highlight w:val="none"/>
          <w:shd w:val="clear" w:color="auto" w:fill="auto"/>
          <w:lang w:eastAsia="zh-CN"/>
        </w:rPr>
        <w:t>5种项目检查,可选择麦克风语音识别和手动确认识别；</w:t>
      </w:r>
    </w:p>
    <w:p w14:paraId="3BB72CF8">
      <w:pPr>
        <w:pageBreakBefore w:val="0"/>
        <w:numPr>
          <w:ilvl w:val="0"/>
          <w:numId w:val="0"/>
        </w:numPr>
        <w:kinsoku/>
        <w:overflowPunct/>
        <w:topLinePunct w:val="0"/>
        <w:bidi w:val="0"/>
        <w:spacing w:line="360" w:lineRule="auto"/>
        <w:ind w:leftChars="0"/>
        <w:rPr>
          <w:rFonts w:hint="eastAsia" w:ascii="宋体" w:hAnsi="宋体" w:eastAsia="宋体" w:cs="宋体"/>
          <w:b w:val="0"/>
          <w:bCs w:val="0"/>
          <w:color w:val="auto"/>
          <w:sz w:val="24"/>
          <w:szCs w:val="24"/>
          <w:highlight w:val="none"/>
          <w:shd w:val="clear" w:color="auto" w:fill="auto"/>
          <w:lang w:eastAsia="zh-CN"/>
        </w:rPr>
      </w:pPr>
      <w:r>
        <w:rPr>
          <w:rFonts w:hint="eastAsia" w:ascii="宋体" w:hAnsi="宋体" w:eastAsia="宋体" w:cs="宋体"/>
          <w:b w:val="0"/>
          <w:bCs w:val="0"/>
          <w:color w:val="auto"/>
          <w:sz w:val="24"/>
          <w:szCs w:val="24"/>
          <w:highlight w:val="none"/>
          <w:shd w:val="clear" w:color="auto" w:fill="auto"/>
          <w:lang w:val="en-US" w:eastAsia="zh-CN"/>
        </w:rPr>
        <w:t>6.2</w:t>
      </w:r>
      <w:r>
        <w:rPr>
          <w:rFonts w:hint="eastAsia" w:ascii="宋体" w:hAnsi="宋体" w:eastAsia="宋体" w:cs="宋体"/>
          <w:b w:val="0"/>
          <w:bCs w:val="0"/>
          <w:color w:val="auto"/>
          <w:sz w:val="24"/>
          <w:szCs w:val="24"/>
          <w:highlight w:val="none"/>
          <w:shd w:val="clear" w:color="auto" w:fill="auto"/>
          <w:lang w:eastAsia="zh-CN"/>
        </w:rPr>
        <w:t>构音障碍评估报告：包括</w:t>
      </w:r>
      <w:r>
        <w:rPr>
          <w:rFonts w:hint="eastAsia" w:ascii="宋体" w:hAnsi="宋体" w:eastAsia="宋体" w:cs="宋体"/>
          <w:b w:val="0"/>
          <w:bCs w:val="0"/>
          <w:color w:val="auto"/>
          <w:sz w:val="24"/>
          <w:szCs w:val="24"/>
          <w:highlight w:val="none"/>
          <w:shd w:val="clear" w:color="auto" w:fill="auto"/>
          <w:lang w:val="en-US" w:eastAsia="zh-CN"/>
        </w:rPr>
        <w:t>但不限于</w:t>
      </w:r>
      <w:r>
        <w:rPr>
          <w:rFonts w:hint="eastAsia" w:ascii="宋体" w:hAnsi="宋体" w:eastAsia="宋体" w:cs="宋体"/>
          <w:b w:val="0"/>
          <w:bCs w:val="0"/>
          <w:color w:val="auto"/>
          <w:sz w:val="24"/>
          <w:szCs w:val="24"/>
          <w:highlight w:val="none"/>
          <w:shd w:val="clear" w:color="auto" w:fill="auto"/>
          <w:lang w:eastAsia="zh-CN"/>
        </w:rPr>
        <w:t>患者信息、患者的错误方式,发音方式一贯性,构音类似运动、错误类型以及治疗师评语；</w:t>
      </w:r>
    </w:p>
    <w:p w14:paraId="5EC45F7C">
      <w:pPr>
        <w:pageBreakBefore w:val="0"/>
        <w:numPr>
          <w:ilvl w:val="0"/>
          <w:numId w:val="0"/>
        </w:numPr>
        <w:kinsoku/>
        <w:overflowPunct/>
        <w:topLinePunct w:val="0"/>
        <w:bidi w:val="0"/>
        <w:spacing w:line="360" w:lineRule="auto"/>
        <w:ind w:leftChars="0"/>
        <w:rPr>
          <w:rFonts w:hint="eastAsia" w:ascii="宋体" w:hAnsi="宋体" w:eastAsia="宋体" w:cs="宋体"/>
          <w:b w:val="0"/>
          <w:bCs w:val="0"/>
          <w:color w:val="auto"/>
          <w:spacing w:val="0"/>
          <w:w w:val="100"/>
          <w:position w:val="0"/>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6.3</w:t>
      </w:r>
      <w:r>
        <w:rPr>
          <w:rFonts w:hint="eastAsia" w:ascii="宋体" w:hAnsi="宋体" w:eastAsia="宋体" w:cs="宋体"/>
          <w:b w:val="0"/>
          <w:bCs w:val="0"/>
          <w:color w:val="auto"/>
          <w:sz w:val="24"/>
          <w:szCs w:val="24"/>
          <w:highlight w:val="none"/>
          <w:shd w:val="clear" w:color="auto" w:fill="auto"/>
          <w:lang w:eastAsia="zh-CN"/>
        </w:rPr>
        <w:t>构音障碍训练功能：</w:t>
      </w:r>
      <w:r>
        <w:rPr>
          <w:rFonts w:hint="eastAsia" w:ascii="宋体" w:hAnsi="宋体" w:eastAsia="宋体" w:cs="宋体"/>
          <w:b w:val="0"/>
          <w:bCs w:val="0"/>
          <w:color w:val="auto"/>
          <w:sz w:val="24"/>
          <w:szCs w:val="24"/>
          <w:highlight w:val="none"/>
          <w:shd w:val="clear" w:color="auto" w:fill="auto"/>
          <w:lang w:val="en-US" w:eastAsia="zh-CN"/>
        </w:rPr>
        <w:t>不少于</w:t>
      </w:r>
      <w:r>
        <w:rPr>
          <w:rFonts w:hint="eastAsia" w:ascii="宋体" w:hAnsi="宋体" w:eastAsia="宋体" w:cs="宋体"/>
          <w:b w:val="0"/>
          <w:bCs w:val="0"/>
          <w:color w:val="auto"/>
          <w:sz w:val="24"/>
          <w:szCs w:val="24"/>
          <w:highlight w:val="none"/>
          <w:shd w:val="clear" w:color="auto" w:fill="auto"/>
          <w:lang w:eastAsia="zh-CN"/>
        </w:rPr>
        <w:t>3类训练方式，每项包括俗语、对话、常用词语</w:t>
      </w:r>
      <w:r>
        <w:rPr>
          <w:rFonts w:hint="eastAsia" w:ascii="宋体" w:hAnsi="宋体" w:eastAsia="宋体" w:cs="宋体"/>
          <w:b w:val="0"/>
          <w:bCs w:val="0"/>
          <w:color w:val="auto"/>
          <w:sz w:val="24"/>
          <w:szCs w:val="24"/>
          <w:highlight w:val="none"/>
          <w:shd w:val="clear" w:color="auto" w:fill="auto"/>
          <w:lang w:val="en-US" w:eastAsia="zh-CN"/>
        </w:rPr>
        <w:t>等不少于</w:t>
      </w:r>
      <w:r>
        <w:rPr>
          <w:rFonts w:hint="eastAsia" w:ascii="宋体" w:hAnsi="宋体" w:eastAsia="宋体" w:cs="宋体"/>
          <w:b w:val="0"/>
          <w:bCs w:val="0"/>
          <w:color w:val="auto"/>
          <w:sz w:val="24"/>
          <w:szCs w:val="24"/>
          <w:highlight w:val="none"/>
          <w:shd w:val="clear" w:color="auto" w:fill="auto"/>
          <w:lang w:eastAsia="zh-CN"/>
        </w:rPr>
        <w:t>5种训练内容。</w:t>
      </w:r>
    </w:p>
    <w:p w14:paraId="1F7AA9BC">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en-US" w:eastAsia="zh-CN"/>
        </w:rPr>
        <w:t>7</w:t>
      </w:r>
      <w:r>
        <w:rPr>
          <w:rFonts w:hint="eastAsia" w:ascii="宋体" w:hAnsi="宋体" w:eastAsia="宋体" w:cs="宋体"/>
          <w:color w:val="auto"/>
          <w:spacing w:val="0"/>
          <w:w w:val="100"/>
          <w:position w:val="0"/>
          <w:sz w:val="24"/>
          <w:szCs w:val="24"/>
          <w:highlight w:val="none"/>
          <w:shd w:val="clear" w:color="auto" w:fill="auto"/>
          <w:lang w:val="zh-CN"/>
        </w:rPr>
        <w:t>、认知评估与训练功能；</w:t>
      </w:r>
    </w:p>
    <w:p w14:paraId="48B36E9C">
      <w:pPr>
        <w:pageBreakBefore w:val="0"/>
        <w:numPr>
          <w:ilvl w:val="0"/>
          <w:numId w:val="0"/>
        </w:numPr>
        <w:kinsoku/>
        <w:overflowPunct/>
        <w:topLinePunct w:val="0"/>
        <w:bidi w:val="0"/>
        <w:spacing w:line="360" w:lineRule="auto"/>
        <w:ind w:leftChars="0"/>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7.1</w:t>
      </w:r>
      <w:r>
        <w:rPr>
          <w:rFonts w:hint="eastAsia" w:ascii="宋体" w:hAnsi="宋体" w:eastAsia="宋体" w:cs="宋体"/>
          <w:color w:val="auto"/>
          <w:sz w:val="24"/>
          <w:szCs w:val="24"/>
          <w:highlight w:val="none"/>
          <w:shd w:val="clear" w:color="auto" w:fill="auto"/>
          <w:lang w:eastAsia="zh-CN"/>
        </w:rPr>
        <w:t>认知评估功能</w:t>
      </w:r>
      <w:r>
        <w:rPr>
          <w:rFonts w:hint="eastAsia" w:ascii="宋体" w:hAnsi="宋体" w:eastAsia="宋体" w:cs="宋体"/>
          <w:color w:val="auto"/>
          <w:sz w:val="24"/>
          <w:szCs w:val="24"/>
          <w:highlight w:val="none"/>
          <w:shd w:val="clear" w:color="auto" w:fill="auto"/>
          <w:lang w:val="en-US" w:eastAsia="zh-CN"/>
        </w:rPr>
        <w:t>量表</w:t>
      </w:r>
      <w:r>
        <w:rPr>
          <w:rFonts w:hint="eastAsia" w:ascii="宋体" w:hAnsi="宋体" w:eastAsia="宋体" w:cs="宋体"/>
          <w:color w:val="auto"/>
          <w:sz w:val="24"/>
          <w:szCs w:val="24"/>
          <w:highlight w:val="none"/>
          <w:shd w:val="clear" w:color="auto" w:fill="auto"/>
          <w:lang w:eastAsia="zh-CN"/>
        </w:rPr>
        <w:t>：包括</w:t>
      </w:r>
      <w:r>
        <w:rPr>
          <w:rFonts w:hint="eastAsia" w:ascii="宋体" w:hAnsi="宋体" w:eastAsia="宋体" w:cs="宋体"/>
          <w:color w:val="auto"/>
          <w:sz w:val="24"/>
          <w:szCs w:val="24"/>
          <w:highlight w:val="none"/>
          <w:shd w:val="clear" w:color="auto" w:fill="auto"/>
          <w:lang w:val="en-US" w:eastAsia="zh-CN"/>
        </w:rPr>
        <w:t>但不限于</w:t>
      </w:r>
      <w:r>
        <w:rPr>
          <w:rFonts w:hint="eastAsia" w:ascii="宋体" w:hAnsi="宋体" w:eastAsia="宋体" w:cs="宋体"/>
          <w:color w:val="auto"/>
          <w:sz w:val="24"/>
          <w:szCs w:val="24"/>
          <w:highlight w:val="none"/>
          <w:shd w:val="clear" w:color="auto" w:fill="auto"/>
          <w:lang w:eastAsia="zh-CN"/>
        </w:rPr>
        <w:t>简易精神状态检查量表(MMSE)、长谷川痴呆量表（HDS）、神经行为认知状况测试（NCSE）、MOCA量表、Loewenstein认知功能评定量表</w:t>
      </w:r>
      <w:r>
        <w:rPr>
          <w:rFonts w:hint="eastAsia" w:ascii="宋体" w:hAnsi="宋体" w:eastAsia="宋体" w:cs="宋体"/>
          <w:color w:val="auto"/>
          <w:sz w:val="24"/>
          <w:szCs w:val="24"/>
          <w:highlight w:val="none"/>
          <w:shd w:val="clear" w:color="auto" w:fill="auto"/>
          <w:lang w:val="en-US" w:eastAsia="zh-CN"/>
        </w:rPr>
        <w:t>等</w:t>
      </w:r>
      <w:r>
        <w:rPr>
          <w:rFonts w:hint="eastAsia" w:ascii="宋体" w:hAnsi="宋体" w:eastAsia="宋体" w:cs="宋体"/>
          <w:color w:val="auto"/>
          <w:sz w:val="24"/>
          <w:szCs w:val="24"/>
          <w:highlight w:val="none"/>
          <w:shd w:val="clear" w:color="auto" w:fill="auto"/>
          <w:lang w:eastAsia="zh-CN"/>
        </w:rPr>
        <w:t>；</w:t>
      </w:r>
    </w:p>
    <w:p w14:paraId="584BAFE6">
      <w:pPr>
        <w:pageBreakBefore w:val="0"/>
        <w:numPr>
          <w:ilvl w:val="0"/>
          <w:numId w:val="0"/>
        </w:numPr>
        <w:kinsoku/>
        <w:overflowPunct/>
        <w:topLinePunct w:val="0"/>
        <w:bidi w:val="0"/>
        <w:spacing w:line="360" w:lineRule="auto"/>
        <w:ind w:leftChars="0"/>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7.2</w:t>
      </w:r>
      <w:r>
        <w:rPr>
          <w:rFonts w:hint="eastAsia" w:ascii="宋体" w:hAnsi="宋体" w:eastAsia="宋体" w:cs="宋体"/>
          <w:color w:val="auto"/>
          <w:sz w:val="24"/>
          <w:szCs w:val="24"/>
          <w:highlight w:val="none"/>
          <w:shd w:val="clear" w:color="auto" w:fill="auto"/>
          <w:lang w:eastAsia="zh-CN"/>
        </w:rPr>
        <w:t>认知评估报告：包括</w:t>
      </w:r>
      <w:r>
        <w:rPr>
          <w:rFonts w:hint="eastAsia" w:ascii="宋体" w:hAnsi="宋体" w:eastAsia="宋体" w:cs="宋体"/>
          <w:color w:val="auto"/>
          <w:sz w:val="24"/>
          <w:szCs w:val="24"/>
          <w:highlight w:val="none"/>
          <w:shd w:val="clear" w:color="auto" w:fill="auto"/>
          <w:lang w:val="en-US" w:eastAsia="zh-CN"/>
        </w:rPr>
        <w:t>但不限于</w:t>
      </w:r>
      <w:r>
        <w:rPr>
          <w:rFonts w:hint="eastAsia" w:ascii="宋体" w:hAnsi="宋体" w:eastAsia="宋体" w:cs="宋体"/>
          <w:color w:val="auto"/>
          <w:sz w:val="24"/>
          <w:szCs w:val="24"/>
          <w:highlight w:val="none"/>
          <w:shd w:val="clear" w:color="auto" w:fill="auto"/>
          <w:lang w:eastAsia="zh-CN"/>
        </w:rPr>
        <w:t>患者信息、方案得分、量表总分、分数描述和治疗师评语；</w:t>
      </w:r>
    </w:p>
    <w:p w14:paraId="7F5B4211">
      <w:pPr>
        <w:keepNext w:val="0"/>
        <w:keepLines w:val="0"/>
        <w:pageBreakBefore w:val="0"/>
        <w:widowControl/>
        <w:numPr>
          <w:ilvl w:val="0"/>
          <w:numId w:val="0"/>
        </w:numPr>
        <w:shd w:val="clear" w:color="auto" w:fill="auto"/>
        <w:kinsoku/>
        <w:wordWrap/>
        <w:overflowPunct/>
        <w:topLinePunct w:val="0"/>
        <w:autoSpaceDE w:val="0"/>
        <w:autoSpaceDN w:val="0"/>
        <w:bidi w:val="0"/>
        <w:adjustRightInd/>
        <w:snapToGrid/>
        <w:spacing w:beforeAutospacing="0" w:afterAutospacing="0" w:line="360" w:lineRule="auto"/>
        <w:ind w:leftChars="0" w:right="0" w:right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z w:val="24"/>
          <w:szCs w:val="24"/>
          <w:highlight w:val="none"/>
          <w:shd w:val="clear" w:color="auto" w:fill="auto"/>
          <w:lang w:val="en-US" w:eastAsia="zh-CN"/>
        </w:rPr>
        <w:t>7.3认知</w:t>
      </w:r>
      <w:r>
        <w:rPr>
          <w:rFonts w:hint="eastAsia" w:ascii="宋体" w:hAnsi="宋体" w:eastAsia="宋体" w:cs="宋体"/>
          <w:color w:val="auto"/>
          <w:sz w:val="24"/>
          <w:szCs w:val="24"/>
          <w:highlight w:val="none"/>
          <w:shd w:val="clear" w:color="auto" w:fill="auto"/>
        </w:rPr>
        <w:t>训练</w:t>
      </w:r>
      <w:r>
        <w:rPr>
          <w:rFonts w:hint="eastAsia" w:ascii="宋体" w:hAnsi="宋体" w:eastAsia="宋体" w:cs="宋体"/>
          <w:color w:val="auto"/>
          <w:sz w:val="24"/>
          <w:szCs w:val="24"/>
          <w:highlight w:val="none"/>
          <w:shd w:val="clear" w:color="auto" w:fill="auto"/>
          <w:lang w:val="en-US" w:eastAsia="zh-CN"/>
        </w:rPr>
        <w:t>项目</w:t>
      </w:r>
      <w:r>
        <w:rPr>
          <w:rFonts w:hint="eastAsia" w:ascii="宋体" w:hAnsi="宋体" w:eastAsia="宋体" w:cs="宋体"/>
          <w:color w:val="auto"/>
          <w:sz w:val="24"/>
          <w:szCs w:val="24"/>
          <w:highlight w:val="none"/>
          <w:shd w:val="clear" w:color="auto" w:fill="auto"/>
        </w:rPr>
        <w:t>：感知障碍、记忆障碍、结构性失用、空间定位、声音失认、思维逻辑障碍、肢体使用、注意力障碍</w:t>
      </w:r>
      <w:r>
        <w:rPr>
          <w:rFonts w:hint="eastAsia" w:ascii="宋体" w:hAnsi="宋体" w:eastAsia="宋体" w:cs="宋体"/>
          <w:color w:val="auto"/>
          <w:sz w:val="24"/>
          <w:szCs w:val="24"/>
          <w:highlight w:val="none"/>
          <w:shd w:val="clear" w:color="auto" w:fill="auto"/>
          <w:lang w:val="en-US" w:eastAsia="zh-CN"/>
        </w:rPr>
        <w:t>等不少于</w:t>
      </w:r>
      <w:r>
        <w:rPr>
          <w:rFonts w:hint="eastAsia" w:ascii="宋体" w:hAnsi="宋体" w:eastAsia="宋体" w:cs="宋体"/>
          <w:color w:val="auto"/>
          <w:sz w:val="24"/>
          <w:szCs w:val="24"/>
          <w:highlight w:val="none"/>
          <w:shd w:val="clear" w:color="auto" w:fill="auto"/>
        </w:rPr>
        <w:t>17种训练项目</w:t>
      </w:r>
      <w:r>
        <w:rPr>
          <w:rFonts w:hint="eastAsia" w:ascii="宋体" w:hAnsi="宋体" w:eastAsia="宋体" w:cs="宋体"/>
          <w:color w:val="auto"/>
          <w:sz w:val="24"/>
          <w:szCs w:val="24"/>
          <w:highlight w:val="none"/>
          <w:shd w:val="clear" w:color="auto" w:fill="auto"/>
          <w:lang w:eastAsia="zh-CN"/>
        </w:rPr>
        <w:t>。</w:t>
      </w:r>
    </w:p>
    <w:p w14:paraId="0F10DF8B">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eastAsia="zh-CN"/>
        </w:rPr>
      </w:pPr>
      <w:r>
        <w:rPr>
          <w:rFonts w:hint="eastAsia" w:ascii="宋体" w:hAnsi="宋体" w:eastAsia="宋体" w:cs="宋体"/>
          <w:color w:val="auto"/>
          <w:spacing w:val="0"/>
          <w:w w:val="100"/>
          <w:position w:val="0"/>
          <w:sz w:val="24"/>
          <w:szCs w:val="24"/>
          <w:highlight w:val="none"/>
          <w:shd w:val="clear" w:color="auto" w:fill="auto"/>
          <w:lang w:val="en-US" w:eastAsia="zh-CN"/>
        </w:rPr>
        <w:t>8</w:t>
      </w:r>
      <w:r>
        <w:rPr>
          <w:rFonts w:hint="eastAsia" w:ascii="宋体" w:hAnsi="宋体" w:eastAsia="宋体" w:cs="宋体"/>
          <w:color w:val="auto"/>
          <w:spacing w:val="0"/>
          <w:w w:val="100"/>
          <w:position w:val="0"/>
          <w:sz w:val="24"/>
          <w:szCs w:val="24"/>
          <w:highlight w:val="none"/>
          <w:shd w:val="clear" w:color="auto" w:fill="auto"/>
          <w:lang w:val="zh-CN"/>
        </w:rPr>
        <w:t>、动画认知训练</w:t>
      </w:r>
      <w:r>
        <w:rPr>
          <w:rFonts w:hint="eastAsia" w:ascii="宋体" w:hAnsi="宋体" w:eastAsia="宋体" w:cs="宋体"/>
          <w:color w:val="auto"/>
          <w:spacing w:val="0"/>
          <w:w w:val="100"/>
          <w:position w:val="0"/>
          <w:sz w:val="24"/>
          <w:szCs w:val="24"/>
          <w:highlight w:val="none"/>
          <w:shd w:val="clear" w:color="auto" w:fill="auto"/>
          <w:lang w:val="en-US" w:eastAsia="zh-CN"/>
        </w:rPr>
        <w:t>功能</w:t>
      </w:r>
      <w:r>
        <w:rPr>
          <w:rFonts w:hint="eastAsia" w:ascii="宋体" w:hAnsi="宋体" w:eastAsia="宋体" w:cs="宋体"/>
          <w:color w:val="auto"/>
          <w:spacing w:val="0"/>
          <w:w w:val="100"/>
          <w:position w:val="0"/>
          <w:sz w:val="24"/>
          <w:szCs w:val="24"/>
          <w:highlight w:val="none"/>
          <w:shd w:val="clear" w:color="auto" w:fill="auto"/>
          <w:lang w:val="zh-CN"/>
        </w:rPr>
        <w:t>：中文童谣、儿童歌曲、儿童游戏、</w:t>
      </w:r>
      <w:r>
        <w:rPr>
          <w:rFonts w:hint="eastAsia" w:ascii="宋体" w:hAnsi="宋体" w:eastAsia="宋体" w:cs="宋体"/>
          <w:color w:val="auto"/>
          <w:sz w:val="24"/>
          <w:szCs w:val="24"/>
          <w:highlight w:val="none"/>
          <w:shd w:val="clear" w:color="auto" w:fill="auto"/>
        </w:rPr>
        <w:t>发音教学、成语故事、涂色拼图、百科常识</w:t>
      </w:r>
      <w:r>
        <w:rPr>
          <w:rFonts w:hint="eastAsia" w:ascii="宋体" w:hAnsi="宋体" w:eastAsia="宋体" w:cs="宋体"/>
          <w:color w:val="auto"/>
          <w:sz w:val="24"/>
          <w:szCs w:val="24"/>
          <w:highlight w:val="none"/>
          <w:shd w:val="clear" w:color="auto" w:fill="auto"/>
          <w:lang w:val="en-US" w:eastAsia="zh-CN"/>
        </w:rPr>
        <w:t>等不少于10种</w:t>
      </w:r>
      <w:r>
        <w:rPr>
          <w:rFonts w:hint="eastAsia" w:ascii="宋体" w:hAnsi="宋体" w:eastAsia="宋体" w:cs="宋体"/>
          <w:color w:val="auto"/>
          <w:sz w:val="24"/>
          <w:szCs w:val="24"/>
          <w:highlight w:val="none"/>
          <w:shd w:val="clear" w:color="auto" w:fill="auto"/>
        </w:rPr>
        <w:t>动画认知</w:t>
      </w:r>
      <w:r>
        <w:rPr>
          <w:rFonts w:hint="eastAsia" w:ascii="宋体" w:hAnsi="宋体" w:eastAsia="宋体" w:cs="宋体"/>
          <w:color w:val="auto"/>
          <w:sz w:val="24"/>
          <w:szCs w:val="24"/>
          <w:highlight w:val="none"/>
          <w:shd w:val="clear" w:color="auto" w:fill="auto"/>
          <w:lang w:val="en-US" w:eastAsia="zh-CN"/>
        </w:rPr>
        <w:t>训练内容</w:t>
      </w:r>
      <w:r>
        <w:rPr>
          <w:rFonts w:hint="eastAsia" w:ascii="宋体" w:hAnsi="宋体" w:eastAsia="宋体" w:cs="宋体"/>
          <w:color w:val="auto"/>
          <w:sz w:val="24"/>
          <w:szCs w:val="24"/>
          <w:highlight w:val="none"/>
          <w:shd w:val="clear" w:color="auto" w:fill="auto"/>
          <w:lang w:eastAsia="zh-CN"/>
        </w:rPr>
        <w:t>；</w:t>
      </w:r>
    </w:p>
    <w:p w14:paraId="67883DCB">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en-US" w:eastAsia="zh-CN"/>
        </w:rPr>
        <w:t>9</w:t>
      </w:r>
      <w:r>
        <w:rPr>
          <w:rFonts w:hint="eastAsia" w:ascii="宋体" w:hAnsi="宋体" w:eastAsia="宋体" w:cs="宋体"/>
          <w:color w:val="auto"/>
          <w:spacing w:val="0"/>
          <w:w w:val="100"/>
          <w:position w:val="0"/>
          <w:sz w:val="24"/>
          <w:szCs w:val="24"/>
          <w:highlight w:val="none"/>
          <w:shd w:val="clear" w:color="auto" w:fill="auto"/>
          <w:lang w:val="zh-CN"/>
        </w:rPr>
        <w:t>、先知后认模式，避免因地域、文化、教育等客观因素的差异而影响评估与训练的准确度；</w:t>
      </w:r>
    </w:p>
    <w:p w14:paraId="6D13CD2C">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en-US" w:eastAsia="zh-CN"/>
        </w:rPr>
        <w:t>10</w:t>
      </w:r>
      <w:r>
        <w:rPr>
          <w:rFonts w:hint="eastAsia" w:ascii="宋体" w:hAnsi="宋体" w:eastAsia="宋体" w:cs="宋体"/>
          <w:color w:val="auto"/>
          <w:spacing w:val="0"/>
          <w:w w:val="100"/>
          <w:position w:val="0"/>
          <w:sz w:val="24"/>
          <w:szCs w:val="24"/>
          <w:highlight w:val="none"/>
          <w:shd w:val="clear" w:color="auto" w:fill="auto"/>
          <w:lang w:val="zh-CN"/>
        </w:rPr>
        <w:t>、用户信息管理：</w:t>
      </w:r>
      <w:r>
        <w:rPr>
          <w:rFonts w:hint="eastAsia" w:ascii="宋体" w:hAnsi="宋体" w:eastAsia="宋体" w:cs="宋体"/>
          <w:color w:val="auto"/>
          <w:sz w:val="24"/>
          <w:szCs w:val="24"/>
          <w:highlight w:val="none"/>
          <w:shd w:val="clear" w:color="auto" w:fill="auto"/>
          <w:lang w:val="zh-CN"/>
        </w:rPr>
        <w:t>能够增加、删除、查询每一个患者的病历资料，语言种类可选择普通话和不同类别的方言；</w:t>
      </w:r>
    </w:p>
    <w:p w14:paraId="0EDC735A">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en-US" w:eastAsia="zh-CN"/>
        </w:rPr>
        <w:t>11、具有新增病历、归档病历、更新病历功能；</w:t>
      </w:r>
    </w:p>
    <w:p w14:paraId="539A8880">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en-US" w:eastAsia="zh-CN"/>
        </w:rPr>
        <w:t>12</w:t>
      </w:r>
      <w:r>
        <w:rPr>
          <w:rFonts w:hint="eastAsia" w:ascii="宋体" w:hAnsi="宋体" w:eastAsia="宋体" w:cs="宋体"/>
          <w:color w:val="auto"/>
          <w:spacing w:val="0"/>
          <w:w w:val="100"/>
          <w:position w:val="0"/>
          <w:sz w:val="24"/>
          <w:szCs w:val="24"/>
          <w:highlight w:val="none"/>
          <w:shd w:val="clear" w:color="auto" w:fill="auto"/>
          <w:lang w:val="zh-CN"/>
        </w:rPr>
        <w:t>、素材编辑功能：具有认知训练方案编辑、构音训练方案编辑、失语症方案编辑功能，可根据实际需要设计训练内容，可添加、选择、输入命名图片，录入提示语音、提示文字、动画片段；</w:t>
      </w:r>
    </w:p>
    <w:p w14:paraId="429160C0">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en-US" w:eastAsia="zh-CN"/>
        </w:rPr>
        <w:t>13</w:t>
      </w:r>
      <w:r>
        <w:rPr>
          <w:rFonts w:hint="eastAsia" w:ascii="宋体" w:hAnsi="宋体" w:eastAsia="宋体" w:cs="宋体"/>
          <w:color w:val="auto"/>
          <w:spacing w:val="0"/>
          <w:w w:val="100"/>
          <w:position w:val="0"/>
          <w:sz w:val="24"/>
          <w:szCs w:val="24"/>
          <w:highlight w:val="none"/>
          <w:shd w:val="clear" w:color="auto" w:fill="auto"/>
          <w:lang w:val="zh-CN"/>
        </w:rPr>
        <w:t>、精彩的图像显示，栩栩如生的动画表达，真正的人机互动训练模式。使患者体验到互动训练游戏的乐趣，能进行听视觉反馈，在康复训练的快乐中达到言语功能的恢复。</w:t>
      </w:r>
    </w:p>
    <w:p w14:paraId="611DA563">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en-US" w:eastAsia="zh-CN"/>
        </w:rPr>
        <w:t>14、</w:t>
      </w:r>
      <w:r>
        <w:rPr>
          <w:rFonts w:hint="eastAsia" w:ascii="宋体" w:hAnsi="宋体" w:eastAsia="宋体" w:cs="宋体"/>
          <w:color w:val="auto"/>
          <w:spacing w:val="0"/>
          <w:w w:val="100"/>
          <w:position w:val="0"/>
          <w:sz w:val="24"/>
          <w:szCs w:val="24"/>
          <w:highlight w:val="none"/>
          <w:shd w:val="clear" w:color="auto" w:fill="auto"/>
          <w:lang w:val="zh-CN"/>
        </w:rPr>
        <w:t>出具专业的临床报告：评估报告、训练记录报告、图文报表、导出打印；</w:t>
      </w:r>
    </w:p>
    <w:p w14:paraId="215D85B7">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zh-CN"/>
        </w:rPr>
        <w:t>1</w:t>
      </w:r>
      <w:r>
        <w:rPr>
          <w:rFonts w:hint="eastAsia" w:ascii="宋体" w:hAnsi="宋体" w:eastAsia="宋体" w:cs="宋体"/>
          <w:color w:val="auto"/>
          <w:spacing w:val="0"/>
          <w:w w:val="100"/>
          <w:position w:val="0"/>
          <w:sz w:val="24"/>
          <w:szCs w:val="24"/>
          <w:highlight w:val="none"/>
          <w:shd w:val="clear" w:color="auto" w:fill="auto"/>
          <w:lang w:val="en-US" w:eastAsia="zh-CN"/>
        </w:rPr>
        <w:t>5</w:t>
      </w:r>
      <w:r>
        <w:rPr>
          <w:rFonts w:hint="eastAsia" w:ascii="宋体" w:hAnsi="宋体" w:eastAsia="宋体" w:cs="宋体"/>
          <w:color w:val="auto"/>
          <w:spacing w:val="0"/>
          <w:w w:val="100"/>
          <w:position w:val="0"/>
          <w:sz w:val="24"/>
          <w:szCs w:val="24"/>
          <w:highlight w:val="none"/>
          <w:shd w:val="clear" w:color="auto" w:fill="auto"/>
          <w:lang w:val="zh-CN"/>
        </w:rPr>
        <w:t>、支持多种方言，可设置全局默认方言发音，支持在线语音及各方言语音生成；</w:t>
      </w:r>
    </w:p>
    <w:p w14:paraId="735832D6">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zh-CN"/>
        </w:rPr>
        <w:t>1</w:t>
      </w:r>
      <w:r>
        <w:rPr>
          <w:rFonts w:hint="eastAsia" w:ascii="宋体" w:hAnsi="宋体" w:eastAsia="宋体" w:cs="宋体"/>
          <w:color w:val="auto"/>
          <w:spacing w:val="0"/>
          <w:w w:val="100"/>
          <w:position w:val="0"/>
          <w:sz w:val="24"/>
          <w:szCs w:val="24"/>
          <w:highlight w:val="none"/>
          <w:shd w:val="clear" w:color="auto" w:fill="auto"/>
          <w:lang w:val="en-US" w:eastAsia="zh-CN"/>
        </w:rPr>
        <w:t>6</w:t>
      </w:r>
      <w:r>
        <w:rPr>
          <w:rFonts w:hint="eastAsia" w:ascii="宋体" w:hAnsi="宋体" w:eastAsia="宋体" w:cs="宋体"/>
          <w:color w:val="auto"/>
          <w:spacing w:val="0"/>
          <w:w w:val="100"/>
          <w:position w:val="0"/>
          <w:sz w:val="24"/>
          <w:szCs w:val="24"/>
          <w:highlight w:val="none"/>
          <w:shd w:val="clear" w:color="auto" w:fill="auto"/>
          <w:lang w:val="zh-CN"/>
        </w:rPr>
        <w:t>、语音提醒功能；</w:t>
      </w:r>
    </w:p>
    <w:p w14:paraId="5245DC62">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zh-CN"/>
        </w:rPr>
        <w:t>1</w:t>
      </w:r>
      <w:r>
        <w:rPr>
          <w:rFonts w:hint="eastAsia" w:ascii="宋体" w:hAnsi="宋体" w:eastAsia="宋体" w:cs="宋体"/>
          <w:color w:val="auto"/>
          <w:spacing w:val="0"/>
          <w:w w:val="100"/>
          <w:position w:val="0"/>
          <w:sz w:val="24"/>
          <w:szCs w:val="24"/>
          <w:highlight w:val="none"/>
          <w:shd w:val="clear" w:color="auto" w:fill="auto"/>
          <w:lang w:val="en-US" w:eastAsia="zh-CN"/>
        </w:rPr>
        <w:t>7</w:t>
      </w:r>
      <w:r>
        <w:rPr>
          <w:rFonts w:hint="eastAsia" w:ascii="宋体" w:hAnsi="宋体" w:eastAsia="宋体" w:cs="宋体"/>
          <w:color w:val="auto"/>
          <w:spacing w:val="0"/>
          <w:w w:val="100"/>
          <w:position w:val="0"/>
          <w:sz w:val="24"/>
          <w:szCs w:val="24"/>
          <w:highlight w:val="none"/>
          <w:shd w:val="clear" w:color="auto" w:fill="auto"/>
          <w:lang w:val="zh-CN"/>
        </w:rPr>
        <w:t>、可根据科室使用需求扩展题库设计及增加显示屏。</w:t>
      </w:r>
    </w:p>
    <w:p w14:paraId="30B7659C">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en-US" w:eastAsia="zh-CN"/>
        </w:rPr>
        <w:t>18</w:t>
      </w:r>
      <w:r>
        <w:rPr>
          <w:rFonts w:hint="eastAsia" w:ascii="宋体" w:hAnsi="宋体" w:eastAsia="宋体" w:cs="宋体"/>
          <w:color w:val="auto"/>
          <w:spacing w:val="0"/>
          <w:w w:val="100"/>
          <w:position w:val="0"/>
          <w:sz w:val="24"/>
          <w:szCs w:val="24"/>
          <w:highlight w:val="none"/>
          <w:shd w:val="clear" w:color="auto" w:fill="auto"/>
          <w:lang w:val="zh-CN"/>
        </w:rPr>
        <w:t>、用户可自行添加评估量表及训练方案，并可对量表及方案内题目进行修改；</w:t>
      </w:r>
    </w:p>
    <w:p w14:paraId="3F88F625">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zh-CN"/>
        </w:rPr>
        <w:t>1</w:t>
      </w:r>
      <w:r>
        <w:rPr>
          <w:rFonts w:hint="eastAsia" w:ascii="宋体" w:hAnsi="宋体" w:eastAsia="宋体" w:cs="宋体"/>
          <w:color w:val="auto"/>
          <w:spacing w:val="0"/>
          <w:w w:val="100"/>
          <w:position w:val="0"/>
          <w:sz w:val="24"/>
          <w:szCs w:val="24"/>
          <w:highlight w:val="none"/>
          <w:shd w:val="clear" w:color="auto" w:fill="auto"/>
          <w:lang w:val="en-US" w:eastAsia="zh-CN"/>
        </w:rPr>
        <w:t>9</w:t>
      </w:r>
      <w:r>
        <w:rPr>
          <w:rFonts w:hint="eastAsia" w:ascii="宋体" w:hAnsi="宋体" w:eastAsia="宋体" w:cs="宋体"/>
          <w:color w:val="auto"/>
          <w:spacing w:val="0"/>
          <w:w w:val="100"/>
          <w:position w:val="0"/>
          <w:sz w:val="24"/>
          <w:szCs w:val="24"/>
          <w:highlight w:val="none"/>
          <w:shd w:val="clear" w:color="auto" w:fill="auto"/>
          <w:lang w:val="zh-CN"/>
        </w:rPr>
        <w:t>、支持自定义处方，可将评估量表和训练方案进行组合，提前保存为处方，方便医生使用；</w:t>
      </w:r>
    </w:p>
    <w:p w14:paraId="615416EA">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en-US" w:eastAsia="zh-CN"/>
        </w:rPr>
        <w:t>20</w:t>
      </w:r>
      <w:r>
        <w:rPr>
          <w:rFonts w:hint="eastAsia" w:ascii="宋体" w:hAnsi="宋体" w:eastAsia="宋体" w:cs="宋体"/>
          <w:color w:val="auto"/>
          <w:spacing w:val="0"/>
          <w:w w:val="100"/>
          <w:position w:val="0"/>
          <w:sz w:val="24"/>
          <w:szCs w:val="24"/>
          <w:highlight w:val="none"/>
          <w:shd w:val="clear" w:color="auto" w:fill="auto"/>
          <w:lang w:val="zh-CN"/>
        </w:rPr>
        <w:t>、客观题目自动评分，医生可酌情修改、主观题目由医生主动评分；</w:t>
      </w:r>
    </w:p>
    <w:p w14:paraId="44A9BF0D">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en-US" w:eastAsia="zh-CN"/>
        </w:rPr>
        <w:t>21</w:t>
      </w:r>
      <w:r>
        <w:rPr>
          <w:rFonts w:hint="eastAsia" w:ascii="宋体" w:hAnsi="宋体" w:eastAsia="宋体" w:cs="宋体"/>
          <w:color w:val="auto"/>
          <w:spacing w:val="0"/>
          <w:w w:val="100"/>
          <w:position w:val="0"/>
          <w:sz w:val="24"/>
          <w:szCs w:val="24"/>
          <w:highlight w:val="none"/>
          <w:shd w:val="clear" w:color="auto" w:fill="auto"/>
          <w:lang w:val="zh-CN"/>
        </w:rPr>
        <w:t>、增加儿童卡通元素，对儿童更具有吸引力；</w:t>
      </w:r>
    </w:p>
    <w:p w14:paraId="39739BA8">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en-US" w:eastAsia="zh-CN"/>
        </w:rPr>
        <w:t>22、</w:t>
      </w:r>
      <w:r>
        <w:rPr>
          <w:rFonts w:hint="eastAsia" w:ascii="宋体" w:hAnsi="宋体" w:eastAsia="宋体" w:cs="宋体"/>
          <w:color w:val="auto"/>
          <w:spacing w:val="0"/>
          <w:w w:val="100"/>
          <w:position w:val="0"/>
          <w:sz w:val="24"/>
          <w:szCs w:val="24"/>
          <w:highlight w:val="none"/>
          <w:shd w:val="clear" w:color="auto" w:fill="auto"/>
          <w:lang w:val="zh-CN"/>
        </w:rPr>
        <w:t>患者屏幕监控，治疗过程中，医生屏幕上实时显示患者屏幕内容，方便医生观察患者操作过程；</w:t>
      </w:r>
    </w:p>
    <w:p w14:paraId="2791A802">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en-US" w:eastAsia="zh-CN"/>
        </w:rPr>
        <w:t>23</w:t>
      </w:r>
      <w:r>
        <w:rPr>
          <w:rFonts w:hint="eastAsia" w:ascii="宋体" w:hAnsi="宋体" w:eastAsia="宋体" w:cs="宋体"/>
          <w:color w:val="auto"/>
          <w:spacing w:val="0"/>
          <w:w w:val="100"/>
          <w:position w:val="0"/>
          <w:sz w:val="24"/>
          <w:szCs w:val="24"/>
          <w:highlight w:val="none"/>
          <w:shd w:val="clear" w:color="auto" w:fill="auto"/>
          <w:lang w:val="zh-CN"/>
        </w:rPr>
        <w:t>、打印报告中可直接将量表明细打印，方便医生进行诊断。</w:t>
      </w:r>
    </w:p>
    <w:p w14:paraId="415C23D3">
      <w:pPr>
        <w:keepNext w:val="0"/>
        <w:keepLines w:val="0"/>
        <w:pageBreakBefore w:val="0"/>
        <w:widowControl/>
        <w:shd w:val="clear" w:color="auto" w:fill="auto"/>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宋体" w:hAnsi="宋体" w:eastAsia="宋体" w:cs="宋体"/>
          <w:color w:val="auto"/>
          <w:spacing w:val="0"/>
          <w:w w:val="100"/>
          <w:position w:val="0"/>
          <w:sz w:val="24"/>
          <w:szCs w:val="24"/>
          <w:highlight w:val="none"/>
          <w:shd w:val="clear" w:color="auto" w:fill="auto"/>
          <w:lang w:val="zh-CN"/>
        </w:rPr>
      </w:pPr>
      <w:r>
        <w:rPr>
          <w:rFonts w:hint="eastAsia" w:ascii="宋体" w:hAnsi="宋体" w:eastAsia="宋体" w:cs="宋体"/>
          <w:color w:val="auto"/>
          <w:spacing w:val="0"/>
          <w:w w:val="100"/>
          <w:position w:val="0"/>
          <w:sz w:val="24"/>
          <w:szCs w:val="24"/>
          <w:highlight w:val="none"/>
          <w:shd w:val="clear" w:color="auto" w:fill="auto"/>
          <w:lang w:val="en-US" w:eastAsia="zh-CN"/>
        </w:rPr>
        <w:t>24</w:t>
      </w:r>
      <w:r>
        <w:rPr>
          <w:rFonts w:hint="eastAsia" w:ascii="宋体" w:hAnsi="宋体" w:eastAsia="宋体" w:cs="宋体"/>
          <w:color w:val="auto"/>
          <w:spacing w:val="0"/>
          <w:w w:val="100"/>
          <w:position w:val="0"/>
          <w:sz w:val="24"/>
          <w:szCs w:val="24"/>
          <w:highlight w:val="none"/>
          <w:shd w:val="clear" w:color="auto" w:fill="auto"/>
          <w:lang w:val="zh-CN"/>
        </w:rPr>
        <w:t>、支持物联网功能，可与物联网平台进行连接，医生通过物联网平台可以远程将训练处方下发到设备。</w:t>
      </w:r>
    </w:p>
    <w:p w14:paraId="39B2207A">
      <w:pPr>
        <w:spacing w:line="360" w:lineRule="auto"/>
        <w:ind w:firstLine="720" w:firstLineChars="300"/>
        <w:jc w:val="left"/>
        <w:rPr>
          <w:rFonts w:hint="eastAsia" w:ascii="宋体" w:hAnsi="宋体" w:eastAsia="宋体" w:cs="宋体"/>
          <w:b w:val="0"/>
          <w:bCs w:val="0"/>
          <w:i w:val="0"/>
          <w:iCs w:val="0"/>
          <w:caps w:val="0"/>
          <w:color w:val="auto"/>
          <w:spacing w:val="0"/>
          <w:sz w:val="24"/>
          <w:szCs w:val="24"/>
          <w:highlight w:val="none"/>
          <w:shd w:val="clear" w:color="auto" w:fill="FFFFFF"/>
        </w:rPr>
      </w:pPr>
    </w:p>
    <w:p w14:paraId="0B304CD1">
      <w:pPr>
        <w:spacing w:line="360" w:lineRule="auto"/>
        <w:jc w:val="left"/>
        <w:rPr>
          <w:rFonts w:hint="eastAsia" w:ascii="宋体" w:hAnsi="宋体" w:eastAsia="宋体" w:cs="宋体"/>
          <w:b/>
          <w:bCs/>
          <w:i w:val="0"/>
          <w:iCs w:val="0"/>
          <w:caps w:val="0"/>
          <w:color w:val="auto"/>
          <w:spacing w:val="0"/>
          <w:sz w:val="24"/>
          <w:szCs w:val="24"/>
          <w:highlight w:val="none"/>
          <w:shd w:val="clear" w:color="auto" w:fill="FFFFFF"/>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39、</w:t>
      </w:r>
      <w:r>
        <w:rPr>
          <w:rFonts w:hint="eastAsia" w:ascii="宋体" w:hAnsi="宋体" w:eastAsia="宋体" w:cs="宋体"/>
          <w:b/>
          <w:bCs/>
          <w:i w:val="0"/>
          <w:iCs w:val="0"/>
          <w:caps w:val="0"/>
          <w:color w:val="auto"/>
          <w:spacing w:val="0"/>
          <w:sz w:val="24"/>
          <w:szCs w:val="24"/>
          <w:highlight w:val="none"/>
          <w:shd w:val="clear" w:color="auto" w:fill="FFFFFF"/>
        </w:rPr>
        <w:t>感统训练室</w:t>
      </w:r>
      <w:r>
        <w:rPr>
          <w:rFonts w:hint="eastAsia" w:hAnsi="宋体" w:cs="宋体"/>
          <w:b/>
          <w:bCs/>
          <w:color w:val="auto"/>
          <w:spacing w:val="0"/>
          <w:w w:val="100"/>
          <w:position w:val="0"/>
          <w:sz w:val="24"/>
          <w:szCs w:val="24"/>
          <w:highlight w:val="none"/>
          <w:lang w:val="en-US" w:eastAsia="zh-CN"/>
        </w:rPr>
        <w:t>（评审项39）</w:t>
      </w:r>
    </w:p>
    <w:p w14:paraId="0B314A3B">
      <w:pPr>
        <w:spacing w:line="360" w:lineRule="auto"/>
        <w:jc w:val="left"/>
        <w:rPr>
          <w:rFonts w:hint="eastAsia" w:ascii="宋体" w:hAnsi="宋体" w:eastAsia="宋体" w:cs="宋体"/>
          <w:b/>
          <w:bCs/>
          <w:i w:val="0"/>
          <w:iCs w:val="0"/>
          <w:caps w:val="0"/>
          <w:color w:val="auto"/>
          <w:spacing w:val="0"/>
          <w:sz w:val="24"/>
          <w:szCs w:val="24"/>
          <w:highlight w:val="none"/>
          <w:shd w:val="clear" w:color="auto" w:fill="FFFFFF"/>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场地面积：</w:t>
      </w:r>
      <w:r>
        <w:rPr>
          <w:rFonts w:hint="eastAsia" w:ascii="宋体" w:hAnsi="宋体" w:eastAsia="宋体" w:cs="宋体"/>
          <w:b/>
          <w:bCs/>
          <w:i w:val="0"/>
          <w:iCs w:val="0"/>
          <w:caps w:val="0"/>
          <w:color w:val="auto"/>
          <w:spacing w:val="0"/>
          <w:sz w:val="24"/>
          <w:szCs w:val="24"/>
          <w:highlight w:val="none"/>
          <w:shd w:val="clear" w:color="auto" w:fill="FFFFFF"/>
        </w:rPr>
        <w:t>82.68㎡</w:t>
      </w:r>
    </w:p>
    <w:p w14:paraId="05B98755">
      <w:pPr>
        <w:spacing w:line="360" w:lineRule="auto"/>
        <w:jc w:val="left"/>
        <w:rPr>
          <w:rFonts w:hint="eastAsia" w:ascii="宋体" w:hAnsi="宋体" w:eastAsia="宋体" w:cs="宋体"/>
          <w:b/>
          <w:bCs/>
          <w:i w:val="0"/>
          <w:iCs w:val="0"/>
          <w:caps w:val="0"/>
          <w:color w:val="auto"/>
          <w:spacing w:val="0"/>
          <w:sz w:val="24"/>
          <w:szCs w:val="24"/>
          <w:highlight w:val="none"/>
          <w:shd w:val="clear" w:color="auto" w:fill="FFFFFF"/>
          <w:lang w:val="en-US" w:eastAsia="zh-CN"/>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配置基本要求：</w:t>
      </w:r>
    </w:p>
    <w:tbl>
      <w:tblPr>
        <w:tblStyle w:val="9"/>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21"/>
        <w:gridCol w:w="8639"/>
      </w:tblGrid>
      <w:tr w14:paraId="3712A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5"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18FCE">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运动组合浮弹架</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D009A">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1、如同婴幼时期躺在摇篮的感觉，对改善前庭觉的帮助很大，并可以释放肌肉的过度紧张，伸展并活化全身肌肉，对本体感的形成帮助很大。</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2、训练上肢肌力及协调能力。</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3、骤起急停刺激前庭感受器，有利于前庭觉的发展。</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1、参考尺寸：2800*1800*2400-2650mm(长*宽*高)，允差50mm；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2、钢架承载：额定承载不低于100kg。</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3、保护套：内部防撞软包，表面优质PU皮。</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4、本产品主体由高强度优质钢材拼接而成，承重能力优良，表面处理采用喷塑高温附着技术。</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5、滑行秋千：优质轨道,优质滑块,滑行通畅顺滑,承载能力优良。</w:t>
            </w:r>
          </w:p>
        </w:tc>
      </w:tr>
      <w:tr w14:paraId="0C5CC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005BF">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七件套攀爬组合展开式（带电子）</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DA537">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功能：配合由导师导引的目标，可为不同程度感统失调儿童提供多元化及具挑战性的运动觉训练。</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1、至少4款不同攀爬器材共同组成的立体攀爬组件；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2、整套器材包括木框、魔术黏贴背板绳梯（至少2套）、魔术黏贴背板木梯（至少2套）、攀岩墙（至少1套），软垫尼龙带织网（至少2套）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3、参考规格：5600*2400*110mm，允差50mm；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4、输入电压:220VAC工作电压:12VDC；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5、额定功率：小于35W；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6、产品至少八种模式不少于64种声音可切换；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7、单款攀爬器材承重：不低于120kg；</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主控箱：</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8、可查询攀爬到达时间；</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9、材质： ABS与PMMA复合材料，工艺：一体成型，表面无油漆，安全环保；</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10、规格：550*400*70mm，允差50mm；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11、支持USB热插拔，音乐可更换；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12、外置程序升级口一个；</w:t>
            </w:r>
          </w:p>
        </w:tc>
      </w:tr>
      <w:tr w14:paraId="0DEFA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D3C44">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弹弹床</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4A760">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Style w:val="17"/>
                <w:rFonts w:hint="eastAsia" w:ascii="宋体" w:hAnsi="宋体" w:eastAsia="宋体" w:cs="宋体"/>
                <w:color w:val="auto"/>
                <w:sz w:val="24"/>
                <w:szCs w:val="24"/>
                <w:lang w:val="en-US" w:eastAsia="zh-CN" w:bidi="ar"/>
              </w:rPr>
              <w:t>功能：</w:t>
            </w:r>
            <w:r>
              <w:rPr>
                <w:rStyle w:val="17"/>
                <w:rFonts w:hint="eastAsia" w:ascii="宋体" w:hAnsi="宋体" w:eastAsia="宋体" w:cs="宋体"/>
                <w:color w:val="auto"/>
                <w:sz w:val="24"/>
                <w:szCs w:val="24"/>
                <w:lang w:val="en-US" w:eastAsia="zh-CN" w:bidi="ar"/>
              </w:rPr>
              <w:br w:type="textWrapping"/>
            </w:r>
            <w:r>
              <w:rPr>
                <w:rStyle w:val="17"/>
                <w:rFonts w:hint="eastAsia" w:ascii="宋体" w:hAnsi="宋体" w:eastAsia="宋体" w:cs="宋体"/>
                <w:color w:val="auto"/>
                <w:sz w:val="24"/>
                <w:szCs w:val="24"/>
                <w:lang w:val="en-US" w:eastAsia="zh-CN" w:bidi="ar"/>
              </w:rPr>
              <w:t>1、可单独使用和配合上下平衡、本体及视听动觉统合训练系统使用。</w:t>
            </w:r>
            <w:r>
              <w:rPr>
                <w:rStyle w:val="17"/>
                <w:rFonts w:hint="eastAsia" w:ascii="宋体" w:hAnsi="宋体" w:eastAsia="宋体" w:cs="宋体"/>
                <w:color w:val="auto"/>
                <w:sz w:val="24"/>
                <w:szCs w:val="24"/>
                <w:lang w:val="en-US" w:eastAsia="zh-CN" w:bidi="ar"/>
              </w:rPr>
              <w:br w:type="textWrapping"/>
            </w:r>
            <w:r>
              <w:rPr>
                <w:rStyle w:val="17"/>
                <w:rFonts w:hint="eastAsia" w:ascii="宋体" w:hAnsi="宋体" w:eastAsia="宋体" w:cs="宋体"/>
                <w:color w:val="auto"/>
                <w:sz w:val="24"/>
                <w:szCs w:val="24"/>
                <w:lang w:val="en-US" w:eastAsia="zh-CN" w:bidi="ar"/>
              </w:rPr>
              <w:t>2、单独使用可实现“跳跳虎”、“跳跃抛接”等训练项目。</w:t>
            </w:r>
            <w:r>
              <w:rPr>
                <w:rStyle w:val="17"/>
                <w:rFonts w:hint="eastAsia" w:ascii="宋体" w:hAnsi="宋体" w:eastAsia="宋体" w:cs="宋体"/>
                <w:color w:val="auto"/>
                <w:sz w:val="24"/>
                <w:szCs w:val="24"/>
                <w:lang w:val="en-US" w:eastAsia="zh-CN" w:bidi="ar"/>
              </w:rPr>
              <w:br w:type="textWrapping"/>
            </w:r>
            <w:r>
              <w:rPr>
                <w:rStyle w:val="17"/>
                <w:rFonts w:hint="eastAsia" w:ascii="宋体" w:hAnsi="宋体" w:eastAsia="宋体" w:cs="宋体"/>
                <w:color w:val="auto"/>
                <w:sz w:val="24"/>
                <w:szCs w:val="24"/>
                <w:lang w:val="en-US" w:eastAsia="zh-CN" w:bidi="ar"/>
              </w:rPr>
              <w:t>3、垂直跳跃和跳跃转身刺激前庭感受器，改变全身肌肉的收缩和关节的受力，刺激本体感受器。“跳跃抛接”可以训练运动企划能力。</w:t>
            </w:r>
            <w:r>
              <w:rPr>
                <w:rStyle w:val="17"/>
                <w:rFonts w:hint="eastAsia" w:ascii="宋体" w:hAnsi="宋体" w:eastAsia="宋体" w:cs="宋体"/>
                <w:color w:val="auto"/>
                <w:sz w:val="24"/>
                <w:szCs w:val="24"/>
                <w:lang w:val="en-US" w:eastAsia="zh-CN" w:bidi="ar"/>
              </w:rPr>
              <w:br w:type="textWrapping"/>
            </w:r>
            <w:r>
              <w:rPr>
                <w:rStyle w:val="17"/>
                <w:rFonts w:hint="eastAsia" w:ascii="宋体" w:hAnsi="宋体" w:eastAsia="宋体" w:cs="宋体"/>
                <w:color w:val="auto"/>
                <w:sz w:val="24"/>
                <w:szCs w:val="24"/>
                <w:lang w:val="en-US" w:eastAsia="zh-CN" w:bidi="ar"/>
              </w:rPr>
              <w:t>4、配合平衡、本体及视听动觉统合训练系统使用，形成主动训练方式，可实现平衡、本体及视听动觉统合功能训练。</w:t>
            </w:r>
            <w:r>
              <w:rPr>
                <w:rStyle w:val="17"/>
                <w:rFonts w:hint="eastAsia" w:ascii="宋体" w:hAnsi="宋体" w:eastAsia="宋体" w:cs="宋体"/>
                <w:color w:val="auto"/>
                <w:sz w:val="24"/>
                <w:szCs w:val="24"/>
                <w:lang w:val="en-US" w:eastAsia="zh-CN" w:bidi="ar"/>
              </w:rPr>
              <w:br w:type="textWrapping"/>
            </w:r>
            <w:r>
              <w:rPr>
                <w:rStyle w:val="17"/>
                <w:rFonts w:hint="eastAsia" w:ascii="宋体" w:hAnsi="宋体" w:eastAsia="宋体" w:cs="宋体"/>
                <w:color w:val="auto"/>
                <w:sz w:val="24"/>
                <w:szCs w:val="24"/>
                <w:lang w:val="en-US" w:eastAsia="zh-CN" w:bidi="ar"/>
              </w:rPr>
              <w:t>参数：</w:t>
            </w:r>
            <w:r>
              <w:rPr>
                <w:rStyle w:val="17"/>
                <w:rFonts w:hint="eastAsia" w:ascii="宋体" w:hAnsi="宋体" w:eastAsia="宋体" w:cs="宋体"/>
                <w:color w:val="auto"/>
                <w:sz w:val="24"/>
                <w:szCs w:val="24"/>
                <w:lang w:val="en-US" w:eastAsia="zh-CN" w:bidi="ar"/>
              </w:rPr>
              <w:br w:type="textWrapping"/>
            </w:r>
            <w:r>
              <w:rPr>
                <w:rStyle w:val="17"/>
                <w:rFonts w:hint="eastAsia" w:ascii="宋体" w:hAnsi="宋体" w:eastAsia="宋体" w:cs="宋体"/>
                <w:color w:val="auto"/>
                <w:sz w:val="24"/>
                <w:szCs w:val="24"/>
                <w:lang w:val="en-US" w:eastAsia="zh-CN" w:bidi="ar"/>
              </w:rPr>
              <w:t>1、</w:t>
            </w:r>
            <w:r>
              <w:rPr>
                <w:rStyle w:val="17"/>
                <w:rFonts w:hint="eastAsia" w:ascii="宋体" w:hAnsi="宋体" w:cs="宋体"/>
                <w:color w:val="auto"/>
                <w:sz w:val="24"/>
                <w:szCs w:val="24"/>
                <w:lang w:val="en-US" w:eastAsia="zh-CN" w:bidi="ar"/>
              </w:rPr>
              <w:t>参考</w:t>
            </w:r>
            <w:r>
              <w:rPr>
                <w:rStyle w:val="17"/>
                <w:rFonts w:hint="eastAsia" w:ascii="宋体" w:hAnsi="宋体" w:eastAsia="宋体" w:cs="宋体"/>
                <w:color w:val="auto"/>
                <w:sz w:val="24"/>
                <w:szCs w:val="24"/>
                <w:lang w:val="en-US" w:eastAsia="zh-CN" w:bidi="ar"/>
              </w:rPr>
              <w:t>规格：</w:t>
            </w:r>
            <w:r>
              <w:rPr>
                <w:rStyle w:val="18"/>
                <w:rFonts w:hint="eastAsia" w:ascii="宋体" w:hAnsi="宋体" w:eastAsia="宋体" w:cs="宋体"/>
                <w:color w:val="auto"/>
                <w:sz w:val="24"/>
                <w:szCs w:val="24"/>
                <w:lang w:val="en-US" w:eastAsia="zh-CN" w:bidi="ar"/>
              </w:rPr>
              <w:t>ø1070*250mm，</w:t>
            </w:r>
            <w:r>
              <w:rPr>
                <w:rFonts w:hint="eastAsia" w:ascii="宋体" w:hAnsi="宋体" w:eastAsia="宋体" w:cs="宋体"/>
                <w:i w:val="0"/>
                <w:iCs w:val="0"/>
                <w:color w:val="auto"/>
                <w:kern w:val="0"/>
                <w:sz w:val="24"/>
                <w:szCs w:val="24"/>
                <w:u w:val="none"/>
                <w:lang w:val="en-US" w:eastAsia="zh-CN" w:bidi="ar"/>
              </w:rPr>
              <w:t>允差50mm</w:t>
            </w:r>
            <w:r>
              <w:rPr>
                <w:rStyle w:val="18"/>
                <w:rFonts w:hint="eastAsia" w:ascii="宋体" w:hAnsi="宋体" w:eastAsia="宋体" w:cs="宋体"/>
                <w:color w:val="auto"/>
                <w:sz w:val="24"/>
                <w:szCs w:val="24"/>
                <w:lang w:val="en-US" w:eastAsia="zh-CN" w:bidi="ar"/>
              </w:rPr>
              <w:t>；</w:t>
            </w:r>
            <w:r>
              <w:rPr>
                <w:rStyle w:val="17"/>
                <w:rFonts w:hint="eastAsia" w:ascii="宋体" w:hAnsi="宋体" w:eastAsia="宋体" w:cs="宋体"/>
                <w:color w:val="auto"/>
                <w:sz w:val="24"/>
                <w:szCs w:val="24"/>
                <w:lang w:val="en-US" w:eastAsia="zh-CN" w:bidi="ar"/>
              </w:rPr>
              <w:br w:type="textWrapping"/>
            </w:r>
            <w:r>
              <w:rPr>
                <w:rStyle w:val="17"/>
                <w:rFonts w:hint="eastAsia" w:ascii="宋体" w:hAnsi="宋体" w:eastAsia="宋体" w:cs="宋体"/>
                <w:color w:val="auto"/>
                <w:sz w:val="24"/>
                <w:szCs w:val="24"/>
                <w:lang w:val="en-US" w:eastAsia="zh-CN" w:bidi="ar"/>
              </w:rPr>
              <w:t>2、材质：主体优质钢材。</w:t>
            </w:r>
            <w:r>
              <w:rPr>
                <w:rStyle w:val="17"/>
                <w:rFonts w:hint="eastAsia" w:ascii="宋体" w:hAnsi="宋体" w:eastAsia="宋体" w:cs="宋体"/>
                <w:color w:val="auto"/>
                <w:sz w:val="24"/>
                <w:szCs w:val="24"/>
                <w:lang w:val="en-US" w:eastAsia="zh-CN" w:bidi="ar"/>
              </w:rPr>
              <w:br w:type="textWrapping"/>
            </w:r>
            <w:r>
              <w:rPr>
                <w:rStyle w:val="17"/>
                <w:rFonts w:hint="eastAsia" w:ascii="宋体" w:hAnsi="宋体" w:eastAsia="宋体" w:cs="宋体"/>
                <w:color w:val="auto"/>
                <w:sz w:val="24"/>
                <w:szCs w:val="24"/>
                <w:lang w:val="en-US" w:eastAsia="zh-CN" w:bidi="ar"/>
              </w:rPr>
              <w:t>3、弹弹床连软垫围边；</w:t>
            </w:r>
            <w:r>
              <w:rPr>
                <w:rStyle w:val="17"/>
                <w:rFonts w:hint="eastAsia" w:ascii="宋体" w:hAnsi="宋体" w:eastAsia="宋体" w:cs="宋体"/>
                <w:color w:val="auto"/>
                <w:sz w:val="24"/>
                <w:szCs w:val="24"/>
                <w:lang w:val="en-US" w:eastAsia="zh-CN" w:bidi="ar"/>
              </w:rPr>
              <w:br w:type="textWrapping"/>
            </w:r>
            <w:r>
              <w:rPr>
                <w:rStyle w:val="17"/>
                <w:rFonts w:hint="eastAsia" w:ascii="宋体" w:hAnsi="宋体" w:eastAsia="宋体" w:cs="宋体"/>
                <w:color w:val="auto"/>
                <w:sz w:val="24"/>
                <w:szCs w:val="24"/>
                <w:lang w:val="en-US" w:eastAsia="zh-CN" w:bidi="ar"/>
              </w:rPr>
              <w:t>4、最大承重：不低于100kg。</w:t>
            </w:r>
          </w:p>
        </w:tc>
      </w:tr>
      <w:tr w14:paraId="7FBCA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F6514">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旋转板</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FDF02">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功能：儿童在进行旋转活动后需以视觉观察周围，并进行目标反应动作。</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1、规格：450*450*100mm，允差50mm；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2、最大承重不低于100kg，旋转阻力小于49N。</w:t>
            </w:r>
          </w:p>
        </w:tc>
      </w:tr>
      <w:tr w14:paraId="03431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610D3">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鳄鱼球池</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92D5C">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适用人群：触觉敏感度不足，自闭症，身体协调不良，多动症。</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功能：球池不但有触觉强化的作用，对前庭体系、身体协调、固有前庭平衡能力，都有很大帮助；对脑干部肌能强化的效果最佳。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1、楼梯：优质木材造型，全方位软包保护，表面高级PU皮。</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2、斜坡：优质木材造型，全方位软包保护，表面高级PU皮。</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3、扶手：优质木材造型，全方位软包保护，表面高级PU皮，UV卡通图案。</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4、外观似鳄鱼形状；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5、参考规格：2400*1200*900mm，允差50mm；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6、最大承重不低于60kg；</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7、波波球池：球池底部铺有软垫，池内装高品质彩色波波球。</w:t>
            </w:r>
          </w:p>
        </w:tc>
      </w:tr>
      <w:tr w14:paraId="13E5F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77253">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叮当浪桥</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CC17C">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吊桥采用绳索连接实木踏板，游戏者在桥上左右行走，在进行游戏时，必需时刻保持平衡及运动觉的反应，协调身体动作。吊桥中不同颜色的连接可训练儿童颜色的认知能力,同时晃动的平衡木让儿童通过以协助身体平衡能力的建立。</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1、参考规格：3000*1000*1500mm，允差50mm；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2、桥架：优质木材框架，全方位软包保护，表面优质PU皮。</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3、斜坡：优质木材框架，全方位软包保护，表面优质PU皮。</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4、楼梯：优质木材框架，全方位软包保护，表面优质PU皮。</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5、承重：不低于80kg。</w:t>
            </w:r>
          </w:p>
        </w:tc>
      </w:tr>
      <w:tr w14:paraId="0F35E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2"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24746">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本体目标训练器（前庭本体统合训练器）</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6836B">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遮住双眼通过感应地垫，触摸墙面游戏箱，注入游戏元素：训练模式和引导模式及闯关模式增强儿童兴趣，在游戏中使儿童感知自身身体各部位所处的位置，肢体运动方式、方向、幅度、速度等，训练儿童本体感觉功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1、规格：垫子3000*1000*50mm，游戏箱900*600*120mm，允差50mm；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2、工作电压：AC220V；</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3、产品至少有四种模式，训练模式、引导模式、计时模式及倒计时模式；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4、功率：不高于35W；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5、语音及音乐下载接口一个；                                                                          6、音源类别：不少于3类，音源数量：不少于9种；                                                           7、支持USB热插拔，音乐可更换；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8、操控屏一张：≥4.3寸电容触摸屏，可进行音量加/减，模式加/减调节；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9、外置程序升级口一个；                             </w:t>
            </w:r>
          </w:p>
        </w:tc>
      </w:tr>
      <w:tr w14:paraId="4EE8E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2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16806">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智能触觉配对游戏组</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5828D">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大小触盘有不同配对触点、刺激儿童皮肤接收器，可以锻炼儿童手脚配合能力，提升幼儿触觉强度的刺激，增加幼儿自信心的勇气及本体觉空间方位判断的能力，通过游戏化功能可锻炼儿童的感知能力和辨别能力。</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不少于</w:t>
            </w:r>
            <w:r>
              <w:rPr>
                <w:rFonts w:hint="eastAsia" w:ascii="宋体" w:hAnsi="宋体" w:eastAsia="宋体" w:cs="宋体"/>
                <w:i w:val="0"/>
                <w:iCs w:val="0"/>
                <w:color w:val="auto"/>
                <w:kern w:val="0"/>
                <w:sz w:val="24"/>
                <w:szCs w:val="24"/>
                <w:u w:val="none"/>
                <w:lang w:val="en-US" w:eastAsia="zh-CN" w:bidi="ar"/>
              </w:rPr>
              <w:t>4种模式：触觉感知模式，触觉配对训练模式，触觉配对测试模式及触觉分级模式；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2、支持USB热插拔，音乐可更换；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3、配置：手部智能游戏板</w:t>
            </w:r>
            <w:r>
              <w:rPr>
                <w:rFonts w:hint="eastAsia" w:ascii="宋体" w:hAnsi="宋体" w:cs="宋体"/>
                <w:i w:val="0"/>
                <w:iCs w:val="0"/>
                <w:color w:val="auto"/>
                <w:kern w:val="0"/>
                <w:sz w:val="24"/>
                <w:szCs w:val="24"/>
                <w:u w:val="none"/>
                <w:lang w:val="en-US" w:eastAsia="zh-CN" w:bidi="ar"/>
              </w:rPr>
              <w:t>至少1</w:t>
            </w:r>
            <w:r>
              <w:rPr>
                <w:rFonts w:hint="eastAsia" w:ascii="宋体" w:hAnsi="宋体" w:eastAsia="宋体" w:cs="宋体"/>
                <w:i w:val="0"/>
                <w:iCs w:val="0"/>
                <w:color w:val="auto"/>
                <w:kern w:val="0"/>
                <w:sz w:val="24"/>
                <w:szCs w:val="24"/>
                <w:u w:val="none"/>
                <w:lang w:val="en-US" w:eastAsia="zh-CN" w:bidi="ar"/>
              </w:rPr>
              <w:t>个，脚部功能触觉模块</w:t>
            </w:r>
            <w:r>
              <w:rPr>
                <w:rFonts w:hint="eastAsia" w:ascii="宋体" w:hAnsi="宋体" w:cs="宋体"/>
                <w:i w:val="0"/>
                <w:iCs w:val="0"/>
                <w:color w:val="auto"/>
                <w:kern w:val="0"/>
                <w:sz w:val="24"/>
                <w:szCs w:val="24"/>
                <w:u w:val="none"/>
                <w:lang w:val="en-US" w:eastAsia="zh-CN" w:bidi="ar"/>
              </w:rPr>
              <w:t>至少</w:t>
            </w:r>
            <w:r>
              <w:rPr>
                <w:rFonts w:hint="eastAsia" w:ascii="宋体" w:hAnsi="宋体" w:eastAsia="宋体" w:cs="宋体"/>
                <w:i w:val="0"/>
                <w:iCs w:val="0"/>
                <w:color w:val="auto"/>
                <w:kern w:val="0"/>
                <w:sz w:val="24"/>
                <w:szCs w:val="24"/>
                <w:u w:val="none"/>
                <w:lang w:val="en-US" w:eastAsia="zh-CN" w:bidi="ar"/>
              </w:rPr>
              <w:t>六块</w:t>
            </w:r>
            <w:r>
              <w:rPr>
                <w:rFonts w:hint="eastAsia" w:ascii="宋体" w:hAnsi="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眼罩</w:t>
            </w:r>
            <w:r>
              <w:rPr>
                <w:rFonts w:hint="eastAsia" w:ascii="宋体" w:hAnsi="宋体" w:cs="宋体"/>
                <w:i w:val="0"/>
                <w:iCs w:val="0"/>
                <w:color w:val="auto"/>
                <w:kern w:val="0"/>
                <w:sz w:val="24"/>
                <w:szCs w:val="24"/>
                <w:u w:val="none"/>
                <w:lang w:val="en-US" w:eastAsia="zh-CN" w:bidi="ar"/>
              </w:rPr>
              <w:t>至少</w:t>
            </w:r>
            <w:r>
              <w:rPr>
                <w:rFonts w:hint="eastAsia" w:ascii="宋体" w:hAnsi="宋体" w:eastAsia="宋体" w:cs="宋体"/>
                <w:i w:val="0"/>
                <w:iCs w:val="0"/>
                <w:color w:val="auto"/>
                <w:kern w:val="0"/>
                <w:sz w:val="24"/>
                <w:szCs w:val="24"/>
                <w:u w:val="none"/>
                <w:lang w:val="en-US" w:eastAsia="zh-CN" w:bidi="ar"/>
              </w:rPr>
              <w:t>一个；</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4、额定功率：小于40W；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5、外置程序升级口</w:t>
            </w:r>
            <w:r>
              <w:rPr>
                <w:rFonts w:hint="eastAsia" w:ascii="宋体" w:hAnsi="宋体" w:cs="宋体"/>
                <w:i w:val="0"/>
                <w:iCs w:val="0"/>
                <w:color w:val="auto"/>
                <w:kern w:val="0"/>
                <w:sz w:val="24"/>
                <w:szCs w:val="24"/>
                <w:u w:val="none"/>
                <w:lang w:val="en-US" w:eastAsia="zh-CN" w:bidi="ar"/>
              </w:rPr>
              <w:t>至少1</w:t>
            </w:r>
            <w:r>
              <w:rPr>
                <w:rFonts w:hint="eastAsia" w:ascii="宋体" w:hAnsi="宋体" w:eastAsia="宋体" w:cs="宋体"/>
                <w:i w:val="0"/>
                <w:iCs w:val="0"/>
                <w:color w:val="auto"/>
                <w:kern w:val="0"/>
                <w:sz w:val="24"/>
                <w:szCs w:val="24"/>
                <w:u w:val="none"/>
                <w:lang w:val="en-US" w:eastAsia="zh-CN" w:bidi="ar"/>
              </w:rPr>
              <w:t>个；</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6、操控屏一张：≥4.3寸，可进行音量加/减，模式加/减调节；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7、一键式智能控制设备的开/关，智能及美观。</w:t>
            </w:r>
          </w:p>
        </w:tc>
      </w:tr>
      <w:tr w14:paraId="02519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35598">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软包压觉训练机</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81B81">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功能：训练儿童通过转爬活动，对全身进行挤压刺激，达到触觉训练效果。</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参数：优质木结构，两边双层触压圆筒软件，可调节松紧度。</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规格：840*800*600，允差50mm。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2、材质：外层：PU皮革，主体：优质木材+EPE高分子发泡棉。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3、最大承重不低于60KG。</w:t>
            </w:r>
          </w:p>
        </w:tc>
      </w:tr>
      <w:tr w14:paraId="7A300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4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B9263">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视觉创意几何拼板</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top"/>
          </w:tcPr>
          <w:p w14:paraId="45F4D4C9">
            <w:pPr>
              <w:keepNext w:val="0"/>
              <w:keepLines w:val="0"/>
              <w:widowControl/>
              <w:suppressLineNumbers w:val="0"/>
              <w:spacing w:line="360" w:lineRule="auto"/>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训练儿童的认知能力，开发智力。用柔软的拼图触感来强化儿童的手掌抓握能力，促进触觉信息的调试。可以双人训练，增加互动交流，对人际关系的强化也有帮助。</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适用人群：触觉敏感过度，自闭症。</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1、背板：优质木材+金属板，EPE高分子发泡棉+表面PU皮。</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2、拼图软件：主体采用EPE高分子发泡棉造型，内部嵌有高强力磁钢，表面荧光布，在适当的光线下会自发光，手感舒适，色彩柔和；</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尺寸：2000*1000*35mm（±10mm），允差50mm。</w:t>
            </w:r>
          </w:p>
        </w:tc>
      </w:tr>
      <w:tr w14:paraId="5C05E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2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21D4C">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海豚摇摇</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29D77">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功能：锻炼患者的平衡能力。</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1、外观似海豚；</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规格：1200*350*900mm，允差50mm；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3、材质：外层：PU皮，软体：EPE高分子发泡棉；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4、软件最大承重不低于80kg。</w:t>
            </w:r>
          </w:p>
        </w:tc>
      </w:tr>
      <w:tr w14:paraId="78F9C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A2557">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豆袋</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6E555">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功能：放松神经、舒缓情绪。</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规格：ø900*900mm，允差50mm；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2、材质：外层：PU皮，软体：EPE高分子发泡棉；</w:t>
            </w:r>
          </w:p>
        </w:tc>
      </w:tr>
      <w:tr w14:paraId="2207C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7545E">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数字毛毛虫</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2A101">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功能：形象生动的毛毛虫增强儿童对新鲜事物的认知能力，毛毛虫身体各部分刻有不同的数字，且身体各部位可拆卸，让儿童在了解事物的过程中轻松学习。</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规格：300*300*300mm，允差50mm*6个；</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2、材质：外层：PU皮，软体：EPE高分子发泡棉；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3、单个软件最大承重不低于80kg。</w:t>
            </w:r>
          </w:p>
        </w:tc>
      </w:tr>
      <w:tr w14:paraId="225BA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7"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76C26">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感统综合训练组合</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DF820">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功能：进行前庭觉、本体觉的感觉统合训练，可组合成不同路径进行多种难度的感统训练，增强儿童的运动企划能力。也可做为儿童的体能训练。</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适用对象：正常儿童、特殊儿童。</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适用年龄：6个月以上。</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1、四节跳马：</w:t>
            </w:r>
            <w:r>
              <w:rPr>
                <w:rFonts w:hint="eastAsia" w:ascii="宋体" w:hAnsi="宋体" w:cs="宋体"/>
                <w:i w:val="0"/>
                <w:iCs w:val="0"/>
                <w:color w:val="auto"/>
                <w:kern w:val="0"/>
                <w:sz w:val="24"/>
                <w:szCs w:val="24"/>
                <w:u w:val="none"/>
                <w:lang w:val="en-US" w:eastAsia="zh-CN" w:bidi="ar"/>
              </w:rPr>
              <w:t>至少</w:t>
            </w:r>
            <w:r>
              <w:rPr>
                <w:rFonts w:hint="eastAsia" w:ascii="宋体" w:hAnsi="宋体" w:eastAsia="宋体" w:cs="宋体"/>
                <w:i w:val="0"/>
                <w:iCs w:val="0"/>
                <w:color w:val="auto"/>
                <w:kern w:val="0"/>
                <w:sz w:val="24"/>
                <w:szCs w:val="24"/>
                <w:u w:val="none"/>
                <w:lang w:val="en-US" w:eastAsia="zh-CN" w:bidi="ar"/>
              </w:rPr>
              <w:t>1套，</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规格：800*400*600mm，允差50mm；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2、钻洞：</w:t>
            </w:r>
            <w:r>
              <w:rPr>
                <w:rFonts w:hint="eastAsia" w:ascii="宋体" w:hAnsi="宋体" w:cs="宋体"/>
                <w:i w:val="0"/>
                <w:iCs w:val="0"/>
                <w:color w:val="auto"/>
                <w:kern w:val="0"/>
                <w:sz w:val="24"/>
                <w:szCs w:val="24"/>
                <w:u w:val="none"/>
                <w:lang w:val="en-US" w:eastAsia="zh-CN" w:bidi="ar"/>
              </w:rPr>
              <w:t>至少</w:t>
            </w:r>
            <w:r>
              <w:rPr>
                <w:rFonts w:hint="eastAsia" w:ascii="宋体" w:hAnsi="宋体" w:eastAsia="宋体" w:cs="宋体"/>
                <w:i w:val="0"/>
                <w:iCs w:val="0"/>
                <w:color w:val="auto"/>
                <w:kern w:val="0"/>
                <w:sz w:val="24"/>
                <w:szCs w:val="24"/>
                <w:u w:val="none"/>
                <w:lang w:val="en-US" w:eastAsia="zh-CN" w:bidi="ar"/>
              </w:rPr>
              <w:t>1套，</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规格：800*800*700mm，允差50mm；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3、半圆：</w:t>
            </w:r>
            <w:r>
              <w:rPr>
                <w:rFonts w:hint="eastAsia" w:ascii="宋体" w:hAnsi="宋体" w:cs="宋体"/>
                <w:i w:val="0"/>
                <w:iCs w:val="0"/>
                <w:color w:val="auto"/>
                <w:kern w:val="0"/>
                <w:sz w:val="24"/>
                <w:szCs w:val="24"/>
                <w:u w:val="none"/>
                <w:lang w:val="en-US" w:eastAsia="zh-CN" w:bidi="ar"/>
              </w:rPr>
              <w:t>至少3个</w:t>
            </w:r>
            <w:r>
              <w:rPr>
                <w:rFonts w:hint="eastAsia" w:ascii="宋体" w:hAnsi="宋体" w:eastAsia="宋体" w:cs="宋体"/>
                <w:i w:val="0"/>
                <w:iCs w:val="0"/>
                <w:color w:val="auto"/>
                <w:kern w:val="0"/>
                <w:sz w:val="24"/>
                <w:szCs w:val="24"/>
                <w:u w:val="none"/>
                <w:lang w:val="en-US" w:eastAsia="zh-CN" w:bidi="ar"/>
              </w:rPr>
              <w:t>，</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规格：1000*500*250cmm，允差50mm；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4、摇摇船：</w:t>
            </w:r>
            <w:r>
              <w:rPr>
                <w:rFonts w:hint="eastAsia" w:ascii="宋体" w:hAnsi="宋体" w:cs="宋体"/>
                <w:i w:val="0"/>
                <w:iCs w:val="0"/>
                <w:color w:val="auto"/>
                <w:kern w:val="0"/>
                <w:sz w:val="24"/>
                <w:szCs w:val="24"/>
                <w:u w:val="none"/>
                <w:lang w:val="en-US" w:eastAsia="zh-CN" w:bidi="ar"/>
              </w:rPr>
              <w:t>至少</w:t>
            </w:r>
            <w:r>
              <w:rPr>
                <w:rFonts w:hint="eastAsia" w:ascii="宋体" w:hAnsi="宋体" w:eastAsia="宋体" w:cs="宋体"/>
                <w:i w:val="0"/>
                <w:iCs w:val="0"/>
                <w:color w:val="auto"/>
                <w:kern w:val="0"/>
                <w:sz w:val="24"/>
                <w:szCs w:val="24"/>
                <w:u w:val="none"/>
                <w:lang w:val="en-US" w:eastAsia="zh-CN" w:bidi="ar"/>
              </w:rPr>
              <w:t>1个，</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规格：800*600*350mm，允差50mm；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5、U型底座：</w:t>
            </w:r>
            <w:r>
              <w:rPr>
                <w:rFonts w:hint="eastAsia" w:ascii="宋体" w:hAnsi="宋体" w:cs="宋体"/>
                <w:i w:val="0"/>
                <w:iCs w:val="0"/>
                <w:color w:val="auto"/>
                <w:kern w:val="0"/>
                <w:sz w:val="24"/>
                <w:szCs w:val="24"/>
                <w:u w:val="none"/>
                <w:lang w:val="en-US" w:eastAsia="zh-CN" w:bidi="ar"/>
              </w:rPr>
              <w:t>至少2</w:t>
            </w:r>
            <w:r>
              <w:rPr>
                <w:rFonts w:hint="eastAsia" w:ascii="宋体" w:hAnsi="宋体" w:eastAsia="宋体" w:cs="宋体"/>
                <w:i w:val="0"/>
                <w:iCs w:val="0"/>
                <w:color w:val="auto"/>
                <w:kern w:val="0"/>
                <w:sz w:val="24"/>
                <w:szCs w:val="24"/>
                <w:u w:val="none"/>
                <w:lang w:val="en-US" w:eastAsia="zh-CN" w:bidi="ar"/>
              </w:rPr>
              <w:t>个，</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规格：500*250*350mm，允差50mm；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6、三步梯：</w:t>
            </w:r>
            <w:r>
              <w:rPr>
                <w:rFonts w:hint="eastAsia" w:ascii="宋体" w:hAnsi="宋体" w:cs="宋体"/>
                <w:i w:val="0"/>
                <w:iCs w:val="0"/>
                <w:color w:val="auto"/>
                <w:kern w:val="0"/>
                <w:sz w:val="24"/>
                <w:szCs w:val="24"/>
                <w:u w:val="none"/>
                <w:lang w:val="en-US" w:eastAsia="zh-CN" w:bidi="ar"/>
              </w:rPr>
              <w:t>至少2</w:t>
            </w:r>
            <w:r>
              <w:rPr>
                <w:rFonts w:hint="eastAsia" w:ascii="宋体" w:hAnsi="宋体" w:eastAsia="宋体" w:cs="宋体"/>
                <w:i w:val="0"/>
                <w:iCs w:val="0"/>
                <w:color w:val="auto"/>
                <w:kern w:val="0"/>
                <w:sz w:val="24"/>
                <w:szCs w:val="24"/>
                <w:u w:val="none"/>
                <w:lang w:val="en-US" w:eastAsia="zh-CN" w:bidi="ar"/>
              </w:rPr>
              <w:t>个，</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规格：800*400*300mm，允差50mm；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7、平衡木：</w:t>
            </w:r>
            <w:r>
              <w:rPr>
                <w:rFonts w:hint="eastAsia" w:ascii="宋体" w:hAnsi="宋体" w:cs="宋体"/>
                <w:i w:val="0"/>
                <w:iCs w:val="0"/>
                <w:color w:val="auto"/>
                <w:kern w:val="0"/>
                <w:sz w:val="24"/>
                <w:szCs w:val="24"/>
                <w:u w:val="none"/>
                <w:lang w:val="en-US" w:eastAsia="zh-CN" w:bidi="ar"/>
              </w:rPr>
              <w:t>至少</w:t>
            </w:r>
            <w:r>
              <w:rPr>
                <w:rFonts w:hint="eastAsia" w:ascii="宋体" w:hAnsi="宋体" w:eastAsia="宋体" w:cs="宋体"/>
                <w:i w:val="0"/>
                <w:iCs w:val="0"/>
                <w:color w:val="auto"/>
                <w:kern w:val="0"/>
                <w:sz w:val="24"/>
                <w:szCs w:val="24"/>
                <w:u w:val="none"/>
                <w:lang w:val="en-US" w:eastAsia="zh-CN" w:bidi="ar"/>
              </w:rPr>
              <w:t>1个，</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规格：800*400*200mm，允差50mm；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8、独木桥：</w:t>
            </w:r>
            <w:r>
              <w:rPr>
                <w:rFonts w:hint="eastAsia" w:ascii="宋体" w:hAnsi="宋体" w:cs="宋体"/>
                <w:i w:val="0"/>
                <w:iCs w:val="0"/>
                <w:color w:val="auto"/>
                <w:kern w:val="0"/>
                <w:sz w:val="24"/>
                <w:szCs w:val="24"/>
                <w:u w:val="none"/>
                <w:lang w:val="en-US" w:eastAsia="zh-CN" w:bidi="ar"/>
              </w:rPr>
              <w:t>至少3套</w:t>
            </w:r>
            <w:r>
              <w:rPr>
                <w:rFonts w:hint="eastAsia" w:ascii="宋体" w:hAnsi="宋体" w:eastAsia="宋体" w:cs="宋体"/>
                <w:i w:val="0"/>
                <w:iCs w:val="0"/>
                <w:color w:val="auto"/>
                <w:kern w:val="0"/>
                <w:sz w:val="24"/>
                <w:szCs w:val="24"/>
                <w:u w:val="none"/>
                <w:lang w:val="en-US" w:eastAsia="zh-CN" w:bidi="ar"/>
              </w:rPr>
              <w:t>，</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规格：1000*300*300mm，允差50mm；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9、软垫：</w:t>
            </w:r>
            <w:r>
              <w:rPr>
                <w:rFonts w:hint="eastAsia" w:ascii="宋体" w:hAnsi="宋体" w:cs="宋体"/>
                <w:i w:val="0"/>
                <w:iCs w:val="0"/>
                <w:color w:val="auto"/>
                <w:kern w:val="0"/>
                <w:sz w:val="24"/>
                <w:szCs w:val="24"/>
                <w:u w:val="none"/>
                <w:lang w:val="en-US" w:eastAsia="zh-CN" w:bidi="ar"/>
              </w:rPr>
              <w:t>至少</w:t>
            </w:r>
            <w:r>
              <w:rPr>
                <w:rFonts w:hint="eastAsia" w:ascii="宋体" w:hAnsi="宋体" w:eastAsia="宋体" w:cs="宋体"/>
                <w:i w:val="0"/>
                <w:iCs w:val="0"/>
                <w:color w:val="auto"/>
                <w:kern w:val="0"/>
                <w:sz w:val="24"/>
                <w:szCs w:val="24"/>
                <w:u w:val="none"/>
                <w:lang w:val="en-US" w:eastAsia="zh-CN" w:bidi="ar"/>
              </w:rPr>
              <w:t>3个。规格：1600*800*400mm，允差50mm;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10、材质：PU皮+EPE+木质；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11、单个软件最大承重不低于60kg。</w:t>
            </w:r>
          </w:p>
        </w:tc>
      </w:tr>
      <w:tr w14:paraId="74014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F5378">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大笼球</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478E6">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功能：适合孩子进行球上运动，躺、坐、卧、趴…等。提供前庭刺激，加强平衡能力，也适合大人进行球上健身运动。 适于推、拍、滚的大型体能球具。</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规格：ø900mm，允差50mm。</w:t>
            </w:r>
          </w:p>
        </w:tc>
      </w:tr>
      <w:tr w14:paraId="380FD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56296">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凸点笼球</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33E5F">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功能：适合孩子进行球上运动，躺、坐、卧、趴…等。提供前庭刺激，加强平衡能力，也适合大人进行球上健身运动。 适于推、拍、滚的大型体能球具。</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规格：ø850mm，允差50mm。</w:t>
            </w:r>
          </w:p>
        </w:tc>
      </w:tr>
      <w:tr w14:paraId="04A8E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D22F4">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中型触觉盘</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73122">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5大/5小/眼罩/收拾袋；优质塑料+橡胶+防滑垫，柔韧安全；大小触盘有不同配对触点、刺激儿童皮肤接收器，可以锻炼孩子手脚配合能力；可训练孩子在游戏中的感知能力和识别能力。</w:t>
            </w:r>
          </w:p>
        </w:tc>
      </w:tr>
      <w:tr w14:paraId="51FA1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86F90">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训练保护垫</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2987B">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1、对康复运动过程中起保护作用；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2、可以释放肌肉的过度紧张，伸展并活化全身肌肉，对本体感的形成帮助很大。</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cs="宋体"/>
                <w:i w:val="0"/>
                <w:iCs w:val="0"/>
                <w:color w:val="auto"/>
                <w:kern w:val="0"/>
                <w:sz w:val="24"/>
                <w:szCs w:val="24"/>
                <w:u w:val="none"/>
                <w:lang w:val="en-US" w:eastAsia="zh-CN" w:bidi="ar"/>
              </w:rPr>
              <w:t>3</w:t>
            </w:r>
            <w:r>
              <w:rPr>
                <w:rFonts w:hint="eastAsia" w:ascii="宋体" w:hAnsi="宋体" w:eastAsia="宋体" w:cs="宋体"/>
                <w:i w:val="0"/>
                <w:iCs w:val="0"/>
                <w:color w:val="auto"/>
                <w:kern w:val="0"/>
                <w:sz w:val="24"/>
                <w:szCs w:val="24"/>
                <w:u w:val="none"/>
                <w:lang w:val="en-US" w:eastAsia="zh-CN" w:bidi="ar"/>
              </w:rPr>
              <w:t>、规格：1200*1400*100mm，允差50mm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cs="宋体"/>
                <w:i w:val="0"/>
                <w:iCs w:val="0"/>
                <w:color w:val="auto"/>
                <w:kern w:val="0"/>
                <w:sz w:val="24"/>
                <w:szCs w:val="24"/>
                <w:u w:val="none"/>
                <w:lang w:val="en-US" w:eastAsia="zh-CN" w:bidi="ar"/>
              </w:rPr>
              <w:t>4</w:t>
            </w:r>
            <w:r>
              <w:rPr>
                <w:rFonts w:hint="eastAsia" w:ascii="宋体" w:hAnsi="宋体" w:eastAsia="宋体" w:cs="宋体"/>
                <w:i w:val="0"/>
                <w:iCs w:val="0"/>
                <w:color w:val="auto"/>
                <w:kern w:val="0"/>
                <w:sz w:val="24"/>
                <w:szCs w:val="24"/>
                <w:u w:val="none"/>
                <w:lang w:val="en-US" w:eastAsia="zh-CN" w:bidi="ar"/>
              </w:rPr>
              <w:t>、材质：外层：优质环保布料，软体：EPE高分子发泡棉；</w:t>
            </w:r>
          </w:p>
        </w:tc>
      </w:tr>
      <w:tr w14:paraId="7B236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0C01E">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软硬分区坐凳</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CF0E5">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功能：用于功能分区隔断和休息等待。</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规格：1500*300*300mm，允差50mm；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2、材质：外层：PU皮，软体：EPE高分子发泡棉；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3、最大承重不低于80kg。</w:t>
            </w:r>
          </w:p>
        </w:tc>
      </w:tr>
      <w:tr w14:paraId="016F1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AA0C9">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滑行车(大）</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A87C6">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功能：与滑行活动配合使用，为滑行活动提供具目标性的听觉反馈游戏装置，加强儿童对训练的投入感。</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规格：420*650mm，允差50mm；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2、最大承重不低于70kg；</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3、材料：50mm厚软垫表面，四侧防磨损尼龙边；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4、配件：每部滑行车配辅助活动配件-触觉垫1张。</w:t>
            </w:r>
          </w:p>
        </w:tc>
      </w:tr>
      <w:tr w14:paraId="6D0F1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3"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92A69">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平衡训练器（前庭平衡训练板）</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22541">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功能：促进身体左右双侧的平衡，增进动作计划与整体协调能力，帮助儿童了解身体重心的移动关系。</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一、硬件参数：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尺寸：600*250*200mm；误差范围：±5%；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2、材质：木质；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3、工作电压:DC12V</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4、额定功率：不大于25W；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5、具有无线充电功能，充满电后待机时间不少于1个月；</w:t>
            </w:r>
          </w:p>
          <w:p w14:paraId="30074C8E">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6、承重：不小于80KG；</w:t>
            </w:r>
          </w:p>
          <w:p w14:paraId="3B5BEFEC">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二、嵌入式软件（平衡保持引导式训练系统）功能如下：</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1、面板功能：</w:t>
            </w:r>
          </w:p>
          <w:p w14:paraId="31A482B5">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1.1、音量大小调节：可以通过“音量+”和“音量-”对设备音量大小调节，从“音量最小”到“音量最大”都具有语音播报功能；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1.2、模式切换：可以通过“模式”键进行模式切换，从模式一到模式四循环切换；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1.3、音乐下载：可以通USB口更换设备的语音和音乐。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2、模式一：左右摇摆演奏模式</w:t>
            </w:r>
          </w:p>
          <w:p w14:paraId="718EB1EB">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2.1、模式功能启动：可以防止此模式下的设备功能误启动，须按照绿色LED的指示摇摆设备来启动，启动成功后会有“开始”的语音提示；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2.2、左右摇摆演奏功能：可以通过左右摇摆设备来循环演奏歌曲（“两只老虎”儿歌），按照绿色LED的指示（左右两边各三个绿色LED分别点亮）及歌曲的节奏来摇摆设备，可以循环演奏歌曲“两只老虎”；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3、模式二：左右摇摆升级模式</w:t>
            </w:r>
          </w:p>
          <w:p w14:paraId="1F22EA08">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至少五级训练难度：可以左右摇摆来升级训练或游戏难度：中间一行的绿色LED指示目标角度，内、外两行的红、蓝LED灯指示当前倾斜角度，当红、蓝LED灯到达绿色LED灯时，会有音效提示，在左右摇摆各5次时，会有激励的声音或音乐，表示第一级通过，进入第二级。难度共有五级，每升一级，设备给予不同的激励声音或音乐，并进行不同的灯光闪烁激励；</w:t>
            </w:r>
          </w:p>
        </w:tc>
      </w:tr>
      <w:tr w14:paraId="4EC8E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0E15A">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万象组合</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2F535">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配置要求参数：半砖12块，全砖8块，平衡桥4片，350mm体能棒16支，700mm体能棒8支，棒夹12个，豆袋10个，四色手脚印12对（手6对.脚6对）,环夹12个，600mm体操圈4个，350mm体操圈4个。共不低于114件。</w:t>
            </w:r>
          </w:p>
        </w:tc>
      </w:tr>
      <w:tr w14:paraId="104C4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1FEFF">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保护地胶</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17F9E">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优质PVC材质，良好的消音、降噪、防滑、耐磨，厚度不低于1.8mm。</w:t>
            </w:r>
          </w:p>
        </w:tc>
      </w:tr>
      <w:tr w14:paraId="070BF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6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6866B">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40mm厚纯色墙垫</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5EB18">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功能：保护与整体环境装饰作用，环保软体和高级木材组合墙垫制作，除可减轻墙垫厚度及重量；亦确保游戏者的安全外，更同时可保护游戏者的安全。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规格：1200*800*40mm；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2、材质：外层：PU皮革（或PVC布），软体：EPE高分子发泡棉。</w:t>
            </w:r>
          </w:p>
        </w:tc>
      </w:tr>
      <w:tr w14:paraId="5AE84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271FA">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50mm厚纯色地垫</w:t>
            </w:r>
          </w:p>
        </w:tc>
        <w:tc>
          <w:tcPr>
            <w:tcW w:w="4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59937">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功能：保护与整体环境装饰作用，组合地垫采用弹度材质制作，除可减轻地垫厚度及重量；亦确保游戏者的安全外，更同时可保护游戏者在地垫上跑动的稳定。每张地垫采用底层魔术贴拼贴。</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规格：1000*1000*50mm；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2、材质：外层：PU皮革（或PVC布），软体：EPE高分子发泡棉。</w:t>
            </w:r>
          </w:p>
        </w:tc>
      </w:tr>
    </w:tbl>
    <w:p w14:paraId="458E3893">
      <w:pPr>
        <w:spacing w:line="360" w:lineRule="auto"/>
        <w:jc w:val="left"/>
        <w:rPr>
          <w:rFonts w:hint="eastAsia" w:ascii="宋体" w:hAnsi="宋体" w:eastAsia="宋体" w:cs="宋体"/>
          <w:b w:val="0"/>
          <w:bCs w:val="0"/>
          <w:i w:val="0"/>
          <w:iCs w:val="0"/>
          <w:caps w:val="0"/>
          <w:color w:val="auto"/>
          <w:spacing w:val="0"/>
          <w:sz w:val="24"/>
          <w:szCs w:val="24"/>
          <w:highlight w:val="none"/>
          <w:shd w:val="clear" w:color="auto" w:fill="FFFFFF"/>
        </w:rPr>
      </w:pPr>
    </w:p>
    <w:p w14:paraId="60BB5058">
      <w:pPr>
        <w:spacing w:line="360" w:lineRule="auto"/>
        <w:ind w:firstLine="720" w:firstLineChars="300"/>
        <w:jc w:val="left"/>
        <w:rPr>
          <w:rFonts w:hint="eastAsia" w:ascii="宋体" w:hAnsi="宋体" w:eastAsia="宋体" w:cs="宋体"/>
          <w:b w:val="0"/>
          <w:bCs w:val="0"/>
          <w:i w:val="0"/>
          <w:iCs w:val="0"/>
          <w:caps w:val="0"/>
          <w:color w:val="auto"/>
          <w:spacing w:val="0"/>
          <w:sz w:val="24"/>
          <w:szCs w:val="24"/>
          <w:highlight w:val="none"/>
          <w:shd w:val="clear" w:color="auto" w:fill="FFFFFF"/>
        </w:rPr>
      </w:pPr>
    </w:p>
    <w:p w14:paraId="27840B3F">
      <w:pPr>
        <w:spacing w:line="360" w:lineRule="auto"/>
        <w:ind w:firstLine="720" w:firstLineChars="300"/>
        <w:jc w:val="left"/>
        <w:rPr>
          <w:rFonts w:hint="eastAsia" w:ascii="宋体" w:hAnsi="宋体" w:eastAsia="宋体" w:cs="宋体"/>
          <w:b w:val="0"/>
          <w:bCs w:val="0"/>
          <w:i w:val="0"/>
          <w:iCs w:val="0"/>
          <w:caps w:val="0"/>
          <w:color w:val="auto"/>
          <w:spacing w:val="0"/>
          <w:sz w:val="24"/>
          <w:szCs w:val="24"/>
          <w:highlight w:val="none"/>
          <w:shd w:val="clear" w:color="auto" w:fill="FFFFFF"/>
        </w:rPr>
      </w:pPr>
    </w:p>
    <w:p w14:paraId="2C2400F2">
      <w:pPr>
        <w:spacing w:line="360" w:lineRule="auto"/>
        <w:jc w:val="left"/>
        <w:rPr>
          <w:rFonts w:hint="eastAsia" w:ascii="宋体" w:hAnsi="宋体" w:eastAsia="宋体" w:cs="宋体"/>
          <w:b/>
          <w:bCs/>
          <w:i w:val="0"/>
          <w:iCs w:val="0"/>
          <w:caps w:val="0"/>
          <w:color w:val="auto"/>
          <w:spacing w:val="0"/>
          <w:sz w:val="24"/>
          <w:szCs w:val="24"/>
          <w:highlight w:val="none"/>
          <w:shd w:val="clear" w:color="auto" w:fill="FFFFFF"/>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40、</w:t>
      </w:r>
      <w:r>
        <w:rPr>
          <w:rFonts w:hint="eastAsia" w:ascii="宋体" w:hAnsi="宋体" w:eastAsia="宋体" w:cs="宋体"/>
          <w:b/>
          <w:bCs/>
          <w:i w:val="0"/>
          <w:iCs w:val="0"/>
          <w:caps w:val="0"/>
          <w:color w:val="auto"/>
          <w:spacing w:val="0"/>
          <w:sz w:val="24"/>
          <w:szCs w:val="24"/>
          <w:highlight w:val="none"/>
          <w:shd w:val="clear" w:color="auto" w:fill="FFFFFF"/>
        </w:rPr>
        <w:t>多感官训练室</w:t>
      </w:r>
      <w:r>
        <w:rPr>
          <w:rFonts w:hint="eastAsia" w:hAnsi="宋体" w:cs="宋体"/>
          <w:b/>
          <w:bCs/>
          <w:color w:val="auto"/>
          <w:spacing w:val="0"/>
          <w:w w:val="100"/>
          <w:position w:val="0"/>
          <w:sz w:val="24"/>
          <w:szCs w:val="24"/>
          <w:highlight w:val="none"/>
          <w:lang w:val="en-US" w:eastAsia="zh-CN"/>
        </w:rPr>
        <w:t>（评审项40）</w:t>
      </w:r>
    </w:p>
    <w:p w14:paraId="292011D6">
      <w:pPr>
        <w:spacing w:line="360" w:lineRule="auto"/>
        <w:jc w:val="left"/>
        <w:rPr>
          <w:rFonts w:hint="eastAsia" w:ascii="宋体" w:hAnsi="宋体" w:eastAsia="宋体" w:cs="宋体"/>
          <w:b/>
          <w:bCs/>
          <w:i w:val="0"/>
          <w:iCs w:val="0"/>
          <w:caps w:val="0"/>
          <w:color w:val="auto"/>
          <w:spacing w:val="0"/>
          <w:sz w:val="24"/>
          <w:szCs w:val="24"/>
          <w:highlight w:val="none"/>
          <w:shd w:val="clear" w:color="auto" w:fill="FFFFFF"/>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场地面积：</w:t>
      </w:r>
      <w:r>
        <w:rPr>
          <w:rFonts w:hint="eastAsia" w:ascii="宋体" w:hAnsi="宋体" w:eastAsia="宋体" w:cs="宋体"/>
          <w:b/>
          <w:bCs/>
          <w:i w:val="0"/>
          <w:iCs w:val="0"/>
          <w:caps w:val="0"/>
          <w:color w:val="auto"/>
          <w:spacing w:val="0"/>
          <w:sz w:val="24"/>
          <w:szCs w:val="24"/>
          <w:highlight w:val="none"/>
          <w:shd w:val="clear" w:color="auto" w:fill="FFFFFF"/>
        </w:rPr>
        <w:t>54.6m²</w:t>
      </w:r>
    </w:p>
    <w:p w14:paraId="08E4D442">
      <w:pPr>
        <w:spacing w:line="360" w:lineRule="auto"/>
        <w:jc w:val="left"/>
        <w:rPr>
          <w:rFonts w:hint="eastAsia" w:ascii="宋体" w:hAnsi="宋体" w:eastAsia="宋体" w:cs="宋体"/>
          <w:b/>
          <w:bCs/>
          <w:i w:val="0"/>
          <w:iCs w:val="0"/>
          <w:caps w:val="0"/>
          <w:color w:val="auto"/>
          <w:spacing w:val="0"/>
          <w:sz w:val="24"/>
          <w:szCs w:val="24"/>
          <w:highlight w:val="none"/>
          <w:shd w:val="clear" w:color="auto" w:fill="FFFFFF"/>
          <w:lang w:val="en-US" w:eastAsia="zh-CN"/>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基础配置要求：</w:t>
      </w:r>
    </w:p>
    <w:tbl>
      <w:tblPr>
        <w:tblStyle w:val="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4"/>
        <w:gridCol w:w="1018"/>
        <w:gridCol w:w="8346"/>
      </w:tblGrid>
      <w:tr w14:paraId="62CA5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0"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29224">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46B4B">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MSE放松控制器</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C7416">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功能：通过控制器去控制多感官室中设备的初始化功能，为多感官室营造一个轻松的、可变化的、多场景的视、听、触、嗅的多感官环境。可定制用于个性化和主题学习。</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1、工作电压：12VDC；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2、额定功率：小于40W；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尺寸：260*140*42MM，误差：±5%；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4、可下载曲调或录制语音、短语或声音的选项；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5、操控屏一张：≥7寸电容触摸屏，可进行音量加/减，模式加/减调节等功能选择；</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6、支持USB热插拔，音乐可更换；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7、外置程序升级口一个；</w:t>
            </w:r>
          </w:p>
        </w:tc>
      </w:tr>
      <w:tr w14:paraId="1F5B9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0"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D6347">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96877">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环境色彩控制系统</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C7032">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功能：为多感官提供一个可变、可控制的、丰富多彩的颜色环境，刺激儿童视觉感官，诱导儿童去探寻奇妙的多感官环境和设备。</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1、系统由灯带、控制器、手动开关、遥控开关及智能APP组成；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2、≥24种单色灯光颜色可调，并可通过遥控和手动开关切换；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3、可通过遥控器调节系统模式，≥24种模式，模式不同，灯光变化不同；</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4、亮度和速度可调；</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5、音乐声控遥控：可根据外部音乐律动进行模式变换； </w:t>
            </w:r>
          </w:p>
        </w:tc>
      </w:tr>
      <w:tr w14:paraId="3C83C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0"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0A4F8">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2C970">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LED图案灯</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F2F62">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功能：交替闪烁的亮光，为学生营造出的奇幻氛围，吸引学生的注意；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1、电源电压：110伏至240V；</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2、功能模式：声控、自走、DMX512控制；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3、功率：</w:t>
            </w:r>
            <w:r>
              <w:rPr>
                <w:rFonts w:hint="default" w:ascii="Arial" w:hAnsi="Arial" w:eastAsia="宋体" w:cs="Arial"/>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40W；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规格：290mm*210mm*170mm，，允差50mm。</w:t>
            </w:r>
          </w:p>
        </w:tc>
      </w:tr>
      <w:tr w14:paraId="5D7E5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25"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07E72">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07B6E">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激光宇宙灯</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3B2FF">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功能：交替闪烁的亮光，为学生营造出的奇幻氛围，吸引学生的注意；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1、电源电压：110伏至240V；</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2、功能模式：声控、自走、DMX512控制；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3、功率：</w:t>
            </w:r>
            <w:r>
              <w:rPr>
                <w:rFonts w:hint="default" w:ascii="Arial" w:hAnsi="Arial" w:eastAsia="宋体" w:cs="Arial"/>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20W；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4、规格：290mm*210mm*170mm，，允差50mm；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5、LED光源：3W*5PCS.红、绿、蓝、黄、粉；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6、激光光源：红光100mW(650mm)；绿光50mW(532mm)。</w:t>
            </w:r>
          </w:p>
        </w:tc>
      </w:tr>
      <w:tr w14:paraId="75129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90"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59309">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D2776">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互动钢琴水柱</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6A168">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透过钢琴按键的触控，幻彩水柱视觉回馈和治愈音乐的听觉刺激，利用钢琴琴键模式诱导儿童进行视听觉的感官刺激活动。不断升起的水泡，可以吸引情绪及行为障碍儿童的注意力，引导其舒缓情绪；与此同时，也可调动儿童的互动积极性，对自闭症儿童的干预训练有辅助治疗效果；音阶的不同，水柱的颜色、高低不同，可进行生动的认知训练，寓教于乐；多种类型的声音可训练听觉敏感度；鲜艳且变化性强的色彩不仅可以强烈刺激视觉感官还可训练眼肌控制能力和视觉追踪能力。</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1、背景镜面</w:t>
            </w:r>
            <w:r>
              <w:rPr>
                <w:rFonts w:hint="eastAsia" w:ascii="宋体" w:hAnsi="宋体" w:cs="宋体"/>
                <w:i w:val="0"/>
                <w:iCs w:val="0"/>
                <w:color w:val="auto"/>
                <w:kern w:val="0"/>
                <w:sz w:val="24"/>
                <w:szCs w:val="24"/>
                <w:u w:val="none"/>
                <w:lang w:val="en-US" w:eastAsia="zh-CN" w:bidi="ar"/>
              </w:rPr>
              <w:t>至少</w:t>
            </w:r>
            <w:r>
              <w:rPr>
                <w:rFonts w:hint="eastAsia" w:ascii="宋体" w:hAnsi="宋体" w:eastAsia="宋体" w:cs="宋体"/>
                <w:i w:val="0"/>
                <w:iCs w:val="0"/>
                <w:color w:val="auto"/>
                <w:kern w:val="0"/>
                <w:sz w:val="24"/>
                <w:szCs w:val="24"/>
                <w:u w:val="none"/>
                <w:lang w:val="en-US" w:eastAsia="zh-CN" w:bidi="ar"/>
              </w:rPr>
              <w:t>1套；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2、幻彩有机玻璃水柱</w:t>
            </w:r>
            <w:r>
              <w:rPr>
                <w:rFonts w:hint="eastAsia" w:ascii="宋体" w:hAnsi="宋体" w:cs="宋体"/>
                <w:i w:val="0"/>
                <w:iCs w:val="0"/>
                <w:color w:val="auto"/>
                <w:kern w:val="0"/>
                <w:sz w:val="24"/>
                <w:szCs w:val="24"/>
                <w:u w:val="none"/>
                <w:lang w:val="en-US" w:eastAsia="zh-CN" w:bidi="ar"/>
              </w:rPr>
              <w:t>至少</w:t>
            </w:r>
            <w:r>
              <w:rPr>
                <w:rFonts w:hint="eastAsia" w:ascii="宋体" w:hAnsi="宋体" w:eastAsia="宋体" w:cs="宋体"/>
                <w:i w:val="0"/>
                <w:iCs w:val="0"/>
                <w:color w:val="auto"/>
                <w:kern w:val="0"/>
                <w:sz w:val="24"/>
                <w:szCs w:val="24"/>
                <w:u w:val="none"/>
                <w:lang w:val="en-US" w:eastAsia="zh-CN" w:bidi="ar"/>
              </w:rPr>
              <w:t>8根；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3、换水器</w:t>
            </w:r>
            <w:r>
              <w:rPr>
                <w:rFonts w:hint="eastAsia" w:ascii="宋体" w:hAnsi="宋体" w:cs="宋体"/>
                <w:i w:val="0"/>
                <w:iCs w:val="0"/>
                <w:color w:val="auto"/>
                <w:kern w:val="0"/>
                <w:sz w:val="24"/>
                <w:szCs w:val="24"/>
                <w:u w:val="none"/>
                <w:lang w:val="en-US" w:eastAsia="zh-CN" w:bidi="ar"/>
              </w:rPr>
              <w:t>至少1</w:t>
            </w:r>
            <w:r>
              <w:rPr>
                <w:rFonts w:hint="eastAsia" w:ascii="宋体" w:hAnsi="宋体" w:eastAsia="宋体" w:cs="宋体"/>
                <w:i w:val="0"/>
                <w:iCs w:val="0"/>
                <w:color w:val="auto"/>
                <w:kern w:val="0"/>
                <w:sz w:val="24"/>
                <w:szCs w:val="24"/>
                <w:u w:val="none"/>
                <w:lang w:val="en-US" w:eastAsia="zh-CN" w:bidi="ar"/>
              </w:rPr>
              <w:t>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4、输入电压：220VAC工作电压：12VDC、AC220V；</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规格尺寸；1900*635*1600mm，，允差50mm；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6、支持USB热插拔，教师可根据训练内容更换音乐；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7、幻彩水柱-8PCS，幻彩水柱≥8个音阶按键,每个按键对应≥8种声音,每个模式同个按键声音不同,共≥64种声音。</w:t>
            </w:r>
          </w:p>
        </w:tc>
      </w:tr>
      <w:tr w14:paraId="73546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0"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913E8">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915E6">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圆环投射灯光音乐跳（地垫式）</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87A64">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导师可根据游戏者的体能及心智需求，选择不同的游戏、时间和模式，以视、听觉刺激吸引游戏者的身体移动，达到训练游戏者的大肌肉活动、空间控制及身体平衡能力等。圆环式方位设置可训练游戏者对身体四周的空间感。</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1、≥4种游戏模式包括：顺序模式、全亮模式、全灭模式、自由模式。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2、速度、音量可调节；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3、支持USB热插拔，可更换音乐；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4、输入电压：220VAC工作电压：12VDC；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5、圆环尺寸：ø1600mm，地垫尺寸：2000*2000*50mm；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6、控制箱1件，采用ABS与PMMA复合材料，一体成型工艺，表面无油漆，安全环保，尺寸：550*400*70mm。</w:t>
            </w:r>
          </w:p>
        </w:tc>
      </w:tr>
      <w:tr w14:paraId="435D8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636FB">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D2D7B">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平面视知觉训练面板(动感彩轮)</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FAD06">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功能：刺激视觉系统和训练注意力，吸引视觉感官的专注及追视能力，提升手眼协调能力，及基本眼球追踪能力，增强视觉分辨和思维判断能力。</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1、电子箱1件，直角边全部用弧形设计；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2、输入电压：220VAC；工作电压：12VDC；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3、额定功率：小于40W；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尺寸：610*1150*120mm，误差：±5%；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5、通过四个按钮控制彩轮的组合变换、转动速度、方向及启动与暂停；</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6、≥四种模式，16种音乐；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7、支持USB热插拔，音乐可更换；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8、外置程序升级口一个；</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9、一键式智能控制设备的开/关，智能及美观；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10、操控屏一张：不小于4.3寸电容触摸屏，可进行音量加/减，模式加/减调节；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11、接受无线控制设备的控制（如：交互式色彩控制器，MSE放松控制器，MSE激励控制器）。</w:t>
            </w:r>
          </w:p>
        </w:tc>
      </w:tr>
      <w:tr w14:paraId="187B3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0"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83F9D">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A7A72">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颜色转换控制面板</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61BFE">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功能：不同颜色丰富视觉感知，相应音乐丰富听觉感知，配合按钮训练手眼协调能力；提升视听触感官能力，提高动作企划能力和身体协调能力。</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1、电子箱1件，直角边全部用弧形设计；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2、输入电压：220VAC工作电压：12VDC；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3、额定功率：</w:t>
            </w:r>
            <w:r>
              <w:rPr>
                <w:rFonts w:hint="default" w:ascii="Arial" w:hAnsi="Arial" w:eastAsia="宋体" w:cs="Arial"/>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40W；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尺寸：610*1150*120mm；误差：±5%；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5、产品共4种模式：色彩认知模式，色彩分辩模式，声控模式，自由播放模式；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6、面板色块：</w:t>
            </w:r>
            <w:r>
              <w:rPr>
                <w:rFonts w:hint="eastAsia" w:ascii="宋体" w:hAnsi="宋体" w:cs="宋体"/>
                <w:i w:val="0"/>
                <w:iCs w:val="0"/>
                <w:color w:val="auto"/>
                <w:kern w:val="0"/>
                <w:sz w:val="24"/>
                <w:szCs w:val="24"/>
                <w:u w:val="none"/>
                <w:lang w:val="en-US" w:eastAsia="zh-CN" w:bidi="ar"/>
              </w:rPr>
              <w:t>至少</w:t>
            </w:r>
            <w:r>
              <w:rPr>
                <w:rFonts w:hint="eastAsia" w:ascii="宋体" w:hAnsi="宋体" w:eastAsia="宋体" w:cs="宋体"/>
                <w:i w:val="0"/>
                <w:iCs w:val="0"/>
                <w:color w:val="auto"/>
                <w:kern w:val="0"/>
                <w:sz w:val="24"/>
                <w:szCs w:val="24"/>
                <w:u w:val="none"/>
                <w:lang w:val="en-US" w:eastAsia="zh-CN" w:bidi="ar"/>
              </w:rPr>
              <w:t>8级色块（红、橙、黄、绿、青、蓝、紫、白）；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6、支持USB热插拔，音乐可更换；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7、外置程序升级口</w:t>
            </w:r>
            <w:r>
              <w:rPr>
                <w:rFonts w:hint="eastAsia" w:ascii="宋体" w:hAnsi="宋体" w:cs="宋体"/>
                <w:i w:val="0"/>
                <w:iCs w:val="0"/>
                <w:color w:val="auto"/>
                <w:kern w:val="0"/>
                <w:sz w:val="24"/>
                <w:szCs w:val="24"/>
                <w:u w:val="none"/>
                <w:lang w:val="en-US" w:eastAsia="zh-CN" w:bidi="ar"/>
              </w:rPr>
              <w:t>至少1</w:t>
            </w:r>
            <w:r>
              <w:rPr>
                <w:rFonts w:hint="eastAsia" w:ascii="宋体" w:hAnsi="宋体" w:eastAsia="宋体" w:cs="宋体"/>
                <w:i w:val="0"/>
                <w:iCs w:val="0"/>
                <w:color w:val="auto"/>
                <w:kern w:val="0"/>
                <w:sz w:val="24"/>
                <w:szCs w:val="24"/>
                <w:u w:val="none"/>
                <w:lang w:val="en-US" w:eastAsia="zh-CN" w:bidi="ar"/>
              </w:rPr>
              <w:t>个；</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8、一键式智能控制设备的开/关，智能及美观；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9、操控屏一张：≥4.3寸电容触摸屏，可进行音量加/减，模式加/减调节；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10、接受无线控制设备的控制（如：交互式色彩控制器，MSE放松控制器，MSE激励控制器）。</w:t>
            </w:r>
          </w:p>
        </w:tc>
      </w:tr>
      <w:tr w14:paraId="7F22C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30"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8168A">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7E1B4">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小鱼触摸变色捉灯游戏面板</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D9172">
            <w:pPr>
              <w:keepNext w:val="0"/>
              <w:keepLines w:val="0"/>
              <w:widowControl/>
              <w:suppressLineNumbers w:val="0"/>
              <w:spacing w:after="180" w:afterAutospacing="0"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训练手眼协调，増强视觉感官能力，情绪舒缓。以灯光的跳动吸引游戏者的视觉感官追逐灯光，并可同时训练游戏者的手眼协调，儿童亦可持续触摸小鱼，感受小鱼的颜色变化，増强视觉感官能力。并对多动及注意力缺陷障碍儿童有情绪舒缓的作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1、电子箱1件，直角边全部用弧形设计；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2、输入电压：220VAC；工作电压：12VDC；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3、额定功率：</w:t>
            </w:r>
            <w:r>
              <w:rPr>
                <w:rFonts w:hint="default" w:ascii="Arial" w:hAnsi="Arial" w:eastAsia="宋体" w:cs="Arial"/>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40W；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尺寸：1200*900*120mm；误差：±5%；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5、信噪比：不小于 80dB；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6、音频频响：20Hz-18KHz；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7、内置</w:t>
            </w:r>
            <w:r>
              <w:rPr>
                <w:rFonts w:hint="eastAsia" w:ascii="宋体" w:hAnsi="宋体" w:cs="宋体"/>
                <w:i w:val="0"/>
                <w:iCs w:val="0"/>
                <w:color w:val="auto"/>
                <w:kern w:val="0"/>
                <w:sz w:val="24"/>
                <w:szCs w:val="24"/>
                <w:u w:val="none"/>
                <w:lang w:val="en-US" w:eastAsia="zh-CN" w:bidi="ar"/>
              </w:rPr>
              <w:t>至少</w:t>
            </w:r>
            <w:r>
              <w:rPr>
                <w:rFonts w:hint="eastAsia" w:ascii="宋体" w:hAnsi="宋体" w:eastAsia="宋体" w:cs="宋体"/>
                <w:i w:val="0"/>
                <w:iCs w:val="0"/>
                <w:color w:val="auto"/>
                <w:kern w:val="0"/>
                <w:sz w:val="24"/>
                <w:szCs w:val="24"/>
                <w:u w:val="none"/>
                <w:lang w:val="en-US" w:eastAsia="zh-CN" w:bidi="ar"/>
              </w:rPr>
              <w:t xml:space="preserve">一只 4 欧全音域扬声器；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8、≥ 7 寸电容触摸屏；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9、内置不小于 4G 内存；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11、≥4种模式，游戏过程中，用手掌触摸面板上小鱼来玩游戏，同时伴随声音，当长时间触摸同一个鱼时，鱼的灯光会有渐变色。</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12、支持USB热插拔，音乐可更换；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13、外置程序升级口</w:t>
            </w:r>
            <w:r>
              <w:rPr>
                <w:rFonts w:hint="eastAsia" w:ascii="宋体" w:hAnsi="宋体" w:cs="宋体"/>
                <w:i w:val="0"/>
                <w:iCs w:val="0"/>
                <w:color w:val="auto"/>
                <w:kern w:val="0"/>
                <w:sz w:val="24"/>
                <w:szCs w:val="24"/>
                <w:u w:val="none"/>
                <w:lang w:val="en-US" w:eastAsia="zh-CN" w:bidi="ar"/>
              </w:rPr>
              <w:t>至少</w:t>
            </w:r>
            <w:r>
              <w:rPr>
                <w:rFonts w:hint="eastAsia" w:ascii="宋体" w:hAnsi="宋体" w:eastAsia="宋体" w:cs="宋体"/>
                <w:i w:val="0"/>
                <w:iCs w:val="0"/>
                <w:color w:val="auto"/>
                <w:kern w:val="0"/>
                <w:sz w:val="24"/>
                <w:szCs w:val="24"/>
                <w:u w:val="none"/>
                <w:lang w:val="en-US" w:eastAsia="zh-CN" w:bidi="ar"/>
              </w:rPr>
              <w:t>一个；</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14、一键式智能控制设备的开/关，智能及美观；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15、接受无线控制设备的控制（如：交互式色彩控制器，MSE放松控制器，MSE激励控制器）；</w:t>
            </w:r>
          </w:p>
        </w:tc>
      </w:tr>
      <w:tr w14:paraId="734A7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0"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937BE">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D0755">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手掌触觉感知声光面板</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24C7D">
            <w:pPr>
              <w:keepNext w:val="0"/>
              <w:keepLines w:val="0"/>
              <w:widowControl/>
              <w:suppressLineNumbers w:val="0"/>
              <w:spacing w:after="180" w:afterAutospacing="0"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功能：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通过带测平衡能力的手掌锻炼游戏者的手掌平衡力和灵和性，透过不同的趣味声音，刺激游戏者的听觉感官探索能力，及分辩不同声音的特质。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1、电子箱1件，直角边全部用弧形设计；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2、输入电压：220VAC；工作电压：12VDC；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3、额定功率：小于40W；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4、尺寸：1200*900*120mm；误差：±5%；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5、8个不同材质的手掌，8种不同颜色效果的LED灯环，具有64款声音选择。</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6、支持USB热插拔，音乐可更换；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7、外置程序升级口一个；</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8、一键式智能控制设备的开/关，智能及美观；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9、操控屏一张：4.3寸电容触摸屏，可进行音量加/减，模式加/减调节；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10、接受无线控制设备的控制（如：交互式色彩控制器，MSE放松控制器，MSE激励控制器）；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11、卡片至少三套，不低于24张，材质：ABS；</w:t>
            </w:r>
          </w:p>
        </w:tc>
      </w:tr>
      <w:tr w14:paraId="7C5BC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0"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219DA">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2DC71">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视觉注意力训练模块</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F02CD">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功能：本产品训练的儿童的视觉及注意力，包括视觉分辩、视觉记忆、视觉追踪。可改善儿童持续性记忆力的训练、选择型注意力的训练和分配型注意力的训练。</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1、材质： ABS与PMMA复合材料。配件：不少于8张亚克力舒尔特训练卡片；</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2、工艺：一体成型，表面无油漆，安全环保。</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3、规格：</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本体参考尺寸：550*400*70mm；误差：±5%；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配件参考尺寸：240*245*3mm；误差：±5%；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4、操作控制面板采用≥7''触摸LCD液晶屏；训练面板采用≥12'触摸屏；                                                       5、自动识别卡片功能，当插舒尔特训练卡片，设备智能识别该卡片。</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6、训练面板采用多点触摸控制；LED多点显示，可显示矩阵数为：3*3；4*4；5*5；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7、音频输出方式：2.1声道；</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8、功率：小于50W；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9、输入电压：220VAC；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10、信噪比：大于85DB；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11、产品至少有四种训练模式，分别是：视觉追踪引导模式、视觉追踪训练模式、注意力训练引导模式、注意力训练测试模式。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12、每种模式下的背景音乐可选，以满足不同使用者的需要。背景音乐数量：6种;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13、视觉追踪引导模式下至少具有6种难度可调；注意力训练测试模式具有计时和倒计时功能；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14、注意力训练引导模式和注意力训练测试模式中具有不少于3个层级的功能，每一个层级需插入一张舒尔特训练卡片，可提供至少6张舒尔特训练卡片进行训练使用。                                                     </w:t>
            </w:r>
          </w:p>
        </w:tc>
      </w:tr>
      <w:tr w14:paraId="747F2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75"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25028">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218D4">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多感官创意涂鸦板（荧光画板）</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2D72F">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功能：不同颜色丰富视觉感知，锻炼视觉感知能力；增强兴趣和互动积极性，提高运动企划能力、认知能力以及思维能力，提升沟通交际能力。调到合适的灯光模式后，就可以在绘图区域内涂鸦教学。</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1、内置红绿蓝LED灯珠；</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2、模式控制器1个；</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3、配套DC12V1A适配器1个；</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4、输入电压:220VAC  工作电压:12VDC；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5、额定功率：小于40W；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6、各色荧光笔1套；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尺寸：650*850*30mm，误差：±5%。</w:t>
            </w:r>
          </w:p>
        </w:tc>
      </w:tr>
      <w:tr w14:paraId="520AE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97C03">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FA7DE">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幻彩波波池(小)</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06ED4">
            <w:pPr>
              <w:keepNext w:val="0"/>
              <w:keepLines w:val="0"/>
              <w:widowControl/>
              <w:suppressLineNumbers w:val="0"/>
              <w:spacing w:line="360" w:lineRule="auto"/>
              <w:ind w:firstLine="480" w:firstLineChars="20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底部震动及波波球给予特殊需要儿童必要的身体触感体验，底部灯光刺激儿童的视觉感官；音乐训练听觉并让使用者放松身心，舒缓焦虑的情绪。与光纤帘形成一个独立的空间，使学习时进入自我的空间，发挥其想象力，配合荧光画板，发挥其创造力。对自闭和多动症的干预治疗有辅助作用，加强儿童的触觉感官刺激的同时提高儿童本体感和身体协调能力，促进感觉及运动功能的恢复。底部隐藏式按键，引导学生去探索，达到多感官主动探索的训练目的。</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1、软垫球池、平台内置至少4色LED灯，外置至少4个圆形按键，每个按键对应一种声音,每个模式同一个按键声音不同,不少于32种声音；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尺寸：1500*1500*640mm误差：±5%；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3、内置震动器一个；底部内置触觉开关4个。</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4、支持USB热插拔，可更换音乐。</w:t>
            </w:r>
          </w:p>
        </w:tc>
      </w:tr>
      <w:tr w14:paraId="4D492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9"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E8A7D">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D7A53">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音乐软件楼梯（四阶楼梯）</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E381F">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当游戏者步行楼梯时，踏上每级楼梯都会传出声音，此游戏活动主要是以听觉感官刺激，通过楼梯训练下肢大肌肉群肌力以及腰部肌力，协调平衡能力，不同声音刺激听觉神经，给予不同的感觉体验，提高听觉感官能力和上下楼梯能力。此器材配合灯光游戏球池组合使用，效果更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不少于</w:t>
            </w:r>
            <w:r>
              <w:rPr>
                <w:rFonts w:hint="eastAsia" w:ascii="宋体" w:hAnsi="宋体" w:eastAsia="宋体" w:cs="宋体"/>
                <w:i w:val="0"/>
                <w:iCs w:val="0"/>
                <w:color w:val="auto"/>
                <w:kern w:val="0"/>
                <w:sz w:val="24"/>
                <w:szCs w:val="24"/>
                <w:u w:val="none"/>
                <w:lang w:val="en-US" w:eastAsia="zh-CN" w:bidi="ar"/>
              </w:rPr>
              <w:t>4种模式；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2、尺寸：1000*750*640mm误差：±5%；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3、支持USB热插拔，教师可根据训练内容更换音乐；</w:t>
            </w:r>
          </w:p>
        </w:tc>
      </w:tr>
      <w:tr w14:paraId="63598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0"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60828">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50F76">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音乐斜坡（声乐斜坡）</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EF04A">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功能：通过从滑坡滑下发出声音刺激听觉神经，引导进行大肌肉的训练活动，提高前庭协调能力和听觉感官能力，增强大肌肉群肌力。产品</w:t>
            </w:r>
            <w:r>
              <w:rPr>
                <w:rFonts w:hint="eastAsia" w:ascii="宋体" w:hAnsi="宋体" w:cs="宋体"/>
                <w:i w:val="0"/>
                <w:iCs w:val="0"/>
                <w:color w:val="auto"/>
                <w:kern w:val="0"/>
                <w:sz w:val="24"/>
                <w:szCs w:val="24"/>
                <w:u w:val="none"/>
                <w:lang w:val="en-US" w:eastAsia="zh-CN" w:bidi="ar"/>
              </w:rPr>
              <w:t>不少于</w:t>
            </w:r>
            <w:r>
              <w:rPr>
                <w:rFonts w:hint="eastAsia" w:ascii="宋体" w:hAnsi="宋体" w:eastAsia="宋体" w:cs="宋体"/>
                <w:i w:val="0"/>
                <w:iCs w:val="0"/>
                <w:color w:val="auto"/>
                <w:kern w:val="0"/>
                <w:sz w:val="24"/>
                <w:szCs w:val="24"/>
                <w:u w:val="none"/>
                <w:lang w:val="en-US" w:eastAsia="zh-CN" w:bidi="ar"/>
              </w:rPr>
              <w:t>4种模式，每个模式</w:t>
            </w:r>
            <w:r>
              <w:rPr>
                <w:rFonts w:hint="eastAsia" w:ascii="宋体" w:hAnsi="宋体" w:cs="宋体"/>
                <w:i w:val="0"/>
                <w:iCs w:val="0"/>
                <w:color w:val="auto"/>
                <w:kern w:val="0"/>
                <w:sz w:val="24"/>
                <w:szCs w:val="24"/>
                <w:u w:val="none"/>
                <w:lang w:val="en-US" w:eastAsia="zh-CN" w:bidi="ar"/>
              </w:rPr>
              <w:t>不少于</w:t>
            </w:r>
            <w:r>
              <w:rPr>
                <w:rFonts w:hint="eastAsia" w:ascii="宋体" w:hAnsi="宋体" w:eastAsia="宋体" w:cs="宋体"/>
                <w:i w:val="0"/>
                <w:iCs w:val="0"/>
                <w:color w:val="auto"/>
                <w:kern w:val="0"/>
                <w:sz w:val="24"/>
                <w:szCs w:val="24"/>
                <w:u w:val="none"/>
                <w:lang w:val="en-US" w:eastAsia="zh-CN" w:bidi="ar"/>
              </w:rPr>
              <w:t>1种声音。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1、斜坡电子箱体1件；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2、AC220V电源线1根；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3、输入电压：220VAC工作电压：12VDC；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4、额定功率：小于40W；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5、尺寸：1000*750*640mm误差：±5%；</w:t>
            </w:r>
          </w:p>
        </w:tc>
      </w:tr>
      <w:tr w14:paraId="1ACCF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5"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42985">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1720A">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音乐体感摇摆椅</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4434A">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摇摆功能设计，刺激前庭觉的发展，并体验安全和完全放松，低音振动提供触觉刺激，低音声学声音会引起人体共鸣感，与人体骨骼、肌肉、神经经络、血液、细胞等固有生物波产生同频谐振，促进新陈代谢，提高机体免疫力和自愈能力。</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1、设备由两部份组成，体感摇摆椅和声音座椅，两者通过电缆连接；</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2、输入电压：220VAC；工作电压：12VDC；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3、额定功率：小于50W；</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尺寸：</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1）、体感摇摆椅：1000*660*1500mm；误差：±5%；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2）、声音座椅：460*460*460mm；误差：±5%；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5、可以选择打开/关闭振动；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6、支持USB热插拔，音乐可更换；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7、外置程序升级口一个；</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8、一键式智能控制设备的开/关，智能及美观；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9、操控屏一张：≥4.3寸电容触摸屏，可进行音量加/减，模式加/减调节等控制；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10、接受无线控制设备的控制；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11、材质：内层优质木材，外层环保PE皮革；</w:t>
            </w:r>
          </w:p>
        </w:tc>
      </w:tr>
      <w:tr w14:paraId="572DB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0"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F4066">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17</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1F045">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颗粒触觉椅（豆袋）</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FC89A">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功能：软而不塌的造型给予舒适的坐姿体验，放松神经、舒缓情绪。</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1、尺寸：直径900mm，高900mm，误差：±5%；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2、表面优质PU皮，内部采用白色绸布，填充发泡颗粒。质轻、柔软、舒适。</w:t>
            </w:r>
          </w:p>
        </w:tc>
      </w:tr>
      <w:tr w14:paraId="1EED0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55122">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18</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AE53C">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单色墙垫</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4A181">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功能：保护和整体环境装饰作用，墙垫采用环保高弹力软体材质和高级木材组合制作，除可减轻重量外也控制了最佳的厚度；确保游戏者的训练安全。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1、标准规格：800*1200*35mm（特殊区域根据需求可定制）误差：±5%；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2、材质：外层：PU皮革，软体：EPE高分子发泡材料；</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3、阻燃符合于GB6675-2014标准；环保符合于GB18584-2001、GB21550-2008标准；质量要求符合于JY0001－2003标准。</w:t>
            </w:r>
          </w:p>
        </w:tc>
      </w:tr>
      <w:tr w14:paraId="07706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DFB4B">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19</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909E2">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单色地垫</w:t>
            </w:r>
          </w:p>
        </w:tc>
        <w:tc>
          <w:tcPr>
            <w:tcW w:w="41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77FAD">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功能：保护和整体环境装饰作用，地垫采用环保高弹力软体材质制作，除可减轻重量外也控制了最佳的厚度；确保游戏者在训练过程中的安全外，同时可保护游戏者在地垫上跑动的稳定性。地垫与地垫间底部可魔术粘贴连接。</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参考</w:t>
            </w:r>
            <w:r>
              <w:rPr>
                <w:rFonts w:hint="eastAsia" w:ascii="宋体" w:hAnsi="宋体" w:eastAsia="宋体" w:cs="宋体"/>
                <w:i w:val="0"/>
                <w:iCs w:val="0"/>
                <w:color w:val="auto"/>
                <w:kern w:val="0"/>
                <w:sz w:val="24"/>
                <w:szCs w:val="24"/>
                <w:u w:val="none"/>
                <w:lang w:val="en-US" w:eastAsia="zh-CN" w:bidi="ar"/>
              </w:rPr>
              <w:t>规格：1000*1000*50mm（特殊区域根据需求可定制）误差：±5%；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2、材质：外层：PU皮革，软体：EPE高分子发泡材料；</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3、阻燃符合于GB6675-2014标准；环保符合于GB18584-2001、GB21550-2008标准；质量要求符合于JY0001－2003标准。</w:t>
            </w:r>
          </w:p>
        </w:tc>
      </w:tr>
    </w:tbl>
    <w:p w14:paraId="75C53959">
      <w:pPr>
        <w:spacing w:line="360" w:lineRule="auto"/>
        <w:jc w:val="left"/>
        <w:rPr>
          <w:rFonts w:hint="eastAsia" w:ascii="宋体" w:hAnsi="宋体" w:eastAsia="宋体" w:cs="宋体"/>
          <w:b w:val="0"/>
          <w:bCs w:val="0"/>
          <w:i w:val="0"/>
          <w:iCs w:val="0"/>
          <w:caps w:val="0"/>
          <w:color w:val="auto"/>
          <w:spacing w:val="0"/>
          <w:sz w:val="24"/>
          <w:szCs w:val="24"/>
          <w:highlight w:val="none"/>
          <w:shd w:val="clear" w:color="auto" w:fill="FFFFFF"/>
        </w:rPr>
      </w:pPr>
    </w:p>
    <w:p w14:paraId="7BCD4E51">
      <w:pPr>
        <w:spacing w:line="360" w:lineRule="auto"/>
        <w:ind w:firstLine="720" w:firstLineChars="300"/>
        <w:jc w:val="left"/>
        <w:rPr>
          <w:rFonts w:hint="eastAsia" w:ascii="宋体" w:hAnsi="宋体" w:eastAsia="宋体" w:cs="宋体"/>
          <w:b w:val="0"/>
          <w:bCs w:val="0"/>
          <w:i w:val="0"/>
          <w:iCs w:val="0"/>
          <w:caps w:val="0"/>
          <w:color w:val="auto"/>
          <w:spacing w:val="0"/>
          <w:sz w:val="24"/>
          <w:szCs w:val="24"/>
          <w:highlight w:val="none"/>
          <w:shd w:val="clear" w:color="auto" w:fill="FFFFFF"/>
        </w:rPr>
      </w:pPr>
    </w:p>
    <w:p w14:paraId="74E87540">
      <w:pPr>
        <w:spacing w:line="360" w:lineRule="auto"/>
        <w:jc w:val="left"/>
        <w:rPr>
          <w:rFonts w:hint="eastAsia" w:ascii="宋体" w:hAnsi="宋体" w:eastAsia="宋体" w:cs="宋体"/>
          <w:b/>
          <w:bCs/>
          <w:i w:val="0"/>
          <w:iCs w:val="0"/>
          <w:caps w:val="0"/>
          <w:color w:val="auto"/>
          <w:spacing w:val="0"/>
          <w:sz w:val="24"/>
          <w:szCs w:val="24"/>
          <w:highlight w:val="none"/>
          <w:shd w:val="clear" w:color="auto" w:fill="FFFFFF"/>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41、</w:t>
      </w:r>
      <w:r>
        <w:rPr>
          <w:rFonts w:hint="eastAsia" w:ascii="宋体" w:hAnsi="宋体" w:eastAsia="宋体" w:cs="宋体"/>
          <w:b/>
          <w:bCs/>
          <w:i w:val="0"/>
          <w:iCs w:val="0"/>
          <w:caps w:val="0"/>
          <w:color w:val="auto"/>
          <w:spacing w:val="0"/>
          <w:sz w:val="24"/>
          <w:szCs w:val="24"/>
          <w:highlight w:val="none"/>
          <w:shd w:val="clear" w:color="auto" w:fill="FFFFFF"/>
        </w:rPr>
        <w:t>引导式教育室</w:t>
      </w:r>
      <w:r>
        <w:rPr>
          <w:rFonts w:hint="eastAsia" w:hAnsi="宋体" w:cs="宋体"/>
          <w:b/>
          <w:bCs/>
          <w:color w:val="auto"/>
          <w:spacing w:val="0"/>
          <w:w w:val="100"/>
          <w:position w:val="0"/>
          <w:sz w:val="24"/>
          <w:szCs w:val="24"/>
          <w:highlight w:val="none"/>
          <w:lang w:val="en-US" w:eastAsia="zh-CN"/>
        </w:rPr>
        <w:t>（评审项41）</w:t>
      </w:r>
    </w:p>
    <w:p w14:paraId="39C9B962">
      <w:pPr>
        <w:spacing w:line="360" w:lineRule="auto"/>
        <w:jc w:val="left"/>
        <w:rPr>
          <w:rFonts w:hint="eastAsia" w:ascii="宋体" w:hAnsi="宋体" w:eastAsia="宋体" w:cs="宋体"/>
          <w:b/>
          <w:bCs/>
          <w:i w:val="0"/>
          <w:iCs w:val="0"/>
          <w:caps w:val="0"/>
          <w:color w:val="auto"/>
          <w:spacing w:val="0"/>
          <w:sz w:val="24"/>
          <w:szCs w:val="24"/>
          <w:highlight w:val="none"/>
          <w:shd w:val="clear" w:color="auto" w:fill="FFFFFF"/>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场地面积：</w:t>
      </w:r>
      <w:r>
        <w:rPr>
          <w:rFonts w:hint="eastAsia" w:ascii="宋体" w:hAnsi="宋体" w:eastAsia="宋体" w:cs="宋体"/>
          <w:b/>
          <w:bCs/>
          <w:i w:val="0"/>
          <w:iCs w:val="0"/>
          <w:caps w:val="0"/>
          <w:color w:val="auto"/>
          <w:spacing w:val="0"/>
          <w:sz w:val="24"/>
          <w:szCs w:val="24"/>
          <w:highlight w:val="none"/>
          <w:shd w:val="clear" w:color="auto" w:fill="FFFFFF"/>
        </w:rPr>
        <w:t>26.52m²</w:t>
      </w:r>
    </w:p>
    <w:p w14:paraId="3B666224">
      <w:pPr>
        <w:spacing w:line="360" w:lineRule="auto"/>
        <w:jc w:val="left"/>
        <w:rPr>
          <w:rFonts w:hint="eastAsia" w:ascii="宋体" w:hAnsi="宋体" w:eastAsia="宋体" w:cs="宋体"/>
          <w:b/>
          <w:bCs/>
          <w:i w:val="0"/>
          <w:iCs w:val="0"/>
          <w:caps w:val="0"/>
          <w:color w:val="auto"/>
          <w:spacing w:val="0"/>
          <w:sz w:val="24"/>
          <w:szCs w:val="24"/>
          <w:highlight w:val="none"/>
          <w:shd w:val="clear" w:color="auto" w:fill="FFFFFF"/>
          <w:lang w:val="en-US" w:eastAsia="zh-CN"/>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基础配置要求：</w:t>
      </w:r>
    </w:p>
    <w:tbl>
      <w:tblPr>
        <w:tblStyle w:val="9"/>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136"/>
        <w:gridCol w:w="7824"/>
      </w:tblGrid>
      <w:tr w14:paraId="158F2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0" w:hRule="atLeast"/>
        </w:trPr>
        <w:tc>
          <w:tcPr>
            <w:tcW w:w="10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7A467">
            <w:pPr>
              <w:keepNext w:val="0"/>
              <w:keepLines w:val="0"/>
              <w:widowControl/>
              <w:suppressLineNumbers w:val="0"/>
              <w:spacing w:line="360" w:lineRule="auto"/>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引导式教育个训仪</w:t>
            </w:r>
          </w:p>
        </w:tc>
        <w:tc>
          <w:tcPr>
            <w:tcW w:w="39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28C5C">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一、软件功能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1、系统包括训练成绩、概念认知、教学资源、精细化训练、记忆力训练、感知觉训练、推理思考训练、基础认知、系统设置等不少于9个模块。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2、感知觉训练分为时长感知、大小感知、字里找字、图形推理。训练前查看游戏规则，根据系统指示完成训练。</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3、基础认知包括标志类、文具类、游戏玩具类、颜色类、图形类、人体结构类、情绪类、清洁用品类、民族类、垃圾分类等不少于27种认知类别。通过系统中英文播报进行认知训练。</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4、概念认知训练包括水果类、文具类、学科类、食物类、动物类、电子用品类、生活用品类等不少于12种认知类别。通过系统给出的元素相关图片进行认知配对。</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5、精细化动作训练包含抓小鸡、猜球训练、小青蛙吃蚊子、植发小能手等训练游戏，根据规则，完成手眼配合的精细化训练，在训练过程中可开关音量。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6、记忆力训练包含记忆翻牌、舒尔特、星球记忆、开火车等训练游戏。可根据自身情况选择训练难易程度。在训练过程中可开关音量。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7、推理思考训练包含逻辑排序、听声选图、认知匹配、认识前后等训练游戏。根据系统指示，思考问题，尝试多种解决方案，完成训练。</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8、训练成绩可查看系统自动生成的用户成绩报告，报告支持导出、打印和删除。</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9、教学资源书籍不少于15本、音乐不少于36首、视频不少于17个。</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10、软件可自带悬浮球，能实现窗口最大化、最小化、调出键盘、退出系统等功能。并可通过系统设置隐藏或开启悬浮球，调节悬浮球透明度，调节系统声音和游戏声音。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11、用户账号可以单个/批量上传，可对单个用户账号进行升级，设为管理员。</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12、系统自带游客模式，可完全实现普通用户的基本功能，测试完成后会显示成绩，但不生成报告。</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13、恢复出厂设置，忘记密码找回申诉。</w:t>
            </w:r>
          </w:p>
          <w:p w14:paraId="6B54D938">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14、系统可通过账号密码登录，也可通过人脸识别或指纹认证进行登录。人脸识别和指纹认证可在后台由管理员进行开放或隐藏。</w:t>
            </w:r>
          </w:p>
          <w:p w14:paraId="4ADA8DEA">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15、回收站：在系统中删除的信息资料均可在回收站中显示，可进行批量还原或者批量永久删除，避免用户误删文件。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16、管理员账号和用户账号可实现无障碍互通，无需退出系统重新登录。</w:t>
            </w:r>
          </w:p>
        </w:tc>
      </w:tr>
      <w:tr w14:paraId="12D6E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0" w:hRule="atLeast"/>
        </w:trPr>
        <w:tc>
          <w:tcPr>
            <w:tcW w:w="10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0892E">
            <w:pPr>
              <w:keepNext w:val="0"/>
              <w:keepLines w:val="0"/>
              <w:widowControl/>
              <w:suppressLineNumbers w:val="0"/>
              <w:spacing w:line="360" w:lineRule="auto"/>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认知发展课程资源</w:t>
            </w:r>
          </w:p>
        </w:tc>
        <w:tc>
          <w:tcPr>
            <w:tcW w:w="39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81C3B">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 产品可适用于：自闭症、智力障碍、发育迟缓或多重障碍的特需学生。</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产品组成：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1、平面材料和视频：</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（1）平面材料包含至少800张以上图卡包含：配对、物品区辨、人物、身体部位、动词、情绪等，呈现形式真实、卡通、简笔画。</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（2）视频：包含动词、蔬菜变化、水果变化、眼神和肢体动词等，视频数量152个动态视频。</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2、立体操作材料：</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（1）互动书（内容包含：关联配对、整体与局部\动物喜好、颜色、形状、多少\大小、高矮\长短\粗细、弯直\干净脏\新旧\冷热\干湿、眼神识别互动书）至少9本。</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（2）立体材料包含（喂熊宝宝、高矮大作战、打地鼠、冷热试管、水果模型、蔬菜模型、仿真洋娃娃、形状触摸盒、镜子等）至少9套。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3、课程资源实施方案：课程不少于9个单元，至少涵盖35个游戏主题。每个主题都有清楚的目标建议、教学目标以及教学步骤等环节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4、素材清单包含：</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事物特征区辩①、事物特征区辩②、事物特征区辩③、事物特征区辩④、事物特征区辩⑤</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、事物特征区辩⑥、事物特征区辩⑦、人物/物品区辩①、物品区辩②、物品区辩③、物品区辩④、配对①、配对②、趣味洞洞卡、眼神识别/情绪区辩、身体部位区辩、综合箱</w:t>
            </w:r>
          </w:p>
        </w:tc>
      </w:tr>
      <w:tr w14:paraId="4976C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0" w:hRule="atLeast"/>
        </w:trPr>
        <w:tc>
          <w:tcPr>
            <w:tcW w:w="10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E080D">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月亮桌</w:t>
            </w:r>
          </w:p>
        </w:tc>
        <w:tc>
          <w:tcPr>
            <w:tcW w:w="39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49CCE">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至少</w:t>
            </w:r>
            <w:r>
              <w:rPr>
                <w:rFonts w:hint="eastAsia" w:ascii="宋体" w:hAnsi="宋体" w:cs="宋体"/>
                <w:i w:val="0"/>
                <w:iCs w:val="0"/>
                <w:color w:val="auto"/>
                <w:kern w:val="0"/>
                <w:sz w:val="24"/>
                <w:szCs w:val="24"/>
                <w:u w:val="none"/>
                <w:lang w:val="en-US" w:eastAsia="zh-CN" w:bidi="ar"/>
              </w:rPr>
              <w:t>1</w:t>
            </w:r>
            <w:r>
              <w:rPr>
                <w:rFonts w:hint="eastAsia" w:ascii="宋体" w:hAnsi="宋体" w:eastAsia="宋体" w:cs="宋体"/>
                <w:i w:val="0"/>
                <w:iCs w:val="0"/>
                <w:color w:val="auto"/>
                <w:kern w:val="0"/>
                <w:sz w:val="24"/>
                <w:szCs w:val="24"/>
                <w:u w:val="none"/>
                <w:lang w:val="en-US" w:eastAsia="zh-CN" w:bidi="ar"/>
              </w:rPr>
              <w:t>桌5椅，可自由调节高度，环保PP材质。桌子参考尺寸：长155cm高50cm。</w:t>
            </w:r>
          </w:p>
        </w:tc>
      </w:tr>
      <w:tr w14:paraId="2F5EE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0" w:hRule="atLeast"/>
        </w:trPr>
        <w:tc>
          <w:tcPr>
            <w:tcW w:w="10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BC3F5">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引导式训练组</w:t>
            </w:r>
          </w:p>
        </w:tc>
        <w:tc>
          <w:tcPr>
            <w:tcW w:w="39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66540">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综合训练儿童平衡能力、协调性。</w:t>
            </w:r>
          </w:p>
        </w:tc>
      </w:tr>
      <w:tr w14:paraId="0A77C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0" w:hRule="atLeast"/>
        </w:trPr>
        <w:tc>
          <w:tcPr>
            <w:tcW w:w="1045" w:type="pct"/>
            <w:tcBorders>
              <w:top w:val="single" w:color="000000" w:sz="4" w:space="0"/>
              <w:left w:val="single" w:color="000000" w:sz="4" w:space="0"/>
              <w:bottom w:val="single" w:color="auto" w:sz="4" w:space="0"/>
              <w:right w:val="single" w:color="000000" w:sz="4" w:space="0"/>
            </w:tcBorders>
            <w:shd w:val="clear" w:color="auto" w:fill="auto"/>
            <w:vAlign w:val="center"/>
          </w:tcPr>
          <w:p w14:paraId="208A3AE1">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Style w:val="19"/>
                <w:rFonts w:hint="eastAsia" w:ascii="宋体" w:hAnsi="宋体" w:eastAsia="宋体" w:cs="宋体"/>
                <w:color w:val="auto"/>
                <w:sz w:val="24"/>
                <w:szCs w:val="24"/>
                <w:lang w:val="en-US" w:eastAsia="zh-CN" w:bidi="ar"/>
              </w:rPr>
              <w:t>木楞床</w:t>
            </w:r>
          </w:p>
        </w:tc>
        <w:tc>
          <w:tcPr>
            <w:tcW w:w="3954" w:type="pct"/>
            <w:tcBorders>
              <w:top w:val="single" w:color="000000" w:sz="4" w:space="0"/>
              <w:left w:val="single" w:color="000000" w:sz="4" w:space="0"/>
              <w:bottom w:val="single" w:color="auto" w:sz="4" w:space="0"/>
              <w:right w:val="single" w:color="000000" w:sz="4" w:space="0"/>
            </w:tcBorders>
            <w:shd w:val="clear" w:color="auto" w:fill="auto"/>
            <w:vAlign w:val="center"/>
          </w:tcPr>
          <w:p w14:paraId="6473EA3F">
            <w:pPr>
              <w:keepNext w:val="0"/>
              <w:keepLines w:val="0"/>
              <w:widowControl/>
              <w:suppressLineNumbers w:val="0"/>
              <w:spacing w:line="360" w:lineRule="auto"/>
              <w:jc w:val="left"/>
              <w:textAlignment w:val="center"/>
              <w:rPr>
                <w:rStyle w:val="20"/>
                <w:rFonts w:hint="eastAsia" w:ascii="宋体" w:hAnsi="宋体" w:eastAsia="宋体" w:cs="宋体"/>
                <w:color w:val="auto"/>
                <w:sz w:val="24"/>
                <w:szCs w:val="24"/>
                <w:lang w:val="en-US" w:eastAsia="zh-CN" w:bidi="ar"/>
              </w:rPr>
            </w:pPr>
            <w:r>
              <w:rPr>
                <w:rStyle w:val="20"/>
                <w:rFonts w:hint="eastAsia" w:ascii="宋体" w:hAnsi="宋体" w:eastAsia="宋体" w:cs="宋体"/>
                <w:color w:val="auto"/>
                <w:sz w:val="24"/>
                <w:szCs w:val="24"/>
                <w:lang w:val="en-US" w:eastAsia="zh-CN" w:bidi="ar"/>
              </w:rPr>
              <w:t>150</w:t>
            </w:r>
            <w:r>
              <w:rPr>
                <w:rStyle w:val="19"/>
                <w:rFonts w:hint="eastAsia" w:ascii="宋体" w:hAnsi="宋体" w:eastAsia="宋体" w:cs="宋体"/>
                <w:color w:val="auto"/>
                <w:sz w:val="24"/>
                <w:szCs w:val="24"/>
                <w:lang w:val="en-US" w:eastAsia="zh-CN" w:bidi="ar"/>
              </w:rPr>
              <w:t>×</w:t>
            </w:r>
            <w:r>
              <w:rPr>
                <w:rStyle w:val="20"/>
                <w:rFonts w:hint="eastAsia" w:ascii="宋体" w:hAnsi="宋体" w:eastAsia="宋体" w:cs="宋体"/>
                <w:color w:val="auto"/>
                <w:sz w:val="24"/>
                <w:szCs w:val="24"/>
                <w:lang w:val="en-US" w:eastAsia="zh-CN" w:bidi="ar"/>
              </w:rPr>
              <w:t>65</w:t>
            </w:r>
            <w:r>
              <w:rPr>
                <w:rStyle w:val="19"/>
                <w:rFonts w:hint="eastAsia" w:ascii="宋体" w:hAnsi="宋体" w:eastAsia="宋体" w:cs="宋体"/>
                <w:color w:val="auto"/>
                <w:sz w:val="24"/>
                <w:szCs w:val="24"/>
                <w:lang w:val="en-US" w:eastAsia="zh-CN" w:bidi="ar"/>
              </w:rPr>
              <w:t>×</w:t>
            </w:r>
            <w:r>
              <w:rPr>
                <w:rStyle w:val="20"/>
                <w:rFonts w:hint="eastAsia" w:ascii="宋体" w:hAnsi="宋体" w:eastAsia="宋体" w:cs="宋体"/>
                <w:color w:val="auto"/>
                <w:sz w:val="24"/>
                <w:szCs w:val="24"/>
                <w:lang w:val="en-US" w:eastAsia="zh-CN" w:bidi="ar"/>
              </w:rPr>
              <w:t>43mm,允差10mm,</w:t>
            </w:r>
          </w:p>
          <w:p w14:paraId="06C6BDC0">
            <w:pPr>
              <w:keepNext w:val="0"/>
              <w:keepLines w:val="0"/>
              <w:widowControl/>
              <w:suppressLineNumbers w:val="0"/>
              <w:spacing w:line="360" w:lineRule="auto"/>
              <w:jc w:val="left"/>
              <w:textAlignment w:val="center"/>
              <w:rPr>
                <w:rStyle w:val="20"/>
                <w:rFonts w:hint="eastAsia" w:ascii="宋体" w:hAnsi="宋体" w:eastAsia="宋体" w:cs="宋体"/>
                <w:color w:val="auto"/>
                <w:sz w:val="24"/>
                <w:szCs w:val="24"/>
                <w:lang w:val="en-US" w:eastAsia="zh-CN" w:bidi="ar"/>
              </w:rPr>
            </w:pPr>
            <w:r>
              <w:rPr>
                <w:rStyle w:val="19"/>
                <w:rFonts w:hint="eastAsia" w:ascii="宋体" w:hAnsi="宋体" w:eastAsia="宋体" w:cs="宋体"/>
                <w:color w:val="auto"/>
                <w:sz w:val="24"/>
                <w:szCs w:val="24"/>
                <w:lang w:val="en-US" w:eastAsia="zh-CN" w:bidi="ar"/>
              </w:rPr>
              <w:t>高度可分</w:t>
            </w:r>
            <w:r>
              <w:rPr>
                <w:rStyle w:val="20"/>
                <w:rFonts w:hint="eastAsia" w:ascii="宋体" w:hAnsi="宋体" w:eastAsia="宋体" w:cs="宋体"/>
                <w:color w:val="auto"/>
                <w:sz w:val="24"/>
                <w:szCs w:val="24"/>
                <w:lang w:val="en-US" w:eastAsia="zh-CN" w:bidi="ar"/>
              </w:rPr>
              <w:t>3</w:t>
            </w:r>
            <w:r>
              <w:rPr>
                <w:rStyle w:val="19"/>
                <w:rFonts w:hint="eastAsia" w:ascii="宋体" w:hAnsi="宋体" w:eastAsia="宋体" w:cs="宋体"/>
                <w:color w:val="auto"/>
                <w:sz w:val="24"/>
                <w:szCs w:val="24"/>
                <w:lang w:val="en-US" w:eastAsia="zh-CN" w:bidi="ar"/>
              </w:rPr>
              <w:t>档可调</w:t>
            </w:r>
          </w:p>
          <w:p w14:paraId="11A09C3D">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Style w:val="19"/>
                <w:rFonts w:hint="eastAsia" w:ascii="宋体" w:hAnsi="宋体" w:eastAsia="宋体" w:cs="宋体"/>
                <w:color w:val="auto"/>
                <w:sz w:val="24"/>
                <w:szCs w:val="24"/>
                <w:lang w:val="en-US" w:eastAsia="zh-CN" w:bidi="ar"/>
              </w:rPr>
              <w:t>额定载荷不低于</w:t>
            </w:r>
            <w:r>
              <w:rPr>
                <w:rStyle w:val="20"/>
                <w:rFonts w:hint="eastAsia" w:ascii="宋体" w:hAnsi="宋体" w:eastAsia="宋体" w:cs="宋体"/>
                <w:color w:val="auto"/>
                <w:sz w:val="24"/>
                <w:szCs w:val="24"/>
                <w:lang w:val="en-US" w:eastAsia="zh-CN" w:bidi="ar"/>
              </w:rPr>
              <w:t>30kg</w:t>
            </w:r>
          </w:p>
        </w:tc>
      </w:tr>
      <w:tr w14:paraId="37B54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1045" w:type="pct"/>
            <w:tcBorders>
              <w:top w:val="single" w:color="auto" w:sz="4" w:space="0"/>
              <w:left w:val="single" w:color="auto" w:sz="4" w:space="0"/>
              <w:bottom w:val="single" w:color="auto" w:sz="4" w:space="0"/>
              <w:right w:val="single" w:color="auto" w:sz="4" w:space="0"/>
            </w:tcBorders>
            <w:shd w:val="clear" w:color="auto" w:fill="auto"/>
            <w:vAlign w:val="center"/>
          </w:tcPr>
          <w:p w14:paraId="1E2DC4E7">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儿童卡通凳</w:t>
            </w:r>
          </w:p>
        </w:tc>
        <w:tc>
          <w:tcPr>
            <w:tcW w:w="3954" w:type="pct"/>
            <w:tcBorders>
              <w:top w:val="single" w:color="auto" w:sz="4" w:space="0"/>
              <w:left w:val="single" w:color="auto" w:sz="4" w:space="0"/>
              <w:bottom w:val="single" w:color="auto" w:sz="4" w:space="0"/>
              <w:right w:val="single" w:color="auto" w:sz="4" w:space="0"/>
            </w:tcBorders>
            <w:shd w:val="clear" w:color="auto" w:fill="auto"/>
            <w:vAlign w:val="center"/>
          </w:tcPr>
          <w:p w14:paraId="506635A3">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Style w:val="19"/>
                <w:rFonts w:hint="eastAsia" w:ascii="宋体" w:hAnsi="宋体" w:eastAsia="宋体" w:cs="宋体"/>
                <w:color w:val="auto"/>
                <w:sz w:val="24"/>
                <w:szCs w:val="24"/>
                <w:lang w:val="en-US" w:eastAsia="zh-CN" w:bidi="ar"/>
              </w:rPr>
              <w:t>用于坐位习作练习，帮助儿童学习坐位下的身体平衡。</w:t>
            </w:r>
          </w:p>
        </w:tc>
      </w:tr>
    </w:tbl>
    <w:p w14:paraId="39870948">
      <w:pPr>
        <w:spacing w:line="360" w:lineRule="auto"/>
        <w:ind w:firstLine="720" w:firstLineChars="300"/>
        <w:jc w:val="left"/>
        <w:rPr>
          <w:rFonts w:hint="eastAsia" w:ascii="宋体" w:hAnsi="宋体" w:eastAsia="宋体" w:cs="宋体"/>
          <w:b w:val="0"/>
          <w:bCs w:val="0"/>
          <w:i w:val="0"/>
          <w:iCs w:val="0"/>
          <w:caps w:val="0"/>
          <w:color w:val="auto"/>
          <w:spacing w:val="0"/>
          <w:sz w:val="24"/>
          <w:szCs w:val="24"/>
          <w:highlight w:val="none"/>
          <w:shd w:val="clear" w:color="auto" w:fill="FFFFFF"/>
        </w:rPr>
      </w:pPr>
    </w:p>
    <w:p w14:paraId="454FA4C7">
      <w:pPr>
        <w:spacing w:line="360" w:lineRule="auto"/>
        <w:ind w:firstLine="720" w:firstLineChars="300"/>
        <w:jc w:val="left"/>
        <w:rPr>
          <w:rFonts w:hint="eastAsia" w:ascii="宋体" w:hAnsi="宋体" w:eastAsia="宋体" w:cs="宋体"/>
          <w:b w:val="0"/>
          <w:bCs w:val="0"/>
          <w:i w:val="0"/>
          <w:iCs w:val="0"/>
          <w:caps w:val="0"/>
          <w:color w:val="auto"/>
          <w:spacing w:val="0"/>
          <w:sz w:val="24"/>
          <w:szCs w:val="24"/>
          <w:highlight w:val="none"/>
          <w:shd w:val="clear" w:color="auto" w:fill="FFFFFF"/>
        </w:rPr>
      </w:pPr>
    </w:p>
    <w:p w14:paraId="338DE7F9">
      <w:pPr>
        <w:spacing w:line="360" w:lineRule="auto"/>
        <w:jc w:val="left"/>
        <w:rPr>
          <w:rFonts w:hint="eastAsia" w:ascii="宋体" w:hAnsi="宋体" w:eastAsia="宋体" w:cs="宋体"/>
          <w:b/>
          <w:bCs/>
          <w:i w:val="0"/>
          <w:iCs w:val="0"/>
          <w:caps w:val="0"/>
          <w:color w:val="auto"/>
          <w:spacing w:val="0"/>
          <w:sz w:val="24"/>
          <w:szCs w:val="24"/>
          <w:highlight w:val="none"/>
          <w:shd w:val="clear" w:color="auto" w:fill="FFFFFF"/>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42、</w:t>
      </w:r>
      <w:r>
        <w:rPr>
          <w:rFonts w:hint="eastAsia" w:ascii="宋体" w:hAnsi="宋体" w:eastAsia="宋体" w:cs="宋体"/>
          <w:b/>
          <w:bCs/>
          <w:i w:val="0"/>
          <w:iCs w:val="0"/>
          <w:caps w:val="0"/>
          <w:color w:val="auto"/>
          <w:spacing w:val="0"/>
          <w:sz w:val="24"/>
          <w:szCs w:val="24"/>
          <w:highlight w:val="none"/>
          <w:shd w:val="clear" w:color="auto" w:fill="FFFFFF"/>
        </w:rPr>
        <w:t>个训室</w:t>
      </w:r>
      <w:r>
        <w:rPr>
          <w:rFonts w:hint="eastAsia" w:hAnsi="宋体" w:cs="宋体"/>
          <w:b/>
          <w:bCs/>
          <w:color w:val="auto"/>
          <w:spacing w:val="0"/>
          <w:w w:val="100"/>
          <w:position w:val="0"/>
          <w:sz w:val="24"/>
          <w:szCs w:val="24"/>
          <w:highlight w:val="none"/>
          <w:lang w:val="en-US" w:eastAsia="zh-CN"/>
        </w:rPr>
        <w:t>（评审项42）</w:t>
      </w:r>
    </w:p>
    <w:p w14:paraId="2FA722FD">
      <w:pPr>
        <w:spacing w:line="360" w:lineRule="auto"/>
        <w:jc w:val="left"/>
        <w:rPr>
          <w:rFonts w:hint="eastAsia" w:ascii="宋体" w:hAnsi="宋体" w:eastAsia="宋体" w:cs="宋体"/>
          <w:b/>
          <w:bCs/>
          <w:i w:val="0"/>
          <w:iCs w:val="0"/>
          <w:caps w:val="0"/>
          <w:color w:val="auto"/>
          <w:spacing w:val="0"/>
          <w:sz w:val="24"/>
          <w:szCs w:val="24"/>
          <w:highlight w:val="none"/>
          <w:shd w:val="clear" w:color="auto" w:fill="FFFFFF"/>
          <w:lang w:val="en-US" w:eastAsia="zh-CN"/>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场地面积：</w:t>
      </w:r>
      <w:r>
        <w:rPr>
          <w:rFonts w:hint="eastAsia" w:ascii="宋体" w:hAnsi="宋体" w:eastAsia="宋体" w:cs="宋体"/>
          <w:b/>
          <w:bCs/>
          <w:i w:val="0"/>
          <w:iCs w:val="0"/>
          <w:caps w:val="0"/>
          <w:color w:val="auto"/>
          <w:spacing w:val="0"/>
          <w:sz w:val="24"/>
          <w:szCs w:val="24"/>
          <w:highlight w:val="none"/>
          <w:shd w:val="clear" w:color="auto" w:fill="FFFFFF"/>
        </w:rPr>
        <w:t>13.94m²×</w:t>
      </w:r>
      <w:r>
        <w:rPr>
          <w:rFonts w:hint="eastAsia" w:ascii="宋体" w:hAnsi="宋体" w:eastAsia="宋体" w:cs="宋体"/>
          <w:b/>
          <w:bCs/>
          <w:i w:val="0"/>
          <w:iCs w:val="0"/>
          <w:caps w:val="0"/>
          <w:color w:val="auto"/>
          <w:spacing w:val="0"/>
          <w:sz w:val="24"/>
          <w:szCs w:val="24"/>
          <w:highlight w:val="none"/>
          <w:shd w:val="clear" w:color="auto" w:fill="FFFFFF"/>
          <w:lang w:val="en-US" w:eastAsia="zh-CN"/>
        </w:rPr>
        <w:t>8间</w:t>
      </w:r>
    </w:p>
    <w:p w14:paraId="5D9A2925">
      <w:pPr>
        <w:spacing w:line="360" w:lineRule="auto"/>
        <w:jc w:val="left"/>
        <w:rPr>
          <w:rFonts w:hint="eastAsia" w:ascii="宋体" w:hAnsi="宋体" w:eastAsia="宋体" w:cs="宋体"/>
          <w:b/>
          <w:bCs/>
          <w:i w:val="0"/>
          <w:iCs w:val="0"/>
          <w:caps w:val="0"/>
          <w:color w:val="auto"/>
          <w:spacing w:val="0"/>
          <w:sz w:val="24"/>
          <w:szCs w:val="24"/>
          <w:highlight w:val="none"/>
          <w:shd w:val="clear" w:color="auto" w:fill="FFFFFF"/>
          <w:lang w:val="en-US" w:eastAsia="zh-CN"/>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基本配置要求</w:t>
      </w:r>
    </w:p>
    <w:tbl>
      <w:tblPr>
        <w:tblStyle w:val="9"/>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1"/>
        <w:gridCol w:w="9091"/>
      </w:tblGrid>
      <w:tr w14:paraId="31EA0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D3050">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视觉训练教具箱</w:t>
            </w:r>
          </w:p>
        </w:tc>
        <w:tc>
          <w:tcPr>
            <w:tcW w:w="3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ACEB7">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至少含：便于携带的活动器材箱一个，含认知卡片、叠叠杯、抢答铃、音频U盘、水果模型、嗅觉瓶等不少于20种游戏道具。  </w:t>
            </w:r>
          </w:p>
        </w:tc>
      </w:tr>
      <w:tr w14:paraId="41B04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E8252">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实木桌椅</w:t>
            </w:r>
          </w:p>
        </w:tc>
        <w:tc>
          <w:tcPr>
            <w:tcW w:w="3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7F671">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至少1桌6椅，桌子参考高度：120*60*55cm，椅子参考高度：27cm</w:t>
            </w:r>
          </w:p>
        </w:tc>
      </w:tr>
      <w:tr w14:paraId="30F99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2F377">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可调桌椅</w:t>
            </w:r>
          </w:p>
        </w:tc>
        <w:tc>
          <w:tcPr>
            <w:tcW w:w="3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3DA2D">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ABS材质，至少1桌6椅，参考尺寸60*120cm。桌面高度可调节47-59cm，坐高可调节26-30cm。颜色可选。</w:t>
            </w:r>
          </w:p>
        </w:tc>
      </w:tr>
      <w:tr w14:paraId="107E4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7FAD3">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月亮桌</w:t>
            </w:r>
          </w:p>
        </w:tc>
        <w:tc>
          <w:tcPr>
            <w:tcW w:w="3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07B53">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至少1桌5椅，可自由调节高度，环保PP材质。桌子参考尺寸：长155cm高50cm。</w:t>
            </w:r>
          </w:p>
        </w:tc>
      </w:tr>
      <w:tr w14:paraId="1BB37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BF617">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语音读物、触</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摸式读物</w:t>
            </w:r>
          </w:p>
        </w:tc>
        <w:tc>
          <w:tcPr>
            <w:tcW w:w="3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CB620">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至少10本/套：需含拼音字母、数字数学、英文字母、蔬菜世界、水果世界、交通工具、动物认知、海底王国、亲属认知、职业辨别、看图识字、辨别形状、认知颜色、唐诗文化、宋词文化、认识国旗、汽车标志、安全教育、垃圾分类、公共标识。双语发声，中英文随心切换。</w:t>
            </w:r>
          </w:p>
          <w:p w14:paraId="3231D938">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USB充电</w:t>
            </w:r>
          </w:p>
          <w:p w14:paraId="36B70CE7">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安全环保</w:t>
            </w:r>
          </w:p>
        </w:tc>
      </w:tr>
      <w:tr w14:paraId="7CFF2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AAB40">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触摸模型</w:t>
            </w:r>
          </w:p>
        </w:tc>
        <w:tc>
          <w:tcPr>
            <w:tcW w:w="3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2DE45">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水果蔬菜模型至少20件套</w:t>
            </w:r>
          </w:p>
        </w:tc>
      </w:tr>
      <w:tr w14:paraId="1FF1E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CEE83">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安全教育教学资源包</w:t>
            </w:r>
          </w:p>
        </w:tc>
        <w:tc>
          <w:tcPr>
            <w:tcW w:w="3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D17DD">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一、平面材料：</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平面材料不少于共120张图卡，包含安全对错分一分、安全标志认一认、安全知识答一答、安全自救贴一贴。</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二、立体操作材料：</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（一）安全知识贴一贴不少于25个安全配对的主题，每个主题至少10本，学生每人一本。</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（二）立体材料不少于5套，包含小狼套盒、小兔套盒、吸盘锤、安全标志小背心、安全贴一贴旋转台。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三、课程资源实施方案：课程资源至少分为六大类，包含校园安全、居家安全、社区安全、个人安全、安全演习、绘本故事，不少于120个主题。</w:t>
            </w:r>
          </w:p>
        </w:tc>
      </w:tr>
      <w:tr w14:paraId="79732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DCE2B">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认知发展课程资源</w:t>
            </w:r>
          </w:p>
        </w:tc>
        <w:tc>
          <w:tcPr>
            <w:tcW w:w="3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63A14">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产品适用于：自闭症、智力障碍、发育迟缓或多重障碍的特需学生。</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产品组成：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1、平面材料和视频：</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（1）平面材料至少包含8080张图卡（包含：配对、物品区辨、人物、身体部位、动词、情绪等，呈现形式真实、卡通、简笔画等）。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（2）视频：包含动词、蔬菜变化、水果变化、眼神和肢体动词等，视频数量152个动态视频。</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2、立体操作材料：</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（1）互动书（内容包含：关联配对、整体与局部\动物喜好、颜色、形状、多少\大小、高矮\长短\粗细、弯直\干净脏\新旧\冷热\干湿、眼神识别互动书）至少9本。</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（2）立体材料包含（喂熊宝宝、高矮大作战、打地鼠、冷热试管、水果模型、蔬菜模型、仿真洋娃娃、形状触摸盒、镜子等）至少9套。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3、课程资源实施方案：课程不少于9个单元，至少涵盖35个游戏主题。每个主题都有清楚的目标建议、教学目标以及教学步骤等环节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4、素材清单至少包含：</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事物特征区辩：事物特征区辩、事物特征区辩、事物特征区辩、事物特征区辩、事物特征区辩、事物特征区辩</w:t>
            </w:r>
          </w:p>
          <w:p w14:paraId="7476F478">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人物/物品区辩：物品区辩、物品区辩、物品区辩、配对、配对、趣味洞洞卡、眼神识别/情绪区辩、身体部位区辩、综合箱</w:t>
            </w:r>
          </w:p>
        </w:tc>
      </w:tr>
      <w:tr w14:paraId="115CE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6B218">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ABA康复训练用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具</w:t>
            </w:r>
          </w:p>
        </w:tc>
        <w:tc>
          <w:tcPr>
            <w:tcW w:w="3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E6CB9">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产品参数：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卡片大小：不小于5寸,不少于1000张卡片</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【卡片内容】ABA认知卡套装、彩色图案</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【制作工艺】相纸、纯手工双面塑封、防水、放撕、防晒、防褪色、防墨污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【使用功能】1、适用于孤独症、发育迟缓、唐宝宝等儿童；2、基础实物、初级认知、高级认知、逻辑思维等；</w:t>
            </w:r>
          </w:p>
        </w:tc>
      </w:tr>
      <w:tr w14:paraId="6D79B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8E325">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逻辑行为能力训练册</w:t>
            </w:r>
          </w:p>
        </w:tc>
        <w:tc>
          <w:tcPr>
            <w:tcW w:w="3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00069">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用于：儿童自闭症人群、智力障碍人群、发育迟缓人群等语言、认知障碍的功能障碍者，帮助语言功能障碍者进行学习与沟通。</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1、开本：A4（285mm*210mm）16开</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2、页数：至少50页/册</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3、内容教学用书至少8册：</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（1）配对本【上下册】</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（2）动作本【上下册】</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（3）语言本【上下册】</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（4）逻辑本【上下册】</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4、具有配对本、动作本、语言本和逻辑本的教学使用功能，可以进行精神和智力障碍者的扫视能力、注意力训练、视觉追踪和物体辨别等方面的训练</w:t>
            </w:r>
          </w:p>
        </w:tc>
      </w:tr>
      <w:tr w14:paraId="43B7F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D3690">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逻辑训练课件资源包</w:t>
            </w:r>
          </w:p>
        </w:tc>
        <w:tc>
          <w:tcPr>
            <w:tcW w:w="3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3FCB2">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用于儿童自闭症人群、智力障碍人群、发育迟缓人群等语言、认知障碍的功能障碍者，帮助语言功能障碍者进行学习与沟通</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1、页数：≥32页/本,≥40本/套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2.内容分类：</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1）数学与逻辑思维≥12本</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2）想象力与空间知觉≥4本</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3）语言认知≥12本</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4）专注力与记忆力≥12本</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3、可帮助孩子注意力训练，掌握学习方法，提高学习能力，让特需孩子轻松提高各方面能力。</w:t>
            </w:r>
          </w:p>
        </w:tc>
      </w:tr>
      <w:tr w14:paraId="368BB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CBB44">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动物模型</w:t>
            </w:r>
          </w:p>
        </w:tc>
        <w:tc>
          <w:tcPr>
            <w:tcW w:w="3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725A1">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动物模型≥70件</w:t>
            </w:r>
          </w:p>
        </w:tc>
      </w:tr>
      <w:tr w14:paraId="75646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BCEB6">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趣味配对-认知活动</w:t>
            </w:r>
          </w:p>
        </w:tc>
        <w:tc>
          <w:tcPr>
            <w:tcW w:w="3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E37BD">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1、产品材质：胶合板。</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2、产品参考尺寸：木盒204x100x60H 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3、产品配件：≥10组拼图，每组≥3块。</w:t>
            </w:r>
          </w:p>
        </w:tc>
      </w:tr>
      <w:tr w14:paraId="78284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FA0E3">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动物拼块游戏</w:t>
            </w:r>
          </w:p>
        </w:tc>
        <w:tc>
          <w:tcPr>
            <w:tcW w:w="3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B91B6">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1、产品材质：实木。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2、产品参考尺寸：木盒336x226x68H 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3、产品配件：≥1个木盒、≥6块动物拼板、≥2颗颜色骰子。</w:t>
            </w:r>
          </w:p>
        </w:tc>
      </w:tr>
      <w:tr w14:paraId="2A9BA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AE166">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形状吸盘游戏</w:t>
            </w:r>
          </w:p>
        </w:tc>
        <w:tc>
          <w:tcPr>
            <w:tcW w:w="3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6EFF1">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1、产品材质：桦木胶合板、TPR、PS。</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2、产品参考尺寸：木盒240x125x68H 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3、产品配件至少含：1个木盒、1个形状骰子、1个颜色骰子、6个双面橡胶吸盘、72张任务卡片。</w:t>
            </w:r>
          </w:p>
        </w:tc>
      </w:tr>
      <w:tr w14:paraId="63A40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53F5B">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颜色形状连连看</w:t>
            </w:r>
          </w:p>
        </w:tc>
        <w:tc>
          <w:tcPr>
            <w:tcW w:w="3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C17FA">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1、产品材质：桦木胶合板。</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2、产品参考尺寸：木盒336x226x68H 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3、产品配件至少：1个木盒、25块木制游戏片、1本说明书。</w:t>
            </w:r>
          </w:p>
        </w:tc>
      </w:tr>
      <w:tr w14:paraId="3137C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A51D0">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叠高木珠游戏</w:t>
            </w:r>
          </w:p>
        </w:tc>
        <w:tc>
          <w:tcPr>
            <w:tcW w:w="3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EA40B">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1、产品材质：桦木胶合板、PS、PP。</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2、产品参考尺寸：木盒420x330x86H 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3、产品配件至少包含：1个木盒、3组3形4色36个彩色几何体木块（红黄蓝绿、正方球体酒桶形）、2个带凹槽打孔游戏板底座、8根红色塑料棒、5张双面印刷游戏指示板。</w:t>
            </w:r>
          </w:p>
        </w:tc>
      </w:tr>
      <w:tr w14:paraId="38EAC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18B1B">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几何积木和轮廓</w:t>
            </w:r>
          </w:p>
        </w:tc>
        <w:tc>
          <w:tcPr>
            <w:tcW w:w="3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439EF">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1、产品材质：桦木胶合板、PS、榉木。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2、产品尺寸：木盒240x125x68H 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3、产品配件至少包含：1个木盒、10个几何积木块、10张几何投影轮廓卡片。</w:t>
            </w:r>
          </w:p>
        </w:tc>
      </w:tr>
    </w:tbl>
    <w:p w14:paraId="4B17F904">
      <w:pPr>
        <w:spacing w:line="360" w:lineRule="auto"/>
        <w:jc w:val="left"/>
        <w:rPr>
          <w:rFonts w:hint="eastAsia" w:ascii="宋体" w:hAnsi="宋体" w:eastAsia="宋体" w:cs="宋体"/>
          <w:b w:val="0"/>
          <w:bCs w:val="0"/>
          <w:i w:val="0"/>
          <w:iCs w:val="0"/>
          <w:caps w:val="0"/>
          <w:color w:val="auto"/>
          <w:spacing w:val="0"/>
          <w:sz w:val="24"/>
          <w:szCs w:val="24"/>
          <w:highlight w:val="none"/>
          <w:shd w:val="clear" w:color="auto" w:fill="FFFFFF"/>
        </w:rPr>
      </w:pPr>
    </w:p>
    <w:p w14:paraId="238D4299">
      <w:pPr>
        <w:spacing w:line="360" w:lineRule="auto"/>
        <w:jc w:val="left"/>
        <w:rPr>
          <w:rFonts w:hint="eastAsia" w:ascii="宋体" w:hAnsi="宋体" w:eastAsia="宋体" w:cs="宋体"/>
          <w:b w:val="0"/>
          <w:bCs w:val="0"/>
          <w:i w:val="0"/>
          <w:iCs w:val="0"/>
          <w:caps w:val="0"/>
          <w:color w:val="auto"/>
          <w:spacing w:val="0"/>
          <w:sz w:val="24"/>
          <w:szCs w:val="24"/>
          <w:highlight w:val="none"/>
          <w:shd w:val="clear" w:color="auto" w:fill="FFFFFF"/>
        </w:rPr>
      </w:pPr>
    </w:p>
    <w:p w14:paraId="4CE08EF4">
      <w:pPr>
        <w:spacing w:line="360" w:lineRule="auto"/>
        <w:jc w:val="left"/>
        <w:rPr>
          <w:rFonts w:hint="eastAsia" w:ascii="宋体" w:hAnsi="宋体" w:eastAsia="宋体" w:cs="宋体"/>
          <w:b/>
          <w:bCs/>
          <w:i w:val="0"/>
          <w:iCs w:val="0"/>
          <w:caps w:val="0"/>
          <w:color w:val="auto"/>
          <w:spacing w:val="0"/>
          <w:sz w:val="24"/>
          <w:szCs w:val="24"/>
          <w:highlight w:val="none"/>
          <w:shd w:val="clear" w:color="auto" w:fill="FFFFFF"/>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43、</w:t>
      </w:r>
      <w:r>
        <w:rPr>
          <w:rFonts w:hint="eastAsia" w:ascii="宋体" w:hAnsi="宋体" w:eastAsia="宋体" w:cs="宋体"/>
          <w:b/>
          <w:bCs/>
          <w:i w:val="0"/>
          <w:iCs w:val="0"/>
          <w:caps w:val="0"/>
          <w:color w:val="auto"/>
          <w:spacing w:val="0"/>
          <w:sz w:val="24"/>
          <w:szCs w:val="24"/>
          <w:highlight w:val="none"/>
          <w:shd w:val="clear" w:color="auto" w:fill="FFFFFF"/>
        </w:rPr>
        <w:t>沙盘游戏室</w:t>
      </w:r>
      <w:r>
        <w:rPr>
          <w:rFonts w:hint="eastAsia" w:hAnsi="宋体" w:cs="宋体"/>
          <w:b/>
          <w:bCs/>
          <w:color w:val="auto"/>
          <w:spacing w:val="0"/>
          <w:w w:val="100"/>
          <w:position w:val="0"/>
          <w:sz w:val="24"/>
          <w:szCs w:val="24"/>
          <w:highlight w:val="none"/>
          <w:lang w:val="en-US" w:eastAsia="zh-CN"/>
        </w:rPr>
        <w:t>（评审项43）</w:t>
      </w:r>
    </w:p>
    <w:p w14:paraId="2F52226C">
      <w:pPr>
        <w:spacing w:line="360" w:lineRule="auto"/>
        <w:jc w:val="left"/>
        <w:rPr>
          <w:rFonts w:hint="eastAsia" w:ascii="宋体" w:hAnsi="宋体" w:eastAsia="宋体" w:cs="宋体"/>
          <w:b/>
          <w:bCs/>
          <w:i w:val="0"/>
          <w:iCs w:val="0"/>
          <w:caps w:val="0"/>
          <w:color w:val="auto"/>
          <w:spacing w:val="0"/>
          <w:sz w:val="24"/>
          <w:szCs w:val="24"/>
          <w:highlight w:val="none"/>
          <w:shd w:val="clear" w:color="auto" w:fill="FFFFFF"/>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场地面积：</w:t>
      </w:r>
      <w:r>
        <w:rPr>
          <w:rFonts w:hint="eastAsia" w:ascii="宋体" w:hAnsi="宋体" w:eastAsia="宋体" w:cs="宋体"/>
          <w:b/>
          <w:bCs/>
          <w:i w:val="0"/>
          <w:iCs w:val="0"/>
          <w:caps w:val="0"/>
          <w:color w:val="auto"/>
          <w:spacing w:val="0"/>
          <w:sz w:val="24"/>
          <w:szCs w:val="24"/>
          <w:highlight w:val="none"/>
          <w:shd w:val="clear" w:color="auto" w:fill="FFFFFF"/>
        </w:rPr>
        <w:t>22.8m²</w:t>
      </w:r>
    </w:p>
    <w:p w14:paraId="239410F3">
      <w:pPr>
        <w:spacing w:line="360" w:lineRule="auto"/>
        <w:jc w:val="left"/>
        <w:rPr>
          <w:rFonts w:hint="eastAsia" w:ascii="宋体" w:hAnsi="宋体" w:eastAsia="宋体" w:cs="宋体"/>
          <w:b/>
          <w:bCs/>
          <w:i w:val="0"/>
          <w:iCs w:val="0"/>
          <w:caps w:val="0"/>
          <w:color w:val="auto"/>
          <w:spacing w:val="0"/>
          <w:sz w:val="24"/>
          <w:szCs w:val="24"/>
          <w:highlight w:val="none"/>
          <w:shd w:val="clear" w:color="auto" w:fill="FFFFFF"/>
          <w:lang w:val="en-US" w:eastAsia="zh-CN"/>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配置基础要求：</w:t>
      </w:r>
    </w:p>
    <w:tbl>
      <w:tblPr>
        <w:tblStyle w:val="9"/>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73"/>
        <w:gridCol w:w="8187"/>
      </w:tblGrid>
      <w:tr w14:paraId="007CA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1B2EC">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沙盘沙具</w:t>
            </w:r>
          </w:p>
        </w:tc>
        <w:tc>
          <w:tcPr>
            <w:tcW w:w="41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6707C">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心理沙具至少1200件：按照大类和次类别划分，并提供主要类别与沙具的象征意义，沙具大类至少包含：人物、动物、植物、建筑物、交通工具、家居与生活用品、食物果实、天然物品、宇宙天体、宗教物品与其它，交通工具包含公安系列、工程系列、军事系列。家居包含各种家具、家用电器、生活用品系列。同时为保证咨询效果，材质应包含陶瓷、树脂 、木质、塑胶等，形象逼真、接近现实，可满足不同偏好来访者的需要。</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2、标准沙盘至少1个：</w:t>
            </w:r>
          </w:p>
          <w:p w14:paraId="74BDCB9F">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参考规格：内径72cm*57cm*7cm，允差2cm</w:t>
            </w:r>
          </w:p>
          <w:p w14:paraId="6F7E0C73">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沙盘底部卡槽对接支架，可确保位置固定，不晃动，要求安全系数要高。</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3、团体沙盘至少1个：</w:t>
            </w:r>
          </w:p>
          <w:p w14:paraId="28507426">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参考规格：外径120cm*60cm*7cm，允差2cm</w:t>
            </w:r>
          </w:p>
          <w:p w14:paraId="3345E5BB">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4、沙具陈列架至少2个：阶梯搭步式设计，同时要求承重性更强，能长久使用稳固不变形；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5、沙盘游戏专用沙至少30kg：原色海沙，天然细沙、颗粒光滑、大小均匀、高温消毒。</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6、沙盘游戏指导书籍 至少1本：</w:t>
            </w:r>
          </w:p>
          <w:p w14:paraId="63293FEB">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7、沙盘游戏视频剪辑至少1套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8、沙具辅助设备含平沙耙，挖沙铲，清洁刷，玩具筐至少 1套                                                                                                                </w:t>
            </w:r>
          </w:p>
        </w:tc>
      </w:tr>
      <w:tr w14:paraId="2C929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260" w:hRule="atLeast"/>
        </w:trPr>
        <w:tc>
          <w:tcPr>
            <w:tcW w:w="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06DE0">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心理挂图</w:t>
            </w:r>
          </w:p>
        </w:tc>
        <w:tc>
          <w:tcPr>
            <w:tcW w:w="41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2627E">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心理挂图至少包含：可能图形、两歧图形、错觉图形、心理趣味图形等多种主题;根据应用类型，可划分为心理知识类、心理放松类、心理暗示类、心理大师类、心理错觉类、艺术风景类等多个种类。心理挂图的画质清晰，色彩明丽，色调柔和，有很好的装饰空间的视觉效果。</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1、参考规格：40*60cm，允差2cm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2、材质：内里采用高档 PVC材质，永不褪色；实木边框。</w:t>
            </w:r>
          </w:p>
        </w:tc>
      </w:tr>
      <w:tr w14:paraId="59BBF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890"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6A61D7A9">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静音时钟</w:t>
            </w:r>
          </w:p>
        </w:tc>
        <w:tc>
          <w:tcPr>
            <w:tcW w:w="4109"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3EDFFFC3">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静音精准，超长耐用。</w:t>
            </w:r>
          </w:p>
        </w:tc>
      </w:tr>
      <w:tr w14:paraId="35B31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89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8996307">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心理沙发</w:t>
            </w:r>
          </w:p>
        </w:tc>
        <w:tc>
          <w:tcPr>
            <w:tcW w:w="4109" w:type="pct"/>
            <w:tcBorders>
              <w:top w:val="single" w:color="auto" w:sz="4" w:space="0"/>
              <w:left w:val="single" w:color="auto" w:sz="4" w:space="0"/>
              <w:bottom w:val="single" w:color="auto" w:sz="4" w:space="0"/>
              <w:right w:val="single" w:color="auto" w:sz="4" w:space="0"/>
            </w:tcBorders>
            <w:shd w:val="clear" w:color="auto" w:fill="auto"/>
            <w:vAlign w:val="center"/>
          </w:tcPr>
          <w:p w14:paraId="6847E331">
            <w:pPr>
              <w:keepNext w:val="0"/>
              <w:keepLines w:val="0"/>
              <w:widowControl/>
              <w:suppressLineNumbers w:val="0"/>
              <w:spacing w:line="360" w:lineRule="auto"/>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沙发：多色可选，实木框架，麻布材质，内填高回弹海绵，参考尺寸76*72cm，允差2cm，座深47cm，坐高42cm。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三角茶几：多色可选，桌角实木，桌面模压板，参考尺寸55*60cm，，允差2cm。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配置组成：至少2个个体沙发，1个茶几</w:t>
            </w:r>
          </w:p>
        </w:tc>
      </w:tr>
    </w:tbl>
    <w:p w14:paraId="2C763DF1">
      <w:pPr>
        <w:spacing w:line="360" w:lineRule="auto"/>
        <w:jc w:val="left"/>
        <w:rPr>
          <w:rFonts w:hint="eastAsia" w:ascii="宋体" w:hAnsi="宋体" w:eastAsia="宋体" w:cs="宋体"/>
          <w:b w:val="0"/>
          <w:bCs w:val="0"/>
          <w:i w:val="0"/>
          <w:iCs w:val="0"/>
          <w:caps w:val="0"/>
          <w:color w:val="auto"/>
          <w:spacing w:val="0"/>
          <w:sz w:val="24"/>
          <w:szCs w:val="24"/>
          <w:highlight w:val="none"/>
          <w:shd w:val="clear" w:color="auto" w:fill="FFFFFF"/>
        </w:rPr>
      </w:pPr>
    </w:p>
    <w:p w14:paraId="10DD3612">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bCs/>
          <w:strike w:val="0"/>
          <w:dstrike w:val="0"/>
          <w:color w:val="auto"/>
          <w:kern w:val="2"/>
          <w:sz w:val="24"/>
          <w:szCs w:val="24"/>
          <w:highlight w:val="none"/>
          <w:shd w:val="clear" w:color="auto" w:fill="auto"/>
          <w:lang w:val="en-US" w:eastAsia="zh-CN" w:bidi="ar-SA"/>
        </w:rPr>
      </w:pPr>
    </w:p>
    <w:p w14:paraId="7140F58B">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b/>
          <w:bCs/>
          <w:color w:val="auto"/>
          <w:spacing w:val="0"/>
          <w:w w:val="100"/>
          <w:position w:val="0"/>
          <w:sz w:val="24"/>
          <w:szCs w:val="24"/>
          <w:highlight w:val="none"/>
          <w:lang w:eastAsia="zh-CN"/>
        </w:rPr>
      </w:pPr>
      <w:r>
        <w:rPr>
          <w:rFonts w:hint="eastAsia" w:ascii="宋体" w:hAnsi="宋体" w:eastAsia="宋体" w:cs="宋体"/>
          <w:b/>
          <w:color w:val="auto"/>
          <w:spacing w:val="0"/>
          <w:w w:val="100"/>
          <w:position w:val="0"/>
          <w:sz w:val="24"/>
          <w:szCs w:val="24"/>
          <w:highlight w:val="none"/>
          <w:lang w:val="en-US" w:eastAsia="zh-CN"/>
        </w:rPr>
        <w:t>44、</w:t>
      </w:r>
      <w:r>
        <w:rPr>
          <w:rFonts w:hint="eastAsia" w:ascii="宋体" w:hAnsi="宋体" w:eastAsia="宋体" w:cs="宋体"/>
          <w:b/>
          <w:color w:val="auto"/>
          <w:spacing w:val="0"/>
          <w:w w:val="100"/>
          <w:position w:val="0"/>
          <w:sz w:val="24"/>
          <w:szCs w:val="24"/>
          <w:highlight w:val="none"/>
          <w:lang w:eastAsia="zh-CN"/>
        </w:rPr>
        <w:t>儿童肢体主被动康复训练系统</w:t>
      </w:r>
      <w:r>
        <w:rPr>
          <w:rFonts w:hint="eastAsia" w:hAnsi="宋体" w:cs="宋体"/>
          <w:b/>
          <w:bCs/>
          <w:color w:val="auto"/>
          <w:spacing w:val="0"/>
          <w:w w:val="100"/>
          <w:position w:val="0"/>
          <w:sz w:val="24"/>
          <w:szCs w:val="24"/>
          <w:highlight w:val="none"/>
          <w:lang w:val="en-US" w:eastAsia="zh-CN"/>
        </w:rPr>
        <w:t>（上下肢一体）（评审项44）</w:t>
      </w:r>
    </w:p>
    <w:p w14:paraId="5315F9FE">
      <w:pPr>
        <w:keepNext w:val="0"/>
        <w:keepLines w:val="0"/>
        <w:pageBreakBefore w:val="0"/>
        <w:shd w:val="clear" w:color="auto" w:fill="auto"/>
        <w:kinsoku/>
        <w:wordWrap/>
        <w:overflowPunct/>
        <w:topLinePunct w:val="0"/>
        <w:autoSpaceDE w:val="0"/>
        <w:autoSpaceDN w:val="0"/>
        <w:bidi w:val="0"/>
        <w:spacing w:beforeAutospacing="0" w:afterAutospacing="0" w:line="360" w:lineRule="auto"/>
        <w:ind w:left="0" w:leftChars="0" w:right="0" w:rightChars="0" w:firstLine="0" w:firstLineChars="0"/>
        <w:jc w:val="left"/>
        <w:outlineLvl w:val="9"/>
        <w:rPr>
          <w:rFonts w:hint="eastAsia" w:ascii="宋体" w:hAnsi="宋体" w:eastAsia="宋体" w:cs="宋体"/>
          <w:b/>
          <w:color w:val="auto"/>
          <w:spacing w:val="0"/>
          <w:w w:val="100"/>
          <w:position w:val="0"/>
          <w:sz w:val="24"/>
          <w:szCs w:val="24"/>
          <w:highlight w:val="none"/>
          <w:lang w:val="en-US" w:eastAsia="zh-CN" w:bidi="ar-SA"/>
        </w:rPr>
      </w:pPr>
      <w:r>
        <w:rPr>
          <w:rFonts w:hint="eastAsia" w:ascii="宋体" w:hAnsi="宋体" w:eastAsia="宋体" w:cs="宋体"/>
          <w:b/>
          <w:color w:val="auto"/>
          <w:spacing w:val="0"/>
          <w:w w:val="100"/>
          <w:position w:val="0"/>
          <w:sz w:val="24"/>
          <w:szCs w:val="24"/>
          <w:highlight w:val="none"/>
          <w:lang w:val="en-US" w:eastAsia="zh-CN" w:bidi="ar-SA"/>
        </w:rPr>
        <w:t>一、技术参数要求：</w:t>
      </w:r>
    </w:p>
    <w:p w14:paraId="72A1BC75">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lang w:eastAsia="zh-CN"/>
        </w:rPr>
        <w:t>电源：AC</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eastAsia="zh-CN"/>
        </w:rPr>
        <w:t>220V±22V；50Hz±1Hz</w:t>
      </w:r>
    </w:p>
    <w:p w14:paraId="44FF92A7">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2、输入功率：≤200VA</w:t>
      </w:r>
    </w:p>
    <w:p w14:paraId="71C4ACA3">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spacing w:val="0"/>
          <w:w w:val="100"/>
          <w:position w:val="0"/>
          <w:sz w:val="24"/>
          <w:szCs w:val="24"/>
          <w:highlight w:val="none"/>
          <w:lang w:val="en-US" w:eastAsia="zh-CN"/>
        </w:rPr>
        <w:t>3、</w:t>
      </w:r>
      <w:r>
        <w:rPr>
          <w:rFonts w:hint="eastAsia" w:ascii="宋体" w:hAnsi="宋体" w:eastAsia="宋体" w:cs="宋体"/>
          <w:color w:val="auto"/>
          <w:kern w:val="0"/>
          <w:sz w:val="24"/>
          <w:szCs w:val="24"/>
          <w:highlight w:val="none"/>
          <w:lang w:eastAsia="zh-CN"/>
        </w:rPr>
        <w:t>训练把</w:t>
      </w:r>
      <w:r>
        <w:rPr>
          <w:rFonts w:hint="eastAsia" w:ascii="宋体" w:hAnsi="宋体" w:eastAsia="宋体" w:cs="宋体"/>
          <w:color w:val="auto"/>
          <w:spacing w:val="0"/>
          <w:w w:val="100"/>
          <w:position w:val="0"/>
          <w:sz w:val="24"/>
          <w:szCs w:val="24"/>
          <w:highlight w:val="none"/>
          <w:lang w:eastAsia="zh-CN"/>
        </w:rPr>
        <w:t>手高度连续可调：0～</w:t>
      </w:r>
      <w:r>
        <w:rPr>
          <w:rFonts w:hint="eastAsia" w:ascii="宋体" w:hAnsi="宋体" w:eastAsia="宋体" w:cs="宋体"/>
          <w:color w:val="auto"/>
          <w:spacing w:val="0"/>
          <w:w w:val="100"/>
          <w:position w:val="0"/>
          <w:sz w:val="24"/>
          <w:szCs w:val="24"/>
          <w:highlight w:val="none"/>
          <w:lang w:val="en-US" w:eastAsia="zh-CN"/>
        </w:rPr>
        <w:t>60</w:t>
      </w:r>
      <w:r>
        <w:rPr>
          <w:rFonts w:hint="eastAsia" w:ascii="宋体" w:hAnsi="宋体" w:eastAsia="宋体" w:cs="宋体"/>
          <w:color w:val="auto"/>
          <w:spacing w:val="0"/>
          <w:w w:val="100"/>
          <w:position w:val="0"/>
          <w:sz w:val="24"/>
          <w:szCs w:val="24"/>
          <w:highlight w:val="none"/>
          <w:lang w:eastAsia="zh-CN"/>
        </w:rPr>
        <w:t>mm，最大值</w:t>
      </w:r>
      <w:r>
        <w:rPr>
          <w:rFonts w:hint="eastAsia" w:ascii="宋体" w:hAnsi="宋体" w:eastAsia="宋体" w:cs="宋体"/>
          <w:color w:val="auto"/>
          <w:kern w:val="0"/>
          <w:sz w:val="24"/>
          <w:szCs w:val="24"/>
          <w:highlight w:val="none"/>
        </w:rPr>
        <w:t>允差</w:t>
      </w:r>
      <w:r>
        <w:rPr>
          <w:rFonts w:hint="eastAsia" w:ascii="宋体" w:hAnsi="宋体" w:eastAsia="宋体" w:cs="宋体"/>
          <w:color w:val="auto"/>
          <w:kern w:val="0"/>
          <w:sz w:val="24"/>
          <w:szCs w:val="24"/>
          <w:highlight w:val="none"/>
          <w:lang w:val="zh-CN"/>
        </w:rPr>
        <w:t>±</w:t>
      </w:r>
      <w:r>
        <w:rPr>
          <w:rFonts w:hint="eastAsia" w:ascii="宋体" w:hAnsi="宋体" w:eastAsia="宋体" w:cs="宋体"/>
          <w:color w:val="auto"/>
          <w:kern w:val="0"/>
          <w:sz w:val="24"/>
          <w:szCs w:val="24"/>
          <w:highlight w:val="none"/>
        </w:rPr>
        <w:t>10%</w:t>
      </w:r>
      <w:r>
        <w:rPr>
          <w:rFonts w:hint="eastAsia" w:ascii="宋体" w:hAnsi="宋体" w:eastAsia="宋体" w:cs="宋体"/>
          <w:color w:val="auto"/>
          <w:kern w:val="0"/>
          <w:sz w:val="24"/>
          <w:szCs w:val="24"/>
          <w:highlight w:val="none"/>
          <w:lang w:eastAsia="zh-CN"/>
        </w:rPr>
        <w:t>；</w:t>
      </w:r>
    </w:p>
    <w:p w14:paraId="2E6882B4">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lang w:eastAsia="zh-CN"/>
        </w:rPr>
        <w:t>训练把手前后连续可调：0～120mm，最大值允差±10%；</w:t>
      </w:r>
    </w:p>
    <w:p w14:paraId="10FA24BC">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val="en-US" w:eastAsia="zh-CN"/>
        </w:rPr>
        <w:t>5、</w:t>
      </w:r>
      <w:r>
        <w:rPr>
          <w:rFonts w:hint="eastAsia" w:ascii="宋体" w:hAnsi="宋体" w:eastAsia="宋体" w:cs="宋体"/>
          <w:color w:val="auto"/>
          <w:spacing w:val="0"/>
          <w:w w:val="100"/>
          <w:position w:val="0"/>
          <w:sz w:val="24"/>
          <w:szCs w:val="24"/>
          <w:highlight w:val="none"/>
          <w:lang w:eastAsia="zh-CN"/>
        </w:rPr>
        <w:t>训练时间设定：每个训练处方和时间总长设定范围均为</w:t>
      </w:r>
      <w:r>
        <w:rPr>
          <w:rFonts w:hint="eastAsia" w:ascii="宋体" w:hAnsi="宋体" w:eastAsia="宋体" w:cs="宋体"/>
          <w:color w:val="auto"/>
          <w:spacing w:val="0"/>
          <w:w w:val="100"/>
          <w:position w:val="0"/>
          <w:sz w:val="24"/>
          <w:szCs w:val="24"/>
          <w:highlight w:val="none"/>
          <w:lang w:val="en-US" w:eastAsia="zh-CN"/>
        </w:rPr>
        <w:t>0</w:t>
      </w:r>
      <w:r>
        <w:rPr>
          <w:rFonts w:hint="eastAsia" w:ascii="宋体" w:hAnsi="宋体" w:eastAsia="宋体" w:cs="宋体"/>
          <w:color w:val="auto"/>
          <w:spacing w:val="0"/>
          <w:w w:val="100"/>
          <w:position w:val="0"/>
          <w:sz w:val="24"/>
          <w:szCs w:val="24"/>
          <w:highlight w:val="none"/>
          <w:lang w:eastAsia="zh-CN"/>
        </w:rPr>
        <w:t>-60min，步距1min，允差±5s；</w:t>
      </w:r>
    </w:p>
    <w:p w14:paraId="3B412CF6">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val="en-US" w:eastAsia="zh-CN"/>
        </w:rPr>
        <w:t>6、</w:t>
      </w:r>
      <w:r>
        <w:rPr>
          <w:rFonts w:hint="eastAsia" w:ascii="宋体" w:hAnsi="宋体" w:eastAsia="宋体" w:cs="宋体"/>
          <w:color w:val="auto"/>
          <w:spacing w:val="0"/>
          <w:w w:val="100"/>
          <w:position w:val="0"/>
          <w:sz w:val="24"/>
          <w:szCs w:val="24"/>
          <w:highlight w:val="none"/>
          <w:lang w:eastAsia="zh-CN"/>
        </w:rPr>
        <w:t>自动换向时间间隔设置范围：0～20min，步距1min,时间允差±5s；当间隔为0时，不换向。</w:t>
      </w:r>
    </w:p>
    <w:p w14:paraId="37FE4A7C">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7、正、反向被动圆周运动时，旋转速度可调节。上、下肢体康复机旋转速度调节范围均为1r/min～60r/min，步距1r/ min；空载转速误差±10%或±3r/min，二者取大值；</w:t>
      </w:r>
    </w:p>
    <w:p w14:paraId="27C17970">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8、触控液晶屏在明显位置实时显示被动圆周运动转速监测值，误差±10%或±2r/min，二者取大值；</w:t>
      </w:r>
    </w:p>
    <w:p w14:paraId="5DAC4EB8">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9"/>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9、转速变化率不大于0.5r/s²；</w:t>
      </w:r>
    </w:p>
    <w:p w14:paraId="4A3E0983">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10、正、反向主动圆周运动中，旋转阻力1~20级可调，步距1级，并在液晶触控屏显示阻力等级；</w:t>
      </w:r>
    </w:p>
    <w:p w14:paraId="18ED6F90">
      <w:pPr>
        <w:keepNext w:val="0"/>
        <w:keepLines w:val="0"/>
        <w:pageBreakBefore w:val="0"/>
        <w:widowControl w:val="0"/>
        <w:shd w:val="clear" w:color="auto" w:fill="auto"/>
        <w:kinsoku/>
        <w:wordWrap/>
        <w:overflowPunct/>
        <w:topLinePunct w:val="0"/>
        <w:autoSpaceDE w:val="0"/>
        <w:autoSpaceDN w:val="0"/>
        <w:bidi w:val="0"/>
        <w:adjustRightInd w:val="0"/>
        <w:snapToGrid/>
        <w:spacing w:before="0" w:after="0" w:line="360" w:lineRule="auto"/>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11、正、反向主动圆周运动中，液晶触控屏实时显示圆周运动转速监测值，在1r/min～100r/min范围内，转速监测误差±10%或±2r/min，二者取大值；</w:t>
      </w:r>
    </w:p>
    <w:p w14:paraId="3ABA7B3F">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12、具有转动方向定时自动切换和手动切换措施。</w:t>
      </w:r>
    </w:p>
    <w:p w14:paraId="15766F9A">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13、设备根据患者运动状态自动切换主动模式和被动模式，自动切换前提供至少2s的切换提示。</w:t>
      </w:r>
    </w:p>
    <w:p w14:paraId="08D4D7ED">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14、训练把手和脚蹬在轴向100N外力作用下应无撕裂或滑脱；</w:t>
      </w:r>
    </w:p>
    <w:p w14:paraId="3E7E1148">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15、小腿支架长度可调：根据患者的小腿长，选择最佳固定位置，有效防止膝关节外倾；</w:t>
      </w:r>
    </w:p>
    <w:p w14:paraId="2215BB65">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16、数据接口：符合USB2.0及以上传输协议、WIFI协议802.11a/b/g/n、RJ45端口TCP/IP协议、蓝牙BLE协议，数据存储格式为DB数据库格式。</w:t>
      </w:r>
    </w:p>
    <w:p w14:paraId="57830F59">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二、主要功能</w:t>
      </w:r>
      <w:r>
        <w:rPr>
          <w:rFonts w:hint="eastAsia" w:ascii="宋体" w:hAnsi="宋体" w:eastAsia="宋体" w:cs="宋体"/>
          <w:b/>
          <w:bCs/>
          <w:color w:val="auto"/>
          <w:spacing w:val="0"/>
          <w:w w:val="100"/>
          <w:kern w:val="2"/>
          <w:position w:val="0"/>
          <w:sz w:val="24"/>
          <w:szCs w:val="24"/>
          <w:highlight w:val="none"/>
          <w:lang w:val="en-US" w:eastAsia="zh-CN" w:bidi="ar-SA"/>
        </w:rPr>
        <w:t>要求</w:t>
      </w:r>
      <w:r>
        <w:rPr>
          <w:rFonts w:hint="eastAsia" w:ascii="宋体" w:hAnsi="宋体" w:eastAsia="宋体" w:cs="宋体"/>
          <w:b/>
          <w:bCs/>
          <w:color w:val="auto"/>
          <w:kern w:val="2"/>
          <w:sz w:val="24"/>
          <w:szCs w:val="24"/>
          <w:highlight w:val="none"/>
          <w:lang w:val="en-US" w:eastAsia="zh-CN" w:bidi="ar-SA"/>
        </w:rPr>
        <w:t>：</w:t>
      </w:r>
    </w:p>
    <w:p w14:paraId="63A1F339">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rPr>
        <w:t>主被动训练模式：主动训练、被动训练、主被动训练</w:t>
      </w:r>
      <w:r>
        <w:rPr>
          <w:rFonts w:hint="eastAsia" w:ascii="宋体" w:hAnsi="宋体" w:eastAsia="宋体" w:cs="宋体"/>
          <w:i w:val="0"/>
          <w:iCs w:val="0"/>
          <w:caps w:val="0"/>
          <w:color w:val="auto"/>
          <w:spacing w:val="0"/>
          <w:sz w:val="24"/>
          <w:szCs w:val="24"/>
          <w:highlight w:val="none"/>
          <w:lang w:eastAsia="zh-CN"/>
        </w:rPr>
        <w:t>；</w:t>
      </w:r>
    </w:p>
    <w:p w14:paraId="72CBCFDB">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i w:val="0"/>
          <w:iCs w:val="0"/>
          <w:caps w:val="0"/>
          <w:color w:val="auto"/>
          <w:spacing w:val="0"/>
          <w:sz w:val="24"/>
          <w:szCs w:val="24"/>
          <w:highlight w:val="none"/>
          <w:lang w:eastAsia="zh-CN"/>
        </w:rPr>
      </w:pPr>
      <w:r>
        <w:rPr>
          <w:rFonts w:hint="eastAsia" w:ascii="宋体" w:hAnsi="宋体" w:eastAsia="宋体" w:cs="宋体"/>
          <w:i w:val="0"/>
          <w:iCs w:val="0"/>
          <w:caps w:val="0"/>
          <w:color w:val="auto"/>
          <w:spacing w:val="0"/>
          <w:sz w:val="24"/>
          <w:szCs w:val="24"/>
          <w:highlight w:val="none"/>
        </w:rPr>
        <w:t>上下肢训练模式：单上肢训练、单下肢训练、上下肢</w:t>
      </w:r>
      <w:r>
        <w:rPr>
          <w:rFonts w:hint="eastAsia" w:ascii="宋体" w:hAnsi="宋体" w:eastAsia="宋体" w:cs="宋体"/>
          <w:i w:val="0"/>
          <w:iCs w:val="0"/>
          <w:caps w:val="0"/>
          <w:color w:val="auto"/>
          <w:spacing w:val="0"/>
          <w:sz w:val="24"/>
          <w:szCs w:val="24"/>
          <w:highlight w:val="none"/>
          <w:lang w:val="en-US" w:eastAsia="zh-CN"/>
        </w:rPr>
        <w:t>独立</w:t>
      </w:r>
      <w:r>
        <w:rPr>
          <w:rFonts w:hint="eastAsia" w:ascii="宋体" w:hAnsi="宋体" w:eastAsia="宋体" w:cs="宋体"/>
          <w:i w:val="0"/>
          <w:iCs w:val="0"/>
          <w:caps w:val="0"/>
          <w:color w:val="auto"/>
          <w:spacing w:val="0"/>
          <w:sz w:val="24"/>
          <w:szCs w:val="24"/>
          <w:highlight w:val="none"/>
        </w:rPr>
        <w:t>训练</w:t>
      </w:r>
      <w:r>
        <w:rPr>
          <w:rFonts w:hint="eastAsia" w:ascii="宋体" w:hAnsi="宋体" w:eastAsia="宋体" w:cs="宋体"/>
          <w:i w:val="0"/>
          <w:iCs w:val="0"/>
          <w:caps w:val="0"/>
          <w:color w:val="auto"/>
          <w:spacing w:val="0"/>
          <w:sz w:val="24"/>
          <w:szCs w:val="24"/>
          <w:highlight w:val="none"/>
          <w:lang w:eastAsia="zh-CN"/>
        </w:rPr>
        <w:t>；</w:t>
      </w:r>
    </w:p>
    <w:p w14:paraId="7FC4AD80">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Android系统，上、下肢独立显示、控制；</w:t>
      </w:r>
    </w:p>
    <w:p w14:paraId="0935FBA9">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i w:val="0"/>
          <w:iCs w:val="0"/>
          <w:caps w:val="0"/>
          <w:color w:val="auto"/>
          <w:spacing w:val="0"/>
          <w:kern w:val="0"/>
          <w:sz w:val="24"/>
          <w:szCs w:val="24"/>
          <w:highlight w:val="none"/>
          <w:lang w:val="en-US" w:eastAsia="zh-CN" w:bidi="ar"/>
        </w:rPr>
        <w:t>操控方式：≥10寸彩色触控大屏，双显示屏，屏幕可36</w:t>
      </w:r>
      <w:r>
        <w:rPr>
          <w:rFonts w:hint="eastAsia" w:ascii="宋体" w:hAnsi="宋体" w:eastAsia="宋体" w:cs="宋体"/>
          <w:b w:val="0"/>
          <w:bCs w:val="0"/>
          <w:i w:val="0"/>
          <w:iCs w:val="0"/>
          <w:caps w:val="0"/>
          <w:color w:val="auto"/>
          <w:spacing w:val="0"/>
          <w:sz w:val="24"/>
          <w:szCs w:val="24"/>
          <w:highlight w:val="none"/>
        </w:rPr>
        <w:t>0°可</w:t>
      </w:r>
      <w:r>
        <w:rPr>
          <w:rFonts w:hint="eastAsia" w:ascii="宋体" w:hAnsi="宋体" w:eastAsia="宋体" w:cs="宋体"/>
          <w:b w:val="0"/>
          <w:bCs w:val="0"/>
          <w:i w:val="0"/>
          <w:iCs w:val="0"/>
          <w:caps w:val="0"/>
          <w:color w:val="auto"/>
          <w:spacing w:val="0"/>
          <w:sz w:val="24"/>
          <w:szCs w:val="24"/>
          <w:highlight w:val="none"/>
          <w:lang w:val="en-US" w:eastAsia="zh-CN"/>
        </w:rPr>
        <w:t>旋转</w:t>
      </w:r>
      <w:r>
        <w:rPr>
          <w:rFonts w:hint="eastAsia" w:ascii="宋体" w:hAnsi="宋体" w:eastAsia="宋体" w:cs="宋体"/>
          <w:b w:val="0"/>
          <w:bCs w:val="0"/>
          <w:color w:val="auto"/>
          <w:sz w:val="24"/>
          <w:szCs w:val="24"/>
          <w:highlight w:val="none"/>
          <w:lang w:eastAsia="zh-CN"/>
        </w:rPr>
        <w:t>；</w:t>
      </w:r>
    </w:p>
    <w:p w14:paraId="3F766CFE">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本机训练数据自动存储、一键打印；</w:t>
      </w:r>
    </w:p>
    <w:p w14:paraId="59B2E17A">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具有</w:t>
      </w:r>
      <w:r>
        <w:rPr>
          <w:rFonts w:hint="eastAsia" w:ascii="宋体" w:hAnsi="宋体" w:eastAsia="宋体" w:cs="宋体"/>
          <w:color w:val="auto"/>
          <w:sz w:val="24"/>
          <w:szCs w:val="24"/>
          <w:highlight w:val="none"/>
          <w:lang w:val="en-US" w:eastAsia="zh-CN"/>
        </w:rPr>
        <w:t>训练时间、运动方向、训练模式、训练处方、主动运动阻力、痉挛保护等级等</w:t>
      </w:r>
      <w:r>
        <w:rPr>
          <w:rFonts w:hint="eastAsia" w:ascii="宋体" w:hAnsi="宋体" w:eastAsia="宋体" w:cs="宋体"/>
          <w:color w:val="auto"/>
          <w:sz w:val="24"/>
          <w:szCs w:val="24"/>
          <w:highlight w:val="none"/>
        </w:rPr>
        <w:t>的设定功能</w:t>
      </w:r>
      <w:r>
        <w:rPr>
          <w:rFonts w:hint="eastAsia" w:ascii="宋体" w:hAnsi="宋体" w:eastAsia="宋体" w:cs="宋体"/>
          <w:color w:val="auto"/>
          <w:sz w:val="24"/>
          <w:szCs w:val="24"/>
          <w:highlight w:val="none"/>
          <w:lang w:eastAsia="zh-CN"/>
        </w:rPr>
        <w:t>；</w:t>
      </w:r>
    </w:p>
    <w:p w14:paraId="6A886FD9">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color w:val="auto"/>
          <w:sz w:val="24"/>
          <w:szCs w:val="24"/>
          <w:highlight w:val="none"/>
          <w:lang w:val="en-US" w:eastAsia="zh-CN"/>
        </w:rPr>
        <w:t>左、右肢体平衡检测：在训练过程中提供以图示的方式显示肌力对称性信息，同时带有相对比例的数据</w:t>
      </w:r>
    </w:p>
    <w:p w14:paraId="7FC59B79">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rPr>
        <w:t>运动方向可调：有正、逆两种运动方向，在训练过程中可以改变方向</w:t>
      </w:r>
      <w:r>
        <w:rPr>
          <w:rFonts w:hint="eastAsia" w:ascii="宋体" w:hAnsi="宋体" w:eastAsia="宋体" w:cs="宋体"/>
          <w:i w:val="0"/>
          <w:iCs w:val="0"/>
          <w:caps w:val="0"/>
          <w:color w:val="auto"/>
          <w:spacing w:val="0"/>
          <w:sz w:val="24"/>
          <w:szCs w:val="24"/>
          <w:highlight w:val="none"/>
          <w:lang w:eastAsia="zh-CN"/>
        </w:rPr>
        <w:t>；</w:t>
      </w:r>
    </w:p>
    <w:p w14:paraId="34E24787">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具备多种3D动画情景模拟；</w:t>
      </w:r>
    </w:p>
    <w:p w14:paraId="292585DC">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提供多种训练轻音乐伴奏；</w:t>
      </w:r>
    </w:p>
    <w:p w14:paraId="1469B514">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痉挛自动检测，自动释放；</w:t>
      </w:r>
    </w:p>
    <w:p w14:paraId="547BB9F9">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kern w:val="0"/>
          <w:sz w:val="24"/>
          <w:szCs w:val="24"/>
          <w:highlight w:val="none"/>
          <w:lang w:val="en-US" w:eastAsia="zh-CN" w:bidi="ar"/>
        </w:rPr>
        <w:t>痉挛灵敏度：敏感、标准、不敏感模式，痉挛保护应在（延迟时间+2s）内被激活</w:t>
      </w:r>
    </w:p>
    <w:p w14:paraId="27FB3347">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rPr>
        <w:t>痉挛后方向可调：可调节痉挛后旋转方向与原方向相反</w:t>
      </w:r>
    </w:p>
    <w:p w14:paraId="2439B0ED">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sz w:val="24"/>
          <w:szCs w:val="24"/>
          <w:highlight w:val="none"/>
        </w:rPr>
        <w:t>痉挛保护激活时伴有声音提示信号，该信号持续到手动将其关闭</w:t>
      </w:r>
    </w:p>
    <w:p w14:paraId="5574B427">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提供多种适应症标准化训练模式、便捷个性设置训练模式；</w:t>
      </w:r>
    </w:p>
    <w:p w14:paraId="3E251968">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aps w:val="0"/>
          <w:color w:val="auto"/>
          <w:spacing w:val="0"/>
          <w:kern w:val="0"/>
          <w:sz w:val="24"/>
          <w:szCs w:val="24"/>
          <w:highlight w:val="none"/>
          <w:lang w:val="en-US" w:eastAsia="zh-CN" w:bidi="ar"/>
        </w:rPr>
        <w:t>训练结果分析：训练结束后，系统自动分析出总训练时间、训练里程、功率、能量消耗等数据</w:t>
      </w:r>
    </w:p>
    <w:p w14:paraId="76C4A4E4">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支持医师PC端给患者建档，数据实现：U盘驱动、WiFi传输、网络传输三种模式；</w:t>
      </w:r>
    </w:p>
    <w:p w14:paraId="4ED8BB1E">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支持训练数据U盘驱动、WiFi传输、网络传输三种模式传送PC端；</w:t>
      </w:r>
    </w:p>
    <w:p w14:paraId="24D628CF">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支持当前训练数据查看、历史训练数据查看；曲线分析、柱状图分析；</w:t>
      </w:r>
    </w:p>
    <w:p w14:paraId="5FCDFD4D">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支持PC端数据无线传输到单机自动排队，无需医师在单机上设置；</w:t>
      </w:r>
    </w:p>
    <w:p w14:paraId="36122A55">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支持单机数据无线传输到PC端，自动累计数据，无需医师拷贝数据；</w:t>
      </w:r>
    </w:p>
    <w:p w14:paraId="310B884E">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配备数字打印机，支持单机训练数据查看、打印；</w:t>
      </w:r>
    </w:p>
    <w:p w14:paraId="0D4618A0">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支持PC端训练数据查看、分析、打印、下载；</w:t>
      </w:r>
    </w:p>
    <w:p w14:paraId="5C4C3A82">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可实现单机联网系统升级；</w:t>
      </w:r>
    </w:p>
    <w:p w14:paraId="601CD712">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为特殊患者提供左、右肢护具，可快捷互换</w:t>
      </w:r>
      <w:r>
        <w:rPr>
          <w:rFonts w:hint="eastAsia" w:ascii="宋体" w:hAnsi="宋体" w:eastAsia="宋体" w:cs="宋体"/>
          <w:color w:val="auto"/>
          <w:sz w:val="24"/>
          <w:szCs w:val="24"/>
          <w:highlight w:val="none"/>
          <w:lang w:eastAsia="zh-CN"/>
        </w:rPr>
        <w:t>；</w:t>
      </w:r>
    </w:p>
    <w:p w14:paraId="78EB13D5">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可连接情景互动平台、实现多台竞技比赛；</w:t>
      </w:r>
    </w:p>
    <w:p w14:paraId="44F6471F">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配置轮椅固定锁紧装置；</w:t>
      </w:r>
    </w:p>
    <w:p w14:paraId="2392760F">
      <w:pPr>
        <w:keepNext w:val="0"/>
        <w:keepLines w:val="0"/>
        <w:pageBreakBefore w:val="0"/>
        <w:numPr>
          <w:ilvl w:val="0"/>
          <w:numId w:val="7"/>
        </w:numPr>
        <w:kinsoku/>
        <w:wordWrap/>
        <w:overflowPunct/>
        <w:topLinePunct w:val="0"/>
        <w:autoSpaceDE/>
        <w:autoSpaceDN/>
        <w:bidi w:val="0"/>
        <w:adjustRightInd/>
        <w:snapToGrid/>
        <w:spacing w:after="0" w:line="360" w:lineRule="auto"/>
        <w:ind w:left="0" w:leftChars="0" w:firstLine="0" w:firstLineChars="0"/>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rPr>
        <w:t>具有应急安全保护开关</w:t>
      </w:r>
      <w:r>
        <w:rPr>
          <w:rFonts w:hint="eastAsia" w:ascii="宋体" w:hAnsi="宋体" w:eastAsia="宋体" w:cs="宋体"/>
          <w:i w:val="0"/>
          <w:iCs w:val="0"/>
          <w:caps w:val="0"/>
          <w:color w:val="auto"/>
          <w:spacing w:val="0"/>
          <w:sz w:val="24"/>
          <w:szCs w:val="24"/>
          <w:highlight w:val="none"/>
          <w:lang w:eastAsia="zh-CN"/>
        </w:rPr>
        <w:t>。</w:t>
      </w:r>
    </w:p>
    <w:p w14:paraId="37FAC1BA">
      <w:pPr>
        <w:spacing w:line="360" w:lineRule="auto"/>
        <w:rPr>
          <w:rFonts w:hint="eastAsia" w:ascii="宋体" w:hAnsi="宋体" w:eastAsia="宋体" w:cs="宋体"/>
          <w:strike w:val="0"/>
          <w:dstrike w:val="0"/>
          <w:color w:val="auto"/>
          <w:spacing w:val="0"/>
          <w:w w:val="100"/>
          <w:position w:val="0"/>
          <w:sz w:val="24"/>
          <w:szCs w:val="24"/>
          <w:highlight w:val="none"/>
          <w:shd w:val="clear" w:color="auto" w:fill="auto"/>
        </w:rPr>
      </w:pPr>
    </w:p>
    <w:p w14:paraId="508872DB">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45、</w:t>
      </w:r>
      <w:r>
        <w:rPr>
          <w:rFonts w:hint="eastAsia" w:ascii="宋体" w:hAnsi="宋体" w:eastAsia="宋体" w:cs="宋体"/>
          <w:b/>
          <w:strike w:val="0"/>
          <w:dstrike w:val="0"/>
          <w:color w:val="auto"/>
          <w:spacing w:val="0"/>
          <w:w w:val="100"/>
          <w:position w:val="0"/>
          <w:sz w:val="24"/>
          <w:szCs w:val="24"/>
          <w:highlight w:val="none"/>
          <w:shd w:val="clear" w:color="auto" w:fill="auto"/>
          <w:lang w:eastAsia="zh-CN"/>
        </w:rPr>
        <w:t>PT训练床（电动升降可折叠）</w:t>
      </w:r>
      <w:r>
        <w:rPr>
          <w:rFonts w:hint="eastAsia" w:hAnsi="宋体" w:cs="宋体"/>
          <w:b/>
          <w:bCs/>
          <w:color w:val="auto"/>
          <w:spacing w:val="0"/>
          <w:w w:val="100"/>
          <w:position w:val="0"/>
          <w:sz w:val="24"/>
          <w:szCs w:val="24"/>
          <w:highlight w:val="none"/>
          <w:lang w:val="en-US" w:eastAsia="zh-CN"/>
        </w:rPr>
        <w:t>（评审项45）</w:t>
      </w:r>
    </w:p>
    <w:p w14:paraId="68A09491">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1、</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床面尺寸</w:t>
      </w: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长</w:t>
      </w: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*宽）：</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2000mm</w:t>
      </w: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1200mm，允差±50mm；</w:t>
      </w:r>
    </w:p>
    <w:p w14:paraId="76D62ABA">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2、</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呼吸孔尺寸</w:t>
      </w: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长</w:t>
      </w: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*宽）</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30</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0mm</w:t>
      </w: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1</w:t>
      </w: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0</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0mm，允差±20mm；</w:t>
      </w:r>
    </w:p>
    <w:p w14:paraId="17253F94">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3、</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床面高度升降范围：500mm～800mm，允差±30mm；</w:t>
      </w:r>
    </w:p>
    <w:p w14:paraId="55646DC3">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4、背板调整角度范围：0º～80°，允差±5º；</w:t>
      </w:r>
    </w:p>
    <w:p w14:paraId="1114C26E">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5、</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额定输入功率：300VA；</w:t>
      </w:r>
    </w:p>
    <w:p w14:paraId="6C2D4E5B">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6、</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安全工作载荷≥170kg；</w:t>
      </w:r>
    </w:p>
    <w:p w14:paraId="697D87D8">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7、</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正常工作时的噪声≤60dB(A)；</w:t>
      </w:r>
    </w:p>
    <w:p w14:paraId="67A711AB">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8、</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锁止功能：具有锁止装置。在平坦地面上放置时，脚轮应同时着地，脚轮应转动灵活，锁止装置锁止时应锁止牢固；</w:t>
      </w:r>
    </w:p>
    <w:p w14:paraId="546C6338">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9、</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通过手控器调整床面高度；</w:t>
      </w:r>
    </w:p>
    <w:p w14:paraId="2A1692FB">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10、</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床面填充物柔软容易回弹，且不易塌陷，床面皮革材质透气，不易引起过敏和不适；</w:t>
      </w:r>
    </w:p>
    <w:p w14:paraId="3E01DCD4">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11、</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床面配有患者呼吸孔和配套的海绵堵头。</w:t>
      </w:r>
    </w:p>
    <w:p w14:paraId="57913823">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p>
    <w:p w14:paraId="3E85298D">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bCs w:val="0"/>
          <w:strike w:val="0"/>
          <w:dstrike w:val="0"/>
          <w:color w:val="auto"/>
          <w:spacing w:val="0"/>
          <w:w w:val="100"/>
          <w:position w:val="0"/>
          <w:sz w:val="24"/>
          <w:szCs w:val="24"/>
          <w:highlight w:val="none"/>
          <w:shd w:val="clear" w:color="auto" w:fill="auto"/>
          <w:lang w:val="en-US" w:eastAsia="zh-CN"/>
        </w:rPr>
        <w:t>46、</w:t>
      </w:r>
      <w:r>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t>儿童沙袋(绑式)</w:t>
      </w:r>
      <w:r>
        <w:rPr>
          <w:rFonts w:hint="eastAsia" w:hAnsi="宋体" w:cs="宋体"/>
          <w:b/>
          <w:bCs/>
          <w:color w:val="auto"/>
          <w:spacing w:val="0"/>
          <w:w w:val="100"/>
          <w:position w:val="0"/>
          <w:sz w:val="24"/>
          <w:szCs w:val="24"/>
          <w:highlight w:val="none"/>
          <w:lang w:val="en-US" w:eastAsia="zh-CN"/>
        </w:rPr>
        <w:t>（评审项46）</w:t>
      </w:r>
    </w:p>
    <w:p w14:paraId="22373E21">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规格：580×360×630±30mm；</w:t>
      </w:r>
    </w:p>
    <w:p w14:paraId="73676EC9">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0.5</w:t>
      </w:r>
      <w:r>
        <w:rPr>
          <w:rFonts w:hint="eastAsia" w:ascii="宋体" w:hAnsi="宋体" w:cs="宋体"/>
          <w:b w:val="0"/>
          <w:bCs/>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0.75</w:t>
      </w:r>
      <w:r>
        <w:rPr>
          <w:rFonts w:hint="eastAsia" w:ascii="宋体" w:hAnsi="宋体" w:cs="宋体"/>
          <w:b w:val="0"/>
          <w:bCs/>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1</w:t>
      </w:r>
      <w:r>
        <w:rPr>
          <w:rFonts w:hint="eastAsia" w:ascii="宋体" w:hAnsi="宋体" w:cs="宋体"/>
          <w:b w:val="0"/>
          <w:bCs/>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1.5</w:t>
      </w:r>
      <w:r>
        <w:rPr>
          <w:rFonts w:hint="eastAsia" w:ascii="宋体" w:hAnsi="宋体" w:cs="宋体"/>
          <w:b w:val="0"/>
          <w:bCs/>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2</w:t>
      </w:r>
      <w:r>
        <w:rPr>
          <w:rFonts w:hint="eastAsia" w:ascii="宋体" w:hAnsi="宋体" w:cs="宋体"/>
          <w:b w:val="0"/>
          <w:bCs/>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2.5kg各一对</w:t>
      </w:r>
    </w:p>
    <w:p w14:paraId="5D28E430">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重量：</w:t>
      </w:r>
      <w:r>
        <w:rPr>
          <w:rFonts w:hint="eastAsia" w:ascii="宋体" w:hAnsi="宋体" w:cs="宋体"/>
          <w:b w:val="0"/>
          <w:bCs/>
          <w:strike w:val="0"/>
          <w:dstrike w:val="0"/>
          <w:color w:val="auto"/>
          <w:spacing w:val="0"/>
          <w:w w:val="100"/>
          <w:position w:val="0"/>
          <w:sz w:val="24"/>
          <w:szCs w:val="24"/>
          <w:highlight w:val="none"/>
          <w:shd w:val="clear" w:color="auto" w:fill="auto"/>
          <w:lang w:val="en-US" w:eastAsia="zh-CN"/>
        </w:rPr>
        <w:t>不低于</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17kg；</w:t>
      </w:r>
    </w:p>
    <w:p w14:paraId="35EF6B92">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材质：优质木材表面清漆、医疗专用帆布、精密铁砂。</w:t>
      </w:r>
    </w:p>
    <w:p w14:paraId="77C0BE49">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p>
    <w:p w14:paraId="750E3CD7">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bCs w:val="0"/>
          <w:strike w:val="0"/>
          <w:dstrike w:val="0"/>
          <w:color w:val="auto"/>
          <w:spacing w:val="0"/>
          <w:w w:val="100"/>
          <w:position w:val="0"/>
          <w:sz w:val="24"/>
          <w:szCs w:val="24"/>
          <w:highlight w:val="none"/>
          <w:shd w:val="clear" w:color="auto" w:fill="auto"/>
          <w:lang w:val="en-US" w:eastAsia="zh-CN"/>
        </w:rPr>
        <w:t>47、</w:t>
      </w:r>
      <w:r>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t>儿童滚筒系列</w:t>
      </w:r>
      <w:r>
        <w:rPr>
          <w:rFonts w:hint="eastAsia" w:hAnsi="宋体" w:cs="宋体"/>
          <w:b/>
          <w:bCs/>
          <w:color w:val="auto"/>
          <w:spacing w:val="0"/>
          <w:w w:val="100"/>
          <w:position w:val="0"/>
          <w:sz w:val="24"/>
          <w:szCs w:val="24"/>
          <w:highlight w:val="none"/>
          <w:lang w:val="en-US" w:eastAsia="zh-CN"/>
        </w:rPr>
        <w:t>（评审项47）</w:t>
      </w:r>
    </w:p>
    <w:p w14:paraId="6EA341DD">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规格</w:t>
      </w:r>
      <w:r>
        <w:rPr>
          <w:rFonts w:hint="eastAsia" w:ascii="宋体" w:hAnsi="宋体" w:cs="宋体"/>
          <w:b w:val="0"/>
          <w:bCs/>
          <w:strike w:val="0"/>
          <w:dstrike w:val="0"/>
          <w:color w:val="auto"/>
          <w:spacing w:val="0"/>
          <w:w w:val="100"/>
          <w:position w:val="0"/>
          <w:sz w:val="24"/>
          <w:szCs w:val="24"/>
          <w:highlight w:val="none"/>
          <w:shd w:val="clear" w:color="auto" w:fill="auto"/>
          <w:lang w:val="en-US" w:eastAsia="zh-CN"/>
        </w:rPr>
        <w:t>要求</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w:t>
      </w:r>
    </w:p>
    <w:p w14:paraId="12E3C0AC">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 xml:space="preserve">Φ100X610±30mm；                        </w:t>
      </w:r>
    </w:p>
    <w:p w14:paraId="7F99CE47">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 xml:space="preserve">Φ150X610±30mm；                        </w:t>
      </w:r>
    </w:p>
    <w:p w14:paraId="5C7E8E8E">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 xml:space="preserve">Φ200X610±30mm；                       </w:t>
      </w:r>
    </w:p>
    <w:p w14:paraId="55487E33">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 xml:space="preserve">Φ250X910±30mm；                       </w:t>
      </w:r>
    </w:p>
    <w:p w14:paraId="68FF3B7B">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Φ300X910±30mm；</w:t>
      </w:r>
    </w:p>
    <w:p w14:paraId="1883FA66">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p>
    <w:p w14:paraId="77A19611">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bCs w:val="0"/>
          <w:strike w:val="0"/>
          <w:dstrike w:val="0"/>
          <w:color w:val="auto"/>
          <w:spacing w:val="0"/>
          <w:w w:val="100"/>
          <w:position w:val="0"/>
          <w:sz w:val="24"/>
          <w:szCs w:val="24"/>
          <w:highlight w:val="none"/>
          <w:shd w:val="clear" w:color="auto" w:fill="auto"/>
          <w:lang w:val="en-US" w:eastAsia="zh-CN"/>
        </w:rPr>
        <w:t>48、</w:t>
      </w:r>
      <w:r>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t>儿童平行杠</w:t>
      </w:r>
      <w:r>
        <w:rPr>
          <w:rFonts w:hint="eastAsia" w:hAnsi="宋体" w:cs="宋体"/>
          <w:b/>
          <w:bCs/>
          <w:color w:val="auto"/>
          <w:spacing w:val="0"/>
          <w:w w:val="100"/>
          <w:position w:val="0"/>
          <w:sz w:val="24"/>
          <w:szCs w:val="24"/>
          <w:highlight w:val="none"/>
          <w:lang w:val="en-US" w:eastAsia="zh-CN"/>
        </w:rPr>
        <w:t>（评审项48）</w:t>
      </w:r>
    </w:p>
    <w:p w14:paraId="6E7ED108">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参考</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规格：2500X(740-880)X(550-800)±30mm；</w:t>
      </w:r>
    </w:p>
    <w:p w14:paraId="210BEEB5">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重量：</w:t>
      </w: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不低于</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52kg；</w:t>
      </w:r>
    </w:p>
    <w:p w14:paraId="637906FC">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扶手高度</w:t>
      </w: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至少</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 xml:space="preserve">5级可调，每级高度50mm </w:t>
      </w:r>
    </w:p>
    <w:p w14:paraId="5626C349">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扶手宽度340—480mm之间任意可调</w:t>
      </w:r>
    </w:p>
    <w:p w14:paraId="5FA6F91B">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材质：国家标准型不锈钢、焊缝管、优质木材、高密度夹板、高级防滑胶。</w:t>
      </w:r>
    </w:p>
    <w:p w14:paraId="5CDAEEC7">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p>
    <w:p w14:paraId="0AF35557">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bCs w:val="0"/>
          <w:strike w:val="0"/>
          <w:dstrike w:val="0"/>
          <w:color w:val="auto"/>
          <w:spacing w:val="0"/>
          <w:w w:val="100"/>
          <w:position w:val="0"/>
          <w:sz w:val="24"/>
          <w:szCs w:val="24"/>
          <w:highlight w:val="none"/>
          <w:shd w:val="clear" w:color="auto" w:fill="auto"/>
          <w:lang w:val="en-US" w:eastAsia="zh-CN"/>
        </w:rPr>
        <w:t>49、</w:t>
      </w:r>
      <w:r>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t>儿童体操棒</w:t>
      </w:r>
      <w:r>
        <w:rPr>
          <w:rFonts w:hint="eastAsia" w:hAnsi="宋体" w:cs="宋体"/>
          <w:b/>
          <w:bCs/>
          <w:color w:val="auto"/>
          <w:spacing w:val="0"/>
          <w:w w:val="100"/>
          <w:position w:val="0"/>
          <w:sz w:val="24"/>
          <w:szCs w:val="24"/>
          <w:highlight w:val="none"/>
          <w:lang w:val="en-US" w:eastAsia="zh-CN"/>
        </w:rPr>
        <w:t>（评审项49）</w:t>
      </w:r>
    </w:p>
    <w:p w14:paraId="2F884441">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参考</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 xml:space="preserve">规格：460X360X660±30mm；                    </w:t>
      </w:r>
    </w:p>
    <w:p w14:paraId="08992F88">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重量：</w:t>
      </w: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不高于</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 xml:space="preserve">6.5kg；                                                       </w:t>
      </w:r>
    </w:p>
    <w:p w14:paraId="5A8E4063">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材质：优质木材表面清漆、高密度夹板、训练用排球。</w:t>
      </w:r>
    </w:p>
    <w:p w14:paraId="38D76C70">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p>
    <w:p w14:paraId="6C985111">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bCs w:val="0"/>
          <w:strike w:val="0"/>
          <w:dstrike w:val="0"/>
          <w:color w:val="auto"/>
          <w:spacing w:val="0"/>
          <w:w w:val="100"/>
          <w:position w:val="0"/>
          <w:sz w:val="24"/>
          <w:szCs w:val="24"/>
          <w:highlight w:val="none"/>
          <w:shd w:val="clear" w:color="auto" w:fill="auto"/>
          <w:lang w:val="en-US" w:eastAsia="zh-CN"/>
        </w:rPr>
        <w:t>50、</w:t>
      </w:r>
      <w:r>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t>儿童保护腰带</w:t>
      </w:r>
      <w:r>
        <w:rPr>
          <w:rFonts w:hint="eastAsia" w:hAnsi="宋体" w:cs="宋体"/>
          <w:b/>
          <w:bCs/>
          <w:color w:val="auto"/>
          <w:spacing w:val="0"/>
          <w:w w:val="100"/>
          <w:position w:val="0"/>
          <w:sz w:val="24"/>
          <w:szCs w:val="24"/>
          <w:highlight w:val="none"/>
          <w:lang w:val="en-US" w:eastAsia="zh-CN"/>
        </w:rPr>
        <w:t>（评审项50）</w:t>
      </w:r>
    </w:p>
    <w:p w14:paraId="5A9D10D7">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参考</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规格：800X150mm±30mm；</w:t>
      </w:r>
    </w:p>
    <w:p w14:paraId="715CE866">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重量：</w:t>
      </w: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不高于</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0.5kg；</w:t>
      </w:r>
    </w:p>
    <w:p w14:paraId="0BE757FD">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材质：优质PU革。</w:t>
      </w:r>
    </w:p>
    <w:p w14:paraId="61DD9EC5">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p>
    <w:p w14:paraId="71124916">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51、</w:t>
      </w:r>
      <w:r>
        <w:rPr>
          <w:rFonts w:hint="eastAsia" w:ascii="宋体" w:hAnsi="宋体" w:eastAsia="宋体" w:cs="宋体"/>
          <w:b/>
          <w:bCs/>
          <w:color w:val="auto"/>
          <w:sz w:val="24"/>
          <w:szCs w:val="24"/>
        </w:rPr>
        <w:t>儿童坐姿矫正椅</w:t>
      </w:r>
      <w:r>
        <w:rPr>
          <w:rFonts w:hint="eastAsia" w:hAnsi="宋体" w:cs="宋体"/>
          <w:b/>
          <w:bCs/>
          <w:color w:val="auto"/>
          <w:spacing w:val="0"/>
          <w:w w:val="100"/>
          <w:position w:val="0"/>
          <w:sz w:val="24"/>
          <w:szCs w:val="24"/>
          <w:highlight w:val="none"/>
          <w:lang w:val="en-US" w:eastAsia="zh-CN"/>
        </w:rPr>
        <w:t>（评审项51）</w:t>
      </w:r>
    </w:p>
    <w:p w14:paraId="2E2BFD6B">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1、外形</w:t>
      </w:r>
      <w:r>
        <w:rPr>
          <w:rFonts w:hint="eastAsia" w:ascii="宋体" w:hAnsi="宋体" w:eastAsia="宋体" w:cs="宋体"/>
          <w:color w:val="auto"/>
          <w:sz w:val="24"/>
          <w:szCs w:val="24"/>
          <w:lang w:val="en-US" w:eastAsia="zh-CN"/>
        </w:rPr>
        <w:t>参考</w:t>
      </w:r>
      <w:r>
        <w:rPr>
          <w:rFonts w:hint="eastAsia" w:ascii="宋体" w:hAnsi="宋体" w:eastAsia="宋体" w:cs="宋体"/>
          <w:color w:val="auto"/>
          <w:sz w:val="24"/>
          <w:szCs w:val="24"/>
        </w:rPr>
        <w:t>尺寸（长×宽×高）/mm：720×600×800-900mm</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±30mm</w:t>
      </w:r>
    </w:p>
    <w:p w14:paraId="070E555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2、头部垫升降调节范围 ：0～120mm</w:t>
      </w:r>
    </w:p>
    <w:p w14:paraId="1D4FEF0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3、裆部垫前后调节范围：0～100mm</w:t>
      </w:r>
    </w:p>
    <w:p w14:paraId="54C94A8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4、座垫至脚踏板最大距离：170mm</w:t>
      </w:r>
    </w:p>
    <w:p w14:paraId="76F5A85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5、台面至座垫距离：210mm</w:t>
      </w:r>
    </w:p>
    <w:p w14:paraId="21A19DA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6、脚踏板高度调节距离mm：80mm</w:t>
      </w:r>
    </w:p>
    <w:p w14:paraId="145023C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7、额定承载：</w:t>
      </w:r>
      <w:r>
        <w:rPr>
          <w:rFonts w:hint="eastAsia" w:ascii="宋体" w:hAnsi="宋体" w:eastAsia="宋体" w:cs="宋体"/>
          <w:color w:val="auto"/>
          <w:sz w:val="24"/>
          <w:szCs w:val="24"/>
          <w:lang w:val="en-US" w:eastAsia="zh-CN"/>
        </w:rPr>
        <w:t>不低于</w:t>
      </w:r>
      <w:r>
        <w:rPr>
          <w:rFonts w:hint="eastAsia" w:ascii="宋体" w:hAnsi="宋体" w:eastAsia="宋体" w:cs="宋体"/>
          <w:color w:val="auto"/>
          <w:sz w:val="24"/>
          <w:szCs w:val="24"/>
        </w:rPr>
        <w:t>40kg</w:t>
      </w:r>
    </w:p>
    <w:p w14:paraId="48491AE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8、椅架:选用优质木材，高密度夹板;所有部位垫块均为开模一次发泡成形</w:t>
      </w:r>
    </w:p>
    <w:p w14:paraId="4B2E268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9、前后轮:前后轮直径35mm实心轮</w:t>
      </w:r>
    </w:p>
    <w:p w14:paraId="53A3360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10、座靠垫:座靠垫采用优质PU革，座面平整，无褶皱和破损等缺陷</w:t>
      </w:r>
    </w:p>
    <w:p w14:paraId="106FD4B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11、限位垫:配有高强度金属限位垫骨架，限位垫可前后移动</w:t>
      </w:r>
    </w:p>
    <w:p w14:paraId="1D54094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12、枕头: 开模一次发泡成形头架，枕头高度可调;头部固定辅助板为圆弧形，可以更有效固定头部</w:t>
      </w:r>
    </w:p>
    <w:p w14:paraId="1F82196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13、脚托:脚托高度可调，配有脚带</w:t>
      </w:r>
    </w:p>
    <w:p w14:paraId="09E8C5F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14、桌板:木质桌板，拆装简单易于操作</w:t>
      </w:r>
    </w:p>
    <w:p w14:paraId="724BBE5F">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p>
    <w:p w14:paraId="254FF619">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52、</w:t>
      </w:r>
      <w:r>
        <w:rPr>
          <w:rFonts w:hint="eastAsia" w:ascii="宋体" w:hAnsi="宋体" w:eastAsia="宋体" w:cs="宋体"/>
          <w:b/>
          <w:bCs/>
          <w:color w:val="auto"/>
          <w:sz w:val="24"/>
          <w:szCs w:val="24"/>
        </w:rPr>
        <w:t>下肢功率车（立式）</w:t>
      </w:r>
      <w:r>
        <w:rPr>
          <w:rFonts w:hint="eastAsia" w:hAnsi="宋体" w:cs="宋体"/>
          <w:b/>
          <w:bCs/>
          <w:color w:val="auto"/>
          <w:spacing w:val="0"/>
          <w:w w:val="100"/>
          <w:position w:val="0"/>
          <w:sz w:val="24"/>
          <w:szCs w:val="24"/>
          <w:highlight w:val="none"/>
          <w:lang w:val="en-US" w:eastAsia="zh-CN"/>
        </w:rPr>
        <w:t>（评审项52）</w:t>
      </w:r>
    </w:p>
    <w:p w14:paraId="584D794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电子表:速度、卡路里、时间 、距离、心跳</w:t>
      </w:r>
    </w:p>
    <w:p w14:paraId="1F75104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飞轮:磁控轮3公斤</w:t>
      </w:r>
    </w:p>
    <w:p w14:paraId="55F90E3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包装尺寸: 650*240*490mm</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±30mm</w:t>
      </w:r>
    </w:p>
    <w:p w14:paraId="1F22965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产品规格：900*400*1120mm</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±30mm</w:t>
      </w:r>
    </w:p>
    <w:p w14:paraId="236C8E6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净重/毛重: 17/19KG</w:t>
      </w:r>
    </w:p>
    <w:p w14:paraId="2A27574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颜色：黑色</w:t>
      </w:r>
      <w:r>
        <w:rPr>
          <w:rFonts w:hint="eastAsia" w:ascii="宋体" w:hAnsi="宋体" w:eastAsia="宋体" w:cs="宋体"/>
          <w:color w:val="auto"/>
          <w:sz w:val="24"/>
          <w:szCs w:val="24"/>
          <w:lang w:val="en-US" w:eastAsia="zh-CN"/>
        </w:rPr>
        <w:t>和</w:t>
      </w:r>
      <w:r>
        <w:rPr>
          <w:rFonts w:hint="eastAsia" w:ascii="宋体" w:hAnsi="宋体" w:eastAsia="宋体" w:cs="宋体"/>
          <w:color w:val="auto"/>
          <w:sz w:val="24"/>
          <w:szCs w:val="24"/>
        </w:rPr>
        <w:t>白色</w:t>
      </w:r>
    </w:p>
    <w:p w14:paraId="16955C4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承重：</w:t>
      </w:r>
      <w:r>
        <w:rPr>
          <w:rFonts w:hint="eastAsia" w:ascii="宋体" w:hAnsi="宋体" w:eastAsia="宋体" w:cs="宋体"/>
          <w:color w:val="auto"/>
          <w:sz w:val="24"/>
          <w:szCs w:val="24"/>
          <w:lang w:val="en-US" w:eastAsia="zh-CN"/>
        </w:rPr>
        <w:t>不低于</w:t>
      </w:r>
      <w:r>
        <w:rPr>
          <w:rFonts w:hint="eastAsia" w:ascii="宋体" w:hAnsi="宋体" w:eastAsia="宋体" w:cs="宋体"/>
          <w:color w:val="auto"/>
          <w:sz w:val="24"/>
          <w:szCs w:val="24"/>
        </w:rPr>
        <w:t>130kg</w:t>
      </w:r>
    </w:p>
    <w:p w14:paraId="7DCE125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调节:手动式</w:t>
      </w:r>
      <w:r>
        <w:rPr>
          <w:rFonts w:hint="eastAsia" w:ascii="宋体" w:hAnsi="宋体" w:eastAsia="宋体" w:cs="宋体"/>
          <w:color w:val="auto"/>
          <w:sz w:val="24"/>
          <w:szCs w:val="24"/>
          <w:lang w:val="en-US" w:eastAsia="zh-CN"/>
        </w:rPr>
        <w:t>至少</w:t>
      </w:r>
      <w:r>
        <w:rPr>
          <w:rFonts w:hint="eastAsia" w:ascii="宋体" w:hAnsi="宋体" w:eastAsia="宋体" w:cs="宋体"/>
          <w:color w:val="auto"/>
          <w:sz w:val="24"/>
          <w:szCs w:val="24"/>
        </w:rPr>
        <w:t>八档磁力调节</w:t>
      </w:r>
    </w:p>
    <w:p w14:paraId="31222308">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bCs/>
          <w:strike w:val="0"/>
          <w:dstrike w:val="0"/>
          <w:color w:val="auto"/>
          <w:kern w:val="2"/>
          <w:sz w:val="24"/>
          <w:szCs w:val="24"/>
          <w:highlight w:val="none"/>
          <w:shd w:val="clear" w:color="auto" w:fill="auto"/>
          <w:lang w:val="en-US" w:eastAsia="zh-CN" w:bidi="ar-SA"/>
        </w:rPr>
      </w:pPr>
    </w:p>
    <w:p w14:paraId="70C9CED3">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bCs/>
          <w:strike w:val="0"/>
          <w:dstrike w:val="0"/>
          <w:color w:val="auto"/>
          <w:kern w:val="2"/>
          <w:sz w:val="24"/>
          <w:szCs w:val="24"/>
          <w:highlight w:val="none"/>
          <w:shd w:val="clear" w:color="auto" w:fill="auto"/>
          <w:lang w:val="en-US" w:eastAsia="zh-CN" w:bidi="ar-SA"/>
        </w:rPr>
      </w:pPr>
      <w:r>
        <w:rPr>
          <w:rFonts w:hint="eastAsia" w:ascii="宋体" w:hAnsi="宋体" w:eastAsia="宋体" w:cs="宋体"/>
          <w:b/>
          <w:bCs/>
          <w:strike w:val="0"/>
          <w:dstrike w:val="0"/>
          <w:color w:val="auto"/>
          <w:kern w:val="2"/>
          <w:sz w:val="24"/>
          <w:szCs w:val="24"/>
          <w:highlight w:val="none"/>
          <w:shd w:val="clear" w:color="auto" w:fill="auto"/>
          <w:lang w:val="en-US" w:eastAsia="zh-CN" w:bidi="ar-SA"/>
        </w:rPr>
        <w:t>53、蹦蹦床(带护网)</w:t>
      </w:r>
      <w:r>
        <w:rPr>
          <w:rFonts w:hint="eastAsia" w:hAnsi="宋体" w:cs="宋体"/>
          <w:b/>
          <w:bCs/>
          <w:color w:val="auto"/>
          <w:spacing w:val="0"/>
          <w:w w:val="100"/>
          <w:position w:val="0"/>
          <w:sz w:val="24"/>
          <w:szCs w:val="24"/>
          <w:highlight w:val="none"/>
          <w:lang w:val="en-US" w:eastAsia="zh-CN"/>
        </w:rPr>
        <w:t>（评审项53）</w:t>
      </w:r>
    </w:p>
    <w:p w14:paraId="261CC3B9">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 xml:space="preserve">蹦床直径 </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150cm</w:t>
      </w:r>
    </w:p>
    <w:p w14:paraId="4A7D1999">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扶手调节:3档可调</w:t>
      </w:r>
    </w:p>
    <w:p w14:paraId="72D32EF0">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 xml:space="preserve">布料材质:镀锌钢管布料材质:牛津布/pp </w:t>
      </w:r>
    </w:p>
    <w:p w14:paraId="748DF181">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跳布脚管:环形脚管弹簧个数:36个</w:t>
      </w:r>
    </w:p>
    <w:p w14:paraId="609EE1F7">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最大称重:</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不低于</w:t>
      </w:r>
      <w:r>
        <w:rPr>
          <w:rFonts w:hint="eastAsia" w:ascii="宋体" w:hAnsi="宋体" w:eastAsia="宋体" w:cs="宋体"/>
          <w:strike w:val="0"/>
          <w:dstrike w:val="0"/>
          <w:color w:val="auto"/>
          <w:spacing w:val="0"/>
          <w:w w:val="100"/>
          <w:position w:val="0"/>
          <w:sz w:val="24"/>
          <w:szCs w:val="24"/>
          <w:highlight w:val="none"/>
          <w:shd w:val="clear" w:color="auto" w:fill="auto"/>
        </w:rPr>
        <w:t>300kg</w:t>
      </w:r>
    </w:p>
    <w:p w14:paraId="5CA4E730">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0"/>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产品</w:t>
      </w:r>
      <w:r>
        <w:rPr>
          <w:rFonts w:hint="eastAsia" w:ascii="宋体" w:hAnsi="宋体" w:eastAsia="宋体" w:cs="宋体"/>
          <w:strike w:val="0"/>
          <w:dstrike w:val="0"/>
          <w:color w:val="auto"/>
          <w:spacing w:val="0"/>
          <w:w w:val="100"/>
          <w:position w:val="0"/>
          <w:sz w:val="24"/>
          <w:szCs w:val="24"/>
          <w:highlight w:val="none"/>
          <w:shd w:val="clear" w:color="auto" w:fill="auto"/>
        </w:rPr>
        <w:t>功能:促进儿童心肺功能、增强肌肉和骨骼、提高身体协调性和平衡感</w:t>
      </w:r>
    </w:p>
    <w:p w14:paraId="1DA7EE44">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p>
    <w:p w14:paraId="0ACB32BB">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bCs w:val="0"/>
          <w:strike w:val="0"/>
          <w:dstrike w:val="0"/>
          <w:color w:val="auto"/>
          <w:spacing w:val="0"/>
          <w:w w:val="100"/>
          <w:position w:val="0"/>
          <w:sz w:val="24"/>
          <w:szCs w:val="24"/>
          <w:highlight w:val="none"/>
          <w:shd w:val="clear" w:color="auto" w:fill="auto"/>
          <w:lang w:val="en-US" w:eastAsia="zh-CN"/>
        </w:rPr>
        <w:t>54、</w:t>
      </w:r>
      <w:r>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t>引导式教育组合六件套</w:t>
      </w:r>
      <w:r>
        <w:rPr>
          <w:rFonts w:hint="eastAsia" w:hAnsi="宋体" w:cs="宋体"/>
          <w:b/>
          <w:bCs/>
          <w:color w:val="auto"/>
          <w:spacing w:val="0"/>
          <w:w w:val="100"/>
          <w:position w:val="0"/>
          <w:sz w:val="24"/>
          <w:szCs w:val="24"/>
          <w:highlight w:val="none"/>
          <w:lang w:val="en-US" w:eastAsia="zh-CN"/>
        </w:rPr>
        <w:t>（评审项54）</w:t>
      </w:r>
    </w:p>
    <w:p w14:paraId="44339EC1">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至少包含：</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木条床1张、训练托1块、言语训练架1件、扶手（大中小1套）、箱凳（大中小1套）/梯背架1架；</w:t>
      </w:r>
    </w:p>
    <w:p w14:paraId="5E113E21">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材质</w:t>
      </w: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要求</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：优质木材表面清漆、高密度夹板。</w:t>
      </w:r>
    </w:p>
    <w:p w14:paraId="4AD60F91">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p>
    <w:p w14:paraId="74CB4A82">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bCs w:val="0"/>
          <w:strike w:val="0"/>
          <w:dstrike w:val="0"/>
          <w:color w:val="auto"/>
          <w:spacing w:val="0"/>
          <w:w w:val="100"/>
          <w:position w:val="0"/>
          <w:sz w:val="24"/>
          <w:szCs w:val="24"/>
          <w:highlight w:val="none"/>
          <w:shd w:val="clear" w:color="auto" w:fill="auto"/>
          <w:lang w:val="en-US" w:eastAsia="zh-CN"/>
        </w:rPr>
        <w:t>55、</w:t>
      </w:r>
      <w:r>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t>儿童OT桌（液压）</w:t>
      </w:r>
      <w:r>
        <w:rPr>
          <w:rFonts w:hint="eastAsia" w:hAnsi="宋体" w:cs="宋体"/>
          <w:b/>
          <w:bCs/>
          <w:color w:val="auto"/>
          <w:spacing w:val="0"/>
          <w:w w:val="100"/>
          <w:position w:val="0"/>
          <w:sz w:val="24"/>
          <w:szCs w:val="24"/>
          <w:highlight w:val="none"/>
          <w:lang w:val="en-US" w:eastAsia="zh-CN"/>
        </w:rPr>
        <w:t>（评审项55）</w:t>
      </w:r>
    </w:p>
    <w:p w14:paraId="15B56F03">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 xml:space="preserve">规格：800X680X500-620±30mm； </w:t>
      </w:r>
    </w:p>
    <w:p w14:paraId="3DE85AF1">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 xml:space="preserve">桌面尺寸：800X680mm    </w:t>
      </w:r>
    </w:p>
    <w:p w14:paraId="628E550A">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 xml:space="preserve">可调高度；0—120mm       </w:t>
      </w:r>
    </w:p>
    <w:p w14:paraId="61478094">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重量：32kg；</w:t>
      </w:r>
    </w:p>
    <w:p w14:paraId="410DFC5E">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材质：国家标准型A3钢、方管、高密度夹板、高级防菌、防火板。</w:t>
      </w:r>
    </w:p>
    <w:p w14:paraId="5701DB84">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p>
    <w:p w14:paraId="55AAC4CF">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bCs w:val="0"/>
          <w:strike w:val="0"/>
          <w:dstrike w:val="0"/>
          <w:color w:val="auto"/>
          <w:spacing w:val="0"/>
          <w:w w:val="100"/>
          <w:position w:val="0"/>
          <w:sz w:val="24"/>
          <w:szCs w:val="24"/>
          <w:highlight w:val="none"/>
          <w:shd w:val="clear" w:color="auto" w:fill="auto"/>
          <w:lang w:val="en-US" w:eastAsia="zh-CN"/>
        </w:rPr>
        <w:t>56、</w:t>
      </w:r>
      <w:r>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t>儿童认知协调训练组柜</w:t>
      </w:r>
      <w:r>
        <w:rPr>
          <w:rFonts w:hint="eastAsia" w:hAnsi="宋体" w:cs="宋体"/>
          <w:b/>
          <w:bCs/>
          <w:color w:val="auto"/>
          <w:spacing w:val="0"/>
          <w:w w:val="100"/>
          <w:position w:val="0"/>
          <w:sz w:val="24"/>
          <w:szCs w:val="24"/>
          <w:highlight w:val="none"/>
          <w:lang w:val="en-US" w:eastAsia="zh-CN"/>
        </w:rPr>
        <w:t>（评审项56）</w:t>
      </w:r>
    </w:p>
    <w:p w14:paraId="5DF6607B">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 xml:space="preserve">规格：1360X330X1170±30mm；  </w:t>
      </w:r>
    </w:p>
    <w:p w14:paraId="6737E9C8">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 xml:space="preserve">重量：55kg；                       </w:t>
      </w:r>
    </w:p>
    <w:p w14:paraId="0032DE7B">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材质：优质木材、高密度夹板、表面清漆。</w:t>
      </w:r>
    </w:p>
    <w:p w14:paraId="072FF778">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配置：认识拼装积木、训练套圈、腕部肌力训练器、上肢协调功能训练器（手指）、儿童认知训练组件、数字套圈、智力几何图形插板系列、认知图形插板、感知训练组合、手指功能训练器、平衡协调训练器、认知组合拼图</w:t>
      </w:r>
    </w:p>
    <w:p w14:paraId="48C55343">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p>
    <w:p w14:paraId="45C595AA">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p>
    <w:p w14:paraId="42E7E8BC">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bCs w:val="0"/>
          <w:strike w:val="0"/>
          <w:dstrike w:val="0"/>
          <w:color w:val="auto"/>
          <w:spacing w:val="0"/>
          <w:w w:val="100"/>
          <w:position w:val="0"/>
          <w:sz w:val="24"/>
          <w:szCs w:val="24"/>
          <w:highlight w:val="none"/>
          <w:shd w:val="clear" w:color="auto" w:fill="auto"/>
          <w:lang w:val="en-US" w:eastAsia="zh-CN"/>
        </w:rPr>
        <w:t>57、</w:t>
      </w:r>
      <w:r>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t>儿童分指板（可调）</w:t>
      </w:r>
      <w:r>
        <w:rPr>
          <w:rFonts w:hint="eastAsia" w:hAnsi="宋体" w:cs="宋体"/>
          <w:b/>
          <w:bCs/>
          <w:color w:val="auto"/>
          <w:spacing w:val="0"/>
          <w:w w:val="100"/>
          <w:position w:val="0"/>
          <w:sz w:val="24"/>
          <w:szCs w:val="24"/>
          <w:highlight w:val="none"/>
          <w:lang w:val="en-US" w:eastAsia="zh-CN"/>
        </w:rPr>
        <w:t>（评审项57）</w:t>
      </w:r>
    </w:p>
    <w:p w14:paraId="4C024E05">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参考</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 xml:space="preserve">规格:270X220X15±30mm； </w:t>
      </w:r>
    </w:p>
    <w:p w14:paraId="6517B74A">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产品</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重量：</w:t>
      </w: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不高于</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0.4kg；</w:t>
      </w:r>
    </w:p>
    <w:p w14:paraId="1016B26B">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材质：优质木材表面清漆、高密度夹板。</w:t>
      </w:r>
    </w:p>
    <w:p w14:paraId="347F5613">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p>
    <w:p w14:paraId="5E11D805">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bCs w:val="0"/>
          <w:strike w:val="0"/>
          <w:dstrike w:val="0"/>
          <w:color w:val="auto"/>
          <w:spacing w:val="0"/>
          <w:w w:val="100"/>
          <w:position w:val="0"/>
          <w:sz w:val="24"/>
          <w:szCs w:val="24"/>
          <w:highlight w:val="none"/>
          <w:shd w:val="clear" w:color="auto" w:fill="auto"/>
          <w:lang w:val="en-US" w:eastAsia="zh-CN"/>
        </w:rPr>
        <w:t>58、</w:t>
      </w:r>
      <w:r>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t>穿衣板</w:t>
      </w:r>
      <w:r>
        <w:rPr>
          <w:rFonts w:hint="eastAsia" w:hAnsi="宋体" w:cs="宋体"/>
          <w:b/>
          <w:bCs/>
          <w:color w:val="auto"/>
          <w:spacing w:val="0"/>
          <w:w w:val="100"/>
          <w:position w:val="0"/>
          <w:sz w:val="24"/>
          <w:szCs w:val="24"/>
          <w:highlight w:val="none"/>
          <w:lang w:val="en-US" w:eastAsia="zh-CN"/>
        </w:rPr>
        <w:t>（评审项58）</w:t>
      </w:r>
    </w:p>
    <w:p w14:paraId="29534353">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参考</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规格： 350X350X350mm，</w:t>
      </w: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允差10mm</w:t>
      </w:r>
    </w:p>
    <w:p w14:paraId="7377F1F3">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p>
    <w:p w14:paraId="4D53BE79">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bCs w:val="0"/>
          <w:strike w:val="0"/>
          <w:dstrike w:val="0"/>
          <w:color w:val="auto"/>
          <w:spacing w:val="0"/>
          <w:w w:val="100"/>
          <w:position w:val="0"/>
          <w:sz w:val="24"/>
          <w:szCs w:val="24"/>
          <w:highlight w:val="none"/>
          <w:shd w:val="clear" w:color="auto" w:fill="auto"/>
          <w:lang w:val="en-US" w:eastAsia="zh-CN"/>
        </w:rPr>
        <w:t>59、</w:t>
      </w:r>
      <w:r>
        <w:rPr>
          <w:rFonts w:hint="eastAsia" w:ascii="宋体" w:hAnsi="宋体" w:eastAsia="宋体" w:cs="宋体"/>
          <w:b/>
          <w:bCs w:val="0"/>
          <w:strike w:val="0"/>
          <w:dstrike w:val="0"/>
          <w:color w:val="auto"/>
          <w:spacing w:val="0"/>
          <w:w w:val="100"/>
          <w:position w:val="0"/>
          <w:sz w:val="24"/>
          <w:szCs w:val="24"/>
          <w:highlight w:val="none"/>
          <w:shd w:val="clear" w:color="auto" w:fill="auto"/>
          <w:lang w:eastAsia="zh-CN"/>
        </w:rPr>
        <w:t>情景穿线</w:t>
      </w:r>
      <w:r>
        <w:rPr>
          <w:rFonts w:hint="eastAsia" w:hAnsi="宋体" w:cs="宋体"/>
          <w:b/>
          <w:bCs/>
          <w:color w:val="auto"/>
          <w:spacing w:val="0"/>
          <w:w w:val="100"/>
          <w:position w:val="0"/>
          <w:sz w:val="24"/>
          <w:szCs w:val="24"/>
          <w:highlight w:val="none"/>
          <w:lang w:val="en-US" w:eastAsia="zh-CN"/>
        </w:rPr>
        <w:t>（评审项59）</w:t>
      </w:r>
    </w:p>
    <w:p w14:paraId="686F6B2F">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参考</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规格：255x200x50mm，</w:t>
      </w: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允差10mm</w:t>
      </w:r>
    </w:p>
    <w:p w14:paraId="7BE9CAD8">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val="en-US" w:eastAsia="zh-CN"/>
        </w:rPr>
        <w:t>木盒</w:t>
      </w: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材质：桦木或椴木</w:t>
      </w:r>
    </w:p>
    <w:p w14:paraId="7FA29704">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t>有机玻璃盖:  ≥1.8mm厚</w:t>
      </w:r>
    </w:p>
    <w:p w14:paraId="2740FBDC">
      <w:pPr>
        <w:spacing w:line="360" w:lineRule="auto"/>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p>
    <w:p w14:paraId="120F39CA">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60、</w:t>
      </w:r>
      <w:r>
        <w:rPr>
          <w:rFonts w:hint="eastAsia" w:ascii="宋体" w:hAnsi="宋体" w:eastAsia="宋体" w:cs="宋体"/>
          <w:b/>
          <w:strike w:val="0"/>
          <w:dstrike w:val="0"/>
          <w:color w:val="auto"/>
          <w:spacing w:val="0"/>
          <w:w w:val="100"/>
          <w:position w:val="0"/>
          <w:sz w:val="24"/>
          <w:szCs w:val="24"/>
          <w:highlight w:val="none"/>
          <w:shd w:val="clear" w:color="auto" w:fill="auto"/>
        </w:rPr>
        <w:t>数码听觉综合干预训练系统</w:t>
      </w:r>
      <w:r>
        <w:rPr>
          <w:rFonts w:hint="eastAsia" w:hAnsi="宋体" w:cs="宋体"/>
          <w:b/>
          <w:bCs/>
          <w:color w:val="auto"/>
          <w:spacing w:val="0"/>
          <w:w w:val="100"/>
          <w:position w:val="0"/>
          <w:sz w:val="24"/>
          <w:szCs w:val="24"/>
          <w:highlight w:val="none"/>
          <w:lang w:val="en-US" w:eastAsia="zh-CN"/>
        </w:rPr>
        <w:t>（评审项60）</w:t>
      </w:r>
    </w:p>
    <w:p w14:paraId="15B38E5B">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一、主要功能：通过让受训者聆听经过调制的音乐来矫正听觉系统对声音处理失调的现象，并刺激脑部活动，从而达到改善听觉障碍、行为紊乱及情绪失调，用于由听觉处理失调问题而引起的孤独症（自闭症）、学习障碍、情绪障碍、精神发育迟缓、多动症等一系列发育行为障碍的干预。</w:t>
      </w:r>
    </w:p>
    <w:p w14:paraId="489682DD">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二、技术参数：</w:t>
      </w:r>
    </w:p>
    <w:p w14:paraId="11E0C90F">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1.显    示：≧17寸电容式显示器</w:t>
      </w:r>
    </w:p>
    <w:p w14:paraId="781CEF41">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2.点    数：多点触控</w:t>
      </w:r>
    </w:p>
    <w:p w14:paraId="27DC024A">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3.级    别：工业防尘，抗压力耐高温，防干扰，超静音，全方位金属固定</w:t>
      </w:r>
    </w:p>
    <w:p w14:paraId="4486D6B9">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4.色    彩：高清动感色彩16.7M，≧1670万色</w:t>
      </w:r>
    </w:p>
    <w:p w14:paraId="6AD04BAB">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5.色彩深度：≧16.7M</w:t>
      </w:r>
    </w:p>
    <w:p w14:paraId="0E3C78A4">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6.表面硬度：≥6H</w:t>
      </w:r>
    </w:p>
    <w:p w14:paraId="528EEE4E">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7.响应时间：≧3ms</w:t>
      </w:r>
    </w:p>
    <w:p w14:paraId="7AD57A17">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8.背光参数：LED背光（节能高亮度）</w:t>
      </w:r>
    </w:p>
    <w:p w14:paraId="2DC40F53">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9.显示分辨率：≧1920*1200，显示比例：≧16：9</w:t>
      </w:r>
    </w:p>
    <w:p w14:paraId="79EF4A93">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10.对 比 度：≧3000:1</w:t>
      </w:r>
    </w:p>
    <w:p w14:paraId="3C6A9C17">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11.点    距：≧0.24795mm×0.24795mm</w:t>
      </w:r>
    </w:p>
    <w:p w14:paraId="0FA137E1">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12.亮    度：≧260cd/m2</w:t>
      </w:r>
    </w:p>
    <w:p w14:paraId="2678E1F2">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13.触摸屏透光率：小于75%</w:t>
      </w:r>
    </w:p>
    <w:p w14:paraId="49096CE2">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14.触摸屏分辨率：≧4096*4096</w:t>
      </w:r>
    </w:p>
    <w:p w14:paraId="2843BBD4">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15.操作控制：电容式触摸屏操作，带提示音，界面响应更流畅</w:t>
      </w:r>
    </w:p>
    <w:p w14:paraId="2BC6F6E0">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16.控制程序：独立模块化程序控制</w:t>
      </w:r>
    </w:p>
    <w:p w14:paraId="089E2DB2">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17.操作程序：嵌入式双操作系统</w:t>
      </w:r>
    </w:p>
    <w:p w14:paraId="46B2B188">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18.界面语言：中文/英文，手动切换</w:t>
      </w:r>
    </w:p>
    <w:p w14:paraId="1B72A768">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19.信号特性：≧16bit/44.1KHz 镜像数字音源</w:t>
      </w:r>
    </w:p>
    <w:p w14:paraId="7FCFDD55">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20.输出参数：电平2V（RMS）</w:t>
      </w:r>
    </w:p>
    <w:p w14:paraId="7D235D2D">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21.信 噪 比：&gt;100Db</w:t>
      </w:r>
    </w:p>
    <w:p w14:paraId="43FD2314">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22.失    真：&lt;0.005%</w:t>
      </w:r>
    </w:p>
    <w:p w14:paraId="52FFC365">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23.频率特性：≧100HZ—20000HZ±1dB</w:t>
      </w:r>
    </w:p>
    <w:p w14:paraId="4ACDB260">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24. 过滤频点至少分为：左右耳各250HZ，500HZ，750HZ，1KHZ，1.5KHZ，2KHZ，3KHZ，4KHZ，6KHZ，8KHZ，9KHz，12KHz±10%</w:t>
      </w:r>
    </w:p>
    <w:p w14:paraId="2EE105DB">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25.衰减特性：频点衰减：≧40级，+-5dB，数字化控制</w:t>
      </w:r>
    </w:p>
    <w:p w14:paraId="66879F74">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26.输出特性：左右声道，独立控制</w:t>
      </w:r>
    </w:p>
    <w:p w14:paraId="643C4820">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27.输出模块：多制式信号输出</w:t>
      </w:r>
    </w:p>
    <w:p w14:paraId="4E6BF4CF">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27.1无线多通道输出：响应频率≧18Hz-22KHz</w:t>
      </w:r>
    </w:p>
    <w:p w14:paraId="28EAA54F">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27.2有线输出，国际标准通用接口</w:t>
      </w:r>
    </w:p>
    <w:p w14:paraId="1F439750">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28.输出端子：</w:t>
      </w:r>
    </w:p>
    <w:p w14:paraId="2F8CA839">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28.1无线耳机输出≧8组：四岁以上≧4组，可扩展≧10组以上</w:t>
      </w:r>
    </w:p>
    <w:p w14:paraId="13E2001B">
      <w:pPr>
        <w:pageBreakBefore w:val="0"/>
        <w:widowControl w:val="0"/>
        <w:shd w:val="clear" w:color="auto" w:fill="auto"/>
        <w:kinsoku/>
        <w:wordWrap/>
        <w:overflowPunct/>
        <w:topLinePunct w:val="0"/>
        <w:autoSpaceDE w:val="0"/>
        <w:autoSpaceDN w:val="0"/>
        <w:bidi w:val="0"/>
        <w:adjustRightInd w:val="0"/>
        <w:spacing w:before="0" w:after="0" w:line="360" w:lineRule="auto"/>
        <w:ind w:firstLine="2640" w:firstLineChars="1100"/>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 四岁以下≧4组；可扩展≧10组以上</w:t>
      </w:r>
    </w:p>
    <w:p w14:paraId="3A962661">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28.2有线耳机输出；四岁以上≧1组、四岁以下≧1组</w:t>
      </w:r>
    </w:p>
    <w:p w14:paraId="44CD5649">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29.储存单元：</w:t>
      </w:r>
    </w:p>
    <w:p w14:paraId="6500452B">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29.1内置无线信号发射模块</w:t>
      </w:r>
    </w:p>
    <w:p w14:paraId="3E2E892B">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29.2内置全宽屏信号≧20组</w:t>
      </w:r>
    </w:p>
    <w:p w14:paraId="1C370019">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29.3内置产品说明、操作指南</w:t>
      </w:r>
    </w:p>
    <w:p w14:paraId="36E0FD85">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29.4中英文双语操作系统</w:t>
      </w:r>
    </w:p>
    <w:p w14:paraId="704D02B2">
      <w:pPr>
        <w:pageBreakBefore w:val="0"/>
        <w:widowControl w:val="0"/>
        <w:shd w:val="clear" w:color="auto" w:fill="auto"/>
        <w:kinsoku/>
        <w:wordWrap/>
        <w:overflowPunct/>
        <w:topLinePunct w:val="0"/>
        <w:autoSpaceDE w:val="0"/>
        <w:autoSpaceDN w:val="0"/>
        <w:bidi w:val="0"/>
        <w:adjustRightInd w:val="0"/>
        <w:spacing w:before="0" w:after="0" w:line="360" w:lineRule="auto"/>
        <w:jc w:val="lef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30.多制式信号输出所配耳机可同时使用，不会产生信号干扰。可以满足三个以上耳机同时正常使用，并可以根据用户需要增加耳机数量，并保证增加的耳机也可以同时使用。</w:t>
      </w:r>
    </w:p>
    <w:p w14:paraId="78C56B51">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pPr>
    </w:p>
    <w:p w14:paraId="3E1513A2">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strike w:val="0"/>
          <w:dstrike w:val="0"/>
          <w:color w:val="auto"/>
          <w:spacing w:val="0"/>
          <w:w w:val="100"/>
          <w:position w:val="0"/>
          <w:sz w:val="24"/>
          <w:szCs w:val="24"/>
          <w:highlight w:val="none"/>
          <w:shd w:val="clear" w:color="auto" w:fill="auto"/>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61、</w:t>
      </w:r>
      <w:r>
        <w:rPr>
          <w:rFonts w:hint="eastAsia" w:ascii="宋体" w:hAnsi="宋体" w:eastAsia="宋体" w:cs="宋体"/>
          <w:b/>
          <w:strike w:val="0"/>
          <w:dstrike w:val="0"/>
          <w:color w:val="auto"/>
          <w:spacing w:val="0"/>
          <w:w w:val="100"/>
          <w:position w:val="0"/>
          <w:sz w:val="24"/>
          <w:szCs w:val="24"/>
          <w:highlight w:val="none"/>
          <w:shd w:val="clear" w:color="auto" w:fill="auto"/>
        </w:rPr>
        <w:t>痉挛肌低频治疗仪</w:t>
      </w:r>
      <w:r>
        <w:rPr>
          <w:rFonts w:hint="eastAsia" w:hAnsi="宋体" w:cs="宋体"/>
          <w:b/>
          <w:bCs/>
          <w:color w:val="auto"/>
          <w:spacing w:val="0"/>
          <w:w w:val="100"/>
          <w:position w:val="0"/>
          <w:sz w:val="24"/>
          <w:szCs w:val="24"/>
          <w:highlight w:val="none"/>
          <w:lang w:val="en-US" w:eastAsia="zh-CN"/>
        </w:rPr>
        <w:t>（评审项61）</w:t>
      </w:r>
    </w:p>
    <w:p w14:paraId="02F83DE1">
      <w:pPr>
        <w:keepNext w:val="0"/>
        <w:keepLines w:val="0"/>
        <w:pageBreakBefore w:val="0"/>
        <w:shd w:val="clear" w:color="auto" w:fill="auto"/>
        <w:kinsoku/>
        <w:wordWrap/>
        <w:overflowPunct/>
        <w:topLinePunct w:val="0"/>
        <w:autoSpaceDE w:val="0"/>
        <w:autoSpaceDN w:val="0"/>
        <w:bidi w:val="0"/>
        <w:adjustRightInd w:val="0"/>
        <w:snapToGrid w:val="0"/>
        <w:spacing w:beforeAutospacing="0" w:afterAutospacing="0" w:line="360" w:lineRule="auto"/>
        <w:ind w:left="0" w:leftChars="0" w:right="0" w:rightChars="0"/>
        <w:jc w:val="left"/>
        <w:rPr>
          <w:rFonts w:hint="eastAsia" w:ascii="宋体" w:hAnsi="宋体" w:eastAsia="宋体" w:cs="宋体"/>
          <w:b/>
          <w:strike w:val="0"/>
          <w:dstrike w:val="0"/>
          <w:color w:val="auto"/>
          <w:spacing w:val="0"/>
          <w:w w:val="100"/>
          <w:position w:val="0"/>
          <w:sz w:val="24"/>
          <w:szCs w:val="24"/>
          <w:highlight w:val="none"/>
          <w:shd w:val="clear" w:color="auto" w:fill="auto"/>
        </w:rPr>
      </w:pPr>
      <w:r>
        <w:rPr>
          <w:rFonts w:hint="eastAsia" w:ascii="宋体" w:hAnsi="宋体" w:eastAsia="宋体" w:cs="宋体"/>
          <w:b/>
          <w:strike w:val="0"/>
          <w:dstrike w:val="0"/>
          <w:color w:val="auto"/>
          <w:spacing w:val="0"/>
          <w:w w:val="100"/>
          <w:position w:val="0"/>
          <w:sz w:val="24"/>
          <w:szCs w:val="24"/>
          <w:highlight w:val="none"/>
          <w:shd w:val="clear" w:color="auto" w:fill="auto"/>
        </w:rPr>
        <w:t>一、技术参数要求：</w:t>
      </w:r>
    </w:p>
    <w:p w14:paraId="0A4277EF">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1、输出波形：</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至少</w:t>
      </w:r>
      <w:r>
        <w:rPr>
          <w:rFonts w:hint="eastAsia" w:ascii="宋体" w:hAnsi="宋体" w:eastAsia="宋体" w:cs="宋体"/>
          <w:strike w:val="0"/>
          <w:dstrike w:val="0"/>
          <w:color w:val="auto"/>
          <w:spacing w:val="0"/>
          <w:w w:val="100"/>
          <w:position w:val="0"/>
          <w:sz w:val="24"/>
          <w:szCs w:val="24"/>
          <w:highlight w:val="none"/>
          <w:shd w:val="clear" w:color="auto" w:fill="auto"/>
        </w:rPr>
        <w:t>两组无极性双向不对称脉冲输出。</w:t>
      </w:r>
    </w:p>
    <w:p w14:paraId="7895C52C">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2、脉冲周期：输出脉冲周期从1s</w:t>
      </w:r>
      <w:r>
        <w:rPr>
          <w:rFonts w:hint="eastAsia" w:ascii="宋体" w:hAnsi="宋体" w:eastAsia="宋体" w:cs="宋体"/>
          <w:bCs/>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2s连续可调。</w:t>
      </w:r>
    </w:p>
    <w:p w14:paraId="1B3CDAF2">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3、脉冲宽度：输出脉冲宽度从0.1ms</w:t>
      </w:r>
      <w:r>
        <w:rPr>
          <w:rFonts w:hint="eastAsia" w:ascii="宋体" w:hAnsi="宋体" w:eastAsia="宋体" w:cs="宋体"/>
          <w:bCs/>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0.5ms连续可调。</w:t>
      </w:r>
    </w:p>
    <w:p w14:paraId="5FC77981">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rPr>
        <w:t>4、延时时间：B组输出脉冲比A组输出脉冲延时出现，延时时间T1从0.1s</w:t>
      </w:r>
      <w:r>
        <w:rPr>
          <w:rFonts w:hint="eastAsia" w:ascii="宋体" w:hAnsi="宋体" w:eastAsia="宋体" w:cs="宋体"/>
          <w:bCs/>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1.5s连续可调。</w:t>
      </w:r>
    </w:p>
    <w:p w14:paraId="5BC2041F">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5、输出强度：A、B两组输出脉冲电流峰值Ip从0mA</w:t>
      </w:r>
      <w:r>
        <w:rPr>
          <w:rFonts w:hint="eastAsia" w:ascii="宋体" w:hAnsi="宋体" w:eastAsia="宋体" w:cs="宋体"/>
          <w:bCs/>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99mA连续可调。最大输出值允差±15%。</w:t>
      </w:r>
    </w:p>
    <w:p w14:paraId="69BA723F">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rPr>
        <w:t>6、定时时间：</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5-30min，</w:t>
      </w:r>
      <w:r>
        <w:rPr>
          <w:rFonts w:hint="eastAsia" w:ascii="宋体" w:hAnsi="宋体" w:eastAsia="宋体" w:cs="宋体"/>
          <w:strike w:val="0"/>
          <w:dstrike w:val="0"/>
          <w:color w:val="auto"/>
          <w:spacing w:val="0"/>
          <w:w w:val="100"/>
          <w:position w:val="0"/>
          <w:sz w:val="24"/>
          <w:szCs w:val="24"/>
          <w:highlight w:val="none"/>
          <w:shd w:val="clear" w:color="auto" w:fill="auto"/>
        </w:rPr>
        <w:t>定时设置</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至少</w:t>
      </w:r>
      <w:r>
        <w:rPr>
          <w:rFonts w:hint="eastAsia" w:ascii="宋体" w:hAnsi="宋体" w:eastAsia="宋体" w:cs="宋体"/>
          <w:strike w:val="0"/>
          <w:dstrike w:val="0"/>
          <w:color w:val="auto"/>
          <w:spacing w:val="0"/>
          <w:w w:val="100"/>
          <w:position w:val="0"/>
          <w:sz w:val="24"/>
          <w:szCs w:val="24"/>
          <w:highlight w:val="none"/>
          <w:shd w:val="clear" w:color="auto" w:fill="auto"/>
        </w:rPr>
        <w:t>分为六档</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p>
    <w:p w14:paraId="45E58B94">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rPr>
        <w:t>7、误调指示功能</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p>
    <w:p w14:paraId="1BDC5022">
      <w:pPr>
        <w:keepNext w:val="0"/>
        <w:keepLines w:val="0"/>
        <w:pageBreakBefore w:val="0"/>
        <w:shd w:val="clear" w:color="auto" w:fill="auto"/>
        <w:kinsoku/>
        <w:wordWrap/>
        <w:overflowPunct/>
        <w:topLinePunct w:val="0"/>
        <w:bidi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8、输出直流分量：输出的直流分量应为零。</w:t>
      </w:r>
    </w:p>
    <w:p w14:paraId="5A3F2BB0">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9、仪器连续工作时间不少于4h。</w:t>
      </w:r>
    </w:p>
    <w:p w14:paraId="1E342E3E">
      <w:pPr>
        <w:pStyle w:val="6"/>
        <w:keepNext w:val="0"/>
        <w:keepLines w:val="0"/>
        <w:pageBreakBefore w:val="0"/>
        <w:shd w:val="clear" w:color="auto" w:fill="auto"/>
        <w:kinsoku/>
        <w:wordWrap/>
        <w:overflowPunct/>
        <w:topLinePunct w:val="0"/>
        <w:bidi w:val="0"/>
        <w:spacing w:beforeAutospacing="0" w:afterAutospacing="0" w:line="360" w:lineRule="auto"/>
        <w:ind w:left="232" w:leftChars="0" w:right="0" w:rightChars="0" w:hanging="232" w:hangingChars="97"/>
        <w:jc w:val="left"/>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pPr>
    </w:p>
    <w:p w14:paraId="60EBC7AB">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outlineLvl w:val="0"/>
        <w:rPr>
          <w:rFonts w:hint="eastAsia" w:ascii="宋体" w:hAnsi="宋体" w:eastAsia="宋体" w:cs="宋体"/>
          <w:b/>
          <w:strike w:val="0"/>
          <w:dstrike w:val="0"/>
          <w:color w:val="auto"/>
          <w:spacing w:val="0"/>
          <w:w w:val="100"/>
          <w:position w:val="0"/>
          <w:sz w:val="24"/>
          <w:szCs w:val="24"/>
          <w:highlight w:val="none"/>
          <w:shd w:val="clear" w:color="auto" w:fill="auto"/>
        </w:rPr>
      </w:pP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6</w:t>
      </w:r>
      <w:r>
        <w:rPr>
          <w:rFonts w:hint="eastAsia" w:ascii="宋体" w:hAnsi="宋体" w:cs="宋体"/>
          <w:b/>
          <w:strike w:val="0"/>
          <w:dstrike w:val="0"/>
          <w:color w:val="auto"/>
          <w:spacing w:val="0"/>
          <w:w w:val="100"/>
          <w:position w:val="0"/>
          <w:sz w:val="24"/>
          <w:szCs w:val="24"/>
          <w:highlight w:val="none"/>
          <w:shd w:val="clear" w:color="auto" w:fill="auto"/>
          <w:lang w:val="en-US" w:eastAsia="zh-CN"/>
        </w:rPr>
        <w:t>2</w:t>
      </w:r>
      <w:r>
        <w:rPr>
          <w:rFonts w:hint="eastAsia" w:ascii="宋体" w:hAnsi="宋体" w:eastAsia="宋体" w:cs="宋体"/>
          <w:b/>
          <w:strike w:val="0"/>
          <w:dstrike w:val="0"/>
          <w:color w:val="auto"/>
          <w:spacing w:val="0"/>
          <w:w w:val="100"/>
          <w:position w:val="0"/>
          <w:sz w:val="24"/>
          <w:szCs w:val="24"/>
          <w:highlight w:val="none"/>
          <w:shd w:val="clear" w:color="auto" w:fill="auto"/>
          <w:lang w:val="en-US" w:eastAsia="zh-CN"/>
        </w:rPr>
        <w:t>、</w:t>
      </w:r>
      <w:r>
        <w:rPr>
          <w:rFonts w:hint="eastAsia" w:ascii="宋体" w:hAnsi="宋体" w:eastAsia="宋体" w:cs="宋体"/>
          <w:b/>
          <w:strike w:val="0"/>
          <w:dstrike w:val="0"/>
          <w:color w:val="auto"/>
          <w:spacing w:val="0"/>
          <w:w w:val="100"/>
          <w:position w:val="0"/>
          <w:sz w:val="24"/>
          <w:szCs w:val="24"/>
          <w:highlight w:val="none"/>
          <w:shd w:val="clear" w:color="auto" w:fill="auto"/>
        </w:rPr>
        <w:t>神经肌肉电刺激仪</w:t>
      </w:r>
      <w:r>
        <w:rPr>
          <w:rFonts w:hint="eastAsia" w:hAnsi="宋体" w:cs="宋体"/>
          <w:b/>
          <w:bCs/>
          <w:color w:val="auto"/>
          <w:spacing w:val="0"/>
          <w:w w:val="100"/>
          <w:position w:val="0"/>
          <w:sz w:val="24"/>
          <w:szCs w:val="24"/>
          <w:highlight w:val="none"/>
          <w:lang w:val="en-US" w:eastAsia="zh-CN"/>
        </w:rPr>
        <w:t>（评审项62）</w:t>
      </w:r>
    </w:p>
    <w:p w14:paraId="354C1DD8">
      <w:pPr>
        <w:keepNext w:val="0"/>
        <w:keepLines w:val="0"/>
        <w:pageBreakBefore w:val="0"/>
        <w:shd w:val="clear" w:color="auto" w:fill="auto"/>
        <w:kinsoku/>
        <w:wordWrap/>
        <w:overflowPunct/>
        <w:topLinePunct w:val="0"/>
        <w:bidi w:val="0"/>
        <w:adjustRightInd w:val="0"/>
        <w:snapToGrid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一、技术参数要求：</w:t>
      </w:r>
    </w:p>
    <w:p w14:paraId="24A451A1">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1、</w:t>
      </w:r>
      <w:r>
        <w:rPr>
          <w:rFonts w:hint="eastAsia" w:ascii="宋体" w:hAnsi="宋体" w:eastAsia="宋体" w:cs="宋体"/>
          <w:strike w:val="0"/>
          <w:dstrike w:val="0"/>
          <w:color w:val="auto"/>
          <w:spacing w:val="0"/>
          <w:w w:val="100"/>
          <w:kern w:val="0"/>
          <w:position w:val="0"/>
          <w:sz w:val="24"/>
          <w:szCs w:val="24"/>
          <w:highlight w:val="none"/>
          <w:shd w:val="clear" w:color="auto" w:fill="auto"/>
        </w:rPr>
        <w:t>输出脉冲波形为双向不对称方波（矩形波）</w:t>
      </w:r>
    </w:p>
    <w:p w14:paraId="71418C40">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2、</w:t>
      </w:r>
      <w:r>
        <w:rPr>
          <w:rFonts w:hint="eastAsia" w:ascii="宋体" w:hAnsi="宋体" w:eastAsia="宋体" w:cs="宋体"/>
          <w:strike w:val="0"/>
          <w:dstrike w:val="0"/>
          <w:color w:val="auto"/>
          <w:spacing w:val="0"/>
          <w:w w:val="100"/>
          <w:kern w:val="0"/>
          <w:position w:val="0"/>
          <w:sz w:val="24"/>
          <w:szCs w:val="24"/>
          <w:highlight w:val="none"/>
          <w:shd w:val="clear" w:color="auto" w:fill="auto"/>
        </w:rPr>
        <w:t>脉冲频率</w:t>
      </w:r>
    </w:p>
    <w:p w14:paraId="0C2C3A6B">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kern w:val="0"/>
          <w:position w:val="0"/>
          <w:sz w:val="24"/>
          <w:szCs w:val="24"/>
          <w:highlight w:val="none"/>
          <w:shd w:val="clear" w:color="auto" w:fill="auto"/>
        </w:rPr>
        <w:t>治疗选择第Ⅰ档：输出脉冲频率为</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500Hz，调制波频率为0.5Hz</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5Hz</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p>
    <w:p w14:paraId="00558741">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kern w:val="0"/>
          <w:position w:val="0"/>
          <w:sz w:val="24"/>
          <w:szCs w:val="24"/>
          <w:highlight w:val="none"/>
          <w:shd w:val="clear" w:color="auto" w:fill="auto"/>
        </w:rPr>
        <w:t>治疗选择第Ⅱ档：输出脉冲频率为0.5Hz</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5Hz</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允差为每档最高频率的±15%</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p>
    <w:p w14:paraId="52F9A47D">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position w:val="0"/>
          <w:sz w:val="24"/>
          <w:szCs w:val="24"/>
          <w:highlight w:val="none"/>
          <w:shd w:val="clear" w:color="auto" w:fill="auto"/>
        </w:rPr>
        <w:t>3、</w:t>
      </w:r>
      <w:r>
        <w:rPr>
          <w:rFonts w:hint="eastAsia" w:ascii="宋体" w:hAnsi="宋体" w:eastAsia="宋体" w:cs="宋体"/>
          <w:strike w:val="0"/>
          <w:dstrike w:val="0"/>
          <w:color w:val="auto"/>
          <w:spacing w:val="0"/>
          <w:w w:val="100"/>
          <w:kern w:val="0"/>
          <w:position w:val="0"/>
          <w:sz w:val="24"/>
          <w:szCs w:val="24"/>
          <w:highlight w:val="none"/>
          <w:shd w:val="clear" w:color="auto" w:fill="auto"/>
        </w:rPr>
        <w:t>脉冲宽度和调制波脉宽</w:t>
      </w:r>
    </w:p>
    <w:p w14:paraId="7B47D105">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rPr>
        <w:t>治疗选择第Ⅰ档：输出脉冲宽度为</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1ms，调制波脉宽为</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10ms</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允差±30%。</w:t>
      </w:r>
    </w:p>
    <w:p w14:paraId="74B1CC20">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kern w:val="0"/>
          <w:position w:val="0"/>
          <w:sz w:val="24"/>
          <w:szCs w:val="24"/>
          <w:highlight w:val="none"/>
          <w:shd w:val="clear" w:color="auto" w:fill="auto"/>
        </w:rPr>
      </w:pPr>
      <w:r>
        <w:rPr>
          <w:rFonts w:hint="eastAsia" w:ascii="宋体" w:hAnsi="宋体" w:eastAsia="宋体" w:cs="宋体"/>
          <w:strike w:val="0"/>
          <w:dstrike w:val="0"/>
          <w:color w:val="auto"/>
          <w:spacing w:val="0"/>
          <w:w w:val="100"/>
          <w:kern w:val="0"/>
          <w:position w:val="0"/>
          <w:sz w:val="24"/>
          <w:szCs w:val="24"/>
          <w:highlight w:val="none"/>
          <w:shd w:val="clear" w:color="auto" w:fill="auto"/>
        </w:rPr>
        <w:t>治疗选择第Ⅱ档：输出脉冲宽度为</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10ms</w:t>
      </w:r>
      <w:r>
        <w:rPr>
          <w:rFonts w:hint="eastAsia" w:ascii="宋体" w:hAnsi="宋体" w:eastAsia="宋体" w:cs="宋体"/>
          <w:strike w:val="0"/>
          <w:dstrike w:val="0"/>
          <w:color w:val="auto"/>
          <w:spacing w:val="0"/>
          <w:w w:val="100"/>
          <w:kern w:val="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kern w:val="0"/>
          <w:position w:val="0"/>
          <w:sz w:val="24"/>
          <w:szCs w:val="24"/>
          <w:highlight w:val="none"/>
          <w:shd w:val="clear" w:color="auto" w:fill="auto"/>
        </w:rPr>
        <w:t>允差±30%。</w:t>
      </w:r>
    </w:p>
    <w:p w14:paraId="741BEE73">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rPr>
        <w:t>4</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输出强度：治疗仪各路独立输出,在</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500</w:t>
      </w:r>
      <w:r>
        <w:rPr>
          <w:rFonts w:hint="eastAsia" w:ascii="宋体" w:hAnsi="宋体" w:eastAsia="宋体" w:cs="宋体"/>
          <w:strike w:val="0"/>
          <w:dstrike w:val="0"/>
          <w:color w:val="auto"/>
          <w:spacing w:val="0"/>
          <w:w w:val="100"/>
          <w:position w:val="0"/>
          <w:sz w:val="24"/>
          <w:szCs w:val="24"/>
          <w:highlight w:val="none"/>
          <w:shd w:val="clear" w:color="auto" w:fill="auto"/>
        </w:rPr>
        <w:t>Ω负载阻抗时,每路输出电流峰值Ip从0mA</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100mA连续可调</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最大输出值允差±30%</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p>
    <w:p w14:paraId="4A15FE6B">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5</w:t>
      </w:r>
      <w:r>
        <w:rPr>
          <w:rFonts w:hint="eastAsia" w:ascii="宋体" w:hAnsi="宋体" w:eastAsia="宋体" w:cs="宋体"/>
          <w:strike w:val="0"/>
          <w:dstrike w:val="0"/>
          <w:color w:val="auto"/>
          <w:spacing w:val="0"/>
          <w:w w:val="100"/>
          <w:position w:val="0"/>
          <w:sz w:val="24"/>
          <w:szCs w:val="24"/>
          <w:highlight w:val="none"/>
          <w:shd w:val="clear" w:color="auto" w:fill="auto"/>
        </w:rPr>
        <w:t>、定时时间：每组定时时间为5-30分，</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至少</w:t>
      </w:r>
      <w:r>
        <w:rPr>
          <w:rFonts w:hint="eastAsia" w:ascii="宋体" w:hAnsi="宋体" w:eastAsia="宋体" w:cs="宋体"/>
          <w:strike w:val="0"/>
          <w:dstrike w:val="0"/>
          <w:color w:val="auto"/>
          <w:spacing w:val="0"/>
          <w:w w:val="100"/>
          <w:position w:val="0"/>
          <w:sz w:val="24"/>
          <w:szCs w:val="24"/>
          <w:highlight w:val="none"/>
          <w:shd w:val="clear" w:color="auto" w:fill="auto"/>
        </w:rPr>
        <w:t>6档</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可调，允差±10%。</w:t>
      </w:r>
    </w:p>
    <w:p w14:paraId="5141410E">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6</w:t>
      </w:r>
      <w:r>
        <w:rPr>
          <w:rFonts w:hint="eastAsia" w:ascii="宋体" w:hAnsi="宋体" w:eastAsia="宋体" w:cs="宋体"/>
          <w:strike w:val="0"/>
          <w:dstrike w:val="0"/>
          <w:color w:val="auto"/>
          <w:spacing w:val="0"/>
          <w:w w:val="100"/>
          <w:position w:val="0"/>
          <w:sz w:val="24"/>
          <w:szCs w:val="24"/>
          <w:highlight w:val="none"/>
          <w:shd w:val="clear" w:color="auto" w:fill="auto"/>
        </w:rPr>
        <w:t>、连续工作时间≥4h。</w:t>
      </w:r>
    </w:p>
    <w:p w14:paraId="679FA7AD">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rPr>
        <w:t>二、功能要求：</w:t>
      </w:r>
    </w:p>
    <w:p w14:paraId="08BC7F71">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rPr>
        <w:t>1、输出</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不少于</w:t>
      </w: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3</w:t>
      </w:r>
      <w:r>
        <w:rPr>
          <w:rFonts w:hint="eastAsia" w:ascii="宋体" w:hAnsi="宋体" w:eastAsia="宋体" w:cs="宋体"/>
          <w:strike w:val="0"/>
          <w:dstrike w:val="0"/>
          <w:color w:val="auto"/>
          <w:spacing w:val="0"/>
          <w:w w:val="100"/>
          <w:position w:val="0"/>
          <w:sz w:val="24"/>
          <w:szCs w:val="24"/>
          <w:highlight w:val="none"/>
          <w:shd w:val="clear" w:color="auto" w:fill="auto"/>
        </w:rPr>
        <w:t>路低频脉冲电流</w:t>
      </w:r>
    </w:p>
    <w:p w14:paraId="279119F3">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rPr>
        <w:t>2、输出电流脉冲宽度</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w:t>
      </w:r>
      <w:r>
        <w:rPr>
          <w:rFonts w:hint="eastAsia" w:ascii="宋体" w:hAnsi="宋体" w:eastAsia="宋体" w:cs="宋体"/>
          <w:strike w:val="0"/>
          <w:dstrike w:val="0"/>
          <w:color w:val="auto"/>
          <w:spacing w:val="0"/>
          <w:w w:val="100"/>
          <w:position w:val="0"/>
          <w:sz w:val="24"/>
          <w:szCs w:val="24"/>
          <w:highlight w:val="none"/>
          <w:shd w:val="clear" w:color="auto" w:fill="auto"/>
        </w:rPr>
        <w:t>10ms，频率及输出电流连续可调</w:t>
      </w:r>
    </w:p>
    <w:p w14:paraId="37056124">
      <w:pPr>
        <w:keepNext w:val="0"/>
        <w:keepLines w:val="0"/>
        <w:pageBreakBefore w:val="0"/>
        <w:shd w:val="clear" w:color="auto" w:fill="auto"/>
        <w:kinsoku/>
        <w:wordWrap/>
        <w:overflowPunct/>
        <w:topLinePunct w:val="0"/>
        <w:bidi w:val="0"/>
        <w:spacing w:beforeAutospacing="0" w:afterAutospacing="0" w:line="360" w:lineRule="auto"/>
        <w:ind w:left="0" w:leftChars="0" w:right="0" w:rightChars="0"/>
        <w:jc w:val="left"/>
        <w:rPr>
          <w:rFonts w:hint="eastAsia" w:ascii="宋体" w:hAnsi="宋体" w:eastAsia="宋体" w:cs="宋体"/>
          <w:b w:val="0"/>
          <w:bCs/>
          <w:strike w:val="0"/>
          <w:dstrike w:val="0"/>
          <w:color w:val="auto"/>
          <w:spacing w:val="0"/>
          <w:w w:val="100"/>
          <w:position w:val="0"/>
          <w:sz w:val="24"/>
          <w:szCs w:val="24"/>
          <w:highlight w:val="none"/>
          <w:shd w:val="clear" w:color="auto" w:fill="auto"/>
          <w:lang w:eastAsia="zh-CN"/>
        </w:rPr>
      </w:pPr>
      <w:r>
        <w:rPr>
          <w:rFonts w:hint="eastAsia" w:ascii="宋体" w:hAnsi="宋体" w:eastAsia="宋体" w:cs="宋体"/>
          <w:strike w:val="0"/>
          <w:dstrike w:val="0"/>
          <w:color w:val="auto"/>
          <w:spacing w:val="0"/>
          <w:w w:val="100"/>
          <w:position w:val="0"/>
          <w:sz w:val="24"/>
          <w:szCs w:val="24"/>
          <w:highlight w:val="none"/>
          <w:shd w:val="clear" w:color="auto" w:fill="auto"/>
          <w:lang w:val="en-US" w:eastAsia="zh-CN"/>
        </w:rPr>
        <w:t>3</w:t>
      </w:r>
      <w:r>
        <w:rPr>
          <w:rFonts w:hint="eastAsia" w:ascii="宋体" w:hAnsi="宋体" w:eastAsia="宋体" w:cs="宋体"/>
          <w:strike w:val="0"/>
          <w:dstrike w:val="0"/>
          <w:color w:val="auto"/>
          <w:spacing w:val="0"/>
          <w:w w:val="100"/>
          <w:position w:val="0"/>
          <w:sz w:val="24"/>
          <w:szCs w:val="24"/>
          <w:highlight w:val="none"/>
          <w:shd w:val="clear" w:color="auto" w:fill="auto"/>
        </w:rPr>
        <w:t>、可</w:t>
      </w:r>
      <w:r>
        <w:rPr>
          <w:rFonts w:hint="eastAsia" w:ascii="宋体" w:hAnsi="宋体" w:eastAsia="宋体" w:cs="宋体"/>
          <w:strike w:val="0"/>
          <w:dstrike w:val="0"/>
          <w:color w:val="auto"/>
          <w:spacing w:val="0"/>
          <w:w w:val="100"/>
          <w:position w:val="0"/>
          <w:sz w:val="24"/>
          <w:szCs w:val="24"/>
          <w:highlight w:val="none"/>
          <w:shd w:val="clear" w:color="auto" w:fill="auto"/>
          <w:lang w:eastAsia="zh-CN"/>
        </w:rPr>
        <w:t>手动选择参数，任意</w:t>
      </w:r>
      <w:r>
        <w:rPr>
          <w:rFonts w:hint="eastAsia" w:ascii="宋体" w:hAnsi="宋体" w:eastAsia="宋体" w:cs="宋体"/>
          <w:strike w:val="0"/>
          <w:dstrike w:val="0"/>
          <w:color w:val="auto"/>
          <w:spacing w:val="0"/>
          <w:w w:val="100"/>
          <w:position w:val="0"/>
          <w:sz w:val="24"/>
          <w:szCs w:val="24"/>
          <w:highlight w:val="none"/>
          <w:shd w:val="clear" w:color="auto" w:fill="auto"/>
        </w:rPr>
        <w:t>切换治疗处方。</w:t>
      </w:r>
    </w:p>
    <w:p w14:paraId="2890990C">
      <w:pPr>
        <w:rPr>
          <w:color w:val="auto"/>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1502F"/>
    <w:multiLevelType w:val="singleLevel"/>
    <w:tmpl w:val="8501502F"/>
    <w:lvl w:ilvl="0" w:tentative="0">
      <w:start w:val="1"/>
      <w:numFmt w:val="decimal"/>
      <w:suff w:val="space"/>
      <w:lvlText w:val="%1."/>
      <w:lvlJc w:val="left"/>
      <w:pPr>
        <w:ind w:left="845" w:hanging="425"/>
      </w:pPr>
      <w:rPr>
        <w:rFonts w:hint="default"/>
      </w:rPr>
    </w:lvl>
  </w:abstractNum>
  <w:abstractNum w:abstractNumId="1">
    <w:nsid w:val="BA3F141D"/>
    <w:multiLevelType w:val="singleLevel"/>
    <w:tmpl w:val="BA3F141D"/>
    <w:lvl w:ilvl="0" w:tentative="0">
      <w:start w:val="1"/>
      <w:numFmt w:val="decimal"/>
      <w:suff w:val="nothing"/>
      <w:lvlText w:val="%1．"/>
      <w:lvlJc w:val="left"/>
      <w:pPr>
        <w:ind w:left="-400" w:firstLine="400"/>
      </w:pPr>
      <w:rPr>
        <w:rFonts w:hint="default"/>
      </w:rPr>
    </w:lvl>
  </w:abstractNum>
  <w:abstractNum w:abstractNumId="2">
    <w:nsid w:val="C3AA34AB"/>
    <w:multiLevelType w:val="singleLevel"/>
    <w:tmpl w:val="C3AA34AB"/>
    <w:lvl w:ilvl="0" w:tentative="0">
      <w:start w:val="1"/>
      <w:numFmt w:val="decimal"/>
      <w:suff w:val="nothing"/>
      <w:lvlText w:val="%1、"/>
      <w:lvlJc w:val="left"/>
      <w:pPr>
        <w:tabs>
          <w:tab w:val="left" w:pos="397"/>
        </w:tabs>
        <w:ind w:left="0" w:firstLine="0"/>
      </w:pPr>
      <w:rPr>
        <w:rFonts w:hint="default"/>
      </w:rPr>
    </w:lvl>
  </w:abstractNum>
  <w:abstractNum w:abstractNumId="3">
    <w:nsid w:val="CE1EDE19"/>
    <w:multiLevelType w:val="singleLevel"/>
    <w:tmpl w:val="CE1EDE19"/>
    <w:lvl w:ilvl="0" w:tentative="0">
      <w:start w:val="18"/>
      <w:numFmt w:val="decimal"/>
      <w:suff w:val="nothing"/>
      <w:lvlText w:val="%1、"/>
      <w:lvlJc w:val="left"/>
    </w:lvl>
  </w:abstractNum>
  <w:abstractNum w:abstractNumId="4">
    <w:nsid w:val="D5A37823"/>
    <w:multiLevelType w:val="singleLevel"/>
    <w:tmpl w:val="D5A37823"/>
    <w:lvl w:ilvl="0" w:tentative="0">
      <w:start w:val="19"/>
      <w:numFmt w:val="decimal"/>
      <w:suff w:val="nothing"/>
      <w:lvlText w:val="%1、"/>
      <w:lvlJc w:val="left"/>
    </w:lvl>
  </w:abstractNum>
  <w:abstractNum w:abstractNumId="5">
    <w:nsid w:val="00000009"/>
    <w:multiLevelType w:val="multilevel"/>
    <w:tmpl w:val="00000009"/>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B0F68C8"/>
    <w:multiLevelType w:val="multilevel"/>
    <w:tmpl w:val="3B0F68C8"/>
    <w:lvl w:ilvl="0" w:tentative="0">
      <w:start w:val="1"/>
      <w:numFmt w:val="chineseCountingThousand"/>
      <w:pStyle w:val="2"/>
      <w:lvlText w:val="%1"/>
      <w:lvlJc w:val="left"/>
      <w:pPr>
        <w:ind w:left="0" w:firstLine="0"/>
      </w:pPr>
      <w:rPr>
        <w:rFonts w:hint="eastAsia"/>
        <w:b/>
        <w:bCs/>
      </w:rPr>
    </w:lvl>
    <w:lvl w:ilvl="1" w:tentative="0">
      <w:start w:val="1"/>
      <w:numFmt w:val="chineseCountingThousand"/>
      <w:lvlText w:val="（%2）"/>
      <w:lvlJc w:val="left"/>
      <w:pPr>
        <w:ind w:left="0" w:firstLine="0"/>
      </w:pPr>
      <w:rPr>
        <w:rFonts w:hint="eastAsia"/>
      </w:rPr>
    </w:lvl>
    <w:lvl w:ilvl="2" w:tentative="0">
      <w:start w:val="1"/>
      <w:numFmt w:val="none"/>
      <w:lvlText w:val=""/>
      <w:lvlJc w:val="left"/>
      <w:pPr>
        <w:ind w:left="0" w:firstLine="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6"/>
  </w:num>
  <w:num w:numId="2">
    <w:abstractNumId w:val="4"/>
  </w:num>
  <w:num w:numId="3">
    <w:abstractNumId w:val="3"/>
  </w:num>
  <w:num w:numId="4">
    <w:abstractNumId w:val="0"/>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47198B"/>
    <w:rsid w:val="2A5D541F"/>
    <w:rsid w:val="2F435131"/>
    <w:rsid w:val="4F195E35"/>
    <w:rsid w:val="676A11C0"/>
    <w:rsid w:val="73471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numPr>
        <w:ilvl w:val="0"/>
        <w:numId w:val="1"/>
      </w:numPr>
      <w:outlineLvl w:val="0"/>
    </w:pPr>
    <w:rPr>
      <w:b/>
      <w:bCs/>
      <w:kern w:val="44"/>
      <w:szCs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1"/>
    <w:pPr>
      <w:spacing w:before="152"/>
      <w:ind w:left="379"/>
    </w:pPr>
    <w:rPr>
      <w:rFonts w:ascii="宋体" w:hAnsi="宋体" w:eastAsia="宋体"/>
      <w:sz w:val="23"/>
      <w:szCs w:val="23"/>
    </w:rPr>
  </w:style>
  <w:style w:type="paragraph" w:styleId="4">
    <w:name w:val="Body Text 2"/>
    <w:basedOn w:val="1"/>
    <w:unhideWhenUsed/>
    <w:qFormat/>
    <w:uiPriority w:val="99"/>
    <w:pPr>
      <w:spacing w:after="120" w:line="480" w:lineRule="auto"/>
    </w:pPr>
    <w:rPr>
      <w:rFonts w:eastAsia="宋体"/>
      <w:sz w:val="21"/>
      <w:szCs w:val="24"/>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6">
    <w:name w:val="Normal (Web)"/>
    <w:basedOn w:val="1"/>
    <w:qFormat/>
    <w:uiPriority w:val="0"/>
    <w:pPr>
      <w:widowControl/>
      <w:jc w:val="left"/>
    </w:pPr>
    <w:rPr>
      <w:rFonts w:ascii="宋体" w:hAnsi="宋体" w:cs="宋体"/>
      <w:kern w:val="0"/>
      <w:sz w:val="24"/>
    </w:rPr>
  </w:style>
  <w:style w:type="paragraph" w:styleId="7">
    <w:name w:val="Title"/>
    <w:basedOn w:val="1"/>
    <w:next w:val="1"/>
    <w:qFormat/>
    <w:uiPriority w:val="0"/>
    <w:pPr>
      <w:spacing w:before="240" w:after="60"/>
      <w:jc w:val="center"/>
      <w:outlineLvl w:val="0"/>
    </w:pPr>
    <w:rPr>
      <w:rFonts w:ascii="Cambria" w:hAnsi="Cambria" w:cs="Times New Roman"/>
      <w:b/>
      <w:bCs/>
      <w:sz w:val="32"/>
      <w:szCs w:val="32"/>
    </w:rPr>
  </w:style>
  <w:style w:type="paragraph" w:styleId="8">
    <w:name w:val="Body Text First Indent"/>
    <w:basedOn w:val="3"/>
    <w:next w:val="1"/>
    <w:qFormat/>
    <w:uiPriority w:val="0"/>
    <w:pPr>
      <w:ind w:firstLine="420" w:firstLineChars="100"/>
    </w:pPr>
  </w:style>
  <w:style w:type="character" w:styleId="11">
    <w:name w:val="Strong"/>
    <w:basedOn w:val="10"/>
    <w:qFormat/>
    <w:uiPriority w:val="0"/>
    <w:rPr>
      <w:b/>
      <w:bCs/>
    </w:rPr>
  </w:style>
  <w:style w:type="paragraph" w:customStyle="1" w:styleId="1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
    <w:name w:val="Default"/>
    <w:basedOn w:val="7"/>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
    <w:name w:val="List Paragraph1"/>
    <w:basedOn w:val="1"/>
    <w:autoRedefine/>
    <w:qFormat/>
    <w:uiPriority w:val="0"/>
    <w:pPr>
      <w:ind w:firstLine="420" w:firstLineChars="200"/>
    </w:pPr>
  </w:style>
  <w:style w:type="paragraph" w:styleId="15">
    <w:name w:val="List Paragraph"/>
    <w:basedOn w:val="1"/>
    <w:qFormat/>
    <w:uiPriority w:val="34"/>
    <w:pPr>
      <w:spacing w:line="360" w:lineRule="exact"/>
      <w:ind w:left="113" w:right="74" w:firstLine="420" w:firstLineChars="200"/>
    </w:pPr>
    <w:rPr>
      <w:rFonts w:ascii="Calibri" w:hAnsi="Calibri"/>
      <w:szCs w:val="22"/>
    </w:rPr>
  </w:style>
  <w:style w:type="paragraph" w:customStyle="1" w:styleId="16">
    <w:name w:val="列出段落"/>
    <w:basedOn w:val="1"/>
    <w:qFormat/>
    <w:uiPriority w:val="0"/>
    <w:pPr>
      <w:ind w:firstLine="420" w:firstLineChars="200"/>
    </w:pPr>
  </w:style>
  <w:style w:type="character" w:customStyle="1" w:styleId="17">
    <w:name w:val="font11"/>
    <w:basedOn w:val="10"/>
    <w:qFormat/>
    <w:uiPriority w:val="0"/>
    <w:rPr>
      <w:rFonts w:hint="eastAsia" w:ascii="宋体" w:hAnsi="宋体" w:eastAsia="宋体" w:cs="宋体"/>
      <w:color w:val="000000"/>
      <w:sz w:val="18"/>
      <w:szCs w:val="18"/>
      <w:u w:val="none"/>
    </w:rPr>
  </w:style>
  <w:style w:type="character" w:customStyle="1" w:styleId="18">
    <w:name w:val="font51"/>
    <w:basedOn w:val="10"/>
    <w:qFormat/>
    <w:uiPriority w:val="0"/>
    <w:rPr>
      <w:rFonts w:hint="eastAsia" w:ascii="宋体" w:hAnsi="宋体" w:eastAsia="宋体" w:cs="宋体"/>
      <w:b/>
      <w:bCs/>
      <w:color w:val="000000"/>
      <w:sz w:val="18"/>
      <w:szCs w:val="18"/>
      <w:u w:val="none"/>
    </w:rPr>
  </w:style>
  <w:style w:type="character" w:customStyle="1" w:styleId="19">
    <w:name w:val="font21"/>
    <w:basedOn w:val="10"/>
    <w:qFormat/>
    <w:uiPriority w:val="0"/>
    <w:rPr>
      <w:rFonts w:hint="eastAsia" w:ascii="宋体" w:hAnsi="宋体" w:eastAsia="宋体" w:cs="宋体"/>
      <w:color w:val="000000"/>
      <w:sz w:val="21"/>
      <w:szCs w:val="21"/>
      <w:u w:val="none"/>
    </w:rPr>
  </w:style>
  <w:style w:type="character" w:customStyle="1" w:styleId="20">
    <w:name w:val="font31"/>
    <w:basedOn w:val="10"/>
    <w:qFormat/>
    <w:uiPriority w:val="0"/>
    <w:rPr>
      <w:rFonts w:hint="default"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61</Pages>
  <Words>34193</Words>
  <Characters>39309</Characters>
  <Lines>0</Lines>
  <Paragraphs>0</Paragraphs>
  <TotalTime>69</TotalTime>
  <ScaleCrop>false</ScaleCrop>
  <LinksUpToDate>false</LinksUpToDate>
  <CharactersWithSpaces>40310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2025-10-26T12:48:00Z</dcterms:created>
  <dc:creator>呃…哼…</dc:creator>
  <cp:lastModifiedBy>admin</cp:lastModifiedBy>
  <dcterms:modified xsi:type="dcterms:W3CDTF">2025-10-27T08:22:53Z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A9B1FB4CC210474299F03A58EF7920CF_13</vt:lpwstr>
  </property>
  <property fmtid="{D5CDD505-2E9C-101B-9397-08002B2CF9AE}" pid="4" name="KSOTemplateDocerSaveRecord">
    <vt:lpwstr>eyJoZGlkIjoiNGJlMDNjZDJmZmVkNTRhNDJiNWU5OGM5NzlkMmJkOGIiLCJ1c2VySWQiOiIxMTIxNTcyNjk3In0=</vt:lpwstr>
  </property>
</Properties>
</file>