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B23A2">
      <w:pPr>
        <w:rPr>
          <w:rFonts w:hint="eastAsia"/>
          <w:b w:val="0"/>
          <w:bCs w:val="0"/>
          <w:sz w:val="30"/>
          <w:szCs w:val="30"/>
        </w:rPr>
      </w:pPr>
      <w:bookmarkStart w:id="0" w:name="_GoBack"/>
      <w:bookmarkEnd w:id="0"/>
      <w:r>
        <w:rPr>
          <w:rFonts w:hint="eastAsia"/>
          <w:b w:val="0"/>
          <w:bCs w:val="0"/>
          <w:sz w:val="30"/>
          <w:szCs w:val="30"/>
        </w:rPr>
        <w:t>具有健全的财务会计制度的证明材料（提供以下任一证明材料即可）： A、可提供2022年度（含）至今（任意一年度）经审计的财务报告（包含审计报告和审计报告中所涉及的财务报表和报表附注）；B、也可提供2022年度（含）至今（任意一年度）投标人内部的财务报表（财务报表内容至少包含并体现资产负债、现金流量及利润情况）；C、也可提供截止投标文件递交截止日一年内其基本开户银行出具的资信证明；D、投标人注册时间截止投标文件递交截止日不足一年的，也可提供经备案的公司章程。提供相应证明材料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5MWMyOGY1NmM0NDNlMzBlYWQ5YzAxY2I4ZmJkOTIifQ=="/>
  </w:docVars>
  <w:rsids>
    <w:rsidRoot w:val="23FC4D7E"/>
    <w:rsid w:val="05A31327"/>
    <w:rsid w:val="095810F0"/>
    <w:rsid w:val="095B0021"/>
    <w:rsid w:val="1DF13FBD"/>
    <w:rsid w:val="23FC4D7E"/>
    <w:rsid w:val="43D7533F"/>
    <w:rsid w:val="44965AB0"/>
    <w:rsid w:val="469A2B29"/>
    <w:rsid w:val="568B0D10"/>
    <w:rsid w:val="56A46E90"/>
    <w:rsid w:val="56B11958"/>
    <w:rsid w:val="581C125F"/>
    <w:rsid w:val="69795E33"/>
    <w:rsid w:val="6FD70BA3"/>
    <w:rsid w:val="754E3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238</Words>
  <Characters>244</Characters>
  <Lines>0</Lines>
  <Paragraphs>0</Paragraphs>
  <TotalTime>0</TotalTime>
  <ScaleCrop>false</ScaleCrop>
  <LinksUpToDate>false</LinksUpToDate>
  <CharactersWithSpaces>245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2024-07-09T05:08:00Z</dcterms:created>
  <dc:creator>.</dc:creator>
  <cp:lastModifiedBy>恭喜发财</cp:lastModifiedBy>
  <dcterms:modified xsi:type="dcterms:W3CDTF">2026-04-14T01:37:47Z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44040BB81C814174804E056D0671D09F_13</vt:lpwstr>
  </property>
  <property fmtid="{D5CDD505-2E9C-101B-9397-08002B2CF9AE}" pid="4" name="KSOTemplateDocerSaveRecord">
    <vt:lpwstr>eyJoZGlkIjoiMDkwZTUwMDQ1ZDZhZmIwZjllMGZhODQ3OWJlODBhNmMiLCJ1c2VySWQiOiIxMjc0OTc2MDE2In0=</vt:lpwstr>
  </property>
</Properties>
</file>