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E656B">
      <w:pPr>
        <w:shd w:val="clea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shd w:val="clear" w:color="auto" w:fill="FFFFFF"/>
          <w14:textFill>
            <w14:solidFill>
              <w14:schemeClr w14:val="tx1"/>
            </w14:solidFill>
          </w14:textFill>
        </w:rPr>
        <w:t>标的名称：</w:t>
      </w:r>
      <w:r>
        <w:rPr>
          <w:rFonts w:hint="eastAsia" w:ascii="宋体" w:hAnsi="宋体" w:eastAsia="宋体" w:cs="宋体"/>
          <w:color w:val="000000" w:themeColor="text1"/>
          <w:sz w:val="24"/>
          <w:highlight w:val="none"/>
          <w:lang w:eastAsia="zh-CN"/>
          <w14:textFill>
            <w14:solidFill>
              <w14:schemeClr w14:val="tx1"/>
            </w14:solidFill>
          </w14:textFill>
        </w:rPr>
        <w:t>信息化教学设备</w:t>
      </w:r>
    </w:p>
    <w:p w14:paraId="43D5820C">
      <w:pPr>
        <w:shd w:val="clea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p>
    <w:tbl>
      <w:tblPr>
        <w:tblStyle w:val="5"/>
        <w:tblW w:w="92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0"/>
        <w:gridCol w:w="1025"/>
        <w:gridCol w:w="1121"/>
        <w:gridCol w:w="4171"/>
        <w:gridCol w:w="801"/>
        <w:gridCol w:w="714"/>
        <w:gridCol w:w="903"/>
      </w:tblGrid>
      <w:tr w14:paraId="43F9A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ED30">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35A8">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使用区域</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B113">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采购标的</w:t>
            </w:r>
          </w:p>
        </w:tc>
        <w:tc>
          <w:tcPr>
            <w:tcW w:w="4171"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523EA6E">
            <w:pPr>
              <w:keepNext w:val="0"/>
              <w:keepLines w:val="0"/>
              <w:widowControl/>
              <w:suppressLineNumbers w:val="0"/>
              <w:spacing w:line="360" w:lineRule="auto"/>
              <w:jc w:val="center"/>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技术参数及指标要求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1A49">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计量单位</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BFAB">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采购数量</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6E8E">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单价限价（元）</w:t>
            </w:r>
          </w:p>
        </w:tc>
      </w:tr>
      <w:tr w14:paraId="6DF96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064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C20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学术报告厅</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EA54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LED面光灯</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818C7A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★1.功率：≥200w；</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.LED：≥4个50WCOB；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.色温：3200k-6000k</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出光角度：15°24°36°可选；控制模式：DMX控制/手动；通道：≥8个通道；外壳：铸铝；防护等级：IP20</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CBB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EB0B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FE5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600</w:t>
            </w:r>
          </w:p>
        </w:tc>
      </w:tr>
      <w:tr w14:paraId="52A6A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471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8290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70B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LED染色灯</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1077FC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.电源总功率：≥150W；</w:t>
            </w:r>
          </w:p>
          <w:p w14:paraId="013B585D">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支持RGBW混色调节，HSL混色调节，多种频闪效果和颜色彩虹功能；红色LED：≥3W×12PCS；绿色LED：≥3W×14PCS；蓝色LED：≥3W×14PCS；白光LED：≥3W×14PCS；投光角度：8°、15°、25°、45°、60°可选；IP保护等级：IP20；控制信号：DMX512</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0CEA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83B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43</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1B9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350</w:t>
            </w:r>
          </w:p>
        </w:tc>
      </w:tr>
      <w:tr w14:paraId="70847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7C7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4BCD">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B9D1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LED会议柔光灯</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284CCF5">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显色指数：CRI≥90；调光：0~100%线性调节；遮光叶片：四片，或可选嵌入式；散热系统：无噪音风扇散热。光源采用布板LED固体；控制通道控制模式.1CH2/4CH两种通道模式；控制模式：DMX512信号，自走，声控模式；显示屏：LED日字显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光源：高亮度5630LED；暖光3200KLED：432PCS（UP-RGB500Y）；冷光6500KLED：432PCS（UP-RGB500W）；暖光+冷光LED：3200K--216PCS6500K--216PCS（UP-RGB500YW）；灯珠平均寿命：80000-100000小时；色温：3200K-6500K可线性调节；投光角度：35-90°；输入电压：AC100-240V,50/60Hz，功率：200W/100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EFE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01A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3FE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1700</w:t>
            </w:r>
          </w:p>
        </w:tc>
      </w:tr>
      <w:tr w14:paraId="430FD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DF2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352F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63F8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三合一摇头图案灯</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7897CDF">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.灯泡规格.≥150W大功率白光</w:t>
            </w:r>
            <w:r>
              <w:rPr>
                <w:rFonts w:hint="eastAsia" w:ascii="宋体" w:hAnsi="宋体" w:cs="宋体"/>
                <w:i w:val="0"/>
                <w:iCs w:val="0"/>
                <w:color w:val="auto"/>
                <w:kern w:val="0"/>
                <w:sz w:val="22"/>
                <w:szCs w:val="22"/>
                <w:highlight w:val="none"/>
                <w:u w:val="none"/>
                <w:lang w:val="en-US" w:eastAsia="zh-CN" w:bidi="ar"/>
              </w:rPr>
              <w:t>；</w:t>
            </w:r>
          </w:p>
          <w:p w14:paraId="50A1DDEC">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.LED颜色盘.基本色7色+白光,可调速度彩虹效果</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固定图案.8个图案＋白光，图案往返流水由慢到快</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旋转图案盘.6个图案＋白光，可双向变速旋转，带图案索引功能（图案旋转定位功能）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调光/频闪.调光,1-20次/秒</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调焦.电子调焦</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棱镜.三棱镜双向旋转</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旋转角度.水平方向540°，垂直方向270°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控制方式.DMX512，16/17个通道</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运行模式.单机模式，控制器模式，主/从同步模式；其他功能.水平、垂直速度可调；快速锁</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双快速锁吊挂安装；输入电压.220VAC，50Hz。</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D627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32E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1C3D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4000</w:t>
            </w:r>
          </w:p>
        </w:tc>
      </w:tr>
      <w:tr w14:paraId="29581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4"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FB5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192B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50A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摇头光束灯</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B609AF7">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.功率.≥350W</w:t>
            </w:r>
            <w:r>
              <w:rPr>
                <w:rFonts w:hint="eastAsia" w:ascii="宋体" w:hAnsi="宋体" w:cs="宋体"/>
                <w:i w:val="0"/>
                <w:iCs w:val="0"/>
                <w:color w:val="auto"/>
                <w:kern w:val="0"/>
                <w:sz w:val="22"/>
                <w:szCs w:val="22"/>
                <w:highlight w:val="none"/>
                <w:u w:val="none"/>
                <w:lang w:val="en-US" w:eastAsia="zh-CN" w:bidi="ar"/>
              </w:rPr>
              <w:t>；</w:t>
            </w:r>
          </w:p>
          <w:p w14:paraId="2DB365B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.颜色盘.一个由14个色片带流水效果的颜色盘，（14色+白光）颜色片可换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图案盘.1个由17个图案组成的固定图案盘，带抖动效果</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雾化.0%~100%线性雾化</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0—100%线性调光，支持机械频闪和可调速频闪效果，支持频闪宏功能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采用光电复位系统，当偶然发生误动后，可自动检索复位</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电子镇流器和AC/DC开关电源。功率因素</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0.99，THD&lt;20%。支持灯泡功率调整，灯泡耗电自动减少50%。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具有LCD液晶中英文显示界面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光源.≥230W，平均寿命.2000小时，色温.8000K</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电子变焦范围.0-3.8°</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通道控制模式.18CH，控制模式.DMX512信号，自走，声控模式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校正.X轴/Y轴位置自动校正，固定锁.水平/垂直锁</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3CF7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B70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BAA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3000</w:t>
            </w:r>
          </w:p>
        </w:tc>
      </w:tr>
      <w:tr w14:paraId="557FC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019D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F482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F35D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灯光控制台</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BD34FC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DMX512通道数1024，电脑灯的配接数量≥96</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支持电脑灯重新配接地址码</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支持灯具水平垂直交换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支持灯具通道反倒输出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支持灯具通道滑步模式切换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每台电脑灯最多可用控制通道≥40主通道+40微调通道</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灯库支持珍珠≥R20灯库；可保存的场景数量≥60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可同时运行的场景数量≥10；多步场景的总步数≥600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场景的时间控制淡入、淡出、LTP滑步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每个场景可存储图形数量≥5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支持推杆启动场景并进行调光，支持互锁场景，支持点控场景</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图形生成器可生成Dimmer,P/T,RGB,CMY,Color,Gobo,Iris,Focus图形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可同时运行图形数量≥5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支持立即黑场，支持转盘调整通道数值，支持推杆调整通道数值，支持推杆调光</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9BB9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D99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A859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9500</w:t>
            </w:r>
          </w:p>
        </w:tc>
      </w:tr>
      <w:tr w14:paraId="601E9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F2EA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8AD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E3D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电源直通箱</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307706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.输入额定电流</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200A,最大可做</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12路×4KW可用于任何负载</w:t>
            </w:r>
            <w:r>
              <w:rPr>
                <w:rFonts w:hint="eastAsia" w:ascii="宋体" w:hAnsi="宋体" w:cs="宋体"/>
                <w:i w:val="0"/>
                <w:iCs w:val="0"/>
                <w:color w:val="auto"/>
                <w:kern w:val="0"/>
                <w:sz w:val="22"/>
                <w:szCs w:val="22"/>
                <w:highlight w:val="none"/>
                <w:u w:val="none"/>
                <w:lang w:val="en-US" w:eastAsia="zh-CN" w:bidi="ar"/>
              </w:rPr>
              <w:t>；</w:t>
            </w:r>
          </w:p>
          <w:p w14:paraId="1C24FE8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.三相独立电压，电流，监测，三相A.B.C指示灯指示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3.供电.三相五线制AC380V±10％，频率50Hz±5％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设有总开关,过载与短路双重保护高分断空气开关</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8184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7C7F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DB76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1800</w:t>
            </w:r>
          </w:p>
        </w:tc>
      </w:tr>
      <w:tr w14:paraId="52E45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3DB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FDE5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ACC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信号放大器</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CCA6A04">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.≥1路输入，≥1路直通输出（非隔离）</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8路光隔离信号分配输出。</w:t>
            </w:r>
          </w:p>
          <w:p w14:paraId="07823A9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.数字信号类型.DMX512/1990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各输入输出接口之间的电气隔离电压.≥1000V</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每路带数字信号指示灯</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可选内置无线功能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防伪.机身携防伪标志，可通过网站查询产品身份</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4E0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E69A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5641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700</w:t>
            </w:r>
          </w:p>
        </w:tc>
      </w:tr>
      <w:tr w14:paraId="09014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BB6E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E101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2833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信号线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AD1B3BD">
            <w:pPr>
              <w:keepNext w:val="0"/>
              <w:keepLines w:val="0"/>
              <w:widowControl/>
              <w:numPr>
                <w:ilvl w:val="0"/>
                <w:numId w:val="1"/>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2芯带屏蔽</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797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876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300</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BF3C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w:t>
            </w:r>
          </w:p>
        </w:tc>
      </w:tr>
      <w:tr w14:paraId="0A020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0211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251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1E7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电源线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D79469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RVVP2*2.5m㎡</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7A57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1A04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500</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695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w:t>
            </w:r>
          </w:p>
        </w:tc>
      </w:tr>
      <w:tr w14:paraId="6416F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E00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20B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72A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胶木插1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0CE1AF4">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10A插头</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AF0B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对</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9634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30</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7B78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10</w:t>
            </w:r>
          </w:p>
        </w:tc>
      </w:tr>
      <w:tr w14:paraId="6101C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9B3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715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8B7A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胶木插2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06F5AE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40A插头</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B75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对</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7C8B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1C7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20</w:t>
            </w:r>
          </w:p>
        </w:tc>
      </w:tr>
      <w:tr w14:paraId="618A2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9DB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35A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F23D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灯钩</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1DADE52">
            <w:pPr>
              <w:keepNext w:val="0"/>
              <w:keepLines w:val="0"/>
              <w:widowControl/>
              <w:numPr>
                <w:ilvl w:val="0"/>
                <w:numId w:val="2"/>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铝合金灯钩</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B481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227C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97</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E21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p>
        </w:tc>
      </w:tr>
      <w:tr w14:paraId="067A8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572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8E2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06D8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保险绳</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61CD1F1">
            <w:pPr>
              <w:keepNext w:val="0"/>
              <w:keepLines w:val="0"/>
              <w:widowControl/>
              <w:numPr>
                <w:ilvl w:val="0"/>
                <w:numId w:val="3"/>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灯具安全链</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513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条</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F52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97</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BA9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20</w:t>
            </w:r>
          </w:p>
        </w:tc>
      </w:tr>
      <w:tr w14:paraId="2918D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584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D9C2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96C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灯杆</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5F66A3E">
            <w:pPr>
              <w:keepNext w:val="0"/>
              <w:keepLines w:val="0"/>
              <w:widowControl/>
              <w:numPr>
                <w:ilvl w:val="0"/>
                <w:numId w:val="4"/>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镀锌钢管，厚度≥4mm，长度根据现场定制</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2963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2A7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DBB9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7000</w:t>
            </w:r>
          </w:p>
        </w:tc>
      </w:tr>
      <w:tr w14:paraId="33B71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3740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A341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172F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薄雾烟机(地面效果)</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914B5A8">
            <w:pPr>
              <w:keepNext w:val="0"/>
              <w:keepLines w:val="0"/>
              <w:widowControl/>
              <w:numPr>
                <w:ilvl w:val="0"/>
                <w:numId w:val="5"/>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带DMX512遥控，定时功能器。不需预热，接通电源，按下工作键就能喷出均匀、细腻、干燥而无味的烟雾使用专用油雾，1升油可连续工作≥25个小时；风扇角度：可调；输出风力调节：支持；</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.限流保险：5A/250V；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.功率：≥600W；</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.油桶容积：≥1.7L</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CD2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5C1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7C9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1700</w:t>
            </w:r>
          </w:p>
        </w:tc>
      </w:tr>
      <w:tr w14:paraId="074BA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70E2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96CA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D69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薄雾烟油</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BB7377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一箱六瓶</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38B6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箱</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425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3F4B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250</w:t>
            </w:r>
          </w:p>
        </w:tc>
      </w:tr>
      <w:tr w14:paraId="7279C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4BF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ECF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室内篮球场</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888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专业音箱1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FEAA07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★1.额定功率：≥350W；阻抗：8（Ω）；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2.音箱材质：≥18mm桦木板；表面处理：点漆；音箱铁网：≤1.2mm多孔钢网内衬防尘棉；频响范围：45Hz-20KHz；灵敏度：≥100dB；最大声压级：≥132dB</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572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AE7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5BD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2342.2</w:t>
            </w:r>
          </w:p>
        </w:tc>
      </w:tr>
      <w:tr w14:paraId="1061C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AFCC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234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EAD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DY支架</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10A3941">
            <w:pPr>
              <w:keepNext w:val="0"/>
              <w:keepLines w:val="0"/>
              <w:widowControl/>
              <w:numPr>
                <w:ilvl w:val="0"/>
                <w:numId w:val="6"/>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臂杆长度：≥360mm；箱体固定杆长度：≥260mm；支持≥180°摇摆移动，方便使用</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4D0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5EF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4E0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455</w:t>
            </w:r>
          </w:p>
        </w:tc>
      </w:tr>
      <w:tr w14:paraId="68D18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C8C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7042D">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065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专业功放1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3D55582">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输出功率:8Ω立体声≥600W×2、4Ω立体声≥900W×2、2Ω立体声≥1350W×2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额定桥接输出功率:8Ω桥接≥1500W；</w:t>
            </w:r>
          </w:p>
          <w:p w14:paraId="69090AE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通道数:2CH；谐波失真（1kHz,8ohms):≤0.02%；频率响应.20Hz-20kHz</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47F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D95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80E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2808.4</w:t>
            </w:r>
          </w:p>
        </w:tc>
      </w:tr>
      <w:tr w14:paraId="1B2D2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8B7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815F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D98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无线话筒1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00FA0A3">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1.使用UHF520-930MHz频段，避免干扰频率；采用锁相环PLL频率合成稳定系统，提供≥200个通道；采用二次变频的高频电路设计；具有语音压缩扩展电路设计；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.含1套无线接收主机和2只双手持麦克风；</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EBE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FE7F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19D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2188.2</w:t>
            </w:r>
          </w:p>
        </w:tc>
      </w:tr>
      <w:tr w14:paraId="4938A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23A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615F">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04A9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话筒天线1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95D5F2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分配器提供使用2~4台UHF无线系列或其他系列各种的多频系统，共用一对天线；频率范围：470-960MHz；输入截断点：+22dBm；噪声比：4.0dB；增益：+6-9dB；输出阻抗：15dBmin阻抗.50Ω；频宽：300MHz；天线罩材料：ABS；覆盖角度：360°全向；接头类型：BNC</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866A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1C4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52E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1505</w:t>
            </w:r>
          </w:p>
        </w:tc>
      </w:tr>
      <w:tr w14:paraId="337F0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54DB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F92C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495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调音台1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D2DA013">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.具有≥14路输入，≥8个单声道话筒+≥3个立体声道话筒；【提供接口功能截图】</w:t>
            </w:r>
          </w:p>
          <w:p w14:paraId="5390A83D">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采用SMT贴片技术；通道具有≥3段参量均衡器，支持监听独立输出，耳机监听输出；支持PAN声像定位，静音开关，信号失真监控灯；主声道L/R，SUB编组，PFL独奏等母线信号分配按钮；采用≥60mm高精度电平衰减推子；具有AUX辅助发送，效果FX发送功能，REC莲花输入和录音输出；具有USB数据接口，支持蓝牙，外接其他电子设备；具有≥2路立体声辅助返回输入；设备内置≥99种调音频效果器，具有数字显示屏显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.支持≥两编组输出，双12段电平监视，支持48V幻象供电</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14A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111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0F8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3763.2</w:t>
            </w:r>
          </w:p>
        </w:tc>
      </w:tr>
      <w:tr w14:paraId="52CFB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93E6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323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1FF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音频处理器1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B81EBDF">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★1.支持≥8路模拟音频输入，≥8路模拟音频输出，支持麦克风输入和线路输入自由切换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2.输入通道支持扩展器、压缩器、回声消除、AFC反馈抑制、ANC噪声抑制、AMC增益共享自动混音、AM自动混音、AGC自动增益</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支持灵敏度调节，通过软件可对每路模拟信号输入进行带≥9级调节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支持48V幻相供电功能，每路模拟输入可单独电源开关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支持一键静音，每路模拟信号可单独静音，也支持系统一键静音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支持外接有线控制屏，可多组屏同时控制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支持≥1路RS232，能够通过中控系统进行控制，实现远程操作</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支持反馈抑制功能，每路模拟输入都带有功能开关，两档调节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内置一进一出的USB声卡，支持音乐播放控制（上一首，下一首，停止，播放）、录音控制（开启，停止）、声音大小调节等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支持iOS、iPad、Android的手机/平板APP进行操作控制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设备支持订制操作界</w:t>
            </w:r>
            <w:r>
              <w:rPr>
                <w:rFonts w:hint="eastAsia" w:ascii="宋体" w:hAnsi="宋体" w:cs="宋体"/>
                <w:i w:val="0"/>
                <w:iCs w:val="0"/>
                <w:color w:val="auto"/>
                <w:kern w:val="0"/>
                <w:sz w:val="22"/>
                <w:szCs w:val="22"/>
                <w:highlight w:val="none"/>
                <w:u w:val="none"/>
                <w:lang w:val="en-US" w:eastAsia="zh-CN" w:bidi="ar"/>
              </w:rPr>
              <w:t>面</w:t>
            </w:r>
            <w:r>
              <w:rPr>
                <w:rFonts w:hint="eastAsia" w:ascii="宋体" w:hAnsi="宋体" w:eastAsia="宋体" w:cs="宋体"/>
                <w:i w:val="0"/>
                <w:iCs w:val="0"/>
                <w:color w:val="auto"/>
                <w:kern w:val="0"/>
                <w:sz w:val="22"/>
                <w:szCs w:val="22"/>
                <w:highlight w:val="none"/>
                <w:u w:val="none"/>
                <w:lang w:val="en-US" w:eastAsia="zh-CN" w:bidi="ar"/>
              </w:rPr>
              <w:t>，根据喜好自定义界面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支持通过浏览器访问设备，下载自带管理控制软件；软件界面直观、图形化，可工作在XP/Windows7.8.10等系统环境下</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接口：≥</w:t>
            </w:r>
            <w:r>
              <w:rPr>
                <w:rFonts w:hint="eastAsia" w:ascii="宋体" w:hAnsi="宋体" w:cs="宋体"/>
                <w:i w:val="0"/>
                <w:iCs w:val="0"/>
                <w:color w:val="auto"/>
                <w:kern w:val="0"/>
                <w:sz w:val="22"/>
                <w:szCs w:val="22"/>
                <w:highlight w:val="none"/>
                <w:u w:val="none"/>
                <w:lang w:val="en-US" w:eastAsia="zh-CN" w:bidi="ar"/>
              </w:rPr>
              <w:t>USB*1、</w:t>
            </w:r>
            <w:r>
              <w:rPr>
                <w:rFonts w:hint="eastAsia" w:ascii="宋体" w:hAnsi="宋体" w:eastAsia="宋体" w:cs="宋体"/>
                <w:i w:val="0"/>
                <w:iCs w:val="0"/>
                <w:color w:val="auto"/>
                <w:kern w:val="0"/>
                <w:sz w:val="22"/>
                <w:szCs w:val="22"/>
                <w:highlight w:val="none"/>
                <w:u w:val="none"/>
                <w:lang w:val="en-US" w:eastAsia="zh-CN" w:bidi="ar"/>
              </w:rPr>
              <w:t>≥1路RS232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≥1路RJ-45</w:t>
            </w:r>
            <w:r>
              <w:rPr>
                <w:rFonts w:hint="eastAsia" w:ascii="宋体" w:hAnsi="宋体" w:cs="宋体"/>
                <w:i w:val="0"/>
                <w:iCs w:val="0"/>
                <w:color w:val="auto"/>
                <w:kern w:val="0"/>
                <w:sz w:val="22"/>
                <w:szCs w:val="22"/>
                <w:highlight w:val="none"/>
                <w:u w:val="none"/>
                <w:lang w:val="en-US" w:eastAsia="zh-CN" w:bidi="ar"/>
              </w:rPr>
              <w:t>；</w:t>
            </w:r>
          </w:p>
          <w:p w14:paraId="39A218DE">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.支持通过PC端和手机端以场所的维度查看设备状态、设备信息，可直接对设备进行远程控制；</w:t>
            </w:r>
            <w:r>
              <w:rPr>
                <w:rFonts w:hint="eastAsia" w:ascii="宋体" w:hAnsi="宋体" w:cs="宋体"/>
                <w:i w:val="0"/>
                <w:iCs w:val="0"/>
                <w:color w:val="auto"/>
                <w:kern w:val="0"/>
                <w:sz w:val="22"/>
                <w:szCs w:val="22"/>
                <w:highlight w:val="none"/>
                <w:u w:val="none"/>
                <w:lang w:val="en-US" w:eastAsia="zh-CN" w:bidi="ar"/>
              </w:rPr>
              <w:t>【提供功能截图】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.支持用展示会议室空间布局图，显示设备运行状态，异常状态红色提示；监看整体会议室占用、空闲、已预约状态；统计设备告警情况；环境设备状态实时提示；可支持远程快速控制设备</w:t>
            </w:r>
            <w:r>
              <w:rPr>
                <w:rFonts w:hint="eastAsia" w:ascii="宋体" w:hAnsi="宋体" w:cs="宋体"/>
                <w:i w:val="0"/>
                <w:iCs w:val="0"/>
                <w:color w:val="auto"/>
                <w:kern w:val="0"/>
                <w:sz w:val="22"/>
                <w:szCs w:val="22"/>
                <w:highlight w:val="none"/>
                <w:u w:val="none"/>
                <w:lang w:val="en-US" w:eastAsia="zh-CN" w:bidi="ar"/>
              </w:rPr>
              <w:t>。【提供功能截图】</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B6C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E2F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D9A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3850</w:t>
            </w:r>
          </w:p>
        </w:tc>
      </w:tr>
      <w:tr w14:paraId="206CC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232D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CDD8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2BF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DY电源管理器</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24AAFF1">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.继电器受控输出最大承受单路功率≥5000W，总功率≥8000W；</w:t>
            </w:r>
          </w:p>
          <w:p w14:paraId="28636FB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.产品正面具有电压</w:t>
            </w:r>
            <w:r>
              <w:rPr>
                <w:rFonts w:hint="eastAsia" w:ascii="宋体" w:hAnsi="宋体" w:cs="宋体"/>
                <w:i w:val="0"/>
                <w:iCs w:val="0"/>
                <w:color w:val="auto"/>
                <w:kern w:val="0"/>
                <w:sz w:val="22"/>
                <w:szCs w:val="22"/>
                <w:highlight w:val="none"/>
                <w:u w:val="none"/>
                <w:lang w:val="en-US" w:eastAsia="zh-CN" w:bidi="ar"/>
              </w:rPr>
              <w:t>状态</w:t>
            </w:r>
            <w:r>
              <w:rPr>
                <w:rFonts w:hint="eastAsia" w:ascii="宋体" w:hAnsi="宋体" w:eastAsia="宋体" w:cs="宋体"/>
                <w:i w:val="0"/>
                <w:iCs w:val="0"/>
                <w:color w:val="auto"/>
                <w:kern w:val="0"/>
                <w:sz w:val="22"/>
                <w:szCs w:val="22"/>
                <w:highlight w:val="none"/>
                <w:u w:val="none"/>
                <w:lang w:val="en-US" w:eastAsia="zh-CN" w:bidi="ar"/>
              </w:rPr>
              <w:t>指示灯；通道数量≥8路万用插座继电器受控；输出电源插座规格，阻燃ABS材料，最大可承受≥13A电流，黄铜材质，标准万用插座；</w:t>
            </w:r>
            <w:r>
              <w:rPr>
                <w:rFonts w:hint="eastAsia" w:ascii="宋体" w:hAnsi="宋体" w:cs="宋体"/>
                <w:i w:val="0"/>
                <w:iCs w:val="0"/>
                <w:color w:val="auto"/>
                <w:kern w:val="0"/>
                <w:sz w:val="22"/>
                <w:szCs w:val="22"/>
                <w:highlight w:val="none"/>
                <w:u w:val="none"/>
                <w:lang w:val="en-US" w:eastAsia="zh-CN" w:bidi="ar"/>
              </w:rPr>
              <w:t>支持</w:t>
            </w:r>
            <w:r>
              <w:rPr>
                <w:rFonts w:hint="eastAsia" w:ascii="宋体" w:hAnsi="宋体" w:eastAsia="宋体" w:cs="宋体"/>
                <w:i w:val="0"/>
                <w:iCs w:val="0"/>
                <w:color w:val="auto"/>
                <w:kern w:val="0"/>
                <w:sz w:val="22"/>
                <w:szCs w:val="22"/>
                <w:highlight w:val="none"/>
                <w:u w:val="none"/>
                <w:lang w:val="en-US" w:eastAsia="zh-CN" w:bidi="ar"/>
              </w:rPr>
              <w:t>顺序开启逆序关闭；具有PASS键可全通道同时打开；每路开关间隔时间/定时时间，≤1秒；供电规格，内置开关电源，适用电压AC</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90-260V</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50-60HZ</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804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52CD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09FE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680</w:t>
            </w:r>
          </w:p>
        </w:tc>
      </w:tr>
      <w:tr w14:paraId="20E31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862E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CF3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0BC8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机柜1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FC5EF04">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★1.尺寸:≥600X600X900mm，容量：≥18U，配置:≥8位10A PDU插排一个；固定板≥1块；风扇部件≥1组</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8E6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1D4F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978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980</w:t>
            </w:r>
          </w:p>
        </w:tc>
      </w:tr>
      <w:tr w14:paraId="271F7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3003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E67F3">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FAC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拉杆音响</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29D7585">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★15寸可移动音响，功率≥100W，电池≥7AH，带两只无线话筒，具备蓝牙无线连接，USB接口功能。</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7BE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F1F4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FEEA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1985</w:t>
            </w:r>
          </w:p>
        </w:tc>
      </w:tr>
      <w:tr w14:paraId="28C72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D0D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2FD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ABD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综合布线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28B6267">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★室内篮球场连接线，电源线，音响线综合布线，设备安装调试。</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A2D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批</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72F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FE7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3500</w:t>
            </w:r>
          </w:p>
        </w:tc>
      </w:tr>
      <w:tr w14:paraId="42297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4"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3F5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29</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D20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党建室</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7E5F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无线话筒2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40E68C4">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采用UHF超高频段双真分集接收，采用锁相环PLL频率合成稳定系统，提供≥200个通道；全自动红外线对频，使发射机与接收机自动同步收发；频率范围为优于或等同于UHF560-930MHz频段，避免干扰频率；采用二次变频的高频电路设计，灵敏度高；具有语音压缩扩展电路提高信噪比；内置LCD液晶屏能同时显示信道号与工作频率；接受距离≥150米；</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.含1套无线接收主机和2只无线手持话筒</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62B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91CB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416E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4594</w:t>
            </w:r>
          </w:p>
        </w:tc>
      </w:tr>
      <w:tr w14:paraId="0DD47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1DC8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93D0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253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音箱1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8BC3206">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.额定功率：≥250W；最大承载功率：≥1000W；</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.单元规格：≥4x4"低音+≥1x号角高音；频响范围：85Hz~20KHz；特性灵敏度级（1m/1W）：≥93dB;最大</w:t>
            </w:r>
            <w:r>
              <w:rPr>
                <w:rFonts w:hint="eastAsia" w:ascii="宋体" w:hAnsi="宋体" w:cs="宋体"/>
                <w:i w:val="0"/>
                <w:iCs w:val="0"/>
                <w:color w:val="auto"/>
                <w:kern w:val="0"/>
                <w:sz w:val="22"/>
                <w:szCs w:val="22"/>
                <w:highlight w:val="none"/>
                <w:u w:val="none"/>
                <w:lang w:val="en-US" w:eastAsia="zh-CN" w:bidi="ar"/>
              </w:rPr>
              <w:t>声压级</w:t>
            </w:r>
            <w:r>
              <w:rPr>
                <w:rFonts w:hint="eastAsia" w:ascii="宋体" w:hAnsi="宋体" w:eastAsia="宋体" w:cs="宋体"/>
                <w:i w:val="0"/>
                <w:iCs w:val="0"/>
                <w:color w:val="auto"/>
                <w:kern w:val="0"/>
                <w:sz w:val="22"/>
                <w:szCs w:val="22"/>
                <w:highlight w:val="none"/>
                <w:u w:val="none"/>
                <w:lang w:val="en-US" w:eastAsia="zh-CN" w:bidi="ar"/>
              </w:rPr>
              <w:t>（1W/1m）：≥127dB；扩散角度（-6dB）：垂直≥20°，水平≥160°；</w:t>
            </w:r>
          </w:p>
          <w:p w14:paraId="47048E9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.箱体材质：铝合金</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775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05B7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9224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1764</w:t>
            </w:r>
          </w:p>
        </w:tc>
      </w:tr>
      <w:tr w14:paraId="255B0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C5F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CD7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7A9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支架1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CF83B4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音箱1专用支架</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09B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43E4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7C1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160</w:t>
            </w:r>
          </w:p>
        </w:tc>
      </w:tr>
      <w:tr w14:paraId="5D965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F51C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D47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2B92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专业功放2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E8A710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二路话筒输入带独立音量控制,输入端口为多功能卡侬插座,标准XLR+TRS1/4便于音源输入，带两路独立MIC音量控制并带幻象电源24V开关可以选择,话筒优先默音功能（并带有开关切换选择），带有MIC总音量可以调节；【提供接口功能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.≥三路AUX1，AUX2，AUX3音乐输入带独立音量调节防止误动音量，面板带≥三路输入选择按键可以任意选择需要的音源，带THROUGH OUT一路辅助输出受MP3控制（并受红外遥控控制音量大小），≥一路LINK OUT 辅助输出,一路OPERATED OUT受总音量控制输出；【提供接口功能截图】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标准2U高度设计，支持安装在标准机柜内；话筒带优先功能；话筒和线路带有高低音音调控制；内置MP3播放器，面板具有SD卡、U盘插口，可通过SD卡，U盘等播放音乐；面板具有播放/暂停键，播放模式（MODE)/开关机键，循环播放键,上一曲/音量-键，下一曲/音量+键等控制播放按键，具有显示屏显示音源信息；具有蓝牙播放功能；具有FM收音机功能；带立体声，桥接，并接三种模式开关 ；1AUX输入带三段均衡可调节；</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9颗LED电平表易于观察个功能显示；带AUX和MIC总音量控制功能；配备IR红外遥控器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1频率响应20Hz～20kHz((±1dB)；高中低音提升衰减(±10B)；信噪比：AUX ≥72 dB，MIC≥70 dB（A计权）；</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.具有MUSIC MUTE短路控制端口，短路时，所有线性输入均被静音，麦克风输入继续工作；具有FULL MUTE短路控制端口，短路时功放所有输入信号完全被静音，此时功放无输出信号；【提供接口功能截图】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.功放带有直流保护，过热保护，过载保护和短路保功能能，高频保护功能；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.输出功率8欧≥2*300W,4欧≥2*450W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3117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A850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5F6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4094</w:t>
            </w:r>
          </w:p>
        </w:tc>
      </w:tr>
      <w:tr w14:paraId="258E2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45AE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40A6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B89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调音台2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9510BB8">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1.采用SMT贴片技术；通道具有3段参量均衡器，支持监听独立输出，耳机监听输出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主声道L/R，SUB编组，PFL独奏等母线信号分配按钮</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采用60mm高精度电平衰减推子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具有AUX辅助发送，效果FX发送功能，REC莲花输入和录音输出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具有USB数据接口，支持蓝牙，外接其他电子设备，方便使用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具有2路立体声辅助返回输入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设备内置≥99种调音频效果器，具有数字显示屏显示；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★2.具有</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10路输入，</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4个单声道话筒+3个立体声道话筒</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.支持PAN声像定位，静音开关，信号失真监控灯</w:t>
            </w:r>
            <w:r>
              <w:rPr>
                <w:rFonts w:hint="eastAsia" w:ascii="宋体" w:hAnsi="宋体" w:cs="宋体"/>
                <w:i w:val="0"/>
                <w:iCs w:val="0"/>
                <w:color w:val="auto"/>
                <w:kern w:val="0"/>
                <w:sz w:val="22"/>
                <w:szCs w:val="22"/>
                <w:highlight w:val="none"/>
                <w:u w:val="none"/>
                <w:lang w:val="en-US" w:eastAsia="zh-CN" w:bidi="ar"/>
              </w:rPr>
              <w:t>【提供功能截图】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.支持≥两编组输出，双12段电平监视，支持48V幻象供电</w:t>
            </w:r>
            <w:r>
              <w:rPr>
                <w:rFonts w:hint="eastAsia" w:ascii="宋体" w:hAnsi="宋体" w:cs="宋体"/>
                <w:i w:val="0"/>
                <w:iCs w:val="0"/>
                <w:color w:val="auto"/>
                <w:kern w:val="0"/>
                <w:sz w:val="22"/>
                <w:szCs w:val="22"/>
                <w:highlight w:val="none"/>
                <w:u w:val="none"/>
                <w:lang w:val="en-US" w:eastAsia="zh-CN" w:bidi="ar"/>
              </w:rPr>
              <w:t>。【提供功能截图】</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980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68CD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BDB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7096</w:t>
            </w:r>
          </w:p>
        </w:tc>
      </w:tr>
      <w:tr w14:paraId="58AAD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7EED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189E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A8EE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音频处理器2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E3458C5">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★1.支持≥4路模拟音频输入，≥4路模拟音频输出，支持麦克风输入和线路输入自由切换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.支持48V幻相供电功能，每路模拟输入可单独电源开关</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.支持一键静音，每路模拟信号可单独静音，也支持系统一键静音</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.支持≥1路RS232，能够通过中控系统进行控制，实现远程操作</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.支持外接有线控制屏，可多组屏同时控制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输入通道支持扩展器、压缩器、回声消除、AFC反馈抑制、ANC噪声抑制、AMC增益共享自动混音、AM自动混音、AGC自动增益</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支持灵敏度调节，通过软件可对每路模拟信号输入进行带≥9级调节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支持反馈抑制功能，每路模拟输入都带有功能开关，两档调节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内置一进一出的USB声卡，支持音乐播放控制（上一首，下一首，停止，播放）、录音控制（开启，停止）、声音大小调节等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支持iOS、iPad、Android的手机/平板APP进行操作控制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设备支持终端用户订制操作界，根据用户喜好自定义界面，方便使用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支持通过浏览器访问设备，下载自带管理控制软件；软件界面直观、图形化，可工作在</w:t>
            </w:r>
            <w:r>
              <w:rPr>
                <w:rFonts w:hint="eastAsia" w:ascii="宋体" w:hAnsi="宋体" w:cs="宋体"/>
                <w:i w:val="0"/>
                <w:iCs w:val="0"/>
                <w:color w:val="auto"/>
                <w:kern w:val="0"/>
                <w:sz w:val="22"/>
                <w:szCs w:val="22"/>
                <w:highlight w:val="none"/>
                <w:u w:val="none"/>
                <w:lang w:val="en-US" w:eastAsia="zh-CN" w:bidi="ar"/>
              </w:rPr>
              <w:t>主流操作</w:t>
            </w:r>
            <w:r>
              <w:rPr>
                <w:rFonts w:hint="eastAsia" w:ascii="宋体" w:hAnsi="宋体" w:eastAsia="宋体" w:cs="宋体"/>
                <w:i w:val="0"/>
                <w:iCs w:val="0"/>
                <w:color w:val="auto"/>
                <w:kern w:val="0"/>
                <w:sz w:val="22"/>
                <w:szCs w:val="22"/>
                <w:highlight w:val="none"/>
                <w:u w:val="none"/>
                <w:lang w:val="en-US" w:eastAsia="zh-CN" w:bidi="ar"/>
              </w:rPr>
              <w:t>系统环境下</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接口：≥</w:t>
            </w:r>
            <w:r>
              <w:rPr>
                <w:rFonts w:hint="eastAsia" w:ascii="宋体" w:hAnsi="宋体" w:cs="宋体"/>
                <w:i w:val="0"/>
                <w:iCs w:val="0"/>
                <w:color w:val="auto"/>
                <w:kern w:val="0"/>
                <w:sz w:val="22"/>
                <w:szCs w:val="22"/>
                <w:highlight w:val="none"/>
                <w:u w:val="none"/>
                <w:lang w:val="en-US" w:eastAsia="zh-CN" w:bidi="ar"/>
              </w:rPr>
              <w:t>USB*1、</w:t>
            </w:r>
            <w:r>
              <w:rPr>
                <w:rFonts w:hint="eastAsia" w:ascii="宋体" w:hAnsi="宋体" w:eastAsia="宋体" w:cs="宋体"/>
                <w:i w:val="0"/>
                <w:iCs w:val="0"/>
                <w:color w:val="auto"/>
                <w:kern w:val="0"/>
                <w:sz w:val="22"/>
                <w:szCs w:val="22"/>
                <w:highlight w:val="none"/>
                <w:u w:val="none"/>
                <w:lang w:val="en-US" w:eastAsia="zh-CN" w:bidi="ar"/>
              </w:rPr>
              <w:t>≥1路RS232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≥1路RJ-45</w:t>
            </w:r>
            <w:r>
              <w:rPr>
                <w:rFonts w:hint="eastAsia" w:ascii="宋体" w:hAnsi="宋体" w:cs="宋体"/>
                <w:i w:val="0"/>
                <w:iCs w:val="0"/>
                <w:color w:val="auto"/>
                <w:kern w:val="0"/>
                <w:sz w:val="22"/>
                <w:szCs w:val="22"/>
                <w:highlight w:val="none"/>
                <w:u w:val="none"/>
                <w:lang w:val="en-US" w:eastAsia="zh-CN" w:bidi="ar"/>
              </w:rPr>
              <w:t>。</w:t>
            </w:r>
          </w:p>
          <w:p w14:paraId="5EA99814">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.支持通过PC端和手机端以场所的维度查看设备状态、设备信息，可直接对设备进行远程控制；【提供软件截图证明）】</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支持用展示会议室空间布局图，显示设备运行状态，异常状态红色提示；监看整体会议室占用、空闲、已预约状态；统计设备告警情况；环境设备状态实时提示；可支持远程快速控制设备；【提供软件截图证明】</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0DA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794C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603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5328</w:t>
            </w:r>
          </w:p>
        </w:tc>
      </w:tr>
      <w:tr w14:paraId="0C55B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9DB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59C3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9D5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抑制器</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9E498F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1.≥300兆主频DPS，≥24-bit转换，≥5档自动移频，≥48kHz采样</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陷波器灵活可调，独立通道功能强大，包括增益、噪声门、压限器等，≥7段PEQ功能强大，移频器精度±10Hz，步进≥1Hz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采用≥2寸IPS真彩显示屏显示参数功能，可选中英文菜单显示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≥48个LED实时显示陷波器状态，每通道配≥12个静态+≥12个动态陷波器，高效处理音频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采用单键飞梭快捷操作，快速实现模式、直通、锁定及中英文选择功能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输入通道：≥2路XLR母座+≥2路TRS母座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输出通道：≥2路XLR公座+≥2路TRS公座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.提供USB与RS-485接口，连接PC上位机与中控设备，PC端可自由编辑5档预设模式，并支持模式与EQ存档的导入导出功能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【提供接口截图证明】</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1A63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C991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4EA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5504</w:t>
            </w:r>
          </w:p>
        </w:tc>
      </w:tr>
      <w:tr w14:paraId="770D3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9780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F013">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9140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电源管理器1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D1F06D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1.产品正面具有电压</w:t>
            </w:r>
            <w:r>
              <w:rPr>
                <w:rFonts w:hint="eastAsia" w:ascii="宋体" w:hAnsi="宋体" w:cs="宋体"/>
                <w:i w:val="0"/>
                <w:iCs w:val="0"/>
                <w:color w:val="auto"/>
                <w:kern w:val="0"/>
                <w:sz w:val="22"/>
                <w:szCs w:val="22"/>
                <w:highlight w:val="none"/>
                <w:u w:val="none"/>
                <w:lang w:val="en-US" w:eastAsia="zh-CN" w:bidi="ar"/>
              </w:rPr>
              <w:t>状态</w:t>
            </w:r>
            <w:r>
              <w:rPr>
                <w:rFonts w:hint="eastAsia" w:ascii="宋体" w:hAnsi="宋体" w:eastAsia="宋体" w:cs="宋体"/>
                <w:i w:val="0"/>
                <w:iCs w:val="0"/>
                <w:color w:val="auto"/>
                <w:kern w:val="0"/>
                <w:sz w:val="22"/>
                <w:szCs w:val="22"/>
                <w:highlight w:val="none"/>
                <w:u w:val="none"/>
                <w:lang w:val="en-US" w:eastAsia="zh-CN" w:bidi="ar"/>
              </w:rPr>
              <w:t>指示灯；输出电源插座规格，阻燃ABS材料，最大可承受13A电流，黄铜材质，标准万用插座；顺序开启逆序关闭；PASS键可全通道同时打开；</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★2.通道数量≥8路万用插座继电器受控；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★3.继电器受控输出最大承受单路功率≥5000W，总功率≥8000W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8438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AC1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9E9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1378</w:t>
            </w:r>
          </w:p>
        </w:tc>
      </w:tr>
      <w:tr w14:paraId="0D388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4D2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0990">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B985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全数字会议系统主机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12E597D">
            <w:pPr>
              <w:keepNext w:val="0"/>
              <w:keepLines w:val="0"/>
              <w:widowControl/>
              <w:numPr>
                <w:ilvl w:val="0"/>
                <w:numId w:val="0"/>
              </w:numPr>
              <w:suppressLineNumbers w:val="0"/>
              <w:spacing w:line="360" w:lineRule="auto"/>
              <w:jc w:val="left"/>
              <w:textAlignment w:val="top"/>
              <w:rPr>
                <w:rFonts w:hint="eastAsia" w:ascii="宋体" w:hAnsi="宋体" w:cs="宋体"/>
                <w:i w:val="0"/>
                <w:iCs w:val="0"/>
                <w:strike/>
                <w:dstrike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1 .</w:t>
            </w:r>
            <w:r>
              <w:rPr>
                <w:rFonts w:hint="eastAsia" w:ascii="宋体" w:hAnsi="宋体" w:eastAsia="宋体" w:cs="宋体"/>
                <w:i w:val="0"/>
                <w:iCs w:val="0"/>
                <w:color w:val="auto"/>
                <w:kern w:val="0"/>
                <w:sz w:val="22"/>
                <w:szCs w:val="22"/>
                <w:highlight w:val="none"/>
                <w:u w:val="none"/>
                <w:lang w:val="en-US" w:eastAsia="zh-CN" w:bidi="ar"/>
              </w:rPr>
              <w:t>标准挂载单元数量：单路可连接≥20个，系统多路同时可挂载≥60个会议单元，且最远线路长度可≥150米 ，支持多级扩展连接，可扩展≥5000席话筒；支持先入先出模式，后入先出模式，数量限制模式，主席/电脑允许模式，自由讨论模式，计时发言模式，声控发言模式 ，限制发言模式7种工作模式（需要配相应话筒），不同模式下，同时发言人数可以1到7只可选，主席和VIP不计入发言限制支数，支持自有讨论模式下，话筒全部开启发言；带录音功能，有USB接口，最大支持≥32GU盘；支持电子桌牌功能，配合软件可以下发姓名图片到带桌牌的话筒上，完成桌牌显示功能；可以显示实时日期时钟，支持网络实时时间同步，可外加WIFI同步盒完成网络时间实时同步；支持显示屏直接控制球机的转动，预置位的设定；同时支持8芯话筒线和6类RJ45网线传输；支持与会者服务请求功能，并能通过配有专用会议服务软件，可以同时响应最大8个会议室中会议话筒的会议中的服务请求，也支持主机自带≥3.5寸显示屏同时处理话筒的服务申请；支持实时修改话筒身份，实现话筒身份在主席，VIP，代表中自由切换（如果要代表换成执行主席，要更换按键组件）；手动分配≥4个摄像球机跟踪范围；支持≥4个摄像球机分区，分别跟踪不同的会议话筒；可直接外部连接配套的高清视频切换矩阵，完成多摄像头自动跟踪时高清视频信号自动切换；支持会议签到及3--5键表决，可以配合电脑软件完成表决，也可以无需电脑脱机，由主席话筒完成签到表决；支持软件控制及支持中央控制系统控制；带一路主席话筒音频备份平衡输入接口；支持硬件自检功能，可以检查出系统挂载的话筒数量及类别，支持话筒按键检测，可以检测按键是否有效；支持主机双备份功能，可以通过专用链接盒联机，实现双主机备份；同时具有≥4路8芯话筒接口，每路带独立音频输出；频率响应  20--25000 Hz （+-3 dB ）；信噪比 ≥70 dB(A)；动态范围 ≥90 dB；支持系统输出独立四分区输出，通过≥4路物理总线对每路话筒音頻进行单独音频处理，可以对每路话筒音频进行≥31段段参量均衡/相位/延时,高低通/压限/音量等控制处理;带有≥1个RS232和≥1个RS485摄像机控制输出口，支持派尔高-P，派尔高-D，VISCA控制协议，控制≥4个摄像机，完成摄像自动跟踪，无需软件支持；</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★2.输入支持≥5路HDMI（带音频），≥1路VGA，同步支持立体声音频3.5耳机输入接口，输出支持</w:t>
            </w:r>
            <w:r>
              <w:rPr>
                <w:rStyle w:val="7"/>
                <w:rFonts w:hint="eastAsia" w:ascii="宋体" w:hAnsi="宋体" w:eastAsia="宋体" w:cs="宋体"/>
                <w:color w:val="auto"/>
                <w:highlight w:val="none"/>
                <w:lang w:val="en-US" w:eastAsia="zh-CN" w:bidi="ar"/>
              </w:rPr>
              <w:t>≥2路H</w:t>
            </w:r>
            <w:r>
              <w:rPr>
                <w:rFonts w:hint="eastAsia" w:ascii="宋体" w:hAnsi="宋体" w:eastAsia="宋体" w:cs="宋体"/>
                <w:i w:val="0"/>
                <w:iCs w:val="0"/>
                <w:color w:val="auto"/>
                <w:kern w:val="0"/>
                <w:sz w:val="22"/>
                <w:szCs w:val="22"/>
                <w:highlight w:val="none"/>
                <w:u w:val="none"/>
                <w:lang w:val="en-US" w:eastAsia="zh-CN" w:bidi="ar"/>
              </w:rPr>
              <w:t>DMI视频接口，支持EDID管理；</w:t>
            </w:r>
            <w:r>
              <w:rPr>
                <w:rFonts w:hint="eastAsia" w:ascii="宋体" w:hAnsi="宋体" w:cs="宋体"/>
                <w:i w:val="0"/>
                <w:iCs w:val="0"/>
                <w:color w:val="auto"/>
                <w:kern w:val="0"/>
                <w:sz w:val="22"/>
                <w:szCs w:val="22"/>
                <w:highlight w:val="none"/>
                <w:u w:val="none"/>
                <w:lang w:val="en-US" w:eastAsia="zh-CN" w:bidi="ar"/>
              </w:rPr>
              <w:t>【提供实物接口图片】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.≥1组XLR平衡输入，≥1组XLR输出，≥1组6.3输出（带反馈）、≥1组RCA输入和≥1组RCA录音输出，≥1组RCA带反馈音频输出，≥3路凤凰口平衡输出，≥4路凤凰口平衡输入</w:t>
            </w:r>
            <w:r>
              <w:rPr>
                <w:rFonts w:hint="eastAsia" w:ascii="宋体" w:hAnsi="宋体" w:cs="宋体"/>
                <w:i w:val="0"/>
                <w:iCs w:val="0"/>
                <w:color w:val="auto"/>
                <w:kern w:val="0"/>
                <w:sz w:val="22"/>
                <w:szCs w:val="22"/>
                <w:highlight w:val="none"/>
                <w:u w:val="none"/>
                <w:lang w:val="en-US" w:eastAsia="zh-CN" w:bidi="ar"/>
              </w:rPr>
              <w:t>。</w:t>
            </w:r>
          </w:p>
          <w:p w14:paraId="41F474BD">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4.≥4.3寸触摸显示屏，支持中英文菜单切换，图形化界面设计，支持密码设定，可以设定4位开机控制界面密码；【提供</w:t>
            </w:r>
            <w:r>
              <w:rPr>
                <w:rFonts w:hint="eastAsia" w:ascii="宋体" w:hAnsi="宋体" w:cs="宋体"/>
                <w:i w:val="0"/>
                <w:iCs w:val="0"/>
                <w:color w:val="auto"/>
                <w:kern w:val="0"/>
                <w:sz w:val="22"/>
                <w:szCs w:val="22"/>
                <w:highlight w:val="none"/>
                <w:u w:val="none"/>
                <w:lang w:val="en-US" w:eastAsia="zh-CN" w:bidi="ar"/>
              </w:rPr>
              <w:t>实物</w:t>
            </w:r>
            <w:r>
              <w:rPr>
                <w:rFonts w:hint="eastAsia" w:ascii="宋体" w:hAnsi="宋体" w:eastAsia="宋体" w:cs="宋体"/>
                <w:i w:val="0"/>
                <w:iCs w:val="0"/>
                <w:color w:val="auto"/>
                <w:kern w:val="0"/>
                <w:sz w:val="22"/>
                <w:szCs w:val="22"/>
                <w:highlight w:val="none"/>
                <w:u w:val="none"/>
                <w:lang w:val="en-US" w:eastAsia="zh-CN" w:bidi="ar"/>
              </w:rPr>
              <w:t>图佐证】</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5.支持短消息发送功能，需要电脑软件配合，可以单独或群发的形式发送最多150个文字信息到话筒上（话筒要带有3.5寸或以上的显示屏才可以实现）</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【提供</w:t>
            </w:r>
            <w:r>
              <w:rPr>
                <w:rFonts w:hint="eastAsia" w:ascii="宋体" w:hAnsi="宋体" w:cs="宋体"/>
                <w:i w:val="0"/>
                <w:iCs w:val="0"/>
                <w:color w:val="auto"/>
                <w:kern w:val="0"/>
                <w:sz w:val="22"/>
                <w:szCs w:val="22"/>
                <w:highlight w:val="none"/>
                <w:u w:val="none"/>
                <w:lang w:val="en-US" w:eastAsia="zh-CN" w:bidi="ar"/>
              </w:rPr>
              <w:t>实物</w:t>
            </w:r>
            <w:r>
              <w:rPr>
                <w:rFonts w:hint="eastAsia" w:ascii="宋体" w:hAnsi="宋体" w:eastAsia="宋体" w:cs="宋体"/>
                <w:i w:val="0"/>
                <w:iCs w:val="0"/>
                <w:color w:val="auto"/>
                <w:kern w:val="0"/>
                <w:sz w:val="22"/>
                <w:szCs w:val="22"/>
                <w:highlight w:val="none"/>
                <w:u w:val="none"/>
                <w:lang w:val="en-US" w:eastAsia="zh-CN" w:bidi="ar"/>
              </w:rPr>
              <w:t>图佐证】</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0A02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7F9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5F3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5800</w:t>
            </w:r>
          </w:p>
        </w:tc>
      </w:tr>
      <w:tr w14:paraId="0A29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D647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13A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466E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会议话筒1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B4E2B6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拾音距离≥50cm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指示灯设计，指示发言状态，咪杆长度≥370mm，拾音距离 0-500mm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支持多支主席同时在线</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“线形手拉手”连接，支持主线环形连接，手拉手话筒主线出现中间断开，不会影响使用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主席话筒具有主席优先键功能，可以关闭正在发言的代表单元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话筒带有≥80*30mm的LED显示屏，可以显示话筒ＩＤ号，发言时间计时显示等多种显示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独有自我检测功能，配合软件，可自动完成设备自检</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话筒防水级≥IPV5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可外接专用录音模块，完成录音功能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内部自带灵敏度调节，单独对任意一只话筒进行灵敏度调节，保证会议室系统的最大音频输出增益</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可以支持软件，并可以通过232接口与其他中央控制设备连接，实现集中控制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音频频响≥40Hz-19KHz，灵敏度≥-42dB±3dB，信噪比≥-80dB，非线性失真 &lt;0.3%(1KHz)</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86ED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229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0A4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1654</w:t>
            </w:r>
          </w:p>
        </w:tc>
      </w:tr>
      <w:tr w14:paraId="3E3DA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22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403EF">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499B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会议话筒2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A650B76">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拾音距离≥50cm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指示灯设计，指示发言状态，咪杆长度≥370mm，拾音距离 0-500mm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支持多支主席同时在线</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“线形手拉手”连接，支持主线环形连接，手拉手话筒主线出现中间断开，不会影响使用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主席话筒具有主席优先键功能，可以关闭正在发言的代表单元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话筒带有≥80*30mm的LED显示屏，可以显示话筒ID号，发言时间计时显示等多种显示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独有自我检测功能，配合软件，可自动完成设备自检</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话筒防水级≥IPV5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可外接专用录音模块，完成录音功能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内部自带灵敏度调节，单独对任意一只话筒进行灵敏度调节，保证会议室系统的最大音频输出增益</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支持视像跟踪</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可以支持软件，并可以通过232接口与其他中央控制设备连接，实现集中控制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音频频响≥40Hz-19KHz，灵敏度≥-42dB±3dB，信噪比≥-80dB，非线性失真 &lt;0.3%(1KHz)</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248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85A0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875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1654</w:t>
            </w:r>
          </w:p>
        </w:tc>
      </w:tr>
      <w:tr w14:paraId="5D28F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CA5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CF010">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7AB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党建室综合布线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26F5E46">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党建室会议系统电源线、插座、连接线、安装辅材，设备安装调试</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BE6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批</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9AC4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061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3420</w:t>
            </w:r>
          </w:p>
        </w:tc>
      </w:tr>
      <w:tr w14:paraId="57580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773D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EFF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8AEF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机柜2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B12DEA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42U机柜，尺寸：600*1000*2000mm</w:t>
            </w:r>
            <w:r>
              <w:rPr>
                <w:rFonts w:hint="eastAsia" w:ascii="宋体" w:hAnsi="宋体" w:cs="宋体"/>
                <w:i w:val="0"/>
                <w:iCs w:val="0"/>
                <w:color w:val="auto"/>
                <w:kern w:val="0"/>
                <w:sz w:val="22"/>
                <w:szCs w:val="22"/>
                <w:highlight w:val="none"/>
                <w:u w:val="none"/>
                <w:lang w:val="en-US" w:eastAsia="zh-CN" w:bidi="ar"/>
              </w:rPr>
              <w:t>（±5mm）</w:t>
            </w:r>
            <w:r>
              <w:rPr>
                <w:rFonts w:hint="eastAsia" w:ascii="宋体" w:hAnsi="宋体" w:eastAsia="宋体" w:cs="宋体"/>
                <w:i w:val="0"/>
                <w:iCs w:val="0"/>
                <w:color w:val="auto"/>
                <w:kern w:val="0"/>
                <w:sz w:val="22"/>
                <w:szCs w:val="22"/>
                <w:highlight w:val="none"/>
                <w:u w:val="none"/>
                <w:lang w:val="en-US" w:eastAsia="zh-CN" w:bidi="ar"/>
              </w:rPr>
              <w:t>；含8位国标电源插排×1，固定板部件×3,风扇×4</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A1B4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DBB9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B56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2800</w:t>
            </w:r>
          </w:p>
        </w:tc>
      </w:tr>
      <w:tr w14:paraId="5DEAC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4"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A406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42</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274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大会议室</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6308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配电柜</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F26AFA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1.支持远程同步断电/上电，支持一键启动，屏内分布上电；输入电压 ：380VAC，3火1零1地；采用智能控制系统，具有手动，自动，定时控制功能；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★2.主开关：三相空气开关；总功率</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10KW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16CE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507B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96E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5652</w:t>
            </w:r>
          </w:p>
        </w:tc>
      </w:tr>
      <w:tr w14:paraId="463E0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328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2CBA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7C8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专业音箱2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DDD7F07">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★1.额定功率：≥200W</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8（Ω）；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2.音箱材质：15mm桦木板；表面处理：点漆</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音箱铁网：1.2mm多孔钢网内衬防尘棉；吊挂配件：底部支撑孔，顶部侧面吊挂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频响范围：60Hz-20KHz；覆盖角：80°×50°（H×V）；灵敏度：≥97dB；最大声压级：≥126dB；阻抗：8（Ω）</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1058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EE10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16ED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2526</w:t>
            </w:r>
          </w:p>
        </w:tc>
      </w:tr>
      <w:tr w14:paraId="465F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F26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0EDF">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3AAD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支架2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6A0966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专业音箱2搭配支架</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B2A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E00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12C7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158</w:t>
            </w:r>
          </w:p>
        </w:tc>
      </w:tr>
      <w:tr w14:paraId="40DEF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4F44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341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8474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专业功放3</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F57699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1.风道散热系统设计；结构：2U机箱设计；通道数：2CH；谐波失真（1kHz,8ohms)：&lt;0.02%；频率响应：20Hz-20kHz.+0/-0.5dB；灵敏度：0.775V/1.4V；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★2.输出功率：8Ω立体声≥300W×2、4Ω立体声≥450W×2、2Ω立体声≥675W×2、额定桥接输出功率：8Ω桥接≥750W；</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F55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C961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2C20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4866</w:t>
            </w:r>
          </w:p>
        </w:tc>
      </w:tr>
      <w:tr w14:paraId="79E07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4"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4E50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0DB6">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1246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无线话筒3</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AF7C04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采用UHF超高频段双真分集接收，采用锁相环PLL频率合成稳定系统，提供≥200个通道；全自动红外线对频，使发射机与接收机自动同步收发；频率范围为优于或等同于UHF560-930MHz频段，避免干扰频率；采用二次变频的高频电路设计，灵敏度高；具有语音压缩扩展电路提高信噪比；内置LCD液晶屏能同时显示信道号与工作频率；接受距离≥150米；含1套无线接收主机和2只无线手持话筒</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E0E0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B482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AAB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4510</w:t>
            </w:r>
          </w:p>
        </w:tc>
      </w:tr>
      <w:tr w14:paraId="606E3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C0D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A84F">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E37B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话筒天线2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19457BE">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提供使用2~4台UHF无线系列或其他系列各种的多频系统，共用一对天线；频率范围：470-960MHz；输入截断点：+22dBm；噪声比：4.0dBType；增益：+6-9dB；输出阻抗：15dBmin阻抗.50Ω；频宽：300MHz；天线罩材料：ABS；覆盖角度：360°全向；接头类型：BNC</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630B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50F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903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3012</w:t>
            </w:r>
          </w:p>
        </w:tc>
      </w:tr>
      <w:tr w14:paraId="197ED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C54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9E02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F719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调音台3</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373716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.具有≥14路输入，≥8个单声道话筒+≥3个立体声道话筒；</w:t>
            </w:r>
          </w:p>
          <w:p w14:paraId="2632BF4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.具有≥2路立体声辅助返回输入；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.支持≥两编组输出，双12段电平监视，支持48V幻象供电；</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通道具有≥3段参量均衡器，支持监听独立输出，耳机监听输出；支持PAN声像定位，静音开关，信号失真监控灯；主声道L/R，SUB编组，PFL独奏等母线信号分配按钮；采用≥60mm高精度电平衰减推子；具有AUX辅助发送，效果FX发送功能，REC莲花输入和录音输出；具有USB数据接口，支持蓝牙，外接其他电子设备，方便使用；设备内置≥99种调音频效果器，具有数字显示屏显示；内置110V/240V，50-60Hz宽频电源</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B690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F718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901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6966</w:t>
            </w:r>
          </w:p>
        </w:tc>
      </w:tr>
      <w:tr w14:paraId="16CD0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CAE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EAFD">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E217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音频处理器3</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A44420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★1.支持≥8路模拟音频输入，≥8路模拟音频输出，支持麦克风输入和线路输入自由切换</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2.输入通道支持扩展器、压缩器、回声消除、AFC反馈抑制、ANC噪声抑制、AMC增益共享自动混音、AM自动混音、AGC自动增益</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支持灵敏度调节，通过软件可对每路模拟信号输入进行带≥9级调节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支持48V幻相供电功能，每路模拟输入可单独电源开关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支持一键静音，每路模拟信号可单独静音，也支持系统一键静音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支持外接有线控制屏，可多组屏同时控制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支持≥1路RS232，能够通过中控系统进行控制，实现远程操作</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支持反馈抑制功能，每路模拟输入都带有功能开关，两档调节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内置一进一出的USB声卡，支持音乐播放控制（上一首，下一首，停止，播放）、录音控制（开启，停止）、声音大小调节等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支持iOS、iPad、Android的手机/平板APP进行操作控制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设备支持终端用户订制操作界，根据用户喜好自定义界面，方便使用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支持通过浏览器访问设备，下载自带管理控制软件；软件界面图形化，可工作在XP/Windows7.8.10等系统环境下</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接口：≥</w:t>
            </w:r>
            <w:r>
              <w:rPr>
                <w:rFonts w:hint="eastAsia" w:ascii="宋体" w:hAnsi="宋体" w:cs="宋体"/>
                <w:i w:val="0"/>
                <w:iCs w:val="0"/>
                <w:color w:val="auto"/>
                <w:kern w:val="0"/>
                <w:sz w:val="22"/>
                <w:szCs w:val="22"/>
                <w:highlight w:val="none"/>
                <w:u w:val="none"/>
                <w:lang w:val="en-US" w:eastAsia="zh-CN" w:bidi="ar"/>
              </w:rPr>
              <w:t>USB*1、</w:t>
            </w:r>
            <w:r>
              <w:rPr>
                <w:rFonts w:hint="eastAsia" w:ascii="宋体" w:hAnsi="宋体" w:eastAsia="宋体" w:cs="宋体"/>
                <w:i w:val="0"/>
                <w:iCs w:val="0"/>
                <w:color w:val="auto"/>
                <w:kern w:val="0"/>
                <w:sz w:val="22"/>
                <w:szCs w:val="22"/>
                <w:highlight w:val="none"/>
                <w:u w:val="none"/>
                <w:lang w:val="en-US" w:eastAsia="zh-CN" w:bidi="ar"/>
              </w:rPr>
              <w:t>≥1路RS232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≥1路RJ-45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通过PC端和手机端以场所的维度查看设备状态、设备信息，可直接对设备进行远程控制；支持用展示会议室空间布局图，显示设备运行状态，异常状态红色提示；监看整体会议室占用、空闲、已预约状态；统计设备告警情况；环境设备状态实时提示；可支持远程快速控制设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19AB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7C2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A44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5232</w:t>
            </w:r>
          </w:p>
        </w:tc>
      </w:tr>
      <w:tr w14:paraId="3B5D6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85AD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4CD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B1A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电源管理器2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73391B8">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1.产品正面具有电压</w:t>
            </w:r>
            <w:r>
              <w:rPr>
                <w:rFonts w:hint="eastAsia" w:ascii="宋体" w:hAnsi="宋体" w:cs="宋体"/>
                <w:i w:val="0"/>
                <w:iCs w:val="0"/>
                <w:color w:val="auto"/>
                <w:kern w:val="0"/>
                <w:sz w:val="22"/>
                <w:szCs w:val="22"/>
                <w:highlight w:val="none"/>
                <w:u w:val="none"/>
                <w:lang w:val="en-US" w:eastAsia="zh-CN" w:bidi="ar"/>
              </w:rPr>
              <w:t>状态</w:t>
            </w:r>
            <w:r>
              <w:rPr>
                <w:rFonts w:hint="eastAsia" w:ascii="宋体" w:hAnsi="宋体" w:eastAsia="宋体" w:cs="宋体"/>
                <w:i w:val="0"/>
                <w:iCs w:val="0"/>
                <w:color w:val="auto"/>
                <w:kern w:val="0"/>
                <w:sz w:val="22"/>
                <w:szCs w:val="22"/>
                <w:highlight w:val="none"/>
                <w:u w:val="none"/>
                <w:lang w:val="en-US" w:eastAsia="zh-CN" w:bidi="ar"/>
              </w:rPr>
              <w:t>指示灯；输出电源插座规格，阻燃ABS材料，最大可承受13A电流，黄铜材质，标准万用插座；顺序开启逆序关闭；PASS键可全通道同时打开；供电规格，内置开关电源，适用电压AC90-260V50-60HZ；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★2.通道数量≥8路万用插座继电器受控；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★3.继电器受控输出最大承受单路功率≥5000W，总功率≥8000W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D6E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DC4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FCD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1352</w:t>
            </w:r>
          </w:p>
        </w:tc>
      </w:tr>
      <w:tr w14:paraId="41CE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A32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5A7F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7DB0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会议系统主机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EF5CB77">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支持视像跟踪功能，一台主机可直接≥2台高清摄像云台，最多可接≥6台高清摄像头</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无线主控机采用≥5寸触控显示屏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设有自动扫频功能：主机扫描周边环境无线电波自动选择一个没有干扰的频率使用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面板具有USB接口，支持实时语音录音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无线对频技术，会议单元随时可增加数量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会议模式（主席优先/轮替模式/限制模式）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自动检测主机和会议单元的距离，调节发射功率</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内置≥7段EQ均衡调节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wifi通信通道：≥60个</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射频载波范围： 615~695MHZ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工作距离：≥60M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制式：FM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导频方式：数字导频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最大频道数：≥520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频率响应：≥50HZ ~ 15KHz (±3db)，动态范围：≥ 110db，系统失真/总谐波失真THD：&lt; 0.5%，信噪比：S/N≥ 100db（A），接收灵敏度：≥-105dBM</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F97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236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B3F5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7214</w:t>
            </w:r>
          </w:p>
        </w:tc>
      </w:tr>
      <w:tr w14:paraId="24E15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CDFC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482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4A6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会议话筒3</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60AB8F3">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拾音器类型：双电容/柱极体</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咪芯指向性：超心形指向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拾音灵敏度：≥-20dBM（1V）</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发射功率：≥+10dBM(10mWH)</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音频响应：50HZ—18KHZ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输入阻抗：5KΩ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导频：数字导频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显示方式：LCD</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拾音杆长度：≥40CM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拾音有效距离：≥50cm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工作频率:610-780MHz采用微电脑CPU控制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增益：10db</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电量提醒：电池欠压预警显示</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CF07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EF5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B070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3068</w:t>
            </w:r>
          </w:p>
        </w:tc>
      </w:tr>
      <w:tr w14:paraId="6AE22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E009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ED30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AA05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充电箱</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746C31F">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★1.≥20口USB充电器；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.输出电压：5VDC，输出电流：单口2A；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★3.总率功:</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200W40A；</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4AE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FEF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7FB2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3800</w:t>
            </w:r>
          </w:p>
        </w:tc>
      </w:tr>
      <w:tr w14:paraId="4EEA0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E62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603E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3D9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机柜3</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6EF1C3E">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尺寸：≥600*600*1200㎜，采用优质冷轧钢板，整体焊接制造而成，可上、下进线，顶部配有散热电扇，前后门可打开，左右侧门可取，带轮子方便移动</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5A7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7462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EF13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1800</w:t>
            </w:r>
          </w:p>
        </w:tc>
      </w:tr>
      <w:tr w14:paraId="24F1F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DE8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A7246">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4DF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会议室综合布线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1FD3FB8">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会议室音频连接线、音箱线布线，含辅材，系统安装调试。</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CF00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批</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D2E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1C4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3000</w:t>
            </w:r>
          </w:p>
        </w:tc>
      </w:tr>
      <w:tr w14:paraId="02E67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52D6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56</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44B4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录播教室</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B47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资源管理平台软件</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5061A1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★1.需采用B/S架构，支持虚拟化部署，平台兼容整体国产化产品环境，包括国产品牌CPU内核的服务器、国产品牌中间件、国产品牌数据库、国产品牌操作系统。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2.平台需支持通过手机号、微信扫码进行注册，注册完成后可以通过账号密码、微信扫码和手机验证码等方式进行登录，需支持根据不同的角色分配相应权限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平台首页采用模块化设计，至少包含新闻公告、直播、资源等，支持后台配置模块启停及自定义平台名称、LOGO；首页设快速导航栏，支持自定义名称、顺序及二级菜单创建，便于个性化设置</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后台管理支持存储空间监控及个性化脚链设置；平台提供一键置灰功能；需支持强制播放指定视频源，实现统一播放管理；用户可在线查看个人信息、修改密码及上传头像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无需安装插件即可进行跨平台视频点播、直播观看，至少直播活动、互动直播，支持预览直播状态并跳转列表，可按学科、年级分类及多条件筛选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直播需支持生成海报、二维码及链接三种分享方式；观看时可实时聊天，支持全屏、静音及清晰度切换，直播界面同步显示简介、资料下载，并支持点赞、收藏与分享功能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需支持直播活动语音转写功能，支持实时分析师生课堂中的语音并即时转译成文字，具有高频词功能，支持实时统计分析课中的高频词，并根据频次自动排序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需支持在教研活动里创建课例评课、直播教研、互动教研等多种不同类型的活动，同时支持选择是否开启 AI 分析功能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课例评课可按年级、学科、热度、播放量及时间筛选，支持名称与主讲人搜索；评课过程中可查看课程简介、下载资料、点赞、收藏、分享，支持全屏、音量调节、倍速播放及进度条拖动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教师行为分析包括教师讲授、教师巡视、师生互动、指导学生、教师提问、板书等维度，统计出时间及占比，以时间轴打点的形式展示教师各项行为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需支持通过饼状图展示课堂问题类型及占比，统计学生回答类型及占比，并以可视化方式呈现教室内的师生位置分布。</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6ED0D49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801B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072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14000.00 </w:t>
            </w:r>
          </w:p>
        </w:tc>
      </w:tr>
      <w:tr w14:paraId="12EB9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069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9EA3">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25C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资源管理平台主机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3565BEA">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1.支持对所有录播课室进行管理。能同时浏览多路录播课室的直播图像，可有选择地同时浏览监看每一路信号</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支持查看服务状态，包含正在直播数，正在录制数以及可用数。</w:t>
            </w:r>
          </w:p>
          <w:p w14:paraId="2D8A2983">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.硬件配置不低于CPU:≥四核处理器;≥16G内存，≥4TB存储容量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2个千兆以太网接口</w:t>
            </w:r>
            <w:r>
              <w:rPr>
                <w:rFonts w:hint="eastAsia" w:ascii="宋体" w:hAnsi="宋体" w:eastAsia="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56C689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CCB0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96FB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18000.00 </w:t>
            </w:r>
          </w:p>
        </w:tc>
      </w:tr>
      <w:tr w14:paraId="563BD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B8B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F544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D0EF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4K录播一体机（核心产品）</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9A31B2E">
            <w:pPr>
              <w:keepNext w:val="0"/>
              <w:keepLines w:val="0"/>
              <w:widowControl/>
              <w:numPr>
                <w:ilvl w:val="0"/>
                <w:numId w:val="0"/>
              </w:numPr>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.视频输入接口：要求支持≥10路本地高清信号采集接口，至少包括6路SDI（6路SDI接口均支持POC供电及信号检测指示灯，支持自动检测到POC摄像机后指示灯亮）、2路HDMI、1路VGA、1路YPBPR。</w:t>
            </w:r>
            <w:r>
              <w:rPr>
                <w:rFonts w:hint="eastAsia" w:ascii="宋体" w:hAnsi="宋体" w:cs="宋体"/>
                <w:i w:val="0"/>
                <w:iCs w:val="0"/>
                <w:color w:val="auto"/>
                <w:kern w:val="0"/>
                <w:sz w:val="22"/>
                <w:szCs w:val="22"/>
                <w:highlight w:val="none"/>
                <w:u w:val="none"/>
                <w:lang w:val="en-US" w:eastAsia="zh-CN" w:bidi="ar"/>
              </w:rPr>
              <w:t>【提供实物接口的图片佐证，照片可清晰看到接口】</w:t>
            </w:r>
          </w:p>
          <w:p w14:paraId="7CAD0373">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.要求支持≥1路100/1000Mbps自适应网口，≥8路RJ45控制接口</w:t>
            </w:r>
            <w:r>
              <w:rPr>
                <w:rFonts w:hint="eastAsia" w:ascii="宋体" w:hAnsi="宋体" w:cs="宋体"/>
                <w:i w:val="0"/>
                <w:iCs w:val="0"/>
                <w:color w:val="auto"/>
                <w:kern w:val="0"/>
                <w:sz w:val="22"/>
                <w:szCs w:val="22"/>
                <w:highlight w:val="none"/>
                <w:u w:val="none"/>
                <w:lang w:val="en-US" w:eastAsia="zh-CN" w:bidi="ar"/>
              </w:rPr>
              <w:t>；【提供实物接口的图片佐证，照片可清晰看到接口】</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.视频输出接口：要求支持≥3路本地视频输出接口，接口类型为≥2路HDMI高清数字接口（支持4K合成HDMI输出），≥1路VGA接口。</w:t>
            </w:r>
          </w:p>
          <w:p w14:paraId="58CB4804">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．存储容量：要求配置≥2T硬盘。</w:t>
            </w:r>
          </w:p>
          <w:p w14:paraId="790B7B1B">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要求录播主机采用一体化嵌入式硬件设计架构，≤24V供电，支持7*24小时工作。</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.内置嵌入式Linux操作系统，满足录制、直播、点播、互动、导播管理、存储、切换、视音频编码等功能，支持远程互动教学，实现远程互动网络课堂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接口：为保证教室内音频采集，支持≥4路本地音频信号采集接口，接口分别为≥2路吊麦,≥3路立体声音频输入接口，其中≥2路吊麦支持48V供电，支持≥4路立体声音频输出接口，其中≥1路为3.5mm本地耳机监听接口。要求具备≥4路USB接口，支持连接鼠标、键盘进行导播控制以及主机连接U盘进行课程视频的录制、下载，其中至少支持2路USB 2.0和2路USB3.0接口</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要求主机前面板配置≥2.1英寸液晶显示屏和≥6个操作按键</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整机采用耐腐蚀技术处理，需通过符合标准的盐雾试验，试验时间不少于60小时。</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520674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751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302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23000.00 </w:t>
            </w:r>
          </w:p>
        </w:tc>
      </w:tr>
      <w:tr w14:paraId="50915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D25B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BAE2">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1291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嵌入式录播系统</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D26A93B">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1.要求支持B/S架构设计，能够方便教师使用IE、360等主流浏览器通过网络直接访问录播主机进行导播和管理。主界面可以显示录制信息，包括录制时间、视频信息、地址及硬盘容量等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为保证教室内教学场景拍摄录制及教学相关设备信号接入，要求具备9路信号的加载预监功能，能根据课堂教学进程，对教师、学生、VGA等画面进行智能切换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视频采集：要求支持高清摄像机信号接入进行画面采集和编码录制，要求支持多路信号以资源模式与导播后的电影模式同时录制，支持对视频文件进行点播回放以及拖拽播放进度条播放</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音频编码：要求支持AAC音频编码，音频采样率应支持8KHz、16KHz、32KHz、48KHz等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直播推送：支持自定义直播分辨率和码率，以适应不同网络环境下保持直播的流畅性。支持RTMP和RTSP视频传输协议，支持对接资源管理平台/第三方平台实现实时直播、录制视频文件自动上传等功能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支持恢复出厂设置，能够实时初始化系统状态</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分段录制：支持录制单个文件和限时自动分割录制功能，支持自定义限时自动分割时长</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要求支持手动、自动导播的无缝切换，既支持手动录制，又支持录播系统与全自动跟踪系统的无缝对接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切换策略可编辑功能。可以在老师特写、学生特写、教师全景、学生全景、板书特写和老师电脑图像等机位之间进行自动切换，图像切换平滑，没有“跳动”现象，正常情况下出现老师画面，老师使用电脑时能自动切换到电脑画面，学生回答问题时能够自动切换到学生特写画面，老师离开讲台并走到学生中间，摄像机又能切换到学生全景。支持VGA锁定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要求支持渐变、淡入淡出、开门、关门、睁眼、闭眼、划像等≥12路切换特效</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要求支持自定义台标显示位置，支持设置≥8条预设字幕，本地导播界面下支持通过鼠标拖拽设置台标、字幕显示位置。系统界面提供虚拟软键盘，无需外接键盘即可进行中英文输入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支持创建互动房间，对每个互动房间自动分配短号，支持通过房间号直接加入已创建的互动房间，支持房间加密。互动房间界面，具有互动时间显示、双流、静音、全屏等功能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支持互动列表，列表中可以显示所有与会者的信息；支持互动画面布局的显示，布局支持单分屏，双分屏，三分屏，四分屏显示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通话带宽设置功能：可根据网络情况选择多种分辨率及码流进行互动。设备支持SIP协议，可直接向SIP服务器进行注册</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授课模式：授课模式需贴近实际同步课堂教学场景，听课端观看的互动画面有主讲端控制。支持将主讲老师和课件信号双分屏或画中画模式共享给听课端观看</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▲2.视频编码：要求支持H.264/H.265视频编码，录制视频格式支持MP4,支持自定义录制分辨率、帧率和码流，视频编码码流应支持32Kbps至16Mbps可设，视频编码码流支持≥19档调节。</w:t>
            </w:r>
            <w:r>
              <w:rPr>
                <w:rFonts w:hint="eastAsia" w:ascii="宋体" w:hAnsi="宋体" w:cs="宋体"/>
                <w:i w:val="0"/>
                <w:iCs w:val="0"/>
                <w:color w:val="auto"/>
                <w:kern w:val="0"/>
                <w:sz w:val="22"/>
                <w:szCs w:val="22"/>
                <w:highlight w:val="none"/>
                <w:u w:val="none"/>
                <w:lang w:val="en-US" w:eastAsia="zh-CN" w:bidi="ar"/>
              </w:rPr>
              <w:t>【提供功能截图佐证】</w:t>
            </w:r>
          </w:p>
          <w:p w14:paraId="11B43509">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.要求支持多种画面布局设置，提供双分屏、三分屏、四分屏以及自定义画面布局，支持多个视频图层自由叠加组合。本地导播界面下可直接通过鼠标拖动通道画面即可实现多分屏布局显示画面的替换。</w:t>
            </w:r>
            <w:r>
              <w:rPr>
                <w:rFonts w:hint="eastAsia" w:ascii="宋体" w:hAnsi="宋体" w:cs="宋体"/>
                <w:i w:val="0"/>
                <w:iCs w:val="0"/>
                <w:color w:val="auto"/>
                <w:kern w:val="0"/>
                <w:sz w:val="22"/>
                <w:szCs w:val="22"/>
                <w:highlight w:val="none"/>
                <w:u w:val="none"/>
                <w:lang w:val="en-US" w:eastAsia="zh-CN" w:bidi="ar"/>
              </w:rPr>
              <w:t>【提供功能截图佐证】</w:t>
            </w:r>
          </w:p>
          <w:p w14:paraId="3308CA18">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.摄像机控制：要求每个云台摄像机支持≥8个预置位功能，支持在画面调整完成之后手动点击鼠标拖动画面到预置位数字按钮处实现预置位保存。</w:t>
            </w:r>
            <w:r>
              <w:rPr>
                <w:rFonts w:hint="eastAsia" w:ascii="宋体" w:hAnsi="宋体" w:cs="宋体"/>
                <w:i w:val="0"/>
                <w:iCs w:val="0"/>
                <w:color w:val="auto"/>
                <w:kern w:val="0"/>
                <w:sz w:val="22"/>
                <w:szCs w:val="22"/>
                <w:highlight w:val="none"/>
                <w:u w:val="none"/>
                <w:lang w:val="en-US" w:eastAsia="zh-CN" w:bidi="ar"/>
              </w:rPr>
              <w:t>【提供功能截图佐证】</w:t>
            </w:r>
          </w:p>
          <w:p w14:paraId="0C90436D">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系统支持接入“网链共享计划”省市级平台（四川云教平台、四川云教泸州频道）并实现与平台内其他录播教室系统正常同步互动。</w:t>
            </w:r>
            <w:r>
              <w:rPr>
                <w:rFonts w:hint="eastAsia" w:ascii="宋体" w:hAnsi="宋体" w:eastAsia="宋体" w:cs="宋体"/>
                <w:i w:val="0"/>
                <w:iCs w:val="0"/>
                <w:color w:val="auto"/>
                <w:kern w:val="0"/>
                <w:sz w:val="22"/>
                <w:szCs w:val="22"/>
                <w:highlight w:val="none"/>
                <w:u w:val="none"/>
                <w:lang w:val="en-US" w:eastAsia="zh-CN" w:bidi="ar"/>
              </w:rPr>
              <w:t>【提供承诺函】</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9D87B4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772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E63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13139.00 </w:t>
            </w:r>
          </w:p>
        </w:tc>
      </w:tr>
      <w:tr w14:paraId="430A0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51A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143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E77A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智能分析主机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3799B58">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1.要求主机采用≥19英寸机架式安装，前面板采用单键式设计</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要求主机采用不大于DC12V安全电压供电，低功耗无风扇设计,工作噪音≤21db(A)</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集教师跟踪、学生定位、板书定位、学生巡视等导播切换策略于一体</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要求具备≥4路USB接口，支持接入I/O设备，要求具备≥1路HDMI OUT</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要求具备≥1路LAN网络接口，支持网络传输高清视频，对云台摄像机、录播设备的控制采用网络通讯</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整机采用耐腐蚀技术处理，需通过符合标准的盐雾试验，试验时间不少于60小时。</w:t>
            </w:r>
          </w:p>
          <w:p w14:paraId="406CA7A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要求采用嵌入式架构，内置AIoT智能芯片，支持AI图像跟踪技术，能够达到5TOPS标准或以上的算力</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8211CB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D7E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C7F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15948.00 </w:t>
            </w:r>
          </w:p>
        </w:tc>
      </w:tr>
      <w:tr w14:paraId="39D86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06A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67116">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FD6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图像跟踪系统</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AFC6F5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1.要求支持智能图像分析，结合具体的场景能够实现多个活动过程的跟踪识别，并对现场视频图像进行分析，实现常态化教学下的老师、学生多人跟踪识别</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可快速设定教学有效区域的，光线、场景完全自适应，无论人的正面和侧面都会被准确识别，并能够通过后台查看到多人识别效果</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要求具备身高自适应功能，无论老师、学生挥手，左右晃动，前后仰俯晃动等都不会被误判</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要求具备较强的抗干扰能力，采用领先的防抖动特征跟踪算法，图像识别系统不受外在环境影响</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要求系统结构设计合理，设置简单，可以实现全自动跟踪识别；支持实时定位，可以自动识别目标位置、实时控制摄像头精确定位，实现特写拍摄</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要求系统支持web界面访问，支持预览视频分析状态，可远程操控图像跟踪系统</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要求系统支持摄像机自动跟踪，摄像机自动定位学生起立和教师移动，教师走进学生区域时，实时切换成教室全景画面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要求系统支持区域聚焦功能，可通过浏览器在监视画面框选出聚焦区域，以该区域作为聚焦参考区域。系统对讲台区域监视画面框选时，聚焦区域包括教师跟踪、黑板跟踪等，确保智能跟踪分析的准确性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要求系统支持焦距守望功能，可通过浏览器对监视画面设置守望点，可同时设置不少于4个守望点相连实现智能跟踪</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要求系统具备跟踪拍摄和切换拍摄两种模式，两种模式之间支持一键切换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要求系统支持TCP、UDP两种传输协议，可以同时获取≥4路IP视频流进行智能图像分析，可对教师全景、板书全景、学生全景、学生巡视等景位进行设置</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要求支持两种跟踪模式：伴随式模式、“特写”与“全景”切换跟踪模式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具有“模糊防抖”功能，避免人员小幅度活动时引起的摄像机画面抖动现象</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要求支持学生起立跟踪功能，支持当学生起立时学生特写摄像机跟踪拍摄，支持多个学生起立切换为学生全景拍摄</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要求系统支持切换规则定制，可以精确调整切换时间，设置云台速度，速度系数不少于0～99可调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要求系统可设置变焦速度，速度系数不少于1～7可调,实现焦距拉伸时间的调节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要求系统可设置跟踪灵敏度，灵敏度系数不少于0～9000可调。</w:t>
            </w:r>
          </w:p>
          <w:p w14:paraId="7FBB88C4">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要求系统智能识别教师身体朝向。当教师面朝学生时，智能切换至教师特写；当教师面向黑板时，智能切换至板书特写。板书特写采用伴随跟踪拍摄方式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要求支持手势识别功能，可一键开启或关闭此功能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教师可以通过手势控制学生摄像机的拍摄</w:t>
            </w:r>
            <w:r>
              <w:rPr>
                <w:rFonts w:hint="eastAsia" w:ascii="宋体" w:hAnsi="宋体" w:cs="宋体"/>
                <w:i w:val="0"/>
                <w:iCs w:val="0"/>
                <w:color w:val="auto"/>
                <w:kern w:val="0"/>
                <w:sz w:val="22"/>
                <w:szCs w:val="22"/>
                <w:highlight w:val="none"/>
                <w:u w:val="none"/>
                <w:lang w:val="en-US" w:eastAsia="zh-CN" w:bidi="ar"/>
              </w:rPr>
              <w:t>。【提供功能截图佐证】</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975498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139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55D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13831.00 </w:t>
            </w:r>
          </w:p>
        </w:tc>
      </w:tr>
      <w:tr w14:paraId="3D8B0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0C7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B37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E5A4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跟踪半球</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2040FE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水平解析度：≥1200TVL</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成像器件：不低于1/4" CMOS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有效像素：PAL：720(H)×576(V)、NTSC：720(H)×487(V)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焦距：≥2.8mm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传感器清晰像素：≥728(H)×520(V)</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信噪比：≥64dB (AGC OFF)</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0168D3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83A4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2C2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1275.00 </w:t>
            </w:r>
          </w:p>
        </w:tc>
      </w:tr>
      <w:tr w14:paraId="6B2FD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1F8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C4D1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A3DE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高清云台摄像机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02ECB3D">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1.图像传感器：≥1/2.8英寸 逐行扫描CMOS, ≥214万像素</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焦距：不低于f=4.7~94.0mm；光圈：不低于F1.6 – F3.5；光学变焦：≥20倍；数字变焦：≥12倍</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视场角： 不低于59.5° - 2.9°。水平范围：不低于-170°~+170°；垂直范围：不低于-30°~+90°；水平转动速度：不低于0.1°~120°/ 秒；垂直转动速度：不低于0.1°~80°/秒</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聚焦系统：需支持自动、手动、一键触发、PTZ触发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快门速度：不低于1/1-1/10,000秒</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增益：需支持自动/手动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白平衡：需支持自动、室内、室外、一键触发、手动、自动跟踪、钠灯、日光灯模式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曝光控制：需支持自动、手动、快门优先、光圈优先、智能。</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8181CB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6CF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A25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3410.00 </w:t>
            </w:r>
          </w:p>
        </w:tc>
      </w:tr>
      <w:tr w14:paraId="08E38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1D4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A67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CE0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数字音频矩阵</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B9D808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1.音频矩阵集成语音激励、动态自适应噪声消除以及自适应反馈消除等功能,采用语音信号处理专用的高速浮点DSP处理芯片和智能算法，图形化软件控制界面,采用PC软件通过网络对设备参数进行调节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音频输入：支持≥8路话筒/线路输入，供48V幻象供电，≥4路立体声输入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音频输出：≥4路线路输出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采样率：48kHz，A/D、D/A转换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采用高速DSP处理芯片</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智能自动增益控制（AGC）：自动提升和压缩话筒音量，使之以恒定的电平输出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全功能矩阵混音功能。</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6D2614A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1E4F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F1F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5500.00 </w:t>
            </w:r>
          </w:p>
        </w:tc>
      </w:tr>
      <w:tr w14:paraId="278D4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685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8BB3">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1A8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指向性话筒</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79C80BC">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1.单体:背极式驻极体</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指向性:心型指向/超心型指向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频率响应:50Hz-16kHz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灵敏度:-45dB±2dB(0dB=1V/Pa at 1kHz)灵敏度高，失真小，动态范围大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输出阻抗:不少于500Ω/1600Ω±30%(at 1kHz)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负载阻抗:≥1000Ω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使用电压:48V幻象电源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清晰的人声拾音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幻象电源供电方式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内置晶体管放大器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配弹簧传输线</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连接端：XLR三针公卡侬。</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49D0C20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D9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C69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1050.00 </w:t>
            </w:r>
          </w:p>
        </w:tc>
      </w:tr>
      <w:tr w14:paraId="49993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E74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9FDD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E52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时序电源控制器</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4A4E0B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★1.单路功率≥15A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最大功率≥30A。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.电源接口：要求具有≥8路万能电源插座，独立继电器控制，每路均带供电源状态指示灯。要求≥1路LOOP OUT, ≥1路INPUT。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.要求支持≥3种开关方式，包括手动开关、RS232等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采用金属外壳，机架式安装。</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51C796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0842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8AD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1613.00 </w:t>
            </w:r>
          </w:p>
        </w:tc>
      </w:tr>
      <w:tr w14:paraId="56741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94C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14F9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9D0D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键盘控制器</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771AB7F">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1、操纵杆：3轴+1个按键；按键 ：28个进口ALPS按键，双色背光，亮度可调；显示器：LCD, 2行，20个字符，蓝色背光；</w:t>
            </w:r>
            <w:r>
              <w:rPr>
                <w:rFonts w:hint="eastAsia" w:ascii="宋体" w:hAnsi="宋体" w:cs="宋体"/>
                <w:i w:val="0"/>
                <w:iCs w:val="0"/>
                <w:color w:val="auto"/>
                <w:kern w:val="0"/>
                <w:sz w:val="22"/>
                <w:szCs w:val="22"/>
                <w:highlight w:val="none"/>
                <w:u w:val="none"/>
                <w:lang w:val="en-US" w:eastAsia="zh-CN" w:bidi="ar"/>
              </w:rPr>
              <w:t>接口：</w:t>
            </w:r>
            <w:r>
              <w:rPr>
                <w:rFonts w:hint="eastAsia" w:ascii="宋体" w:hAnsi="宋体" w:eastAsia="宋体" w:cs="宋体"/>
                <w:i w:val="0"/>
                <w:iCs w:val="0"/>
                <w:color w:val="auto"/>
                <w:kern w:val="0"/>
                <w:sz w:val="22"/>
                <w:szCs w:val="22"/>
                <w:highlight w:val="none"/>
                <w:u w:val="none"/>
                <w:lang w:val="en-US" w:eastAsia="zh-CN" w:bidi="ar"/>
              </w:rPr>
              <w:t>网口RJ45</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RS485</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RS232</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USB2.0</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471D45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67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31C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2122.00 </w:t>
            </w:r>
          </w:p>
        </w:tc>
      </w:tr>
      <w:tr w14:paraId="22403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525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D41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E6E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操作主机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2AFB71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1.支持管理直播活动，包括发起视频直播、互动直播，启动视频点播；支持预览直播状态并跳转列表，可按学科、年级分类及多条件筛选；</w:t>
            </w:r>
          </w:p>
          <w:p w14:paraId="3318FFD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配置≥六核处理器、≥8G运行存储、≥512G存储内存</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70BEB6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8214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DEE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4350.00 </w:t>
            </w:r>
          </w:p>
        </w:tc>
      </w:tr>
      <w:tr w14:paraId="22DC1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45B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B5B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7EE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监听音箱</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62C3D4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1.额定功率‌：16W；频率响应范围‌：20Hz-20kHz；扬声器单元：4英寸低音+0.75英寸球顶高音；失真度‌：≤0.2%（1W 1kHz）</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5A18648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4D7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ACB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365.00 </w:t>
            </w:r>
          </w:p>
        </w:tc>
      </w:tr>
      <w:tr w14:paraId="2B463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88A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68B0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4165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操作台</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1D25C69">
            <w:pPr>
              <w:keepNext w:val="0"/>
              <w:keepLines w:val="0"/>
              <w:widowControl/>
              <w:numPr>
                <w:ilvl w:val="0"/>
                <w:numId w:val="7"/>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2位操作台，尺寸：≥1250*900*750MM,整体采用1.2—1.5MM厚的钢板制作，台面及两侧板采用≥25MM厚的白色高密度板相结合，含两健盘抽屉，台面上有≥2个穿线孔，下体为机架式标准设计。配椅子。</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421EE4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3BC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5F64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2250.00 </w:t>
            </w:r>
          </w:p>
        </w:tc>
      </w:tr>
      <w:tr w14:paraId="43C76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132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8083">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658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预监电视</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AAFCF1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★1.屏幕尺寸‌：≥55英寸；分辨率：≥3840×2160；内存组合‌：≥2GB RAM + 32GB ROM；音频功率‌：≥2×10W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C83276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EEF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7DA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2850.00 </w:t>
            </w:r>
          </w:p>
        </w:tc>
      </w:tr>
      <w:tr w14:paraId="40AA0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4D20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CBFF">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143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讲桌</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66A2BE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整体尺寸：≥1100*780*1000mm，讲台选用优质冷轧钢板1.0-1.5mm（光洁平整无锈迹），数控设备精加工制作，表面经脱脂除锈磷化、静电喷塑工艺处理。塑层厚度均匀、抗冲击，经久耐用、美观大方。造型设计以人为本，边角圆弧过渡，无尖锐，可以防止碰伤学生。</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5588B2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4B07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8179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6418.00 </w:t>
            </w:r>
          </w:p>
        </w:tc>
      </w:tr>
      <w:tr w14:paraId="51B0A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C7B7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E904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B6A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功放</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B2217C9">
            <w:pPr>
              <w:keepNext w:val="0"/>
              <w:keepLines w:val="0"/>
              <w:widowControl/>
              <w:numPr>
                <w:ilvl w:val="0"/>
                <w:numId w:val="8"/>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四路音源、二路话筒输入；并且线路和话筒音量、高低音音调单独可调；具有A组与A+B并组定阻功率输出切换，线路输入灵敏度：-10dB  话筒输入灵敏度：-34dB  频率响应：20Hz~20KHz （+1 ~ -4dB）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信噪比：≥80dB </w:t>
            </w:r>
            <w:r>
              <w:rPr>
                <w:rFonts w:hint="eastAsia" w:ascii="宋体" w:hAnsi="宋体" w:cs="宋体"/>
                <w:i w:val="0"/>
                <w:iCs w:val="0"/>
                <w:color w:val="auto"/>
                <w:kern w:val="0"/>
                <w:sz w:val="22"/>
                <w:szCs w:val="22"/>
                <w:highlight w:val="none"/>
                <w:u w:val="none"/>
                <w:lang w:val="en-US" w:eastAsia="zh-CN" w:bidi="ar"/>
              </w:rPr>
              <w:t>；</w:t>
            </w:r>
          </w:p>
          <w:p w14:paraId="4135F25E">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.输出功率：</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2×60W/8W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7024A4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59A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CDB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1556.00 </w:t>
            </w:r>
          </w:p>
        </w:tc>
      </w:tr>
      <w:tr w14:paraId="79F90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3AF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FB02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59E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音箱</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9E2FE15">
            <w:pPr>
              <w:keepNext w:val="0"/>
              <w:keepLines w:val="0"/>
              <w:widowControl/>
              <w:numPr>
                <w:ilvl w:val="0"/>
                <w:numId w:val="9"/>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额定阻抗：8Ω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有效频率范围（-6dB）：100 Hz -16KHz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灵敏度： 89dB /w/m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连续声压级：104dB </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最大声压级：110dB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单元规格：5"×1(高音杯)</w:t>
            </w:r>
            <w:r>
              <w:rPr>
                <w:rFonts w:hint="eastAsia" w:ascii="宋体" w:hAnsi="宋体" w:cs="宋体"/>
                <w:i w:val="0"/>
                <w:iCs w:val="0"/>
                <w:color w:val="auto"/>
                <w:kern w:val="0"/>
                <w:sz w:val="22"/>
                <w:szCs w:val="22"/>
                <w:highlight w:val="none"/>
                <w:u w:val="none"/>
                <w:lang w:val="en-US" w:eastAsia="zh-CN" w:bidi="ar"/>
              </w:rPr>
              <w:t>；</w:t>
            </w:r>
          </w:p>
          <w:p w14:paraId="6AEE66E5">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★2.额定功率：</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30W</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最大功率：</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60W </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63D27A9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2B2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3AC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1037.00 </w:t>
            </w:r>
          </w:p>
        </w:tc>
      </w:tr>
      <w:tr w14:paraId="760E5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B2BD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C35C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B00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24口交换机1</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4BCCC8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 设备性能不低于交换容量：56 Gbps，转发性能：41 Mpps；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 可用千兆电口数量≥24，千兆光口数量≥2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 支持链路聚合、QoS、STP/RSTP、端口镜像、端口隔离、风暴抑制功能，支持SNMP管理、LLDP功能，支持按端口划分VLAN</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45977CC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1A52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7230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2450.00 </w:t>
            </w:r>
          </w:p>
        </w:tc>
      </w:tr>
      <w:tr w14:paraId="21D42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AA6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97A6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D4B6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24U机柜</w:t>
            </w:r>
          </w:p>
        </w:tc>
        <w:tc>
          <w:tcPr>
            <w:tcW w:w="4171"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8B741B0">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尺寸:≥600*600*1000mm。机柜整体选用冷轧钢板加工，机柜主体:≥1.2mm；U条立柱:≥1.8mm。</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F500B0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C66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A4EE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1711.00 </w:t>
            </w:r>
          </w:p>
        </w:tc>
      </w:tr>
      <w:tr w14:paraId="4BED4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FFCA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10F6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75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系统集成</w:t>
            </w:r>
          </w:p>
        </w:tc>
        <w:tc>
          <w:tcPr>
            <w:tcW w:w="4171"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C2BA834">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录播教室设备安装与系统集成，含安装所需音视频线材辅材。</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EFBEEB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批</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C363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80B6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5000.00 </w:t>
            </w:r>
          </w:p>
        </w:tc>
      </w:tr>
      <w:tr w14:paraId="56D46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F967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0B35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8D208AE">
            <w:pPr>
              <w:keepNext w:val="0"/>
              <w:keepLines w:val="0"/>
              <w:widowControl/>
              <w:suppressLineNumbers w:val="0"/>
              <w:spacing w:line="360" w:lineRule="auto"/>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监听音箱</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7E52998">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1.额定功率‌：16W；频率响应范围‌：20Hz-20kHz；扬声器单元：低音：≥4英寸陶瓷纸盆，高音：≥0.75英寸PV膜球顶</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3A3CD6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656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A0C8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1485</w:t>
            </w:r>
          </w:p>
        </w:tc>
      </w:tr>
      <w:tr w14:paraId="189D8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685E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444C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ABDBD07">
            <w:pPr>
              <w:keepNext w:val="0"/>
              <w:keepLines w:val="0"/>
              <w:widowControl/>
              <w:suppressLineNumbers w:val="0"/>
              <w:spacing w:line="360" w:lineRule="auto"/>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录音话筒多指向</w:t>
            </w:r>
          </w:p>
        </w:tc>
        <w:tc>
          <w:tcPr>
            <w:tcW w:w="4171" w:type="dxa"/>
            <w:tcBorders>
              <w:top w:val="nil"/>
              <w:left w:val="nil"/>
              <w:bottom w:val="nil"/>
              <w:right w:val="nil"/>
            </w:tcBorders>
            <w:shd w:val="clear" w:color="auto" w:fill="auto"/>
            <w:vAlign w:val="top"/>
          </w:tcPr>
          <w:p w14:paraId="2CA08EAE">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1.指向性:心型指向/超心型指向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频率响应:50Hz-16kHz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灵敏度:-45dB±2dB</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输出阻抗:不少于500Ω/1600Ω±30%(at 1kHz)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负载阻抗:≥1000Ω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配弹簧传输线</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连接端：XLR三针公卡侬。</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633DBF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856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72B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10560</w:t>
            </w:r>
          </w:p>
        </w:tc>
      </w:tr>
      <w:tr w14:paraId="7AE59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19A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E7E7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FA80EC">
            <w:pPr>
              <w:keepNext w:val="0"/>
              <w:keepLines w:val="0"/>
              <w:widowControl/>
              <w:suppressLineNumbers w:val="0"/>
              <w:spacing w:line="360" w:lineRule="auto"/>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话筒支架</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25504B7">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高度调节范围：90-150cm，支持多角度调节，支撑杆和横杆带线夹。</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BC1A1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48B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4F1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176</w:t>
            </w:r>
          </w:p>
        </w:tc>
      </w:tr>
      <w:tr w14:paraId="105FC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EDA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CB6F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E198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4K摄像机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7AFB666">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★1.采用≥1/2.5 英寸CMOS，≥850万像素，需支持4K(3840×2160)分辨率，兼容1080P、720P等多种分辨率</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镜</w:t>
            </w:r>
            <w:r>
              <w:rPr>
                <w:rFonts w:hint="eastAsia" w:ascii="宋体" w:hAnsi="宋体" w:cs="宋体"/>
                <w:i w:val="0"/>
                <w:iCs w:val="0"/>
                <w:color w:val="auto"/>
                <w:kern w:val="0"/>
                <w:sz w:val="22"/>
                <w:szCs w:val="22"/>
                <w:highlight w:val="none"/>
                <w:u w:val="none"/>
                <w:lang w:val="en-US" w:eastAsia="zh-CN" w:bidi="ar"/>
              </w:rPr>
              <w:t>头支持</w:t>
            </w:r>
            <w:r>
              <w:rPr>
                <w:rFonts w:hint="eastAsia" w:ascii="宋体" w:hAnsi="宋体" w:eastAsia="宋体" w:cs="宋体"/>
                <w:i w:val="0"/>
                <w:iCs w:val="0"/>
                <w:color w:val="auto"/>
                <w:kern w:val="0"/>
                <w:sz w:val="22"/>
                <w:szCs w:val="22"/>
                <w:highlight w:val="none"/>
                <w:u w:val="none"/>
                <w:lang w:val="en-US" w:eastAsia="zh-CN" w:bidi="ar"/>
              </w:rPr>
              <w:t>光学变焦≥12倍，数字变焦≥16倍</w:t>
            </w:r>
            <w:r>
              <w:rPr>
                <w:rFonts w:hint="eastAsia" w:ascii="宋体" w:hAnsi="宋体" w:cs="宋体"/>
                <w:i w:val="0"/>
                <w:iCs w:val="0"/>
                <w:color w:val="auto"/>
                <w:kern w:val="0"/>
                <w:sz w:val="22"/>
                <w:szCs w:val="22"/>
                <w:highlight w:val="none"/>
                <w:u w:val="none"/>
                <w:lang w:val="en-US" w:eastAsia="zh-CN" w:bidi="ar"/>
              </w:rPr>
              <w:t>。音频接口：≥1路Line in/Mic in，需支持 AAC 编码格式，音频采样率≥48KHz；视频接口：≥1路HDMI out接口；控制接口：≥1路RS232 in,≥1路RS232 out，≥1路RS485；网络接口：≥1路RJ45，10M/100M/1000M自适应口，支持POE；</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2.需支持水平翻转、垂直翻转，水平视场角：不小于71°~8.2°；垂直视场角：不小于42.7°~4.5°;水平转动范围：不小于±170°，垂直转动范围：不小于-30°~30°；水平转动速度范围：不小于 1.7° ~76°/s，垂直速度范围：不小于0.5° ~ 15°/s</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支持不少于2D、3D数字降噪，图像信噪比≥55dB</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至少支持TCP/IP、HTTP、RTSP、RTMP/RTMPS、Onvif、DHCP、组播等网络协议等</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视频制式需支持50Hz/60Hz，编码等级可设置main profile/high profile，视频编码协议至少支持 H.264/H.265/MJPEG等；帧率支持1~30fps</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需支持≥1路HDbaseT，需集视频、音频、控制及供电一线传输，支持传输4K视频，传输距离至少100 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至少支持HDMI、网络、HDBaseT等输出方式，实现4K视频的同步输出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摄像机配合录播主机可支持人物动作分析，至少识别举手、站立、背身、趴下、低头、扭头等人物动作分析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需支持摄像机控制功能，至少包括云台控制、预置位设置与调用、焦距调节等，≥255预置位</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需支持多种白平衡方式，至少包括自动, 室内, 室外, 一键式, 手动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需支持通过浏览器进行管理，至少包括亮度、饱和度、对比度、锐度、色度设置</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需支持DC 12V供电。</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55F52E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089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0C6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14500</w:t>
            </w:r>
          </w:p>
        </w:tc>
      </w:tr>
      <w:tr w14:paraId="6D071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889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827C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E3A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三脚架</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4A3A8BC">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铝合金材质，带水平仪和伸缩手柄,液压云台,延伸高度3节可调,俯仰摇移可调,平稳顺滑的操控,动态平稳。</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E1365E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32D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3FF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1729</w:t>
            </w:r>
          </w:p>
        </w:tc>
      </w:tr>
      <w:tr w14:paraId="0F740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3420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83</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B125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其他区域</w:t>
            </w: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4557204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单反套机（含512G存储卡）</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3AE1851">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1.图像感应器尺寸：约35.9×23.9毫米，有效像素：约3250万像素</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支持触摸和拖拽自动对焦，眼睛检测、被摄体检测</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ISO感光度 100～64000，快门速度 1/8000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OLED彩色电子取景器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Style w:val="7"/>
                <w:rFonts w:hint="eastAsia" w:ascii="宋体" w:hAnsi="宋体" w:eastAsia="宋体" w:cs="宋体"/>
                <w:color w:val="auto"/>
                <w:highlight w:val="none"/>
                <w:lang w:val="en-US" w:eastAsia="zh-CN" w:bidi="ar"/>
              </w:rPr>
              <w:t>镜头：85MM 同品牌镜头，配件：</w:t>
            </w:r>
            <w:r>
              <w:rPr>
                <w:rFonts w:hint="eastAsia" w:ascii="宋体" w:hAnsi="宋体" w:eastAsia="宋体" w:cs="宋体"/>
                <w:i w:val="0"/>
                <w:iCs w:val="0"/>
                <w:color w:val="auto"/>
                <w:kern w:val="0"/>
                <w:sz w:val="22"/>
                <w:szCs w:val="22"/>
                <w:highlight w:val="none"/>
                <w:u w:val="none"/>
                <w:lang w:val="en-US" w:eastAsia="zh-CN" w:bidi="ar"/>
              </w:rPr>
              <w:t>≥</w:t>
            </w:r>
            <w:r>
              <w:rPr>
                <w:rStyle w:val="7"/>
                <w:rFonts w:hint="eastAsia" w:ascii="宋体" w:hAnsi="宋体" w:eastAsia="宋体" w:cs="宋体"/>
                <w:color w:val="auto"/>
                <w:highlight w:val="none"/>
                <w:lang w:val="en-US" w:eastAsia="zh-CN" w:bidi="ar"/>
              </w:rPr>
              <w:t>512G卡</w:t>
            </w:r>
            <w:r>
              <w:rPr>
                <w:rStyle w:val="7"/>
                <w:rFonts w:hint="eastAsia" w:ascii="宋体" w:hAnsi="宋体" w:cs="宋体"/>
                <w:color w:val="auto"/>
                <w:highlight w:val="none"/>
                <w:lang w:val="en-US" w:eastAsia="zh-CN" w:bidi="ar"/>
              </w:rPr>
              <w:t>1张，</w:t>
            </w:r>
            <w:r>
              <w:rPr>
                <w:rStyle w:val="7"/>
                <w:rFonts w:hint="eastAsia" w:ascii="宋体" w:hAnsi="宋体" w:eastAsia="宋体" w:cs="宋体"/>
                <w:color w:val="auto"/>
                <w:highlight w:val="none"/>
                <w:lang w:val="en-US" w:eastAsia="zh-CN" w:bidi="ar"/>
              </w:rPr>
              <w:t>备用电池</w:t>
            </w:r>
            <w:r>
              <w:rPr>
                <w:rFonts w:hint="eastAsia" w:ascii="宋体" w:hAnsi="宋体" w:eastAsia="宋体" w:cs="宋体"/>
                <w:i w:val="0"/>
                <w:iCs w:val="0"/>
                <w:color w:val="auto"/>
                <w:kern w:val="0"/>
                <w:sz w:val="22"/>
                <w:szCs w:val="22"/>
                <w:highlight w:val="none"/>
                <w:u w:val="none"/>
                <w:lang w:val="en-US" w:eastAsia="zh-CN" w:bidi="ar"/>
              </w:rPr>
              <w:t>≥</w:t>
            </w:r>
            <w:r>
              <w:rPr>
                <w:rStyle w:val="7"/>
                <w:rFonts w:hint="eastAsia" w:ascii="宋体" w:hAnsi="宋体" w:cs="宋体"/>
                <w:color w:val="auto"/>
                <w:highlight w:val="none"/>
                <w:lang w:val="en-US" w:eastAsia="zh-CN" w:bidi="ar"/>
              </w:rPr>
              <w:t>1个块。</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00888A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931B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09DC">
            <w:pPr>
              <w:keepNext w:val="0"/>
              <w:keepLines w:val="0"/>
              <w:widowControl/>
              <w:suppressLineNumbers w:val="0"/>
              <w:jc w:val="center"/>
              <w:textAlignment w:val="bottom"/>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18500</w:t>
            </w:r>
          </w:p>
        </w:tc>
      </w:tr>
      <w:tr w14:paraId="4B67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BD7D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CAD9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34C911C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翻页笔</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9EB0ED3">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1.磁吸式信号接收器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翻页，激光</w:t>
            </w:r>
            <w:r>
              <w:rPr>
                <w:rFonts w:hint="eastAsia" w:ascii="宋体" w:hAnsi="宋体" w:cs="宋体"/>
                <w:i w:val="0"/>
                <w:iCs w:val="0"/>
                <w:color w:val="auto"/>
                <w:kern w:val="0"/>
                <w:sz w:val="22"/>
                <w:szCs w:val="22"/>
                <w:highlight w:val="none"/>
                <w:u w:val="none"/>
                <w:lang w:val="en-US" w:eastAsia="zh-CN" w:bidi="ar"/>
              </w:rPr>
              <w:t>功能</w:t>
            </w:r>
            <w:r>
              <w:rPr>
                <w:rFonts w:hint="eastAsia" w:ascii="宋体" w:hAnsi="宋体" w:eastAsia="宋体" w:cs="宋体"/>
                <w:i w:val="0"/>
                <w:iCs w:val="0"/>
                <w:color w:val="auto"/>
                <w:kern w:val="0"/>
                <w:sz w:val="22"/>
                <w:szCs w:val="22"/>
                <w:highlight w:val="none"/>
                <w:u w:val="none"/>
                <w:lang w:val="en-US" w:eastAsia="zh-CN" w:bidi="ar"/>
              </w:rPr>
              <w:t>，控制距离：≥100米</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26520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B4C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46</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32C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75.00 </w:t>
            </w:r>
          </w:p>
        </w:tc>
      </w:tr>
      <w:tr w14:paraId="4C357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81D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346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01E44CD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固态U盘</w:t>
            </w:r>
          </w:p>
        </w:tc>
        <w:tc>
          <w:tcPr>
            <w:tcW w:w="4171"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DFAF227">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容量：≥128G，接口：USB3.2</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06714E7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1ADF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8A9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110.00 </w:t>
            </w:r>
          </w:p>
        </w:tc>
      </w:tr>
      <w:tr w14:paraId="1EFC4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597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8E026">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6C61357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固态移动硬盘</w:t>
            </w:r>
          </w:p>
        </w:tc>
        <w:tc>
          <w:tcPr>
            <w:tcW w:w="4171"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EA57C86">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≥512G容量，USB3.0接口</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9E2A22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1A5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0D1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550.00 </w:t>
            </w:r>
          </w:p>
        </w:tc>
      </w:tr>
      <w:tr w14:paraId="6DFFB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250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E12D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770DA3E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双通道闸</w:t>
            </w:r>
          </w:p>
        </w:tc>
        <w:tc>
          <w:tcPr>
            <w:tcW w:w="4171" w:type="dxa"/>
            <w:tcBorders>
              <w:top w:val="nil"/>
              <w:left w:val="nil"/>
              <w:bottom w:val="nil"/>
              <w:right w:val="nil"/>
            </w:tcBorders>
            <w:shd w:val="clear" w:color="auto" w:fill="auto"/>
            <w:vAlign w:val="top"/>
          </w:tcPr>
          <w:p w14:paraId="2C7E508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1.机箱尺寸：≥长 1200*宽160*高1000mm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通道宽度：1米以内定制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双摆闸，摆杆回旋角度 180°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箱体材质：优质304不锈钢，上盖厚≥ 1.2mm， 机身厚 ≥1.0mm，≥4对红外对射；通行速度：15-25 人/分钟</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门开、关时间：1-2 S</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电源电压 AC220±10V,50HZ   驱动电机 直流电机24V/100W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9897C4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FE5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CF8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5600</w:t>
            </w:r>
          </w:p>
        </w:tc>
      </w:tr>
      <w:tr w14:paraId="11537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A53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C02D">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100B621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单通道闸（左）</w:t>
            </w:r>
          </w:p>
        </w:tc>
        <w:tc>
          <w:tcPr>
            <w:tcW w:w="4171" w:type="dxa"/>
            <w:tcBorders>
              <w:top w:val="nil"/>
              <w:left w:val="nil"/>
              <w:bottom w:val="nil"/>
              <w:right w:val="nil"/>
            </w:tcBorders>
            <w:shd w:val="clear" w:color="auto" w:fill="auto"/>
            <w:vAlign w:val="top"/>
          </w:tcPr>
          <w:p w14:paraId="7756DD6D">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1.机箱尺寸：长 1200*宽160*高1000mm±20mm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通道宽度：1米以内定制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摆杆回旋角度 180°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箱体材质：优质304不锈钢，上盖厚 1.2mm， 机身厚 1.0mm，4对红外对射；通行速度：15-25 人/分钟</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门开、关时间：1-2 S</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电源电压 AC220±10V,50HZ   驱动电机 直流电机24V/100W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989C21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392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C1A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3800</w:t>
            </w:r>
          </w:p>
        </w:tc>
      </w:tr>
      <w:tr w14:paraId="40CE6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CF09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88CD6">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553737F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单通道闸（右）</w:t>
            </w:r>
          </w:p>
        </w:tc>
        <w:tc>
          <w:tcPr>
            <w:tcW w:w="4171" w:type="dxa"/>
            <w:tcBorders>
              <w:top w:val="nil"/>
              <w:left w:val="nil"/>
              <w:bottom w:val="nil"/>
              <w:right w:val="nil"/>
            </w:tcBorders>
            <w:shd w:val="clear" w:color="auto" w:fill="auto"/>
            <w:vAlign w:val="top"/>
          </w:tcPr>
          <w:p w14:paraId="4601BC9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1.机箱尺寸：长 1200*宽160*高1000mm±20mm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通道宽度：1米以内定制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摆杆回旋角度 180°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箱体材质：优质304不锈钢，上盖厚 1.2mm， 机身厚 1.0mm，4对红外对射；通行速度：15-25 人/分钟</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门开、关时间：1-2 S</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电源电压 AC220±10V,50HZ   驱动电机 直流电机24V/100W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4D4727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E97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30F2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3800</w:t>
            </w:r>
          </w:p>
        </w:tc>
      </w:tr>
      <w:tr w14:paraId="43E8D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4210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99D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63BE2C3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人员通道交换机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E10FA3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 ≥8个千兆电口，交换容量≥16Gbps，包转发率≥11.8 Mpps，支持≥6KV防浪涌。</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2279E9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FE6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7F1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478</w:t>
            </w:r>
          </w:p>
        </w:tc>
      </w:tr>
      <w:tr w14:paraId="5F6C6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803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548F2">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2F1ABDF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人脸识别一体机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8F62388">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人脸门禁一体机，设备采用≥7英寸触摸显示屏，屏幕分辨率≥1024*600，可显示软件界面及操作提示，设备实时检测最大人脸，具有人脸框提示设计，方便校准</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 设备支持≥10000张人脸白名单、≥50000张卡片，≥150000条本地出入记录，支持通过韦根接口外接门禁主机或韦根读卡器； 屏幕采用不低于水滴屏全贴合工艺，玻璃屏占比≥90%，屏幕流明度≥600cd/m2，具有指示灯支持固定频率的亮起和熄灭（呼吸状态）及识别状态提示；人脸1:1对比平均时间≤120ms ，认假率≤0.0002% ，拒真率≤1%，准确率≥99%； 支持与管理平台或客户端、手机 APP 可视对讲，支持配置一键呼叫管理机或室内机的可视对讲，支持与广播主机呼叫对讲，支持中心广播主机向设备广播喊话，支持在管理中心远程视频预览，支持接入NVR设备实现视频监控录像； 设备接入系统平台后应能支持视频联动报警功能，支持接入消防应急信号联动开门；支持根据设定事件的联动关系，当检测到该事件发生时，应能触发对应的动作；未授权人员刷人脸时，设备应能支持抓拍图片并实时上报平台预警；具有≥1个RS485、≥1个wiegand 、≥1个typeC、≥1个门磁、≥2个报警输入、≥1个防拆、≥1个开门按钮、≥1个电锁、≥1个报警输出，内置扬声器。系统支持学生进出校后，及时通过平台或者短信通知家长学生到校和出校情况。支持同时给一个学生的多个家长发送进出校通知。系统支持学生在指定时间段内未到校学生预计提醒，及时通知班主任、家长、校园安全人员</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系统可以设置门禁设备进校和出校的时间段规则，可以设置多个规则来对应不同学段、不同年级、不同班级的进出校规则</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系统支持学生请假后和门禁系统联动，在请假时间段内学生可以自由进出校，请假结束后未归校的学生及时提醒班主任和家长</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系统可按照不同年级、甚至不同班级来设置学生进出校的签到考勤，可分析学生迟到、早退、未签到的考勤状态。可以按照上午、下午、晚上分别进行考勤统计</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系统支持针对老师的签到考勤，可以设置迟到、早退、未签到的规则，一天内可以设置上午、下午、晚上三个时间段的考勤规则。</w:t>
            </w:r>
          </w:p>
          <w:p w14:paraId="576432A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.承诺后期接入学校智慧校园管理平台，接受平台统一管理（包含人员架构变更、人脸信息下发、考勤规则变更、进出消息推送等），不额外收取对接费用。【提供承诺函】</w:t>
            </w:r>
          </w:p>
          <w:p w14:paraId="2447CFA6">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前面板防破坏能力不低于 IK07 ，后壳防破坏能力不低于IK10 ，防护等级不低于IP66，支持选择嵌入式、壁挂、桌面、立式、人员通道安装；</w:t>
            </w:r>
          </w:p>
          <w:p w14:paraId="59E23CA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 不少于2个摄像头（1个可见光摄像头+1个红外摄像头），码流支持≥1920×1080@25帧/秒，适应强光、逆光、弱光等条件下的人脸识别，支持通过人脸及人体测光，快速调节图像亮度</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5B11F8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75F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169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1547</w:t>
            </w:r>
          </w:p>
        </w:tc>
      </w:tr>
      <w:tr w14:paraId="53E7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63E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8D7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670D5D3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支架</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AEC57ED">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安装方式：通道安装，室外使用</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51539FF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FC9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E8C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204</w:t>
            </w:r>
          </w:p>
        </w:tc>
      </w:tr>
      <w:tr w14:paraId="4C3DD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4F23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2159">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7D75006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音频线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57A91A8">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观摩教室定制音频线，长度≤100M,RVVP 2 芯屏蔽线</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4458FD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批</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0C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BED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880</w:t>
            </w:r>
          </w:p>
        </w:tc>
      </w:tr>
      <w:tr w14:paraId="25D7F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B2E7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38451">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2FBF29E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人脸门禁机电源</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0802EF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输入电压：100-240VAC；输出电压：12VDC；输出电流：≥4A；输出功率：≥50W</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6767564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F864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8BB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140</w:t>
            </w:r>
          </w:p>
        </w:tc>
      </w:tr>
      <w:tr w14:paraId="41536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4220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570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2725788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24口万兆交换机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041FF99">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 设备性能不低于交换容量：</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670Gbps，转发性能：</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126Mpps；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 千兆电接口数量≥24，万兆SFP+光接口数≥4</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4706F72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A97E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8818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2450</w:t>
            </w:r>
          </w:p>
        </w:tc>
      </w:tr>
      <w:tr w14:paraId="3B268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EB1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F24B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378B003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电动伸缩门</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184B56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伸展完全体长度≥10米，高度≥1.6米 标准宽度66厘米</w:t>
            </w:r>
            <w:r>
              <w:rPr>
                <w:rFonts w:hint="eastAsia" w:ascii="宋体" w:hAnsi="宋体" w:cs="宋体"/>
                <w:i w:val="0"/>
                <w:iCs w:val="0"/>
                <w:color w:val="auto"/>
                <w:kern w:val="0"/>
                <w:sz w:val="22"/>
                <w:szCs w:val="22"/>
                <w:highlight w:val="none"/>
                <w:u w:val="none"/>
                <w:lang w:val="en-US" w:eastAsia="zh-CN" w:bidi="ar"/>
              </w:rPr>
              <w:t>（误差在2</w:t>
            </w:r>
            <w:r>
              <w:rPr>
                <w:rFonts w:hint="eastAsia" w:ascii="宋体" w:hAnsi="宋体" w:eastAsia="宋体" w:cs="宋体"/>
                <w:i w:val="0"/>
                <w:iCs w:val="0"/>
                <w:color w:val="auto"/>
                <w:kern w:val="0"/>
                <w:sz w:val="22"/>
                <w:szCs w:val="22"/>
                <w:highlight w:val="none"/>
                <w:u w:val="none"/>
                <w:lang w:val="en-US" w:eastAsia="zh-CN" w:bidi="ar"/>
              </w:rPr>
              <w:t>厘米</w:t>
            </w:r>
            <w:r>
              <w:rPr>
                <w:rFonts w:hint="eastAsia" w:ascii="宋体" w:hAnsi="宋体" w:cs="宋体"/>
                <w:i w:val="0"/>
                <w:iCs w:val="0"/>
                <w:color w:val="auto"/>
                <w:kern w:val="0"/>
                <w:sz w:val="22"/>
                <w:szCs w:val="22"/>
                <w:highlight w:val="none"/>
                <w:u w:val="none"/>
                <w:lang w:val="en-US" w:eastAsia="zh-CN" w:bidi="ar"/>
              </w:rPr>
              <w:t>内）</w:t>
            </w:r>
            <w:r>
              <w:rPr>
                <w:rFonts w:hint="eastAsia" w:ascii="宋体" w:hAnsi="宋体" w:eastAsia="宋体" w:cs="宋体"/>
                <w:i w:val="0"/>
                <w:iCs w:val="0"/>
                <w:color w:val="auto"/>
                <w:kern w:val="0"/>
                <w:sz w:val="22"/>
                <w:szCs w:val="22"/>
                <w:highlight w:val="none"/>
                <w:u w:val="none"/>
                <w:lang w:val="en-US" w:eastAsia="zh-CN" w:bidi="ar"/>
              </w:rPr>
              <w:t>，材质：不锈钢201</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899D10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EF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B9B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5120</w:t>
            </w:r>
          </w:p>
        </w:tc>
      </w:tr>
      <w:tr w14:paraId="222E5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F62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3CC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nil"/>
            </w:tcBorders>
            <w:shd w:val="clear" w:color="auto" w:fill="auto"/>
            <w:vAlign w:val="center"/>
          </w:tcPr>
          <w:p w14:paraId="041E928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出入口抓拍显示一体机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50BFA17">
            <w:pPr>
              <w:keepNext w:val="0"/>
              <w:keepLines w:val="0"/>
              <w:widowControl/>
              <w:suppressLineNumbers w:val="0"/>
              <w:spacing w:line="360" w:lineRule="auto"/>
              <w:jc w:val="left"/>
              <w:textAlignment w:val="top"/>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出入口抓拍显示一体机</w:t>
            </w:r>
            <w:r>
              <w:rPr>
                <w:rFonts w:hint="eastAsia" w:ascii="宋体" w:hAnsi="宋体" w:cs="宋体"/>
                <w:i w:val="0"/>
                <w:iCs w:val="0"/>
                <w:color w:val="auto"/>
                <w:kern w:val="0"/>
                <w:sz w:val="22"/>
                <w:szCs w:val="22"/>
                <w:highlight w:val="none"/>
                <w:u w:val="none"/>
                <w:lang w:val="en-US" w:eastAsia="zh-CN" w:bidi="ar"/>
              </w:rPr>
              <w:t>，1套配置2台；</w:t>
            </w:r>
          </w:p>
          <w:p w14:paraId="196E5C6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≥500万高清像素，虚拟地感，识别率：≥99.9%； 可支持多种类型车牌识别，包括：民用车牌，警用车牌，各式军用车牌，各式武警车牌，新能源车牌，藏牌，粤港及粤澳两地牌，同时识别车牌颜色； 支持内置白名单管理，支持临时卡脱机收费功能，相机可单独控制道闸，可对白名单车辆自动放行； 四行点阵显示屏，显示：欢迎语，车牌号，车位数，减速慢行，缴费金额； ≥12颗阵列补光灯，投射距离20-50M</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039B604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498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4CF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1230</w:t>
            </w:r>
          </w:p>
        </w:tc>
      </w:tr>
      <w:tr w14:paraId="6A867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BB98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EA37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nil"/>
            </w:tcBorders>
            <w:shd w:val="clear" w:color="auto" w:fill="auto"/>
            <w:vAlign w:val="center"/>
          </w:tcPr>
          <w:p w14:paraId="1ABCE77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地感线圈</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D8F130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耐高低温软导线</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1061E0B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889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F01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1000</w:t>
            </w:r>
          </w:p>
        </w:tc>
      </w:tr>
      <w:tr w14:paraId="419E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2C26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72022">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671C197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广告闸机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EE369A7">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★1.车辆出入口道闸，1套配置2台（1进1出）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★2.电机功率≥180W，机箱高度1200mm，上横梁中心高度 1100mm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★3.≥3.7米广告转页栅栏，采用叶片轴承传动翻转，带灯光设计，标配≥2个遥控器；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4.使用环境温度 -25℃～60℃，相对湿度 ≤95%；</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60925F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D7E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673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15000</w:t>
            </w:r>
          </w:p>
        </w:tc>
      </w:tr>
      <w:tr w14:paraId="0297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9683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97C7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71FC8F0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交换机（24口）</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4444D63">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 设备性能不低于交换容量：≥56 Gbps，转发性能：≥41 Mpps；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 可用千兆电口数量≥24，千兆光口数量≥2；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 支持链路聚合、QoS、STP/RSTP、端口镜像、端口隔离、风暴抑制功能，支持SNMP管理、LLDP功能，支持按端口划分VLAN；支持通过管理平台和手机APP对交换机进行远程控制和状态查看、展示并管理交换机的拓扑、对交换机进行远程升级、远程重启功能； 支持通过管理平台和手机APP在网络拓扑中展示交换机详情，包括基本信息、交换机性能使用信息、交换机面板状态、端口信息，在交换机网络断开、电源故障、端口故障等异常情况时，能实时显示交换机告警内容； 支持通过管理平台和手机APP对交换机的端口进行速率、流控、使能配置、VLAN配置，进行实时收发速率、峰值收发速率统计，进行准入配置，识别接入终端并进行终端准入管控，阻止异常终端接入。</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E59F62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27D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5BB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2320</w:t>
            </w:r>
          </w:p>
        </w:tc>
      </w:tr>
      <w:tr w14:paraId="6BBE8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6C1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27E5D">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3811167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交换机（48口）</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220B965">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 设备性能不低于交换容量：≥104Gbps，转发性能：≥77Mpps；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 千兆电接口数量≥48，千兆光接口数量≥4</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 支持链路聚合、QoS、STP/RSTP、端口镜像、端口隔离、风暴抑制功能，支持SNMP管理、LLDP功能，支持按端口划分VLAN；支持通过管理平台和手机APP对交换机进行远程控制、状态查看、系统拓扑展示、管理、远程升级、远程重启。</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3E45BBE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446E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22C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3850</w:t>
            </w:r>
          </w:p>
        </w:tc>
      </w:tr>
      <w:tr w14:paraId="2ECA6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9"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CC58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1B84">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4A6A301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网络教室综合布线</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4CCF309B">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线缆于地面铺设的必须装入耐踩踏的金属弧形线槽或者PVC阻燃线槽并上扣足够强度的金属板槽且使用尼龙膨胀加沉头螺钉固定，于墙面、计算机桌横梁铺设的必须装入矩形阻燃PVC线槽并使用钢钉或沉头螺钉固定，于墙体、地面内部隐蔽安装的必须装入阻燃PVC线管使用阻燃填充物固定，线槽（管）走向必须横平竖直，安全、牢固、美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电源主线采用4mm2的铜芯线，相线、零线、地线应分别选用红色、蓝色和黄绿相间色的电线，电源插板必须采用带开关、容量不小于220V/10A的多位插板并留有一定余量插孔，电源线与电源插座、空气开关、电源线间连接按照相关技术要求处理，教室内网络设备机柜、电脑桌桌腿、金属线槽板等必须可靠接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交换机至计算机采用六类阻燃非屏蔽网线和六类RJ45连接器连接，独立通道铺设，预留足够长度，铺设中严禁大力拉扯、扭曲、过紧捆扎、通道填充超量和过于弯曲，线缆布设整齐，每根线缆标识、线序清晰、统一，使用标准、合格的压接工具进行操作</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243AF8D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点</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B15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A65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260</w:t>
            </w:r>
          </w:p>
        </w:tc>
      </w:tr>
      <w:tr w14:paraId="600C4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94C2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A89AA">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nil"/>
            </w:tcBorders>
            <w:shd w:val="clear" w:color="auto" w:fill="auto"/>
            <w:noWrap/>
            <w:vAlign w:val="center"/>
          </w:tcPr>
          <w:p w14:paraId="56611BF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机柜4</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9B1F0A2">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24U机柜，尺寸：≥1200*600*600mm；</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522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06A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CB8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856.00 </w:t>
            </w:r>
          </w:p>
        </w:tc>
      </w:tr>
      <w:tr w14:paraId="54BF0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1"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329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2B6A0">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00E5DC0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AI初级编程无人机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0BA9B7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包含：无人机主机1架、遥控器1个、无人机电池2块、解码器1个、USB数据线1根、USB充电线1根、备用保护罩4个、备用桨叶4片（2正2反）、手提箱1个；配置赛事拓展包1套；</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电池：≥1200mah以上；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桨叶支持≥135mm双叶桨，电机采用空心杯电机；</w:t>
            </w:r>
          </w:p>
          <w:p w14:paraId="26B30273">
            <w:pPr>
              <w:keepNext w:val="0"/>
              <w:keepLines w:val="0"/>
              <w:widowControl/>
              <w:suppressLineNumbers w:val="0"/>
              <w:spacing w:line="360" w:lineRule="auto"/>
              <w:jc w:val="left"/>
              <w:textAlignment w:val="top"/>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支持多语言编程（图形化编程、Python编程、C++编程）</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支持无人机一键起降、一键回正、一键校准、一键急停、无头模式；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机架采用尼龙+碳纤维材质，重量（含保护罩与电池）≤120g；轴距在190mm-210mm之间；留空时间：≥10分钟以上；桨叶保护罩采取快拆式保护罩；定位方式：视觉、光流</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支持地面站修改通道及密码；支持外接设备：红外发射、舵机、电磁铁等；支持AI自主巡线、AI颜色识别、AI语音识别；支持气压、激光、惯导融合定高</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二维码识别功能：可通过图形化编程进行二维码识别功能的演示；并且遥控器上可实时显示识别到二维码的数据；支持选择性色块定位，支持定自定义标志定位；支持多类别外挂执行器（舵机、彩灯、激光、红外、电磁铁等）；高支持度限定：无人机可以通过地面站软件设置最高高度；</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支持标尺功能：</w:t>
            </w:r>
            <w:r>
              <w:rPr>
                <w:rFonts w:hint="eastAsia" w:ascii="宋体" w:hAnsi="宋体" w:cs="宋体"/>
                <w:i w:val="0"/>
                <w:iCs w:val="0"/>
                <w:color w:val="auto"/>
                <w:kern w:val="0"/>
                <w:sz w:val="22"/>
                <w:szCs w:val="22"/>
                <w:highlight w:val="none"/>
                <w:u w:val="none"/>
                <w:lang w:val="en-US" w:eastAsia="zh-CN" w:bidi="ar"/>
              </w:rPr>
              <w:t>支持</w:t>
            </w:r>
            <w:r>
              <w:rPr>
                <w:rFonts w:hint="eastAsia" w:ascii="宋体" w:hAnsi="宋体" w:eastAsia="宋体" w:cs="宋体"/>
                <w:i w:val="0"/>
                <w:iCs w:val="0"/>
                <w:color w:val="auto"/>
                <w:kern w:val="0"/>
                <w:sz w:val="22"/>
                <w:szCs w:val="22"/>
                <w:highlight w:val="none"/>
                <w:u w:val="none"/>
                <w:lang w:val="en-US" w:eastAsia="zh-CN" w:bidi="ar"/>
              </w:rPr>
              <w:t>用无人机测量两个点之间的距离，桌子的长度等；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支持多机联动；支持≥20台无人机多机联动</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E4AD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134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9B45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2500</w:t>
            </w:r>
          </w:p>
        </w:tc>
      </w:tr>
      <w:tr w14:paraId="00CF3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1C3E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808F7">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7B4FE6D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无人机训练网笼</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47567F4">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定制不小于5mx5mx2.8m全包围金属安全防护网笼</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951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9DE9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F4E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35000</w:t>
            </w:r>
          </w:p>
        </w:tc>
      </w:tr>
      <w:tr w14:paraId="5A2AD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B74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D96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26BD10F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无人机赛道</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3324425">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符合四川省学生数字素养提升实践活动的规则要求</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含：电教赛事C类可编程控制飞行器专用场地套装（含场地地图与障碍物）</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94D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C7F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2208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5000</w:t>
            </w:r>
          </w:p>
        </w:tc>
      </w:tr>
      <w:tr w14:paraId="2AB02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26E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9526F">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5E46914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AI无人机编队</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5A54FCF">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至少包含编程无人机10架，充电器10个，电池34块，定位基站1套（4个）、编程无人机维修配件1套，三脚架4个；</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无人机轴距不小于165mm，整机重量不小于190g（包括电池和保护罩）；最大下降速度不低于1m/s，最大上升速度不低1m/s，最大水平速度不低于1m/s；支持UWB基站定位：基于UWB制式基站进行定位，实现各种环境下精确室内外定位。定高模式支持：TOF红外+气压计；电机规格采用无刷电机；最大续航时间：不少于12min；灯光支持5W炫彩高亮LED灯，颜色可设变；抗风等级：抗风不小于3级（3.4～5.4 m/s）；地面起飞最小间距不高于：0.5m，空中飞行最小间距不大于：1m；工作环境温度支持：-10℃-40℃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具有中继器与WIFI链接两种通信形式，可适用于各种网络环境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支持手机、平板、PC端进行编程及完成编队飞行</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支持图形化/Python双语言双平台进行单台或者编队飞行自主编程，软件平台高度集成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编程支持飞行动作与灯光同步编程界面及实时动态仿真，预览编程实际效果</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图形化编程最多可同时控制39架无人机在线同步飞行，python最多可编程39台无人机在线同步飞行，App端最多控制超过80台无人机同步飞行。</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2C3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86E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28B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66000</w:t>
            </w:r>
          </w:p>
        </w:tc>
      </w:tr>
      <w:tr w14:paraId="0EDC4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B3EA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5636">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6B747C4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音响3</w:t>
            </w:r>
          </w:p>
        </w:tc>
        <w:tc>
          <w:tcPr>
            <w:tcW w:w="4171"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6E3043C">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一台≥180W功放，2支功率≥60W防水音柱</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nil"/>
              <w:bottom w:val="single" w:color="000000" w:sz="4" w:space="0"/>
              <w:right w:val="single" w:color="000000" w:sz="4" w:space="0"/>
            </w:tcBorders>
            <w:shd w:val="clear" w:color="auto" w:fill="auto"/>
            <w:noWrap/>
            <w:vAlign w:val="center"/>
          </w:tcPr>
          <w:p w14:paraId="3E3CED2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609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CB31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2500</w:t>
            </w:r>
          </w:p>
        </w:tc>
      </w:tr>
      <w:tr w14:paraId="00786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1CDE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7292">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noWrap/>
            <w:vAlign w:val="center"/>
          </w:tcPr>
          <w:p w14:paraId="0BB88E6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非线性编辑处理终端</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95DD40A">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 核心处理单元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采用新一代高性能多核处理器，主频≥5.0GHz，核心数≥16 核，线程数≥22 线程，支持高速运算与多任务并行处理，满足高清视频实时渲染需求。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 图形加速处理单元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独立专业图形加速卡，显存容量≥8GB GDDR6，支持 4K/8K 视频实时解码编码、多轨道视频剪辑加速，具备强大的图形渲染与视频编解码能力。</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 存储与内存</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内存容量≥32GB DDR5 高速内存，支持扩展；配备高速固态存储，容量≥1TB，读写速度满足高清素材快速读写。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 接口与扩展</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具备高清视频输出接口、高速数据传输接口，支持多屏显示扩展；</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标配键鼠、音频输入输出接口，满足采编操作使用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 xml:space="preserve"> 整机性能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整机稳定可靠，散热性能优良，支持 7×24 小时连续运行，适用于视频剪辑、特效制作、后期合成等专业场景。</w:t>
            </w:r>
          </w:p>
        </w:tc>
        <w:tc>
          <w:tcPr>
            <w:tcW w:w="801" w:type="dxa"/>
            <w:tcBorders>
              <w:top w:val="single" w:color="000000" w:sz="4" w:space="0"/>
              <w:left w:val="nil"/>
              <w:bottom w:val="single" w:color="000000" w:sz="4" w:space="0"/>
              <w:right w:val="single" w:color="000000" w:sz="4" w:space="0"/>
            </w:tcBorders>
            <w:shd w:val="clear" w:color="auto" w:fill="auto"/>
            <w:noWrap/>
            <w:vAlign w:val="center"/>
          </w:tcPr>
          <w:p w14:paraId="7AC14B4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B8E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D05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9700</w:t>
            </w:r>
          </w:p>
        </w:tc>
      </w:tr>
      <w:tr w14:paraId="3B68F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EA65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110</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C6293">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2423CC4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速印机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9FC119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工作方式：热敏数码制版、蜡板穿孔印刷，操作界面≥5寸LCD液晶屏，原稿处理模式：文本、图像、图文、铅笔，制版时间：≤21秒。</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印刷面积：≥250mm*355mm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分辨率：≥300dpi×600dpi。</w:t>
            </w:r>
          </w:p>
          <w:p w14:paraId="731291DE">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4. </w:t>
            </w:r>
            <w:r>
              <w:rPr>
                <w:rFonts w:hint="eastAsia" w:ascii="宋体" w:hAnsi="宋体" w:eastAsia="宋体" w:cs="宋体"/>
                <w:i w:val="0"/>
                <w:iCs w:val="0"/>
                <w:color w:val="auto"/>
                <w:kern w:val="0"/>
                <w:sz w:val="22"/>
                <w:szCs w:val="22"/>
                <w:highlight w:val="none"/>
                <w:u w:val="none"/>
                <w:lang w:val="en-US" w:eastAsia="zh-CN" w:bidi="ar"/>
              </w:rPr>
              <w:t>印刷速度≥5级调整(60-130张/分钟)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5. </w:t>
            </w:r>
            <w:r>
              <w:rPr>
                <w:rFonts w:hint="eastAsia" w:ascii="宋体" w:hAnsi="宋体" w:eastAsia="宋体" w:cs="宋体"/>
                <w:i w:val="0"/>
                <w:iCs w:val="0"/>
                <w:color w:val="auto"/>
                <w:kern w:val="0"/>
                <w:sz w:val="22"/>
                <w:szCs w:val="22"/>
                <w:highlight w:val="none"/>
                <w:u w:val="none"/>
                <w:lang w:val="en-US" w:eastAsia="zh-CN" w:bidi="ar"/>
              </w:rPr>
              <w:t>纸盘接送纸容量：≥1300张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 xml:space="preserve">6. </w:t>
            </w:r>
            <w:r>
              <w:rPr>
                <w:rFonts w:hint="eastAsia" w:ascii="宋体" w:hAnsi="宋体" w:eastAsia="宋体" w:cs="宋体"/>
                <w:i w:val="0"/>
                <w:iCs w:val="0"/>
                <w:color w:val="auto"/>
                <w:kern w:val="0"/>
                <w:sz w:val="22"/>
                <w:szCs w:val="22"/>
                <w:highlight w:val="none"/>
                <w:u w:val="none"/>
                <w:lang w:val="en-US" w:eastAsia="zh-CN" w:bidi="ar"/>
              </w:rPr>
              <w:t>印刷缩放比率：常用缩放比例：57%、70%、81%、86%、115%、122%、141%、173%，无级缩放：50%-200%(1%精度)</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浓度调整：原稿浓度读取调整（五档）、制版浓度调整（五档）</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标配功能：再次制版功能、一版多制功能、书本阴影消除、省点模式、省墨模式、保密功能、间隔印刷、给纸压力调整、摩擦片压力调整</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CF4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DA64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1D8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30000</w:t>
            </w:r>
          </w:p>
        </w:tc>
      </w:tr>
      <w:tr w14:paraId="67D6E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06A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111</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2418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214BEF3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自助借还书机（RFID式）</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746B1748">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自助借还书系统简化了流通处理流程，变人工借还为自助借还，提高图书流通率。借书时，在自助借还机上刷卡（条码、UHF、一卡通及二代身份证）完成身份验证后将多本图书放置在图书扫描区域，确认后即完成借阅；还书时，只需将多本图书放置在扫描区域，确认后即可完成归还。并具有提供凭条打印、语音提示功能。可解脱图书管理人员繁杂劳动、为读者提供各种人性化服务、支持一次多本图书借还操作、借还一体化设计等；工作频率为 13.56Mhz；支持 ISO15693、ISO14443A 和ISO18000-3 标准；可以通过SIPII协议与图书馆业务系统对接； 最多可同时识别10本图书；定制可选：条码卡、RFID卡、一卡通、二代身份证、人脸识别等多种认证方式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钣金喷漆工艺，8mm钢化玻璃，丝印；≥21.5英寸十点电容触摸显示器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分辨率1920×1080，3mm全钢化高莫式7级防爆玻璃</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触摸分辨率：32767×32767；耐久性：承受超过60,000,000次以上的单点触摸</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响应速度：＜2ms</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定位精度:9%以上触摸区域为±3mm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扫描速率：≥60scans/s</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AEDB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7D2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9A19">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16000</w:t>
            </w:r>
          </w:p>
        </w:tc>
      </w:tr>
      <w:tr w14:paraId="36703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7EE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112</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91EE">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30641CC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自沉式移动还书箱</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58140B46">
            <w:pPr>
              <w:keepNext w:val="0"/>
              <w:keepLines w:val="0"/>
              <w:widowControl/>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尺寸:不小于高810MM*宽710MM*深610MM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 图书容量:≥200册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承重：整体承重</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250kg，平台板最大承重</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100kg</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 材质工艺:40型电泳铝型材+纤维板+绒毯喷涂丝印+无缝4弯不锈钢推手</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轮子:前两个是万向耐磨静音轮。后两个是万向带刹车耐磨静音轮,方便载重时推动转向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特点:承载板自由升降,无负载离地面740mm,行程460mm,侧面外封板采用8MM厚度高强度纤维板。</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D10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83D1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1740E">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7500</w:t>
            </w:r>
          </w:p>
        </w:tc>
      </w:tr>
      <w:tr w14:paraId="685A5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4E0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113</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A1415">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09D0AC5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便携式点检仪</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6B44C49">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一、</w:t>
            </w:r>
            <w:r>
              <w:rPr>
                <w:rFonts w:hint="eastAsia" w:ascii="宋体" w:hAnsi="宋体" w:eastAsia="宋体" w:cs="宋体"/>
                <w:b/>
                <w:bCs/>
                <w:i w:val="0"/>
                <w:iCs w:val="0"/>
                <w:color w:val="auto"/>
                <w:kern w:val="0"/>
                <w:sz w:val="22"/>
                <w:szCs w:val="22"/>
                <w:highlight w:val="none"/>
                <w:u w:val="none"/>
                <w:lang w:val="en-US" w:eastAsia="zh-CN" w:bidi="ar"/>
              </w:rPr>
              <w:t>技术参数：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★1.显示屏：≥11.6英寸电容触摸屏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.读取速度：≥120册/分钟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.主机配置：处理器：四核，速度：1.1GHz－2.2GHz；系统内存：</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8GB；固态硬盘：</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128G；无线网：双频wifi2.4G/5G+蓝牙；扩展支持：TF卡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i w:val="0"/>
                <w:iCs w:val="0"/>
                <w:color w:val="auto"/>
                <w:kern w:val="0"/>
                <w:sz w:val="22"/>
                <w:szCs w:val="22"/>
                <w:highlight w:val="none"/>
                <w:u w:val="none"/>
                <w:lang w:val="en-US" w:eastAsia="zh-CN" w:bidi="ar"/>
              </w:rPr>
              <w:t>二、</w:t>
            </w:r>
            <w:r>
              <w:rPr>
                <w:rFonts w:hint="eastAsia" w:ascii="宋体" w:hAnsi="宋体" w:eastAsia="宋体" w:cs="宋体"/>
                <w:b/>
                <w:bCs/>
                <w:i w:val="0"/>
                <w:iCs w:val="0"/>
                <w:color w:val="auto"/>
                <w:kern w:val="0"/>
                <w:sz w:val="22"/>
                <w:szCs w:val="22"/>
                <w:highlight w:val="none"/>
                <w:u w:val="none"/>
                <w:lang w:val="en-US" w:eastAsia="zh-CN" w:bidi="ar"/>
              </w:rPr>
              <w:t>功能说明：</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★1.具备资料搜索、资料错架检查、顺架、保存典藏结果功能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.可实现功能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盘点：能够生成在架图书列表，同在借图书列表比对后能生成遗失图书列表，可以根据遗失列表自动更改单册状态，同时能根据遗失列表在架上盘点时自动报警提示；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查找：在盘点仪操作界面输入检索条件（书名、条形码号等），在数据库中进行标注，对在架图书点检时自动提示；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上架：（架板模式）能将图书架位信息与单册信息相关联，更新单册位置信息，并提供文献联合查询系统显示；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剔除：可在服务器上对图书单册信息进行批处理更改，生成表单下载到盘点仪中，对在架图书进行盘点，遇到表单上的图书进行提示。也可在服务器上根据剔除条件生成表单下载到盘点仪中，对在架图书进行盘点，遇到表单上的图书进行提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阅览统计：（数据采集）可对单册进行点检，在盘点仪中生成表单，上传至服务器对表单进行数据分析及统计；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数据采集处理及批处理：可在盘点过程中在盘点仪中生成表单，盘点同时可改写单册信息（如可借不可借），也可将表单上传至服务器进行批处理作业。</w:t>
            </w:r>
          </w:p>
          <w:p w14:paraId="138BC059">
            <w:pPr>
              <w:keepNext w:val="0"/>
              <w:keepLines w:val="0"/>
              <w:widowControl/>
              <w:suppressLineNumbers w:val="0"/>
              <w:spacing w:line="360" w:lineRule="auto"/>
              <w:jc w:val="left"/>
              <w:textAlignment w:val="top"/>
              <w:rPr>
                <w:rFonts w:hint="default" w:ascii="宋体" w:hAnsi="宋体" w:eastAsia="宋体" w:cs="宋体"/>
                <w:b/>
                <w:bCs/>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三、其他要求：</w:t>
            </w:r>
          </w:p>
          <w:p w14:paraId="07997AB8">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天线手持式设计，可方便清点高架图书，无需将大批图书下架处理；系统具有足够的抗攻击能力和快速恢复能力；具有可扩展性和可维护性，系统设备通过简单的硬件转换可以升级，具备可扩充的无线网络连接功能，可与各版本WIFI兼容</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天线距离可调，只读取本层图书标签信息，左右上下后层标签不被误读取；符合标准：ISO15693空中接口标准</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工作频段：13.56MHz</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读取率（一次识别率）：≥100%</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读取范围：≤75mm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无线网络：支持802.11b/g无线网络协议</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通信接口：USB、RS232、RJ45</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采用锂电池，连续工作小时：≥6小时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手柄重量：≤300克</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4D4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D39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E9E26">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14000</w:t>
            </w:r>
          </w:p>
        </w:tc>
      </w:tr>
      <w:tr w14:paraId="654A6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6"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359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114</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0746C">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0BDB77A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RFID馆员工作站</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2C170AE7">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 xml:space="preserve">1. </w:t>
            </w:r>
            <w:r>
              <w:rPr>
                <w:rFonts w:hint="eastAsia" w:ascii="宋体" w:hAnsi="宋体" w:eastAsia="宋体" w:cs="宋体"/>
                <w:i w:val="0"/>
                <w:iCs w:val="0"/>
                <w:color w:val="auto"/>
                <w:kern w:val="0"/>
                <w:sz w:val="22"/>
                <w:szCs w:val="22"/>
                <w:highlight w:val="none"/>
                <w:u w:val="none"/>
                <w:lang w:val="en-US" w:eastAsia="zh-CN" w:bidi="ar"/>
              </w:rPr>
              <w:t>可对RFID标签非接触式地进行读写，将文献资料的相关信息快速写入标签</w:t>
            </w:r>
            <w:r>
              <w:rPr>
                <w:rFonts w:hint="eastAsia" w:ascii="宋体" w:hAnsi="宋体" w:cs="宋体"/>
                <w:i w:val="0"/>
                <w:iCs w:val="0"/>
                <w:color w:val="auto"/>
                <w:kern w:val="0"/>
                <w:sz w:val="22"/>
                <w:szCs w:val="22"/>
                <w:highlight w:val="none"/>
                <w:u w:val="none"/>
                <w:lang w:val="en-US" w:eastAsia="zh-CN" w:bidi="ar"/>
              </w:rPr>
              <w:t>；</w:t>
            </w:r>
          </w:p>
          <w:p w14:paraId="0484ECCC">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.产品具备：≥24英寸高清显示器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.采用≥4G独显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.内存≥16G</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.存储≥1TB</w:t>
            </w:r>
          </w:p>
          <w:p w14:paraId="0B05DFBA">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符合相关行业标准，如ISO15693和ISO18000-6C标准；</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RFID天线采用屏蔽式设计，适用于各种现场应用场合，保证只能在天线上方的RFID图书能够识别；</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标签加工程序有明确的操作提示信息，若标签转换成功，能够显示转换的标签信息，若转换失败，界面会明确提示录入失败提示；支持图书批量转换过程中，可按照条码顺序或者倒叙连续转变标签，大大提高工作效率；系统具有RFID标签信息读取、写入功能，防盗位改写功能，RFID文献资料的借还功能；系统具备标签转换工作量统计功能，可将转换记录生成统计报表并导出数据</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4587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911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FBF8">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21000</w:t>
            </w:r>
          </w:p>
        </w:tc>
      </w:tr>
      <w:tr w14:paraId="58639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3"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24A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115</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E2BEB">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vAlign w:val="center"/>
          </w:tcPr>
          <w:p w14:paraId="1A1CDCE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图书馆管理系统</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074B3E1D">
            <w:pPr>
              <w:keepNext w:val="0"/>
              <w:keepLines w:val="0"/>
              <w:widowControl/>
              <w:suppressLineNumbers w:val="0"/>
              <w:spacing w:line="360" w:lineRule="auto"/>
              <w:jc w:val="left"/>
              <w:textAlignment w:val="top"/>
              <w:rPr>
                <w:rFonts w:hint="eastAsia" w:ascii="宋体" w:hAnsi="宋体" w:cs="宋体"/>
                <w:b w:val="0"/>
                <w:bCs w:val="0"/>
                <w:i w:val="0"/>
                <w:iCs w:val="0"/>
                <w:color w:val="auto"/>
                <w:kern w:val="0"/>
                <w:sz w:val="22"/>
                <w:szCs w:val="22"/>
                <w:highlight w:val="none"/>
                <w:u w:val="none"/>
                <w:lang w:val="en-US" w:eastAsia="zh-CN" w:bidi="ar"/>
              </w:rPr>
            </w:pPr>
            <w:r>
              <w:rPr>
                <w:rFonts w:hint="eastAsia" w:ascii="宋体" w:hAnsi="宋体" w:eastAsia="宋体" w:cs="宋体"/>
                <w:b w:val="0"/>
                <w:bCs w:val="0"/>
                <w:i w:val="0"/>
                <w:iCs w:val="0"/>
                <w:color w:val="auto"/>
                <w:kern w:val="0"/>
                <w:sz w:val="22"/>
                <w:szCs w:val="22"/>
                <w:highlight w:val="none"/>
                <w:u w:val="none"/>
                <w:lang w:val="en-US" w:eastAsia="zh-CN" w:bidi="ar"/>
              </w:rPr>
              <w:t>★1</w:t>
            </w:r>
            <w:r>
              <w:rPr>
                <w:rFonts w:hint="eastAsia" w:ascii="宋体" w:hAnsi="宋体" w:cs="宋体"/>
                <w:b w:val="0"/>
                <w:bCs w:val="0"/>
                <w:i w:val="0"/>
                <w:iCs w:val="0"/>
                <w:color w:val="auto"/>
                <w:kern w:val="0"/>
                <w:sz w:val="22"/>
                <w:szCs w:val="22"/>
                <w:highlight w:val="none"/>
                <w:u w:val="none"/>
                <w:lang w:val="en-US" w:eastAsia="zh-CN" w:bidi="ar"/>
              </w:rPr>
              <w:t>.</w:t>
            </w:r>
            <w:r>
              <w:rPr>
                <w:rFonts w:hint="eastAsia" w:ascii="宋体" w:hAnsi="宋体" w:eastAsia="宋体" w:cs="宋体"/>
                <w:b w:val="0"/>
                <w:bCs w:val="0"/>
                <w:i w:val="0"/>
                <w:iCs w:val="0"/>
                <w:color w:val="auto"/>
                <w:kern w:val="0"/>
                <w:sz w:val="22"/>
                <w:szCs w:val="22"/>
                <w:highlight w:val="none"/>
                <w:u w:val="none"/>
                <w:lang w:val="en-US" w:eastAsia="zh-CN" w:bidi="ar"/>
              </w:rPr>
              <w:t>技术架构</w:t>
            </w:r>
            <w:r>
              <w:rPr>
                <w:rFonts w:hint="eastAsia" w:ascii="宋体" w:hAnsi="宋体" w:cs="宋体"/>
                <w:b w:val="0"/>
                <w:bCs w:val="0"/>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 图书管理平台由流通、期刊、读者、采访、编目、报表、高级检索、工具、系统管理、虚拟书架、课程书目管理等各种模块组成。</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 平台部署：平台可选用公有云服务模式和本地化服务模式。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 架构模式：采用Browser/Server和Client/Server相结合的体系架构和中间件技术，基于开放的、可管理和共享区域文献信息资源的集群式应用软件系统；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  平台运行：无操作系统限制（电脑或者手持移动设备都可进行访问）；用户通过浏览器即可快速访问，无浏览器限制；平台无用户数量限制。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 xml:space="preserve"> 系统具有兼容性，支持协议包括：TCP/IP、SMTP、Z39.50和SIPII协议等。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 xml:space="preserve"> 数据接口：可定制一卡通借阅、人脸识别借阅、指纹识别借阅、SIPII自助借还接口以及webservice等接口。</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检索技术：平台具有Elasticsearch和Zebra两种独立的主流文献搜索引擎，具备全文检索功能。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val="0"/>
                <w:bCs w:val="0"/>
                <w:i w:val="0"/>
                <w:iCs w:val="0"/>
                <w:color w:val="auto"/>
                <w:kern w:val="0"/>
                <w:sz w:val="22"/>
                <w:szCs w:val="22"/>
                <w:highlight w:val="none"/>
                <w:u w:val="none"/>
                <w:lang w:val="en-US" w:eastAsia="zh-CN" w:bidi="ar"/>
              </w:rPr>
              <w:t>★2 流通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2.1一站式操作方便快捷，在系统主界面可以直接进行图书的借阅、归还、续借等流通操作，系统支持扩展脸、指纹借阅，支持条码卡、1C/ID卡、身份证借阅和归还图书，具备整合后期数字化校园 一卡通（如售饭、门禁等)的能力。</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2.2系统支持支持批量借阅、归还操作。</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2.3支持管理员指定还书日期。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2.4读者借阅清单支持不同的颜色醒目显示借阅状态，方便馆员辨识。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2.5系统支持跳过假期设置，使假期不计入正常流通周期内。</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2.5在分馆系统下支持图书的转移、调拨，将图书转移至其他图书馆。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2.6借阅信息到期提醒、预约到书提醒、委托到馆提醒、超期催还提醒。</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2.7具有离线流通功能，图书馆断网情况下，馆员仍可进行流通借阅。</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2.8在分馆系统下支持馆际互借功能：支持范围内文献信息资源通借通还，异地借还，并能提供详细的统计报表和单据。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2.9流通借阅规则允许读者类型、文献类型、馆藏地多种组合组配方案。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val="0"/>
                <w:bCs w:val="0"/>
                <w:i w:val="0"/>
                <w:iCs w:val="0"/>
                <w:color w:val="auto"/>
                <w:kern w:val="0"/>
                <w:sz w:val="22"/>
                <w:szCs w:val="22"/>
                <w:highlight w:val="none"/>
                <w:u w:val="none"/>
                <w:lang w:val="en-US" w:eastAsia="zh-CN" w:bidi="ar"/>
              </w:rPr>
              <w:t>★3 编目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3.1支持快速简要编目和详细编目两种方式，满足不同图书馆的编目需求。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3.2支持非书资料管理和实物馆藏的管理功能。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3.3支持符合ISO2709标准的MARC数据格式：CNMARC、UNIMARC、MARC21等。文献分类符合《中国图书分类法第五版》。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3.4支持自定义MARC字段。</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支持一站式检索功能。具有图书馆云计算功能，能自动调用相关图书网络资源的CNMARC、封面、文摘和目录等功能。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支持手动上传图书封面。</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支持种次号管理维护，可以Excel表格形式导出最大种次号。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支持条码查缺。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w:t>
            </w:r>
            <w:r>
              <w:rPr>
                <w:rFonts w:hint="eastAsia" w:ascii="宋体" w:hAnsi="宋体" w:cs="宋体"/>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支持馆藏批次管理。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3.10支持人类号长度的截取预设值。</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3.11支持书标打印，支持自定义书标模板，能灵活设置打印内容，支持各种规格尺寸书标纸张；支持单行、双行带条码等多种书标样式打印。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3.12支持Marc数据的导入导出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val="0"/>
                <w:bCs w:val="0"/>
                <w:i w:val="0"/>
                <w:iCs w:val="0"/>
                <w:color w:val="auto"/>
                <w:kern w:val="0"/>
                <w:sz w:val="22"/>
                <w:szCs w:val="22"/>
                <w:highlight w:val="none"/>
                <w:u w:val="none"/>
                <w:lang w:val="en-US" w:eastAsia="zh-CN" w:bidi="ar"/>
              </w:rPr>
              <w:t>4</w:t>
            </w:r>
            <w:r>
              <w:rPr>
                <w:rFonts w:hint="eastAsia" w:ascii="宋体" w:hAnsi="宋体" w:cs="宋体"/>
                <w:b w:val="0"/>
                <w:bCs w:val="0"/>
                <w:i w:val="0"/>
                <w:iCs w:val="0"/>
                <w:color w:val="auto"/>
                <w:kern w:val="0"/>
                <w:sz w:val="22"/>
                <w:szCs w:val="22"/>
                <w:highlight w:val="none"/>
                <w:u w:val="none"/>
                <w:lang w:val="en-US" w:eastAsia="zh-CN" w:bidi="ar"/>
              </w:rPr>
              <w:t>.</w:t>
            </w:r>
            <w:r>
              <w:rPr>
                <w:rFonts w:hint="eastAsia" w:ascii="宋体" w:hAnsi="宋体" w:eastAsia="宋体" w:cs="宋体"/>
                <w:b w:val="0"/>
                <w:bCs w:val="0"/>
                <w:i w:val="0"/>
                <w:iCs w:val="0"/>
                <w:color w:val="auto"/>
                <w:kern w:val="0"/>
                <w:sz w:val="22"/>
                <w:szCs w:val="22"/>
                <w:highlight w:val="none"/>
                <w:u w:val="none"/>
                <w:lang w:val="en-US" w:eastAsia="zh-CN" w:bidi="ar"/>
              </w:rPr>
              <w:t>其它</w:t>
            </w:r>
            <w:r>
              <w:rPr>
                <w:rFonts w:hint="eastAsia" w:ascii="宋体" w:hAnsi="宋体" w:cs="宋体"/>
                <w:b w:val="0"/>
                <w:bCs w:val="0"/>
                <w:i w:val="0"/>
                <w:iCs w:val="0"/>
                <w:color w:val="auto"/>
                <w:kern w:val="0"/>
                <w:sz w:val="22"/>
                <w:szCs w:val="22"/>
                <w:highlight w:val="none"/>
                <w:u w:val="none"/>
                <w:lang w:val="en-US" w:eastAsia="zh-CN" w:bidi="ar"/>
              </w:rPr>
              <w:t>：</w:t>
            </w:r>
          </w:p>
          <w:p w14:paraId="52855BE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4.1</w:t>
            </w:r>
            <w:r>
              <w:rPr>
                <w:rFonts w:hint="eastAsia" w:ascii="宋体" w:hAnsi="宋体" w:eastAsia="宋体" w:cs="宋体"/>
                <w:b w:val="0"/>
                <w:bCs w:val="0"/>
                <w:i w:val="0"/>
                <w:iCs w:val="0"/>
                <w:color w:val="auto"/>
                <w:kern w:val="0"/>
                <w:sz w:val="22"/>
                <w:szCs w:val="22"/>
                <w:highlight w:val="none"/>
                <w:u w:val="none"/>
                <w:lang w:val="en-US" w:eastAsia="zh-CN" w:bidi="ar"/>
              </w:rPr>
              <w:t>读者云服务功能：</w:t>
            </w:r>
            <w:r>
              <w:rPr>
                <w:rFonts w:hint="eastAsia" w:ascii="宋体" w:hAnsi="宋体" w:eastAsia="宋体" w:cs="宋体"/>
                <w:i w:val="0"/>
                <w:iCs w:val="0"/>
                <w:color w:val="auto"/>
                <w:kern w:val="0"/>
                <w:sz w:val="22"/>
                <w:szCs w:val="22"/>
                <w:highlight w:val="none"/>
                <w:u w:val="none"/>
                <w:lang w:val="en-US" w:eastAsia="zh-CN" w:bidi="ar"/>
              </w:rPr>
              <w:t>读者通过客户端可以对相应图书增加标签、书评、虚拟书架、标签云、主题云等信息，可以进行新书荐购，荐购信息可直接进入采访系统进行审核，读者在云端可随时了解自己的检索信息、借阅信息和账户情况，包括（超期、罚款、停借、违规等），也可在线进行馆藏的预约、续借、荐购等操作。也可在线进行相应电子图书的封面、文摘、电子图书、视频等数字资源的阅读，可远程进行预约、续借，能将书目信息进行网络分享</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操作便捷功能：馆员界面采取智能化操作技术，使用方便简捷，达到只要会浏览上网即可熟练使用图书馆，读者界面具备自助借阅功能，读者可通过平台自助借阅</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经费管理功能：系统具有预算、基金、中标折扣、税费等管理功能，能生成总括登录帐、个别登录帐等财务信息报表，能实施反映图书馆资金使用情况</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移动客户端功能：系统支持移动设备客户端，移动客户端可进行查询、借还等功能</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可根据用户需求灵活定制opac读者检索系统，可发布馆情介绍，发布公告</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语言模块：馆员界面和OPAC界面需具备三种及以上语言(包含简体中文、繁体中文、英文)一键切换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报表模块，灵活统计，可以多种形态展示数据包含表格、柱状图、线形图和饼状图</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名人名言字典库，可在公共检索系统中轮番播放，每日一句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支持读者积分制度，读者可通过不同途径累计积分。读者达到最大借阅册数的时候，可以使用积分来借书，也可使用积分来抵扣罚款</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系统具有数据智能看板功能，可以图表形式直观显示馆藏、流通等数据，支持数据看板个性化定制。</w:t>
            </w:r>
          </w:p>
          <w:p w14:paraId="61334EE3">
            <w:pPr>
              <w:keepNext w:val="0"/>
              <w:keepLines w:val="0"/>
              <w:widowControl/>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4.2</w:t>
            </w:r>
            <w:r>
              <w:rPr>
                <w:rFonts w:hint="eastAsia" w:ascii="宋体" w:hAnsi="宋体" w:eastAsia="宋体" w:cs="宋体"/>
                <w:b/>
                <w:bCs/>
                <w:i w:val="0"/>
                <w:iCs w:val="0"/>
                <w:color w:val="auto"/>
                <w:kern w:val="0"/>
                <w:sz w:val="22"/>
                <w:szCs w:val="22"/>
                <w:highlight w:val="none"/>
                <w:u w:val="none"/>
                <w:lang w:val="en-US" w:eastAsia="zh-CN" w:bidi="ar"/>
              </w:rPr>
              <w:t>期刊</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支持自定义期刊的刊期、编号模式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支持期刊编目，只需要输入期刊的ISSN号就可以从服务器快速获取资期刊目录，不需要手工录入</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支持期刊的订阅、续订、现刊划到、催缺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支持期刊传阅清单</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支持过期期刊合订成本，回溯建库处理，可以直接增加合订本馆藏，使得过刊的回溯性建库更灵活、更快捷、清晰，方便用户对期刊快速管理</w:t>
            </w:r>
            <w:r>
              <w:rPr>
                <w:rFonts w:hint="eastAsia" w:ascii="宋体" w:hAnsi="宋体" w:cs="宋体"/>
                <w:i w:val="0"/>
                <w:iCs w:val="0"/>
                <w:color w:val="auto"/>
                <w:kern w:val="0"/>
                <w:sz w:val="22"/>
                <w:szCs w:val="22"/>
                <w:highlight w:val="none"/>
                <w:u w:val="none"/>
                <w:lang w:val="en-US" w:eastAsia="zh-CN" w:bidi="ar"/>
              </w:rPr>
              <w:t>。</w:t>
            </w:r>
          </w:p>
          <w:p w14:paraId="01FD6C10">
            <w:pPr>
              <w:keepNext w:val="0"/>
              <w:keepLines w:val="0"/>
              <w:widowControl/>
              <w:suppressLineNumbers w:val="0"/>
              <w:spacing w:line="360" w:lineRule="auto"/>
              <w:jc w:val="left"/>
              <w:textAlignment w:val="top"/>
              <w:rPr>
                <w:rFonts w:hint="eastAsia" w:ascii="宋体" w:hAnsi="宋体" w:cs="宋体"/>
                <w:b/>
                <w:bCs/>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4.3</w:t>
            </w:r>
            <w:r>
              <w:rPr>
                <w:rFonts w:hint="eastAsia" w:ascii="宋体" w:hAnsi="宋体" w:eastAsia="宋体" w:cs="宋体"/>
                <w:b/>
                <w:bCs/>
                <w:i w:val="0"/>
                <w:iCs w:val="0"/>
                <w:color w:val="auto"/>
                <w:kern w:val="0"/>
                <w:sz w:val="22"/>
                <w:szCs w:val="22"/>
                <w:highlight w:val="none"/>
                <w:u w:val="none"/>
                <w:lang w:val="en-US" w:eastAsia="zh-CN" w:bidi="ar"/>
              </w:rPr>
              <w:t>采访</w:t>
            </w:r>
            <w:r>
              <w:rPr>
                <w:rFonts w:hint="eastAsia" w:ascii="宋体" w:hAnsi="宋体" w:cs="宋体"/>
                <w:b/>
                <w:bCs/>
                <w:i w:val="0"/>
                <w:iCs w:val="0"/>
                <w:color w:val="auto"/>
                <w:kern w:val="0"/>
                <w:sz w:val="22"/>
                <w:szCs w:val="22"/>
                <w:highlight w:val="none"/>
                <w:u w:val="none"/>
                <w:lang w:val="en-US" w:eastAsia="zh-CN" w:bidi="ar"/>
              </w:rPr>
              <w:t>：</w:t>
            </w:r>
          </w:p>
          <w:p w14:paraId="68272CED">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经费管理功能：系统具有预算、基金、中标折扣、税费等管理功能，能生成总括登录帐、个别登录帐等财务信息报表，能实施反映图书馆资金使用情况</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支持全局查重功能，可将书单直接导入系统进行查重</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支持将读者荐购、电子表格书单、Marc数据、手动编目等数据直接生成图书采购单。</w:t>
            </w:r>
          </w:p>
          <w:p w14:paraId="3EBB1EE2">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 xml:space="preserve"> 承诺接入区智慧教育管理平台，至少对接图书借阅数据、馆藏图书数据。【提供承诺函】</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E79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206D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B644">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30000</w:t>
            </w:r>
          </w:p>
        </w:tc>
      </w:tr>
      <w:tr w14:paraId="018EF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6DE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116</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45BB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noWrap/>
            <w:vAlign w:val="center"/>
          </w:tcPr>
          <w:p w14:paraId="09ED372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德育柜（26格）</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607BE932">
            <w:pPr>
              <w:keepNext w:val="0"/>
              <w:keepLines w:val="0"/>
              <w:widowControl/>
              <w:numPr>
                <w:ilvl w:val="0"/>
                <w:numId w:val="1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主要材质：</w:t>
            </w:r>
            <w:r>
              <w:rPr>
                <w:rFonts w:hint="eastAsia" w:ascii="宋体" w:hAnsi="宋体" w:eastAsia="宋体" w:cs="宋体"/>
                <w:i w:val="0"/>
                <w:iCs w:val="0"/>
                <w:color w:val="auto"/>
                <w:kern w:val="0"/>
                <w:sz w:val="22"/>
                <w:szCs w:val="22"/>
                <w:highlight w:val="none"/>
                <w:u w:val="none"/>
                <w:lang w:val="en-US" w:eastAsia="zh-CN" w:bidi="ar"/>
              </w:rPr>
              <w:t>优质冷轧板钣金包边，使用环保塑料耐温耐热透明高强度PC≥3MM</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出货方式：电锁开门，商品格子内自取</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额定电压：200V-240V</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开门方式：主柜控制</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连接线：定制线材，可支持开锁电源、反馈输出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灯控板：格子柜内置灯光，可根据要求出厂时设置开门亮灯、关门亮灯、常亮灯等多种方式</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检修口：采用前开式检修门，便于维护</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安装方式：采用双用安装方式，可选万向轮（带刹车不低于2寸）便于移动地点，可选固定M8脚杯。</w:t>
            </w:r>
          </w:p>
          <w:p w14:paraId="6E4CC065">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2.格子数量：</w:t>
            </w:r>
            <w:r>
              <w:rPr>
                <w:rFonts w:hint="default" w:ascii="Arial" w:hAnsi="Arial" w:eastAsia="宋体" w:cs="Arial"/>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26个格子门，具备检修门。</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F442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0226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C196">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13600</w:t>
            </w:r>
          </w:p>
        </w:tc>
      </w:tr>
      <w:tr w14:paraId="4CE9A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B4E7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E3A8">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noWrap/>
            <w:vAlign w:val="center"/>
          </w:tcPr>
          <w:p w14:paraId="6B76846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德育机主柜</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1F42B813">
            <w:pPr>
              <w:keepNext w:val="0"/>
              <w:keepLines w:val="0"/>
              <w:widowControl/>
              <w:numPr>
                <w:ilvl w:val="0"/>
                <w:numId w:val="11"/>
              </w:numPr>
              <w:suppressLineNumbers w:val="0"/>
              <w:spacing w:line="360" w:lineRule="auto"/>
              <w:jc w:val="left"/>
              <w:textAlignment w:val="top"/>
              <w:rPr>
                <w:rFonts w:hint="eastAsia" w:ascii="宋体" w:hAnsi="宋体" w:cs="宋体"/>
                <w:i w:val="0"/>
                <w:iCs w:val="0"/>
                <w:color w:val="auto"/>
                <w:kern w:val="0"/>
                <w:sz w:val="22"/>
                <w:szCs w:val="22"/>
                <w:highlight w:val="none"/>
                <w:u w:val="none"/>
                <w:lang w:val="en-US" w:eastAsia="zh-CN" w:bidi="ar"/>
              </w:rPr>
            </w:pPr>
            <w:r>
              <w:rPr>
                <w:rStyle w:val="7"/>
                <w:rFonts w:hint="eastAsia" w:ascii="宋体" w:hAnsi="宋体" w:eastAsia="宋体" w:cs="宋体"/>
                <w:b/>
                <w:bCs/>
                <w:color w:val="auto"/>
                <w:highlight w:val="none"/>
                <w:lang w:val="en-US" w:eastAsia="zh-CN" w:bidi="ar"/>
              </w:rPr>
              <w:t>基本配置：</w:t>
            </w:r>
            <w:r>
              <w:rPr>
                <w:rStyle w:val="7"/>
                <w:rFonts w:hint="eastAsia" w:ascii="宋体" w:hAnsi="宋体" w:eastAsia="宋体" w:cs="宋体"/>
                <w:color w:val="auto"/>
                <w:highlight w:val="none"/>
                <w:lang w:val="en-US" w:eastAsia="zh-CN" w:bidi="ar"/>
              </w:rPr>
              <w:t>定制安卓系统</w:t>
            </w:r>
            <w:r>
              <w:rPr>
                <w:rStyle w:val="7"/>
                <w:rFonts w:hint="eastAsia" w:ascii="宋体" w:hAnsi="宋体" w:cs="宋体"/>
                <w:color w:val="auto"/>
                <w:highlight w:val="none"/>
                <w:lang w:val="en-US" w:eastAsia="zh-CN" w:bidi="ar"/>
              </w:rPr>
              <w:t>；</w:t>
            </w:r>
            <w:r>
              <w:rPr>
                <w:rStyle w:val="7"/>
                <w:rFonts w:hint="eastAsia" w:ascii="宋体" w:hAnsi="宋体" w:eastAsia="宋体" w:cs="宋体"/>
                <w:color w:val="auto"/>
                <w:highlight w:val="none"/>
                <w:lang w:val="en-US" w:eastAsia="zh-CN" w:bidi="ar"/>
              </w:rPr>
              <w:t>平台及配置：基于Android操作系统</w:t>
            </w:r>
            <w:r>
              <w:rPr>
                <w:rStyle w:val="7"/>
                <w:rFonts w:hint="eastAsia" w:ascii="宋体" w:hAnsi="宋体" w:cs="宋体"/>
                <w:color w:val="auto"/>
                <w:highlight w:val="none"/>
                <w:lang w:val="en-US" w:eastAsia="zh-CN" w:bidi="ar"/>
              </w:rPr>
              <w:t>；</w:t>
            </w:r>
            <w:r>
              <w:rPr>
                <w:rStyle w:val="7"/>
                <w:rFonts w:hint="eastAsia" w:ascii="宋体" w:hAnsi="宋体" w:eastAsia="宋体" w:cs="宋体"/>
                <w:color w:val="auto"/>
                <w:highlight w:val="none"/>
                <w:lang w:val="en-US" w:eastAsia="zh-CN" w:bidi="ar"/>
              </w:rPr>
              <w:t>触摸方式：采用10点触控，电容触摸技术；</w:t>
            </w:r>
            <w:r>
              <w:rPr>
                <w:rFonts w:hint="eastAsia" w:ascii="宋体" w:hAnsi="宋体" w:eastAsia="宋体" w:cs="宋体"/>
                <w:i w:val="0"/>
                <w:iCs w:val="0"/>
                <w:color w:val="auto"/>
                <w:kern w:val="0"/>
                <w:sz w:val="22"/>
                <w:szCs w:val="22"/>
                <w:highlight w:val="none"/>
                <w:u w:val="none"/>
                <w:lang w:val="en-US" w:eastAsia="zh-CN" w:bidi="ar"/>
              </w:rPr>
              <w:t>操作系统：基于Android系统深度优化、定制、开发的适合学校使用的操作系统，实现远程控制德育兑换机；确保德育兑换机终端应用24小时开机自动运行</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集控系统：终端支持远程后台设置自动开关机，满足异常断电情况下自动识别系统是否属开机范围内，保证异常开机仍能执行关机</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机柜外形尺寸：整机高度≤1.60米；宽度≤0.4米</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二维码仓模组：图像传感器 CMOS；分辨率 640* 480(全局曝光)；带有蜂鸣器指示；支持识别一维码、二维码；照明LED；收卡机：内置收卡机，多级的传感器电路保护，防止光线对传感器的干扰</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摄像头：具有内置720p高清摄像头，像素≥130W</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网络：10M/100M/1000自适应以太网</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接口：支持A型USB公头和USB接口，单USB供电</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整机功耗：≤200W；工作温度：0℃～50℃，工作湿度：10%～90%RH ，输入电压：AC 220V；安全：内置独立漏电保护装置，背面隐藏式按键：开关键、接口隐藏式设计</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读卡器：内置IC卡读写器，使用串口通信刷卡模块，比usb刷卡模块读卡号更加稳定，不会出现usb刷卡漏读现象，导致刷卡失败等现象并且刷卡速度更加快速、稳定</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卡片箱：具有内置超大卡片箱，便于管理员维护提取卡片</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门锁控制器：带开锁状态反馈，采用RS485通信TTL 波特率9600，自带开门反馈，关门状态反馈，开锁输出电流&lt;7A，控制电控锁数量不低于设备总门数</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板子为防潮设计，避免了冬天锁控板传水珠造成原件烧毁，标准的XH2.54插针作为电控锁连接，带短路保护功能，带有输出指示灯，采用优质滤波电感，防止电磁干扰</w:t>
            </w:r>
            <w:r>
              <w:rPr>
                <w:rFonts w:hint="eastAsia" w:ascii="宋体" w:hAnsi="宋体" w:cs="宋体"/>
                <w:i w:val="0"/>
                <w:iCs w:val="0"/>
                <w:color w:val="auto"/>
                <w:kern w:val="0"/>
                <w:sz w:val="22"/>
                <w:szCs w:val="22"/>
                <w:highlight w:val="none"/>
                <w:u w:val="none"/>
                <w:lang w:val="en-US" w:eastAsia="zh-CN" w:bidi="ar"/>
              </w:rPr>
              <w:t>；</w:t>
            </w:r>
          </w:p>
          <w:p w14:paraId="03EF22C6">
            <w:pPr>
              <w:keepNext w:val="0"/>
              <w:keepLines w:val="0"/>
              <w:widowControl/>
              <w:numPr>
                <w:ilvl w:val="0"/>
                <w:numId w:val="11"/>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支持多张串联级联井且均为标准插线即插即拔，支持多张板串联，大功率输出芯片，</w:t>
            </w:r>
            <w:r>
              <w:rPr>
                <w:rFonts w:hint="eastAsia" w:ascii="宋体" w:hAnsi="宋体" w:cs="宋体"/>
                <w:i w:val="0"/>
                <w:iCs w:val="0"/>
                <w:color w:val="auto"/>
                <w:kern w:val="0"/>
                <w:sz w:val="22"/>
                <w:szCs w:val="22"/>
                <w:highlight w:val="none"/>
                <w:u w:val="none"/>
                <w:lang w:val="en-US" w:eastAsia="zh-CN" w:bidi="ar"/>
              </w:rPr>
              <w:t>具</w:t>
            </w:r>
            <w:r>
              <w:rPr>
                <w:rFonts w:hint="eastAsia" w:ascii="宋体" w:hAnsi="宋体" w:eastAsia="宋体" w:cs="宋体"/>
                <w:i w:val="0"/>
                <w:iCs w:val="0"/>
                <w:color w:val="auto"/>
                <w:kern w:val="0"/>
                <w:sz w:val="22"/>
                <w:szCs w:val="22"/>
                <w:highlight w:val="none"/>
                <w:u w:val="none"/>
                <w:lang w:val="en-US" w:eastAsia="zh-CN" w:bidi="ar"/>
              </w:rPr>
              <w:t>有电源保护，防止电源极性接反。</w:t>
            </w:r>
          </w:p>
          <w:p w14:paraId="795BB29E">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b/>
                <w:bCs/>
                <w:i w:val="0"/>
                <w:iCs w:val="0"/>
                <w:color w:val="auto"/>
                <w:kern w:val="0"/>
                <w:sz w:val="22"/>
                <w:szCs w:val="22"/>
                <w:highlight w:val="none"/>
                <w:u w:val="none"/>
                <w:lang w:val="en-US" w:eastAsia="zh-CN" w:bidi="ar"/>
              </w:rPr>
              <w:t>3</w:t>
            </w:r>
            <w:r>
              <w:rPr>
                <w:rFonts w:hint="eastAsia" w:ascii="宋体" w:hAnsi="宋体" w:eastAsia="宋体" w:cs="宋体"/>
                <w:b/>
                <w:bCs/>
                <w:i w:val="0"/>
                <w:iCs w:val="0"/>
                <w:color w:val="auto"/>
                <w:kern w:val="0"/>
                <w:sz w:val="22"/>
                <w:szCs w:val="22"/>
                <w:highlight w:val="none"/>
                <w:u w:val="none"/>
                <w:lang w:val="en-US" w:eastAsia="zh-CN" w:bidi="ar"/>
              </w:rPr>
              <w:t>.显示屏分辨率：</w:t>
            </w:r>
            <w:r>
              <w:rPr>
                <w:rFonts w:hint="eastAsia" w:ascii="宋体" w:hAnsi="宋体" w:eastAsia="宋体" w:cs="宋体"/>
                <w:i w:val="0"/>
                <w:iCs w:val="0"/>
                <w:color w:val="auto"/>
                <w:kern w:val="0"/>
                <w:sz w:val="22"/>
                <w:szCs w:val="22"/>
                <w:highlight w:val="none"/>
                <w:u w:val="none"/>
                <w:lang w:val="en-US" w:eastAsia="zh-CN" w:bidi="ar"/>
              </w:rPr>
              <w:t>≥1920*1080；显示尺寸：≥21.5寸</w:t>
            </w:r>
            <w:r>
              <w:rPr>
                <w:rFonts w:hint="eastAsia" w:ascii="宋体" w:hAnsi="宋体" w:cs="宋体"/>
                <w:i w:val="0"/>
                <w:iCs w:val="0"/>
                <w:color w:val="auto"/>
                <w:kern w:val="0"/>
                <w:sz w:val="22"/>
                <w:szCs w:val="22"/>
                <w:highlight w:val="none"/>
                <w:u w:val="none"/>
                <w:lang w:val="en-US" w:eastAsia="zh-CN" w:bidi="ar"/>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694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9CA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D976F">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12600</w:t>
            </w:r>
          </w:p>
        </w:tc>
      </w:tr>
      <w:tr w14:paraId="6EACD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7"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BF58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118</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E1032">
            <w:pPr>
              <w:spacing w:line="360" w:lineRule="auto"/>
              <w:jc w:val="center"/>
              <w:rPr>
                <w:rFonts w:hint="eastAsia" w:ascii="宋体" w:hAnsi="宋体" w:eastAsia="宋体" w:cs="宋体"/>
                <w:i w:val="0"/>
                <w:iCs w:val="0"/>
                <w:color w:val="auto"/>
                <w:sz w:val="22"/>
                <w:szCs w:val="22"/>
                <w:highlight w:val="none"/>
                <w:u w:val="none"/>
              </w:rPr>
            </w:pPr>
          </w:p>
        </w:tc>
        <w:tc>
          <w:tcPr>
            <w:tcW w:w="1121" w:type="dxa"/>
            <w:tcBorders>
              <w:top w:val="single" w:color="000000" w:sz="4" w:space="0"/>
              <w:left w:val="nil"/>
              <w:bottom w:val="single" w:color="000000" w:sz="4" w:space="0"/>
              <w:right w:val="single" w:color="000000" w:sz="4" w:space="0"/>
            </w:tcBorders>
            <w:shd w:val="clear" w:color="auto" w:fill="auto"/>
            <w:noWrap/>
            <w:vAlign w:val="center"/>
          </w:tcPr>
          <w:p w14:paraId="7B90DB2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德育终端机</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top"/>
          </w:tcPr>
          <w:p w14:paraId="3BD7C877">
            <w:pPr>
              <w:keepNext w:val="0"/>
              <w:keepLines w:val="0"/>
              <w:widowControl/>
              <w:numPr>
                <w:ilvl w:val="0"/>
                <w:numId w:val="0"/>
              </w:numPr>
              <w:suppressLineNumbers w:val="0"/>
              <w:spacing w:line="360" w:lineRule="auto"/>
              <w:jc w:val="left"/>
              <w:textAlignment w:val="top"/>
              <w:rPr>
                <w:rFonts w:hint="eastAsia" w:ascii="宋体" w:hAnsi="宋体" w:cs="宋体"/>
                <w:b/>
                <w:bCs/>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1.德育终端机基本参数：</w:t>
            </w:r>
          </w:p>
          <w:p w14:paraId="5823D402">
            <w:pPr>
              <w:keepNext w:val="0"/>
              <w:keepLines w:val="0"/>
              <w:widowControl/>
              <w:numPr>
                <w:ilvl w:val="0"/>
                <w:numId w:val="0"/>
              </w:numPr>
              <w:suppressLineNumbers w:val="0"/>
              <w:spacing w:line="360" w:lineRule="auto"/>
              <w:jc w:val="left"/>
              <w:textAlignment w:val="top"/>
              <w:rPr>
                <w:rFonts w:hint="eastAsia" w:ascii="宋体" w:hAnsi="宋体" w:cs="宋体"/>
                <w:b/>
                <w:bCs/>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1.1</w:t>
            </w:r>
            <w:r>
              <w:rPr>
                <w:rFonts w:hint="eastAsia" w:ascii="宋体" w:hAnsi="宋体" w:eastAsia="宋体" w:cs="宋体"/>
                <w:b/>
                <w:bCs/>
                <w:i w:val="0"/>
                <w:iCs w:val="0"/>
                <w:color w:val="auto"/>
                <w:kern w:val="0"/>
                <w:sz w:val="22"/>
                <w:szCs w:val="22"/>
                <w:highlight w:val="none"/>
                <w:u w:val="none"/>
                <w:lang w:val="en-US" w:eastAsia="zh-CN" w:bidi="ar"/>
              </w:rPr>
              <w:t>基础数据</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教职工管理：支持手动添加和Excel导入两种添加方式，支持批量导入部门，支持批量导出教职工信息，支持调整部门。可分享二维码邀请老师加入教职工的组织架构</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学籍管理：可一键生成学籍结构。可对班级、年级进行增删、设置别名、校区、学段、班主任负责人等操作。可对学生的个人信息进行增删改查。可维护学生家长的基本信息。可批量调整学籍状态和学籍结构。可分享二维码邀请学生加入班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角色管理：系统内部的权限管理模块，能批量的为每一个用户个性化分配相应的系统管理权限。角色管理涵盖角色成员，支持为角色成员自定义选择功能权限和数据权限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用户管理：家长、教职工的账户数据库，用于统一管理学校当前系统中用户的密码和账户状态</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外部人员：可对外部人员添加分组，在分组中可单个添加人员信息和人脸图片，或通过人脸图片批量添加外部人员</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历史成员：可对因为特殊原因不在学校组织架构的成员进行信息查看，包含学生和教职工。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1.2</w:t>
            </w:r>
            <w:r>
              <w:rPr>
                <w:rFonts w:hint="eastAsia" w:ascii="宋体" w:hAnsi="宋体" w:eastAsia="宋体" w:cs="宋体"/>
                <w:b/>
                <w:bCs/>
                <w:i w:val="0"/>
                <w:iCs w:val="0"/>
                <w:color w:val="auto"/>
                <w:kern w:val="0"/>
                <w:sz w:val="22"/>
                <w:szCs w:val="22"/>
                <w:highlight w:val="none"/>
                <w:u w:val="none"/>
                <w:lang w:val="en-US" w:eastAsia="zh-CN" w:bidi="ar"/>
              </w:rPr>
              <w:t>评价管理</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活动：可针对学生个人评价和教师个人评定的评价活动创建，系统默认提供德育评价、智育评价、体育评价、美育评价、劳育评价活动模板，用户可自行根据现有情况调整活动时间，可设置参与人员、评价规则、活动时间、评分周期等信息。同时也支持评价活动全过程自定义，包括个体、行为、素质、课外活动、品德表现等方面的多维度评价，能够检测评价的全过程，实时掌握每项评价活动情况</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规则：系统预设德育评价、智育评价、体育评价、美育评价、劳育评价规则模板，用户可直接使用或自定义建立符合当前情况的不同评价类型的规则，包括设置一级指标、二级指标、评分范围及选定评分人。选择评分人支持批量设置及单个逐一设置；同时一个规则也支持不同参与人设定，便于多种学段的学生评价使用</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记录：可查看并追溯学生/老师参与评价过的所有记录，并将其存储以供后续查看或分析。支持多种查询方式，同时支持统计参与年级、班级总数，参与总人数、参与评价次数、总积分。通过收集学生/老师评价反馈，实时把控评价活动质量与效果，为评价活动发起人提供强有力的数据支撑，更好的去建立健全学生评价体系</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评价类型：系统初始化德育评价、智育评价、体育评价、美育评价、劳育评价类型，用户还可自定义创建各种评价类型，为学校建立各类型评价活动做好分类管理。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1.3</w:t>
            </w:r>
            <w:r>
              <w:rPr>
                <w:rFonts w:hint="eastAsia" w:ascii="宋体" w:hAnsi="宋体" w:eastAsia="宋体" w:cs="宋体"/>
                <w:b/>
                <w:bCs/>
                <w:i w:val="0"/>
                <w:iCs w:val="0"/>
                <w:color w:val="auto"/>
                <w:kern w:val="0"/>
                <w:sz w:val="22"/>
                <w:szCs w:val="22"/>
                <w:highlight w:val="none"/>
                <w:u w:val="none"/>
                <w:lang w:val="en-US" w:eastAsia="zh-CN" w:bidi="ar"/>
              </w:rPr>
              <w:t>成长体系</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勋章管理：系统预设了德育、智育、体育、美育、劳育五大评价维度的勋章，确保评价体系覆盖学生综合素质的各个方面。允许学校根据自身的教育理念和应用场景，自定义搭建成长体系内的勋章。系统支持勋章的创建、发放、批量启用与禁用操作，便于管理员高效管理，同时提供取消发放功能，确保评价的公正性和准确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勋章记录：系统记录所有勋章的获取详情，包括系统自动评判获取，人工手动颁发获取，确保评价过程的透明度。支持多种查询方式，方便学生、家长或教师随时查看个人或班级的勋章获取历史，有助于激励学生持续进步，同时也便于教育工作者评估教育效果和调整教学策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1.4</w:t>
            </w:r>
            <w:r>
              <w:rPr>
                <w:rFonts w:hint="eastAsia" w:ascii="宋体" w:hAnsi="宋体" w:eastAsia="宋体" w:cs="宋体"/>
                <w:b/>
                <w:bCs/>
                <w:i w:val="0"/>
                <w:iCs w:val="0"/>
                <w:color w:val="auto"/>
                <w:kern w:val="0"/>
                <w:sz w:val="22"/>
                <w:szCs w:val="22"/>
                <w:highlight w:val="none"/>
                <w:u w:val="none"/>
                <w:lang w:val="en-US" w:eastAsia="zh-CN" w:bidi="ar"/>
              </w:rPr>
              <w:t>积分资产</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积分卡管理：系统支持批量导入和单个添加积分卡信息，便于学校或老师快速初始化学生积分卡信息。支持积分卡重置功能，确保积分卡可以重复利用，适合于学年周期性使用场景。学生可以在指定的积分机上进行积分的验证和核销，兑换相应的礼品或权益，增加了互动性和趣味性</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积分记录：学生积分记录包括但不限于通过获得勋章的额外奖励积分、参与特定活动所获得的活动积分，以及通过实体积分卡累积的积分。系统提供详尽的积分记录查询功能，学生、教师及家长均能查看学生积分的每一次增减详情，增强了积分体系的透明度和公正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1.5</w:t>
            </w:r>
            <w:r>
              <w:rPr>
                <w:rFonts w:hint="eastAsia" w:ascii="宋体" w:hAnsi="宋体" w:eastAsia="宋体" w:cs="宋体"/>
                <w:b/>
                <w:bCs/>
                <w:i w:val="0"/>
                <w:iCs w:val="0"/>
                <w:color w:val="auto"/>
                <w:kern w:val="0"/>
                <w:sz w:val="22"/>
                <w:szCs w:val="22"/>
                <w:highlight w:val="none"/>
                <w:u w:val="none"/>
                <w:lang w:val="en-US" w:eastAsia="zh-CN" w:bidi="ar"/>
              </w:rPr>
              <w:t>数据中心</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数据统计：对评价管理数据进行统一管理，可查看今日得分排行、参与评价人员、积分总榜、评分统计、勋章统计、总兑换次数、勋章总数、积分卡总数等数据详情，便于学校/老师对评价数据的追溯和分析</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快捷功能：可通过快捷功能板块，点击并操作我要评价、新建积分卡、发放勋章等功能模块，便于学校日常操作和管理。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1.6</w:t>
            </w:r>
            <w:r>
              <w:rPr>
                <w:rFonts w:hint="eastAsia" w:ascii="宋体" w:hAnsi="宋体" w:eastAsia="宋体" w:cs="宋体"/>
                <w:b/>
                <w:bCs/>
                <w:i w:val="0"/>
                <w:iCs w:val="0"/>
                <w:color w:val="auto"/>
                <w:kern w:val="0"/>
                <w:sz w:val="22"/>
                <w:szCs w:val="22"/>
                <w:highlight w:val="none"/>
                <w:u w:val="none"/>
                <w:lang w:val="en-US" w:eastAsia="zh-CN" w:bidi="ar"/>
              </w:rPr>
              <w:t>兑换记录</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兑换查询：支持通过多种筛选条件（如姓名、设备名称、兑换时间）来查询兑换记录。查询结果可显示兑换的详细信息，包括兑换人姓名、所兑换的商品名称、商品的相应价值、以及兑换的具体时间。</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1.7</w:t>
            </w:r>
            <w:r>
              <w:rPr>
                <w:rFonts w:hint="eastAsia" w:ascii="宋体" w:hAnsi="宋体" w:eastAsia="宋体" w:cs="宋体"/>
                <w:b/>
                <w:bCs/>
                <w:i w:val="0"/>
                <w:iCs w:val="0"/>
                <w:color w:val="auto"/>
                <w:kern w:val="0"/>
                <w:sz w:val="22"/>
                <w:szCs w:val="22"/>
                <w:highlight w:val="none"/>
                <w:u w:val="none"/>
                <w:lang w:val="en-US" w:eastAsia="zh-CN" w:bidi="ar"/>
              </w:rPr>
              <w:t>设备管理</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设备人脸库：支持关联人脸库，系统可使新加入的设备能够快速与已有的学生、教职工等人脸数据库同步，实现信息的一致性和即时性，满足学校统一人脸库。</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1.8</w:t>
            </w:r>
            <w:r>
              <w:rPr>
                <w:rFonts w:hint="eastAsia" w:ascii="宋体" w:hAnsi="宋体" w:eastAsia="宋体" w:cs="宋体"/>
                <w:b/>
                <w:bCs/>
                <w:i w:val="0"/>
                <w:iCs w:val="0"/>
                <w:color w:val="auto"/>
                <w:kern w:val="0"/>
                <w:sz w:val="22"/>
                <w:szCs w:val="22"/>
                <w:highlight w:val="none"/>
                <w:u w:val="none"/>
                <w:lang w:val="en-US" w:eastAsia="zh-CN" w:bidi="ar"/>
              </w:rPr>
              <w:t>移动端</w:t>
            </w:r>
            <w:r>
              <w:rPr>
                <w:rFonts w:hint="eastAsia" w:ascii="宋体" w:hAnsi="宋体" w:cs="宋体"/>
                <w:b/>
                <w:bCs/>
                <w:i w:val="0"/>
                <w:iCs w:val="0"/>
                <w:color w:val="auto"/>
                <w:kern w:val="0"/>
                <w:sz w:val="22"/>
                <w:szCs w:val="22"/>
                <w:highlight w:val="none"/>
                <w:u w:val="none"/>
                <w:lang w:val="en-US" w:eastAsia="zh-CN" w:bidi="ar"/>
              </w:rPr>
              <w:t>：</w:t>
            </w:r>
          </w:p>
          <w:p w14:paraId="1959281F">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b/>
                <w:bCs/>
                <w:i w:val="0"/>
                <w:iCs w:val="0"/>
                <w:color w:val="auto"/>
                <w:kern w:val="0"/>
                <w:sz w:val="22"/>
                <w:szCs w:val="22"/>
                <w:highlight w:val="none"/>
                <w:u w:val="none"/>
                <w:lang w:val="en-US" w:eastAsia="zh-CN" w:bidi="ar"/>
              </w:rPr>
              <w:t>1.8.1</w:t>
            </w:r>
            <w:r>
              <w:rPr>
                <w:rFonts w:hint="eastAsia" w:ascii="宋体" w:hAnsi="宋体" w:eastAsia="宋体" w:cs="宋体"/>
                <w:b/>
                <w:bCs/>
                <w:i w:val="0"/>
                <w:iCs w:val="0"/>
                <w:color w:val="auto"/>
                <w:kern w:val="0"/>
                <w:sz w:val="22"/>
                <w:szCs w:val="22"/>
                <w:highlight w:val="none"/>
                <w:u w:val="none"/>
                <w:lang w:val="en-US" w:eastAsia="zh-CN" w:bidi="ar"/>
              </w:rPr>
              <w:t>教师端</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立即评价：支持老师在移动端对学生的表现进行即时评分，随时随地对学生进项评分，促进学生及时了解自身表现</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发放勋章：支持老师根据学生的学习成就、课堂表现、团队协作等多种维度，选择特定学生发放电子勋章作为奖励</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评价记录：可以查阅过往的评价历史记录，支持按学生姓名搜索，便于进行个别学生的表现跟踪和总结反馈</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勋章记录：可查看评价活动中参与人为学生发放过的所有勋章记录，支持按学生姓名搜索</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数据统计：统计当前系统学生已兑换的总次数、勋章总数、积分卡总数，帮助教师和管理层了解学生总体的参与度和日常表现</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今日得分排行：实时统计并展示今日得分前三名，点击全部可查看全部得分排行</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参与评价占比：统计并实时展示班级在评价活动中的参与情况，包括参与活动的班级比例和排名，有助于教师和管理层监控教学活动的覆盖面和参与度</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评价活动：教师可以浏览当前所有正在进行或即将开始的评价活动详情，包括活动详情、规则、参与学生等，便于教师根据活动安排即时参与评价，确保活动的有效执行和管理。</w:t>
            </w:r>
          </w:p>
          <w:p w14:paraId="0316413B">
            <w:pPr>
              <w:keepNext w:val="0"/>
              <w:keepLines w:val="0"/>
              <w:widowControl/>
              <w:numPr>
                <w:ilvl w:val="0"/>
                <w:numId w:val="0"/>
              </w:numPr>
              <w:suppressLineNumbers w:val="0"/>
              <w:spacing w:line="360" w:lineRule="auto"/>
              <w:jc w:val="left"/>
              <w:textAlignment w:val="top"/>
              <w:rPr>
                <w:rFonts w:hint="eastAsia" w:ascii="宋体" w:hAnsi="宋体" w:eastAsia="宋体" w:cs="宋体"/>
                <w:i w:val="0"/>
                <w:iCs w:val="0"/>
                <w:color w:val="auto"/>
                <w:sz w:val="22"/>
                <w:szCs w:val="22"/>
                <w:highlight w:val="none"/>
                <w:u w:val="none"/>
              </w:rPr>
            </w:pPr>
            <w:r>
              <w:rPr>
                <w:rFonts w:hint="eastAsia" w:ascii="宋体" w:hAnsi="宋体" w:cs="宋体"/>
                <w:b/>
                <w:bCs/>
                <w:i w:val="0"/>
                <w:iCs w:val="0"/>
                <w:color w:val="auto"/>
                <w:kern w:val="0"/>
                <w:sz w:val="22"/>
                <w:szCs w:val="22"/>
                <w:highlight w:val="none"/>
                <w:u w:val="none"/>
                <w:lang w:val="en-US" w:eastAsia="zh-CN" w:bidi="ar"/>
              </w:rPr>
              <w:t>1.8.2</w:t>
            </w:r>
            <w:r>
              <w:rPr>
                <w:rFonts w:hint="eastAsia" w:ascii="宋体" w:hAnsi="宋体" w:eastAsia="宋体" w:cs="宋体"/>
                <w:b/>
                <w:bCs/>
                <w:i w:val="0"/>
                <w:iCs w:val="0"/>
                <w:color w:val="auto"/>
                <w:kern w:val="0"/>
                <w:sz w:val="22"/>
                <w:szCs w:val="22"/>
                <w:highlight w:val="none"/>
                <w:u w:val="none"/>
                <w:lang w:val="en-US" w:eastAsia="zh-CN" w:bidi="ar"/>
              </w:rPr>
              <w:t>家长端</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数据统计：实时统计孩子的积分、积分卡、勋章以及已兑换数据，点击可查看对应详情</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评价活动：支持查看“我参与的”或者“我评价的”的评价活动，可查看具体活动详情</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当前得分：展示当前孩子的得分情况，实时掌握孩子评价情况，点击全部可查看所有。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cs="宋体"/>
                <w:b/>
                <w:bCs/>
                <w:i w:val="0"/>
                <w:iCs w:val="0"/>
                <w:color w:val="auto"/>
                <w:kern w:val="0"/>
                <w:sz w:val="22"/>
                <w:szCs w:val="22"/>
                <w:highlight w:val="none"/>
                <w:u w:val="none"/>
                <w:lang w:val="en-US" w:eastAsia="zh-CN" w:bidi="ar"/>
              </w:rPr>
              <w:t>1.9</w:t>
            </w:r>
            <w:r>
              <w:rPr>
                <w:rFonts w:hint="eastAsia" w:ascii="宋体" w:hAnsi="宋体" w:eastAsia="宋体" w:cs="宋体"/>
                <w:b/>
                <w:bCs/>
                <w:i w:val="0"/>
                <w:iCs w:val="0"/>
                <w:color w:val="auto"/>
                <w:kern w:val="0"/>
                <w:sz w:val="22"/>
                <w:szCs w:val="22"/>
                <w:highlight w:val="none"/>
                <w:u w:val="none"/>
                <w:lang w:val="en-US" w:eastAsia="zh-CN" w:bidi="ar"/>
              </w:rPr>
              <w:t>云服务器</w:t>
            </w:r>
            <w:r>
              <w:rPr>
                <w:rFonts w:hint="eastAsia" w:ascii="宋体" w:hAnsi="宋体" w:cs="宋体"/>
                <w:b/>
                <w:bCs/>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系统云服务器，含三年授权。</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7F0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E5E3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0682">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14500</w:t>
            </w:r>
          </w:p>
        </w:tc>
      </w:tr>
    </w:tbl>
    <w:p w14:paraId="0B7E499E">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4F8665"/>
    <w:multiLevelType w:val="singleLevel"/>
    <w:tmpl w:val="B54F8665"/>
    <w:lvl w:ilvl="0" w:tentative="0">
      <w:start w:val="1"/>
      <w:numFmt w:val="decimal"/>
      <w:suff w:val="space"/>
      <w:lvlText w:val="%1."/>
      <w:lvlJc w:val="left"/>
    </w:lvl>
  </w:abstractNum>
  <w:abstractNum w:abstractNumId="1">
    <w:nsid w:val="B69BB237"/>
    <w:multiLevelType w:val="singleLevel"/>
    <w:tmpl w:val="B69BB237"/>
    <w:lvl w:ilvl="0" w:tentative="0">
      <w:start w:val="1"/>
      <w:numFmt w:val="decimal"/>
      <w:lvlText w:val="%1."/>
      <w:lvlJc w:val="left"/>
      <w:pPr>
        <w:tabs>
          <w:tab w:val="left" w:pos="312"/>
        </w:tabs>
      </w:pPr>
    </w:lvl>
  </w:abstractNum>
  <w:abstractNum w:abstractNumId="2">
    <w:nsid w:val="BB0A2846"/>
    <w:multiLevelType w:val="singleLevel"/>
    <w:tmpl w:val="BB0A2846"/>
    <w:lvl w:ilvl="0" w:tentative="0">
      <w:start w:val="1"/>
      <w:numFmt w:val="decimal"/>
      <w:suff w:val="space"/>
      <w:lvlText w:val="%1."/>
      <w:lvlJc w:val="left"/>
    </w:lvl>
  </w:abstractNum>
  <w:abstractNum w:abstractNumId="3">
    <w:nsid w:val="DB0F4A95"/>
    <w:multiLevelType w:val="singleLevel"/>
    <w:tmpl w:val="DB0F4A95"/>
    <w:lvl w:ilvl="0" w:tentative="0">
      <w:start w:val="1"/>
      <w:numFmt w:val="decimal"/>
      <w:suff w:val="space"/>
      <w:lvlText w:val="%1."/>
      <w:lvlJc w:val="left"/>
    </w:lvl>
  </w:abstractNum>
  <w:abstractNum w:abstractNumId="4">
    <w:nsid w:val="F889A706"/>
    <w:multiLevelType w:val="singleLevel"/>
    <w:tmpl w:val="F889A706"/>
    <w:lvl w:ilvl="0" w:tentative="0">
      <w:start w:val="1"/>
      <w:numFmt w:val="decimal"/>
      <w:suff w:val="space"/>
      <w:lvlText w:val="%1."/>
      <w:lvlJc w:val="left"/>
    </w:lvl>
  </w:abstractNum>
  <w:abstractNum w:abstractNumId="5">
    <w:nsid w:val="0BEDEAD1"/>
    <w:multiLevelType w:val="singleLevel"/>
    <w:tmpl w:val="0BEDEAD1"/>
    <w:lvl w:ilvl="0" w:tentative="0">
      <w:start w:val="1"/>
      <w:numFmt w:val="decimal"/>
      <w:suff w:val="space"/>
      <w:lvlText w:val="%1."/>
      <w:lvlJc w:val="left"/>
    </w:lvl>
  </w:abstractNum>
  <w:abstractNum w:abstractNumId="6">
    <w:nsid w:val="1FA833A5"/>
    <w:multiLevelType w:val="singleLevel"/>
    <w:tmpl w:val="1FA833A5"/>
    <w:lvl w:ilvl="0" w:tentative="0">
      <w:start w:val="1"/>
      <w:numFmt w:val="decimal"/>
      <w:suff w:val="space"/>
      <w:lvlText w:val="%1."/>
      <w:lvlJc w:val="left"/>
    </w:lvl>
  </w:abstractNum>
  <w:abstractNum w:abstractNumId="7">
    <w:nsid w:val="2A313D19"/>
    <w:multiLevelType w:val="singleLevel"/>
    <w:tmpl w:val="2A313D19"/>
    <w:lvl w:ilvl="0" w:tentative="0">
      <w:start w:val="1"/>
      <w:numFmt w:val="decimal"/>
      <w:lvlText w:val="%1."/>
      <w:lvlJc w:val="left"/>
      <w:pPr>
        <w:tabs>
          <w:tab w:val="left" w:pos="312"/>
        </w:tabs>
      </w:pPr>
    </w:lvl>
  </w:abstractNum>
  <w:abstractNum w:abstractNumId="8">
    <w:nsid w:val="5190FB01"/>
    <w:multiLevelType w:val="singleLevel"/>
    <w:tmpl w:val="5190FB01"/>
    <w:lvl w:ilvl="0" w:tentative="0">
      <w:start w:val="1"/>
      <w:numFmt w:val="decimal"/>
      <w:suff w:val="space"/>
      <w:lvlText w:val="%1."/>
      <w:lvlJc w:val="left"/>
    </w:lvl>
  </w:abstractNum>
  <w:abstractNum w:abstractNumId="9">
    <w:nsid w:val="5CF01E17"/>
    <w:multiLevelType w:val="singleLevel"/>
    <w:tmpl w:val="5CF01E17"/>
    <w:lvl w:ilvl="0" w:tentative="0">
      <w:start w:val="1"/>
      <w:numFmt w:val="decimal"/>
      <w:lvlText w:val="%1."/>
      <w:lvlJc w:val="left"/>
      <w:pPr>
        <w:tabs>
          <w:tab w:val="left" w:pos="312"/>
        </w:tabs>
      </w:pPr>
    </w:lvl>
  </w:abstractNum>
  <w:abstractNum w:abstractNumId="10">
    <w:nsid w:val="6934D43C"/>
    <w:multiLevelType w:val="singleLevel"/>
    <w:tmpl w:val="6934D43C"/>
    <w:lvl w:ilvl="0" w:tentative="0">
      <w:start w:val="1"/>
      <w:numFmt w:val="decimal"/>
      <w:lvlText w:val="%1."/>
      <w:lvlJc w:val="left"/>
      <w:pPr>
        <w:tabs>
          <w:tab w:val="left" w:pos="312"/>
        </w:tabs>
      </w:pPr>
    </w:lvl>
  </w:abstractNum>
  <w:num w:numId="1">
    <w:abstractNumId w:val="8"/>
  </w:num>
  <w:num w:numId="2">
    <w:abstractNumId w:val="5"/>
  </w:num>
  <w:num w:numId="3">
    <w:abstractNumId w:val="0"/>
  </w:num>
  <w:num w:numId="4">
    <w:abstractNumId w:val="2"/>
  </w:num>
  <w:num w:numId="5">
    <w:abstractNumId w:val="6"/>
  </w:num>
  <w:num w:numId="6">
    <w:abstractNumId w:val="3"/>
  </w:num>
  <w:num w:numId="7">
    <w:abstractNumId w:val="4"/>
  </w:num>
  <w:num w:numId="8">
    <w:abstractNumId w:val="9"/>
  </w:num>
  <w:num w:numId="9">
    <w:abstractNumId w:val="7"/>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824D6"/>
    <w:rsid w:val="0671594A"/>
    <w:rsid w:val="067508F8"/>
    <w:rsid w:val="06AA13EB"/>
    <w:rsid w:val="06C97AB1"/>
    <w:rsid w:val="07E45E37"/>
    <w:rsid w:val="0C6E7A55"/>
    <w:rsid w:val="10B635AC"/>
    <w:rsid w:val="16AD4F3F"/>
    <w:rsid w:val="18112216"/>
    <w:rsid w:val="189129E6"/>
    <w:rsid w:val="1CD5070C"/>
    <w:rsid w:val="1E572F39"/>
    <w:rsid w:val="20220859"/>
    <w:rsid w:val="21B27600"/>
    <w:rsid w:val="24023E08"/>
    <w:rsid w:val="27905DA2"/>
    <w:rsid w:val="27B329FB"/>
    <w:rsid w:val="29433BCB"/>
    <w:rsid w:val="2A0916DA"/>
    <w:rsid w:val="2C3603E4"/>
    <w:rsid w:val="326E58EF"/>
    <w:rsid w:val="350D4475"/>
    <w:rsid w:val="364C1C20"/>
    <w:rsid w:val="38233460"/>
    <w:rsid w:val="393D6188"/>
    <w:rsid w:val="3D2119E1"/>
    <w:rsid w:val="3E4F54DA"/>
    <w:rsid w:val="3F467A58"/>
    <w:rsid w:val="441C739B"/>
    <w:rsid w:val="44325F25"/>
    <w:rsid w:val="44D94A6C"/>
    <w:rsid w:val="466375E2"/>
    <w:rsid w:val="4B721924"/>
    <w:rsid w:val="4C715419"/>
    <w:rsid w:val="4E0D01DC"/>
    <w:rsid w:val="4FD62E7C"/>
    <w:rsid w:val="50434A55"/>
    <w:rsid w:val="573654C9"/>
    <w:rsid w:val="58184197"/>
    <w:rsid w:val="59982056"/>
    <w:rsid w:val="5C31630B"/>
    <w:rsid w:val="5ECE5278"/>
    <w:rsid w:val="61D60C11"/>
    <w:rsid w:val="63B40448"/>
    <w:rsid w:val="64F0268F"/>
    <w:rsid w:val="65714C08"/>
    <w:rsid w:val="6BA82106"/>
    <w:rsid w:val="6D785D46"/>
    <w:rsid w:val="6D8E43AF"/>
    <w:rsid w:val="6F19496D"/>
    <w:rsid w:val="70D477AA"/>
    <w:rsid w:val="71161FEF"/>
    <w:rsid w:val="72B15531"/>
    <w:rsid w:val="7351623F"/>
    <w:rsid w:val="73CE4AAC"/>
    <w:rsid w:val="73E831D5"/>
    <w:rsid w:val="73F12089"/>
    <w:rsid w:val="740B2A1F"/>
    <w:rsid w:val="743C7C2D"/>
    <w:rsid w:val="745F1D3B"/>
    <w:rsid w:val="74A23548"/>
    <w:rsid w:val="753F52E5"/>
    <w:rsid w:val="7E0D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微软雅黑" w:hAnsi="微软雅黑" w:eastAsia="微软雅黑" w:cs="微软雅黑"/>
      <w:sz w:val="19"/>
      <w:szCs w:val="19"/>
      <w:lang w:val="en-US" w:eastAsia="en-US" w:bidi="ar-SA"/>
    </w:rPr>
  </w:style>
  <w:style w:type="paragraph" w:styleId="4">
    <w:name w:val="footer"/>
    <w:basedOn w:val="1"/>
    <w:unhideWhenUsed/>
    <w:qFormat/>
    <w:uiPriority w:val="0"/>
    <w:pPr>
      <w:tabs>
        <w:tab w:val="center" w:pos="4153"/>
        <w:tab w:val="right" w:pos="8306"/>
      </w:tabs>
      <w:snapToGrid w:val="0"/>
      <w:spacing w:beforeLines="0" w:afterLines="0"/>
      <w:jc w:val="left"/>
    </w:pPr>
    <w:rPr>
      <w:rFonts w:hint="default"/>
      <w:sz w:val="18"/>
      <w:szCs w:val="24"/>
    </w:rPr>
  </w:style>
  <w:style w:type="character" w:customStyle="1" w:styleId="7">
    <w:name w:val="font71"/>
    <w:basedOn w:val="6"/>
    <w:qFormat/>
    <w:uiPriority w:val="0"/>
    <w:rPr>
      <w:rFonts w:hint="eastAsia" w:ascii="宋体" w:hAnsi="宋体" w:eastAsia="宋体" w:cs="宋体"/>
      <w:color w:val="FF0000"/>
      <w:sz w:val="22"/>
      <w:szCs w:val="22"/>
      <w:u w:val="none"/>
    </w:rPr>
  </w:style>
  <w:style w:type="paragraph" w:customStyle="1" w:styleId="8">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21164</Words>
  <Characters>25335</Characters>
  <Lines>0</Lines>
  <Paragraphs>0</Paragraphs>
  <TotalTime>12</TotalTime>
  <ScaleCrop>false</ScaleCrop>
  <LinksUpToDate>false</LinksUpToDate>
  <CharactersWithSpaces>25592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2026-05-09T07:53:00Z</dcterms:created>
  <dc:creator>Administrator</dc:creator>
  <cp:lastModifiedBy>不〖黎〗不弃</cp:lastModifiedBy>
  <dcterms:modified xsi:type="dcterms:W3CDTF">2026-06-18T06:28:12Z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eyJoZGlkIjoiNjBlZGU1NDZhZWZlNjVlM2IxMTJiN2MxNmM2NmZlNmEiLCJ1c2VySWQiOiI1NTAyMDQwODAifQ==</vt:lpwstr>
  </property>
  <property fmtid="{D5CDD505-2E9C-101B-9397-08002B2CF9AE}" pid="4" name="ICV">
    <vt:lpwstr>3A6C5DCEA37A41D6966B622B6DBE30F7_13</vt:lpwstr>
  </property>
</Properties>
</file>