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5EB2B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50455"/>
            <wp:effectExtent l="0" t="0" r="8890" b="17145"/>
            <wp:docPr id="1" name="图片 1" descr="11-现场监督情况表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1-现场监督情况表_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7A27A8"/>
    <w:rsid w:val="5D7A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2025-10-28T00:35:00Z</dcterms:created>
  <dc:creator>荣泓婷</dc:creator>
  <cp:lastModifiedBy>荣泓婷</cp:lastModifiedBy>
  <dcterms:modified xsi:type="dcterms:W3CDTF">2025-10-28T00:36:11Z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1E269920647B4301ABF8E183579C5255_11</vt:lpwstr>
  </property>
  <property fmtid="{D5CDD505-2E9C-101B-9397-08002B2CF9AE}" pid="4" name="KSOTemplateDocerSaveRecord">
    <vt:lpwstr>eyJoZGlkIjoiNmIzNzNjODNiNjNjNzQ4NDJiNzEyZWQxNGNmZDc4MDQiLCJ1c2VySWQiOiI2MzkwNjA4NTgifQ==</vt:lpwstr>
  </property>
</Properties>
</file>