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F72CF9">
      <w:pPr>
        <w:pStyle w:val="4"/>
        <w:numPr>
          <w:ilvl w:val="2"/>
          <w:numId w:val="0"/>
        </w:numPr>
        <w:jc w:val="center"/>
        <w:rPr>
          <w:rFonts w:hint="eastAsia" w:ascii="Calibri" w:hAnsi="Calibri"/>
          <w:bCs w:val="0"/>
          <w:kern w:val="2"/>
          <w:sz w:val="32"/>
          <w:szCs w:val="32"/>
        </w:rPr>
      </w:pPr>
      <w:bookmarkStart w:id="0" w:name="_Toc263768867"/>
      <w:bookmarkStart w:id="1" w:name="_Toc181520573"/>
      <w:bookmarkStart w:id="2" w:name="_Toc233512320"/>
      <w:bookmarkStart w:id="3" w:name="_Toc256175396"/>
      <w:bookmarkStart w:id="4" w:name="_Toc302997919"/>
      <w:bookmarkStart w:id="5" w:name="_Toc263753602"/>
      <w:bookmarkStart w:id="6" w:name="_Toc214858829"/>
      <w:r>
        <w:rPr>
          <w:rFonts w:hint="eastAsia" w:ascii="Calibri" w:hAnsi="Calibri"/>
          <w:bCs w:val="0"/>
          <w:kern w:val="2"/>
          <w:sz w:val="32"/>
          <w:szCs w:val="32"/>
          <w:lang w:val="en-US" w:eastAsia="zh-CN"/>
        </w:rPr>
        <w:t>技术要求应答</w:t>
      </w:r>
      <w:r>
        <w:rPr>
          <w:rFonts w:hint="eastAsia" w:ascii="Calibri" w:hAnsi="Calibri"/>
          <w:bCs w:val="0"/>
          <w:kern w:val="2"/>
          <w:sz w:val="32"/>
          <w:szCs w:val="32"/>
        </w:rPr>
        <w:t>表</w:t>
      </w:r>
      <w:bookmarkEnd w:id="0"/>
      <w:bookmarkEnd w:id="1"/>
      <w:bookmarkEnd w:id="2"/>
      <w:bookmarkEnd w:id="3"/>
      <w:bookmarkEnd w:id="4"/>
      <w:bookmarkEnd w:id="5"/>
      <w:bookmarkEnd w:id="6"/>
    </w:p>
    <w:p w14:paraId="6B33E10D">
      <w:pPr>
        <w:widowControl/>
        <w:spacing w:line="360" w:lineRule="auto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采购项目名称：</w:t>
      </w:r>
      <w:r>
        <w:rPr>
          <w:rFonts w:hint="eastAsia" w:ascii="仿宋" w:hAnsi="仿宋" w:eastAsia="仿宋" w:cs="仿宋"/>
          <w:sz w:val="28"/>
          <w:szCs w:val="28"/>
          <w:highlight w:val="yellow"/>
        </w:rPr>
        <w:t>{采购项目名称}</w:t>
      </w:r>
    </w:p>
    <w:p w14:paraId="6B67F565">
      <w:pPr>
        <w:widowControl/>
        <w:spacing w:line="360" w:lineRule="auto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采购项目编号：</w:t>
      </w:r>
      <w:r>
        <w:rPr>
          <w:rFonts w:hint="eastAsia" w:ascii="仿宋" w:hAnsi="仿宋" w:eastAsia="仿宋" w:cs="仿宋"/>
          <w:sz w:val="28"/>
          <w:szCs w:val="28"/>
          <w:highlight w:val="yellow"/>
        </w:rPr>
        <w:t xml:space="preserve">{采购项目编号}   </w:t>
      </w:r>
      <w:r>
        <w:rPr>
          <w:rFonts w:hint="eastAsia" w:ascii="仿宋" w:hAnsi="仿宋" w:eastAsia="仿宋" w:cs="仿宋"/>
          <w:sz w:val="28"/>
          <w:szCs w:val="28"/>
        </w:rPr>
        <w:t xml:space="preserve"> </w:t>
      </w:r>
    </w:p>
    <w:p w14:paraId="34247ECE">
      <w:pPr>
        <w:spacing w:line="360" w:lineRule="auto"/>
        <w:jc w:val="left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8"/>
          <w:szCs w:val="28"/>
        </w:rPr>
        <w:t>采购包号：</w:t>
      </w:r>
      <w:r>
        <w:rPr>
          <w:rFonts w:hint="eastAsia" w:ascii="仿宋" w:hAnsi="仿宋" w:eastAsia="仿宋" w:cs="仿宋"/>
          <w:sz w:val="28"/>
          <w:szCs w:val="28"/>
          <w:highlight w:val="yellow"/>
        </w:rPr>
        <w:t>{采购包编号}</w:t>
      </w:r>
    </w:p>
    <w:tbl>
      <w:tblPr>
        <w:tblStyle w:val="5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2"/>
        <w:gridCol w:w="2889"/>
        <w:gridCol w:w="2774"/>
        <w:gridCol w:w="1994"/>
      </w:tblGrid>
      <w:tr w14:paraId="41F12C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5" w:hRule="atLeast"/>
          <w:jc w:val="center"/>
        </w:trPr>
        <w:tc>
          <w:tcPr>
            <w:tcW w:w="506" w:type="pct"/>
            <w:noWrap w:val="0"/>
            <w:vAlign w:val="center"/>
          </w:tcPr>
          <w:p w14:paraId="3EB6CCED">
            <w:pPr>
              <w:snapToGrid w:val="0"/>
              <w:spacing w:before="156" w:beforeLines="50" w:after="156" w:afterLines="50" w:line="560" w:lineRule="exact"/>
              <w:jc w:val="center"/>
              <w:rPr>
                <w:rFonts w:hint="default" w:ascii="仿宋" w:hAnsi="仿宋" w:eastAsia="仿宋" w:cs="仿宋"/>
                <w:b/>
                <w:bCs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highlight w:val="none"/>
                <w:lang w:val="en-US" w:eastAsia="zh-CN" w:bidi="ar-SA"/>
              </w:rPr>
              <w:t>序号</w:t>
            </w:r>
          </w:p>
        </w:tc>
        <w:tc>
          <w:tcPr>
            <w:tcW w:w="1695" w:type="pct"/>
            <w:noWrap w:val="0"/>
            <w:vAlign w:val="center"/>
          </w:tcPr>
          <w:p w14:paraId="6D06AC31">
            <w:pPr>
              <w:pStyle w:val="7"/>
              <w:snapToGrid w:val="0"/>
              <w:spacing w:before="156" w:beforeLines="50" w:after="156" w:afterLines="50" w:line="560" w:lineRule="exact"/>
              <w:textAlignment w:val="auto"/>
              <w:rPr>
                <w:rFonts w:hint="default" w:ascii="仿宋" w:hAnsi="仿宋" w:eastAsia="仿宋" w:cs="仿宋"/>
                <w:b/>
                <w:bCs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highlight w:val="none"/>
                <w:lang w:val="en-US" w:eastAsia="zh-CN" w:bidi="ar-SA"/>
              </w:rPr>
              <w:t>招标文件要求</w:t>
            </w:r>
          </w:p>
        </w:tc>
        <w:tc>
          <w:tcPr>
            <w:tcW w:w="1628" w:type="pct"/>
            <w:noWrap w:val="0"/>
            <w:vAlign w:val="center"/>
          </w:tcPr>
          <w:p w14:paraId="7B17177D">
            <w:pPr>
              <w:widowControl/>
              <w:spacing w:line="360" w:lineRule="atLeast"/>
              <w:jc w:val="center"/>
              <w:rPr>
                <w:rFonts w:hint="default" w:ascii="仿宋" w:hAnsi="仿宋" w:eastAsia="仿宋" w:cs="仿宋"/>
                <w:b/>
                <w:bCs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highlight w:val="none"/>
                <w:lang w:val="en-US" w:eastAsia="zh-CN" w:bidi="ar-SA"/>
              </w:rPr>
              <w:t>投标文件应答</w:t>
            </w:r>
          </w:p>
        </w:tc>
        <w:tc>
          <w:tcPr>
            <w:tcW w:w="1170" w:type="pct"/>
            <w:noWrap w:val="0"/>
            <w:vAlign w:val="center"/>
          </w:tcPr>
          <w:p w14:paraId="2B762654">
            <w:pPr>
              <w:widowControl/>
              <w:spacing w:line="360" w:lineRule="atLeast"/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highlight w:val="none"/>
                <w:lang w:val="en-US" w:eastAsia="zh-CN" w:bidi="ar-SA"/>
              </w:rPr>
              <w:t>响应情况</w:t>
            </w:r>
          </w:p>
        </w:tc>
      </w:tr>
      <w:tr w14:paraId="0031A4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  <w:jc w:val="center"/>
        </w:trPr>
        <w:tc>
          <w:tcPr>
            <w:tcW w:w="506" w:type="pct"/>
            <w:noWrap w:val="0"/>
            <w:vAlign w:val="center"/>
          </w:tcPr>
          <w:p w14:paraId="7FF4D612">
            <w:pPr>
              <w:spacing w:before="156" w:beforeLines="50" w:after="156" w:afterLines="5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695" w:type="pct"/>
            <w:noWrap w:val="0"/>
            <w:vAlign w:val="center"/>
          </w:tcPr>
          <w:p w14:paraId="3D79B2C5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628" w:type="pct"/>
            <w:noWrap w:val="0"/>
            <w:vAlign w:val="center"/>
          </w:tcPr>
          <w:p w14:paraId="517A8888">
            <w:pPr>
              <w:spacing w:before="156" w:beforeLines="50" w:after="156" w:afterLines="5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70" w:type="pct"/>
            <w:noWrap w:val="0"/>
            <w:vAlign w:val="center"/>
          </w:tcPr>
          <w:p w14:paraId="471241D3">
            <w:pPr>
              <w:spacing w:before="156" w:beforeLines="50" w:after="156" w:afterLines="5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4B4AB5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3" w:hRule="atLeast"/>
          <w:jc w:val="center"/>
        </w:trPr>
        <w:tc>
          <w:tcPr>
            <w:tcW w:w="506" w:type="pct"/>
            <w:noWrap w:val="0"/>
            <w:vAlign w:val="center"/>
          </w:tcPr>
          <w:p w14:paraId="4624F38D">
            <w:pPr>
              <w:spacing w:before="156" w:beforeLines="50" w:after="156" w:afterLines="5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695" w:type="pct"/>
            <w:noWrap w:val="0"/>
            <w:vAlign w:val="center"/>
          </w:tcPr>
          <w:p w14:paraId="3AE772E4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628" w:type="pct"/>
            <w:noWrap w:val="0"/>
            <w:vAlign w:val="center"/>
          </w:tcPr>
          <w:p w14:paraId="5187D506">
            <w:pPr>
              <w:spacing w:before="156" w:beforeLines="50" w:after="156" w:afterLines="5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70" w:type="pct"/>
            <w:noWrap w:val="0"/>
            <w:vAlign w:val="center"/>
          </w:tcPr>
          <w:p w14:paraId="2D8EE0F6">
            <w:pPr>
              <w:spacing w:before="156" w:beforeLines="50" w:after="156" w:afterLines="5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13CED5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2" w:hRule="atLeast"/>
          <w:jc w:val="center"/>
        </w:trPr>
        <w:tc>
          <w:tcPr>
            <w:tcW w:w="506" w:type="pct"/>
            <w:noWrap w:val="0"/>
            <w:vAlign w:val="center"/>
          </w:tcPr>
          <w:p w14:paraId="0568585E">
            <w:pPr>
              <w:spacing w:before="156" w:beforeLines="50" w:after="156" w:afterLines="5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…</w:t>
            </w:r>
          </w:p>
        </w:tc>
        <w:tc>
          <w:tcPr>
            <w:tcW w:w="1695" w:type="pct"/>
            <w:noWrap w:val="0"/>
            <w:vAlign w:val="center"/>
          </w:tcPr>
          <w:p w14:paraId="22B3CA53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628" w:type="pct"/>
            <w:noWrap w:val="0"/>
            <w:vAlign w:val="center"/>
          </w:tcPr>
          <w:p w14:paraId="6A9906E4">
            <w:pPr>
              <w:spacing w:before="156" w:beforeLines="50" w:after="156" w:afterLines="5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70" w:type="pct"/>
            <w:noWrap w:val="0"/>
            <w:vAlign w:val="center"/>
          </w:tcPr>
          <w:p w14:paraId="37EBF1E3">
            <w:pPr>
              <w:spacing w:before="156" w:beforeLines="50" w:after="156" w:afterLines="5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</w:tbl>
    <w:p w14:paraId="31AAD6B9">
      <w:pPr>
        <w:spacing w:line="460" w:lineRule="exact"/>
        <w:jc w:val="left"/>
        <w:rPr>
          <w:rFonts w:hint="default" w:ascii="仿宋" w:hAnsi="仿宋" w:eastAsia="仿宋" w:cs="仿宋"/>
          <w:sz w:val="24"/>
          <w:szCs w:val="24"/>
          <w:highlight w:val="none"/>
          <w:lang w:val="en-US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说明：</w:t>
      </w: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投标人应将采购文件中的所有“技术要求”在此表中进行响应，响应情况为“正偏离”或“负偏离”。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如与采购文件中</w:t>
      </w: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技术要求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无偏离，可不填写此表(但应提供此表)。</w:t>
      </w:r>
    </w:p>
    <w:p w14:paraId="266A4C10">
      <w:pPr>
        <w:spacing w:line="460" w:lineRule="exact"/>
        <w:jc w:val="left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  <w:bookmarkStart w:id="7" w:name="_GoBack"/>
      <w:bookmarkEnd w:id="7"/>
    </w:p>
    <w:p w14:paraId="5569EEFF">
      <w:pPr>
        <w:spacing w:line="560" w:lineRule="exact"/>
        <w:ind w:firstLine="482" w:firstLineChars="200"/>
        <w:jc w:val="left"/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</w:pPr>
    </w:p>
    <w:p w14:paraId="3B5C3A8F">
      <w:pPr>
        <w:spacing w:line="560" w:lineRule="exact"/>
        <w:ind w:firstLine="482" w:firstLineChars="200"/>
        <w:jc w:val="left"/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  <w:t>投标人名称（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eastAsia="zh-CN"/>
        </w:rPr>
        <w:t>电子章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  <w:t>）：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u w:val="single"/>
        </w:rPr>
        <w:t xml:space="preserve">                                 </w:t>
      </w:r>
    </w:p>
    <w:p w14:paraId="7627D8C6">
      <w:pPr>
        <w:spacing w:line="560" w:lineRule="exact"/>
        <w:ind w:firstLine="482" w:firstLineChars="200"/>
        <w:rPr>
          <w:rFonts w:hint="eastAsia" w:ascii="仿宋" w:hAnsi="仿宋" w:eastAsia="仿宋" w:cs="仿宋"/>
          <w:b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  <w:t>日  期：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u w:val="single"/>
        </w:rPr>
        <w:t xml:space="preserve">            </w:t>
      </w:r>
    </w:p>
    <w:p w14:paraId="5CFAFE68">
      <w:pPr>
        <w:spacing w:line="460" w:lineRule="exact"/>
        <w:jc w:val="left"/>
        <w:rPr>
          <w:rFonts w:hint="eastAsia" w:ascii="仿宋" w:hAnsi="仿宋" w:eastAsia="仿宋" w:cs="仿宋"/>
          <w:sz w:val="24"/>
          <w:szCs w:val="24"/>
          <w:highlight w:val="none"/>
        </w:rPr>
      </w:pPr>
    </w:p>
    <w:p w14:paraId="4A42D42D">
      <w:pPr>
        <w:spacing w:line="460" w:lineRule="exact"/>
        <w:jc w:val="left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注：1、以上表格格式行、列可增减。</w:t>
      </w:r>
    </w:p>
    <w:p w14:paraId="3D9DC52D">
      <w:pPr>
        <w:numPr>
          <w:ilvl w:val="0"/>
          <w:numId w:val="2"/>
        </w:numPr>
        <w:spacing w:line="460" w:lineRule="exact"/>
        <w:ind w:left="150" w:leftChars="0" w:firstLine="480" w:firstLineChars="0"/>
        <w:jc w:val="left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投标人必须据实填写，不得虚假响应，否则将取消其投标或中标资格。若采购人在项目实施中发现投标人虚假响应，则采购人有权单方面中止合同；若采购人在项目验收后一年内发现投标人有虚假响应行为，则采购人有权追索投标人由此给采购人造成的一切损失。</w:t>
      </w:r>
    </w:p>
    <w:p w14:paraId="7822FFAD">
      <w:pPr>
        <w:numPr>
          <w:ilvl w:val="0"/>
          <w:numId w:val="0"/>
        </w:numPr>
        <w:spacing w:line="460" w:lineRule="exact"/>
        <w:ind w:left="630" w:leftChars="0"/>
        <w:jc w:val="left"/>
        <w:rPr>
          <w:rFonts w:hint="eastAsia" w:ascii="仿宋" w:hAnsi="仿宋" w:eastAsia="仿宋" w:cs="仿宋"/>
          <w:sz w:val="24"/>
          <w:szCs w:val="24"/>
          <w:highlight w:val="yellow"/>
        </w:rPr>
      </w:pPr>
    </w:p>
    <w:p w14:paraId="6CF694F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1234E37"/>
    <w:multiLevelType w:val="singleLevel"/>
    <w:tmpl w:val="91234E37"/>
    <w:lvl w:ilvl="0" w:tentative="0">
      <w:start w:val="2"/>
      <w:numFmt w:val="decimal"/>
      <w:suff w:val="nothing"/>
      <w:lvlText w:val="%1、"/>
      <w:lvlJc w:val="left"/>
      <w:pPr>
        <w:ind w:left="150"/>
      </w:pPr>
    </w:lvl>
  </w:abstractNum>
  <w:abstractNum w:abstractNumId="1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283" w:hanging="425"/>
      </w:pPr>
      <w:rPr>
        <w:rFonts w:hint="default" w:ascii="Times New Roman" w:hAnsi="Times New Roman" w:eastAsia="宋体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4"/>
      <w:suff w:val="space"/>
      <w:lvlText w:val="%1.%2.%3"/>
      <w:lvlJc w:val="left"/>
      <w:pPr>
        <w:ind w:left="3119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91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685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252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ZjZTBjMjM0ODllNWM0NGEyN2JlOWJjYTA2YTA1ZDEifQ=="/>
  </w:docVars>
  <w:rsids>
    <w:rsidRoot w:val="155C58D2"/>
    <w:rsid w:val="02623E51"/>
    <w:rsid w:val="03682549"/>
    <w:rsid w:val="055319C5"/>
    <w:rsid w:val="07760AB4"/>
    <w:rsid w:val="155C58D2"/>
    <w:rsid w:val="16A45912"/>
    <w:rsid w:val="2B75129E"/>
    <w:rsid w:val="47D835A0"/>
    <w:rsid w:val="50271341"/>
    <w:rsid w:val="514E405B"/>
    <w:rsid w:val="52796D5A"/>
    <w:rsid w:val="5449363F"/>
    <w:rsid w:val="6D4573FA"/>
    <w:rsid w:val="72682117"/>
    <w:rsid w:val="74D42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4">
    <w:name w:val="heading 3"/>
    <w:basedOn w:val="1"/>
    <w:next w:val="1"/>
    <w:qFormat/>
    <w:uiPriority w:val="0"/>
    <w:pPr>
      <w:keepNext/>
      <w:keepLines/>
      <w:numPr>
        <w:ilvl w:val="2"/>
        <w:numId w:val="1"/>
      </w:numPr>
      <w:spacing w:line="360" w:lineRule="auto"/>
      <w:outlineLvl w:val="2"/>
    </w:pPr>
    <w:rPr>
      <w:rFonts w:ascii="宋体" w:hAnsi="宋体"/>
      <w:b/>
      <w:bCs/>
      <w:color w:val="000000"/>
      <w:kern w:val="0"/>
      <w:sz w:val="28"/>
      <w:szCs w:val="28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next w:val="3"/>
    <w:qFormat/>
    <w:uiPriority w:val="0"/>
    <w:rPr>
      <w:rFonts w:ascii="宋体" w:hAnsi="Courier New" w:eastAsia="宋体"/>
      <w:kern w:val="0"/>
      <w:sz w:val="20"/>
      <w:szCs w:val="18"/>
    </w:rPr>
  </w:style>
  <w:style w:type="paragraph" w:styleId="3">
    <w:name w:val="Normal Indent"/>
    <w:basedOn w:val="1"/>
    <w:qFormat/>
    <w:uiPriority w:val="0"/>
    <w:pPr>
      <w:spacing w:after="180" w:line="309" w:lineRule="auto"/>
      <w:ind w:firstLine="420"/>
    </w:pPr>
    <w:rPr>
      <w:rFonts w:ascii="Times New Roman" w:hAnsi="Times New Roman"/>
      <w:szCs w:val="20"/>
    </w:rPr>
  </w:style>
  <w:style w:type="paragraph" w:customStyle="1" w:styleId="7">
    <w:name w:val="Body Text 21"/>
    <w:basedOn w:val="1"/>
    <w:qFormat/>
    <w:uiPriority w:val="0"/>
    <w:pPr>
      <w:adjustRightInd w:val="0"/>
      <w:spacing w:line="300" w:lineRule="auto"/>
      <w:jc w:val="center"/>
      <w:textAlignment w:val="baseline"/>
    </w:pPr>
    <w:rPr>
      <w:rFonts w:ascii="宋体" w:hAnsi="宋体"/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287</Words>
  <Characters>287</Characters>
  <Lines>0</Lines>
  <Paragraphs>0</Paragraphs>
  <TotalTime>0</TotalTime>
  <ScaleCrop>false</ScaleCrop>
  <LinksUpToDate>false</LinksUpToDate>
  <CharactersWithSpaces>338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2022-08-01T13:56:00Z</dcterms:created>
  <dc:creator>0801</dc:creator>
  <cp:lastModifiedBy>123</cp:lastModifiedBy>
  <dcterms:modified xsi:type="dcterms:W3CDTF">2025-12-01T04:31:52Z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7C181F35C7C040109AAA1FE10A44CF04</vt:lpwstr>
  </property>
  <property fmtid="{D5CDD505-2E9C-101B-9397-08002B2CF9AE}" pid="4" name="KSOTemplateDocerSaveRecord">
    <vt:lpwstr>eyJoZGlkIjoiMTIyNDFmZmEzMGJlOTNkOWQ2ZjMzNDEzMDA3NzFmY2EiLCJ1c2VySWQiOiIzMDM1MjAwNjIifQ==</vt:lpwstr>
  </property>
</Properties>
</file>