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0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5"/>
        <w:gridCol w:w="1029"/>
        <w:gridCol w:w="1321"/>
        <w:gridCol w:w="905"/>
        <w:gridCol w:w="1243"/>
        <w:gridCol w:w="832"/>
        <w:gridCol w:w="1177"/>
      </w:tblGrid>
      <w:tr w14:paraId="4F9E6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1525" w:type="dxa"/>
            <w:vAlign w:val="center"/>
          </w:tcPr>
          <w:p w14:paraId="61B31614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标的名称</w:t>
            </w:r>
          </w:p>
        </w:tc>
        <w:tc>
          <w:tcPr>
            <w:tcW w:w="1029" w:type="dxa"/>
            <w:vAlign w:val="center"/>
          </w:tcPr>
          <w:p w14:paraId="59669483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响应产品品牌</w:t>
            </w:r>
          </w:p>
        </w:tc>
        <w:tc>
          <w:tcPr>
            <w:tcW w:w="1321" w:type="dxa"/>
            <w:vAlign w:val="center"/>
          </w:tcPr>
          <w:p w14:paraId="7C61960B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响应产品型号</w:t>
            </w:r>
          </w:p>
        </w:tc>
        <w:tc>
          <w:tcPr>
            <w:tcW w:w="905" w:type="dxa"/>
            <w:vAlign w:val="center"/>
          </w:tcPr>
          <w:p w14:paraId="54C4E2E2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产地</w:t>
            </w:r>
          </w:p>
        </w:tc>
        <w:tc>
          <w:tcPr>
            <w:tcW w:w="1243" w:type="dxa"/>
            <w:vAlign w:val="center"/>
          </w:tcPr>
          <w:p w14:paraId="2C7F5492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单价(元)</w:t>
            </w:r>
          </w:p>
        </w:tc>
        <w:tc>
          <w:tcPr>
            <w:tcW w:w="832" w:type="dxa"/>
            <w:vAlign w:val="center"/>
          </w:tcPr>
          <w:p w14:paraId="6B245BC6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177" w:type="dxa"/>
            <w:vAlign w:val="center"/>
          </w:tcPr>
          <w:p w14:paraId="68B41979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总价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(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元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)</w:t>
            </w:r>
          </w:p>
        </w:tc>
      </w:tr>
      <w:tr w14:paraId="3F1DD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1525" w:type="dxa"/>
            <w:vAlign w:val="center"/>
          </w:tcPr>
          <w:p w14:paraId="06FD6EC7">
            <w:pPr>
              <w:pStyle w:val="18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自体血回输机（数量：1套）</w:t>
            </w:r>
          </w:p>
        </w:tc>
        <w:tc>
          <w:tcPr>
            <w:tcW w:w="1029" w:type="dxa"/>
            <w:vAlign w:val="center"/>
          </w:tcPr>
          <w:p w14:paraId="020C6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万东</w:t>
            </w:r>
          </w:p>
          <w:p w14:paraId="18AA0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康源</w:t>
            </w:r>
          </w:p>
        </w:tc>
        <w:tc>
          <w:tcPr>
            <w:tcW w:w="1321" w:type="dxa"/>
            <w:vAlign w:val="center"/>
          </w:tcPr>
          <w:p w14:paraId="02887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BW-8200B</w:t>
            </w:r>
          </w:p>
        </w:tc>
        <w:tc>
          <w:tcPr>
            <w:tcW w:w="905" w:type="dxa"/>
            <w:vAlign w:val="center"/>
          </w:tcPr>
          <w:p w14:paraId="42ABEB3C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北京</w:t>
            </w:r>
          </w:p>
        </w:tc>
        <w:tc>
          <w:tcPr>
            <w:tcW w:w="1243" w:type="dxa"/>
            <w:vAlign w:val="center"/>
          </w:tcPr>
          <w:p w14:paraId="5BBE5D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264500</w:t>
            </w:r>
          </w:p>
        </w:tc>
        <w:tc>
          <w:tcPr>
            <w:tcW w:w="832" w:type="dxa"/>
            <w:vAlign w:val="center"/>
          </w:tcPr>
          <w:p w14:paraId="5B2CA5AB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outlineLvl w:val="9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77" w:type="dxa"/>
            <w:vAlign w:val="center"/>
          </w:tcPr>
          <w:p w14:paraId="01AFC5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264500</w:t>
            </w:r>
          </w:p>
        </w:tc>
      </w:tr>
      <w:tr w14:paraId="34C0A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1525" w:type="dxa"/>
            <w:shd w:val="clear" w:color="auto" w:fill="auto"/>
            <w:vAlign w:val="center"/>
          </w:tcPr>
          <w:p w14:paraId="2F8B5BAC">
            <w:pPr>
              <w:pStyle w:val="18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喉镜全自动消毒清洗机（数量：1套）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19FB4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三强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197C3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AWE26-R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08B3E262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安阳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058A2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71300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70D0AF9E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3D8C5B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71300</w:t>
            </w:r>
          </w:p>
        </w:tc>
      </w:tr>
      <w:tr w14:paraId="674CA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1525" w:type="dxa"/>
            <w:shd w:val="clear" w:color="auto" w:fill="auto"/>
            <w:vAlign w:val="center"/>
          </w:tcPr>
          <w:p w14:paraId="174FA49C">
            <w:pPr>
              <w:pStyle w:val="18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裂隙灯带摄录像系统（数量：1套）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06AD1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康捷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27C20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KJ5DII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0E6CF598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苏州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53F5B6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80000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35F8A6BB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7A89DC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80000</w:t>
            </w:r>
          </w:p>
        </w:tc>
      </w:tr>
      <w:tr w14:paraId="5149F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1525" w:type="dxa"/>
            <w:shd w:val="clear" w:color="auto" w:fill="auto"/>
            <w:vAlign w:val="center"/>
          </w:tcPr>
          <w:p w14:paraId="27857A7A">
            <w:pPr>
              <w:pStyle w:val="18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输液加温器（数量：1套）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008CF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万东</w:t>
            </w:r>
          </w:p>
          <w:p w14:paraId="05CCD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康源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7C2BE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KY-WR-II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376622F0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北京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36182A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9545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6F98A439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120C18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9545</w:t>
            </w:r>
          </w:p>
        </w:tc>
      </w:tr>
      <w:tr w14:paraId="7B144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1525" w:type="dxa"/>
            <w:shd w:val="clear" w:color="auto" w:fill="auto"/>
            <w:vAlign w:val="center"/>
          </w:tcPr>
          <w:p w14:paraId="3E199407">
            <w:pPr>
              <w:pStyle w:val="18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体外碎石器（核心产品）（数量：1套）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3158A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锡鑫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0714B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CS-2012A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26F72B36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苏州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3306E0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300000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656805A2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449B6E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300000</w:t>
            </w:r>
          </w:p>
        </w:tc>
      </w:tr>
      <w:tr w14:paraId="245B1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1525" w:type="dxa"/>
            <w:shd w:val="clear" w:color="auto" w:fill="auto"/>
            <w:vAlign w:val="center"/>
          </w:tcPr>
          <w:p w14:paraId="1FE9FAC5">
            <w:pPr>
              <w:pStyle w:val="18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便携式超声诊断系统（数量：1套）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08BA7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华声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22017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Navi u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5A9B036F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深圳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4B3F41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291200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544F7745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3FC59C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291200</w:t>
            </w:r>
          </w:p>
        </w:tc>
      </w:tr>
      <w:tr w14:paraId="795B6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1525" w:type="dxa"/>
            <w:shd w:val="clear" w:color="auto" w:fill="auto"/>
            <w:vAlign w:val="center"/>
          </w:tcPr>
          <w:p w14:paraId="77E39016">
            <w:pPr>
              <w:pStyle w:val="18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透析机（数量：7套）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2C298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威高日机装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19344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DBB-EXA ESS SA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09814084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威海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642DE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115360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4277A24C">
            <w:pPr>
              <w:keepNext w:val="0"/>
              <w:keepLines w:val="0"/>
              <w:pageBreakBefore w:val="0"/>
              <w:widowControl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/>
              <w:jc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7套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5512D0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807520</w:t>
            </w:r>
          </w:p>
        </w:tc>
      </w:tr>
    </w:tbl>
    <w:p w14:paraId="2ABD1298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bookmarkStart w:id="0" w:name="_GoBack"/>
      <w:bookmarkEnd w:id="0"/>
    </w:p>
    <w:p w14:paraId="7987CFD4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2E"/>
    <w:multiLevelType w:val="multilevel"/>
    <w:tmpl w:val="0000002E"/>
    <w:lvl w:ilvl="0" w:tentative="0">
      <w:start w:val="1"/>
      <w:numFmt w:val="decimal"/>
      <w:lvlText w:val="第%1章"/>
      <w:lvlJc w:val="left"/>
      <w:pPr>
        <w:ind w:left="3118" w:hanging="425"/>
      </w:pPr>
      <w:rPr>
        <w:rFonts w:hint="default" w:ascii="Times New Roman" w:hAnsi="Times New Roman" w:eastAsia="宋体" w:cs="Times New Roman"/>
        <w:b/>
        <w:i w:val="0"/>
        <w:sz w:val="32"/>
        <w:szCs w:val="32"/>
      </w:rPr>
    </w:lvl>
    <w:lvl w:ilvl="1" w:tentative="0">
      <w:start w:val="1"/>
      <w:numFmt w:val="decimal"/>
      <w:suff w:val="nothing"/>
      <w:lvlText w:val="%1.%2"/>
      <w:lvlJc w:val="left"/>
      <w:pPr>
        <w:ind w:left="567" w:hanging="567"/>
      </w:pPr>
      <w:rPr>
        <w:rFonts w:hint="default" w:ascii="宋体" w:hAnsi="宋体" w:eastAsia="宋体" w:cs="宋体"/>
        <w:b/>
        <w:i w:val="0"/>
        <w:color w:val="auto"/>
        <w:sz w:val="28"/>
        <w:szCs w:val="28"/>
      </w:rPr>
    </w:lvl>
    <w:lvl w:ilvl="2" w:tentative="0">
      <w:start w:val="1"/>
      <w:numFmt w:val="decimal"/>
      <w:pStyle w:val="2"/>
      <w:suff w:val="space"/>
      <w:lvlText w:val="%1.%2.%3"/>
      <w:lvlJc w:val="left"/>
      <w:pPr>
        <w:ind w:left="567" w:hanging="567"/>
      </w:pPr>
      <w:rPr>
        <w:rFonts w:hint="default" w:ascii="Times New Roman" w:hAnsi="Times New Roman" w:eastAsia="宋体" w:cs="Times New Roman"/>
        <w:b/>
        <w:i w:val="0"/>
        <w:sz w:val="28"/>
      </w:rPr>
    </w:lvl>
    <w:lvl w:ilvl="3" w:tentative="0">
      <w:start w:val="1"/>
      <w:numFmt w:val="decimal"/>
      <w:suff w:val="nothing"/>
      <w:lvlText w:val="%1.%2.%3.%4"/>
      <w:lvlJc w:val="left"/>
      <w:pPr>
        <w:ind w:left="708" w:hanging="708"/>
      </w:pPr>
      <w:rPr>
        <w:rFonts w:hint="default" w:ascii="Times New Roman" w:hAnsi="Times New Roman" w:eastAsia="宋体" w:cs="Times New Roman"/>
        <w:b/>
        <w:i w:val="0"/>
        <w:sz w:val="28"/>
      </w:rPr>
    </w:lvl>
    <w:lvl w:ilvl="4" w:tentative="0">
      <w:start w:val="1"/>
      <w:numFmt w:val="decimal"/>
      <w:lvlText w:val="%1.%2.%3.%4.%5"/>
      <w:lvlJc w:val="left"/>
      <w:pPr>
        <w:ind w:left="2409" w:hanging="850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1.%2.%3.%4.%5.%6"/>
      <w:lvlJc w:val="left"/>
      <w:pPr>
        <w:ind w:left="3118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685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252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4960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5ZGVmYTc2NDA2YzJmYzAyNjA1MWRiMjE1Y2Q1NmEifQ=="/>
  </w:docVars>
  <w:rsids>
    <w:rsidRoot w:val="67299E01"/>
    <w:rsid w:val="001B3FFD"/>
    <w:rsid w:val="0026157C"/>
    <w:rsid w:val="00550D8A"/>
    <w:rsid w:val="00827B97"/>
    <w:rsid w:val="00B42E0C"/>
    <w:rsid w:val="00BB7BFC"/>
    <w:rsid w:val="00C7746F"/>
    <w:rsid w:val="00FA554F"/>
    <w:rsid w:val="03C91649"/>
    <w:rsid w:val="07E61381"/>
    <w:rsid w:val="08326375"/>
    <w:rsid w:val="08CF1E16"/>
    <w:rsid w:val="08DD4532"/>
    <w:rsid w:val="09F716C3"/>
    <w:rsid w:val="0C430B50"/>
    <w:rsid w:val="0C963376"/>
    <w:rsid w:val="0F6A64B9"/>
    <w:rsid w:val="0FFF2388"/>
    <w:rsid w:val="11694008"/>
    <w:rsid w:val="12293E85"/>
    <w:rsid w:val="1C293D97"/>
    <w:rsid w:val="1D2F0382"/>
    <w:rsid w:val="1D7768AC"/>
    <w:rsid w:val="1E403142"/>
    <w:rsid w:val="1EA949E3"/>
    <w:rsid w:val="1FFC12EA"/>
    <w:rsid w:val="28333D17"/>
    <w:rsid w:val="2A693A20"/>
    <w:rsid w:val="2C4E2ECE"/>
    <w:rsid w:val="2CC856D8"/>
    <w:rsid w:val="32E263B0"/>
    <w:rsid w:val="32F95E6C"/>
    <w:rsid w:val="3A7C5834"/>
    <w:rsid w:val="3BEE0229"/>
    <w:rsid w:val="3C6B3628"/>
    <w:rsid w:val="3CA01523"/>
    <w:rsid w:val="3CE84C78"/>
    <w:rsid w:val="3D6267D9"/>
    <w:rsid w:val="3D730E1F"/>
    <w:rsid w:val="3D9549F3"/>
    <w:rsid w:val="3DF5764D"/>
    <w:rsid w:val="3E0B5057"/>
    <w:rsid w:val="3F7140F5"/>
    <w:rsid w:val="42823479"/>
    <w:rsid w:val="4353309B"/>
    <w:rsid w:val="4541761C"/>
    <w:rsid w:val="46D63D94"/>
    <w:rsid w:val="47DE272E"/>
    <w:rsid w:val="48F03833"/>
    <w:rsid w:val="4B245A16"/>
    <w:rsid w:val="4BED22AB"/>
    <w:rsid w:val="4C9646F1"/>
    <w:rsid w:val="4D32758C"/>
    <w:rsid w:val="4FEB4D54"/>
    <w:rsid w:val="50F934A0"/>
    <w:rsid w:val="51114346"/>
    <w:rsid w:val="519D0EB7"/>
    <w:rsid w:val="51C045ED"/>
    <w:rsid w:val="53EC7671"/>
    <w:rsid w:val="556A7CFC"/>
    <w:rsid w:val="57851241"/>
    <w:rsid w:val="5A272E2C"/>
    <w:rsid w:val="5E0E058B"/>
    <w:rsid w:val="61AC2B03"/>
    <w:rsid w:val="636504FC"/>
    <w:rsid w:val="63693AAD"/>
    <w:rsid w:val="66E36B59"/>
    <w:rsid w:val="67299E01"/>
    <w:rsid w:val="675B4115"/>
    <w:rsid w:val="68E02B24"/>
    <w:rsid w:val="6A042325"/>
    <w:rsid w:val="6DC5678C"/>
    <w:rsid w:val="6F5222A2"/>
    <w:rsid w:val="70BD2481"/>
    <w:rsid w:val="70ED4030"/>
    <w:rsid w:val="74FF7233"/>
    <w:rsid w:val="75E33C54"/>
    <w:rsid w:val="76A842BA"/>
    <w:rsid w:val="77D3160C"/>
    <w:rsid w:val="7883171E"/>
    <w:rsid w:val="79872B48"/>
    <w:rsid w:val="798B42F6"/>
    <w:rsid w:val="799F0981"/>
    <w:rsid w:val="7E7B2A05"/>
    <w:rsid w:val="FBFF9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0"/>
    <w:autoRedefine/>
    <w:unhideWhenUsed/>
    <w:qFormat/>
    <w:uiPriority w:val="0"/>
    <w:pPr>
      <w:keepNext/>
      <w:keepLines/>
      <w:numPr>
        <w:ilvl w:val="2"/>
        <w:numId w:val="1"/>
      </w:numPr>
      <w:spacing w:line="360" w:lineRule="auto"/>
      <w:outlineLvl w:val="2"/>
    </w:pPr>
    <w:rPr>
      <w:rFonts w:ascii="宋体" w:hAnsi="宋体" w:cs="宋体"/>
      <w:b/>
      <w:bCs/>
      <w:color w:val="000000"/>
      <w:kern w:val="0"/>
      <w:sz w:val="28"/>
      <w:szCs w:val="28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1"/>
    <w:autoRedefine/>
    <w:qFormat/>
    <w:uiPriority w:val="0"/>
    <w:pPr>
      <w:jc w:val="left"/>
    </w:pPr>
  </w:style>
  <w:style w:type="paragraph" w:styleId="4">
    <w:name w:val="Body Text"/>
    <w:basedOn w:val="1"/>
    <w:next w:val="1"/>
    <w:autoRedefine/>
    <w:qFormat/>
    <w:uiPriority w:val="0"/>
    <w:pPr>
      <w:spacing w:after="120"/>
    </w:pPr>
  </w:style>
  <w:style w:type="paragraph" w:styleId="5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autoRedefine/>
    <w:qFormat/>
    <w:uiPriority w:val="0"/>
    <w:pPr>
      <w:tabs>
        <w:tab w:val="left" w:pos="620"/>
        <w:tab w:val="right" w:leader="dot" w:pos="8364"/>
      </w:tabs>
      <w:ind w:left="180"/>
      <w:jc w:val="left"/>
    </w:pPr>
    <w:rPr>
      <w:rFonts w:ascii="华文中宋" w:hAnsi="华文中宋" w:eastAsia="华文中宋"/>
      <w:smallCaps/>
      <w:sz w:val="20"/>
      <w:szCs w:val="20"/>
    </w:rPr>
  </w:style>
  <w:style w:type="character" w:customStyle="1" w:styleId="10">
    <w:name w:val="标题 3 字符"/>
    <w:basedOn w:val="9"/>
    <w:link w:val="2"/>
    <w:autoRedefine/>
    <w:qFormat/>
    <w:uiPriority w:val="0"/>
    <w:rPr>
      <w:rFonts w:ascii="宋体" w:hAnsi="宋体" w:eastAsia="宋体" w:cs="宋体"/>
      <w:b/>
      <w:bCs/>
      <w:color w:val="000000"/>
      <w:sz w:val="28"/>
      <w:szCs w:val="28"/>
    </w:rPr>
  </w:style>
  <w:style w:type="character" w:customStyle="1" w:styleId="11">
    <w:name w:val="批注文字 字符"/>
    <w:basedOn w:val="9"/>
    <w:link w:val="3"/>
    <w:autoRedefine/>
    <w:qFormat/>
    <w:uiPriority w:val="0"/>
    <w:rPr>
      <w:rFonts w:ascii="Calibri" w:hAnsi="Calibri" w:eastAsia="宋体" w:cs="Times New Roman"/>
      <w:kern w:val="2"/>
      <w:sz w:val="21"/>
      <w:szCs w:val="22"/>
    </w:rPr>
  </w:style>
  <w:style w:type="character" w:customStyle="1" w:styleId="12">
    <w:name w:val="页眉 字符"/>
    <w:basedOn w:val="9"/>
    <w:link w:val="6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3">
    <w:name w:val="页脚 字符"/>
    <w:basedOn w:val="9"/>
    <w:link w:val="5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4">
    <w:name w:val="03、“注：”正文(加粗，首行缩进2字符)"/>
    <w:basedOn w:val="15"/>
    <w:autoRedefine/>
    <w:qFormat/>
    <w:uiPriority w:val="0"/>
    <w:pPr>
      <w:tabs>
        <w:tab w:val="left" w:pos="0"/>
      </w:tabs>
      <w:ind w:firstLine="480" w:firstLineChars="200"/>
    </w:pPr>
    <w:rPr>
      <w:b/>
    </w:rPr>
  </w:style>
  <w:style w:type="paragraph" w:customStyle="1" w:styleId="15">
    <w:name w:val="01、普通正文"/>
    <w:basedOn w:val="1"/>
    <w:autoRedefine/>
    <w:qFormat/>
    <w:uiPriority w:val="0"/>
    <w:pPr>
      <w:tabs>
        <w:tab w:val="left" w:pos="0"/>
      </w:tabs>
      <w:wordWrap w:val="0"/>
      <w:topLinePunct/>
      <w:ind w:firstLine="0" w:firstLineChars="0"/>
    </w:pPr>
    <w:rPr>
      <w:rFonts w:ascii="宋体" w:hAnsi="宋体" w:eastAsia="宋体"/>
    </w:rPr>
  </w:style>
  <w:style w:type="paragraph" w:customStyle="1" w:styleId="16">
    <w:name w:val="02、首行缩进2字符正文"/>
    <w:basedOn w:val="1"/>
    <w:autoRedefine/>
    <w:qFormat/>
    <w:uiPriority w:val="0"/>
    <w:pPr>
      <w:tabs>
        <w:tab w:val="left" w:pos="0"/>
      </w:tabs>
      <w:wordWrap w:val="0"/>
      <w:topLinePunct/>
      <w:ind w:firstLine="480" w:firstLineChars="200"/>
    </w:pPr>
    <w:rPr>
      <w:rFonts w:ascii="宋体" w:hAnsi="宋体" w:eastAsia="宋体"/>
    </w:rPr>
  </w:style>
  <w:style w:type="character" w:customStyle="1" w:styleId="17">
    <w:name w:val="font11"/>
    <w:basedOn w:val="9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423</Characters>
  <Lines>1</Lines>
  <Paragraphs>1</Paragraphs>
  <TotalTime>6</TotalTime>
  <ScaleCrop>false</ScaleCrop>
  <LinksUpToDate>false</LinksUpToDate>
  <CharactersWithSpaces>426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2022-03-16T19:23:00Z</dcterms:created>
  <dc:creator>linyan</dc:creator>
  <cp:lastModifiedBy>1</cp:lastModifiedBy>
  <dcterms:modified xsi:type="dcterms:W3CDTF">2025-10-29T03:14:32Z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5B66C57933D64233BDCB5921BA83B502_13</vt:lpwstr>
  </property>
  <property fmtid="{D5CDD505-2E9C-101B-9397-08002B2CF9AE}" pid="4" name="KSOTemplateDocerSaveRecord">
    <vt:lpwstr>eyJoZGlkIjoiODY5ZmQzOTNhMzM0ZDExNGM3NTkxODQ3MDA2ZmM2ZmIiLCJ1c2VySWQiOiIxNTc3MjQzNDQ2In0=</vt:lpwstr>
  </property>
</Properties>
</file>