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B8F9D5">
      <w:pPr>
        <w:spacing w:line="360" w:lineRule="auto"/>
        <w:jc w:val="center"/>
        <w:outlineLvl w:val="0"/>
        <w:rPr>
          <w:rFonts w:hint="default" w:eastAsia="宋体"/>
          <w:b/>
          <w:sz w:val="36"/>
          <w:szCs w:val="36"/>
          <w:lang w:val="en-US" w:eastAsia="zh-CN"/>
        </w:rPr>
      </w:pPr>
      <w:bookmarkStart w:id="0" w:name="_Toc99301419"/>
      <w:bookmarkStart w:id="32" w:name="_GoBack"/>
      <w:r>
        <w:rPr>
          <w:rFonts w:hint="eastAsia"/>
          <w:b/>
          <w:sz w:val="36"/>
          <w:szCs w:val="36"/>
        </w:rPr>
        <w:t>北京汽车技师学院新能源汽车智能网联传感器实训室设备购置项目教学仪器采购项目</w:t>
      </w:r>
      <w:bookmarkEnd w:id="0"/>
      <w:r>
        <w:rPr>
          <w:rFonts w:hint="eastAsia"/>
          <w:b/>
          <w:sz w:val="36"/>
          <w:szCs w:val="36"/>
          <w:lang w:val="en-US" w:eastAsia="zh-CN"/>
        </w:rPr>
        <w:t>公开招标公告</w:t>
      </w:r>
    </w:p>
    <w:bookmarkEnd w:id="32"/>
    <w:p w14:paraId="0B53D61D">
      <w:pPr>
        <w:spacing w:line="360" w:lineRule="auto"/>
        <w:ind w:firstLine="640" w:firstLineChars="200"/>
        <w:rPr>
          <w:sz w:val="32"/>
          <w:szCs w:val="32"/>
        </w:rPr>
      </w:pPr>
    </w:p>
    <w:p w14:paraId="785EE063">
      <w:pPr>
        <w:pStyle w:val="2"/>
        <w:spacing w:before="0" w:line="360" w:lineRule="auto"/>
        <w:jc w:val="left"/>
        <w:rPr>
          <w:rFonts w:ascii="Times New Roman" w:hAnsi="Times New Roman" w:eastAsia="宋体"/>
          <w:sz w:val="24"/>
          <w:szCs w:val="24"/>
        </w:rPr>
      </w:pPr>
      <w:bookmarkStart w:id="1" w:name="_Toc28359079"/>
      <w:bookmarkStart w:id="2" w:name="_Toc35393621"/>
      <w:bookmarkStart w:id="3" w:name="_Toc35393790"/>
      <w:bookmarkStart w:id="4" w:name="_Toc28359002"/>
      <w:bookmarkStart w:id="5" w:name="_Hlk24379207"/>
      <w:r>
        <w:rPr>
          <w:rFonts w:ascii="Times New Roman" w:hAnsi="Times New Roman" w:eastAsia="宋体"/>
          <w:sz w:val="24"/>
          <w:szCs w:val="24"/>
        </w:rPr>
        <w:t>一、项目基本情况</w:t>
      </w:r>
      <w:bookmarkEnd w:id="1"/>
      <w:bookmarkEnd w:id="2"/>
      <w:bookmarkEnd w:id="3"/>
      <w:bookmarkEnd w:id="4"/>
    </w:p>
    <w:p w14:paraId="34FB6E8D">
      <w:pPr>
        <w:spacing w:line="360" w:lineRule="auto"/>
        <w:ind w:firstLine="480" w:firstLineChars="200"/>
        <w:rPr>
          <w:sz w:val="24"/>
        </w:rPr>
      </w:pPr>
      <w:r>
        <w:rPr>
          <w:sz w:val="24"/>
        </w:rPr>
        <w:t>1.项目编号：</w:t>
      </w:r>
      <w:r>
        <w:rPr>
          <w:rFonts w:hint="eastAsia"/>
          <w:sz w:val="24"/>
          <w:u w:val="single"/>
        </w:rPr>
        <w:t>1100026210200173329-XM001</w:t>
      </w:r>
    </w:p>
    <w:p w14:paraId="6210E653">
      <w:pPr>
        <w:spacing w:line="360" w:lineRule="auto"/>
        <w:ind w:firstLine="480" w:firstLineChars="200"/>
        <w:rPr>
          <w:sz w:val="24"/>
          <w:u w:val="single"/>
        </w:rPr>
      </w:pPr>
      <w:r>
        <w:rPr>
          <w:sz w:val="24"/>
        </w:rPr>
        <w:t>2.项目名称：</w:t>
      </w:r>
      <w:r>
        <w:rPr>
          <w:rFonts w:hint="eastAsia"/>
          <w:sz w:val="24"/>
          <w:u w:val="single"/>
        </w:rPr>
        <w:t>北京汽车技师学院新能源汽车智能网联传感器实训室设备购置项目教学仪器采购项目</w:t>
      </w:r>
    </w:p>
    <w:bookmarkEnd w:id="5"/>
    <w:p w14:paraId="6AC1F9B5">
      <w:pPr>
        <w:spacing w:line="360" w:lineRule="auto"/>
        <w:ind w:firstLine="480" w:firstLineChars="200"/>
        <w:rPr>
          <w:sz w:val="24"/>
        </w:rPr>
      </w:pPr>
      <w:r>
        <w:rPr>
          <w:sz w:val="24"/>
        </w:rPr>
        <w:t>3.项目预算金额：</w:t>
      </w:r>
      <w:r>
        <w:rPr>
          <w:rFonts w:hint="eastAsia"/>
          <w:sz w:val="24"/>
          <w:u w:val="single"/>
        </w:rPr>
        <w:t>104.8154</w:t>
      </w:r>
      <w:r>
        <w:rPr>
          <w:sz w:val="24"/>
        </w:rPr>
        <w:t>万元、项目最高限价（如有）：</w:t>
      </w:r>
      <w:r>
        <w:rPr>
          <w:rFonts w:hint="eastAsia"/>
          <w:sz w:val="24"/>
          <w:u w:val="single"/>
        </w:rPr>
        <w:t>104.8154</w:t>
      </w:r>
      <w:r>
        <w:rPr>
          <w:sz w:val="24"/>
        </w:rPr>
        <w:t>万元</w:t>
      </w:r>
    </w:p>
    <w:p w14:paraId="7ECE2E8B">
      <w:pPr>
        <w:spacing w:line="360" w:lineRule="auto"/>
        <w:ind w:firstLine="480" w:firstLineChars="200"/>
        <w:rPr>
          <w:sz w:val="24"/>
        </w:rPr>
      </w:pPr>
      <w:r>
        <w:rPr>
          <w:sz w:val="24"/>
        </w:rPr>
        <w:t>4.采购需求：</w:t>
      </w:r>
    </w:p>
    <w:tbl>
      <w:tblPr>
        <w:tblStyle w:val="5"/>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429"/>
        <w:gridCol w:w="1561"/>
        <w:gridCol w:w="916"/>
        <w:gridCol w:w="3924"/>
      </w:tblGrid>
      <w:tr w14:paraId="1C541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793990B8">
            <w:pPr>
              <w:jc w:val="center"/>
              <w:rPr>
                <w:bCs/>
                <w:szCs w:val="21"/>
              </w:rPr>
            </w:pPr>
            <w:r>
              <w:rPr>
                <w:bCs/>
                <w:szCs w:val="21"/>
              </w:rPr>
              <w:t>包号</w:t>
            </w:r>
          </w:p>
        </w:tc>
        <w:tc>
          <w:tcPr>
            <w:tcW w:w="843" w:type="pct"/>
            <w:vAlign w:val="center"/>
          </w:tcPr>
          <w:p w14:paraId="0E949F6F">
            <w:pPr>
              <w:jc w:val="center"/>
              <w:rPr>
                <w:bCs/>
                <w:szCs w:val="21"/>
              </w:rPr>
            </w:pPr>
            <w:r>
              <w:rPr>
                <w:bCs/>
                <w:szCs w:val="21"/>
              </w:rPr>
              <w:t>标的名称</w:t>
            </w:r>
          </w:p>
        </w:tc>
        <w:tc>
          <w:tcPr>
            <w:tcW w:w="921" w:type="pct"/>
            <w:vAlign w:val="center"/>
          </w:tcPr>
          <w:p w14:paraId="54C9C45F">
            <w:pPr>
              <w:jc w:val="center"/>
              <w:rPr>
                <w:bCs/>
                <w:szCs w:val="21"/>
              </w:rPr>
            </w:pPr>
            <w:r>
              <w:rPr>
                <w:bCs/>
                <w:szCs w:val="21"/>
              </w:rPr>
              <w:t>采购包</w:t>
            </w:r>
          </w:p>
          <w:p w14:paraId="50CA291B">
            <w:pPr>
              <w:jc w:val="center"/>
              <w:rPr>
                <w:bCs/>
                <w:szCs w:val="21"/>
              </w:rPr>
            </w:pPr>
            <w:r>
              <w:rPr>
                <w:bCs/>
                <w:szCs w:val="21"/>
              </w:rPr>
              <w:t>预算金额</w:t>
            </w:r>
          </w:p>
          <w:p w14:paraId="6629CADF">
            <w:pPr>
              <w:jc w:val="center"/>
              <w:rPr>
                <w:bCs/>
                <w:szCs w:val="21"/>
              </w:rPr>
            </w:pPr>
            <w:r>
              <w:rPr>
                <w:bCs/>
                <w:szCs w:val="21"/>
              </w:rPr>
              <w:t>（万元）</w:t>
            </w:r>
          </w:p>
        </w:tc>
        <w:tc>
          <w:tcPr>
            <w:tcW w:w="540" w:type="pct"/>
            <w:vAlign w:val="center"/>
          </w:tcPr>
          <w:p w14:paraId="677F7950">
            <w:pPr>
              <w:jc w:val="center"/>
              <w:rPr>
                <w:bCs/>
                <w:szCs w:val="21"/>
              </w:rPr>
            </w:pPr>
            <w:r>
              <w:rPr>
                <w:bCs/>
                <w:szCs w:val="21"/>
              </w:rPr>
              <w:t>数量</w:t>
            </w:r>
          </w:p>
        </w:tc>
        <w:tc>
          <w:tcPr>
            <w:tcW w:w="2314" w:type="pct"/>
            <w:vAlign w:val="center"/>
          </w:tcPr>
          <w:p w14:paraId="2D90F0FE">
            <w:pPr>
              <w:jc w:val="center"/>
              <w:rPr>
                <w:szCs w:val="21"/>
              </w:rPr>
            </w:pPr>
            <w:r>
              <w:rPr>
                <w:szCs w:val="21"/>
              </w:rPr>
              <w:t>简要技术需求或服务要求</w:t>
            </w:r>
          </w:p>
        </w:tc>
      </w:tr>
      <w:tr w14:paraId="10118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1C5BD71B">
            <w:pPr>
              <w:jc w:val="center"/>
              <w:rPr>
                <w:bCs/>
                <w:szCs w:val="21"/>
              </w:rPr>
            </w:pPr>
            <w:r>
              <w:rPr>
                <w:bCs/>
                <w:szCs w:val="21"/>
              </w:rPr>
              <w:t>01</w:t>
            </w:r>
          </w:p>
        </w:tc>
        <w:tc>
          <w:tcPr>
            <w:tcW w:w="843" w:type="pct"/>
            <w:vAlign w:val="center"/>
          </w:tcPr>
          <w:p w14:paraId="3BA151F3">
            <w:pPr>
              <w:jc w:val="center"/>
              <w:rPr>
                <w:bCs/>
                <w:szCs w:val="21"/>
              </w:rPr>
            </w:pPr>
            <w:r>
              <w:rPr>
                <w:rFonts w:hint="eastAsia"/>
                <w:bCs/>
                <w:szCs w:val="21"/>
              </w:rPr>
              <w:t>北京汽车技师学院新能源汽车智能网联传感器实训室设备购置项目教学仪器采购项目</w:t>
            </w:r>
          </w:p>
        </w:tc>
        <w:tc>
          <w:tcPr>
            <w:tcW w:w="921" w:type="pct"/>
            <w:vAlign w:val="center"/>
          </w:tcPr>
          <w:p w14:paraId="13BF8463">
            <w:pPr>
              <w:jc w:val="center"/>
              <w:rPr>
                <w:bCs/>
                <w:szCs w:val="21"/>
              </w:rPr>
            </w:pPr>
            <w:r>
              <w:rPr>
                <w:rFonts w:hint="eastAsia"/>
                <w:sz w:val="24"/>
              </w:rPr>
              <w:t>104.8154</w:t>
            </w:r>
          </w:p>
        </w:tc>
        <w:tc>
          <w:tcPr>
            <w:tcW w:w="540" w:type="pct"/>
            <w:vAlign w:val="center"/>
          </w:tcPr>
          <w:p w14:paraId="00E9F641">
            <w:pPr>
              <w:jc w:val="center"/>
              <w:rPr>
                <w:bCs/>
                <w:szCs w:val="21"/>
              </w:rPr>
            </w:pPr>
            <w:r>
              <w:rPr>
                <w:rFonts w:hint="eastAsia"/>
                <w:bCs/>
                <w:szCs w:val="21"/>
              </w:rPr>
              <w:t>1项</w:t>
            </w:r>
          </w:p>
        </w:tc>
        <w:tc>
          <w:tcPr>
            <w:tcW w:w="2314" w:type="pct"/>
            <w:vAlign w:val="center"/>
          </w:tcPr>
          <w:p w14:paraId="1DE9E658">
            <w:pPr>
              <w:jc w:val="center"/>
              <w:rPr>
                <w:kern w:val="0"/>
                <w:szCs w:val="21"/>
              </w:rPr>
            </w:pPr>
            <w:r>
              <w:rPr>
                <w:rFonts w:hint="eastAsia"/>
                <w:kern w:val="0"/>
                <w:szCs w:val="21"/>
              </w:rPr>
              <w:t>本项目主要建设内容包括：建成符合职业教育智能传感器实训室通用建设规范的实训场地，购置计算平台、激光雷达、自动驾驶平台等核心设备，构建“理论-仿真-实车”一体化教学实践平台等。</w:t>
            </w:r>
          </w:p>
        </w:tc>
      </w:tr>
    </w:tbl>
    <w:p w14:paraId="68C2ABBE">
      <w:pPr>
        <w:numPr>
          <w:ilvl w:val="0"/>
          <w:numId w:val="1"/>
        </w:numPr>
        <w:spacing w:line="360" w:lineRule="auto"/>
        <w:ind w:firstLine="480" w:firstLineChars="200"/>
        <w:rPr>
          <w:sz w:val="24"/>
        </w:rPr>
      </w:pPr>
      <w:r>
        <w:rPr>
          <w:sz w:val="24"/>
        </w:rPr>
        <w:t>合同履行期限：</w:t>
      </w:r>
      <w:r>
        <w:rPr>
          <w:rFonts w:hint="eastAsia"/>
          <w:sz w:val="24"/>
          <w:u w:val="single"/>
        </w:rPr>
        <w:t>合同生效后，90天内完成。</w:t>
      </w:r>
    </w:p>
    <w:p w14:paraId="773D5186">
      <w:pPr>
        <w:numPr>
          <w:ilvl w:val="0"/>
          <w:numId w:val="1"/>
        </w:numPr>
        <w:spacing w:line="360" w:lineRule="auto"/>
        <w:ind w:firstLine="480" w:firstLineChars="200"/>
        <w:rPr>
          <w:sz w:val="24"/>
        </w:rPr>
      </w:pPr>
      <w:r>
        <w:rPr>
          <w:sz w:val="24"/>
        </w:rPr>
        <w:t>本项目是否接受联合体投标：</w:t>
      </w:r>
      <w:r>
        <w:rPr>
          <w:rFonts w:hint="eastAsia" w:ascii="宋体" w:hAnsi="宋体" w:cs="宋体"/>
          <w:sz w:val="24"/>
        </w:rPr>
        <w:t>□</w:t>
      </w:r>
      <w:r>
        <w:rPr>
          <w:sz w:val="24"/>
        </w:rPr>
        <w:t xml:space="preserve">是  </w:t>
      </w:r>
      <w:r>
        <w:rPr>
          <w:rFonts w:hint="eastAsia" w:ascii="宋体" w:hAnsi="宋体" w:cs="宋体"/>
          <w:sz w:val="24"/>
        </w:rPr>
        <w:t>■</w:t>
      </w:r>
      <w:r>
        <w:rPr>
          <w:sz w:val="24"/>
        </w:rPr>
        <w:t>否。</w:t>
      </w:r>
    </w:p>
    <w:p w14:paraId="1705F35D">
      <w:pPr>
        <w:spacing w:line="360" w:lineRule="auto"/>
        <w:ind w:firstLine="480" w:firstLineChars="200"/>
        <w:rPr>
          <w:sz w:val="24"/>
        </w:rPr>
      </w:pPr>
    </w:p>
    <w:p w14:paraId="2FFDB27C">
      <w:pPr>
        <w:pStyle w:val="2"/>
        <w:spacing w:before="0" w:line="360" w:lineRule="auto"/>
        <w:jc w:val="left"/>
        <w:rPr>
          <w:rFonts w:ascii="Times New Roman" w:hAnsi="Times New Roman" w:eastAsia="宋体"/>
          <w:sz w:val="24"/>
          <w:szCs w:val="24"/>
        </w:rPr>
      </w:pPr>
      <w:bookmarkStart w:id="6" w:name="_Toc28359003"/>
      <w:bookmarkStart w:id="7" w:name="_Toc35393622"/>
      <w:bookmarkStart w:id="8" w:name="_Toc28359080"/>
      <w:bookmarkStart w:id="9" w:name="_Toc35393791"/>
      <w:r>
        <w:rPr>
          <w:rFonts w:ascii="Times New Roman" w:hAnsi="Times New Roman" w:eastAsia="宋体"/>
          <w:sz w:val="24"/>
          <w:szCs w:val="24"/>
        </w:rPr>
        <w:t>二、申请人的资格要求（须同时满足）</w:t>
      </w:r>
      <w:bookmarkEnd w:id="6"/>
      <w:bookmarkEnd w:id="7"/>
      <w:bookmarkEnd w:id="8"/>
      <w:bookmarkEnd w:id="9"/>
    </w:p>
    <w:p w14:paraId="5B5E67FD">
      <w:pPr>
        <w:spacing w:line="360" w:lineRule="auto"/>
        <w:ind w:firstLine="480" w:firstLineChars="200"/>
        <w:rPr>
          <w:sz w:val="24"/>
        </w:rPr>
      </w:pPr>
      <w:r>
        <w:rPr>
          <w:sz w:val="24"/>
        </w:rPr>
        <w:t>1.满足《中华人民共和国政府采购法》第二十二条规定；</w:t>
      </w:r>
    </w:p>
    <w:p w14:paraId="59BCB22E">
      <w:pPr>
        <w:spacing w:line="360" w:lineRule="auto"/>
        <w:ind w:firstLine="480" w:firstLineChars="200"/>
        <w:rPr>
          <w:sz w:val="24"/>
        </w:rPr>
      </w:pPr>
      <w:bookmarkStart w:id="10" w:name="_Toc28359004"/>
      <w:bookmarkStart w:id="11" w:name="_Toc28359081"/>
      <w:r>
        <w:rPr>
          <w:sz w:val="24"/>
        </w:rPr>
        <w:t>2.落实政府采购政策需满足的资格要求：</w:t>
      </w:r>
    </w:p>
    <w:p w14:paraId="158C1724">
      <w:pPr>
        <w:spacing w:line="360" w:lineRule="auto"/>
        <w:ind w:firstLine="480" w:firstLineChars="200"/>
        <w:rPr>
          <w:sz w:val="24"/>
        </w:rPr>
      </w:pPr>
      <w:r>
        <w:rPr>
          <w:sz w:val="24"/>
        </w:rPr>
        <w:t>2.1 中小企业政策</w:t>
      </w:r>
    </w:p>
    <w:p w14:paraId="09B07741">
      <w:pPr>
        <w:spacing w:line="360" w:lineRule="auto"/>
        <w:ind w:firstLine="480" w:firstLineChars="200"/>
        <w:rPr>
          <w:sz w:val="24"/>
        </w:rPr>
      </w:pPr>
      <w:r>
        <w:rPr>
          <w:rFonts w:hint="eastAsia" w:ascii="宋体" w:hAnsi="宋体" w:cs="宋体"/>
          <w:sz w:val="24"/>
        </w:rPr>
        <w:t>□</w:t>
      </w:r>
      <w:r>
        <w:rPr>
          <w:sz w:val="24"/>
        </w:rPr>
        <w:t>本项目不专门面向中小企业预留采购份额。</w:t>
      </w:r>
    </w:p>
    <w:p w14:paraId="48473E65">
      <w:pPr>
        <w:spacing w:line="360" w:lineRule="auto"/>
        <w:ind w:firstLine="480" w:firstLineChars="200"/>
        <w:rPr>
          <w:sz w:val="24"/>
        </w:rPr>
      </w:pPr>
      <w:r>
        <w:rPr>
          <w:rFonts w:hint="eastAsia" w:ascii="宋体" w:hAnsi="宋体" w:cs="宋体"/>
          <w:sz w:val="24"/>
        </w:rPr>
        <w:t>■</w:t>
      </w:r>
      <w:r>
        <w:rPr>
          <w:sz w:val="24"/>
        </w:rPr>
        <w:t xml:space="preserve">本项目专门面向 </w:t>
      </w:r>
      <w:r>
        <w:rPr>
          <w:rFonts w:hint="eastAsia" w:ascii="宋体" w:hAnsi="宋体" w:cs="宋体"/>
          <w:sz w:val="24"/>
        </w:rPr>
        <w:t>■</w:t>
      </w:r>
      <w:r>
        <w:rPr>
          <w:sz w:val="24"/>
        </w:rPr>
        <w:t xml:space="preserve">中小 </w:t>
      </w:r>
      <w:r>
        <w:rPr>
          <w:rFonts w:hint="eastAsia" w:ascii="宋体" w:hAnsi="宋体" w:cs="宋体"/>
          <w:sz w:val="24"/>
        </w:rPr>
        <w:t>□</w:t>
      </w:r>
      <w:r>
        <w:rPr>
          <w:sz w:val="24"/>
        </w:rPr>
        <w:t>小微企业  采购。即：提供的货物全部由符合政策要求的中小/小微企业制造、服务全部由符合政策要求的中小/小微企业承接。</w:t>
      </w:r>
    </w:p>
    <w:p w14:paraId="1F5CAC84">
      <w:pPr>
        <w:spacing w:line="360" w:lineRule="auto"/>
        <w:ind w:firstLine="480" w:firstLineChars="200"/>
        <w:rPr>
          <w:sz w:val="24"/>
        </w:rPr>
      </w:pPr>
      <w:r>
        <w:rPr>
          <w:rFonts w:hint="eastAsia" w:ascii="宋体" w:hAnsi="宋体" w:cs="宋体"/>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w:t>
      </w:r>
      <w:r>
        <w:rPr>
          <w:sz w:val="24"/>
        </w:rPr>
        <w:t>。</w:t>
      </w:r>
    </w:p>
    <w:p w14:paraId="69CDAED7">
      <w:pPr>
        <w:spacing w:line="360" w:lineRule="auto"/>
        <w:ind w:firstLine="480" w:firstLineChars="200"/>
        <w:rPr>
          <w:sz w:val="24"/>
        </w:rPr>
      </w:pPr>
      <w:r>
        <w:rPr>
          <w:sz w:val="24"/>
        </w:rPr>
        <w:t>2.2 其它落实政府采购政策的资格要求（如有）：</w:t>
      </w:r>
      <w:r>
        <w:rPr>
          <w:rFonts w:hint="eastAsia"/>
          <w:sz w:val="24"/>
        </w:rPr>
        <w:t>/</w:t>
      </w:r>
      <w:r>
        <w:rPr>
          <w:sz w:val="24"/>
        </w:rPr>
        <w:t>。</w:t>
      </w:r>
    </w:p>
    <w:p w14:paraId="4DA8FE52">
      <w:pPr>
        <w:spacing w:line="360" w:lineRule="auto"/>
        <w:ind w:firstLine="480" w:firstLineChars="200"/>
        <w:rPr>
          <w:i/>
          <w:iCs/>
          <w:sz w:val="24"/>
          <w:u w:val="single"/>
        </w:rPr>
      </w:pPr>
      <w:r>
        <w:rPr>
          <w:sz w:val="24"/>
        </w:rPr>
        <w:t>3.本项目的特定资格要求：</w:t>
      </w:r>
    </w:p>
    <w:p w14:paraId="0C49C400">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6F646DC7">
      <w:pPr>
        <w:tabs>
          <w:tab w:val="left" w:pos="900"/>
          <w:tab w:val="left" w:pos="1134"/>
          <w:tab w:val="left" w:pos="1589"/>
          <w:tab w:val="left" w:pos="5521"/>
        </w:tabs>
        <w:snapToGrid w:val="0"/>
        <w:spacing w:line="360" w:lineRule="auto"/>
        <w:ind w:left="991" w:leftChars="472" w:firstLine="2"/>
        <w:rPr>
          <w:sz w:val="24"/>
        </w:rPr>
      </w:pPr>
      <w:r>
        <w:rPr>
          <w:rFonts w:hint="eastAsia" w:ascii="宋体" w:hAnsi="宋体" w:cs="宋体"/>
          <w:sz w:val="24"/>
        </w:rPr>
        <w:t>■</w:t>
      </w:r>
      <w:r>
        <w:rPr>
          <w:sz w:val="24"/>
        </w:rPr>
        <w:t>否</w:t>
      </w:r>
    </w:p>
    <w:p w14:paraId="44F0785E">
      <w:pPr>
        <w:tabs>
          <w:tab w:val="left" w:pos="900"/>
          <w:tab w:val="left" w:pos="1134"/>
          <w:tab w:val="left" w:pos="1589"/>
          <w:tab w:val="left" w:pos="5521"/>
        </w:tabs>
        <w:snapToGrid w:val="0"/>
        <w:spacing w:line="360" w:lineRule="auto"/>
        <w:ind w:left="991" w:leftChars="472" w:firstLine="2"/>
        <w:rPr>
          <w:sz w:val="24"/>
        </w:rPr>
      </w:pPr>
      <w:r>
        <w:rPr>
          <w:rFonts w:hint="eastAsia" w:ascii="宋体" w:hAnsi="宋体" w:cs="宋体"/>
          <w:sz w:val="24"/>
        </w:rPr>
        <w:t>□</w:t>
      </w:r>
      <w:r>
        <w:rPr>
          <w:sz w:val="24"/>
        </w:rPr>
        <w:t>是，公益一类事业单位、使用事业编制且由财政拨款保障的群团组织，不得作为承接主体；</w:t>
      </w:r>
    </w:p>
    <w:p w14:paraId="6298C8DC">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p>
    <w:p w14:paraId="7BCEBD0A">
      <w:pPr>
        <w:tabs>
          <w:tab w:val="left" w:pos="900"/>
          <w:tab w:val="left" w:pos="1134"/>
          <w:tab w:val="left" w:pos="1589"/>
          <w:tab w:val="left" w:pos="5521"/>
        </w:tabs>
        <w:snapToGrid w:val="0"/>
        <w:spacing w:line="360" w:lineRule="auto"/>
        <w:ind w:firstLine="480" w:firstLineChars="200"/>
        <w:rPr>
          <w:sz w:val="24"/>
        </w:rPr>
      </w:pPr>
      <w:r>
        <w:rPr>
          <w:rFonts w:hint="eastAsia"/>
          <w:sz w:val="24"/>
        </w:rPr>
        <w:t>3.2.1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处罚决定规定的时间和地域范围内），信用信息截止时点为开标当日；</w:t>
      </w:r>
    </w:p>
    <w:p w14:paraId="36596F77">
      <w:pPr>
        <w:tabs>
          <w:tab w:val="left" w:pos="900"/>
          <w:tab w:val="left" w:pos="1134"/>
          <w:tab w:val="left" w:pos="1589"/>
          <w:tab w:val="left" w:pos="5521"/>
        </w:tabs>
        <w:snapToGrid w:val="0"/>
        <w:spacing w:line="360" w:lineRule="auto"/>
        <w:ind w:firstLine="480" w:firstLineChars="200"/>
        <w:rPr>
          <w:sz w:val="24"/>
        </w:rPr>
      </w:pPr>
      <w:r>
        <w:rPr>
          <w:rFonts w:hint="eastAsia"/>
          <w:sz w:val="24"/>
        </w:rPr>
        <w:t>3.2.2单位负责人为同一人或者存在直接控股、管理关系的不同供应商，不得参加同一合同项下的政府采购活动;</w:t>
      </w:r>
    </w:p>
    <w:p w14:paraId="69BFF788">
      <w:pPr>
        <w:tabs>
          <w:tab w:val="left" w:pos="900"/>
          <w:tab w:val="left" w:pos="1134"/>
          <w:tab w:val="left" w:pos="1589"/>
          <w:tab w:val="left" w:pos="5521"/>
        </w:tabs>
        <w:snapToGrid w:val="0"/>
        <w:spacing w:line="360" w:lineRule="auto"/>
        <w:ind w:firstLine="480" w:firstLineChars="200"/>
        <w:rPr>
          <w:sz w:val="24"/>
        </w:rPr>
      </w:pPr>
      <w:r>
        <w:rPr>
          <w:rFonts w:hint="eastAsia"/>
          <w:sz w:val="24"/>
        </w:rPr>
        <w:t>3.2.3为采购项目提供整体设计、规范编制或者项目管理、监理、检测等服务的供应商，不得再参加该采购项目的其他采购活动;</w:t>
      </w:r>
    </w:p>
    <w:p w14:paraId="73783E5C">
      <w:pPr>
        <w:tabs>
          <w:tab w:val="left" w:pos="900"/>
          <w:tab w:val="left" w:pos="1134"/>
          <w:tab w:val="left" w:pos="1589"/>
          <w:tab w:val="left" w:pos="5521"/>
        </w:tabs>
        <w:snapToGrid w:val="0"/>
        <w:spacing w:line="360" w:lineRule="auto"/>
        <w:ind w:firstLine="480" w:firstLineChars="200"/>
        <w:rPr>
          <w:sz w:val="24"/>
        </w:rPr>
      </w:pPr>
      <w:r>
        <w:rPr>
          <w:rFonts w:hint="eastAsia"/>
          <w:sz w:val="24"/>
        </w:rPr>
        <w:t>3.2.4本项目不接受分支机构参与投标；</w:t>
      </w:r>
    </w:p>
    <w:p w14:paraId="5EB9D9C2">
      <w:pPr>
        <w:tabs>
          <w:tab w:val="left" w:pos="900"/>
          <w:tab w:val="left" w:pos="1134"/>
          <w:tab w:val="left" w:pos="1589"/>
          <w:tab w:val="left" w:pos="5521"/>
        </w:tabs>
        <w:snapToGrid w:val="0"/>
        <w:spacing w:line="360" w:lineRule="auto"/>
        <w:ind w:firstLine="480" w:firstLineChars="200"/>
        <w:rPr>
          <w:sz w:val="24"/>
        </w:rPr>
      </w:pPr>
      <w:r>
        <w:rPr>
          <w:rFonts w:hint="eastAsia"/>
          <w:sz w:val="24"/>
        </w:rPr>
        <w:t>3.2.5投标人应获取本项目招标文件。</w:t>
      </w:r>
    </w:p>
    <w:p w14:paraId="1631BB24">
      <w:pPr>
        <w:spacing w:line="360" w:lineRule="auto"/>
        <w:ind w:firstLine="480" w:firstLineChars="200"/>
        <w:rPr>
          <w:i/>
          <w:iCs/>
          <w:sz w:val="24"/>
          <w:u w:val="single"/>
        </w:rPr>
      </w:pPr>
    </w:p>
    <w:bookmarkEnd w:id="10"/>
    <w:bookmarkEnd w:id="11"/>
    <w:p w14:paraId="2B3FECBA">
      <w:pPr>
        <w:pStyle w:val="2"/>
        <w:widowControl/>
        <w:spacing w:before="0" w:line="360" w:lineRule="auto"/>
        <w:jc w:val="left"/>
        <w:rPr>
          <w:rFonts w:ascii="Times New Roman" w:hAnsi="Times New Roman" w:eastAsia="宋体"/>
          <w:sz w:val="24"/>
          <w:szCs w:val="24"/>
        </w:rPr>
      </w:pPr>
      <w:bookmarkStart w:id="12" w:name="_Toc35393792"/>
      <w:bookmarkStart w:id="13" w:name="_Toc35393623"/>
      <w:r>
        <w:rPr>
          <w:rFonts w:ascii="Times New Roman" w:hAnsi="Times New Roman" w:eastAsia="宋体"/>
          <w:sz w:val="24"/>
          <w:szCs w:val="24"/>
        </w:rPr>
        <w:t>三、获取招标文件</w:t>
      </w:r>
      <w:bookmarkEnd w:id="12"/>
      <w:bookmarkEnd w:id="13"/>
    </w:p>
    <w:p w14:paraId="7AFFD288">
      <w:pPr>
        <w:adjustRightInd w:val="0"/>
        <w:snapToGrid w:val="0"/>
        <w:spacing w:line="360" w:lineRule="auto"/>
        <w:ind w:firstLine="480" w:firstLineChars="200"/>
        <w:rPr>
          <w:sz w:val="24"/>
          <w:lang w:bidi="ar"/>
        </w:rPr>
      </w:pPr>
      <w:r>
        <w:rPr>
          <w:sz w:val="24"/>
          <w:lang w:bidi="ar"/>
        </w:rPr>
        <w:t>1.时间：</w:t>
      </w:r>
      <w:r>
        <w:rPr>
          <w:rFonts w:hint="eastAsia"/>
          <w:sz w:val="24"/>
          <w:u w:val="single"/>
          <w:lang w:bidi="ar"/>
        </w:rPr>
        <w:t>2026</w:t>
      </w:r>
      <w:r>
        <w:rPr>
          <w:sz w:val="24"/>
          <w:lang w:bidi="ar"/>
        </w:rPr>
        <w:t>年</w:t>
      </w:r>
      <w:r>
        <w:rPr>
          <w:rFonts w:hint="eastAsia"/>
          <w:sz w:val="24"/>
          <w:u w:val="single"/>
          <w:lang w:val="en-US" w:eastAsia="zh-CN" w:bidi="ar"/>
        </w:rPr>
        <w:t>5</w:t>
      </w:r>
      <w:r>
        <w:rPr>
          <w:sz w:val="24"/>
          <w:lang w:bidi="ar"/>
        </w:rPr>
        <w:t>月</w:t>
      </w:r>
      <w:r>
        <w:rPr>
          <w:rFonts w:hint="eastAsia"/>
          <w:sz w:val="24"/>
          <w:u w:val="single"/>
          <w:lang w:val="en-US" w:eastAsia="zh-CN" w:bidi="ar"/>
        </w:rPr>
        <w:t>23</w:t>
      </w:r>
      <w:r>
        <w:rPr>
          <w:sz w:val="24"/>
          <w:lang w:bidi="ar"/>
        </w:rPr>
        <w:t>日至</w:t>
      </w:r>
      <w:r>
        <w:rPr>
          <w:rFonts w:hint="eastAsia"/>
          <w:sz w:val="24"/>
          <w:u w:val="single"/>
          <w:lang w:bidi="ar"/>
        </w:rPr>
        <w:t>2026</w:t>
      </w:r>
      <w:r>
        <w:rPr>
          <w:sz w:val="24"/>
          <w:lang w:bidi="ar"/>
        </w:rPr>
        <w:t>年</w:t>
      </w:r>
      <w:r>
        <w:rPr>
          <w:rFonts w:hint="eastAsia"/>
          <w:sz w:val="24"/>
          <w:u w:val="single"/>
          <w:lang w:val="en-US" w:eastAsia="zh-CN" w:bidi="ar"/>
        </w:rPr>
        <w:t>5</w:t>
      </w:r>
      <w:r>
        <w:rPr>
          <w:sz w:val="24"/>
          <w:lang w:bidi="ar"/>
        </w:rPr>
        <w:t>月</w:t>
      </w:r>
      <w:r>
        <w:rPr>
          <w:rFonts w:hint="eastAsia"/>
          <w:sz w:val="24"/>
          <w:u w:val="single"/>
          <w:lang w:val="en-US" w:eastAsia="zh-CN" w:bidi="ar"/>
        </w:rPr>
        <w:t>31</w:t>
      </w:r>
      <w:r>
        <w:rPr>
          <w:sz w:val="24"/>
          <w:lang w:bidi="ar"/>
        </w:rPr>
        <w:t>日，每天上午</w:t>
      </w:r>
      <w:r>
        <w:rPr>
          <w:rFonts w:hint="eastAsia"/>
          <w:sz w:val="24"/>
          <w:u w:val="single"/>
          <w:lang w:bidi="ar"/>
        </w:rPr>
        <w:t>9:00</w:t>
      </w:r>
      <w:r>
        <w:rPr>
          <w:sz w:val="24"/>
          <w:lang w:bidi="ar"/>
        </w:rPr>
        <w:t>至</w:t>
      </w:r>
      <w:r>
        <w:rPr>
          <w:rFonts w:hint="eastAsia"/>
          <w:sz w:val="24"/>
          <w:u w:val="single"/>
          <w:lang w:bidi="ar"/>
        </w:rPr>
        <w:t>12:00</w:t>
      </w:r>
      <w:r>
        <w:rPr>
          <w:sz w:val="24"/>
          <w:lang w:bidi="ar"/>
        </w:rPr>
        <w:t>，下午</w:t>
      </w:r>
      <w:r>
        <w:rPr>
          <w:rFonts w:hint="eastAsia"/>
          <w:sz w:val="24"/>
          <w:u w:val="single"/>
          <w:lang w:bidi="ar"/>
        </w:rPr>
        <w:t>12:00</w:t>
      </w:r>
      <w:r>
        <w:rPr>
          <w:sz w:val="24"/>
          <w:lang w:bidi="ar"/>
        </w:rPr>
        <w:t>至</w:t>
      </w:r>
      <w:r>
        <w:rPr>
          <w:rFonts w:hint="eastAsia"/>
          <w:sz w:val="24"/>
          <w:u w:val="single"/>
          <w:lang w:bidi="ar"/>
        </w:rPr>
        <w:t>17:00</w:t>
      </w:r>
      <w:r>
        <w:rPr>
          <w:sz w:val="24"/>
          <w:lang w:bidi="ar"/>
        </w:rPr>
        <w:t>（北京时间，法定节假日除外）。</w:t>
      </w:r>
    </w:p>
    <w:p w14:paraId="31D323F9">
      <w:pPr>
        <w:adjustRightInd w:val="0"/>
        <w:snapToGrid w:val="0"/>
        <w:spacing w:line="360" w:lineRule="auto"/>
        <w:ind w:firstLine="480" w:firstLineChars="200"/>
        <w:rPr>
          <w:sz w:val="24"/>
        </w:rPr>
      </w:pPr>
      <w:r>
        <w:rPr>
          <w:sz w:val="24"/>
          <w:lang w:bidi="ar"/>
        </w:rPr>
        <w:t>2.地点：北京市政府采购电子交易平台</w:t>
      </w:r>
    </w:p>
    <w:p w14:paraId="646CA85E">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3FAA0313">
      <w:pPr>
        <w:widowControl/>
        <w:adjustRightInd w:val="0"/>
        <w:snapToGrid w:val="0"/>
        <w:spacing w:line="360" w:lineRule="auto"/>
        <w:ind w:firstLine="480" w:firstLineChars="200"/>
        <w:jc w:val="left"/>
        <w:rPr>
          <w:sz w:val="24"/>
        </w:rPr>
      </w:pPr>
      <w:r>
        <w:rPr>
          <w:sz w:val="24"/>
          <w:lang w:bidi="ar"/>
        </w:rPr>
        <w:t>4.售价：0元。</w:t>
      </w:r>
    </w:p>
    <w:p w14:paraId="3B242ACA">
      <w:pPr>
        <w:tabs>
          <w:tab w:val="left" w:pos="900"/>
          <w:tab w:val="left" w:pos="1980"/>
        </w:tabs>
        <w:snapToGrid w:val="0"/>
        <w:spacing w:line="360" w:lineRule="auto"/>
        <w:ind w:left="840"/>
        <w:rPr>
          <w:sz w:val="24"/>
        </w:rPr>
      </w:pPr>
    </w:p>
    <w:p w14:paraId="42A11FDA">
      <w:pPr>
        <w:pStyle w:val="2"/>
        <w:widowControl/>
        <w:spacing w:before="0" w:line="360" w:lineRule="auto"/>
        <w:jc w:val="left"/>
        <w:rPr>
          <w:rFonts w:ascii="Times New Roman" w:hAnsi="Times New Roman" w:eastAsia="宋体"/>
          <w:sz w:val="24"/>
          <w:szCs w:val="24"/>
        </w:rPr>
      </w:pPr>
      <w:bookmarkStart w:id="14" w:name="_Toc28359005"/>
      <w:bookmarkStart w:id="15" w:name="_Toc28359082"/>
      <w:bookmarkStart w:id="16" w:name="_Toc35393624"/>
      <w:bookmarkStart w:id="17" w:name="_Toc35393793"/>
      <w:r>
        <w:rPr>
          <w:rFonts w:ascii="Times New Roman" w:hAnsi="Times New Roman" w:eastAsia="宋体"/>
          <w:sz w:val="24"/>
          <w:szCs w:val="24"/>
        </w:rPr>
        <w:t>四、提交投标文件</w:t>
      </w:r>
      <w:bookmarkEnd w:id="14"/>
      <w:bookmarkEnd w:id="15"/>
      <w:r>
        <w:rPr>
          <w:rFonts w:ascii="Times New Roman" w:hAnsi="Times New Roman" w:eastAsia="宋体"/>
          <w:sz w:val="24"/>
          <w:szCs w:val="24"/>
        </w:rPr>
        <w:t>截止时间、开标时间和地点</w:t>
      </w:r>
      <w:bookmarkEnd w:id="16"/>
      <w:bookmarkEnd w:id="17"/>
    </w:p>
    <w:p w14:paraId="1CD36238">
      <w:pPr>
        <w:spacing w:line="360" w:lineRule="auto"/>
        <w:ind w:firstLine="480" w:firstLineChars="200"/>
        <w:rPr>
          <w:bCs/>
          <w:sz w:val="24"/>
          <w:u w:val="single"/>
        </w:rPr>
      </w:pPr>
      <w:r>
        <w:rPr>
          <w:sz w:val="24"/>
          <w:lang w:bidi="ar"/>
        </w:rPr>
        <w:t>投标截止时间、开标时间：</w:t>
      </w:r>
      <w:r>
        <w:rPr>
          <w:rFonts w:hint="eastAsia"/>
          <w:sz w:val="24"/>
          <w:u w:val="single"/>
          <w:lang w:bidi="ar"/>
        </w:rPr>
        <w:t>2026</w:t>
      </w:r>
      <w:r>
        <w:rPr>
          <w:sz w:val="24"/>
          <w:lang w:bidi="ar"/>
        </w:rPr>
        <w:t>年</w:t>
      </w:r>
      <w:r>
        <w:rPr>
          <w:rFonts w:hint="eastAsia"/>
          <w:sz w:val="24"/>
          <w:u w:val="single"/>
          <w:lang w:val="en-US" w:eastAsia="zh-CN" w:bidi="ar"/>
        </w:rPr>
        <w:t>6</w:t>
      </w:r>
      <w:r>
        <w:rPr>
          <w:sz w:val="24"/>
          <w:lang w:bidi="ar"/>
        </w:rPr>
        <w:t>月</w:t>
      </w:r>
      <w:r>
        <w:rPr>
          <w:rFonts w:hint="eastAsia"/>
          <w:sz w:val="24"/>
          <w:u w:val="single"/>
          <w:lang w:val="en-US" w:eastAsia="zh-CN" w:bidi="ar"/>
        </w:rPr>
        <w:t>12</w:t>
      </w:r>
      <w:r>
        <w:rPr>
          <w:sz w:val="24"/>
          <w:lang w:bidi="ar"/>
        </w:rPr>
        <w:t>日</w:t>
      </w:r>
      <w:r>
        <w:rPr>
          <w:rFonts w:hint="eastAsia"/>
          <w:sz w:val="24"/>
          <w:u w:val="single"/>
          <w:lang w:val="en-US" w:eastAsia="zh-CN" w:bidi="ar"/>
        </w:rPr>
        <w:t>13</w:t>
      </w:r>
      <w:r>
        <w:rPr>
          <w:sz w:val="24"/>
          <w:lang w:bidi="ar"/>
        </w:rPr>
        <w:t>点</w:t>
      </w:r>
      <w:r>
        <w:rPr>
          <w:rFonts w:hint="eastAsia"/>
          <w:sz w:val="24"/>
          <w:u w:val="single"/>
          <w:lang w:bidi="ar"/>
        </w:rPr>
        <w:t>00</w:t>
      </w:r>
      <w:r>
        <w:rPr>
          <w:sz w:val="24"/>
          <w:lang w:bidi="ar"/>
        </w:rPr>
        <w:t>分</w:t>
      </w:r>
      <w:r>
        <w:rPr>
          <w:bCs/>
          <w:sz w:val="24"/>
          <w:lang w:bidi="ar"/>
        </w:rPr>
        <w:t>（北京时间）</w:t>
      </w:r>
      <w:r>
        <w:rPr>
          <w:iCs/>
          <w:sz w:val="24"/>
          <w:lang w:bidi="ar"/>
        </w:rPr>
        <w:t>。</w:t>
      </w:r>
    </w:p>
    <w:p w14:paraId="6A5FC734">
      <w:pPr>
        <w:spacing w:line="360" w:lineRule="auto"/>
        <w:ind w:firstLine="480" w:firstLineChars="200"/>
        <w:rPr>
          <w:sz w:val="24"/>
          <w:lang w:val="zh-TW" w:bidi="ar"/>
        </w:rPr>
      </w:pPr>
      <w:r>
        <w:rPr>
          <w:sz w:val="24"/>
          <w:lang w:bidi="ar"/>
        </w:rPr>
        <w:t>地点：北京市政府采购电子交易平台</w:t>
      </w:r>
      <w:r>
        <w:rPr>
          <w:sz w:val="24"/>
          <w:lang w:val="zh-TW" w:bidi="ar"/>
        </w:rPr>
        <w:t>。</w:t>
      </w:r>
    </w:p>
    <w:p w14:paraId="4F746563">
      <w:pPr>
        <w:spacing w:line="360" w:lineRule="auto"/>
        <w:ind w:firstLine="480" w:firstLineChars="200"/>
        <w:rPr>
          <w:bCs/>
          <w:sz w:val="24"/>
          <w:u w:val="single"/>
        </w:rPr>
      </w:pPr>
    </w:p>
    <w:p w14:paraId="204FF7ED">
      <w:pPr>
        <w:pStyle w:val="2"/>
        <w:spacing w:before="0" w:line="360" w:lineRule="auto"/>
        <w:jc w:val="left"/>
        <w:rPr>
          <w:rFonts w:ascii="Times New Roman" w:hAnsi="Times New Roman" w:eastAsia="宋体"/>
          <w:sz w:val="24"/>
          <w:szCs w:val="24"/>
        </w:rPr>
      </w:pPr>
      <w:bookmarkStart w:id="18" w:name="_Toc35393794"/>
      <w:bookmarkStart w:id="19" w:name="_Toc35393625"/>
      <w:bookmarkStart w:id="20" w:name="_Toc28359007"/>
      <w:bookmarkStart w:id="21" w:name="_Toc28359084"/>
      <w:r>
        <w:rPr>
          <w:rFonts w:ascii="Times New Roman" w:hAnsi="Times New Roman" w:eastAsia="宋体"/>
          <w:sz w:val="24"/>
          <w:szCs w:val="24"/>
        </w:rPr>
        <w:t>五、公告期限</w:t>
      </w:r>
      <w:bookmarkEnd w:id="18"/>
      <w:bookmarkEnd w:id="19"/>
      <w:bookmarkEnd w:id="20"/>
      <w:bookmarkEnd w:id="21"/>
    </w:p>
    <w:p w14:paraId="1356EA72">
      <w:pPr>
        <w:spacing w:line="360" w:lineRule="auto"/>
        <w:ind w:firstLine="480" w:firstLineChars="200"/>
        <w:rPr>
          <w:kern w:val="0"/>
          <w:sz w:val="24"/>
        </w:rPr>
      </w:pPr>
      <w:r>
        <w:rPr>
          <w:kern w:val="0"/>
          <w:sz w:val="24"/>
        </w:rPr>
        <w:t>自本公告发布之日起5个工作日。</w:t>
      </w:r>
    </w:p>
    <w:p w14:paraId="151CD682">
      <w:pPr>
        <w:spacing w:line="360" w:lineRule="auto"/>
        <w:ind w:firstLine="480" w:firstLineChars="200"/>
        <w:rPr>
          <w:kern w:val="0"/>
          <w:sz w:val="24"/>
        </w:rPr>
      </w:pPr>
    </w:p>
    <w:p w14:paraId="7CE99EED">
      <w:pPr>
        <w:pStyle w:val="2"/>
        <w:spacing w:before="0" w:line="360" w:lineRule="auto"/>
        <w:jc w:val="left"/>
        <w:rPr>
          <w:rFonts w:ascii="Times New Roman" w:hAnsi="Times New Roman" w:eastAsia="宋体"/>
          <w:sz w:val="24"/>
          <w:szCs w:val="24"/>
        </w:rPr>
      </w:pPr>
      <w:bookmarkStart w:id="22" w:name="_Toc35393795"/>
      <w:bookmarkStart w:id="23" w:name="_Toc35393626"/>
      <w:r>
        <w:rPr>
          <w:rFonts w:ascii="Times New Roman" w:hAnsi="Times New Roman" w:eastAsia="宋体"/>
          <w:sz w:val="24"/>
          <w:szCs w:val="24"/>
        </w:rPr>
        <w:t>六、其他补充事宜</w:t>
      </w:r>
      <w:bookmarkEnd w:id="22"/>
      <w:bookmarkEnd w:id="23"/>
    </w:p>
    <w:p w14:paraId="5463D173">
      <w:pPr>
        <w:spacing w:line="360" w:lineRule="auto"/>
        <w:ind w:firstLine="480" w:firstLineChars="200"/>
        <w:rPr>
          <w:sz w:val="24"/>
        </w:rPr>
      </w:pPr>
      <w:r>
        <w:rPr>
          <w:rFonts w:hint="eastAsia"/>
          <w:sz w:val="24"/>
        </w:rPr>
        <w:t>招标代理编号：0701-26410711L049</w:t>
      </w:r>
    </w:p>
    <w:p w14:paraId="637E38AC">
      <w:pPr>
        <w:spacing w:line="360" w:lineRule="auto"/>
        <w:ind w:firstLine="480" w:firstLineChars="200"/>
        <w:rPr>
          <w:sz w:val="24"/>
        </w:rPr>
      </w:pPr>
      <w:r>
        <w:rPr>
          <w:sz w:val="24"/>
        </w:rPr>
        <w:t>1.本项目需要落实的政府采购政策：</w:t>
      </w:r>
      <w:r>
        <w:rPr>
          <w:rFonts w:hint="eastAsia"/>
          <w:sz w:val="24"/>
          <w:u w:val="single"/>
          <w:lang w:bidi="ar"/>
        </w:rPr>
        <w:t>节约能源、保护环境、促进中小企业及监狱企业发展、促进残疾人就业、使用信用记录结果、支持脱贫攻坚、政府采购政策具体落实情况详见招标文件</w:t>
      </w:r>
      <w:r>
        <w:rPr>
          <w:sz w:val="24"/>
          <w:lang w:bidi="ar"/>
        </w:rPr>
        <w:t>。</w:t>
      </w:r>
      <w:r>
        <w:rPr>
          <w:sz w:val="24"/>
        </w:rPr>
        <w:t xml:space="preserve"> </w:t>
      </w:r>
    </w:p>
    <w:p w14:paraId="6C0F583B">
      <w:pPr>
        <w:spacing w:line="360" w:lineRule="auto"/>
        <w:ind w:firstLine="480" w:firstLineChars="200"/>
        <w:rPr>
          <w:sz w:val="24"/>
        </w:rPr>
      </w:pPr>
      <w:r>
        <w:rPr>
          <w:sz w:val="24"/>
        </w:rPr>
        <w:t>2.</w:t>
      </w:r>
      <w:r>
        <w:rPr>
          <w:rFonts w:hint="eastAsia"/>
          <w:sz w:val="24"/>
        </w:rPr>
        <w:t>本项目采购标的接受进口产品情况：本项目不接受采购进口产品。</w:t>
      </w:r>
    </w:p>
    <w:p w14:paraId="4EDBCA90">
      <w:pPr>
        <w:widowControl/>
        <w:adjustRightInd w:val="0"/>
        <w:snapToGrid w:val="0"/>
        <w:spacing w:line="360" w:lineRule="auto"/>
        <w:ind w:firstLine="480" w:firstLineChars="200"/>
        <w:jc w:val="left"/>
        <w:rPr>
          <w:bCs/>
          <w:sz w:val="24"/>
          <w:lang w:bidi="ar"/>
        </w:rPr>
      </w:pPr>
      <w:r>
        <w:rPr>
          <w:sz w:val="24"/>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73AEA0AB">
      <w:pPr>
        <w:adjustRightInd w:val="0"/>
        <w:snapToGrid w:val="0"/>
        <w:spacing w:line="360" w:lineRule="auto"/>
        <w:ind w:firstLine="480" w:firstLineChars="200"/>
        <w:rPr>
          <w:sz w:val="24"/>
          <w:lang w:bidi="ar"/>
        </w:rPr>
      </w:pPr>
      <w:r>
        <w:rPr>
          <w:sz w:val="24"/>
          <w:lang w:bidi="ar"/>
        </w:rPr>
        <w:t>CA数字证书服务热线 010-58511086</w:t>
      </w:r>
    </w:p>
    <w:p w14:paraId="4A4EA5BE">
      <w:pPr>
        <w:adjustRightInd w:val="0"/>
        <w:snapToGrid w:val="0"/>
        <w:spacing w:line="360" w:lineRule="auto"/>
        <w:ind w:firstLine="480" w:firstLineChars="200"/>
        <w:rPr>
          <w:sz w:val="24"/>
        </w:rPr>
      </w:pPr>
      <w:r>
        <w:rPr>
          <w:sz w:val="24"/>
          <w:lang w:bidi="ar"/>
        </w:rPr>
        <w:t>电子营业执照服务热线 400-699-7000</w:t>
      </w:r>
    </w:p>
    <w:p w14:paraId="5A062733">
      <w:pPr>
        <w:adjustRightInd w:val="0"/>
        <w:snapToGrid w:val="0"/>
        <w:spacing w:line="360" w:lineRule="auto"/>
        <w:ind w:firstLine="480" w:firstLineChars="200"/>
        <w:rPr>
          <w:sz w:val="24"/>
        </w:rPr>
      </w:pPr>
      <w:r>
        <w:rPr>
          <w:sz w:val="24"/>
          <w:lang w:bidi="ar"/>
        </w:rPr>
        <w:t>技术支持服务热线    010-86483801</w:t>
      </w:r>
    </w:p>
    <w:p w14:paraId="05501826">
      <w:pPr>
        <w:widowControl/>
        <w:adjustRightInd w:val="0"/>
        <w:snapToGrid w:val="0"/>
        <w:spacing w:line="360" w:lineRule="auto"/>
        <w:ind w:firstLine="480" w:firstLineChars="200"/>
        <w:jc w:val="left"/>
        <w:rPr>
          <w:sz w:val="24"/>
          <w:lang w:bidi="ar"/>
        </w:rPr>
      </w:pPr>
      <w:r>
        <w:rPr>
          <w:sz w:val="24"/>
          <w:lang w:bidi="ar"/>
        </w:rPr>
        <w:t>3.1办理CA数字证书或电子营业执照</w:t>
      </w:r>
    </w:p>
    <w:p w14:paraId="19E58B9A">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3B291DF3">
      <w:pPr>
        <w:adjustRightInd w:val="0"/>
        <w:snapToGrid w:val="0"/>
        <w:spacing w:line="360" w:lineRule="auto"/>
        <w:ind w:firstLine="480" w:firstLineChars="200"/>
        <w:rPr>
          <w:sz w:val="24"/>
          <w:lang w:bidi="ar"/>
        </w:rPr>
      </w:pPr>
      <w:r>
        <w:rPr>
          <w:sz w:val="24"/>
          <w:lang w:bidi="ar"/>
        </w:rPr>
        <w:t>3.2注册</w:t>
      </w:r>
    </w:p>
    <w:p w14:paraId="0EAD1146">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5C280925">
      <w:pPr>
        <w:widowControl/>
        <w:adjustRightInd w:val="0"/>
        <w:snapToGrid w:val="0"/>
        <w:spacing w:line="360" w:lineRule="auto"/>
        <w:ind w:firstLine="480" w:firstLineChars="200"/>
        <w:jc w:val="left"/>
        <w:rPr>
          <w:sz w:val="24"/>
          <w:lang w:bidi="ar"/>
        </w:rPr>
      </w:pPr>
      <w:r>
        <w:rPr>
          <w:sz w:val="24"/>
          <w:lang w:bidi="ar"/>
        </w:rPr>
        <w:t>3.3驱动、客户端下载</w:t>
      </w:r>
    </w:p>
    <w:p w14:paraId="3387B9B0">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0AECCA19">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42A2A49E">
      <w:pPr>
        <w:adjustRightInd w:val="0"/>
        <w:snapToGrid w:val="0"/>
        <w:spacing w:line="360" w:lineRule="auto"/>
        <w:ind w:firstLine="480" w:firstLineChars="200"/>
        <w:rPr>
          <w:sz w:val="24"/>
          <w:lang w:bidi="ar"/>
        </w:rPr>
      </w:pPr>
      <w:r>
        <w:rPr>
          <w:sz w:val="24"/>
          <w:lang w:bidi="ar"/>
        </w:rPr>
        <w:t>3.4 获取电子招标文件</w:t>
      </w:r>
    </w:p>
    <w:p w14:paraId="58D84EC2">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0FDE8CA9">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1BA74484">
      <w:pPr>
        <w:adjustRightInd w:val="0"/>
        <w:snapToGrid w:val="0"/>
        <w:spacing w:line="360" w:lineRule="auto"/>
        <w:ind w:firstLine="480" w:firstLineChars="200"/>
        <w:rPr>
          <w:sz w:val="24"/>
          <w:lang w:bidi="ar"/>
        </w:rPr>
      </w:pPr>
      <w:r>
        <w:rPr>
          <w:sz w:val="24"/>
          <w:lang w:bidi="ar"/>
        </w:rPr>
        <w:t>3.5编制电子投标文件</w:t>
      </w:r>
    </w:p>
    <w:p w14:paraId="088AC7B5">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D318A61">
      <w:pPr>
        <w:widowControl/>
        <w:spacing w:line="360" w:lineRule="auto"/>
        <w:ind w:firstLine="480" w:firstLineChars="200"/>
        <w:jc w:val="left"/>
        <w:rPr>
          <w:sz w:val="24"/>
          <w:lang w:val="zh-TW" w:bidi="ar"/>
        </w:rPr>
      </w:pPr>
      <w:r>
        <w:rPr>
          <w:sz w:val="24"/>
          <w:lang w:val="zh-TW" w:eastAsia="zh-TW" w:bidi="ar"/>
        </w:rPr>
        <w:t>3.6</w:t>
      </w:r>
      <w:r>
        <w:rPr>
          <w:sz w:val="24"/>
          <w:lang w:val="zh-TW" w:bidi="ar"/>
        </w:rPr>
        <w:t>提交电子投标文件</w:t>
      </w:r>
    </w:p>
    <w:p w14:paraId="1D4F11E0">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CEE93D9">
      <w:pPr>
        <w:widowControl/>
        <w:spacing w:line="360" w:lineRule="auto"/>
        <w:ind w:firstLine="480" w:firstLineChars="200"/>
        <w:jc w:val="left"/>
        <w:rPr>
          <w:sz w:val="24"/>
          <w:lang w:eastAsia="zh-TW" w:bidi="ar"/>
        </w:rPr>
      </w:pPr>
      <w:r>
        <w:rPr>
          <w:sz w:val="24"/>
          <w:lang w:val="zh-TW" w:bidi="ar"/>
        </w:rPr>
        <w:t>3.</w:t>
      </w:r>
      <w:r>
        <w:rPr>
          <w:sz w:val="24"/>
          <w:lang w:val="zh-TW" w:eastAsia="zh-TW" w:bidi="ar"/>
        </w:rPr>
        <w:t>7</w:t>
      </w:r>
      <w:r>
        <w:rPr>
          <w:sz w:val="24"/>
          <w:lang w:val="zh-TW" w:bidi="ar"/>
        </w:rPr>
        <w:t>电子开标</w:t>
      </w:r>
    </w:p>
    <w:p w14:paraId="7F0529C0">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23F1D870">
      <w:pPr>
        <w:spacing w:line="360" w:lineRule="auto"/>
        <w:ind w:firstLine="480" w:firstLineChars="200"/>
        <w:rPr>
          <w:sz w:val="24"/>
        </w:rPr>
      </w:pPr>
    </w:p>
    <w:p w14:paraId="3F024886">
      <w:pPr>
        <w:pStyle w:val="2"/>
        <w:spacing w:before="0" w:line="360" w:lineRule="auto"/>
        <w:jc w:val="left"/>
        <w:rPr>
          <w:rFonts w:ascii="Times New Roman" w:hAnsi="Times New Roman" w:eastAsia="宋体"/>
          <w:sz w:val="24"/>
          <w:szCs w:val="24"/>
        </w:rPr>
      </w:pPr>
      <w:bookmarkStart w:id="24" w:name="_Toc35393796"/>
      <w:bookmarkStart w:id="25" w:name="_Toc35393627"/>
      <w:bookmarkStart w:id="26" w:name="_Toc28359085"/>
      <w:bookmarkStart w:id="27" w:name="_Toc28359008"/>
      <w:r>
        <w:rPr>
          <w:rFonts w:ascii="Times New Roman" w:hAnsi="Times New Roman" w:eastAsia="宋体"/>
          <w:sz w:val="24"/>
          <w:szCs w:val="24"/>
        </w:rPr>
        <w:t>七、对本次招标提出询问，请按以下方式联系。</w:t>
      </w:r>
      <w:bookmarkEnd w:id="24"/>
      <w:bookmarkEnd w:id="25"/>
      <w:bookmarkEnd w:id="26"/>
      <w:bookmarkEnd w:id="27"/>
    </w:p>
    <w:p w14:paraId="4959031E">
      <w:pPr>
        <w:widowControl/>
        <w:snapToGrid w:val="0"/>
        <w:spacing w:line="540" w:lineRule="exact"/>
        <w:ind w:firstLine="482" w:firstLineChars="200"/>
        <w:jc w:val="left"/>
        <w:rPr>
          <w:rFonts w:ascii="宋体" w:hAnsi="宋体" w:cs="宋体"/>
          <w:b/>
          <w:sz w:val="24"/>
        </w:rPr>
      </w:pPr>
      <w:r>
        <w:rPr>
          <w:rFonts w:hint="eastAsia" w:ascii="宋体" w:hAnsi="宋体" w:cs="宋体"/>
          <w:b/>
          <w:sz w:val="24"/>
        </w:rPr>
        <w:t>1.采购人信息</w:t>
      </w:r>
    </w:p>
    <w:p w14:paraId="5DAA2068">
      <w:pPr>
        <w:snapToGrid w:val="0"/>
        <w:spacing w:line="540" w:lineRule="exact"/>
        <w:ind w:firstLine="480" w:firstLineChars="200"/>
        <w:jc w:val="left"/>
        <w:rPr>
          <w:rFonts w:ascii="宋体" w:hAnsi="宋体" w:cs="宋体"/>
          <w:sz w:val="24"/>
        </w:rPr>
      </w:pPr>
      <w:bookmarkStart w:id="28" w:name="_Toc28359009"/>
      <w:bookmarkStart w:id="29" w:name="_Toc28359086"/>
      <w:r>
        <w:rPr>
          <w:rFonts w:hint="eastAsia" w:ascii="宋体" w:hAnsi="宋体" w:cs="宋体"/>
          <w:sz w:val="24"/>
        </w:rPr>
        <w:t>名    称：北京汽车技师学院</w:t>
      </w:r>
    </w:p>
    <w:p w14:paraId="53295D6D">
      <w:pPr>
        <w:snapToGrid w:val="0"/>
        <w:spacing w:line="540" w:lineRule="exact"/>
        <w:ind w:firstLine="480" w:firstLineChars="200"/>
        <w:jc w:val="left"/>
        <w:rPr>
          <w:rFonts w:ascii="宋体" w:hAnsi="宋体" w:cs="宋体"/>
          <w:sz w:val="24"/>
        </w:rPr>
      </w:pPr>
      <w:r>
        <w:rPr>
          <w:rFonts w:hint="eastAsia" w:ascii="宋体" w:hAnsi="宋体" w:cs="宋体"/>
          <w:sz w:val="24"/>
        </w:rPr>
        <w:t>地    址：北京市大兴区育英街11号</w:t>
      </w:r>
    </w:p>
    <w:p w14:paraId="6499BFB7">
      <w:pPr>
        <w:snapToGrid w:val="0"/>
        <w:spacing w:line="540" w:lineRule="exact"/>
        <w:ind w:firstLine="480" w:firstLineChars="200"/>
        <w:jc w:val="left"/>
        <w:rPr>
          <w:rFonts w:ascii="宋体" w:hAnsi="宋体" w:cs="宋体"/>
          <w:sz w:val="24"/>
        </w:rPr>
      </w:pPr>
      <w:r>
        <w:rPr>
          <w:rFonts w:hint="eastAsia" w:ascii="宋体" w:hAnsi="宋体" w:cs="宋体"/>
          <w:sz w:val="24"/>
        </w:rPr>
        <w:t>联系方式：刘老师，80278787-8521</w:t>
      </w:r>
    </w:p>
    <w:p w14:paraId="250773B8">
      <w:pPr>
        <w:snapToGrid w:val="0"/>
        <w:spacing w:line="540" w:lineRule="exact"/>
        <w:ind w:firstLine="482" w:firstLineChars="200"/>
        <w:jc w:val="left"/>
        <w:rPr>
          <w:rFonts w:ascii="宋体" w:hAnsi="宋体" w:cs="宋体"/>
          <w:b/>
          <w:sz w:val="24"/>
        </w:rPr>
      </w:pPr>
      <w:r>
        <w:rPr>
          <w:rFonts w:hint="eastAsia" w:ascii="宋体" w:hAnsi="宋体" w:cs="宋体"/>
          <w:b/>
          <w:sz w:val="24"/>
        </w:rPr>
        <w:t>2.采购代理机构信息</w:t>
      </w:r>
      <w:bookmarkEnd w:id="28"/>
      <w:bookmarkEnd w:id="29"/>
    </w:p>
    <w:p w14:paraId="67A7E7D2">
      <w:pPr>
        <w:snapToGrid w:val="0"/>
        <w:spacing w:line="540" w:lineRule="exact"/>
        <w:ind w:firstLine="480" w:firstLineChars="200"/>
        <w:jc w:val="left"/>
        <w:rPr>
          <w:rFonts w:ascii="宋体" w:hAnsi="宋体" w:cs="宋体"/>
          <w:sz w:val="24"/>
        </w:rPr>
      </w:pPr>
      <w:bookmarkStart w:id="30" w:name="_Toc28359010"/>
      <w:bookmarkStart w:id="31" w:name="_Toc28359087"/>
      <w:r>
        <w:rPr>
          <w:rFonts w:hint="eastAsia" w:ascii="宋体" w:hAnsi="宋体" w:cs="宋体"/>
          <w:sz w:val="24"/>
        </w:rPr>
        <w:t>名    称：中技国际招标有限公司</w:t>
      </w:r>
    </w:p>
    <w:p w14:paraId="432F0329">
      <w:pPr>
        <w:snapToGrid w:val="0"/>
        <w:spacing w:line="540" w:lineRule="exact"/>
        <w:ind w:firstLine="480" w:firstLineChars="200"/>
        <w:jc w:val="left"/>
        <w:rPr>
          <w:rFonts w:ascii="宋体" w:hAnsi="宋体" w:cs="宋体"/>
          <w:sz w:val="24"/>
        </w:rPr>
      </w:pPr>
      <w:r>
        <w:rPr>
          <w:rFonts w:hint="eastAsia" w:ascii="宋体" w:hAnsi="宋体" w:cs="宋体"/>
          <w:sz w:val="24"/>
        </w:rPr>
        <w:t>地    址：北京市丰台区西营街1号院通用时代中心C座9层</w:t>
      </w:r>
    </w:p>
    <w:p w14:paraId="19C8F115">
      <w:pPr>
        <w:snapToGrid w:val="0"/>
        <w:spacing w:line="540" w:lineRule="exact"/>
        <w:ind w:firstLine="480" w:firstLineChars="200"/>
        <w:jc w:val="left"/>
        <w:rPr>
          <w:rFonts w:ascii="宋体" w:hAnsi="宋体" w:cs="宋体"/>
          <w:sz w:val="24"/>
          <w:u w:val="single"/>
        </w:rPr>
      </w:pPr>
      <w:r>
        <w:rPr>
          <w:rFonts w:hint="eastAsia" w:ascii="宋体" w:hAnsi="宋体" w:cs="宋体"/>
          <w:sz w:val="24"/>
        </w:rPr>
        <w:t>联系方式：010－81168510</w:t>
      </w:r>
    </w:p>
    <w:p w14:paraId="6C492FE0">
      <w:pPr>
        <w:snapToGrid w:val="0"/>
        <w:spacing w:line="540" w:lineRule="exact"/>
        <w:ind w:firstLine="482" w:firstLineChars="200"/>
        <w:rPr>
          <w:rFonts w:ascii="宋体" w:hAnsi="宋体" w:cs="宋体"/>
          <w:b/>
          <w:sz w:val="24"/>
          <w:u w:val="single"/>
        </w:rPr>
      </w:pPr>
      <w:r>
        <w:rPr>
          <w:rFonts w:hint="eastAsia" w:ascii="宋体" w:hAnsi="宋体" w:cs="宋体"/>
          <w:b/>
          <w:sz w:val="24"/>
        </w:rPr>
        <w:t>3.项目联系方式</w:t>
      </w:r>
      <w:bookmarkEnd w:id="30"/>
      <w:bookmarkEnd w:id="31"/>
    </w:p>
    <w:p w14:paraId="72E2002F">
      <w:pPr>
        <w:pStyle w:val="4"/>
        <w:snapToGrid w:val="0"/>
        <w:spacing w:line="540" w:lineRule="exact"/>
        <w:ind w:firstLine="480" w:firstLineChars="200"/>
        <w:rPr>
          <w:rFonts w:hint="default" w:hAnsi="宋体" w:cs="宋体"/>
          <w:sz w:val="24"/>
          <w:szCs w:val="24"/>
        </w:rPr>
      </w:pPr>
      <w:r>
        <w:rPr>
          <w:rFonts w:hAnsi="宋体" w:cs="宋体"/>
          <w:sz w:val="24"/>
          <w:szCs w:val="24"/>
        </w:rPr>
        <w:t>项目联系人：史桂林、彭媛媛</w:t>
      </w:r>
    </w:p>
    <w:p w14:paraId="7D719A76">
      <w:pPr>
        <w:pStyle w:val="4"/>
        <w:snapToGrid w:val="0"/>
        <w:spacing w:line="540" w:lineRule="exact"/>
        <w:ind w:firstLine="480" w:firstLineChars="200"/>
        <w:rPr>
          <w:rFonts w:hint="default" w:hAnsi="宋体" w:cs="宋体"/>
          <w:sz w:val="24"/>
        </w:rPr>
      </w:pPr>
      <w:r>
        <w:rPr>
          <w:rFonts w:hAnsi="宋体" w:cs="宋体"/>
          <w:sz w:val="24"/>
          <w:szCs w:val="24"/>
        </w:rPr>
        <w:t>电      话：</w:t>
      </w:r>
      <w:r>
        <w:rPr>
          <w:rFonts w:hAnsi="宋体" w:cs="宋体"/>
          <w:sz w:val="24"/>
        </w:rPr>
        <w:t>010-81168510</w:t>
      </w:r>
    </w:p>
    <w:p w14:paraId="42B64F50">
      <w:pPr>
        <w:pStyle w:val="4"/>
        <w:snapToGrid w:val="0"/>
        <w:spacing w:line="540" w:lineRule="exact"/>
        <w:ind w:firstLine="480" w:firstLineChars="200"/>
        <w:jc w:val="right"/>
        <w:rPr>
          <w:rFonts w:hint="default"/>
          <w:sz w:val="24"/>
        </w:rPr>
      </w:pPr>
      <w:r>
        <w:rPr>
          <w:rFonts w:hAnsi="宋体" w:cs="宋体"/>
          <w:sz w:val="24"/>
        </w:rPr>
        <w:t>日期：2026年</w:t>
      </w:r>
      <w:r>
        <w:rPr>
          <w:rFonts w:hint="eastAsia" w:hAnsi="宋体" w:cs="宋体"/>
          <w:sz w:val="24"/>
          <w:lang w:val="en-US" w:eastAsia="zh-CN"/>
        </w:rPr>
        <w:t>5</w:t>
      </w:r>
      <w:r>
        <w:rPr>
          <w:rFonts w:hAnsi="宋体" w:cs="宋体"/>
          <w:sz w:val="24"/>
        </w:rPr>
        <w:t>月</w:t>
      </w:r>
      <w:r>
        <w:rPr>
          <w:rFonts w:hint="eastAsia" w:hAnsi="宋体" w:cs="宋体"/>
          <w:sz w:val="24"/>
          <w:lang w:val="en-US" w:eastAsia="zh-CN"/>
        </w:rPr>
        <w:t>22</w:t>
      </w:r>
      <w:r>
        <w:rPr>
          <w:rFonts w:hAnsi="宋体" w:cs="宋体"/>
          <w:sz w:val="24"/>
        </w:rPr>
        <w:t>日</w:t>
      </w:r>
    </w:p>
    <w:p w14:paraId="549EBC0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0495F7"/>
    <w:multiLevelType w:val="singleLevel"/>
    <w:tmpl w:val="230495F7"/>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083203"/>
    <w:rsid w:val="6F0832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Normal Indent"/>
    <w:basedOn w:val="1"/>
    <w:qFormat/>
    <w:uiPriority w:val="0"/>
    <w:pPr>
      <w:autoSpaceDE w:val="0"/>
      <w:autoSpaceDN w:val="0"/>
      <w:adjustRightInd w:val="0"/>
      <w:ind w:firstLine="420"/>
      <w:jc w:val="left"/>
    </w:pPr>
    <w:rPr>
      <w:rFonts w:ascii="宋体"/>
      <w:sz w:val="24"/>
    </w:rPr>
  </w:style>
  <w:style w:type="paragraph" w:styleId="4">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2026-05-22T03:29:00Z</dcterms:created>
  <dc:creator>sss</dc:creator>
  <cp:lastModifiedBy>sss</cp:lastModifiedBy>
  <dcterms:modified xsi:type="dcterms:W3CDTF">2026-05-22T03:29:27Z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705E650579CC47EFA716C8375CA22058_11</vt:lpwstr>
  </property>
  <property fmtid="{D5CDD505-2E9C-101B-9397-08002B2CF9AE}" pid="4" name="KSOTemplateDocerSaveRecord">
    <vt:lpwstr>eyJoZGlkIjoiMzEwNTM5NzYwMDRjMzkwZTVkZjY2ODkwMGIxNGU0OTUiLCJ1c2VySWQiOiI5MDI0NjM5OTMifQ==</vt:lpwstr>
  </property>
</Properties>
</file>