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73D31">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pPr>
      <w:bookmarkStart w:id="0" w:name="_Toc241243481"/>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个旧市2025年公办学校（幼儿园）专职保安</w:t>
      </w:r>
    </w:p>
    <w:p w14:paraId="7B0BB874">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hAnsi="方正小标宋简体" w:eastAsia="方正小标宋简体" w:cs="方正小标宋简体"/>
          <w:b/>
          <w:bCs/>
          <w:color w:val="000000" w:themeColor="text1"/>
          <w:sz w:val="44"/>
          <w:szCs w:val="44"/>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lang w:eastAsia="zh-CN"/>
          <w14:textFill>
            <w14:solidFill>
              <w14:schemeClr w14:val="tx1"/>
            </w14:solidFill>
          </w14:textFill>
        </w:rPr>
        <w:t>服务采购招标公告</w:t>
      </w:r>
    </w:p>
    <w:p w14:paraId="3E400EDC">
      <w:pPr>
        <w:keepNext w:val="0"/>
        <w:keepLines w:val="0"/>
        <w:pageBreakBefore w:val="0"/>
        <w:widowControl/>
        <w:kinsoku/>
        <w:wordWrap/>
        <w:overflowPunct/>
        <w:topLinePunct w:val="0"/>
        <w:autoSpaceDE/>
        <w:autoSpaceDN/>
        <w:bidi w:val="0"/>
        <w:spacing w:line="500" w:lineRule="exact"/>
        <w:ind w:firstLine="482" w:firstLineChars="200"/>
        <w:textAlignment w:val="auto"/>
        <w:rPr>
          <w:b/>
          <w:bCs/>
          <w:color w:val="000000" w:themeColor="text1"/>
          <w:sz w:val="24"/>
          <w:szCs w:val="24"/>
          <w:highlight w:val="none"/>
          <w14:textFill>
            <w14:solidFill>
              <w14:schemeClr w14:val="tx1"/>
            </w14:solidFill>
          </w14:textFill>
        </w:rPr>
      </w:pPr>
    </w:p>
    <w:p w14:paraId="7CB92473">
      <w:pPr>
        <w:keepNext w:val="0"/>
        <w:keepLines w:val="0"/>
        <w:pageBreakBefore w:val="0"/>
        <w:widowControl/>
        <w:kinsoku/>
        <w:wordWrap/>
        <w:overflowPunct/>
        <w:topLinePunct w:val="0"/>
        <w:autoSpaceDE/>
        <w:autoSpaceDN/>
        <w:bidi w:val="0"/>
        <w:spacing w:line="500" w:lineRule="exact"/>
        <w:ind w:firstLine="482" w:firstLineChars="200"/>
        <w:textAlignment w:val="auto"/>
        <w:rPr>
          <w:b/>
          <w:bCs/>
          <w:color w:val="000000" w:themeColor="text1"/>
          <w:sz w:val="24"/>
          <w:szCs w:val="24"/>
          <w:highlight w:val="none"/>
          <w14:textFill>
            <w14:solidFill>
              <w14:schemeClr w14:val="tx1"/>
            </w14:solidFill>
          </w14:textFill>
        </w:rPr>
      </w:pPr>
      <w:bookmarkStart w:id="11" w:name="_GoBack"/>
      <w:bookmarkEnd w:id="11"/>
      <w:r>
        <w:rPr>
          <w:b/>
          <w:bCs/>
          <w:color w:val="000000" w:themeColor="text1"/>
          <w:sz w:val="24"/>
          <w:szCs w:val="24"/>
          <w:highlight w:val="none"/>
          <w14:textFill>
            <w14:solidFill>
              <w14:schemeClr w14:val="tx1"/>
            </w14:solidFill>
          </w14:textFill>
        </w:rPr>
        <w:t>1</w:t>
      </w:r>
      <w:r>
        <w:rPr>
          <w:rFonts w:hint="eastAsia"/>
          <w:b/>
          <w:bCs/>
          <w:color w:val="000000" w:themeColor="text1"/>
          <w:sz w:val="24"/>
          <w:szCs w:val="24"/>
          <w:highlight w:val="none"/>
          <w:lang w:eastAsia="zh-CN"/>
          <w14:textFill>
            <w14:solidFill>
              <w14:schemeClr w14:val="tx1"/>
            </w14:solidFill>
          </w14:textFill>
        </w:rPr>
        <w:t>、</w:t>
      </w:r>
      <w:r>
        <w:rPr>
          <w:b/>
          <w:bCs/>
          <w:color w:val="000000" w:themeColor="text1"/>
          <w:sz w:val="24"/>
          <w:szCs w:val="24"/>
          <w:highlight w:val="none"/>
          <w14:textFill>
            <w14:solidFill>
              <w14:schemeClr w14:val="tx1"/>
            </w14:solidFill>
          </w14:textFill>
        </w:rPr>
        <w:t>招标条件</w:t>
      </w:r>
      <w:bookmarkEnd w:id="0"/>
    </w:p>
    <w:p w14:paraId="4CF794D4">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bookmarkStart w:id="1" w:name="_Toc241243482"/>
      <w:r>
        <w:rPr>
          <w:color w:val="000000" w:themeColor="text1"/>
          <w:sz w:val="24"/>
          <w:szCs w:val="24"/>
          <w:highlight w:val="none"/>
          <w14:textFill>
            <w14:solidFill>
              <w14:schemeClr w14:val="tx1"/>
            </w14:solidFill>
          </w14:textFill>
        </w:rPr>
        <w:t>根据《中华人民共和国政府采购法》《</w:t>
      </w:r>
      <w:r>
        <w:rPr>
          <w:rFonts w:hint="default"/>
          <w:color w:val="000000" w:themeColor="text1"/>
          <w:sz w:val="24"/>
          <w:szCs w:val="24"/>
          <w:highlight w:val="none"/>
          <w14:textFill>
            <w14:solidFill>
              <w14:schemeClr w14:val="tx1"/>
            </w14:solidFill>
          </w14:textFill>
        </w:rPr>
        <w:t>政府采购货物和服务招标投标管理办法</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（财政部令第</w:t>
      </w:r>
      <w:r>
        <w:rPr>
          <w:rFonts w:hint="eastAsia"/>
          <w:color w:val="000000" w:themeColor="text1"/>
          <w:sz w:val="24"/>
          <w:szCs w:val="24"/>
          <w:highlight w:val="none"/>
          <w:lang w:val="en-US" w:eastAsia="zh-CN"/>
          <w14:textFill>
            <w14:solidFill>
              <w14:schemeClr w14:val="tx1"/>
            </w14:solidFill>
          </w14:textFill>
        </w:rPr>
        <w:t>87号</w:t>
      </w:r>
      <w:r>
        <w:rPr>
          <w:rFonts w:hint="eastAsia"/>
          <w:color w:val="000000" w:themeColor="text1"/>
          <w:sz w:val="24"/>
          <w:szCs w:val="24"/>
          <w:highlight w:val="none"/>
          <w:lang w:eastAsia="zh-CN"/>
          <w14:textFill>
            <w14:solidFill>
              <w14:schemeClr w14:val="tx1"/>
            </w14:solidFill>
          </w14:textFill>
        </w:rPr>
        <w:t>）</w:t>
      </w:r>
      <w:r>
        <w:rPr>
          <w:color w:val="000000" w:themeColor="text1"/>
          <w:sz w:val="24"/>
          <w:szCs w:val="24"/>
          <w:highlight w:val="none"/>
          <w14:textFill>
            <w14:solidFill>
              <w14:schemeClr w14:val="tx1"/>
            </w14:solidFill>
          </w14:textFill>
        </w:rPr>
        <w:t>等有关法律法规的规定，</w:t>
      </w:r>
      <w:r>
        <w:rPr>
          <w:rFonts w:hint="eastAsia"/>
          <w:color w:val="000000" w:themeColor="text1"/>
          <w:sz w:val="24"/>
          <w:szCs w:val="24"/>
          <w:highlight w:val="none"/>
          <w:lang w:eastAsia="zh-CN"/>
          <w14:textFill>
            <w14:solidFill>
              <w14:schemeClr w14:val="tx1"/>
            </w14:solidFill>
          </w14:textFill>
        </w:rPr>
        <w:t>个旧市2025年公办学校（幼儿园）专职保安服务采购</w:t>
      </w:r>
      <w:r>
        <w:rPr>
          <w:color w:val="000000" w:themeColor="text1"/>
          <w:sz w:val="24"/>
          <w:szCs w:val="24"/>
          <w:highlight w:val="none"/>
          <w14:textFill>
            <w14:solidFill>
              <w14:schemeClr w14:val="tx1"/>
            </w14:solidFill>
          </w14:textFill>
        </w:rPr>
        <w:t>（政府采购计划编号</w:t>
      </w:r>
      <w:r>
        <w:rPr>
          <w:rFonts w:hint="eastAsia"/>
          <w:color w:val="000000" w:themeColor="text1"/>
          <w:sz w:val="24"/>
          <w:szCs w:val="24"/>
          <w:highlight w:val="none"/>
          <w:lang w:eastAsia="zh-CN"/>
          <w14:textFill>
            <w14:solidFill>
              <w14:schemeClr w14:val="tx1"/>
            </w14:solidFill>
          </w14:textFill>
        </w:rPr>
        <w:t>：4532501JH202500278</w:t>
      </w:r>
      <w:r>
        <w:rPr>
          <w:color w:val="000000" w:themeColor="text1"/>
          <w:sz w:val="24"/>
          <w:szCs w:val="24"/>
          <w:highlight w:val="none"/>
          <w14:textFill>
            <w14:solidFill>
              <w14:schemeClr w14:val="tx1"/>
            </w14:solidFill>
          </w14:textFill>
        </w:rPr>
        <w:t>）招标采购，项目资金来源为财政资金，该项目已具备公开招标条件，现进行公开招标，诚邀有能力的单位参加本次公开招标。</w:t>
      </w:r>
    </w:p>
    <w:p w14:paraId="564EDDCA">
      <w:pPr>
        <w:keepNext w:val="0"/>
        <w:keepLines w:val="0"/>
        <w:pageBreakBefore w:val="0"/>
        <w:widowControl/>
        <w:kinsoku/>
        <w:wordWrap/>
        <w:overflowPunct/>
        <w:topLinePunct w:val="0"/>
        <w:autoSpaceDE/>
        <w:autoSpaceDN/>
        <w:bidi w:val="0"/>
        <w:spacing w:line="500" w:lineRule="exact"/>
        <w:ind w:firstLine="482" w:firstLineChars="200"/>
        <w:textAlignment w:val="auto"/>
        <w:rPr>
          <w:b/>
          <w:color w:val="000000" w:themeColor="text1"/>
          <w:sz w:val="28"/>
          <w:szCs w:val="28"/>
          <w:highlight w:val="none"/>
          <w14:textFill>
            <w14:solidFill>
              <w14:schemeClr w14:val="tx1"/>
            </w14:solidFill>
          </w14:textFill>
        </w:rPr>
      </w:pPr>
      <w:r>
        <w:rPr>
          <w:b/>
          <w:bCs/>
          <w:color w:val="000000" w:themeColor="text1"/>
          <w:sz w:val="24"/>
          <w:szCs w:val="24"/>
          <w:highlight w:val="none"/>
          <w14:textFill>
            <w14:solidFill>
              <w14:schemeClr w14:val="tx1"/>
            </w14:solidFill>
          </w14:textFill>
        </w:rPr>
        <w:t>2</w:t>
      </w:r>
      <w:r>
        <w:rPr>
          <w:rFonts w:hint="eastAsia"/>
          <w:b/>
          <w:bCs/>
          <w:color w:val="000000" w:themeColor="text1"/>
          <w:sz w:val="24"/>
          <w:szCs w:val="24"/>
          <w:highlight w:val="none"/>
          <w:lang w:eastAsia="zh-CN"/>
          <w14:textFill>
            <w14:solidFill>
              <w14:schemeClr w14:val="tx1"/>
            </w14:solidFill>
          </w14:textFill>
        </w:rPr>
        <w:t>、</w:t>
      </w:r>
      <w:r>
        <w:rPr>
          <w:b/>
          <w:bCs/>
          <w:color w:val="000000" w:themeColor="text1"/>
          <w:sz w:val="24"/>
          <w:szCs w:val="24"/>
          <w:highlight w:val="none"/>
          <w14:textFill>
            <w14:solidFill>
              <w14:schemeClr w14:val="tx1"/>
            </w14:solidFill>
          </w14:textFill>
        </w:rPr>
        <w:t>项目概况与公开招标范围</w:t>
      </w:r>
      <w:bookmarkEnd w:id="1"/>
    </w:p>
    <w:p w14:paraId="2A4F2BE0">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2.1项目名称：</w:t>
      </w:r>
      <w:r>
        <w:rPr>
          <w:rFonts w:hint="eastAsia"/>
          <w:color w:val="000000" w:themeColor="text1"/>
          <w:sz w:val="24"/>
          <w:szCs w:val="24"/>
          <w:highlight w:val="none"/>
          <w:lang w:eastAsia="zh-CN"/>
          <w14:textFill>
            <w14:solidFill>
              <w14:schemeClr w14:val="tx1"/>
            </w14:solidFill>
          </w14:textFill>
        </w:rPr>
        <w:t>个旧市2025年公办学校（幼儿园）专职保安服务采购</w:t>
      </w:r>
      <w:r>
        <w:rPr>
          <w:color w:val="000000" w:themeColor="text1"/>
          <w:sz w:val="24"/>
          <w:szCs w:val="24"/>
          <w:highlight w:val="none"/>
          <w14:textFill>
            <w14:solidFill>
              <w14:schemeClr w14:val="tx1"/>
            </w14:solidFill>
          </w14:textFill>
        </w:rPr>
        <w:t>。</w:t>
      </w:r>
    </w:p>
    <w:p w14:paraId="53776D06">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8"/>
          <w:szCs w:val="28"/>
          <w:highlight w:val="none"/>
          <w14:textFill>
            <w14:solidFill>
              <w14:schemeClr w14:val="tx1"/>
            </w14:solidFill>
          </w14:textFill>
        </w:rPr>
      </w:pPr>
      <w:r>
        <w:rPr>
          <w:color w:val="000000" w:themeColor="text1"/>
          <w:sz w:val="24"/>
          <w:szCs w:val="24"/>
          <w:highlight w:val="none"/>
          <w14:textFill>
            <w14:solidFill>
              <w14:schemeClr w14:val="tx1"/>
            </w14:solidFill>
          </w14:textFill>
        </w:rPr>
        <w:t>2.2项目编号：</w:t>
      </w:r>
      <w:r>
        <w:rPr>
          <w:rFonts w:hint="eastAsia"/>
          <w:color w:val="000000" w:themeColor="text1"/>
          <w:sz w:val="24"/>
          <w:szCs w:val="24"/>
          <w:highlight w:val="none"/>
          <w:lang w:eastAsia="zh-CN"/>
          <w14:textFill>
            <w14:solidFill>
              <w14:schemeClr w14:val="tx1"/>
            </w14:solidFill>
          </w14:textFill>
        </w:rPr>
        <w:t>HHYJ2025-005</w:t>
      </w:r>
      <w:r>
        <w:rPr>
          <w:color w:val="000000" w:themeColor="text1"/>
          <w:sz w:val="24"/>
          <w:szCs w:val="24"/>
          <w:highlight w:val="none"/>
          <w14:textFill>
            <w14:solidFill>
              <w14:schemeClr w14:val="tx1"/>
            </w14:solidFill>
          </w14:textFill>
        </w:rPr>
        <w:t>。</w:t>
      </w:r>
    </w:p>
    <w:p w14:paraId="045B35FD">
      <w:pPr>
        <w:keepNext w:val="0"/>
        <w:keepLines w:val="0"/>
        <w:pageBreakBefore w:val="0"/>
        <w:widowControl/>
        <w:kinsoku/>
        <w:wordWrap/>
        <w:overflowPunct/>
        <w:topLinePunct w:val="0"/>
        <w:autoSpaceDE/>
        <w:autoSpaceDN/>
        <w:bidi w:val="0"/>
        <w:spacing w:line="50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bookmarkStart w:id="2" w:name="_Toc463513186"/>
      <w:bookmarkStart w:id="3" w:name="_Toc275844993"/>
      <w:bookmarkStart w:id="4" w:name="_Toc310516853"/>
      <w:r>
        <w:rPr>
          <w:color w:val="000000" w:themeColor="text1"/>
          <w:sz w:val="24"/>
          <w:szCs w:val="24"/>
          <w:highlight w:val="none"/>
          <w14:textFill>
            <w14:solidFill>
              <w14:schemeClr w14:val="tx1"/>
            </w14:solidFill>
          </w14:textFill>
        </w:rPr>
        <w:t>2.3项目</w:t>
      </w:r>
      <w:r>
        <w:rPr>
          <w:rFonts w:hint="eastAsia"/>
          <w:color w:val="000000" w:themeColor="text1"/>
          <w:sz w:val="24"/>
          <w:szCs w:val="24"/>
          <w:highlight w:val="none"/>
          <w:lang w:eastAsia="zh-CN"/>
          <w14:textFill>
            <w14:solidFill>
              <w14:schemeClr w14:val="tx1"/>
            </w14:solidFill>
          </w14:textFill>
        </w:rPr>
        <w:t>预算：</w:t>
      </w:r>
      <w:r>
        <w:rPr>
          <w:rFonts w:hint="eastAsia"/>
          <w:color w:val="000000" w:themeColor="text1"/>
          <w:sz w:val="24"/>
          <w:szCs w:val="24"/>
          <w:highlight w:val="none"/>
          <w:lang w:val="en-US" w:eastAsia="zh-CN"/>
          <w14:textFill>
            <w14:solidFill>
              <w14:schemeClr w14:val="tx1"/>
            </w14:solidFill>
          </w14:textFill>
        </w:rPr>
        <w:t>536.64万元；</w:t>
      </w:r>
      <w:bookmarkEnd w:id="2"/>
      <w:bookmarkEnd w:id="3"/>
      <w:bookmarkEnd w:id="4"/>
    </w:p>
    <w:p w14:paraId="6112C74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项目内容与规模</w:t>
      </w:r>
    </w:p>
    <w:p w14:paraId="18BE18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.1 本项目为</w:t>
      </w:r>
      <w:r>
        <w:rPr>
          <w:rFonts w:hint="eastAsia"/>
          <w:color w:val="000000" w:themeColor="text1"/>
          <w:sz w:val="24"/>
          <w:szCs w:val="24"/>
          <w:highlight w:val="none"/>
          <w14:textFill>
            <w14:solidFill>
              <w14:schemeClr w14:val="tx1"/>
            </w14:solidFill>
          </w14:textFill>
        </w:rPr>
        <w:t>一</w:t>
      </w:r>
      <w:r>
        <w:rPr>
          <w:color w:val="000000" w:themeColor="text1"/>
          <w:sz w:val="24"/>
          <w:szCs w:val="24"/>
          <w:highlight w:val="none"/>
          <w14:textFill>
            <w14:solidFill>
              <w14:schemeClr w14:val="tx1"/>
            </w14:solidFill>
          </w14:textFill>
        </w:rPr>
        <w:t>个标段</w:t>
      </w:r>
      <w:r>
        <w:rPr>
          <w:rFonts w:hint="eastAsia"/>
          <w:color w:val="000000" w:themeColor="text1"/>
          <w:sz w:val="24"/>
          <w:szCs w:val="24"/>
          <w:highlight w:val="none"/>
          <w14:textFill>
            <w14:solidFill>
              <w14:schemeClr w14:val="tx1"/>
            </w14:solidFill>
          </w14:textFill>
        </w:rPr>
        <w:t>；</w:t>
      </w:r>
    </w:p>
    <w:p w14:paraId="1913B7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.2 项目</w:t>
      </w:r>
      <w:r>
        <w:rPr>
          <w:rFonts w:hint="eastAsia"/>
          <w:color w:val="000000" w:themeColor="text1"/>
          <w:sz w:val="24"/>
          <w:szCs w:val="24"/>
          <w:highlight w:val="none"/>
          <w:lang w:eastAsia="zh-CN"/>
          <w14:textFill>
            <w14:solidFill>
              <w14:schemeClr w14:val="tx1"/>
            </w14:solidFill>
          </w14:textFill>
        </w:rPr>
        <w:t>需求：完成个旧市教育体育局下属42个单位85所学校（幼儿园）208名专职保安员的采购服务</w:t>
      </w:r>
      <w:r>
        <w:rPr>
          <w:rFonts w:hint="eastAsia"/>
          <w:color w:val="000000" w:themeColor="text1"/>
          <w:sz w:val="24"/>
          <w:szCs w:val="24"/>
          <w:highlight w:val="none"/>
          <w14:textFill>
            <w14:solidFill>
              <w14:schemeClr w14:val="tx1"/>
            </w14:solidFill>
          </w14:textFill>
        </w:rPr>
        <w:t>（具体内容详见第五章</w:t>
      </w:r>
      <w:r>
        <w:rPr>
          <w:rFonts w:hint="eastAsia"/>
          <w:color w:val="000000" w:themeColor="text1"/>
          <w:sz w:val="24"/>
          <w:szCs w:val="24"/>
          <w:highlight w:val="none"/>
          <w:lang w:eastAsia="zh-CN"/>
          <w14:textFill>
            <w14:solidFill>
              <w14:schemeClr w14:val="tx1"/>
            </w14:solidFill>
          </w14:textFill>
        </w:rPr>
        <w:t>服务要求</w:t>
      </w:r>
      <w:r>
        <w:rPr>
          <w:rFonts w:hint="eastAsia"/>
          <w:color w:val="000000" w:themeColor="text1"/>
          <w:sz w:val="24"/>
          <w:szCs w:val="24"/>
          <w:highlight w:val="none"/>
          <w14:textFill>
            <w14:solidFill>
              <w14:schemeClr w14:val="tx1"/>
            </w14:solidFill>
          </w14:textFill>
        </w:rPr>
        <w:t>）。</w:t>
      </w:r>
    </w:p>
    <w:p w14:paraId="3234263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color w:val="000000" w:themeColor="text1"/>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eastAsia="zh-CN"/>
          <w14:textFill>
            <w14:solidFill>
              <w14:schemeClr w14:val="tx1"/>
            </w14:solidFill>
          </w14:textFill>
        </w:rPr>
        <w:t>质量标准：必须符合国家级行业现行相关标准、规范和采购单位需求。</w:t>
      </w:r>
    </w:p>
    <w:p w14:paraId="6EF94D2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4</w:t>
      </w:r>
      <w:r>
        <w:rPr>
          <w:rFonts w:hint="eastAsia"/>
          <w:color w:val="000000" w:themeColor="text1"/>
          <w:sz w:val="24"/>
          <w:szCs w:val="24"/>
          <w:highlight w:val="none"/>
          <w:lang w:eastAsia="zh-CN"/>
          <w14:textFill>
            <w14:solidFill>
              <w14:schemeClr w14:val="tx1"/>
            </w14:solidFill>
          </w14:textFill>
        </w:rPr>
        <w:t>履约</w:t>
      </w:r>
      <w:r>
        <w:rPr>
          <w:color w:val="000000" w:themeColor="text1"/>
          <w:sz w:val="24"/>
          <w:szCs w:val="24"/>
          <w:highlight w:val="none"/>
          <w14:textFill>
            <w14:solidFill>
              <w14:schemeClr w14:val="tx1"/>
            </w14:solidFill>
          </w14:textFill>
        </w:rPr>
        <w:t>地点：</w:t>
      </w:r>
      <w:r>
        <w:rPr>
          <w:rFonts w:hint="eastAsia"/>
          <w:color w:val="000000" w:themeColor="text1"/>
          <w:sz w:val="24"/>
          <w:szCs w:val="24"/>
          <w:highlight w:val="none"/>
          <w:lang w:eastAsia="zh-CN"/>
          <w14:textFill>
            <w14:solidFill>
              <w14:schemeClr w14:val="tx1"/>
            </w14:solidFill>
          </w14:textFill>
        </w:rPr>
        <w:t>个旧市教育体育局</w:t>
      </w:r>
      <w:r>
        <w:rPr>
          <w:rFonts w:hint="default"/>
          <w:color w:val="000000" w:themeColor="text1"/>
          <w:sz w:val="24"/>
          <w:szCs w:val="24"/>
          <w:highlight w:val="none"/>
          <w14:textFill>
            <w14:solidFill>
              <w14:schemeClr w14:val="tx1"/>
            </w14:solidFill>
          </w14:textFill>
        </w:rPr>
        <w:t>下属42个单位85所学校（幼儿园）</w:t>
      </w:r>
      <w:r>
        <w:rPr>
          <w:rFonts w:hint="eastAsia"/>
          <w:color w:val="000000" w:themeColor="text1"/>
          <w:sz w:val="24"/>
          <w:szCs w:val="24"/>
          <w:highlight w:val="none"/>
          <w14:textFill>
            <w14:solidFill>
              <w14:schemeClr w14:val="tx1"/>
            </w14:solidFill>
          </w14:textFill>
        </w:rPr>
        <w:t xml:space="preserve">。 </w:t>
      </w:r>
    </w:p>
    <w:p w14:paraId="6ECDBA9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4</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履约期限</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一年</w:t>
      </w:r>
      <w:r>
        <w:rPr>
          <w:rFonts w:hint="eastAsia"/>
          <w:color w:val="000000" w:themeColor="text1"/>
          <w:sz w:val="24"/>
          <w:szCs w:val="24"/>
          <w:highlight w:val="none"/>
          <w:lang w:val="en-US" w:eastAsia="zh-CN"/>
          <w14:textFill>
            <w14:solidFill>
              <w14:schemeClr w14:val="tx1"/>
            </w14:solidFill>
          </w14:textFill>
        </w:rPr>
        <w:t>。</w:t>
      </w:r>
    </w:p>
    <w:p w14:paraId="186BE2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5</w:t>
      </w:r>
      <w:r>
        <w:rPr>
          <w:color w:val="000000" w:themeColor="text1"/>
          <w:sz w:val="24"/>
          <w:szCs w:val="24"/>
          <w:highlight w:val="none"/>
          <w14:textFill>
            <w14:solidFill>
              <w14:schemeClr w14:val="tx1"/>
            </w14:solidFill>
          </w14:textFill>
        </w:rPr>
        <w:t>资格审查方式：资格后审。</w:t>
      </w:r>
    </w:p>
    <w:p w14:paraId="45450EB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6</w:t>
      </w:r>
      <w:r>
        <w:rPr>
          <w:color w:val="000000" w:themeColor="text1"/>
          <w:sz w:val="24"/>
          <w:szCs w:val="24"/>
          <w:highlight w:val="none"/>
          <w14:textFill>
            <w14:solidFill>
              <w14:schemeClr w14:val="tx1"/>
            </w14:solidFill>
          </w14:textFill>
        </w:rPr>
        <w:t>资金付款方式：以双方签订的保安服务合同</w:t>
      </w:r>
      <w:r>
        <w:rPr>
          <w:rFonts w:hint="eastAsia"/>
          <w:color w:val="000000" w:themeColor="text1"/>
          <w:sz w:val="24"/>
          <w:szCs w:val="24"/>
          <w:highlight w:val="none"/>
          <w:lang w:eastAsia="zh-CN"/>
          <w14:textFill>
            <w14:solidFill>
              <w14:schemeClr w14:val="tx1"/>
            </w14:solidFill>
          </w14:textFill>
        </w:rPr>
        <w:t>，</w:t>
      </w:r>
      <w:r>
        <w:rPr>
          <w:color w:val="000000" w:themeColor="text1"/>
          <w:sz w:val="24"/>
          <w:szCs w:val="24"/>
          <w:highlight w:val="none"/>
          <w14:textFill>
            <w14:solidFill>
              <w14:schemeClr w14:val="tx1"/>
            </w14:solidFill>
          </w14:textFill>
        </w:rPr>
        <w:t>由市教体局按照实际配备保安员情况结算支付。</w:t>
      </w:r>
      <w:r>
        <w:rPr>
          <w:rFonts w:hint="eastAsia"/>
          <w:color w:val="000000" w:themeColor="text1"/>
          <w:sz w:val="24"/>
          <w:szCs w:val="24"/>
          <w:highlight w:val="none"/>
          <w14:textFill>
            <w14:solidFill>
              <w14:schemeClr w14:val="tx1"/>
            </w14:solidFill>
          </w14:textFill>
        </w:rPr>
        <w:t>具体支付方式由采购单位和中标人在合同中明确。</w:t>
      </w:r>
    </w:p>
    <w:p w14:paraId="4672139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b/>
          <w:bCs/>
          <w:color w:val="000000" w:themeColor="text1"/>
          <w:sz w:val="24"/>
          <w:szCs w:val="24"/>
          <w:highlight w:val="none"/>
          <w14:textFill>
            <w14:solidFill>
              <w14:schemeClr w14:val="tx1"/>
            </w14:solidFill>
          </w14:textFill>
        </w:rPr>
      </w:pPr>
      <w:bookmarkStart w:id="5" w:name="_Toc241243483"/>
      <w:r>
        <w:rPr>
          <w:b/>
          <w:bCs/>
          <w:color w:val="000000" w:themeColor="text1"/>
          <w:sz w:val="24"/>
          <w:szCs w:val="24"/>
          <w:highlight w:val="none"/>
          <w14:textFill>
            <w14:solidFill>
              <w14:schemeClr w14:val="tx1"/>
            </w14:solidFill>
          </w14:textFill>
        </w:rPr>
        <w:t>3</w:t>
      </w:r>
      <w:r>
        <w:rPr>
          <w:rFonts w:hint="eastAsia"/>
          <w:b/>
          <w:bCs/>
          <w:color w:val="000000" w:themeColor="text1"/>
          <w:sz w:val="24"/>
          <w:szCs w:val="24"/>
          <w:highlight w:val="none"/>
          <w:lang w:eastAsia="zh-CN"/>
          <w14:textFill>
            <w14:solidFill>
              <w14:schemeClr w14:val="tx1"/>
            </w14:solidFill>
          </w14:textFill>
        </w:rPr>
        <w:t>、</w:t>
      </w:r>
      <w:r>
        <w:rPr>
          <w:b/>
          <w:bCs/>
          <w:color w:val="000000" w:themeColor="text1"/>
          <w:sz w:val="24"/>
          <w:szCs w:val="24"/>
          <w:highlight w:val="none"/>
          <w14:textFill>
            <w14:solidFill>
              <w14:schemeClr w14:val="tx1"/>
            </w14:solidFill>
          </w14:textFill>
        </w:rPr>
        <w:t>投标人资格要求</w:t>
      </w:r>
      <w:bookmarkEnd w:id="5"/>
    </w:p>
    <w:p w14:paraId="5F84208D">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ind w:firstLine="482" w:firstLineChars="200"/>
        <w:jc w:val="left"/>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3.1满足《中华人民共和国政府采购法》第二十二条要求：</w:t>
      </w:r>
    </w:p>
    <w:p w14:paraId="58687017">
      <w:pPr>
        <w:keepNext w:val="0"/>
        <w:keepLines w:val="0"/>
        <w:pageBreakBefore w:val="0"/>
        <w:widowControl w:val="0"/>
        <w:numPr>
          <w:ilvl w:val="0"/>
          <w:numId w:val="1"/>
        </w:numPr>
        <w:shd w:val="solid" w:color="FFFFFF" w:fill="auto"/>
        <w:kinsoku/>
        <w:wordWrap/>
        <w:overflowPunct/>
        <w:topLinePunct w:val="0"/>
        <w:autoSpaceDE/>
        <w:autoSpaceDN/>
        <w:bidi w:val="0"/>
        <w:adjustRightInd/>
        <w:snapToGrid/>
        <w:spacing w:line="500" w:lineRule="exact"/>
        <w:ind w:leftChars="138"/>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具有独立承担民事责任的能力，提供有效的营业执照；</w:t>
      </w:r>
    </w:p>
    <w:p w14:paraId="3FD085E6">
      <w:pPr>
        <w:keepNext w:val="0"/>
        <w:keepLines w:val="0"/>
        <w:pageBreakBefore w:val="0"/>
        <w:widowControl w:val="0"/>
        <w:numPr>
          <w:ilvl w:val="0"/>
          <w:numId w:val="1"/>
        </w:numPr>
        <w:shd w:val="solid" w:color="FFFFFF" w:fill="auto"/>
        <w:kinsoku/>
        <w:wordWrap/>
        <w:overflowPunct/>
        <w:topLinePunct w:val="0"/>
        <w:autoSpaceDE/>
        <w:autoSpaceDN/>
        <w:bidi w:val="0"/>
        <w:adjustRightInd/>
        <w:snapToGrid/>
        <w:spacing w:line="500" w:lineRule="exact"/>
        <w:ind w:leftChars="138"/>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具有良好的商业信誉和健全的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instrText xml:space="preserve"> HYPERLINK "https://baike.baidu.com/item/%E8%B4%A2%E5%8A%A1%E4%BC%9A%E8%AE%A1%E5%88%B6%E5%BA%A6" \t "https://baike.baidu.com/item/%E4%B8%AD%E5%8D%8E%E4%BA%BA%E6%B0%91%E5%85%B1%E5%92%8C%E5%9B%BD%E6%94%BF%E5%BA%9C%E9%87%87%E8%B4%AD%E6%B3%95/_blank" </w:instrTex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财务会计制度</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end"/>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，提供</w:t>
      </w:r>
      <w:r>
        <w:rPr>
          <w:rFonts w:hint="eastAsia" w:cs="Times New Roman"/>
          <w:color w:val="000000" w:themeColor="text1"/>
          <w:sz w:val="24"/>
          <w:szCs w:val="24"/>
          <w:highlight w:val="none"/>
          <w:lang w:val="en-US" w:eastAsia="zh-CN"/>
          <w14:textFill>
            <w14:solidFill>
              <w14:schemeClr w14:val="tx1"/>
            </w14:solidFill>
          </w14:textFill>
        </w:rPr>
        <w:t>相关</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财务报表（资产负债</w:t>
      </w:r>
    </w:p>
    <w:p w14:paraId="1D5C63DD">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表、现金流量表、利润表等）；新注册</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企业</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提供注册之日起截至开标前的财务报表（资产负债表、现金流量表、利润表等）；</w:t>
      </w:r>
    </w:p>
    <w:p w14:paraId="518362A5">
      <w:pPr>
        <w:keepNext w:val="0"/>
        <w:keepLines w:val="0"/>
        <w:pageBreakBefore w:val="0"/>
        <w:widowControl w:val="0"/>
        <w:numPr>
          <w:ilvl w:val="0"/>
          <w:numId w:val="1"/>
        </w:numPr>
        <w:shd w:val="solid" w:color="FFFFFF" w:fill="auto"/>
        <w:kinsoku/>
        <w:wordWrap/>
        <w:overflowPunct/>
        <w:topLinePunct w:val="0"/>
        <w:autoSpaceDE/>
        <w:autoSpaceDN/>
        <w:bidi w:val="0"/>
        <w:adjustRightInd/>
        <w:snapToGrid/>
        <w:spacing w:line="500" w:lineRule="exact"/>
        <w:ind w:leftChars="138"/>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具有履行合同所必需的设备和专业技术能力</w:t>
      </w:r>
      <w:r>
        <w:rPr>
          <w:rFonts w:hint="eastAsia" w:cs="Times New Roman"/>
          <w:color w:val="000000" w:themeColor="text1"/>
          <w:sz w:val="24"/>
          <w:szCs w:val="24"/>
          <w:highlight w:val="none"/>
          <w:lang w:val="en-US" w:eastAsia="zh-CN"/>
          <w14:textFill>
            <w14:solidFill>
              <w14:schemeClr w14:val="tx1"/>
            </w14:solidFill>
          </w14:textFill>
        </w:rPr>
        <w:t>，提供相关证明材料或书面声明；</w:t>
      </w:r>
    </w:p>
    <w:p w14:paraId="6E8377CF">
      <w:pPr>
        <w:keepNext w:val="0"/>
        <w:keepLines w:val="0"/>
        <w:pageBreakBefore w:val="0"/>
        <w:widowControl w:val="0"/>
        <w:numPr>
          <w:ilvl w:val="0"/>
          <w:numId w:val="1"/>
        </w:numPr>
        <w:shd w:val="solid" w:color="FFFFFF" w:fill="auto"/>
        <w:kinsoku/>
        <w:wordWrap/>
        <w:overflowPunct/>
        <w:topLinePunct w:val="0"/>
        <w:autoSpaceDE/>
        <w:autoSpaceDN/>
        <w:bidi w:val="0"/>
        <w:adjustRightInd/>
        <w:snapToGrid/>
        <w:spacing w:line="500" w:lineRule="exact"/>
        <w:ind w:left="276" w:leftChars="138" w:firstLine="0" w:firstLineChars="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具</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有依法缴纳税收和社会保障资金的良好记录，提供相关缴纳税收和社会保</w:t>
      </w:r>
    </w:p>
    <w:p w14:paraId="4C4068BD">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障资金的证明材料；新注册企业提供成立之日起任意一个月缴纳税收和社会保障证明材料；依法免税或不需要缴纳社会保障资金的</w:t>
      </w:r>
      <w:r>
        <w:rPr>
          <w:rFonts w:hint="eastAsia" w:cs="Times New Roman"/>
          <w:color w:val="000000" w:themeColor="text1"/>
          <w:sz w:val="24"/>
          <w:szCs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，应提供相关部门出具的证明文件；</w:t>
      </w:r>
    </w:p>
    <w:p w14:paraId="6AA0E840">
      <w:pPr>
        <w:keepNext w:val="0"/>
        <w:keepLines w:val="0"/>
        <w:pageBreakBefore w:val="0"/>
        <w:widowControl w:val="0"/>
        <w:numPr>
          <w:ilvl w:val="0"/>
          <w:numId w:val="1"/>
        </w:numPr>
        <w:shd w:val="solid" w:color="FFFFFF" w:fill="auto"/>
        <w:kinsoku/>
        <w:wordWrap/>
        <w:overflowPunct/>
        <w:topLinePunct w:val="0"/>
        <w:autoSpaceDE/>
        <w:autoSpaceDN/>
        <w:bidi w:val="0"/>
        <w:adjustRightInd/>
        <w:snapToGrid/>
        <w:spacing w:line="500" w:lineRule="exact"/>
        <w:ind w:left="276" w:leftChars="138" w:firstLine="0" w:firstLineChars="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参加本次政府采购活动前3年内在经营活动中没有重大违法记录，提供承诺</w:t>
      </w:r>
    </w:p>
    <w:p w14:paraId="061BDE67">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书；</w:t>
      </w:r>
    </w:p>
    <w:p w14:paraId="78D6EF7A">
      <w:pPr>
        <w:keepNext w:val="0"/>
        <w:keepLines w:val="0"/>
        <w:pageBreakBefore w:val="0"/>
        <w:widowControl/>
        <w:numPr>
          <w:ilvl w:val="0"/>
          <w:numId w:val="1"/>
        </w:numPr>
        <w:shd w:val="solid" w:color="FFFFFF" w:fill="auto"/>
        <w:kinsoku/>
        <w:wordWrap/>
        <w:overflowPunct/>
        <w:topLinePunct w:val="0"/>
        <w:autoSpaceDE/>
        <w:bidi w:val="0"/>
        <w:adjustRightInd/>
        <w:snapToGrid/>
        <w:spacing w:line="500" w:lineRule="exact"/>
        <w:ind w:left="276" w:leftChars="138" w:firstLine="0" w:firstLineChars="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法律、行政法规规定的其他条件：</w:t>
      </w:r>
    </w:p>
    <w:p w14:paraId="45259903">
      <w:pPr>
        <w:keepNext w:val="0"/>
        <w:keepLines w:val="0"/>
        <w:pageBreakBefore w:val="0"/>
        <w:widowControl/>
        <w:numPr>
          <w:ilvl w:val="0"/>
          <w:numId w:val="0"/>
        </w:numPr>
        <w:shd w:val="solid" w:color="FFFFFF" w:fill="auto"/>
        <w:kinsoku/>
        <w:wordWrap/>
        <w:overflowPunct/>
        <w:topLinePunct w:val="0"/>
        <w:autoSpaceDE/>
        <w:autoSpaceDN/>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①单位负责人为同一人或者存在控股、管理关系的不同单位，不得参加同一采购项目的投标。</w:t>
      </w:r>
    </w:p>
    <w:p w14:paraId="54761FE0">
      <w:pPr>
        <w:keepNext w:val="0"/>
        <w:keepLines w:val="0"/>
        <w:pageBreakBefore w:val="0"/>
        <w:widowControl/>
        <w:numPr>
          <w:ilvl w:val="0"/>
          <w:numId w:val="0"/>
        </w:numPr>
        <w:shd w:val="solid" w:color="FFFFFF" w:fill="auto"/>
        <w:kinsoku/>
        <w:wordWrap/>
        <w:overflowPunct/>
        <w:topLinePunct w:val="0"/>
        <w:autoSpaceDE/>
        <w:autoSpaceDN/>
        <w:bidi w:val="0"/>
        <w:adjustRightInd/>
        <w:snapToGrid/>
        <w:spacing w:line="500" w:lineRule="exact"/>
        <w:ind w:firstLine="480" w:firstLineChars="200"/>
        <w:jc w:val="left"/>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②</w:t>
      </w:r>
      <w:r>
        <w:rPr>
          <w:rFonts w:hint="eastAsia" w:eastAsia="宋体" w:cs="Times New Roman"/>
          <w:color w:val="000000" w:themeColor="text1"/>
          <w:sz w:val="24"/>
          <w:szCs w:val="24"/>
          <w:highlight w:val="none"/>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在</w:t>
      </w:r>
      <w:r>
        <w:rPr>
          <w:rFonts w:hint="eastAsia" w:eastAsia="宋体" w:cs="Times New Roman"/>
          <w:color w:val="000000" w:themeColor="text1"/>
          <w:sz w:val="24"/>
          <w:szCs w:val="24"/>
          <w:highlight w:val="none"/>
          <w:lang w:val="en-US" w:eastAsia="zh-CN"/>
          <w14:textFill>
            <w14:solidFill>
              <w14:schemeClr w14:val="tx1"/>
            </w14:solidFill>
          </w14:textFill>
        </w:rPr>
        <w:t>投标</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文件提交截止时间前未被“信用中国”（www.creditchina.gov.cn）、中国政府采购网（www.ccgp.gov.cn）列入失信被执行人、重大税收违法案件当事人名单、政府采购严重违法失信行为记录名单</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（相关查询结果</w:t>
      </w:r>
      <w:r>
        <w:rPr>
          <w:rFonts w:hint="eastAsia" w:eastAsia="宋体" w:cs="Times New Roman"/>
          <w:color w:val="000000" w:themeColor="text1"/>
          <w:sz w:val="24"/>
          <w:szCs w:val="24"/>
          <w:highlight w:val="none"/>
          <w:lang w:val="en-US" w:eastAsia="zh-CN"/>
          <w14:textFill>
            <w14:solidFill>
              <w14:schemeClr w14:val="tx1"/>
            </w14:solidFill>
          </w14:textFill>
        </w:rPr>
        <w:t>在开标当日</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由</w:t>
      </w:r>
      <w:r>
        <w:rPr>
          <w:rFonts w:hint="eastAsia" w:eastAsia="宋体" w:cs="Times New Roman"/>
          <w:color w:val="000000" w:themeColor="text1"/>
          <w:sz w:val="24"/>
          <w:szCs w:val="24"/>
          <w:highlight w:val="none"/>
          <w:lang w:val="en-US" w:eastAsia="zh-CN"/>
          <w14:textFill>
            <w14:solidFill>
              <w14:schemeClr w14:val="tx1"/>
            </w14:solidFill>
          </w14:textFill>
        </w:rPr>
        <w:t>采购单位或采购代理机构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通过政采云平台在线核验）。</w:t>
      </w:r>
    </w:p>
    <w:p w14:paraId="752FD9FF">
      <w:pPr>
        <w:keepNext w:val="0"/>
        <w:keepLines w:val="0"/>
        <w:pageBreakBefore w:val="0"/>
        <w:widowControl/>
        <w:numPr>
          <w:ilvl w:val="0"/>
          <w:numId w:val="0"/>
        </w:numPr>
        <w:shd w:val="solid" w:color="FFFFFF" w:fill="auto"/>
        <w:kinsoku/>
        <w:wordWrap/>
        <w:overflowPunct/>
        <w:topLinePunct w:val="0"/>
        <w:autoSpaceDE/>
        <w:autoSpaceDN/>
        <w:bidi w:val="0"/>
        <w:adjustRightInd/>
        <w:snapToGrid/>
        <w:spacing w:line="500" w:lineRule="exact"/>
        <w:ind w:firstLine="482" w:firstLineChars="200"/>
        <w:jc w:val="left"/>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3.2落实政府采购政策需满足的资格要求：</w:t>
      </w:r>
    </w:p>
    <w:p w14:paraId="26D1CB97">
      <w:pPr>
        <w:keepNext w:val="0"/>
        <w:keepLines w:val="0"/>
        <w:pageBreakBefore w:val="0"/>
        <w:widowControl/>
        <w:shd w:val="solid" w:color="FFFFFF" w:fill="auto"/>
        <w:kinsoku/>
        <w:wordWrap/>
        <w:overflowPunct/>
        <w:topLinePunct w:val="0"/>
        <w:autoSpaceDE/>
        <w:autoSpaceDN/>
        <w:bidi w:val="0"/>
        <w:adjustRightInd/>
        <w:snapToGrid/>
        <w:spacing w:line="500" w:lineRule="exact"/>
        <w:ind w:left="0" w:leftChars="0" w:firstLine="480" w:firstLineChars="200"/>
        <w:jc w:val="left"/>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本项目专门面向中小微企业采购。</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根据《政府采购促进中小企业发展管理办法》（财库〔2020〕46号）、《财政部关于进一步加大政府采购支持中小企业力度的通知》（财库〔2022〕19号）的规定，参加政府</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采购活动的中小企业应当提供《中小企业声明函》。监狱企业应当提供《监狱企业证明》。残疾人福利性单位应当提供《残疾人福利性单位声明函》。</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（说明：专门面向中小企业采购的项目或者采购包，不再执行价格评审优惠的扶持政策）。</w:t>
      </w:r>
    </w:p>
    <w:p w14:paraId="5F69C5C4">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ind w:firstLine="482" w:firstLineChars="200"/>
        <w:jc w:val="left"/>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3.3本项目的特定资格要求：</w:t>
      </w:r>
    </w:p>
    <w:p w14:paraId="67E3A3FF">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（1）投标人须具备公安机关核发的有效的《保安服务许可证》；</w:t>
      </w:r>
    </w:p>
    <w:p w14:paraId="462C1B3F">
      <w:pPr>
        <w:keepNext w:val="0"/>
        <w:keepLines w:val="0"/>
        <w:pageBreakBefore w:val="0"/>
        <w:widowControl w:val="0"/>
        <w:numPr>
          <w:ilvl w:val="0"/>
          <w:numId w:val="0"/>
        </w:numPr>
        <w:shd w:val="solid" w:color="FFFFFF" w:fill="auto"/>
        <w:kinsoku/>
        <w:wordWrap/>
        <w:overflowPunct/>
        <w:topLinePunct w:val="0"/>
        <w:autoSpaceDE/>
        <w:autoSpaceDN/>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本项目</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不</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接受联合体</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投标</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p>
    <w:p w14:paraId="01B6E33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4</w:t>
      </w:r>
      <w:r>
        <w:rPr>
          <w:rFonts w:hint="eastAsia"/>
          <w:b/>
          <w:bCs/>
          <w:color w:val="000000" w:themeColor="text1"/>
          <w:sz w:val="24"/>
          <w:szCs w:val="24"/>
          <w:highlight w:val="none"/>
          <w:lang w:eastAsia="zh-CN"/>
          <w14:textFill>
            <w14:solidFill>
              <w14:schemeClr w14:val="tx1"/>
            </w14:solidFill>
          </w14:textFill>
        </w:rPr>
        <w:t>、</w:t>
      </w:r>
      <w:r>
        <w:rPr>
          <w:b/>
          <w:bCs/>
          <w:color w:val="000000" w:themeColor="text1"/>
          <w:sz w:val="24"/>
          <w:szCs w:val="24"/>
          <w:highlight w:val="none"/>
          <w14:textFill>
            <w14:solidFill>
              <w14:schemeClr w14:val="tx1"/>
            </w14:solidFill>
          </w14:textFill>
        </w:rPr>
        <w:t>招标文件的获取</w:t>
      </w:r>
    </w:p>
    <w:p w14:paraId="3CA41F4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000000" w:themeColor="text1"/>
          <w:sz w:val="24"/>
          <w:highlight w:val="none"/>
          <w:lang w:eastAsia="zh-CN"/>
          <w14:textFill>
            <w14:solidFill>
              <w14:schemeClr w14:val="tx1"/>
            </w14:solidFill>
          </w14:textFill>
        </w:rPr>
      </w:pPr>
      <w:bookmarkStart w:id="6" w:name="_Toc241243487"/>
      <w:r>
        <w:rPr>
          <w:rFonts w:hint="eastAsia"/>
          <w:color w:val="000000" w:themeColor="text1"/>
          <w:sz w:val="24"/>
          <w:highlight w:val="none"/>
          <w:lang w:val="en-US" w:eastAsia="zh-CN"/>
          <w14:textFill>
            <w14:solidFill>
              <w14:schemeClr w14:val="tx1"/>
            </w14:solidFill>
          </w14:textFill>
        </w:rPr>
        <w:t>4.1</w:t>
      </w:r>
      <w:r>
        <w:rPr>
          <w:color w:val="000000" w:themeColor="text1"/>
          <w:sz w:val="24"/>
          <w:highlight w:val="none"/>
          <w14:textFill>
            <w14:solidFill>
              <w14:schemeClr w14:val="tx1"/>
            </w14:solidFill>
          </w14:textFill>
        </w:rPr>
        <w:t>凡有意参加投标者，请于</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AUTOTEXT  input419 \* MERGEFORMAT</w:instrText>
      </w:r>
      <w:r>
        <w:rPr>
          <w:color w:val="000000" w:themeColor="text1"/>
          <w:highlight w:val="none"/>
          <w14:textFill>
            <w14:solidFill>
              <w14:schemeClr w14:val="tx1"/>
            </w14:solidFill>
          </w14:textFill>
        </w:rPr>
        <w:fldChar w:fldCharType="separate"/>
      </w:r>
      <w:r>
        <w:rPr>
          <w:rFonts w:hint="eastAsia"/>
          <w:b/>
          <w:bCs/>
          <w:color w:val="000000" w:themeColor="text1"/>
          <w:sz w:val="24"/>
          <w:highlight w:val="none"/>
          <w:u w:val="single"/>
          <w:lang w:val="en-US" w:eastAsia="zh-CN"/>
          <w14:textFill>
            <w14:solidFill>
              <w14:schemeClr w14:val="tx1"/>
            </w14:solidFill>
          </w14:textFill>
        </w:rPr>
        <w:t>2025</w:t>
      </w:r>
      <w:r>
        <w:rPr>
          <w:b/>
          <w:bCs/>
          <w:color w:val="000000" w:themeColor="text1"/>
          <w:sz w:val="24"/>
          <w:highlight w:val="none"/>
          <w:u w:val="single"/>
          <w14:textFill>
            <w14:solidFill>
              <w14:schemeClr w14:val="tx1"/>
            </w14:solidFill>
          </w14:textFill>
        </w:rPr>
        <w:t>年</w:t>
      </w:r>
      <w:r>
        <w:rPr>
          <w:rFonts w:hint="eastAsia"/>
          <w:b/>
          <w:bCs/>
          <w:color w:val="000000" w:themeColor="text1"/>
          <w:sz w:val="24"/>
          <w:highlight w:val="none"/>
          <w:u w:val="single"/>
          <w:lang w:val="en-US" w:eastAsia="zh-CN"/>
          <w14:textFill>
            <w14:solidFill>
              <w14:schemeClr w14:val="tx1"/>
            </w14:solidFill>
          </w14:textFill>
        </w:rPr>
        <w:t>4</w:t>
      </w:r>
      <w:r>
        <w:rPr>
          <w:rFonts w:hint="eastAsia"/>
          <w:b/>
          <w:bCs/>
          <w:color w:val="000000" w:themeColor="text1"/>
          <w:sz w:val="24"/>
          <w:highlight w:val="none"/>
          <w:u w:val="single"/>
          <w14:textFill>
            <w14:solidFill>
              <w14:schemeClr w14:val="tx1"/>
            </w14:solidFill>
          </w14:textFill>
        </w:rPr>
        <w:t>月</w:t>
      </w:r>
      <w:r>
        <w:rPr>
          <w:rFonts w:hint="eastAsia"/>
          <w:b/>
          <w:bCs/>
          <w:color w:val="000000" w:themeColor="text1"/>
          <w:sz w:val="24"/>
          <w:highlight w:val="none"/>
          <w:u w:val="single"/>
          <w:lang w:val="en-US" w:eastAsia="zh-CN"/>
          <w14:textFill>
            <w14:solidFill>
              <w14:schemeClr w14:val="tx1"/>
            </w14:solidFill>
          </w14:textFill>
        </w:rPr>
        <w:t>21</w:t>
      </w:r>
      <w:r>
        <w:rPr>
          <w:b/>
          <w:bCs/>
          <w:color w:val="000000" w:themeColor="text1"/>
          <w:sz w:val="24"/>
          <w:highlight w:val="none"/>
          <w:u w:val="single"/>
          <w14:textFill>
            <w14:solidFill>
              <w14:schemeClr w14:val="tx1"/>
            </w14:solidFill>
          </w14:textFill>
        </w:rPr>
        <w:t>日</w:t>
      </w:r>
      <w:r>
        <w:rPr>
          <w:b/>
          <w:bCs/>
          <w:color w:val="000000" w:themeColor="text1"/>
          <w:sz w:val="24"/>
          <w:highlight w:val="none"/>
          <w:u w:val="single"/>
          <w14:textFill>
            <w14:solidFill>
              <w14:schemeClr w14:val="tx1"/>
            </w14:solidFill>
          </w14:textFill>
        </w:rPr>
        <w:fldChar w:fldCharType="end"/>
      </w:r>
      <w:r>
        <w:rPr>
          <w:b/>
          <w:bCs/>
          <w:color w:val="000000" w:themeColor="text1"/>
          <w:sz w:val="24"/>
          <w:highlight w:val="none"/>
          <w:u w:val="single"/>
          <w14:textFill>
            <w14:solidFill>
              <w14:schemeClr w14:val="tx1"/>
            </w14:solidFill>
          </w14:textFill>
        </w:rPr>
        <w:t>至</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AUTOTEXT  input420 \* MERGEFORMAT</w:instrText>
      </w:r>
      <w:r>
        <w:rPr>
          <w:color w:val="000000" w:themeColor="text1"/>
          <w:highlight w:val="none"/>
          <w14:textFill>
            <w14:solidFill>
              <w14:schemeClr w14:val="tx1"/>
            </w14:solidFill>
          </w14:textFill>
        </w:rPr>
        <w:fldChar w:fldCharType="separate"/>
      </w:r>
      <w:r>
        <w:rPr>
          <w:rFonts w:hint="eastAsia"/>
          <w:b/>
          <w:bCs/>
          <w:color w:val="000000" w:themeColor="text1"/>
          <w:sz w:val="24"/>
          <w:highlight w:val="none"/>
          <w:u w:val="single"/>
          <w14:textFill>
            <w14:solidFill>
              <w14:schemeClr w14:val="tx1"/>
            </w14:solidFill>
          </w14:textFill>
        </w:rPr>
        <w:t>202</w:t>
      </w:r>
      <w:r>
        <w:rPr>
          <w:rFonts w:hint="eastAsia"/>
          <w:b/>
          <w:bCs/>
          <w:color w:val="000000" w:themeColor="text1"/>
          <w:sz w:val="24"/>
          <w:highlight w:val="none"/>
          <w:u w:val="single"/>
          <w:lang w:val="en-US" w:eastAsia="zh-CN"/>
          <w14:textFill>
            <w14:solidFill>
              <w14:schemeClr w14:val="tx1"/>
            </w14:solidFill>
          </w14:textFill>
        </w:rPr>
        <w:t>5</w:t>
      </w:r>
      <w:r>
        <w:rPr>
          <w:b/>
          <w:bCs/>
          <w:color w:val="000000" w:themeColor="text1"/>
          <w:sz w:val="24"/>
          <w:highlight w:val="none"/>
          <w:u w:val="single"/>
          <w14:textFill>
            <w14:solidFill>
              <w14:schemeClr w14:val="tx1"/>
            </w14:solidFill>
          </w14:textFill>
        </w:rPr>
        <w:t>年</w:t>
      </w:r>
      <w:r>
        <w:rPr>
          <w:rFonts w:hint="eastAsia"/>
          <w:b/>
          <w:bCs/>
          <w:color w:val="000000" w:themeColor="text1"/>
          <w:sz w:val="24"/>
          <w:highlight w:val="none"/>
          <w:u w:val="single"/>
          <w:lang w:val="en-US" w:eastAsia="zh-CN"/>
          <w14:textFill>
            <w14:solidFill>
              <w14:schemeClr w14:val="tx1"/>
            </w14:solidFill>
          </w14:textFill>
        </w:rPr>
        <w:t>4</w:t>
      </w:r>
      <w:r>
        <w:rPr>
          <w:rFonts w:hint="eastAsia"/>
          <w:b/>
          <w:bCs/>
          <w:color w:val="000000" w:themeColor="text1"/>
          <w:sz w:val="24"/>
          <w:highlight w:val="none"/>
          <w:u w:val="single"/>
          <w14:textFill>
            <w14:solidFill>
              <w14:schemeClr w14:val="tx1"/>
            </w14:solidFill>
          </w14:textFill>
        </w:rPr>
        <w:t>月</w:t>
      </w:r>
      <w:r>
        <w:rPr>
          <w:rFonts w:hint="eastAsia"/>
          <w:b/>
          <w:bCs/>
          <w:color w:val="000000" w:themeColor="text1"/>
          <w:sz w:val="24"/>
          <w:highlight w:val="none"/>
          <w:u w:val="single"/>
          <w:lang w:val="en-US" w:eastAsia="zh-CN"/>
          <w14:textFill>
            <w14:solidFill>
              <w14:schemeClr w14:val="tx1"/>
            </w14:solidFill>
          </w14:textFill>
        </w:rPr>
        <w:t>28</w:t>
      </w:r>
      <w:r>
        <w:rPr>
          <w:b/>
          <w:bCs/>
          <w:color w:val="000000" w:themeColor="text1"/>
          <w:sz w:val="24"/>
          <w:highlight w:val="none"/>
          <w:u w:val="single"/>
          <w14:textFill>
            <w14:solidFill>
              <w14:schemeClr w14:val="tx1"/>
            </w14:solidFill>
          </w14:textFill>
        </w:rPr>
        <w:t>日</w:t>
      </w:r>
      <w:r>
        <w:rPr>
          <w:b/>
          <w:bCs/>
          <w:color w:val="000000" w:themeColor="text1"/>
          <w:sz w:val="24"/>
          <w:highlight w:val="none"/>
          <w:u w:val="single"/>
          <w14:textFill>
            <w14:solidFill>
              <w14:schemeClr w14:val="tx1"/>
            </w14:solidFill>
          </w14:textFill>
        </w:rPr>
        <w:fldChar w:fldCharType="end"/>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凭企业数字证书（</w:t>
      </w:r>
      <w:r>
        <w:rPr>
          <w:rFonts w:hint="eastAsia"/>
          <w:color w:val="000000" w:themeColor="text1"/>
          <w:sz w:val="24"/>
          <w:highlight w:val="none"/>
          <w:lang w:val="en-US" w:eastAsia="zh-CN"/>
          <w14:textFill>
            <w14:solidFill>
              <w14:schemeClr w14:val="tx1"/>
            </w14:solidFill>
          </w14:textFill>
        </w:rPr>
        <w:t>CA</w:t>
      </w:r>
      <w:r>
        <w:rPr>
          <w:rFonts w:hint="eastAsia"/>
          <w:color w:val="000000" w:themeColor="text1"/>
          <w:sz w:val="24"/>
          <w:highlight w:val="none"/>
          <w:lang w:eastAsia="zh-CN"/>
          <w14:textFill>
            <w14:solidFill>
              <w14:schemeClr w14:val="tx1"/>
            </w14:solidFill>
          </w14:textFill>
        </w:rPr>
        <w:t>）在政采云平台线上获取招标文件及其它相关资料。</w:t>
      </w:r>
    </w:p>
    <w:p w14:paraId="6D3B5F8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000000" w:themeColor="text1"/>
          <w:sz w:val="24"/>
          <w:highlight w:val="none"/>
          <w:lang w:eastAsia="zh-CN"/>
          <w14:textFill>
            <w14:solidFill>
              <w14:schemeClr w14:val="tx1"/>
            </w14:solidFill>
          </w14:textFill>
        </w:rPr>
      </w:pPr>
      <w:r>
        <w:rPr>
          <w:rFonts w:hint="default"/>
          <w:color w:val="000000" w:themeColor="text1"/>
          <w:sz w:val="24"/>
          <w:highlight w:val="none"/>
          <w:lang w:eastAsia="zh-CN"/>
          <w14:textFill>
            <w14:solidFill>
              <w14:schemeClr w14:val="tx1"/>
            </w14:solidFill>
          </w14:textFill>
        </w:rPr>
        <w:t>注：</w:t>
      </w:r>
      <w:r>
        <w:rPr>
          <w:rFonts w:hint="default"/>
          <w:color w:val="000000" w:themeColor="text1"/>
          <w:sz w:val="24"/>
          <w:highlight w:val="none"/>
          <w:lang w:val="en-US" w:eastAsia="zh-CN"/>
          <w14:textFill>
            <w14:solidFill>
              <w14:schemeClr w14:val="tx1"/>
            </w14:solidFill>
          </w14:textFill>
        </w:rPr>
        <w:t>（1）</w:t>
      </w:r>
      <w:r>
        <w:rPr>
          <w:rFonts w:hint="default"/>
          <w:color w:val="000000" w:themeColor="text1"/>
          <w:sz w:val="24"/>
          <w:highlight w:val="none"/>
          <w:lang w:eastAsia="zh-CN"/>
          <w14:textFill>
            <w14:solidFill>
              <w14:schemeClr w14:val="tx1"/>
            </w14:solidFill>
          </w14:textFill>
        </w:rPr>
        <w:t>若</w:t>
      </w:r>
      <w:r>
        <w:rPr>
          <w:rFonts w:hint="eastAsia"/>
          <w:color w:val="000000" w:themeColor="text1"/>
          <w:sz w:val="24"/>
          <w:highlight w:val="none"/>
          <w:lang w:eastAsia="zh-CN"/>
          <w14:textFill>
            <w14:solidFill>
              <w14:schemeClr w14:val="tx1"/>
            </w14:solidFill>
          </w14:textFill>
        </w:rPr>
        <w:t>投标人</w:t>
      </w:r>
      <w:r>
        <w:rPr>
          <w:rFonts w:hint="default"/>
          <w:color w:val="000000" w:themeColor="text1"/>
          <w:sz w:val="24"/>
          <w:highlight w:val="none"/>
          <w:lang w:eastAsia="zh-CN"/>
          <w14:textFill>
            <w14:solidFill>
              <w14:schemeClr w14:val="tx1"/>
            </w14:solidFill>
          </w14:textFill>
        </w:rPr>
        <w:t>之前已注册并办理过数字证书（CA），此次无需重复办理，只需登陆政采云平台完成数字证书（CA）绑定即可（2022年1月1日前在云南省公共资源交易平台办理过云南CA证书的需到原办理点进行升级后方可使用）。外省</w:t>
      </w:r>
      <w:r>
        <w:rPr>
          <w:rFonts w:hint="eastAsia"/>
          <w:color w:val="000000" w:themeColor="text1"/>
          <w:sz w:val="24"/>
          <w:highlight w:val="none"/>
          <w:lang w:eastAsia="zh-CN"/>
          <w14:textFill>
            <w14:solidFill>
              <w14:schemeClr w14:val="tx1"/>
            </w14:solidFill>
          </w14:textFill>
        </w:rPr>
        <w:t>投标人</w:t>
      </w:r>
      <w:r>
        <w:rPr>
          <w:rFonts w:hint="default"/>
          <w:color w:val="000000" w:themeColor="text1"/>
          <w:sz w:val="24"/>
          <w:highlight w:val="none"/>
          <w:lang w:eastAsia="zh-CN"/>
          <w14:textFill>
            <w14:solidFill>
              <w14:schemeClr w14:val="tx1"/>
            </w14:solidFill>
          </w14:textFill>
        </w:rPr>
        <w:t>在政采云平台办理的其他CA可直接使用，无需重复办理。</w:t>
      </w:r>
    </w:p>
    <w:p w14:paraId="1E2F163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000000" w:themeColor="text1"/>
          <w:sz w:val="24"/>
          <w:highlight w:val="none"/>
          <w:lang w:val="en-US" w:eastAsia="zh-CN"/>
          <w14:textFill>
            <w14:solidFill>
              <w14:schemeClr w14:val="tx1"/>
            </w14:solidFill>
          </w14:textFill>
        </w:rPr>
      </w:pPr>
      <w:r>
        <w:rPr>
          <w:rFonts w:hint="default"/>
          <w:color w:val="000000" w:themeColor="text1"/>
          <w:sz w:val="24"/>
          <w:highlight w:val="none"/>
          <w:lang w:val="en-US" w:eastAsia="zh-CN"/>
          <w14:textFill>
            <w14:solidFill>
              <w14:schemeClr w14:val="tx1"/>
            </w14:solidFill>
          </w14:textFill>
        </w:rPr>
        <w:t>（2）各</w:t>
      </w:r>
      <w:r>
        <w:rPr>
          <w:rFonts w:hint="eastAsia"/>
          <w:color w:val="000000" w:themeColor="text1"/>
          <w:sz w:val="24"/>
          <w:highlight w:val="none"/>
          <w:lang w:val="en-US" w:eastAsia="zh-CN"/>
          <w14:textFill>
            <w14:solidFill>
              <w14:schemeClr w14:val="tx1"/>
            </w14:solidFill>
          </w14:textFill>
        </w:rPr>
        <w:t>投标人</w:t>
      </w:r>
      <w:r>
        <w:rPr>
          <w:rFonts w:hint="default"/>
          <w:color w:val="000000" w:themeColor="text1"/>
          <w:sz w:val="24"/>
          <w:highlight w:val="none"/>
          <w:lang w:val="en-US" w:eastAsia="zh-CN"/>
          <w14:textFill>
            <w14:solidFill>
              <w14:schemeClr w14:val="tx1"/>
            </w14:solidFill>
          </w14:textFill>
        </w:rPr>
        <w:t>应在开标前应确保成为政府采购云平台供应商，并完成CA数字证书申领。因未注册入库、未办理CA数字证书等原因造成无法投标或投标失败等后果由</w:t>
      </w:r>
      <w:r>
        <w:rPr>
          <w:rFonts w:hint="eastAsia"/>
          <w:color w:val="000000" w:themeColor="text1"/>
          <w:sz w:val="24"/>
          <w:highlight w:val="none"/>
          <w:lang w:val="en-US" w:eastAsia="zh-CN"/>
          <w14:textFill>
            <w14:solidFill>
              <w14:schemeClr w14:val="tx1"/>
            </w14:solidFill>
          </w14:textFill>
        </w:rPr>
        <w:t>投标人</w:t>
      </w:r>
      <w:r>
        <w:rPr>
          <w:rFonts w:hint="default"/>
          <w:color w:val="000000" w:themeColor="text1"/>
          <w:sz w:val="24"/>
          <w:highlight w:val="none"/>
          <w:lang w:val="en-US" w:eastAsia="zh-CN"/>
          <w14:textFill>
            <w14:solidFill>
              <w14:schemeClr w14:val="tx1"/>
            </w14:solidFill>
          </w14:textFill>
        </w:rPr>
        <w:t>自行承担。凡有意参加投标的</w:t>
      </w:r>
      <w:r>
        <w:rPr>
          <w:rFonts w:hint="eastAsia"/>
          <w:color w:val="000000" w:themeColor="text1"/>
          <w:sz w:val="24"/>
          <w:highlight w:val="none"/>
          <w:lang w:val="en-US" w:eastAsia="zh-CN"/>
          <w14:textFill>
            <w14:solidFill>
              <w14:schemeClr w14:val="tx1"/>
            </w14:solidFill>
          </w14:textFill>
        </w:rPr>
        <w:t>投标人</w:t>
      </w:r>
      <w:r>
        <w:rPr>
          <w:rFonts w:hint="default"/>
          <w:color w:val="000000" w:themeColor="text1"/>
          <w:sz w:val="24"/>
          <w:highlight w:val="none"/>
          <w:lang w:val="en-US" w:eastAsia="zh-CN"/>
          <w14:textFill>
            <w14:solidFill>
              <w14:schemeClr w14:val="tx1"/>
            </w14:solidFill>
          </w14:textFill>
        </w:rPr>
        <w:t>，须在政府采购云平台办理数字证书（CA）CA申领链接：</w:t>
      </w:r>
      <w:r>
        <w:rPr>
          <w:rFonts w:hint="default"/>
          <w:color w:val="000000" w:themeColor="text1"/>
          <w:sz w:val="24"/>
          <w:highlight w:val="none"/>
          <w:lang w:val="en-US" w:eastAsia="zh-CN"/>
          <w14:textFill>
            <w14:solidFill>
              <w14:schemeClr w14:val="tx1"/>
            </w14:solidFill>
          </w14:textFill>
        </w:rPr>
        <w:fldChar w:fldCharType="begin"/>
      </w:r>
      <w:r>
        <w:rPr>
          <w:rFonts w:hint="default"/>
          <w:color w:val="000000" w:themeColor="text1"/>
          <w:sz w:val="24"/>
          <w:highlight w:val="none"/>
          <w:lang w:val="en-US" w:eastAsia="zh-CN"/>
          <w14:textFill>
            <w14:solidFill>
              <w14:schemeClr w14:val="tx1"/>
            </w14:solidFill>
          </w14:textFill>
        </w:rPr>
        <w:instrText xml:space="preserve"> HYPERLINK "https://middle.zcygov.cn/ca/apply/list?_app_=zcy.sys，并通过政采云绑定数字证书（CA）后在网上获取招标文件及其它采购资料，数字证书（CA）详见其办理流程。" </w:instrText>
      </w:r>
      <w:r>
        <w:rPr>
          <w:rFonts w:hint="default"/>
          <w:color w:val="000000" w:themeColor="text1"/>
          <w:sz w:val="24"/>
          <w:highlight w:val="none"/>
          <w:lang w:val="en-US" w:eastAsia="zh-CN"/>
          <w14:textFill>
            <w14:solidFill>
              <w14:schemeClr w14:val="tx1"/>
            </w14:solidFill>
          </w14:textFill>
        </w:rPr>
        <w:fldChar w:fldCharType="separate"/>
      </w:r>
      <w:r>
        <w:rPr>
          <w:rFonts w:hint="default"/>
          <w:color w:val="000000" w:themeColor="text1"/>
          <w:sz w:val="24"/>
          <w:highlight w:val="none"/>
          <w:lang w:val="en-US" w:eastAsia="zh-CN"/>
          <w14:textFill>
            <w14:solidFill>
              <w14:schemeClr w14:val="tx1"/>
            </w14:solidFill>
          </w14:textFill>
        </w:rPr>
        <w:t>https://middle.zcygov.cn/ca/apply/list?_app_=zcy.sys，并通过政采云绑定数字证书（CA）后在网上获取</w:t>
      </w:r>
      <w:r>
        <w:rPr>
          <w:rFonts w:hint="eastAsia"/>
          <w:color w:val="000000" w:themeColor="text1"/>
          <w:sz w:val="24"/>
          <w:highlight w:val="none"/>
          <w:lang w:val="en-US" w:eastAsia="zh-CN"/>
          <w14:textFill>
            <w14:solidFill>
              <w14:schemeClr w14:val="tx1"/>
            </w14:solidFill>
          </w14:textFill>
        </w:rPr>
        <w:t>招标</w:t>
      </w:r>
      <w:r>
        <w:rPr>
          <w:rFonts w:hint="default"/>
          <w:color w:val="000000" w:themeColor="text1"/>
          <w:sz w:val="24"/>
          <w:highlight w:val="none"/>
          <w:lang w:val="en-US" w:eastAsia="zh-CN"/>
          <w14:textFill>
            <w14:solidFill>
              <w14:schemeClr w14:val="tx1"/>
            </w14:solidFill>
          </w14:textFill>
        </w:rPr>
        <w:t>文件及其它资料，数字证书（CA）详见其办理流程。</w:t>
      </w:r>
      <w:r>
        <w:rPr>
          <w:rFonts w:hint="default"/>
          <w:color w:val="000000" w:themeColor="text1"/>
          <w:sz w:val="24"/>
          <w:highlight w:val="none"/>
          <w:lang w:val="en-US" w:eastAsia="zh-CN"/>
          <w14:textFill>
            <w14:solidFill>
              <w14:schemeClr w14:val="tx1"/>
            </w14:solidFill>
          </w14:textFill>
        </w:rPr>
        <w:fldChar w:fldCharType="end"/>
      </w:r>
    </w:p>
    <w:p w14:paraId="56F06A1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000000" w:themeColor="text1"/>
          <w:sz w:val="24"/>
          <w:highlight w:val="none"/>
          <w:lang w:val="en-US" w:eastAsia="zh-CN"/>
          <w14:textFill>
            <w14:solidFill>
              <w14:schemeClr w14:val="tx1"/>
            </w14:solidFill>
          </w14:textFill>
        </w:rPr>
      </w:pPr>
      <w:r>
        <w:rPr>
          <w:rFonts w:hint="default"/>
          <w:color w:val="000000" w:themeColor="text1"/>
          <w:sz w:val="24"/>
          <w:highlight w:val="none"/>
          <w:lang w:val="en-US" w:eastAsia="zh-CN"/>
          <w14:textFill>
            <w14:solidFill>
              <w14:schemeClr w14:val="tx1"/>
            </w14:solidFill>
          </w14:textFill>
        </w:rPr>
        <w:t>（3）如遇平台相关问题，请及时联系政府采购云平台客服进行咨询，咨询电话：95763。</w:t>
      </w:r>
    </w:p>
    <w:p w14:paraId="7F7C102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000000" w:themeColor="text1"/>
          <w:sz w:val="24"/>
          <w:highlight w:val="none"/>
          <w:lang w:val="en-US"/>
          <w14:textFill>
            <w14:solidFill>
              <w14:schemeClr w14:val="tx1"/>
            </w14:solidFill>
          </w14:textFill>
        </w:rPr>
      </w:pPr>
      <w:r>
        <w:rPr>
          <w:rFonts w:hint="default"/>
          <w:color w:val="000000" w:themeColor="text1"/>
          <w:sz w:val="24"/>
          <w:highlight w:val="none"/>
          <w:lang w:eastAsia="zh-CN"/>
          <w14:textFill>
            <w14:solidFill>
              <w14:schemeClr w14:val="tx1"/>
            </w14:solidFill>
          </w14:textFill>
        </w:rPr>
        <w:t>4.2按上述要求获取文件的</w:t>
      </w:r>
      <w:r>
        <w:rPr>
          <w:rFonts w:hint="eastAsia"/>
          <w:color w:val="000000" w:themeColor="text1"/>
          <w:sz w:val="24"/>
          <w:highlight w:val="none"/>
          <w:lang w:eastAsia="zh-CN"/>
          <w14:textFill>
            <w14:solidFill>
              <w14:schemeClr w14:val="tx1"/>
            </w14:solidFill>
          </w14:textFill>
        </w:rPr>
        <w:t>投标人</w:t>
      </w:r>
      <w:r>
        <w:rPr>
          <w:rFonts w:hint="default"/>
          <w:color w:val="000000" w:themeColor="text1"/>
          <w:sz w:val="24"/>
          <w:highlight w:val="none"/>
          <w:lang w:eastAsia="zh-CN"/>
          <w14:textFill>
            <w14:solidFill>
              <w14:schemeClr w14:val="tx1"/>
            </w14:solidFill>
          </w14:textFill>
        </w:rPr>
        <w:t>视为合法获取了本项目</w:t>
      </w:r>
      <w:r>
        <w:rPr>
          <w:rFonts w:hint="eastAsia"/>
          <w:color w:val="000000" w:themeColor="text1"/>
          <w:sz w:val="24"/>
          <w:highlight w:val="none"/>
          <w:lang w:eastAsia="zh-CN"/>
          <w14:textFill>
            <w14:solidFill>
              <w14:schemeClr w14:val="tx1"/>
            </w14:solidFill>
          </w14:textFill>
        </w:rPr>
        <w:t>招标</w:t>
      </w:r>
      <w:r>
        <w:rPr>
          <w:rFonts w:hint="default"/>
          <w:color w:val="000000" w:themeColor="text1"/>
          <w:sz w:val="24"/>
          <w:highlight w:val="none"/>
          <w:lang w:eastAsia="zh-CN"/>
          <w14:textFill>
            <w14:solidFill>
              <w14:schemeClr w14:val="tx1"/>
            </w14:solidFill>
          </w14:textFill>
        </w:rPr>
        <w:t>文件，具备本项目的</w:t>
      </w:r>
      <w:r>
        <w:rPr>
          <w:rFonts w:hint="eastAsia"/>
          <w:color w:val="000000" w:themeColor="text1"/>
          <w:sz w:val="24"/>
          <w:highlight w:val="none"/>
          <w:lang w:eastAsia="zh-CN"/>
          <w14:textFill>
            <w14:solidFill>
              <w14:schemeClr w14:val="tx1"/>
            </w14:solidFill>
          </w14:textFill>
        </w:rPr>
        <w:t>投标</w:t>
      </w:r>
      <w:r>
        <w:rPr>
          <w:rFonts w:hint="default"/>
          <w:color w:val="000000" w:themeColor="text1"/>
          <w:sz w:val="24"/>
          <w:highlight w:val="none"/>
          <w:lang w:eastAsia="zh-CN"/>
          <w14:textFill>
            <w14:solidFill>
              <w14:schemeClr w14:val="tx1"/>
            </w14:solidFill>
          </w14:textFill>
        </w:rPr>
        <w:t>资格。</w:t>
      </w:r>
    </w:p>
    <w:p w14:paraId="03E0716B">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textAlignment w:val="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5、投标文件的递交</w:t>
      </w:r>
    </w:p>
    <w:p w14:paraId="2538B667">
      <w:pPr>
        <w:keepNext w:val="0"/>
        <w:keepLines w:val="0"/>
        <w:pageBreakBefore w:val="0"/>
        <w:widowControl/>
        <w:kinsoku/>
        <w:wordWrap/>
        <w:overflowPunct/>
        <w:topLinePunct w:val="0"/>
        <w:autoSpaceDE/>
        <w:autoSpaceDN/>
        <w:bidi w:val="0"/>
        <w:spacing w:line="500" w:lineRule="exact"/>
        <w:ind w:firstLine="480" w:firstLineChars="200"/>
        <w:textAlignment w:val="auto"/>
        <w:rPr>
          <w:rFonts w:hint="eastAsia"/>
          <w:b/>
          <w:bCs/>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5.1递交投标文件截止时间：</w:t>
      </w:r>
      <w:r>
        <w:rPr>
          <w:b/>
          <w:bCs/>
          <w:color w:val="000000" w:themeColor="text1"/>
          <w:sz w:val="24"/>
          <w:highlight w:val="none"/>
          <w:u w:val="single"/>
          <w14:textFill>
            <w14:solidFill>
              <w14:schemeClr w14:val="tx1"/>
            </w14:solidFill>
          </w14:textFill>
        </w:rPr>
        <w:t>20</w:t>
      </w:r>
      <w:r>
        <w:rPr>
          <w:rFonts w:hint="eastAsia"/>
          <w:b/>
          <w:bCs/>
          <w:color w:val="000000" w:themeColor="text1"/>
          <w:sz w:val="24"/>
          <w:highlight w:val="none"/>
          <w:u w:val="single"/>
          <w:lang w:val="en-US" w:eastAsia="zh-CN"/>
          <w14:textFill>
            <w14:solidFill>
              <w14:schemeClr w14:val="tx1"/>
            </w14:solidFill>
          </w14:textFill>
        </w:rPr>
        <w:t>25</w:t>
      </w:r>
      <w:r>
        <w:rPr>
          <w:b/>
          <w:bCs/>
          <w:color w:val="000000" w:themeColor="text1"/>
          <w:sz w:val="24"/>
          <w:highlight w:val="none"/>
          <w:u w:val="single"/>
          <w14:textFill>
            <w14:solidFill>
              <w14:schemeClr w14:val="tx1"/>
            </w14:solidFill>
          </w14:textFill>
        </w:rPr>
        <w:t>年</w:t>
      </w:r>
      <w:r>
        <w:rPr>
          <w:rFonts w:hint="eastAsia"/>
          <w:b/>
          <w:bCs/>
          <w:color w:val="000000" w:themeColor="text1"/>
          <w:sz w:val="24"/>
          <w:highlight w:val="none"/>
          <w:u w:val="single"/>
          <w:lang w:val="en-US" w:eastAsia="zh-CN"/>
          <w14:textFill>
            <w14:solidFill>
              <w14:schemeClr w14:val="tx1"/>
            </w14:solidFill>
          </w14:textFill>
        </w:rPr>
        <w:t>5</w:t>
      </w:r>
      <w:r>
        <w:rPr>
          <w:b/>
          <w:bCs/>
          <w:color w:val="000000" w:themeColor="text1"/>
          <w:sz w:val="24"/>
          <w:highlight w:val="none"/>
          <w:u w:val="single"/>
          <w14:textFill>
            <w14:solidFill>
              <w14:schemeClr w14:val="tx1"/>
            </w14:solidFill>
          </w14:textFill>
        </w:rPr>
        <w:t>月</w:t>
      </w:r>
      <w:r>
        <w:rPr>
          <w:rFonts w:hint="eastAsia"/>
          <w:b/>
          <w:bCs/>
          <w:color w:val="000000" w:themeColor="text1"/>
          <w:sz w:val="24"/>
          <w:highlight w:val="none"/>
          <w:u w:val="single"/>
          <w:lang w:val="en-US" w:eastAsia="zh-CN"/>
          <w14:textFill>
            <w14:solidFill>
              <w14:schemeClr w14:val="tx1"/>
            </w14:solidFill>
          </w14:textFill>
        </w:rPr>
        <w:t>13</w:t>
      </w:r>
      <w:r>
        <w:rPr>
          <w:b/>
          <w:bCs/>
          <w:color w:val="000000" w:themeColor="text1"/>
          <w:sz w:val="24"/>
          <w:highlight w:val="none"/>
          <w:u w:val="single"/>
          <w14:textFill>
            <w14:solidFill>
              <w14:schemeClr w14:val="tx1"/>
            </w14:solidFill>
          </w14:textFill>
        </w:rPr>
        <w:t>日</w:t>
      </w:r>
      <w:r>
        <w:rPr>
          <w:rFonts w:hint="eastAsia"/>
          <w:b/>
          <w:bCs/>
          <w:color w:val="000000" w:themeColor="text1"/>
          <w:sz w:val="24"/>
          <w:highlight w:val="none"/>
          <w:u w:val="single"/>
          <w14:textFill>
            <w14:solidFill>
              <w14:schemeClr w14:val="tx1"/>
            </w14:solidFill>
          </w14:textFill>
        </w:rPr>
        <w:t>9</w:t>
      </w:r>
      <w:r>
        <w:rPr>
          <w:b/>
          <w:bCs/>
          <w:color w:val="000000" w:themeColor="text1"/>
          <w:sz w:val="24"/>
          <w:highlight w:val="none"/>
          <w:u w:val="single"/>
          <w14:textFill>
            <w14:solidFill>
              <w14:schemeClr w14:val="tx1"/>
            </w14:solidFill>
          </w14:textFill>
        </w:rPr>
        <w:t>:</w:t>
      </w:r>
      <w:r>
        <w:rPr>
          <w:rFonts w:hint="eastAsia"/>
          <w:b/>
          <w:bCs/>
          <w:color w:val="000000" w:themeColor="text1"/>
          <w:sz w:val="24"/>
          <w:highlight w:val="none"/>
          <w:u w:val="single"/>
          <w14:textFill>
            <w14:solidFill>
              <w14:schemeClr w14:val="tx1"/>
            </w14:solidFill>
          </w14:textFill>
        </w:rPr>
        <w:t>3</w:t>
      </w:r>
      <w:r>
        <w:rPr>
          <w:b/>
          <w:bCs/>
          <w:color w:val="000000" w:themeColor="text1"/>
          <w:sz w:val="24"/>
          <w:highlight w:val="none"/>
          <w:u w:val="single"/>
          <w14:textFill>
            <w14:solidFill>
              <w14:schemeClr w14:val="tx1"/>
            </w14:solidFill>
          </w14:textFill>
        </w:rPr>
        <w:t>0时</w:t>
      </w:r>
      <w:r>
        <w:rPr>
          <w:b/>
          <w:bCs/>
          <w:color w:val="000000" w:themeColor="text1"/>
          <w:sz w:val="24"/>
          <w:highlight w:val="none"/>
          <w14:textFill>
            <w14:solidFill>
              <w14:schemeClr w14:val="tx1"/>
            </w14:solidFill>
          </w14:textFill>
        </w:rPr>
        <w:t>（北京时间）</w:t>
      </w:r>
      <w:r>
        <w:rPr>
          <w:rFonts w:hint="eastAsia"/>
          <w:b/>
          <w:bCs/>
          <w:color w:val="000000" w:themeColor="text1"/>
          <w:sz w:val="24"/>
          <w:highlight w:val="none"/>
          <w:lang w:eastAsia="zh-CN"/>
          <w14:textFill>
            <w14:solidFill>
              <w14:schemeClr w14:val="tx1"/>
            </w14:solidFill>
          </w14:textFill>
        </w:rPr>
        <w:t>；</w:t>
      </w:r>
    </w:p>
    <w:p w14:paraId="296D3179">
      <w:pPr>
        <w:keepNext w:val="0"/>
        <w:keepLines w:val="0"/>
        <w:pageBreakBefore w:val="0"/>
        <w:widowControl/>
        <w:kinsoku/>
        <w:wordWrap/>
        <w:overflowPunct/>
        <w:topLinePunct w:val="0"/>
        <w:autoSpaceDE/>
        <w:autoSpaceDN/>
        <w:bidi w:val="0"/>
        <w:spacing w:line="500" w:lineRule="exact"/>
        <w:ind w:firstLine="480" w:firstLineChars="20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5.2投标文件的递交方式：</w:t>
      </w:r>
      <w:r>
        <w:rPr>
          <w:rFonts w:hint="eastAsia"/>
          <w:b/>
          <w:bCs/>
          <w:color w:val="000000" w:themeColor="text1"/>
          <w:sz w:val="24"/>
          <w:highlight w:val="none"/>
          <w:lang w:val="en-US" w:eastAsia="zh-CN"/>
          <w14:textFill>
            <w14:solidFill>
              <w14:schemeClr w14:val="tx1"/>
            </w14:solidFill>
          </w14:textFill>
        </w:rPr>
        <w:t>登录政采云投标客户端投标。</w:t>
      </w:r>
      <w:r>
        <w:rPr>
          <w:rFonts w:hint="eastAsia"/>
          <w:color w:val="000000" w:themeColor="text1"/>
          <w:sz w:val="24"/>
          <w:highlight w:val="none"/>
          <w:lang w:val="en-US" w:eastAsia="zh-CN"/>
          <w14:textFill>
            <w14:solidFill>
              <w14:schemeClr w14:val="tx1"/>
            </w14:solidFill>
          </w14:textFill>
        </w:rPr>
        <w:t>投标人需登录政采云平台（http：//www.zcygov.cn），在投标截止时间前完成所有电子投标文件的上传；投标截止时间前未完成投标文件传输的，视为撤回投标文件。</w:t>
      </w:r>
    </w:p>
    <w:p w14:paraId="59B59A1A">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逾期</w:t>
      </w:r>
      <w:r>
        <w:rPr>
          <w:rFonts w:hint="eastAsia"/>
          <w:color w:val="000000" w:themeColor="text1"/>
          <w:sz w:val="24"/>
          <w:highlight w:val="none"/>
          <w:lang w:eastAsia="zh-CN"/>
          <w14:textFill>
            <w14:solidFill>
              <w14:schemeClr w14:val="tx1"/>
            </w14:solidFill>
          </w14:textFill>
        </w:rPr>
        <w:t>上传</w:t>
      </w:r>
      <w:r>
        <w:rPr>
          <w:color w:val="000000" w:themeColor="text1"/>
          <w:sz w:val="24"/>
          <w:highlight w:val="none"/>
          <w14:textFill>
            <w14:solidFill>
              <w14:schemeClr w14:val="tx1"/>
            </w14:solidFill>
          </w14:textFill>
        </w:rPr>
        <w:t>或者未</w:t>
      </w:r>
      <w:r>
        <w:rPr>
          <w:rFonts w:hint="eastAsia"/>
          <w:color w:val="000000" w:themeColor="text1"/>
          <w:sz w:val="24"/>
          <w:highlight w:val="none"/>
          <w:lang w:eastAsia="zh-CN"/>
          <w14:textFill>
            <w14:solidFill>
              <w14:schemeClr w14:val="tx1"/>
            </w14:solidFill>
          </w14:textFill>
        </w:rPr>
        <w:t>按系统要求上传</w:t>
      </w:r>
      <w:r>
        <w:rPr>
          <w:color w:val="000000" w:themeColor="text1"/>
          <w:sz w:val="24"/>
          <w:highlight w:val="none"/>
          <w14:textFill>
            <w14:solidFill>
              <w14:schemeClr w14:val="tx1"/>
            </w14:solidFill>
          </w14:textFill>
        </w:rPr>
        <w:t>的投标文件，</w:t>
      </w:r>
      <w:r>
        <w:rPr>
          <w:rFonts w:hint="eastAsia"/>
          <w:color w:val="000000" w:themeColor="text1"/>
          <w:sz w:val="24"/>
          <w:highlight w:val="none"/>
          <w14:textFill>
            <w14:solidFill>
              <w14:schemeClr w14:val="tx1"/>
            </w14:solidFill>
          </w14:textFill>
        </w:rPr>
        <w:t>采购单位</w:t>
      </w:r>
      <w:r>
        <w:rPr>
          <w:color w:val="000000" w:themeColor="text1"/>
          <w:sz w:val="24"/>
          <w:highlight w:val="none"/>
          <w14:textFill>
            <w14:solidFill>
              <w14:schemeClr w14:val="tx1"/>
            </w14:solidFill>
          </w14:textFill>
        </w:rPr>
        <w:t>不予受理。</w:t>
      </w:r>
    </w:p>
    <w:p w14:paraId="1F1821F9">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textAlignment w:val="auto"/>
        <w:rPr>
          <w:rFonts w:hint="eastAsia" w:eastAsia="宋体"/>
          <w:b/>
          <w:color w:val="000000" w:themeColor="text1"/>
          <w:sz w:val="24"/>
          <w:highlight w:val="none"/>
          <w:lang w:eastAsia="zh-CN"/>
          <w14:textFill>
            <w14:solidFill>
              <w14:schemeClr w14:val="tx1"/>
            </w14:solidFill>
          </w14:textFill>
        </w:rPr>
      </w:pPr>
      <w:bookmarkStart w:id="7" w:name="_Toc13735"/>
      <w:r>
        <w:rPr>
          <w:b/>
          <w:color w:val="000000" w:themeColor="text1"/>
          <w:sz w:val="24"/>
          <w:highlight w:val="none"/>
          <w14:textFill>
            <w14:solidFill>
              <w14:schemeClr w14:val="tx1"/>
            </w14:solidFill>
          </w14:textFill>
        </w:rPr>
        <w:t>6、开标</w:t>
      </w:r>
      <w:bookmarkEnd w:id="7"/>
      <w:r>
        <w:rPr>
          <w:rFonts w:hint="eastAsia"/>
          <w:b/>
          <w:color w:val="000000" w:themeColor="text1"/>
          <w:sz w:val="24"/>
          <w:highlight w:val="none"/>
          <w:lang w:eastAsia="zh-CN"/>
          <w14:textFill>
            <w14:solidFill>
              <w14:schemeClr w14:val="tx1"/>
            </w14:solidFill>
          </w14:textFill>
        </w:rPr>
        <w:t>评审地点</w:t>
      </w:r>
    </w:p>
    <w:p w14:paraId="35EEF06B">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6.1 开标时间：</w:t>
      </w:r>
      <w:r>
        <w:rPr>
          <w:b/>
          <w:bCs/>
          <w:color w:val="000000" w:themeColor="text1"/>
          <w:sz w:val="24"/>
          <w:highlight w:val="none"/>
          <w:u w:val="single"/>
          <w14:textFill>
            <w14:solidFill>
              <w14:schemeClr w14:val="tx1"/>
            </w14:solidFill>
          </w14:textFill>
        </w:rPr>
        <w:t>20</w:t>
      </w:r>
      <w:r>
        <w:rPr>
          <w:rFonts w:hint="eastAsia"/>
          <w:b/>
          <w:bCs/>
          <w:color w:val="000000" w:themeColor="text1"/>
          <w:sz w:val="24"/>
          <w:highlight w:val="none"/>
          <w:u w:val="single"/>
          <w:lang w:val="en-US" w:eastAsia="zh-CN"/>
          <w14:textFill>
            <w14:solidFill>
              <w14:schemeClr w14:val="tx1"/>
            </w14:solidFill>
          </w14:textFill>
        </w:rPr>
        <w:t>25</w:t>
      </w:r>
      <w:r>
        <w:rPr>
          <w:b/>
          <w:bCs/>
          <w:color w:val="000000" w:themeColor="text1"/>
          <w:sz w:val="24"/>
          <w:highlight w:val="none"/>
          <w:u w:val="single"/>
          <w14:textFill>
            <w14:solidFill>
              <w14:schemeClr w14:val="tx1"/>
            </w14:solidFill>
          </w14:textFill>
        </w:rPr>
        <w:t>年</w:t>
      </w:r>
      <w:r>
        <w:rPr>
          <w:rFonts w:hint="eastAsia"/>
          <w:b/>
          <w:bCs/>
          <w:color w:val="000000" w:themeColor="text1"/>
          <w:sz w:val="24"/>
          <w:highlight w:val="none"/>
          <w:u w:val="single"/>
          <w:lang w:val="en-US" w:eastAsia="zh-CN"/>
          <w14:textFill>
            <w14:solidFill>
              <w14:schemeClr w14:val="tx1"/>
            </w14:solidFill>
          </w14:textFill>
        </w:rPr>
        <w:t>5</w:t>
      </w:r>
      <w:r>
        <w:rPr>
          <w:b/>
          <w:bCs/>
          <w:color w:val="000000" w:themeColor="text1"/>
          <w:sz w:val="24"/>
          <w:highlight w:val="none"/>
          <w:u w:val="single"/>
          <w14:textFill>
            <w14:solidFill>
              <w14:schemeClr w14:val="tx1"/>
            </w14:solidFill>
          </w14:textFill>
        </w:rPr>
        <w:t>月</w:t>
      </w:r>
      <w:r>
        <w:rPr>
          <w:rFonts w:hint="eastAsia"/>
          <w:b/>
          <w:bCs/>
          <w:color w:val="000000" w:themeColor="text1"/>
          <w:sz w:val="24"/>
          <w:highlight w:val="none"/>
          <w:u w:val="single"/>
          <w:lang w:val="en-US" w:eastAsia="zh-CN"/>
          <w14:textFill>
            <w14:solidFill>
              <w14:schemeClr w14:val="tx1"/>
            </w14:solidFill>
          </w14:textFill>
        </w:rPr>
        <w:t>13</w:t>
      </w:r>
      <w:r>
        <w:rPr>
          <w:b/>
          <w:bCs/>
          <w:color w:val="000000" w:themeColor="text1"/>
          <w:sz w:val="24"/>
          <w:highlight w:val="none"/>
          <w:u w:val="single"/>
          <w14:textFill>
            <w14:solidFill>
              <w14:schemeClr w14:val="tx1"/>
            </w14:solidFill>
          </w14:textFill>
        </w:rPr>
        <w:t>日</w:t>
      </w:r>
      <w:r>
        <w:rPr>
          <w:rFonts w:hint="eastAsia"/>
          <w:b/>
          <w:bCs/>
          <w:color w:val="000000" w:themeColor="text1"/>
          <w:sz w:val="24"/>
          <w:highlight w:val="none"/>
          <w:u w:val="single"/>
          <w14:textFill>
            <w14:solidFill>
              <w14:schemeClr w14:val="tx1"/>
            </w14:solidFill>
          </w14:textFill>
        </w:rPr>
        <w:t>9</w:t>
      </w:r>
      <w:r>
        <w:rPr>
          <w:b/>
          <w:bCs/>
          <w:color w:val="000000" w:themeColor="text1"/>
          <w:sz w:val="24"/>
          <w:highlight w:val="none"/>
          <w:u w:val="single"/>
          <w14:textFill>
            <w14:solidFill>
              <w14:schemeClr w14:val="tx1"/>
            </w14:solidFill>
          </w14:textFill>
        </w:rPr>
        <w:t>:</w:t>
      </w:r>
      <w:r>
        <w:rPr>
          <w:rFonts w:hint="eastAsia"/>
          <w:b/>
          <w:bCs/>
          <w:color w:val="000000" w:themeColor="text1"/>
          <w:sz w:val="24"/>
          <w:highlight w:val="none"/>
          <w:u w:val="single"/>
          <w14:textFill>
            <w14:solidFill>
              <w14:schemeClr w14:val="tx1"/>
            </w14:solidFill>
          </w14:textFill>
        </w:rPr>
        <w:t>3</w:t>
      </w:r>
      <w:r>
        <w:rPr>
          <w:b/>
          <w:bCs/>
          <w:color w:val="000000" w:themeColor="text1"/>
          <w:sz w:val="24"/>
          <w:highlight w:val="none"/>
          <w:u w:val="single"/>
          <w14:textFill>
            <w14:solidFill>
              <w14:schemeClr w14:val="tx1"/>
            </w14:solidFill>
          </w14:textFill>
        </w:rPr>
        <w:t>0时</w:t>
      </w:r>
      <w:r>
        <w:rPr>
          <w:b/>
          <w:bCs/>
          <w:color w:val="000000" w:themeColor="text1"/>
          <w:sz w:val="24"/>
          <w:highlight w:val="none"/>
          <w14:textFill>
            <w14:solidFill>
              <w14:schemeClr w14:val="tx1"/>
            </w14:solidFill>
          </w14:textFill>
        </w:rPr>
        <w:t>（北京时间）。</w:t>
      </w:r>
    </w:p>
    <w:p w14:paraId="6A8BD17D">
      <w:pPr>
        <w:keepNext w:val="0"/>
        <w:keepLines w:val="0"/>
        <w:pageBreakBefore w:val="0"/>
        <w:widowControl/>
        <w:kinsoku/>
        <w:wordWrap/>
        <w:overflowPunct/>
        <w:topLinePunct w:val="0"/>
        <w:autoSpaceDE/>
        <w:autoSpaceDN/>
        <w:bidi w:val="0"/>
        <w:spacing w:line="500" w:lineRule="exact"/>
        <w:ind w:firstLine="480" w:firstLineChars="200"/>
        <w:textAlignment w:val="auto"/>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6.2 开标</w:t>
      </w:r>
      <w:r>
        <w:rPr>
          <w:rFonts w:hint="eastAsia"/>
          <w:color w:val="000000" w:themeColor="text1"/>
          <w:sz w:val="24"/>
          <w:highlight w:val="none"/>
          <w:lang w:eastAsia="zh-CN"/>
          <w14:textFill>
            <w14:solidFill>
              <w14:schemeClr w14:val="tx1"/>
            </w14:solidFill>
          </w14:textFill>
        </w:rPr>
        <w:t>方式：</w:t>
      </w:r>
      <w:r>
        <w:rPr>
          <w:rFonts w:hint="eastAsia"/>
          <w:b/>
          <w:bCs/>
          <w:color w:val="000000" w:themeColor="text1"/>
          <w:sz w:val="24"/>
          <w:highlight w:val="none"/>
          <w:lang w:eastAsia="zh-CN"/>
          <w14:textFill>
            <w14:solidFill>
              <w14:schemeClr w14:val="tx1"/>
            </w14:solidFill>
          </w14:textFill>
        </w:rPr>
        <w:t>政采云平台（</w:t>
      </w:r>
      <w:r>
        <w:rPr>
          <w:rFonts w:hint="eastAsia"/>
          <w:b/>
          <w:bCs/>
          <w:color w:val="000000" w:themeColor="text1"/>
          <w:sz w:val="24"/>
          <w:highlight w:val="none"/>
          <w:lang w:val="en-US" w:eastAsia="zh-CN"/>
          <w14:textFill>
            <w14:solidFill>
              <w14:schemeClr w14:val="tx1"/>
            </w14:solidFill>
          </w14:textFill>
        </w:rPr>
        <w:t>http：//www.zcygov.cn</w:t>
      </w:r>
      <w:r>
        <w:rPr>
          <w:rFonts w:hint="eastAsia"/>
          <w:b/>
          <w:bCs/>
          <w:color w:val="000000" w:themeColor="text1"/>
          <w:sz w:val="24"/>
          <w:highlight w:val="none"/>
          <w:lang w:eastAsia="zh-CN"/>
          <w14:textFill>
            <w14:solidFill>
              <w14:schemeClr w14:val="tx1"/>
            </w14:solidFill>
          </w14:textFill>
        </w:rPr>
        <w:t>）网上开标大厅。</w:t>
      </w:r>
    </w:p>
    <w:p w14:paraId="19B26626">
      <w:pPr>
        <w:keepNext w:val="0"/>
        <w:keepLines w:val="0"/>
        <w:pageBreakBefore w:val="0"/>
        <w:widowControl w:val="0"/>
        <w:shd w:val="solid" w:color="FFFFFF" w:fill="auto"/>
        <w:kinsoku/>
        <w:wordWrap/>
        <w:overflowPunct/>
        <w:topLinePunct w:val="0"/>
        <w:autoSpaceDE/>
        <w:autoSpaceDN w:val="0"/>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注意事项：（1）</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在截标时间前提前进入到政采云“开标大厅”，根据网上远程解密、开标要求，在下达响应文件解密指令后，在规定时间内完成远程解密，因</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操作失误或自身原因导致解密失败的，视为放弃此次</w:t>
      </w:r>
      <w:r>
        <w:rPr>
          <w:rFonts w:hint="eastAsia" w:cs="Times New Roman"/>
          <w:color w:val="000000" w:themeColor="text1"/>
          <w:sz w:val="24"/>
          <w:szCs w:val="24"/>
          <w:highlight w:val="none"/>
          <w:shd w:val="clear" w:color="auto" w:fill="FFFFFF"/>
          <w:lang w:val="en-US" w:eastAsia="zh-CN"/>
          <w14:textFill>
            <w14:solidFill>
              <w14:schemeClr w14:val="tx1"/>
            </w14:solidFill>
          </w14:textFill>
        </w:rPr>
        <w:t>投标</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；唱标结束后，</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未提出异议的，视为认可开标、唱标结果。</w:t>
      </w:r>
    </w:p>
    <w:p w14:paraId="77523C11">
      <w:pPr>
        <w:keepNext w:val="0"/>
        <w:keepLines w:val="0"/>
        <w:pageBreakBefore w:val="0"/>
        <w:widowControl w:val="0"/>
        <w:shd w:val="solid" w:color="FFFFFF" w:fill="auto"/>
        <w:kinsoku/>
        <w:wordWrap/>
        <w:overflowPunct/>
        <w:topLinePunct w:val="0"/>
        <w:autoSpaceDE/>
        <w:autoSpaceDN w:val="0"/>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（2）</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客服热线）进行咨询以及云南CA操作问题：请致电云南CA，4006727666；云南CA紧急联系方式：15288315056。如因</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自身原因导致在规定时间内无法正常解密的（如：浏览器故障、未安装相关驱动、网络故障、加密CA与解密CA不一致等），代理机构不予异常处理，视为供应商自动弃标，后果及责任由</w:t>
      </w:r>
      <w:r>
        <w:rPr>
          <w:rFonts w:hint="eastAsia" w:ascii="Times New Roman" w:hAnsi="Times New Roman" w:cs="Times New Roman"/>
          <w:color w:val="000000" w:themeColor="text1"/>
          <w:sz w:val="24"/>
          <w:szCs w:val="24"/>
          <w:highlight w:val="none"/>
          <w:shd w:val="clear" w:color="auto" w:fill="FFFFFF"/>
          <w:lang w:val="en-US" w:eastAsia="zh-CN"/>
          <w14:textFill>
            <w14:solidFill>
              <w14:schemeClr w14:val="tx1"/>
            </w14:solidFill>
          </w14:textFill>
        </w:rPr>
        <w:t>投标人</w:t>
      </w:r>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自行承担。</w:t>
      </w:r>
    </w:p>
    <w:p w14:paraId="3C1985A3">
      <w:pPr>
        <w:keepNext w:val="0"/>
        <w:keepLines w:val="0"/>
        <w:pageBreakBefore w:val="0"/>
        <w:widowControl w:val="0"/>
        <w:shd w:val="solid" w:color="FFFFFF" w:fill="auto"/>
        <w:kinsoku/>
        <w:wordWrap/>
        <w:overflowPunct/>
        <w:topLinePunct w:val="0"/>
        <w:autoSpaceDE/>
        <w:autoSpaceDN w:val="0"/>
        <w:bidi w:val="0"/>
        <w:adjustRightInd/>
        <w:snapToGrid/>
        <w:spacing w:line="500" w:lineRule="exact"/>
        <w:ind w:firstLine="480" w:firstLineChars="200"/>
        <w:jc w:val="left"/>
        <w:textAlignment w:val="auto"/>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pPr>
      <w:bookmarkStart w:id="8" w:name="_Toc6238"/>
      <w:bookmarkStart w:id="9" w:name="_Toc29566"/>
      <w:r>
        <w:rPr>
          <w:rFonts w:hint="default" w:ascii="Times New Roman" w:hAnsi="Times New Roman" w:eastAsia="宋体" w:cs="Times New Roman"/>
          <w:color w:val="000000" w:themeColor="text1"/>
          <w:sz w:val="24"/>
          <w:szCs w:val="24"/>
          <w:highlight w:val="none"/>
          <w:shd w:val="clear" w:color="auto" w:fill="FFFFFF"/>
          <w:lang w:val="en-US" w:eastAsia="zh-CN"/>
          <w14:textFill>
            <w14:solidFill>
              <w14:schemeClr w14:val="tx1"/>
            </w14:solidFill>
          </w14:textFill>
        </w:rPr>
        <w:t>（3）如遇平台相关问题，请及时联系政府采购云平台客服进行咨询，咨询电话：95763。</w:t>
      </w:r>
      <w:bookmarkEnd w:id="8"/>
      <w:bookmarkEnd w:id="9"/>
    </w:p>
    <w:p w14:paraId="1EE3B320">
      <w:pPr>
        <w:keepNext w:val="0"/>
        <w:keepLines w:val="0"/>
        <w:pageBreakBefore w:val="0"/>
        <w:widowControl/>
        <w:kinsoku/>
        <w:wordWrap/>
        <w:overflowPunct/>
        <w:topLinePunct w:val="0"/>
        <w:autoSpaceDE/>
        <w:autoSpaceDN/>
        <w:bidi w:val="0"/>
        <w:spacing w:line="500" w:lineRule="exact"/>
        <w:ind w:firstLine="480" w:firstLineChars="200"/>
        <w:textAlignment w:val="auto"/>
        <w:rPr>
          <w:rFonts w:hint="default" w:eastAsia="宋体"/>
          <w:color w:val="000000" w:themeColor="text1"/>
          <w:sz w:val="24"/>
          <w:szCs w:val="22"/>
          <w:highlight w:val="none"/>
          <w:lang w:val="en-US" w:eastAsia="zh-CN"/>
          <w14:textFill>
            <w14:solidFill>
              <w14:schemeClr w14:val="tx1"/>
            </w14:solidFill>
          </w14:textFill>
        </w:rPr>
      </w:pPr>
      <w:r>
        <w:rPr>
          <w:rFonts w:hint="eastAsia" w:eastAsia="宋体"/>
          <w:color w:val="000000" w:themeColor="text1"/>
          <w:sz w:val="24"/>
          <w:szCs w:val="22"/>
          <w:highlight w:val="none"/>
          <w:lang w:val="en-US" w:eastAsia="zh-CN"/>
          <w14:textFill>
            <w14:solidFill>
              <w14:schemeClr w14:val="tx1"/>
            </w14:solidFill>
          </w14:textFill>
        </w:rPr>
        <w:t>6.3评审地点：政采云平台在线评标系统（红河御锦管理咨询有限公司评标室1，地址：蒙自市昭忠路128号鑫源苑小区8幢1单元301室）。</w:t>
      </w:r>
    </w:p>
    <w:p w14:paraId="62829AD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b/>
          <w:color w:val="000000" w:themeColor="text1"/>
          <w:sz w:val="24"/>
          <w:highlight w:val="none"/>
          <w14:textFill>
            <w14:solidFill>
              <w14:schemeClr w14:val="tx1"/>
            </w14:solidFill>
          </w14:textFill>
        </w:rPr>
      </w:pPr>
      <w:bookmarkStart w:id="10" w:name="_Toc7890"/>
      <w:r>
        <w:rPr>
          <w:b/>
          <w:color w:val="000000" w:themeColor="text1"/>
          <w:sz w:val="24"/>
          <w:highlight w:val="none"/>
          <w14:textFill>
            <w14:solidFill>
              <w14:schemeClr w14:val="tx1"/>
            </w14:solidFill>
          </w14:textFill>
        </w:rPr>
        <w:t>7、发布公告的媒介</w:t>
      </w:r>
      <w:bookmarkEnd w:id="10"/>
    </w:p>
    <w:p w14:paraId="1064BF5C">
      <w:pPr>
        <w:keepNext w:val="0"/>
        <w:keepLines w:val="0"/>
        <w:pageBreakBefore w:val="0"/>
        <w:widowControl w:val="0"/>
        <w:kinsoku/>
        <w:wordWrap/>
        <w:overflowPunct/>
        <w:topLinePunct w:val="0"/>
        <w:autoSpaceDE/>
        <w:autoSpaceDN/>
        <w:bidi w:val="0"/>
        <w:spacing w:line="500" w:lineRule="exact"/>
        <w:ind w:firstLine="480" w:firstLineChars="20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本次招标公告在云南省政府采购网</w:t>
      </w:r>
      <w:r>
        <w:rPr>
          <w:rFonts w:hint="default"/>
          <w:color w:val="000000" w:themeColor="text1"/>
          <w:sz w:val="24"/>
          <w:highlight w:val="none"/>
          <w14:textFill>
            <w14:solidFill>
              <w14:schemeClr w14:val="tx1"/>
            </w14:solidFill>
          </w14:textFill>
        </w:rPr>
        <w:t>上公开</w:t>
      </w:r>
      <w:r>
        <w:rPr>
          <w:color w:val="000000" w:themeColor="text1"/>
          <w:sz w:val="24"/>
          <w:highlight w:val="none"/>
          <w14:textFill>
            <w14:solidFill>
              <w14:schemeClr w14:val="tx1"/>
            </w14:solidFill>
          </w14:textFill>
        </w:rPr>
        <w:t>发布。</w:t>
      </w:r>
      <w:r>
        <w:rPr>
          <w:rFonts w:hint="eastAsia"/>
          <w:color w:val="000000" w:themeColor="text1"/>
          <w:sz w:val="24"/>
          <w:highlight w:val="none"/>
          <w:lang w:eastAsia="zh-CN"/>
          <w14:textFill>
            <w14:solidFill>
              <w14:schemeClr w14:val="tx1"/>
            </w14:solidFill>
          </w14:textFill>
        </w:rPr>
        <w:t>招标</w:t>
      </w:r>
      <w:r>
        <w:rPr>
          <w:rFonts w:hint="default"/>
          <w:color w:val="000000" w:themeColor="text1"/>
          <w:sz w:val="24"/>
          <w:highlight w:val="none"/>
          <w14:textFill>
            <w14:solidFill>
              <w14:schemeClr w14:val="tx1"/>
            </w14:solidFill>
          </w14:textFill>
        </w:rPr>
        <w:t>文件如有变更，将主要以网上形式发布。</w:t>
      </w:r>
      <w:r>
        <w:rPr>
          <w:color w:val="000000" w:themeColor="text1"/>
          <w:sz w:val="24"/>
          <w:highlight w:val="none"/>
          <w14:textFill>
            <w14:solidFill>
              <w14:schemeClr w14:val="tx1"/>
            </w14:solidFill>
          </w14:textFill>
        </w:rPr>
        <w:t>我公司对其他网站或转载的公告及公告内容不承担任何责任。</w:t>
      </w:r>
    </w:p>
    <w:p w14:paraId="1E79941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lang w:val="en-US" w:eastAsia="zh-CN"/>
          <w14:textFill>
            <w14:solidFill>
              <w14:schemeClr w14:val="tx1"/>
            </w14:solidFill>
          </w14:textFill>
        </w:rPr>
        <w:t>8、公告期限</w:t>
      </w:r>
    </w:p>
    <w:p w14:paraId="0B334955">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default"/>
          <w:color w:val="000000" w:themeColor="text1"/>
          <w:sz w:val="24"/>
          <w:szCs w:val="22"/>
          <w:highlight w:val="none"/>
          <w:lang w:val="en-US"/>
          <w14:textFill>
            <w14:solidFill>
              <w14:schemeClr w14:val="tx1"/>
            </w14:solidFill>
          </w14:textFill>
        </w:rPr>
      </w:pPr>
      <w:r>
        <w:rPr>
          <w:rFonts w:hint="eastAsia"/>
          <w:color w:val="000000" w:themeColor="text1"/>
          <w:sz w:val="24"/>
          <w:szCs w:val="22"/>
          <w:highlight w:val="none"/>
          <w:lang w:val="en-US" w:eastAsia="zh-CN"/>
          <w14:textFill>
            <w14:solidFill>
              <w14:schemeClr w14:val="tx1"/>
            </w14:solidFill>
          </w14:textFill>
        </w:rPr>
        <w:t>自本公告发布之日起5个工作日。</w:t>
      </w:r>
    </w:p>
    <w:p w14:paraId="7A7005F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9</w:t>
      </w:r>
      <w:r>
        <w:rPr>
          <w:rFonts w:hint="eastAsia"/>
          <w:b/>
          <w:bCs/>
          <w:color w:val="000000" w:themeColor="text1"/>
          <w:sz w:val="24"/>
          <w:szCs w:val="24"/>
          <w:highlight w:val="none"/>
          <w:lang w:eastAsia="zh-CN"/>
          <w14:textFill>
            <w14:solidFill>
              <w14:schemeClr w14:val="tx1"/>
            </w14:solidFill>
          </w14:textFill>
        </w:rPr>
        <w:t>、其他补充事宜</w:t>
      </w:r>
    </w:p>
    <w:p w14:paraId="1BD748ED">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default"/>
          <w:color w:val="000000" w:themeColor="text1"/>
          <w:sz w:val="24"/>
          <w:szCs w:val="22"/>
          <w:highlight w:val="none"/>
          <w:lang w:val="en-US" w:eastAsia="zh-CN"/>
          <w14:textFill>
            <w14:solidFill>
              <w14:schemeClr w14:val="tx1"/>
            </w14:solidFill>
          </w14:textFill>
        </w:rPr>
      </w:pPr>
      <w:r>
        <w:rPr>
          <w:rFonts w:hint="eastAsia"/>
          <w:color w:val="000000" w:themeColor="text1"/>
          <w:sz w:val="24"/>
          <w:szCs w:val="22"/>
          <w:highlight w:val="none"/>
          <w:lang w:val="en-US" w:eastAsia="zh-CN"/>
          <w14:textFill>
            <w14:solidFill>
              <w14:schemeClr w14:val="tx1"/>
            </w14:solidFill>
          </w14:textFill>
        </w:rPr>
        <w:t>投标</w:t>
      </w:r>
      <w:r>
        <w:rPr>
          <w:rFonts w:hint="default"/>
          <w:color w:val="000000" w:themeColor="text1"/>
          <w:sz w:val="24"/>
          <w:szCs w:val="22"/>
          <w:highlight w:val="none"/>
          <w:lang w:val="en-US" w:eastAsia="zh-CN"/>
          <w14:textFill>
            <w14:solidFill>
              <w14:schemeClr w14:val="tx1"/>
            </w14:solidFill>
          </w14:textFill>
        </w:rPr>
        <w:t>人自行踏勘。</w:t>
      </w:r>
    </w:p>
    <w:p w14:paraId="5E12A61E">
      <w:pPr>
        <w:keepNext w:val="0"/>
        <w:keepLines w:val="0"/>
        <w:pageBreakBefore w:val="0"/>
        <w:widowControl w:val="0"/>
        <w:kinsoku/>
        <w:wordWrap/>
        <w:overflowPunct/>
        <w:topLinePunct w:val="0"/>
        <w:autoSpaceDE/>
        <w:autoSpaceDN/>
        <w:bidi w:val="0"/>
        <w:spacing w:line="500" w:lineRule="exact"/>
        <w:ind w:firstLine="482" w:firstLineChars="200"/>
        <w:textAlignment w:val="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10、</w:t>
      </w:r>
      <w:r>
        <w:rPr>
          <w:b/>
          <w:bCs/>
          <w:color w:val="000000" w:themeColor="text1"/>
          <w:sz w:val="24"/>
          <w:szCs w:val="24"/>
          <w:highlight w:val="none"/>
          <w14:textFill>
            <w14:solidFill>
              <w14:schemeClr w14:val="tx1"/>
            </w14:solidFill>
          </w14:textFill>
        </w:rPr>
        <w:t>联系方式</w:t>
      </w:r>
      <w:bookmarkEnd w:id="6"/>
    </w:p>
    <w:p w14:paraId="077C108E">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采购单位：个旧市教育体育局</w:t>
      </w:r>
    </w:p>
    <w:p w14:paraId="35A63623">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地址：云南省红河州个旧市五一路57号</w:t>
      </w:r>
    </w:p>
    <w:p w14:paraId="2A77C3BC">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联系人：李晓忠</w:t>
      </w:r>
    </w:p>
    <w:p w14:paraId="58BECDFE">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电话：0873-</w:t>
      </w:r>
      <w:r>
        <w:rPr>
          <w:rFonts w:hint="eastAsia"/>
          <w:color w:val="000000" w:themeColor="text1"/>
          <w:sz w:val="24"/>
          <w:szCs w:val="24"/>
          <w:highlight w:val="none"/>
          <w:lang w:val="en-US" w:eastAsia="zh-CN"/>
          <w14:textFill>
            <w14:solidFill>
              <w14:schemeClr w14:val="tx1"/>
            </w14:solidFill>
          </w14:textFill>
        </w:rPr>
        <w:t>3059692</w:t>
      </w:r>
    </w:p>
    <w:p w14:paraId="19E0871A">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color w:val="000000" w:themeColor="text1"/>
          <w:sz w:val="24"/>
          <w:szCs w:val="24"/>
          <w:highlight w:val="none"/>
          <w:lang w:eastAsia="zh-CN"/>
          <w14:textFill>
            <w14:solidFill>
              <w14:schemeClr w14:val="tx1"/>
            </w14:solidFill>
          </w14:textFill>
        </w:rPr>
      </w:pPr>
    </w:p>
    <w:p w14:paraId="78EF3521">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采购代理机构</w:t>
      </w:r>
      <w:r>
        <w:rPr>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红河御锦管理咨询有限公司</w:t>
      </w:r>
    </w:p>
    <w:p w14:paraId="1D8810C6">
      <w:pPr>
        <w:keepNext w:val="0"/>
        <w:keepLines w:val="0"/>
        <w:pageBreakBefore w:val="0"/>
        <w:widowControl w:val="0"/>
        <w:kinsoku/>
        <w:wordWrap/>
        <w:overflowPunct/>
        <w:topLinePunct w:val="0"/>
        <w:autoSpaceDE/>
        <w:autoSpaceDN/>
        <w:bidi w:val="0"/>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地址：蒙自市昭忠路128号鑫源苑小区8幢1单元301室</w:t>
      </w:r>
    </w:p>
    <w:p w14:paraId="2B18889C">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联系人：徐老师</w:t>
      </w:r>
    </w:p>
    <w:p w14:paraId="0E0079EC">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联系电话：0873-3995008</w:t>
      </w:r>
    </w:p>
    <w:p w14:paraId="02445983">
      <w:pPr>
        <w:keepNext w:val="0"/>
        <w:keepLines w:val="0"/>
        <w:pageBreakBefore w:val="0"/>
        <w:widowControl/>
        <w:kinsoku/>
        <w:wordWrap/>
        <w:overflowPunct/>
        <w:topLinePunct w:val="0"/>
        <w:autoSpaceDE/>
        <w:autoSpaceDN/>
        <w:bidi w:val="0"/>
        <w:spacing w:line="500" w:lineRule="exact"/>
        <w:ind w:firstLine="480" w:firstLineChars="200"/>
        <w:textAlignment w:val="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传真：0873-3993909</w:t>
      </w:r>
    </w:p>
    <w:p w14:paraId="42A2125F"/>
    <w:sectPr>
      <w:footerReference r:id="rId3" w:type="default"/>
      <w:pgSz w:w="11906" w:h="16838"/>
      <w:pgMar w:top="1134" w:right="1531" w:bottom="850" w:left="1531"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DBBB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B6EC6F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B6EC6F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217777"/>
    <w:multiLevelType w:val="singleLevel"/>
    <w:tmpl w:val="EF21777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A10134"/>
    <w:rsid w:val="06133BD0"/>
    <w:rsid w:val="06D00BAA"/>
    <w:rsid w:val="14A10134"/>
    <w:rsid w:val="18162F49"/>
    <w:rsid w:val="1E5E6A31"/>
    <w:rsid w:val="58AC7B66"/>
    <w:rsid w:val="5A0630CC"/>
    <w:rsid w:val="7B6F4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Times New Roman" w:hAnsi="Times New Roman" w:eastAsia="宋体" w:cs="Times New Roman"/>
      <w:lang w:val="en-US" w:eastAsia="zh-CN" w:bidi="ar-SA"/>
    </w:rPr>
  </w:style>
  <w:style w:type="character" w:default="1" w:styleId="6">
    <w:name w:val="Default Paragraph Font"/>
    <w:autoRedefine/>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pPr>
      <w:widowControl w:val="0"/>
      <w:jc w:val="both"/>
    </w:pPr>
    <w:rPr>
      <w:rFonts w:ascii="宋体" w:hAnsi="Courier New" w:cs="Courier New"/>
      <w:kern w:val="2"/>
      <w:sz w:val="21"/>
      <w:szCs w:val="21"/>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2025-04-18T09:13:00Z</dcterms:created>
  <dc:creator>Administrator</dc:creator>
  <cp:lastModifiedBy>Administrator</cp:lastModifiedBy>
  <dcterms:modified xsi:type="dcterms:W3CDTF">2025-04-18T09:15:20Z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64186465A19F462C9D99DE27C0FFC622_11</vt:lpwstr>
  </property>
  <property fmtid="{D5CDD505-2E9C-101B-9397-08002B2CF9AE}" pid="4" name="KSOTemplateDocerSaveRecord">
    <vt:lpwstr>eyJoZGlkIjoiN2YwNjMwNjUxZGFiNjQ3ZTQ3MzIyNmVjODdmNTdlNmQifQ==</vt:lpwstr>
  </property>
</Properties>
</file>