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2D692">
      <w:pPr>
        <w:pStyle w:val="7"/>
        <w:widowControl/>
        <w:shd w:val="clear" w:color="auto" w:fill="FFFFFF"/>
        <w:spacing w:line="580" w:lineRule="exact"/>
        <w:jc w:val="center"/>
        <w:rPr>
          <w:rFonts w:ascii="方正小标宋简体" w:hAnsi="方正小标宋简体" w:eastAsia="方正小标宋简体" w:cs="方正小标宋简体"/>
          <w:spacing w:val="-20"/>
          <w:kern w:val="10"/>
          <w:sz w:val="44"/>
          <w:szCs w:val="44"/>
          <w:shd w:val="clear" w:color="auto" w:fill="FFFFFF"/>
        </w:rPr>
      </w:pPr>
      <w:r>
        <w:rPr>
          <w:rFonts w:hint="eastAsia" w:ascii="方正小标宋简体" w:hAnsi="方正小标宋简体" w:eastAsia="方正小标宋简体" w:cs="方正小标宋简体"/>
          <w:spacing w:val="-20"/>
          <w:kern w:val="10"/>
          <w:sz w:val="44"/>
          <w:szCs w:val="44"/>
          <w:shd w:val="clear" w:color="auto" w:fill="FFFFFF"/>
        </w:rPr>
        <w:t>《黑龙江省无线电监测站监测设备运行维护服务》的招标需求</w:t>
      </w:r>
    </w:p>
    <w:p w14:paraId="1C6C4F96">
      <w:pPr>
        <w:keepNext/>
        <w:keepLines/>
        <w:spacing w:line="360" w:lineRule="auto"/>
        <w:outlineLvl w:val="1"/>
        <w:rPr>
          <w:rFonts w:ascii="仿宋" w:hAnsi="仿宋" w:eastAsia="仿宋" w:cs="仿宋"/>
          <w:bCs/>
          <w:sz w:val="28"/>
          <w:szCs w:val="28"/>
        </w:rPr>
      </w:pPr>
      <w:r>
        <w:rPr>
          <w:rFonts w:hint="eastAsia" w:ascii="Times New Roman" w:hAnsi="Times New Roman" w:eastAsia="黑体" w:cs="Times New Roman"/>
          <w:kern w:val="0"/>
          <w:sz w:val="32"/>
          <w:szCs w:val="32"/>
          <w:shd w:val="clear" w:color="auto" w:fill="FFFFFF"/>
          <w:lang w:bidi="ar"/>
        </w:rPr>
        <w:t>一、项目概述</w:t>
      </w:r>
    </w:p>
    <w:p w14:paraId="13D74A41">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为进一步提高无线电监测设施运行维护的科学化、规范化水平，加强无线电监测设施管理，保障无线电监测设施运行的安全性、可靠性和稳定性，发挥无线电监测设施在无线电管理工作中的技术支撑作用，按照《省级无线电监测设施运行维护规定》的规定和要求，结合我省实际情况，为确保相关工作正常开展，各类无线电监测设施需要定期预防性巡检维护、及时抢修，部分设备需要进行维修或更换，保证黑龙江省无线电监测网设备正常、有序、安全运转，提高对设备故障处理响应速度，确保服务质量。</w:t>
      </w:r>
    </w:p>
    <w:p w14:paraId="3934A52B">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二、维保资金</w:t>
      </w:r>
    </w:p>
    <w:p w14:paraId="45737CA9">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金额：</w:t>
      </w:r>
      <w:r>
        <w:rPr>
          <w:rFonts w:hint="eastAsia" w:ascii="Times New Roman" w:hAnsi="Times New Roman" w:eastAsia="仿宋_GB2312" w:cs="Times New Roman"/>
          <w:kern w:val="10"/>
          <w:sz w:val="32"/>
          <w:szCs w:val="32"/>
          <w:shd w:val="clear" w:color="auto" w:fill="FFFFFF"/>
          <w:lang w:val="en-US" w:eastAsia="zh-CN" w:bidi="ar"/>
        </w:rPr>
        <w:t>231.76</w:t>
      </w:r>
      <w:r>
        <w:rPr>
          <w:rFonts w:hint="eastAsia" w:ascii="Times New Roman" w:hAnsi="Times New Roman" w:eastAsia="仿宋_GB2312" w:cs="Times New Roman"/>
          <w:kern w:val="10"/>
          <w:sz w:val="32"/>
          <w:szCs w:val="32"/>
          <w:shd w:val="clear" w:color="auto" w:fill="FFFFFF"/>
          <w:lang w:bidi="ar"/>
        </w:rPr>
        <w:t>万元</w:t>
      </w:r>
    </w:p>
    <w:p w14:paraId="236568A0">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三、维保内容</w:t>
      </w:r>
    </w:p>
    <w:p w14:paraId="6D0DE3E4">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3.1.定期巡检</w:t>
      </w:r>
    </w:p>
    <w:p w14:paraId="62946FD7">
      <w:pPr>
        <w:spacing w:line="360" w:lineRule="auto"/>
        <w:ind w:firstLine="420" w:firstLineChars="200"/>
        <w:rPr>
          <w:rFonts w:ascii="Times New Roman" w:hAnsi="Times New Roman" w:eastAsia="仿宋_GB2312" w:cs="Times New Roman"/>
          <w:kern w:val="10"/>
          <w:sz w:val="32"/>
          <w:szCs w:val="32"/>
          <w:shd w:val="clear" w:color="auto" w:fill="FFFFFF"/>
          <w:lang w:bidi="ar"/>
        </w:rPr>
      </w:pPr>
      <w:r>
        <w:rPr>
          <w:rFonts w:hint="eastAsia"/>
          <w:szCs w:val="21"/>
          <w:lang w:bidi="ar"/>
        </w:rPr>
        <w:t>★</w:t>
      </w: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维保服务供应商确保派技术熟练的专业技术人员，开展2次定期巡检、2次线上巡检（只包含固定站、移动站），通过及时预防性巡检，保障监测系统（设备）的正常使用，对巡检时发现的问题及缺陷及时形成书面材料上报采购方，巡检周期结束后维保单位需制作巡检终验报告提交给招标方。</w:t>
      </w:r>
    </w:p>
    <w:p w14:paraId="6D8E6384">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2</w:t>
      </w:r>
      <w:r>
        <w:rPr>
          <w:rFonts w:hint="eastAsia" w:ascii="Times New Roman" w:hAnsi="Times New Roman" w:eastAsia="仿宋_GB2312" w:cs="Times New Roman"/>
          <w:kern w:val="10"/>
          <w:sz w:val="32"/>
          <w:szCs w:val="32"/>
          <w:shd w:val="clear" w:color="auto" w:fill="FFFFFF"/>
          <w:lang w:bidi="ar"/>
        </w:rPr>
        <w:t>按照技术规范开展巡检维护保养，维护过程中造成设备人为损坏的，责任由服务方负担。</w:t>
      </w:r>
    </w:p>
    <w:p w14:paraId="15BE5B6E">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3</w:t>
      </w:r>
      <w:r>
        <w:rPr>
          <w:rFonts w:hint="eastAsia" w:ascii="Times New Roman" w:hAnsi="Times New Roman" w:eastAsia="仿宋_GB2312" w:cs="Times New Roman"/>
          <w:kern w:val="10"/>
          <w:sz w:val="32"/>
          <w:szCs w:val="32"/>
          <w:shd w:val="clear" w:color="auto" w:fill="FFFFFF"/>
          <w:lang w:bidi="ar"/>
        </w:rPr>
        <w:t>可以对所巡检设备的运行情况提出优化、升级等合理化建议。</w:t>
      </w:r>
    </w:p>
    <w:p w14:paraId="1D9477CD">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4</w:t>
      </w:r>
      <w:r>
        <w:rPr>
          <w:rFonts w:hint="eastAsia" w:ascii="Times New Roman" w:hAnsi="Times New Roman" w:eastAsia="仿宋_GB2312" w:cs="Times New Roman"/>
          <w:kern w:val="10"/>
          <w:sz w:val="32"/>
          <w:szCs w:val="32"/>
          <w:shd w:val="clear" w:color="auto" w:fill="FFFFFF"/>
          <w:lang w:bidi="ar"/>
        </w:rPr>
        <w:t>巡检期间对系统所有相关操作，包括：系统安装、配置、硬件维修更换、软件升级等工作，必须经采购方同意后方可实施。</w:t>
      </w:r>
    </w:p>
    <w:p w14:paraId="3D792305">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3.2.故障设备维修</w:t>
      </w:r>
    </w:p>
    <w:p w14:paraId="1C153AFB">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2</w:t>
      </w:r>
      <w:r>
        <w:rPr>
          <w:rFonts w:hint="eastAsia" w:ascii="Times New Roman" w:hAnsi="Times New Roman" w:eastAsia="仿宋_GB2312" w:cs="Times New Roman"/>
          <w:kern w:val="10"/>
          <w:sz w:val="32"/>
          <w:szCs w:val="32"/>
          <w:shd w:val="clear" w:color="auto" w:fill="FFFFFF"/>
          <w:lang w:bidi="ar"/>
        </w:rPr>
        <w:t>.1在时限内对项目要求维修的故障设备维修完毕，不能在规定时间内修复的要免费提供备品（机）备件或者立即能投入使用的备选设备，待故障设备修好后,再将替换设备换回。</w:t>
      </w:r>
    </w:p>
    <w:p w14:paraId="34DA56E2">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w:t>
      </w:r>
      <w:r>
        <w:rPr>
          <w:rFonts w:eastAsia="仿宋_GB2312"/>
          <w:kern w:val="10"/>
          <w:sz w:val="32"/>
          <w:szCs w:val="32"/>
          <w:shd w:val="clear" w:color="auto" w:fill="FFFFFF"/>
          <w:lang w:bidi="ar"/>
        </w:rPr>
        <w:t>2</w:t>
      </w:r>
      <w:r>
        <w:rPr>
          <w:rFonts w:hint="eastAsia" w:eastAsia="仿宋_GB2312"/>
          <w:kern w:val="10"/>
          <w:sz w:val="32"/>
          <w:szCs w:val="32"/>
          <w:shd w:val="clear" w:color="auto" w:fill="FFFFFF"/>
          <w:lang w:bidi="ar"/>
        </w:rPr>
        <w:t>.2维修过的设备应进行测试，保证性能指标不低于维修前设备原技术指标。</w:t>
      </w:r>
    </w:p>
    <w:p w14:paraId="05D74B0E">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w:t>
      </w:r>
      <w:r>
        <w:rPr>
          <w:rFonts w:eastAsia="仿宋_GB2312"/>
          <w:kern w:val="10"/>
          <w:sz w:val="32"/>
          <w:szCs w:val="32"/>
          <w:shd w:val="clear" w:color="auto" w:fill="FFFFFF"/>
          <w:lang w:bidi="ar"/>
        </w:rPr>
        <w:t>2</w:t>
      </w:r>
      <w:r>
        <w:rPr>
          <w:rFonts w:hint="eastAsia" w:eastAsia="仿宋_GB2312"/>
          <w:kern w:val="10"/>
          <w:sz w:val="32"/>
          <w:szCs w:val="32"/>
          <w:shd w:val="clear" w:color="auto" w:fill="FFFFFF"/>
          <w:lang w:bidi="ar"/>
        </w:rPr>
        <w:t>.3对维修服务范围内的设备在维修完毕后提供1年的质量保证，确保维修过的故障不重复出现。</w:t>
      </w:r>
    </w:p>
    <w:p w14:paraId="499FFAD9">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2</w:t>
      </w:r>
      <w:r>
        <w:rPr>
          <w:rFonts w:hint="eastAsia" w:ascii="Times New Roman" w:hAnsi="Times New Roman" w:eastAsia="仿宋_GB2312" w:cs="Times New Roman"/>
          <w:kern w:val="10"/>
          <w:sz w:val="32"/>
          <w:szCs w:val="32"/>
          <w:shd w:val="clear" w:color="auto" w:fill="FFFFFF"/>
          <w:lang w:bidi="ar"/>
        </w:rPr>
        <w:t>.4当运维设备出现突发故障时，维保服务供应商应优先保障设备正常运行</w:t>
      </w:r>
      <w:r>
        <w:rPr>
          <w:rFonts w:hint="eastAsia" w:ascii="Times New Roman" w:hAnsi="Times New Roman" w:eastAsia="仿宋_GB2312" w:cs="Times New Roman"/>
          <w:kern w:val="10"/>
          <w:sz w:val="32"/>
          <w:szCs w:val="32"/>
          <w:shd w:val="clear" w:color="auto" w:fill="FFFFFF"/>
          <w:lang w:eastAsia="zh-CN" w:bidi="ar"/>
        </w:rPr>
        <w:t>，在</w:t>
      </w:r>
      <w:r>
        <w:rPr>
          <w:rFonts w:hint="eastAsia" w:ascii="Times New Roman" w:hAnsi="Times New Roman" w:eastAsia="仿宋_GB2312" w:cs="Times New Roman"/>
          <w:kern w:val="10"/>
          <w:sz w:val="32"/>
          <w:szCs w:val="32"/>
          <w:shd w:val="clear" w:color="auto" w:fill="FFFFFF"/>
          <w:lang w:val="en-US" w:eastAsia="zh-CN" w:bidi="ar"/>
        </w:rPr>
        <w:t>2</w:t>
      </w:r>
      <w:r>
        <w:rPr>
          <w:rFonts w:hint="eastAsia" w:ascii="Times New Roman" w:hAnsi="Times New Roman" w:eastAsia="仿宋_GB2312" w:cs="Times New Roman"/>
          <w:kern w:val="10"/>
          <w:sz w:val="32"/>
          <w:szCs w:val="32"/>
          <w:shd w:val="clear" w:color="auto" w:fill="FFFFFF"/>
          <w:lang w:bidi="ar"/>
        </w:rPr>
        <w:t>小时内提出故障解决办法，并在72小时内修复设备故障。</w:t>
      </w:r>
    </w:p>
    <w:p w14:paraId="364955C4">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3.3.故障维护</w:t>
      </w:r>
    </w:p>
    <w:p w14:paraId="7AA155A7">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针对我单位使用过程中发现的所承保系统（设备）出现的系统无法正常使用故障或功能错误，维保服务供应商应及时通过远程电话、网络等方式和我单位联系处理，不能远程处理完成的按照要求及时派遣维护工程师前往我单位现场进行处理。</w:t>
      </w:r>
    </w:p>
    <w:p w14:paraId="10FEC930">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3.4.伴随保障</w:t>
      </w:r>
    </w:p>
    <w:p w14:paraId="1D6B14DF">
      <w:pPr>
        <w:spacing w:line="360" w:lineRule="auto"/>
        <w:ind w:firstLine="420" w:firstLineChars="200"/>
        <w:rPr>
          <w:rFonts w:ascii="仿宋" w:hAnsi="仿宋" w:eastAsia="仿宋" w:cs="仿宋"/>
          <w:sz w:val="28"/>
          <w:szCs w:val="28"/>
          <w:highlight w:val="none"/>
        </w:rPr>
      </w:pPr>
      <w:r>
        <w:rPr>
          <w:rFonts w:hint="eastAsia"/>
          <w:szCs w:val="21"/>
          <w:lang w:bidi="ar"/>
        </w:rPr>
        <w:t>★</w:t>
      </w:r>
      <w:bookmarkStart w:id="0" w:name="_GoBack"/>
      <w:r>
        <w:rPr>
          <w:rFonts w:hint="eastAsia" w:ascii="Times New Roman" w:hAnsi="Times New Roman" w:eastAsia="仿宋_GB2312" w:cs="Times New Roman"/>
          <w:kern w:val="10"/>
          <w:sz w:val="32"/>
          <w:szCs w:val="32"/>
          <w:highlight w:val="none"/>
          <w:shd w:val="clear" w:color="auto" w:fill="FFFFFF"/>
          <w:lang w:bidi="ar"/>
        </w:rPr>
        <w:t>针对重大活动，根据我单位提出的需求，派专门的技术人员和技术设施设备实施伴随保障。</w:t>
      </w:r>
    </w:p>
    <w:bookmarkEnd w:id="0"/>
    <w:p w14:paraId="24D142B2">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3.5.协助维护</w:t>
      </w:r>
    </w:p>
    <w:p w14:paraId="023E3078">
      <w:pPr>
        <w:spacing w:line="360" w:lineRule="auto"/>
        <w:ind w:firstLine="420" w:firstLineChars="200"/>
        <w:rPr>
          <w:rFonts w:ascii="Times New Roman" w:hAnsi="Times New Roman" w:eastAsia="仿宋_GB2312" w:cs="Times New Roman"/>
          <w:kern w:val="10"/>
          <w:sz w:val="32"/>
          <w:szCs w:val="32"/>
          <w:shd w:val="clear" w:color="auto" w:fill="FFFFFF"/>
          <w:lang w:bidi="ar"/>
        </w:rPr>
      </w:pPr>
      <w:r>
        <w:rPr>
          <w:rFonts w:hint="eastAsia"/>
          <w:szCs w:val="21"/>
          <w:lang w:bidi="ar"/>
        </w:rPr>
        <w:t>★</w:t>
      </w:r>
      <w:r>
        <w:rPr>
          <w:rFonts w:hint="eastAsia" w:ascii="Times New Roman" w:hAnsi="Times New Roman" w:eastAsia="仿宋_GB2312" w:cs="Times New Roman"/>
          <w:kern w:val="10"/>
          <w:sz w:val="32"/>
          <w:szCs w:val="32"/>
          <w:shd w:val="clear" w:color="auto" w:fill="FFFFFF"/>
          <w:lang w:bidi="ar"/>
        </w:rPr>
        <w:t>对于非公司承建承制的系统相关设备，维保服务供应商将尽力配合相关厂商进行检查，在必要时，及时到达现场协助排除问题。</w:t>
      </w:r>
    </w:p>
    <w:p w14:paraId="4ABEA644">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3.6.故障响应时间</w:t>
      </w:r>
    </w:p>
    <w:p w14:paraId="39A6E44B">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巡检单位需提供7*24小时专业电话咨询服务</w:t>
      </w:r>
      <w:r>
        <w:rPr>
          <w:rFonts w:hint="eastAsia" w:ascii="Times New Roman" w:hAnsi="Times New Roman" w:eastAsia="仿宋_GB2312" w:cs="Times New Roman"/>
          <w:kern w:val="10"/>
          <w:sz w:val="32"/>
          <w:szCs w:val="32"/>
          <w:shd w:val="clear" w:color="auto" w:fill="FFFFFF"/>
          <w:lang w:eastAsia="zh-CN" w:bidi="ar"/>
        </w:rPr>
        <w:t>，</w:t>
      </w:r>
      <w:r>
        <w:rPr>
          <w:rFonts w:hint="eastAsia" w:ascii="Times New Roman" w:hAnsi="Times New Roman" w:eastAsia="仿宋_GB2312" w:cs="Times New Roman"/>
          <w:kern w:val="10"/>
          <w:sz w:val="32"/>
          <w:szCs w:val="32"/>
          <w:shd w:val="clear" w:color="auto" w:fill="FFFFFF"/>
          <w:lang w:bidi="ar"/>
        </w:rPr>
        <w:t>在接到我单位故障通知后，2小时快速响应机制。维保服务供应商在8小时以内由客户服务人员通过电话或互联网或远程故障诊断系统指导用户解决故障。如果设备故障在检查8小时后仍无法排除，维保服务供应商应指派工程师到现场维护，直至故障排除。</w:t>
      </w:r>
    </w:p>
    <w:p w14:paraId="2898D7BC">
      <w:pPr>
        <w:pStyle w:val="4"/>
        <w:tabs>
          <w:tab w:val="left" w:pos="0"/>
        </w:tabs>
        <w:spacing w:line="360" w:lineRule="auto"/>
        <w:ind w:left="0" w:leftChars="0" w:firstLine="643" w:firstLineChars="200"/>
        <w:rPr>
          <w:rFonts w:eastAsia="楷体_GB2312"/>
          <w:b/>
          <w:bCs/>
          <w:kern w:val="0"/>
          <w:sz w:val="32"/>
          <w:szCs w:val="32"/>
          <w:shd w:val="clear" w:color="auto" w:fill="FFFFFF"/>
          <w:lang w:bidi="ar"/>
        </w:rPr>
      </w:pPr>
      <w:r>
        <w:rPr>
          <w:rFonts w:hint="eastAsia" w:eastAsia="楷体_GB2312"/>
          <w:b/>
          <w:bCs/>
          <w:kern w:val="0"/>
          <w:sz w:val="32"/>
          <w:szCs w:val="32"/>
          <w:shd w:val="clear" w:color="auto" w:fill="FFFFFF"/>
          <w:lang w:bidi="ar"/>
        </w:rPr>
        <w:t>3.7.物流保障和运输</w:t>
      </w:r>
    </w:p>
    <w:p w14:paraId="6C19E40E">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w:t>
      </w:r>
      <w:r>
        <w:rPr>
          <w:rFonts w:eastAsia="仿宋_GB2312"/>
          <w:kern w:val="10"/>
          <w:sz w:val="32"/>
          <w:szCs w:val="32"/>
          <w:shd w:val="clear" w:color="auto" w:fill="FFFFFF"/>
          <w:lang w:bidi="ar"/>
        </w:rPr>
        <w:t>7</w:t>
      </w:r>
      <w:r>
        <w:rPr>
          <w:rFonts w:hint="eastAsia" w:eastAsia="仿宋_GB2312"/>
          <w:kern w:val="10"/>
          <w:sz w:val="32"/>
          <w:szCs w:val="32"/>
          <w:shd w:val="clear" w:color="auto" w:fill="FFFFFF"/>
          <w:lang w:bidi="ar"/>
        </w:rPr>
        <w:t>.1维保服务供应商应保证项目招标服务范围内的设备在测试、校准和维护、维修送检往返运输的快捷和安全，运输过程发生的损失由维保服务供应商负责。</w:t>
      </w:r>
    </w:p>
    <w:p w14:paraId="029D6579">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w:t>
      </w:r>
      <w:r>
        <w:rPr>
          <w:rFonts w:eastAsia="仿宋_GB2312"/>
          <w:kern w:val="10"/>
          <w:sz w:val="32"/>
          <w:szCs w:val="32"/>
          <w:shd w:val="clear" w:color="auto" w:fill="FFFFFF"/>
          <w:lang w:bidi="ar"/>
        </w:rPr>
        <w:t>7</w:t>
      </w:r>
      <w:r>
        <w:rPr>
          <w:rFonts w:hint="eastAsia" w:eastAsia="仿宋_GB2312"/>
          <w:kern w:val="10"/>
          <w:sz w:val="32"/>
          <w:szCs w:val="32"/>
          <w:shd w:val="clear" w:color="auto" w:fill="FFFFFF"/>
          <w:lang w:bidi="ar"/>
        </w:rPr>
        <w:t>.2合同期内的设备测试、校准和维护、维修送检和配件的物流费用（含保险费），由维保服务供应商负责。</w:t>
      </w:r>
    </w:p>
    <w:p w14:paraId="421312D3">
      <w:pPr>
        <w:spacing w:line="360" w:lineRule="auto"/>
        <w:ind w:firstLine="643"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3.8.质量保障</w:t>
      </w:r>
    </w:p>
    <w:p w14:paraId="2C0C35F0">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8</w:t>
      </w:r>
      <w:r>
        <w:rPr>
          <w:rFonts w:hint="eastAsia" w:ascii="Times New Roman" w:hAnsi="Times New Roman" w:eastAsia="仿宋_GB2312" w:cs="Times New Roman"/>
          <w:kern w:val="10"/>
          <w:sz w:val="32"/>
          <w:szCs w:val="32"/>
          <w:shd w:val="clear" w:color="auto" w:fill="FFFFFF"/>
          <w:lang w:bidi="ar"/>
        </w:rPr>
        <w:t>.1维保服务供应商应保证更换的主要部件或配件均是优质合格产品，并保证维修质量，维修、维护过的设备各项功能和性能指标不得低于维护维修前的水平，且要确保同一故障不反复出现。</w:t>
      </w:r>
    </w:p>
    <w:p w14:paraId="46122648">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w:t>
      </w:r>
      <w:r>
        <w:rPr>
          <w:rFonts w:eastAsia="仿宋_GB2312"/>
          <w:kern w:val="10"/>
          <w:sz w:val="32"/>
          <w:szCs w:val="32"/>
          <w:shd w:val="clear" w:color="auto" w:fill="FFFFFF"/>
          <w:lang w:bidi="ar"/>
        </w:rPr>
        <w:t>8</w:t>
      </w:r>
      <w:r>
        <w:rPr>
          <w:rFonts w:hint="eastAsia" w:eastAsia="仿宋_GB2312"/>
          <w:kern w:val="10"/>
          <w:sz w:val="32"/>
          <w:szCs w:val="32"/>
          <w:shd w:val="clear" w:color="auto" w:fill="FFFFFF"/>
          <w:lang w:bidi="ar"/>
        </w:rPr>
        <w:t>.2如因维保服务供应商服务过程失误造成的损失，由维保服务供应商负责赔偿，招标方保留其它索赔权利。</w:t>
      </w:r>
    </w:p>
    <w:p w14:paraId="287422D9">
      <w:pPr>
        <w:pStyle w:val="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w:t>
      </w:r>
      <w:r>
        <w:rPr>
          <w:rFonts w:eastAsia="仿宋_GB2312"/>
          <w:kern w:val="10"/>
          <w:sz w:val="32"/>
          <w:szCs w:val="32"/>
          <w:shd w:val="clear" w:color="auto" w:fill="FFFFFF"/>
          <w:lang w:bidi="ar"/>
        </w:rPr>
        <w:t>8</w:t>
      </w:r>
      <w:r>
        <w:rPr>
          <w:rFonts w:hint="eastAsia" w:eastAsia="仿宋_GB2312"/>
          <w:kern w:val="10"/>
          <w:sz w:val="32"/>
          <w:szCs w:val="32"/>
          <w:shd w:val="clear" w:color="auto" w:fill="FFFFFF"/>
          <w:lang w:bidi="ar"/>
        </w:rPr>
        <w:t>.3当超过合同服务期限后，存在应解决而未能解决的故障时，招标方有权要求维保服务供应商持续提供服务，直至故障解决。</w:t>
      </w:r>
    </w:p>
    <w:p w14:paraId="07BA0F87">
      <w:pPr>
        <w:pStyle w:val="4"/>
        <w:tabs>
          <w:tab w:val="left" w:pos="0"/>
        </w:tabs>
        <w:spacing w:line="360" w:lineRule="auto"/>
        <w:ind w:left="0" w:leftChars="0" w:firstLine="643" w:firstLineChars="200"/>
        <w:rPr>
          <w:rFonts w:eastAsia="楷体_GB2312"/>
          <w:b/>
          <w:bCs/>
          <w:kern w:val="0"/>
          <w:sz w:val="32"/>
          <w:szCs w:val="32"/>
          <w:shd w:val="clear" w:color="auto" w:fill="FFFFFF"/>
          <w:lang w:bidi="ar"/>
        </w:rPr>
      </w:pPr>
      <w:r>
        <w:rPr>
          <w:rFonts w:hint="eastAsia" w:eastAsia="楷体_GB2312"/>
          <w:b/>
          <w:bCs/>
          <w:kern w:val="0"/>
          <w:sz w:val="32"/>
          <w:szCs w:val="32"/>
          <w:shd w:val="clear" w:color="auto" w:fill="FFFFFF"/>
          <w:lang w:bidi="ar"/>
        </w:rPr>
        <w:t>3.9.相关费用</w:t>
      </w:r>
    </w:p>
    <w:p w14:paraId="51AF0E08">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9</w:t>
      </w:r>
      <w:r>
        <w:rPr>
          <w:rFonts w:hint="eastAsia" w:ascii="Times New Roman" w:hAnsi="Times New Roman" w:eastAsia="仿宋_GB2312" w:cs="Times New Roman"/>
          <w:kern w:val="10"/>
          <w:sz w:val="32"/>
          <w:szCs w:val="32"/>
          <w:shd w:val="clear" w:color="auto" w:fill="FFFFFF"/>
          <w:lang w:bidi="ar"/>
        </w:rPr>
        <w:t>.1维保服务供应商邮寄各种部件、配件所产生的一切费用由维保服务供应商负责结算，在巡检及维护过程中，对我单位的工程技术人员进行维护技能方面的培训。</w:t>
      </w:r>
    </w:p>
    <w:p w14:paraId="6D00936B">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9</w:t>
      </w:r>
      <w:r>
        <w:rPr>
          <w:rFonts w:hint="eastAsia" w:ascii="Times New Roman" w:hAnsi="Times New Roman" w:eastAsia="仿宋_GB2312" w:cs="Times New Roman"/>
          <w:kern w:val="10"/>
          <w:sz w:val="32"/>
          <w:szCs w:val="32"/>
          <w:shd w:val="clear" w:color="auto" w:fill="FFFFFF"/>
          <w:lang w:bidi="ar"/>
        </w:rPr>
        <w:t>.2在维保时间内，维保服务供应商对招标文件中已经明确需要维护和维修的设备进行维修、更换、搬迁，不得另行收费。</w:t>
      </w:r>
    </w:p>
    <w:p w14:paraId="6A453446">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9</w:t>
      </w:r>
      <w:r>
        <w:rPr>
          <w:rFonts w:hint="eastAsia" w:ascii="Times New Roman" w:hAnsi="Times New Roman" w:eastAsia="仿宋_GB2312" w:cs="Times New Roman"/>
          <w:kern w:val="10"/>
          <w:sz w:val="32"/>
          <w:szCs w:val="32"/>
          <w:shd w:val="clear" w:color="auto" w:fill="FFFFFF"/>
          <w:lang w:bidi="ar"/>
        </w:rPr>
        <w:t>.3在维保时间内，维保服务供应商对巡检范围内设备的新增故障，应安排技术人员到达故障现场，完成故障设备检测和诊断出问题，并对故障设备提供维修服务，不另收取费用。每次维修完毕，须提交相应的维修记录。</w:t>
      </w:r>
    </w:p>
    <w:p w14:paraId="45C9BA6D">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9</w:t>
      </w:r>
      <w:r>
        <w:rPr>
          <w:rFonts w:hint="eastAsia" w:ascii="Times New Roman" w:hAnsi="Times New Roman" w:eastAsia="仿宋_GB2312" w:cs="Times New Roman"/>
          <w:kern w:val="10"/>
          <w:sz w:val="32"/>
          <w:szCs w:val="32"/>
          <w:shd w:val="clear" w:color="auto" w:fill="FFFFFF"/>
          <w:lang w:bidi="ar"/>
        </w:rPr>
        <w:t>.4维保服务供应商维护工程师到设备现场进行维护产生的旅差费、住宿费等费用，由维保服务供应商自行解决。</w:t>
      </w:r>
    </w:p>
    <w:p w14:paraId="479D57EC">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四、项目时间、地点、服务方式要求</w:t>
      </w:r>
    </w:p>
    <w:p w14:paraId="33E96E92">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4.1.维保时间要求：</w:t>
      </w:r>
      <w:r>
        <w:rPr>
          <w:rFonts w:hint="eastAsia" w:ascii="Times New Roman" w:hAnsi="Times New Roman" w:eastAsia="仿宋_GB2312" w:cs="Times New Roman"/>
          <w:kern w:val="10"/>
          <w:sz w:val="32"/>
          <w:szCs w:val="32"/>
          <w:shd w:val="clear" w:color="auto" w:fill="FFFFFF"/>
          <w:lang w:val="en-US" w:eastAsia="zh-CN" w:bidi="ar"/>
        </w:rPr>
        <w:t>2026年12月12日</w:t>
      </w:r>
      <w:r>
        <w:rPr>
          <w:rFonts w:hint="eastAsia" w:ascii="Times New Roman" w:hAnsi="Times New Roman" w:eastAsia="仿宋_GB2312" w:cs="Times New Roman"/>
          <w:kern w:val="10"/>
          <w:sz w:val="32"/>
          <w:szCs w:val="32"/>
          <w:shd w:val="clear" w:color="auto" w:fill="FFFFFF"/>
          <w:lang w:bidi="ar"/>
        </w:rPr>
        <w:t>至202</w:t>
      </w:r>
      <w:r>
        <w:rPr>
          <w:rFonts w:hint="eastAsia" w:ascii="Times New Roman" w:hAnsi="Times New Roman" w:eastAsia="仿宋_GB2312" w:cs="Times New Roman"/>
          <w:kern w:val="10"/>
          <w:sz w:val="32"/>
          <w:szCs w:val="32"/>
          <w:shd w:val="clear" w:color="auto" w:fill="FFFFFF"/>
          <w:lang w:val="en-US" w:eastAsia="zh-CN" w:bidi="ar"/>
        </w:rPr>
        <w:t>7</w:t>
      </w:r>
      <w:r>
        <w:rPr>
          <w:rFonts w:hint="eastAsia" w:ascii="Times New Roman" w:hAnsi="Times New Roman" w:eastAsia="仿宋_GB2312" w:cs="Times New Roman"/>
          <w:kern w:val="10"/>
          <w:sz w:val="32"/>
          <w:szCs w:val="32"/>
          <w:shd w:val="clear" w:color="auto" w:fill="FFFFFF"/>
          <w:lang w:bidi="ar"/>
        </w:rPr>
        <w:t>年</w:t>
      </w:r>
      <w:r>
        <w:rPr>
          <w:rFonts w:hint="eastAsia" w:ascii="Times New Roman" w:hAnsi="Times New Roman" w:eastAsia="仿宋_GB2312" w:cs="Times New Roman"/>
          <w:kern w:val="10"/>
          <w:sz w:val="32"/>
          <w:szCs w:val="32"/>
          <w:shd w:val="clear" w:color="auto" w:fill="FFFFFF"/>
          <w:lang w:val="en-US" w:eastAsia="zh-CN" w:bidi="ar"/>
        </w:rPr>
        <w:t>9</w:t>
      </w:r>
      <w:r>
        <w:rPr>
          <w:rFonts w:hint="eastAsia" w:ascii="Times New Roman" w:hAnsi="Times New Roman" w:eastAsia="仿宋_GB2312" w:cs="Times New Roman"/>
          <w:kern w:val="10"/>
          <w:sz w:val="32"/>
          <w:szCs w:val="32"/>
          <w:shd w:val="clear" w:color="auto" w:fill="FFFFFF"/>
          <w:lang w:bidi="ar"/>
        </w:rPr>
        <w:t>月</w:t>
      </w:r>
      <w:r>
        <w:rPr>
          <w:rFonts w:hint="eastAsia" w:ascii="Times New Roman" w:hAnsi="Times New Roman" w:eastAsia="仿宋_GB2312" w:cs="Times New Roman"/>
          <w:kern w:val="10"/>
          <w:sz w:val="32"/>
          <w:szCs w:val="32"/>
          <w:shd w:val="clear" w:color="auto" w:fill="FFFFFF"/>
          <w:lang w:val="en-US" w:eastAsia="zh-CN" w:bidi="ar"/>
        </w:rPr>
        <w:t>30</w:t>
      </w:r>
      <w:r>
        <w:rPr>
          <w:rFonts w:hint="eastAsia" w:ascii="Times New Roman" w:hAnsi="Times New Roman" w:eastAsia="仿宋_GB2312" w:cs="Times New Roman"/>
          <w:kern w:val="10"/>
          <w:sz w:val="32"/>
          <w:szCs w:val="32"/>
          <w:shd w:val="clear" w:color="auto" w:fill="FFFFFF"/>
          <w:lang w:bidi="ar"/>
        </w:rPr>
        <w:t>日。在2</w:t>
      </w:r>
      <w:r>
        <w:rPr>
          <w:rFonts w:ascii="Times New Roman" w:hAnsi="Times New Roman" w:eastAsia="仿宋_GB2312" w:cs="Times New Roman"/>
          <w:kern w:val="10"/>
          <w:sz w:val="32"/>
          <w:szCs w:val="32"/>
          <w:shd w:val="clear" w:color="auto" w:fill="FFFFFF"/>
          <w:lang w:bidi="ar"/>
        </w:rPr>
        <w:t>02</w:t>
      </w:r>
      <w:r>
        <w:rPr>
          <w:rFonts w:hint="eastAsia" w:ascii="Times New Roman" w:hAnsi="Times New Roman" w:eastAsia="仿宋_GB2312" w:cs="Times New Roman"/>
          <w:kern w:val="10"/>
          <w:sz w:val="32"/>
          <w:szCs w:val="32"/>
          <w:shd w:val="clear" w:color="auto" w:fill="FFFFFF"/>
          <w:lang w:val="en-US" w:eastAsia="zh-CN" w:bidi="ar"/>
        </w:rPr>
        <w:t>7</w:t>
      </w:r>
      <w:r>
        <w:rPr>
          <w:rFonts w:hint="eastAsia" w:ascii="Times New Roman" w:hAnsi="Times New Roman" w:eastAsia="仿宋_GB2312" w:cs="Times New Roman"/>
          <w:kern w:val="10"/>
          <w:sz w:val="32"/>
          <w:szCs w:val="32"/>
          <w:shd w:val="clear" w:color="auto" w:fill="FFFFFF"/>
          <w:lang w:bidi="ar"/>
        </w:rPr>
        <w:t>年</w:t>
      </w:r>
      <w:r>
        <w:rPr>
          <w:rFonts w:hint="eastAsia" w:ascii="Times New Roman" w:hAnsi="Times New Roman" w:eastAsia="仿宋_GB2312" w:cs="Times New Roman"/>
          <w:kern w:val="10"/>
          <w:sz w:val="32"/>
          <w:szCs w:val="32"/>
          <w:shd w:val="clear" w:color="auto" w:fill="FFFFFF"/>
          <w:lang w:val="en-US" w:eastAsia="zh-CN" w:bidi="ar"/>
        </w:rPr>
        <w:t>9</w:t>
      </w:r>
      <w:r>
        <w:rPr>
          <w:rFonts w:hint="eastAsia" w:ascii="Times New Roman" w:hAnsi="Times New Roman" w:eastAsia="仿宋_GB2312" w:cs="Times New Roman"/>
          <w:kern w:val="10"/>
          <w:sz w:val="32"/>
          <w:szCs w:val="32"/>
          <w:shd w:val="clear" w:color="auto" w:fill="FFFFFF"/>
          <w:lang w:bidi="ar"/>
        </w:rPr>
        <w:t>月</w:t>
      </w:r>
      <w:r>
        <w:rPr>
          <w:rFonts w:hint="eastAsia" w:ascii="Times New Roman" w:hAnsi="Times New Roman" w:eastAsia="仿宋_GB2312" w:cs="Times New Roman"/>
          <w:kern w:val="10"/>
          <w:sz w:val="32"/>
          <w:szCs w:val="32"/>
          <w:shd w:val="clear" w:color="auto" w:fill="FFFFFF"/>
          <w:lang w:val="en-US" w:eastAsia="zh-CN" w:bidi="ar"/>
        </w:rPr>
        <w:t>30</w:t>
      </w:r>
      <w:r>
        <w:rPr>
          <w:rFonts w:hint="eastAsia" w:ascii="Times New Roman" w:hAnsi="Times New Roman" w:eastAsia="仿宋_GB2312" w:cs="Times New Roman"/>
          <w:kern w:val="10"/>
          <w:sz w:val="32"/>
          <w:szCs w:val="32"/>
          <w:shd w:val="clear" w:color="auto" w:fill="FFFFFF"/>
          <w:lang w:bidi="ar"/>
        </w:rPr>
        <w:t>日前完成设备巡检工作及相关设备的维修的工作并提交所有验收资料；维保服务供应商应在合同期内做好必要的技术支持，确保维修、巡检设备正常工作。</w:t>
      </w:r>
    </w:p>
    <w:p w14:paraId="111E11F1">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4.2.维修地点：故障设备所在地或维修单位所在地。</w:t>
      </w:r>
    </w:p>
    <w:p w14:paraId="17B960D2">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4.3.维修方式：上门维修或返厂维修，设备修复后需在现场调试安装。</w:t>
      </w:r>
    </w:p>
    <w:p w14:paraId="0F149D7E">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4.</w:t>
      </w:r>
      <w:r>
        <w:rPr>
          <w:rFonts w:ascii="Times New Roman" w:hAnsi="Times New Roman" w:eastAsia="仿宋_GB2312" w:cs="Times New Roman"/>
          <w:kern w:val="10"/>
          <w:sz w:val="32"/>
          <w:szCs w:val="32"/>
          <w:shd w:val="clear" w:color="auto" w:fill="FFFFFF"/>
          <w:lang w:bidi="ar"/>
        </w:rPr>
        <w:t>4</w:t>
      </w:r>
      <w:r>
        <w:rPr>
          <w:rFonts w:hint="eastAsia" w:ascii="Times New Roman" w:hAnsi="Times New Roman" w:eastAsia="仿宋_GB2312" w:cs="Times New Roman"/>
          <w:kern w:val="10"/>
          <w:sz w:val="32"/>
          <w:szCs w:val="32"/>
          <w:shd w:val="clear" w:color="auto" w:fill="FFFFFF"/>
          <w:lang w:bidi="ar"/>
        </w:rPr>
        <w:t>.中标单位应在项目服务合同签订后1周内，提交详细的服务方案，经采购人同意后实施。</w:t>
      </w:r>
    </w:p>
    <w:p w14:paraId="031416CF">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4.</w:t>
      </w:r>
      <w:r>
        <w:rPr>
          <w:rFonts w:ascii="Times New Roman" w:hAnsi="Times New Roman" w:eastAsia="仿宋_GB2312" w:cs="Times New Roman"/>
          <w:kern w:val="10"/>
          <w:sz w:val="32"/>
          <w:szCs w:val="32"/>
          <w:shd w:val="clear" w:color="auto" w:fill="FFFFFF"/>
          <w:lang w:bidi="ar"/>
        </w:rPr>
        <w:t>5</w:t>
      </w:r>
      <w:r>
        <w:rPr>
          <w:rFonts w:hint="eastAsia" w:ascii="Times New Roman" w:hAnsi="Times New Roman" w:eastAsia="仿宋_GB2312" w:cs="Times New Roman"/>
          <w:kern w:val="10"/>
          <w:sz w:val="32"/>
          <w:szCs w:val="32"/>
          <w:shd w:val="clear" w:color="auto" w:fill="FFFFFF"/>
          <w:lang w:bidi="ar"/>
        </w:rPr>
        <w:t>.维修工作结束后，中标单位需向采购人提交完整、详实的维修记录、维修设备测试报告作为维修服务验收的重要依据。</w:t>
      </w:r>
    </w:p>
    <w:p w14:paraId="42589BE0">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五、具体维护内容</w:t>
      </w:r>
    </w:p>
    <w:p w14:paraId="6ADEA388">
      <w:pPr>
        <w:spacing w:line="360" w:lineRule="auto"/>
        <w:ind w:firstLine="420" w:firstLineChars="200"/>
        <w:rPr>
          <w:rFonts w:hint="default" w:ascii="Times New Roman" w:hAnsi="Times New Roman" w:eastAsia="仿宋_GB2312" w:cs="Times New Roman"/>
          <w:kern w:val="10"/>
          <w:sz w:val="32"/>
          <w:szCs w:val="32"/>
          <w:highlight w:val="yellow"/>
          <w:shd w:val="clear" w:color="auto" w:fill="FFFFFF"/>
          <w:lang w:val="en-US" w:eastAsia="zh-CN" w:bidi="ar"/>
        </w:rPr>
      </w:pPr>
      <w:r>
        <w:rPr>
          <w:rFonts w:hint="eastAsia"/>
          <w:szCs w:val="21"/>
          <w:lang w:bidi="ar"/>
        </w:rPr>
        <w:t>★</w:t>
      </w:r>
      <w:r>
        <w:rPr>
          <w:rFonts w:ascii="Times New Roman" w:hAnsi="Times New Roman" w:eastAsia="仿宋_GB2312" w:cs="Times New Roman"/>
          <w:kern w:val="10"/>
          <w:sz w:val="32"/>
          <w:szCs w:val="32"/>
          <w:shd w:val="clear" w:color="auto" w:fill="FFFFFF"/>
          <w:lang w:bidi="ar"/>
        </w:rPr>
        <w:t>维保服务供应商</w:t>
      </w:r>
      <w:r>
        <w:rPr>
          <w:rFonts w:hint="eastAsia" w:ascii="Times New Roman" w:hAnsi="Times New Roman" w:eastAsia="仿宋_GB2312" w:cs="Times New Roman"/>
          <w:kern w:val="10"/>
          <w:sz w:val="32"/>
          <w:szCs w:val="32"/>
          <w:shd w:val="clear" w:color="auto" w:fill="FFFFFF"/>
          <w:lang w:bidi="ar"/>
        </w:rPr>
        <w:t>应</w:t>
      </w:r>
      <w:r>
        <w:rPr>
          <w:rFonts w:ascii="Times New Roman" w:hAnsi="Times New Roman" w:eastAsia="仿宋_GB2312" w:cs="Times New Roman"/>
          <w:kern w:val="10"/>
          <w:sz w:val="32"/>
          <w:szCs w:val="32"/>
          <w:shd w:val="clear" w:color="auto" w:fill="FFFFFF"/>
          <w:lang w:bidi="ar"/>
        </w:rPr>
        <w:t>在服务期内对黑龙江省</w:t>
      </w:r>
      <w:r>
        <w:rPr>
          <w:rFonts w:hint="eastAsia" w:ascii="Times New Roman" w:hAnsi="Times New Roman" w:eastAsia="仿宋_GB2312" w:cs="Times New Roman"/>
          <w:kern w:val="10"/>
          <w:sz w:val="32"/>
          <w:szCs w:val="32"/>
          <w:shd w:val="clear" w:color="auto" w:fill="FFFFFF"/>
          <w:lang w:bidi="ar"/>
        </w:rPr>
        <w:t>无线电</w:t>
      </w:r>
      <w:r>
        <w:rPr>
          <w:rFonts w:ascii="Times New Roman" w:hAnsi="Times New Roman" w:eastAsia="仿宋_GB2312" w:cs="Times New Roman"/>
          <w:kern w:val="10"/>
          <w:sz w:val="32"/>
          <w:szCs w:val="32"/>
          <w:shd w:val="clear" w:color="auto" w:fill="FFFFFF"/>
          <w:lang w:bidi="ar"/>
        </w:rPr>
        <w:t>监测站设备开展</w:t>
      </w:r>
      <w:r>
        <w:rPr>
          <w:rFonts w:hint="eastAsia" w:ascii="Times New Roman" w:hAnsi="Times New Roman" w:eastAsia="仿宋_GB2312" w:cs="Times New Roman"/>
          <w:kern w:val="10"/>
          <w:sz w:val="32"/>
          <w:szCs w:val="32"/>
          <w:shd w:val="clear" w:color="auto" w:fill="FFFFFF"/>
          <w:lang w:bidi="ar"/>
        </w:rPr>
        <w:t>2</w:t>
      </w:r>
      <w:r>
        <w:rPr>
          <w:rFonts w:ascii="Times New Roman" w:hAnsi="Times New Roman" w:eastAsia="仿宋_GB2312" w:cs="Times New Roman"/>
          <w:kern w:val="10"/>
          <w:sz w:val="32"/>
          <w:szCs w:val="32"/>
          <w:shd w:val="clear" w:color="auto" w:fill="FFFFFF"/>
          <w:lang w:bidi="ar"/>
        </w:rPr>
        <w:t>次现场巡检工作</w:t>
      </w:r>
      <w:r>
        <w:rPr>
          <w:rFonts w:hint="eastAsia" w:ascii="Times New Roman" w:hAnsi="Times New Roman" w:eastAsia="仿宋_GB2312" w:cs="Times New Roman"/>
          <w:kern w:val="10"/>
          <w:sz w:val="32"/>
          <w:szCs w:val="32"/>
          <w:shd w:val="clear" w:color="auto" w:fill="FFFFFF"/>
          <w:lang w:bidi="ar"/>
        </w:rPr>
        <w:t>，同</w:t>
      </w:r>
      <w:r>
        <w:rPr>
          <w:rFonts w:hint="eastAsia" w:ascii="Times New Roman" w:hAnsi="Times New Roman" w:eastAsia="仿宋_GB2312" w:cs="Times New Roman"/>
          <w:kern w:val="10"/>
          <w:sz w:val="32"/>
          <w:szCs w:val="32"/>
          <w:shd w:val="clear" w:color="auto" w:fill="FFFFFF"/>
          <w:lang w:eastAsia="zh-CN" w:bidi="ar"/>
        </w:rPr>
        <w:t>时对</w:t>
      </w:r>
      <w:r>
        <w:rPr>
          <w:rFonts w:hint="eastAsia" w:ascii="Times New Roman" w:hAnsi="Times New Roman" w:eastAsia="仿宋_GB2312" w:cs="Times New Roman"/>
          <w:kern w:val="10"/>
          <w:sz w:val="32"/>
          <w:szCs w:val="32"/>
          <w:shd w:val="clear" w:color="auto" w:fill="FFFFFF"/>
          <w:lang w:bidi="ar"/>
        </w:rPr>
        <w:t>固定站、移动站进行2次线上巡检</w:t>
      </w:r>
      <w:r>
        <w:rPr>
          <w:rFonts w:ascii="Times New Roman" w:hAnsi="Times New Roman" w:eastAsia="仿宋_GB2312" w:cs="Times New Roman"/>
          <w:kern w:val="10"/>
          <w:sz w:val="32"/>
          <w:szCs w:val="32"/>
          <w:shd w:val="clear" w:color="auto" w:fill="FFFFFF"/>
          <w:lang w:bidi="ar"/>
        </w:rPr>
        <w:t>。维保服务供应商需要根据巡检具体的内容建立严格的巡检制度，编制巡检计划，规范化巡检程序，</w:t>
      </w:r>
      <w:r>
        <w:rPr>
          <w:rFonts w:hint="eastAsia" w:ascii="Times New Roman" w:hAnsi="Times New Roman" w:eastAsia="仿宋_GB2312" w:cs="Times New Roman"/>
          <w:kern w:val="10"/>
          <w:sz w:val="32"/>
          <w:szCs w:val="32"/>
          <w:shd w:val="clear" w:color="auto" w:fill="FFFFFF"/>
          <w:lang w:bidi="ar"/>
        </w:rPr>
        <w:t>对于空中无线电监测测向系统进行试飞，</w:t>
      </w:r>
      <w:r>
        <w:rPr>
          <w:rFonts w:ascii="Times New Roman" w:hAnsi="Times New Roman" w:eastAsia="仿宋_GB2312" w:cs="Times New Roman"/>
          <w:kern w:val="10"/>
          <w:sz w:val="32"/>
          <w:szCs w:val="32"/>
          <w:shd w:val="clear" w:color="auto" w:fill="FFFFFF"/>
          <w:lang w:bidi="ar"/>
        </w:rPr>
        <w:t>在巡检过程中详细记录巡检情况。</w:t>
      </w:r>
      <w:r>
        <w:rPr>
          <w:rFonts w:hint="eastAsia" w:ascii="Times New Roman" w:hAnsi="Times New Roman" w:eastAsia="仿宋_GB2312" w:cs="Times New Roman"/>
          <w:kern w:val="10"/>
          <w:sz w:val="32"/>
          <w:szCs w:val="32"/>
          <w:shd w:val="clear" w:color="auto" w:fill="FFFFFF"/>
          <w:lang w:val="en-US" w:eastAsia="zh-CN" w:bidi="ar"/>
        </w:rPr>
        <w:t>根据实际停电情况及甲方要求，对黑龙江省无线电监测站提供不少于每年3次的应急供电服务。</w:t>
      </w:r>
    </w:p>
    <w:tbl>
      <w:tblPr>
        <w:tblStyle w:val="9"/>
        <w:tblW w:w="65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66"/>
        <w:gridCol w:w="4465"/>
        <w:gridCol w:w="1067"/>
      </w:tblGrid>
      <w:tr w14:paraId="01B043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1066" w:type="dxa"/>
            <w:tcBorders>
              <w:bottom w:val="single" w:color="000000" w:sz="4" w:space="0"/>
              <w:right w:val="single" w:color="000000" w:sz="4" w:space="0"/>
            </w:tcBorders>
            <w:shd w:val="clear" w:color="auto" w:fill="auto"/>
            <w:noWrap/>
            <w:vAlign w:val="center"/>
          </w:tcPr>
          <w:p w14:paraId="34CE59D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序号</w:t>
            </w:r>
          </w:p>
        </w:tc>
        <w:tc>
          <w:tcPr>
            <w:tcW w:w="4465" w:type="dxa"/>
            <w:tcBorders>
              <w:left w:val="single" w:color="000000" w:sz="4" w:space="0"/>
              <w:bottom w:val="single" w:color="000000" w:sz="4" w:space="0"/>
              <w:right w:val="single" w:color="000000" w:sz="4" w:space="0"/>
            </w:tcBorders>
            <w:shd w:val="clear" w:color="auto" w:fill="auto"/>
            <w:vAlign w:val="center"/>
          </w:tcPr>
          <w:p w14:paraId="6D4453B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设备名称</w:t>
            </w:r>
          </w:p>
        </w:tc>
        <w:tc>
          <w:tcPr>
            <w:tcW w:w="1067" w:type="dxa"/>
            <w:tcBorders>
              <w:left w:val="single" w:color="000000" w:sz="4" w:space="0"/>
              <w:bottom w:val="single" w:color="000000" w:sz="4" w:space="0"/>
            </w:tcBorders>
            <w:shd w:val="clear" w:color="auto" w:fill="auto"/>
            <w:noWrap/>
            <w:vAlign w:val="center"/>
          </w:tcPr>
          <w:p w14:paraId="78DC48E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数量</w:t>
            </w:r>
          </w:p>
        </w:tc>
      </w:tr>
      <w:tr w14:paraId="4756CE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8EA8517">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6A1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龙威大厦站</w:t>
            </w:r>
          </w:p>
        </w:tc>
        <w:tc>
          <w:tcPr>
            <w:tcW w:w="1067" w:type="dxa"/>
            <w:tcBorders>
              <w:top w:val="single" w:color="000000" w:sz="4" w:space="0"/>
              <w:left w:val="single" w:color="000000" w:sz="4" w:space="0"/>
              <w:bottom w:val="single" w:color="000000" w:sz="4" w:space="0"/>
            </w:tcBorders>
            <w:shd w:val="clear" w:color="auto" w:fill="auto"/>
            <w:noWrap/>
            <w:vAlign w:val="center"/>
          </w:tcPr>
          <w:p w14:paraId="2CCADF1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03B188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EACB5E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2911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空间谱估计监测测向系统（平房分站）</w:t>
            </w:r>
          </w:p>
        </w:tc>
        <w:tc>
          <w:tcPr>
            <w:tcW w:w="1067" w:type="dxa"/>
            <w:tcBorders>
              <w:top w:val="single" w:color="000000" w:sz="4" w:space="0"/>
              <w:left w:val="single" w:color="000000" w:sz="4" w:space="0"/>
              <w:bottom w:val="single" w:color="000000" w:sz="4" w:space="0"/>
            </w:tcBorders>
            <w:shd w:val="clear" w:color="auto" w:fill="auto"/>
            <w:noWrap/>
            <w:vAlign w:val="center"/>
          </w:tcPr>
          <w:p w14:paraId="522FA2E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0E6CE0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61D2F7F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CE4D">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五常小型站</w:t>
            </w:r>
          </w:p>
        </w:tc>
        <w:tc>
          <w:tcPr>
            <w:tcW w:w="1067" w:type="dxa"/>
            <w:tcBorders>
              <w:top w:val="single" w:color="000000" w:sz="4" w:space="0"/>
              <w:left w:val="single" w:color="000000" w:sz="4" w:space="0"/>
              <w:bottom w:val="single" w:color="000000" w:sz="4" w:space="0"/>
            </w:tcBorders>
            <w:shd w:val="clear" w:color="auto" w:fill="auto"/>
            <w:noWrap/>
            <w:vAlign w:val="center"/>
          </w:tcPr>
          <w:p w14:paraId="10696F1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1073C5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2F5CE21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w:t>
            </w:r>
          </w:p>
        </w:tc>
        <w:tc>
          <w:tcPr>
            <w:tcW w:w="4465" w:type="dxa"/>
            <w:tcBorders>
              <w:top w:val="single" w:color="000000" w:sz="4" w:space="0"/>
              <w:left w:val="single" w:color="000000" w:sz="4" w:space="0"/>
              <w:bottom w:val="nil"/>
              <w:right w:val="single" w:color="000000" w:sz="4" w:space="0"/>
            </w:tcBorders>
            <w:shd w:val="clear" w:color="auto" w:fill="auto"/>
            <w:vAlign w:val="center"/>
          </w:tcPr>
          <w:p w14:paraId="02AE6B1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呼兰分站</w:t>
            </w:r>
          </w:p>
        </w:tc>
        <w:tc>
          <w:tcPr>
            <w:tcW w:w="1067" w:type="dxa"/>
            <w:tcBorders>
              <w:top w:val="single" w:color="000000" w:sz="4" w:space="0"/>
              <w:left w:val="single" w:color="000000" w:sz="4" w:space="0"/>
              <w:bottom w:val="nil"/>
            </w:tcBorders>
            <w:shd w:val="clear" w:color="auto" w:fill="auto"/>
            <w:noWrap/>
            <w:vAlign w:val="center"/>
          </w:tcPr>
          <w:p w14:paraId="3878300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3844AD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B42E50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04B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“9+1”十通道多模式监测测向车系统</w:t>
            </w:r>
          </w:p>
        </w:tc>
        <w:tc>
          <w:tcPr>
            <w:tcW w:w="1067" w:type="dxa"/>
            <w:tcBorders>
              <w:top w:val="single" w:color="000000" w:sz="4" w:space="0"/>
              <w:left w:val="single" w:color="000000" w:sz="4" w:space="0"/>
              <w:bottom w:val="single" w:color="000000" w:sz="4" w:space="0"/>
            </w:tcBorders>
            <w:shd w:val="clear" w:color="auto" w:fill="auto"/>
            <w:noWrap/>
            <w:vAlign w:val="center"/>
          </w:tcPr>
          <w:p w14:paraId="3F8317A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264B0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283633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63C9">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监测通信车系统</w:t>
            </w:r>
          </w:p>
        </w:tc>
        <w:tc>
          <w:tcPr>
            <w:tcW w:w="1067" w:type="dxa"/>
            <w:tcBorders>
              <w:top w:val="single" w:color="000000" w:sz="4" w:space="0"/>
              <w:left w:val="single" w:color="000000" w:sz="4" w:space="0"/>
              <w:bottom w:val="single" w:color="000000" w:sz="4" w:space="0"/>
            </w:tcBorders>
            <w:shd w:val="clear" w:color="auto" w:fill="auto"/>
            <w:noWrap/>
            <w:vAlign w:val="center"/>
          </w:tcPr>
          <w:p w14:paraId="54DEBA9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65E73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26A4CFD2">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42A3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应急管控系统无线电检测设备</w:t>
            </w:r>
          </w:p>
        </w:tc>
        <w:tc>
          <w:tcPr>
            <w:tcW w:w="1067" w:type="dxa"/>
            <w:tcBorders>
              <w:top w:val="single" w:color="000000" w:sz="4" w:space="0"/>
              <w:left w:val="single" w:color="000000" w:sz="4" w:space="0"/>
              <w:bottom w:val="single" w:color="000000" w:sz="4" w:space="0"/>
            </w:tcBorders>
            <w:shd w:val="clear" w:color="auto" w:fill="auto"/>
            <w:noWrap/>
            <w:vAlign w:val="center"/>
          </w:tcPr>
          <w:p w14:paraId="46FE421A">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5A6244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539D207E">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8</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8FBB">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黑龙江全省老旧移动监测站升级改造（一期）</w:t>
            </w:r>
          </w:p>
        </w:tc>
        <w:tc>
          <w:tcPr>
            <w:tcW w:w="1067" w:type="dxa"/>
            <w:tcBorders>
              <w:top w:val="single" w:color="000000" w:sz="4" w:space="0"/>
              <w:left w:val="single" w:color="000000" w:sz="4" w:space="0"/>
              <w:bottom w:val="single" w:color="000000" w:sz="4" w:space="0"/>
            </w:tcBorders>
            <w:shd w:val="clear" w:color="auto" w:fill="auto"/>
            <w:noWrap/>
            <w:vAlign w:val="center"/>
          </w:tcPr>
          <w:p w14:paraId="1747292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449122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6BE3A54">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760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便携式监测定位系统</w:t>
            </w:r>
          </w:p>
        </w:tc>
        <w:tc>
          <w:tcPr>
            <w:tcW w:w="1067" w:type="dxa"/>
            <w:tcBorders>
              <w:top w:val="single" w:color="000000" w:sz="4" w:space="0"/>
              <w:left w:val="single" w:color="000000" w:sz="4" w:space="0"/>
              <w:bottom w:val="single" w:color="000000" w:sz="4" w:space="0"/>
            </w:tcBorders>
            <w:shd w:val="clear" w:color="auto" w:fill="auto"/>
            <w:noWrap/>
            <w:vAlign w:val="center"/>
          </w:tcPr>
          <w:p w14:paraId="17F503AC">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w:t>
            </w:r>
          </w:p>
        </w:tc>
      </w:tr>
      <w:tr w14:paraId="35F01F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CE48F8E">
            <w:pPr>
              <w:keepNext w:val="0"/>
              <w:keepLines w:val="0"/>
              <w:widowControl/>
              <w:suppressLineNumbers w:val="0"/>
              <w:jc w:val="center"/>
              <w:textAlignment w:val="center"/>
              <w:rPr>
                <w:rFonts w:hint="default" w:ascii="宋体" w:hAnsi="宋体" w:eastAsia="宋体" w:cs="宋体"/>
                <w:color w:val="000000"/>
                <w:sz w:val="22"/>
                <w:lang w:val="en-US"/>
              </w:rPr>
            </w:pPr>
            <w:r>
              <w:rPr>
                <w:rFonts w:hint="eastAsia" w:ascii="宋体" w:hAnsi="宋体" w:eastAsia="宋体" w:cs="宋体"/>
                <w:i w:val="0"/>
                <w:iCs w:val="0"/>
                <w:color w:val="000000"/>
                <w:kern w:val="0"/>
                <w:sz w:val="22"/>
                <w:szCs w:val="22"/>
                <w:u w:val="none"/>
                <w:lang w:val="en-US" w:eastAsia="zh-CN" w:bidi="ar"/>
              </w:rPr>
              <w:t>10</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78C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便携式无线电测向机</w:t>
            </w:r>
          </w:p>
        </w:tc>
        <w:tc>
          <w:tcPr>
            <w:tcW w:w="1067" w:type="dxa"/>
            <w:tcBorders>
              <w:top w:val="single" w:color="000000" w:sz="4" w:space="0"/>
              <w:left w:val="single" w:color="000000" w:sz="4" w:space="0"/>
              <w:bottom w:val="single" w:color="000000" w:sz="4" w:space="0"/>
            </w:tcBorders>
            <w:shd w:val="clear" w:color="auto" w:fill="auto"/>
            <w:noWrap/>
            <w:vAlign w:val="center"/>
          </w:tcPr>
          <w:p w14:paraId="1E2D308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w:t>
            </w:r>
          </w:p>
        </w:tc>
      </w:tr>
      <w:tr w14:paraId="04924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77D5BA99">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11</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66D8">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监测接收机频率扩展及SHF频段手持监测天线</w:t>
            </w:r>
          </w:p>
        </w:tc>
        <w:tc>
          <w:tcPr>
            <w:tcW w:w="1067" w:type="dxa"/>
            <w:tcBorders>
              <w:top w:val="single" w:color="000000" w:sz="4" w:space="0"/>
              <w:left w:val="single" w:color="000000" w:sz="4" w:space="0"/>
              <w:bottom w:val="single" w:color="000000" w:sz="4" w:space="0"/>
            </w:tcBorders>
            <w:shd w:val="clear" w:color="auto" w:fill="auto"/>
            <w:noWrap/>
            <w:vAlign w:val="center"/>
          </w:tcPr>
          <w:p w14:paraId="3E2C979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w:t>
            </w:r>
          </w:p>
        </w:tc>
      </w:tr>
      <w:tr w14:paraId="643E43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1066" w:type="dxa"/>
            <w:tcBorders>
              <w:top w:val="single" w:color="000000" w:sz="4" w:space="0"/>
              <w:bottom w:val="single" w:color="000000" w:sz="4" w:space="0"/>
              <w:right w:val="single" w:color="000000" w:sz="4" w:space="0"/>
            </w:tcBorders>
            <w:shd w:val="clear" w:color="auto" w:fill="auto"/>
            <w:noWrap/>
            <w:vAlign w:val="center"/>
          </w:tcPr>
          <w:p w14:paraId="2C8C071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12</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D77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便携式自动监测测向系统</w:t>
            </w:r>
          </w:p>
        </w:tc>
        <w:tc>
          <w:tcPr>
            <w:tcW w:w="1067" w:type="dxa"/>
            <w:tcBorders>
              <w:top w:val="single" w:color="000000" w:sz="4" w:space="0"/>
              <w:left w:val="single" w:color="000000" w:sz="4" w:space="0"/>
              <w:bottom w:val="single" w:color="000000" w:sz="4" w:space="0"/>
            </w:tcBorders>
            <w:shd w:val="clear" w:color="auto" w:fill="auto"/>
            <w:noWrap/>
            <w:vAlign w:val="center"/>
          </w:tcPr>
          <w:p w14:paraId="263325C3">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49EFDB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4" w:hRule="atLeast"/>
          <w:jc w:val="center"/>
        </w:trPr>
        <w:tc>
          <w:tcPr>
            <w:tcW w:w="1066" w:type="dxa"/>
            <w:tcBorders>
              <w:top w:val="single" w:color="000000" w:sz="4" w:space="0"/>
              <w:bottom w:val="nil"/>
              <w:right w:val="single" w:color="000000" w:sz="4" w:space="0"/>
            </w:tcBorders>
            <w:shd w:val="clear" w:color="auto" w:fill="auto"/>
            <w:noWrap/>
            <w:vAlign w:val="center"/>
          </w:tcPr>
          <w:p w14:paraId="23D677E0">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13</w:t>
            </w:r>
          </w:p>
        </w:tc>
        <w:tc>
          <w:tcPr>
            <w:tcW w:w="4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5B85">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省中心应急指挥调度平台</w:t>
            </w:r>
          </w:p>
        </w:tc>
        <w:tc>
          <w:tcPr>
            <w:tcW w:w="1067" w:type="dxa"/>
            <w:tcBorders>
              <w:top w:val="single" w:color="000000" w:sz="4" w:space="0"/>
              <w:left w:val="single" w:color="000000" w:sz="4" w:space="0"/>
              <w:bottom w:val="single" w:color="000000" w:sz="4" w:space="0"/>
            </w:tcBorders>
            <w:shd w:val="clear" w:color="auto" w:fill="auto"/>
            <w:noWrap/>
            <w:vAlign w:val="center"/>
          </w:tcPr>
          <w:p w14:paraId="10616506">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r w14:paraId="7A0DF0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1066" w:type="dxa"/>
            <w:tcBorders>
              <w:top w:val="single" w:color="000000" w:sz="4" w:space="0"/>
              <w:right w:val="single" w:color="000000" w:sz="4" w:space="0"/>
            </w:tcBorders>
            <w:shd w:val="clear" w:color="auto" w:fill="auto"/>
            <w:noWrap/>
            <w:vAlign w:val="center"/>
          </w:tcPr>
          <w:p w14:paraId="31CBCB1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14</w:t>
            </w:r>
          </w:p>
        </w:tc>
        <w:tc>
          <w:tcPr>
            <w:tcW w:w="4465" w:type="dxa"/>
            <w:tcBorders>
              <w:top w:val="single" w:color="000000" w:sz="4" w:space="0"/>
              <w:left w:val="single" w:color="000000" w:sz="4" w:space="0"/>
              <w:right w:val="single" w:color="000000" w:sz="4" w:space="0"/>
            </w:tcBorders>
            <w:shd w:val="clear" w:color="auto" w:fill="auto"/>
            <w:vAlign w:val="center"/>
          </w:tcPr>
          <w:p w14:paraId="21C2835E">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HR-62X空中无线电监测测向系统</w:t>
            </w:r>
          </w:p>
        </w:tc>
        <w:tc>
          <w:tcPr>
            <w:tcW w:w="1067" w:type="dxa"/>
            <w:tcBorders>
              <w:top w:val="single" w:color="000000" w:sz="4" w:space="0"/>
              <w:left w:val="single" w:color="000000" w:sz="4" w:space="0"/>
            </w:tcBorders>
            <w:shd w:val="clear" w:color="auto" w:fill="auto"/>
            <w:noWrap/>
            <w:vAlign w:val="center"/>
          </w:tcPr>
          <w:p w14:paraId="493E5471">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r>
    </w:tbl>
    <w:p w14:paraId="58B58AC3">
      <w:pPr>
        <w:spacing w:line="360" w:lineRule="auto"/>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5.1.无线电监测设施运行维护定期巡检项目表</w:t>
      </w:r>
    </w:p>
    <w:tbl>
      <w:tblPr>
        <w:tblStyle w:val="9"/>
        <w:tblW w:w="92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1"/>
        <w:gridCol w:w="1417"/>
        <w:gridCol w:w="7061"/>
      </w:tblGrid>
      <w:tr w14:paraId="10B54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741" w:type="dxa"/>
            <w:tcBorders>
              <w:top w:val="single" w:color="000000" w:sz="4" w:space="0"/>
              <w:left w:val="single" w:color="000000" w:sz="4" w:space="0"/>
              <w:bottom w:val="single" w:color="auto" w:sz="4" w:space="0"/>
              <w:right w:val="single" w:color="000000" w:sz="4" w:space="0"/>
            </w:tcBorders>
            <w:vAlign w:val="center"/>
          </w:tcPr>
          <w:p w14:paraId="3137E53F">
            <w:pPr>
              <w:pStyle w:val="14"/>
              <w:spacing w:line="360" w:lineRule="auto"/>
              <w:ind w:left="0"/>
              <w:jc w:val="center"/>
              <w:rPr>
                <w:rFonts w:cs="仿宋"/>
                <w:b/>
                <w:sz w:val="24"/>
                <w:szCs w:val="24"/>
              </w:rPr>
            </w:pPr>
            <w:r>
              <w:rPr>
                <w:rFonts w:hint="eastAsia" w:cs="仿宋"/>
                <w:b/>
                <w:sz w:val="24"/>
                <w:szCs w:val="24"/>
              </w:rPr>
              <w:t>序号</w:t>
            </w:r>
          </w:p>
        </w:tc>
        <w:tc>
          <w:tcPr>
            <w:tcW w:w="1417" w:type="dxa"/>
            <w:tcBorders>
              <w:top w:val="single" w:color="000000" w:sz="4" w:space="0"/>
              <w:left w:val="single" w:color="000000" w:sz="4" w:space="0"/>
              <w:bottom w:val="single" w:color="auto" w:sz="4" w:space="0"/>
              <w:right w:val="single" w:color="000000" w:sz="4" w:space="0"/>
            </w:tcBorders>
            <w:vAlign w:val="center"/>
          </w:tcPr>
          <w:p w14:paraId="41B2FC53">
            <w:pPr>
              <w:pStyle w:val="14"/>
              <w:spacing w:line="360" w:lineRule="auto"/>
              <w:ind w:left="0"/>
              <w:jc w:val="center"/>
              <w:rPr>
                <w:rFonts w:cs="仿宋"/>
                <w:b/>
                <w:sz w:val="24"/>
                <w:szCs w:val="24"/>
              </w:rPr>
            </w:pPr>
            <w:r>
              <w:rPr>
                <w:rFonts w:hint="eastAsia" w:cs="仿宋"/>
                <w:b/>
                <w:sz w:val="24"/>
                <w:szCs w:val="24"/>
              </w:rPr>
              <w:t>巡检设备</w:t>
            </w:r>
          </w:p>
        </w:tc>
        <w:tc>
          <w:tcPr>
            <w:tcW w:w="7061" w:type="dxa"/>
            <w:tcBorders>
              <w:top w:val="single" w:color="000000" w:sz="4" w:space="0"/>
              <w:left w:val="single" w:color="000000" w:sz="4" w:space="0"/>
              <w:bottom w:val="single" w:color="auto" w:sz="4" w:space="0"/>
              <w:right w:val="single" w:color="000000" w:sz="4" w:space="0"/>
            </w:tcBorders>
            <w:vAlign w:val="center"/>
          </w:tcPr>
          <w:p w14:paraId="2479F5FE">
            <w:pPr>
              <w:pStyle w:val="14"/>
              <w:spacing w:line="360" w:lineRule="auto"/>
              <w:ind w:left="0"/>
              <w:jc w:val="center"/>
              <w:rPr>
                <w:rFonts w:cs="仿宋"/>
                <w:b/>
                <w:sz w:val="24"/>
                <w:szCs w:val="24"/>
              </w:rPr>
            </w:pPr>
            <w:r>
              <w:rPr>
                <w:rFonts w:hint="eastAsia" w:cs="仿宋"/>
                <w:b/>
                <w:sz w:val="24"/>
                <w:szCs w:val="24"/>
              </w:rPr>
              <w:t>巡检项目</w:t>
            </w:r>
          </w:p>
        </w:tc>
      </w:tr>
      <w:tr w14:paraId="50BB6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741" w:type="dxa"/>
            <w:tcBorders>
              <w:top w:val="single" w:color="000000" w:sz="4" w:space="0"/>
              <w:left w:val="single" w:color="000000" w:sz="4" w:space="0"/>
              <w:bottom w:val="single" w:color="auto" w:sz="4" w:space="0"/>
              <w:right w:val="single" w:color="000000" w:sz="4" w:space="0"/>
            </w:tcBorders>
            <w:vAlign w:val="center"/>
          </w:tcPr>
          <w:p w14:paraId="5213E387">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A</w:t>
            </w:r>
          </w:p>
        </w:tc>
        <w:tc>
          <w:tcPr>
            <w:tcW w:w="1417" w:type="dxa"/>
            <w:tcBorders>
              <w:top w:val="single" w:color="000000" w:sz="4" w:space="0"/>
              <w:left w:val="single" w:color="000000" w:sz="4" w:space="0"/>
              <w:bottom w:val="single" w:color="auto" w:sz="4" w:space="0"/>
              <w:right w:val="single" w:color="000000" w:sz="4" w:space="0"/>
            </w:tcBorders>
            <w:vAlign w:val="center"/>
          </w:tcPr>
          <w:p w14:paraId="5EFC7266">
            <w:pPr>
              <w:pStyle w:val="14"/>
              <w:spacing w:line="360" w:lineRule="auto"/>
              <w:ind w:left="0"/>
              <w:jc w:val="both"/>
              <w:rPr>
                <w:rFonts w:cs="仿宋"/>
                <w:sz w:val="24"/>
                <w:szCs w:val="24"/>
              </w:rPr>
            </w:pPr>
            <w:r>
              <w:rPr>
                <w:rFonts w:hint="eastAsia" w:cs="仿宋"/>
                <w:sz w:val="24"/>
                <w:szCs w:val="24"/>
              </w:rPr>
              <w:t>移动监测（指挥）/检测车</w:t>
            </w:r>
          </w:p>
        </w:tc>
        <w:tc>
          <w:tcPr>
            <w:tcW w:w="7061" w:type="dxa"/>
            <w:tcBorders>
              <w:top w:val="single" w:color="000000" w:sz="4" w:space="0"/>
              <w:left w:val="single" w:color="000000" w:sz="4" w:space="0"/>
              <w:bottom w:val="single" w:color="auto" w:sz="4" w:space="0"/>
              <w:right w:val="single" w:color="000000" w:sz="4" w:space="0"/>
            </w:tcBorders>
            <w:vAlign w:val="center"/>
          </w:tcPr>
          <w:p w14:paraId="5C9A282A">
            <w:pPr>
              <w:spacing w:line="360" w:lineRule="auto"/>
              <w:rPr>
                <w:rFonts w:ascii="仿宋" w:hAnsi="仿宋" w:eastAsia="仿宋" w:cs="仿宋"/>
                <w:kern w:val="0"/>
                <w:sz w:val="24"/>
                <w:szCs w:val="24"/>
              </w:rPr>
            </w:pPr>
            <w:r>
              <w:rPr>
                <w:rFonts w:hint="eastAsia" w:ascii="仿宋" w:hAnsi="仿宋" w:eastAsia="仿宋" w:cs="仿宋"/>
                <w:kern w:val="0"/>
                <w:sz w:val="24"/>
                <w:szCs w:val="24"/>
              </w:rPr>
              <w:t>监测、测向、定位、监听、控制、天馈、信号分析、信息记录，以及通信、电源等辅助系统。</w:t>
            </w:r>
          </w:p>
        </w:tc>
      </w:tr>
      <w:tr w14:paraId="05F10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14:paraId="2BBE9B89">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B</w:t>
            </w:r>
          </w:p>
        </w:tc>
        <w:tc>
          <w:tcPr>
            <w:tcW w:w="1417" w:type="dxa"/>
            <w:tcBorders>
              <w:top w:val="single" w:color="auto" w:sz="4" w:space="0"/>
              <w:left w:val="nil"/>
              <w:bottom w:val="single" w:color="auto" w:sz="4" w:space="0"/>
              <w:right w:val="single" w:color="auto" w:sz="4" w:space="0"/>
            </w:tcBorders>
            <w:vAlign w:val="center"/>
          </w:tcPr>
          <w:p w14:paraId="63E954D5">
            <w:pPr>
              <w:pStyle w:val="14"/>
              <w:spacing w:line="360" w:lineRule="auto"/>
              <w:ind w:left="0"/>
              <w:jc w:val="both"/>
              <w:rPr>
                <w:rFonts w:cs="仿宋"/>
                <w:sz w:val="24"/>
                <w:szCs w:val="24"/>
              </w:rPr>
            </w:pPr>
            <w:r>
              <w:rPr>
                <w:rFonts w:hint="eastAsia" w:cs="仿宋"/>
                <w:sz w:val="24"/>
                <w:szCs w:val="24"/>
              </w:rPr>
              <w:t>固定监测站</w:t>
            </w:r>
          </w:p>
        </w:tc>
        <w:tc>
          <w:tcPr>
            <w:tcW w:w="7061" w:type="dxa"/>
            <w:tcBorders>
              <w:top w:val="single" w:color="auto" w:sz="4" w:space="0"/>
              <w:left w:val="nil"/>
              <w:bottom w:val="single" w:color="auto" w:sz="4" w:space="0"/>
              <w:right w:val="single" w:color="auto" w:sz="4" w:space="0"/>
            </w:tcBorders>
          </w:tcPr>
          <w:p w14:paraId="3F764E80">
            <w:pPr>
              <w:pStyle w:val="14"/>
              <w:spacing w:line="360" w:lineRule="auto"/>
              <w:ind w:left="0"/>
              <w:jc w:val="both"/>
              <w:rPr>
                <w:rFonts w:cs="仿宋"/>
                <w:sz w:val="24"/>
                <w:szCs w:val="24"/>
              </w:rPr>
            </w:pPr>
            <w:r>
              <w:rPr>
                <w:rFonts w:hint="eastAsia" w:cs="仿宋"/>
                <w:sz w:val="24"/>
                <w:szCs w:val="24"/>
              </w:rPr>
              <w:t>天馈系统、监测系统、测向系统、控制系统、网络和存储系统、电源系统、防雷接地系统、环境监控系统、其他附属设备。</w:t>
            </w:r>
          </w:p>
        </w:tc>
      </w:tr>
      <w:tr w14:paraId="32BB4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741" w:type="dxa"/>
            <w:tcBorders>
              <w:top w:val="single" w:color="auto" w:sz="4" w:space="0"/>
              <w:left w:val="single" w:color="000000" w:sz="4" w:space="0"/>
              <w:bottom w:val="single" w:color="auto" w:sz="4" w:space="0"/>
              <w:right w:val="single" w:color="000000" w:sz="4" w:space="0"/>
            </w:tcBorders>
            <w:vAlign w:val="center"/>
          </w:tcPr>
          <w:p w14:paraId="10BA9BAE">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C</w:t>
            </w:r>
          </w:p>
        </w:tc>
        <w:tc>
          <w:tcPr>
            <w:tcW w:w="1417" w:type="dxa"/>
            <w:tcBorders>
              <w:top w:val="single" w:color="auto" w:sz="4" w:space="0"/>
              <w:left w:val="single" w:color="000000" w:sz="4" w:space="0"/>
              <w:bottom w:val="single" w:color="auto" w:sz="4" w:space="0"/>
              <w:right w:val="single" w:color="000000" w:sz="4" w:space="0"/>
            </w:tcBorders>
            <w:vAlign w:val="center"/>
          </w:tcPr>
          <w:p w14:paraId="1A408268">
            <w:pPr>
              <w:pStyle w:val="14"/>
              <w:spacing w:line="360" w:lineRule="auto"/>
              <w:ind w:left="0"/>
              <w:jc w:val="both"/>
              <w:rPr>
                <w:rFonts w:cs="仿宋"/>
                <w:sz w:val="24"/>
                <w:szCs w:val="24"/>
              </w:rPr>
            </w:pPr>
            <w:r>
              <w:rPr>
                <w:rFonts w:hint="eastAsia" w:cs="仿宋"/>
                <w:sz w:val="24"/>
                <w:szCs w:val="24"/>
              </w:rPr>
              <w:t>便携式监测设备</w:t>
            </w:r>
          </w:p>
        </w:tc>
        <w:tc>
          <w:tcPr>
            <w:tcW w:w="7061" w:type="dxa"/>
            <w:tcBorders>
              <w:top w:val="single" w:color="auto" w:sz="4" w:space="0"/>
              <w:left w:val="single" w:color="000000" w:sz="4" w:space="0"/>
              <w:bottom w:val="single" w:color="auto" w:sz="4" w:space="0"/>
              <w:right w:val="single" w:color="000000" w:sz="4" w:space="0"/>
            </w:tcBorders>
            <w:vAlign w:val="center"/>
          </w:tcPr>
          <w:p w14:paraId="1454EAB7">
            <w:pPr>
              <w:spacing w:line="360" w:lineRule="auto"/>
              <w:rPr>
                <w:rFonts w:ascii="仿宋" w:hAnsi="仿宋" w:eastAsia="仿宋" w:cs="仿宋"/>
                <w:kern w:val="0"/>
                <w:sz w:val="24"/>
                <w:szCs w:val="24"/>
              </w:rPr>
            </w:pPr>
            <w:r>
              <w:rPr>
                <w:rFonts w:hint="eastAsia" w:ascii="仿宋" w:hAnsi="仿宋" w:eastAsia="仿宋" w:cs="仿宋"/>
                <w:kern w:val="0"/>
                <w:sz w:val="24"/>
                <w:szCs w:val="24"/>
              </w:rPr>
              <w:t>便携式监测接收机的保养和维护</w:t>
            </w:r>
          </w:p>
        </w:tc>
      </w:tr>
      <w:tr w14:paraId="25D66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741" w:type="dxa"/>
            <w:tcBorders>
              <w:top w:val="single" w:color="auto" w:sz="4" w:space="0"/>
              <w:left w:val="single" w:color="000000" w:sz="4" w:space="0"/>
              <w:bottom w:val="single" w:color="auto" w:sz="4" w:space="0"/>
              <w:right w:val="single" w:color="000000" w:sz="4" w:space="0"/>
            </w:tcBorders>
            <w:vAlign w:val="center"/>
          </w:tcPr>
          <w:p w14:paraId="78F42A2F">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D</w:t>
            </w:r>
          </w:p>
        </w:tc>
        <w:tc>
          <w:tcPr>
            <w:tcW w:w="1417" w:type="dxa"/>
            <w:tcBorders>
              <w:top w:val="single" w:color="auto" w:sz="4" w:space="0"/>
              <w:left w:val="single" w:color="000000" w:sz="4" w:space="0"/>
              <w:bottom w:val="single" w:color="auto" w:sz="4" w:space="0"/>
              <w:right w:val="single" w:color="000000" w:sz="4" w:space="0"/>
            </w:tcBorders>
            <w:vAlign w:val="center"/>
          </w:tcPr>
          <w:p w14:paraId="0731ED8F">
            <w:pPr>
              <w:pStyle w:val="14"/>
              <w:spacing w:line="360" w:lineRule="auto"/>
              <w:ind w:left="0"/>
              <w:jc w:val="both"/>
              <w:rPr>
                <w:rFonts w:cs="仿宋"/>
                <w:sz w:val="24"/>
                <w:szCs w:val="24"/>
              </w:rPr>
            </w:pPr>
            <w:r>
              <w:rPr>
                <w:rFonts w:hint="eastAsia" w:cs="仿宋"/>
                <w:sz w:val="24"/>
                <w:szCs w:val="24"/>
              </w:rPr>
              <w:t>空中监测站</w:t>
            </w:r>
          </w:p>
        </w:tc>
        <w:tc>
          <w:tcPr>
            <w:tcW w:w="7061" w:type="dxa"/>
            <w:tcBorders>
              <w:top w:val="single" w:color="auto" w:sz="4" w:space="0"/>
              <w:left w:val="single" w:color="000000" w:sz="4" w:space="0"/>
              <w:bottom w:val="single" w:color="auto" w:sz="4" w:space="0"/>
              <w:right w:val="single" w:color="000000" w:sz="4" w:space="0"/>
            </w:tcBorders>
            <w:vAlign w:val="center"/>
          </w:tcPr>
          <w:p w14:paraId="35D58676">
            <w:pPr>
              <w:spacing w:line="360" w:lineRule="auto"/>
              <w:rPr>
                <w:rFonts w:ascii="仿宋" w:hAnsi="仿宋" w:eastAsia="仿宋" w:cs="仿宋"/>
                <w:kern w:val="0"/>
                <w:sz w:val="24"/>
                <w:szCs w:val="24"/>
              </w:rPr>
            </w:pPr>
            <w:r>
              <w:rPr>
                <w:rFonts w:hint="eastAsia" w:ascii="仿宋" w:hAnsi="仿宋" w:eastAsia="仿宋" w:cs="仿宋"/>
                <w:kern w:val="0"/>
                <w:sz w:val="24"/>
                <w:szCs w:val="24"/>
              </w:rPr>
              <w:t>天馈系统、监测测向系统、控制系统、网络和存储系统、电源系统、其他附属设备</w:t>
            </w:r>
          </w:p>
        </w:tc>
      </w:tr>
      <w:tr w14:paraId="575C1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741" w:type="dxa"/>
            <w:tcBorders>
              <w:top w:val="single" w:color="auto" w:sz="4" w:space="0"/>
              <w:left w:val="single" w:color="000000" w:sz="4" w:space="0"/>
              <w:bottom w:val="single" w:color="auto" w:sz="4" w:space="0"/>
              <w:right w:val="single" w:color="000000" w:sz="4" w:space="0"/>
            </w:tcBorders>
            <w:vAlign w:val="center"/>
          </w:tcPr>
          <w:p w14:paraId="0B834651">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E</w:t>
            </w:r>
          </w:p>
        </w:tc>
        <w:tc>
          <w:tcPr>
            <w:tcW w:w="1417" w:type="dxa"/>
            <w:tcBorders>
              <w:top w:val="single" w:color="auto" w:sz="4" w:space="0"/>
              <w:left w:val="single" w:color="000000" w:sz="4" w:space="0"/>
              <w:bottom w:val="single" w:color="auto" w:sz="4" w:space="0"/>
              <w:right w:val="single" w:color="000000" w:sz="4" w:space="0"/>
            </w:tcBorders>
            <w:vAlign w:val="center"/>
          </w:tcPr>
          <w:p w14:paraId="259BBF73">
            <w:pPr>
              <w:pStyle w:val="14"/>
              <w:spacing w:line="360" w:lineRule="auto"/>
              <w:ind w:left="0"/>
              <w:jc w:val="both"/>
              <w:rPr>
                <w:rFonts w:cs="仿宋"/>
                <w:sz w:val="24"/>
                <w:szCs w:val="24"/>
              </w:rPr>
            </w:pPr>
            <w:r>
              <w:rPr>
                <w:rFonts w:hint="eastAsia" w:cs="仿宋"/>
                <w:sz w:val="24"/>
                <w:szCs w:val="24"/>
              </w:rPr>
              <w:t>无线电监测指挥/控制中心</w:t>
            </w:r>
          </w:p>
        </w:tc>
        <w:tc>
          <w:tcPr>
            <w:tcW w:w="7061" w:type="dxa"/>
            <w:tcBorders>
              <w:top w:val="single" w:color="auto" w:sz="4" w:space="0"/>
              <w:left w:val="single" w:color="000000" w:sz="4" w:space="0"/>
              <w:bottom w:val="single" w:color="auto" w:sz="4" w:space="0"/>
              <w:right w:val="single" w:color="000000" w:sz="4" w:space="0"/>
            </w:tcBorders>
            <w:vAlign w:val="center"/>
          </w:tcPr>
          <w:p w14:paraId="2AF15592">
            <w:pPr>
              <w:spacing w:line="360" w:lineRule="auto"/>
              <w:rPr>
                <w:rFonts w:ascii="仿宋" w:hAnsi="仿宋" w:eastAsia="仿宋" w:cs="仿宋"/>
                <w:kern w:val="0"/>
                <w:sz w:val="24"/>
                <w:szCs w:val="24"/>
              </w:rPr>
            </w:pPr>
            <w:r>
              <w:rPr>
                <w:rFonts w:hint="eastAsia" w:ascii="仿宋" w:hAnsi="仿宋" w:eastAsia="仿宋" w:cs="仿宋"/>
                <w:kern w:val="0"/>
                <w:sz w:val="24"/>
                <w:szCs w:val="24"/>
              </w:rPr>
              <w:t>硬件设施和软件设施，硬件设施包括专线、核心路由器、核心/汇聚/接入/光纤交换机、服务器、存储系统、显示设备、音响设备、视频会议设备、机房设备集成、机房配件（网线、配线和电源插座等）、机房环境监控设备等。软件设施包括基础软件和应用软件。</w:t>
            </w:r>
          </w:p>
        </w:tc>
      </w:tr>
    </w:tbl>
    <w:p w14:paraId="23AFCC95">
      <w:pPr>
        <w:spacing w:line="360" w:lineRule="auto"/>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5.2 移动监测站设备运行维护定期巡检项目表</w:t>
      </w:r>
    </w:p>
    <w:tbl>
      <w:tblPr>
        <w:tblStyle w:val="9"/>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573"/>
        <w:gridCol w:w="4344"/>
        <w:gridCol w:w="1407"/>
      </w:tblGrid>
      <w:tr w14:paraId="04CB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66E34D24">
            <w:pPr>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14:paraId="20C3EC4A">
            <w:pPr>
              <w:jc w:val="center"/>
              <w:rPr>
                <w:rFonts w:ascii="仿宋" w:hAnsi="仿宋" w:eastAsia="仿宋" w:cs="仿宋"/>
                <w:b/>
                <w:bCs/>
                <w:sz w:val="24"/>
                <w:szCs w:val="24"/>
              </w:rPr>
            </w:pPr>
            <w:r>
              <w:rPr>
                <w:rFonts w:hint="eastAsia" w:ascii="仿宋" w:hAnsi="仿宋" w:eastAsia="仿宋" w:cs="仿宋"/>
                <w:b/>
                <w:bCs/>
                <w:sz w:val="24"/>
                <w:szCs w:val="24"/>
              </w:rPr>
              <w:t>巡检设备</w:t>
            </w:r>
          </w:p>
        </w:tc>
        <w:tc>
          <w:tcPr>
            <w:tcW w:w="1573" w:type="dxa"/>
            <w:tcBorders>
              <w:top w:val="single" w:color="auto" w:sz="4" w:space="0"/>
              <w:left w:val="single" w:color="auto" w:sz="4" w:space="0"/>
              <w:bottom w:val="single" w:color="auto" w:sz="4" w:space="0"/>
              <w:right w:val="single" w:color="auto" w:sz="4" w:space="0"/>
            </w:tcBorders>
            <w:vAlign w:val="center"/>
          </w:tcPr>
          <w:p w14:paraId="16627166">
            <w:pPr>
              <w:jc w:val="center"/>
              <w:rPr>
                <w:rFonts w:ascii="仿宋" w:hAnsi="仿宋" w:eastAsia="仿宋" w:cs="仿宋"/>
                <w:b/>
                <w:bCs/>
                <w:sz w:val="24"/>
                <w:szCs w:val="24"/>
              </w:rPr>
            </w:pPr>
            <w:r>
              <w:rPr>
                <w:rFonts w:hint="eastAsia" w:ascii="仿宋" w:hAnsi="仿宋" w:eastAsia="仿宋" w:cs="仿宋"/>
                <w:b/>
                <w:bCs/>
                <w:sz w:val="24"/>
                <w:szCs w:val="24"/>
              </w:rPr>
              <w:t>巡检项目</w:t>
            </w:r>
          </w:p>
        </w:tc>
        <w:tc>
          <w:tcPr>
            <w:tcW w:w="4344" w:type="dxa"/>
            <w:tcBorders>
              <w:top w:val="single" w:color="auto" w:sz="4" w:space="0"/>
              <w:left w:val="single" w:color="auto" w:sz="4" w:space="0"/>
              <w:bottom w:val="single" w:color="auto" w:sz="4" w:space="0"/>
              <w:right w:val="single" w:color="auto" w:sz="4" w:space="0"/>
            </w:tcBorders>
            <w:vAlign w:val="center"/>
          </w:tcPr>
          <w:p w14:paraId="10E12E40">
            <w:pPr>
              <w:jc w:val="center"/>
              <w:rPr>
                <w:rFonts w:ascii="仿宋" w:hAnsi="仿宋" w:eastAsia="仿宋" w:cs="仿宋"/>
                <w:b/>
                <w:bCs/>
                <w:sz w:val="24"/>
                <w:szCs w:val="24"/>
              </w:rPr>
            </w:pPr>
            <w:r>
              <w:rPr>
                <w:rFonts w:hint="eastAsia" w:ascii="仿宋" w:hAnsi="仿宋" w:eastAsia="仿宋" w:cs="仿宋"/>
                <w:b/>
                <w:bCs/>
                <w:sz w:val="24"/>
                <w:szCs w:val="24"/>
              </w:rPr>
              <w:t>工作要求</w:t>
            </w:r>
          </w:p>
        </w:tc>
        <w:tc>
          <w:tcPr>
            <w:tcW w:w="1407" w:type="dxa"/>
            <w:tcBorders>
              <w:top w:val="single" w:color="auto" w:sz="4" w:space="0"/>
              <w:left w:val="single" w:color="auto" w:sz="4" w:space="0"/>
              <w:bottom w:val="single" w:color="auto" w:sz="4" w:space="0"/>
              <w:right w:val="single" w:color="auto" w:sz="4" w:space="0"/>
            </w:tcBorders>
            <w:vAlign w:val="center"/>
          </w:tcPr>
          <w:p w14:paraId="6F604B67">
            <w:pPr>
              <w:jc w:val="center"/>
              <w:rPr>
                <w:rFonts w:ascii="仿宋" w:hAnsi="仿宋" w:eastAsia="仿宋" w:cs="仿宋"/>
                <w:b/>
                <w:bCs/>
                <w:sz w:val="24"/>
                <w:szCs w:val="24"/>
              </w:rPr>
            </w:pPr>
            <w:r>
              <w:rPr>
                <w:rFonts w:hint="eastAsia" w:ascii="仿宋" w:hAnsi="仿宋" w:eastAsia="仿宋" w:cs="仿宋"/>
                <w:b/>
                <w:bCs/>
                <w:sz w:val="24"/>
                <w:szCs w:val="24"/>
              </w:rPr>
              <w:t>巡检次数</w:t>
            </w:r>
          </w:p>
        </w:tc>
      </w:tr>
      <w:tr w14:paraId="4C73A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81A0CC0">
            <w:pPr>
              <w:jc w:val="center"/>
              <w:rPr>
                <w:rFonts w:ascii="仿宋" w:hAnsi="仿宋" w:eastAsia="仿宋" w:cs="仿宋"/>
                <w:sz w:val="24"/>
                <w:szCs w:val="24"/>
              </w:rPr>
            </w:pPr>
            <w:r>
              <w:rPr>
                <w:rFonts w:hint="eastAsia" w:ascii="仿宋" w:hAnsi="仿宋" w:eastAsia="仿宋" w:cs="仿宋"/>
                <w:sz w:val="24"/>
                <w:szCs w:val="24"/>
              </w:rPr>
              <w:t>1</w:t>
            </w:r>
          </w:p>
        </w:tc>
        <w:tc>
          <w:tcPr>
            <w:tcW w:w="1276" w:type="dxa"/>
            <w:vMerge w:val="restart"/>
            <w:tcBorders>
              <w:top w:val="nil"/>
              <w:left w:val="single" w:color="auto" w:sz="4" w:space="0"/>
              <w:bottom w:val="single" w:color="auto" w:sz="4" w:space="0"/>
              <w:right w:val="single" w:color="auto" w:sz="4" w:space="0"/>
            </w:tcBorders>
            <w:vAlign w:val="center"/>
          </w:tcPr>
          <w:p w14:paraId="3F803B9C">
            <w:pPr>
              <w:jc w:val="center"/>
              <w:rPr>
                <w:rFonts w:ascii="仿宋" w:hAnsi="仿宋" w:eastAsia="仿宋" w:cs="仿宋"/>
                <w:sz w:val="24"/>
                <w:szCs w:val="24"/>
              </w:rPr>
            </w:pPr>
            <w:r>
              <w:rPr>
                <w:rFonts w:hint="eastAsia" w:ascii="仿宋" w:hAnsi="仿宋" w:eastAsia="仿宋" w:cs="仿宋"/>
                <w:sz w:val="24"/>
                <w:szCs w:val="24"/>
              </w:rPr>
              <w:t>天馈系统</w:t>
            </w:r>
          </w:p>
        </w:tc>
        <w:tc>
          <w:tcPr>
            <w:tcW w:w="1573" w:type="dxa"/>
            <w:tcBorders>
              <w:top w:val="single" w:color="auto" w:sz="4" w:space="0"/>
              <w:left w:val="single" w:color="auto" w:sz="4" w:space="0"/>
              <w:bottom w:val="single" w:color="auto" w:sz="4" w:space="0"/>
              <w:right w:val="single" w:color="auto" w:sz="4" w:space="0"/>
            </w:tcBorders>
            <w:vAlign w:val="center"/>
          </w:tcPr>
          <w:p w14:paraId="0FC86674">
            <w:pPr>
              <w:jc w:val="center"/>
              <w:rPr>
                <w:rFonts w:ascii="仿宋" w:hAnsi="仿宋" w:eastAsia="仿宋" w:cs="仿宋"/>
                <w:sz w:val="24"/>
                <w:szCs w:val="24"/>
              </w:rPr>
            </w:pPr>
            <w:r>
              <w:rPr>
                <w:rFonts w:hint="eastAsia" w:ascii="仿宋" w:hAnsi="仿宋" w:eastAsia="仿宋" w:cs="仿宋"/>
                <w:sz w:val="24"/>
                <w:szCs w:val="24"/>
              </w:rPr>
              <w:t>监测功能</w:t>
            </w:r>
          </w:p>
        </w:tc>
        <w:tc>
          <w:tcPr>
            <w:tcW w:w="4344" w:type="dxa"/>
            <w:tcBorders>
              <w:top w:val="single" w:color="auto" w:sz="4" w:space="0"/>
              <w:left w:val="single" w:color="auto" w:sz="4" w:space="0"/>
              <w:bottom w:val="single" w:color="auto" w:sz="4" w:space="0"/>
              <w:right w:val="single" w:color="auto" w:sz="4" w:space="0"/>
            </w:tcBorders>
            <w:vAlign w:val="center"/>
          </w:tcPr>
          <w:p w14:paraId="64EEFFF5">
            <w:pPr>
              <w:rPr>
                <w:rFonts w:ascii="仿宋" w:hAnsi="仿宋" w:eastAsia="仿宋" w:cs="仿宋"/>
                <w:sz w:val="24"/>
                <w:szCs w:val="24"/>
              </w:rPr>
            </w:pPr>
            <w:r>
              <w:rPr>
                <w:rFonts w:hint="eastAsia" w:ascii="仿宋" w:hAnsi="仿宋" w:eastAsia="仿宋" w:cs="仿宋"/>
                <w:sz w:val="24"/>
                <w:szCs w:val="24"/>
              </w:rPr>
              <w:t>检查监测天线在其工作范围的工作状态，确保能够实时准确的捕捉到天线所处空间的电波信号。</w:t>
            </w:r>
          </w:p>
        </w:tc>
        <w:tc>
          <w:tcPr>
            <w:tcW w:w="1407" w:type="dxa"/>
            <w:tcBorders>
              <w:top w:val="single" w:color="auto" w:sz="4" w:space="0"/>
              <w:left w:val="single" w:color="auto" w:sz="4" w:space="0"/>
              <w:bottom w:val="single" w:color="auto" w:sz="4" w:space="0"/>
              <w:right w:val="single" w:color="auto" w:sz="4" w:space="0"/>
            </w:tcBorders>
            <w:vAlign w:val="center"/>
          </w:tcPr>
          <w:p w14:paraId="1F5176A7">
            <w:pPr>
              <w:jc w:val="center"/>
              <w:rPr>
                <w:rFonts w:ascii="仿宋" w:hAnsi="仿宋" w:eastAsia="仿宋" w:cs="仿宋"/>
                <w:sz w:val="24"/>
                <w:szCs w:val="24"/>
              </w:rPr>
            </w:pPr>
            <w:r>
              <w:rPr>
                <w:rFonts w:hint="eastAsia" w:ascii="仿宋" w:hAnsi="仿宋" w:eastAsia="仿宋" w:cs="仿宋"/>
                <w:sz w:val="24"/>
                <w:szCs w:val="24"/>
              </w:rPr>
              <w:t>两次</w:t>
            </w:r>
          </w:p>
        </w:tc>
      </w:tr>
      <w:tr w14:paraId="6E22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57BB785">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F1DEBB7">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3CC87F8D">
            <w:pPr>
              <w:jc w:val="center"/>
              <w:rPr>
                <w:rFonts w:ascii="仿宋" w:hAnsi="仿宋" w:eastAsia="仿宋" w:cs="仿宋"/>
                <w:sz w:val="24"/>
                <w:szCs w:val="24"/>
              </w:rPr>
            </w:pPr>
            <w:r>
              <w:rPr>
                <w:rFonts w:hint="eastAsia" w:ascii="仿宋" w:hAnsi="仿宋" w:eastAsia="仿宋" w:cs="仿宋"/>
                <w:sz w:val="24"/>
                <w:szCs w:val="24"/>
              </w:rPr>
              <w:t>天线阵单元检查</w:t>
            </w:r>
          </w:p>
        </w:tc>
        <w:tc>
          <w:tcPr>
            <w:tcW w:w="4344" w:type="dxa"/>
            <w:tcBorders>
              <w:top w:val="single" w:color="auto" w:sz="4" w:space="0"/>
              <w:left w:val="single" w:color="auto" w:sz="4" w:space="0"/>
              <w:bottom w:val="single" w:color="auto" w:sz="4" w:space="0"/>
              <w:right w:val="single" w:color="auto" w:sz="4" w:space="0"/>
            </w:tcBorders>
            <w:vAlign w:val="center"/>
          </w:tcPr>
          <w:p w14:paraId="0B619249">
            <w:pPr>
              <w:rPr>
                <w:rFonts w:ascii="仿宋" w:hAnsi="仿宋" w:eastAsia="仿宋" w:cs="仿宋"/>
                <w:sz w:val="24"/>
                <w:szCs w:val="24"/>
              </w:rPr>
            </w:pPr>
            <w:r>
              <w:rPr>
                <w:rFonts w:hint="eastAsia" w:ascii="仿宋" w:hAnsi="仿宋" w:eastAsia="仿宋" w:cs="仿宋"/>
                <w:sz w:val="24"/>
                <w:szCs w:val="24"/>
              </w:rPr>
              <w:t>检查测向天线内部各振子是否完好，工作正常。</w:t>
            </w:r>
          </w:p>
        </w:tc>
        <w:tc>
          <w:tcPr>
            <w:tcW w:w="1407" w:type="dxa"/>
            <w:tcBorders>
              <w:top w:val="single" w:color="auto" w:sz="4" w:space="0"/>
              <w:left w:val="single" w:color="auto" w:sz="4" w:space="0"/>
              <w:bottom w:val="single" w:color="auto" w:sz="4" w:space="0"/>
              <w:right w:val="single" w:color="auto" w:sz="4" w:space="0"/>
            </w:tcBorders>
            <w:vAlign w:val="center"/>
          </w:tcPr>
          <w:p w14:paraId="39FCAB0B">
            <w:pPr>
              <w:jc w:val="center"/>
              <w:rPr>
                <w:rFonts w:ascii="仿宋" w:hAnsi="仿宋" w:eastAsia="仿宋" w:cs="仿宋"/>
                <w:sz w:val="24"/>
                <w:szCs w:val="24"/>
              </w:rPr>
            </w:pPr>
            <w:r>
              <w:rPr>
                <w:rFonts w:hint="eastAsia" w:ascii="仿宋" w:hAnsi="仿宋" w:eastAsia="仿宋" w:cs="仿宋"/>
                <w:sz w:val="24"/>
                <w:szCs w:val="24"/>
              </w:rPr>
              <w:t>两次</w:t>
            </w:r>
          </w:p>
        </w:tc>
      </w:tr>
      <w:tr w14:paraId="7F7E2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71B5551">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476D789">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2BEC606E">
            <w:pPr>
              <w:jc w:val="center"/>
              <w:rPr>
                <w:rFonts w:ascii="仿宋" w:hAnsi="仿宋" w:eastAsia="仿宋" w:cs="仿宋"/>
                <w:sz w:val="24"/>
                <w:szCs w:val="24"/>
              </w:rPr>
            </w:pPr>
            <w:r>
              <w:rPr>
                <w:rFonts w:hint="eastAsia" w:ascii="仿宋" w:hAnsi="仿宋" w:eastAsia="仿宋" w:cs="仿宋"/>
                <w:sz w:val="24"/>
                <w:szCs w:val="24"/>
              </w:rPr>
              <w:t>天线外观检查</w:t>
            </w:r>
          </w:p>
        </w:tc>
        <w:tc>
          <w:tcPr>
            <w:tcW w:w="4344" w:type="dxa"/>
            <w:tcBorders>
              <w:top w:val="single" w:color="auto" w:sz="4" w:space="0"/>
              <w:left w:val="single" w:color="auto" w:sz="4" w:space="0"/>
              <w:bottom w:val="single" w:color="auto" w:sz="4" w:space="0"/>
              <w:right w:val="single" w:color="auto" w:sz="4" w:space="0"/>
            </w:tcBorders>
            <w:vAlign w:val="center"/>
          </w:tcPr>
          <w:p w14:paraId="34934D60">
            <w:pPr>
              <w:rPr>
                <w:rFonts w:ascii="仿宋" w:hAnsi="仿宋" w:eastAsia="仿宋" w:cs="仿宋"/>
                <w:sz w:val="24"/>
                <w:szCs w:val="24"/>
              </w:rPr>
            </w:pPr>
            <w:r>
              <w:rPr>
                <w:rFonts w:hint="eastAsia" w:ascii="仿宋" w:hAnsi="仿宋" w:eastAsia="仿宋" w:cs="仿宋"/>
                <w:sz w:val="24"/>
                <w:szCs w:val="24"/>
              </w:rPr>
              <w:t>检查天线自身，确保天线外部无损伤。</w:t>
            </w:r>
          </w:p>
        </w:tc>
        <w:tc>
          <w:tcPr>
            <w:tcW w:w="1407" w:type="dxa"/>
            <w:tcBorders>
              <w:top w:val="single" w:color="auto" w:sz="4" w:space="0"/>
              <w:left w:val="single" w:color="auto" w:sz="4" w:space="0"/>
              <w:bottom w:val="single" w:color="auto" w:sz="4" w:space="0"/>
              <w:right w:val="single" w:color="auto" w:sz="4" w:space="0"/>
            </w:tcBorders>
            <w:vAlign w:val="center"/>
          </w:tcPr>
          <w:p w14:paraId="24CA4A88">
            <w:pPr>
              <w:jc w:val="center"/>
              <w:rPr>
                <w:rFonts w:ascii="仿宋" w:hAnsi="仿宋" w:eastAsia="仿宋" w:cs="仿宋"/>
                <w:sz w:val="24"/>
                <w:szCs w:val="24"/>
              </w:rPr>
            </w:pPr>
            <w:r>
              <w:rPr>
                <w:rFonts w:hint="eastAsia" w:ascii="仿宋" w:hAnsi="仿宋" w:eastAsia="仿宋" w:cs="仿宋"/>
                <w:sz w:val="24"/>
                <w:szCs w:val="24"/>
              </w:rPr>
              <w:t>两次</w:t>
            </w:r>
          </w:p>
        </w:tc>
      </w:tr>
      <w:tr w14:paraId="7281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2DD00D4">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1E012356">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130552FC">
            <w:pPr>
              <w:jc w:val="center"/>
              <w:rPr>
                <w:rFonts w:ascii="仿宋" w:hAnsi="仿宋" w:eastAsia="仿宋" w:cs="仿宋"/>
                <w:sz w:val="24"/>
                <w:szCs w:val="24"/>
              </w:rPr>
            </w:pPr>
            <w:r>
              <w:rPr>
                <w:rFonts w:hint="eastAsia" w:ascii="仿宋" w:hAnsi="仿宋" w:eastAsia="仿宋" w:cs="仿宋"/>
                <w:sz w:val="24"/>
                <w:szCs w:val="24"/>
              </w:rPr>
              <w:t>天线外观检查</w:t>
            </w:r>
          </w:p>
        </w:tc>
        <w:tc>
          <w:tcPr>
            <w:tcW w:w="4344" w:type="dxa"/>
            <w:tcBorders>
              <w:top w:val="single" w:color="auto" w:sz="4" w:space="0"/>
              <w:left w:val="single" w:color="auto" w:sz="4" w:space="0"/>
              <w:bottom w:val="single" w:color="auto" w:sz="4" w:space="0"/>
              <w:right w:val="single" w:color="auto" w:sz="4" w:space="0"/>
            </w:tcBorders>
            <w:vAlign w:val="center"/>
          </w:tcPr>
          <w:p w14:paraId="6F307AE8">
            <w:pPr>
              <w:rPr>
                <w:rFonts w:ascii="仿宋" w:hAnsi="仿宋" w:eastAsia="仿宋" w:cs="仿宋"/>
                <w:sz w:val="24"/>
                <w:szCs w:val="24"/>
              </w:rPr>
            </w:pPr>
            <w:r>
              <w:rPr>
                <w:rFonts w:hint="eastAsia" w:ascii="仿宋" w:hAnsi="仿宋" w:eastAsia="仿宋" w:cs="仿宋"/>
                <w:sz w:val="24"/>
                <w:szCs w:val="24"/>
              </w:rPr>
              <w:t>检查天线固定情况，查看天线和天线支臂是否存在松动。查看固定天线的螺丝是否存在氧化情况。</w:t>
            </w:r>
          </w:p>
        </w:tc>
        <w:tc>
          <w:tcPr>
            <w:tcW w:w="1407" w:type="dxa"/>
            <w:tcBorders>
              <w:top w:val="single" w:color="auto" w:sz="4" w:space="0"/>
              <w:left w:val="single" w:color="auto" w:sz="4" w:space="0"/>
              <w:bottom w:val="single" w:color="auto" w:sz="4" w:space="0"/>
              <w:right w:val="single" w:color="auto" w:sz="4" w:space="0"/>
            </w:tcBorders>
            <w:vAlign w:val="center"/>
          </w:tcPr>
          <w:p w14:paraId="3F526C34">
            <w:pPr>
              <w:jc w:val="center"/>
              <w:rPr>
                <w:rFonts w:ascii="仿宋" w:hAnsi="仿宋" w:eastAsia="仿宋" w:cs="仿宋"/>
                <w:sz w:val="24"/>
                <w:szCs w:val="24"/>
              </w:rPr>
            </w:pPr>
            <w:r>
              <w:rPr>
                <w:rFonts w:hint="eastAsia" w:ascii="仿宋" w:hAnsi="仿宋" w:eastAsia="仿宋" w:cs="仿宋"/>
                <w:sz w:val="24"/>
                <w:szCs w:val="24"/>
              </w:rPr>
              <w:t>两次</w:t>
            </w:r>
          </w:p>
        </w:tc>
      </w:tr>
      <w:tr w14:paraId="2A93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2802054">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61FAD36B">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26A5CAC7">
            <w:pPr>
              <w:jc w:val="center"/>
              <w:rPr>
                <w:rFonts w:ascii="仿宋" w:hAnsi="仿宋" w:eastAsia="仿宋" w:cs="仿宋"/>
                <w:sz w:val="24"/>
                <w:szCs w:val="24"/>
              </w:rPr>
            </w:pPr>
            <w:r>
              <w:rPr>
                <w:rFonts w:hint="eastAsia" w:ascii="仿宋" w:hAnsi="仿宋" w:eastAsia="仿宋" w:cs="仿宋"/>
                <w:sz w:val="24"/>
                <w:szCs w:val="24"/>
              </w:rPr>
              <w:t>GPS天线、电子罗盘检查</w:t>
            </w:r>
          </w:p>
        </w:tc>
        <w:tc>
          <w:tcPr>
            <w:tcW w:w="4344" w:type="dxa"/>
            <w:tcBorders>
              <w:top w:val="single" w:color="auto" w:sz="4" w:space="0"/>
              <w:left w:val="single" w:color="auto" w:sz="4" w:space="0"/>
              <w:bottom w:val="single" w:color="auto" w:sz="4" w:space="0"/>
              <w:right w:val="single" w:color="auto" w:sz="4" w:space="0"/>
            </w:tcBorders>
            <w:vAlign w:val="center"/>
          </w:tcPr>
          <w:p w14:paraId="1AC8BF5F">
            <w:pPr>
              <w:rPr>
                <w:rFonts w:ascii="仿宋" w:hAnsi="仿宋" w:eastAsia="仿宋" w:cs="仿宋"/>
                <w:sz w:val="24"/>
                <w:szCs w:val="24"/>
              </w:rPr>
            </w:pPr>
            <w:r>
              <w:rPr>
                <w:rFonts w:hint="eastAsia" w:ascii="仿宋" w:hAnsi="仿宋" w:eastAsia="仿宋" w:cs="仿宋"/>
                <w:sz w:val="24"/>
                <w:szCs w:val="24"/>
              </w:rPr>
              <w:t>GPS天线、电子罗盘功能正常。</w:t>
            </w:r>
          </w:p>
        </w:tc>
        <w:tc>
          <w:tcPr>
            <w:tcW w:w="1407" w:type="dxa"/>
            <w:tcBorders>
              <w:top w:val="single" w:color="auto" w:sz="4" w:space="0"/>
              <w:left w:val="single" w:color="auto" w:sz="4" w:space="0"/>
              <w:bottom w:val="single" w:color="auto" w:sz="4" w:space="0"/>
              <w:right w:val="single" w:color="auto" w:sz="4" w:space="0"/>
            </w:tcBorders>
            <w:vAlign w:val="center"/>
          </w:tcPr>
          <w:p w14:paraId="5159B2B2">
            <w:pPr>
              <w:jc w:val="center"/>
              <w:rPr>
                <w:rFonts w:ascii="仿宋" w:hAnsi="仿宋" w:eastAsia="仿宋" w:cs="仿宋"/>
                <w:sz w:val="24"/>
                <w:szCs w:val="24"/>
              </w:rPr>
            </w:pPr>
            <w:r>
              <w:rPr>
                <w:rFonts w:hint="eastAsia" w:ascii="仿宋" w:hAnsi="仿宋" w:eastAsia="仿宋" w:cs="仿宋"/>
                <w:sz w:val="24"/>
                <w:szCs w:val="24"/>
              </w:rPr>
              <w:t>两次</w:t>
            </w:r>
          </w:p>
        </w:tc>
      </w:tr>
      <w:tr w14:paraId="6298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FA1CF7C">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97C0E10">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58C7C25A">
            <w:pPr>
              <w:jc w:val="center"/>
              <w:rPr>
                <w:rFonts w:ascii="仿宋" w:hAnsi="仿宋" w:eastAsia="仿宋" w:cs="仿宋"/>
                <w:sz w:val="24"/>
                <w:szCs w:val="24"/>
              </w:rPr>
            </w:pPr>
            <w:r>
              <w:rPr>
                <w:rFonts w:hint="eastAsia" w:ascii="仿宋" w:hAnsi="仿宋" w:eastAsia="仿宋" w:cs="仿宋"/>
                <w:sz w:val="24"/>
                <w:szCs w:val="24"/>
              </w:rPr>
              <w:t>馈线、控制线接头检查</w:t>
            </w:r>
          </w:p>
        </w:tc>
        <w:tc>
          <w:tcPr>
            <w:tcW w:w="4344" w:type="dxa"/>
            <w:vMerge w:val="restart"/>
            <w:tcBorders>
              <w:top w:val="nil"/>
              <w:left w:val="single" w:color="auto" w:sz="4" w:space="0"/>
              <w:bottom w:val="single" w:color="auto" w:sz="4" w:space="0"/>
              <w:right w:val="single" w:color="auto" w:sz="4" w:space="0"/>
            </w:tcBorders>
            <w:vAlign w:val="center"/>
          </w:tcPr>
          <w:p w14:paraId="536C6226">
            <w:pPr>
              <w:rPr>
                <w:rFonts w:ascii="仿宋" w:hAnsi="仿宋" w:eastAsia="仿宋" w:cs="仿宋"/>
                <w:sz w:val="24"/>
                <w:szCs w:val="24"/>
              </w:rPr>
            </w:pPr>
            <w:r>
              <w:rPr>
                <w:rFonts w:hint="eastAsia" w:ascii="仿宋" w:hAnsi="仿宋" w:eastAsia="仿宋" w:cs="仿宋"/>
                <w:sz w:val="24"/>
                <w:szCs w:val="24"/>
              </w:rPr>
              <w:t>检查馈线、控制线接头是否存在裸露或氧化情况。及时有效的做好防水处理。</w:t>
            </w:r>
          </w:p>
        </w:tc>
        <w:tc>
          <w:tcPr>
            <w:tcW w:w="1407" w:type="dxa"/>
            <w:tcBorders>
              <w:top w:val="single" w:color="auto" w:sz="4" w:space="0"/>
              <w:left w:val="single" w:color="auto" w:sz="4" w:space="0"/>
              <w:bottom w:val="single" w:color="auto" w:sz="4" w:space="0"/>
              <w:right w:val="single" w:color="auto" w:sz="4" w:space="0"/>
            </w:tcBorders>
            <w:vAlign w:val="center"/>
          </w:tcPr>
          <w:p w14:paraId="6A094706">
            <w:pPr>
              <w:jc w:val="center"/>
              <w:rPr>
                <w:rFonts w:ascii="仿宋" w:hAnsi="仿宋" w:eastAsia="仿宋" w:cs="仿宋"/>
                <w:sz w:val="24"/>
                <w:szCs w:val="24"/>
              </w:rPr>
            </w:pPr>
            <w:r>
              <w:rPr>
                <w:rFonts w:hint="eastAsia" w:ascii="仿宋" w:hAnsi="仿宋" w:eastAsia="仿宋" w:cs="仿宋"/>
                <w:sz w:val="24"/>
                <w:szCs w:val="24"/>
              </w:rPr>
              <w:t>两次</w:t>
            </w:r>
          </w:p>
        </w:tc>
      </w:tr>
      <w:tr w14:paraId="0DA4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5B2708C">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4DDFD4AE">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3C0478C5">
            <w:pPr>
              <w:jc w:val="center"/>
              <w:rPr>
                <w:rFonts w:ascii="仿宋" w:hAnsi="仿宋" w:eastAsia="仿宋" w:cs="仿宋"/>
                <w:sz w:val="24"/>
                <w:szCs w:val="24"/>
              </w:rPr>
            </w:pPr>
            <w:r>
              <w:rPr>
                <w:rFonts w:hint="eastAsia" w:ascii="仿宋" w:hAnsi="仿宋" w:eastAsia="仿宋" w:cs="仿宋"/>
                <w:sz w:val="24"/>
                <w:szCs w:val="24"/>
              </w:rPr>
              <w:t>防水情况检查</w:t>
            </w:r>
          </w:p>
        </w:tc>
        <w:tc>
          <w:tcPr>
            <w:tcW w:w="4344" w:type="dxa"/>
            <w:vMerge w:val="continue"/>
            <w:tcBorders>
              <w:top w:val="nil"/>
              <w:left w:val="single" w:color="auto" w:sz="4" w:space="0"/>
              <w:bottom w:val="single" w:color="auto" w:sz="4" w:space="0"/>
              <w:right w:val="single" w:color="auto" w:sz="4" w:space="0"/>
            </w:tcBorders>
            <w:vAlign w:val="center"/>
          </w:tcPr>
          <w:p w14:paraId="495FF022">
            <w:pPr>
              <w:widowControl/>
              <w:jc w:val="left"/>
              <w:rPr>
                <w:rFonts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vAlign w:val="center"/>
          </w:tcPr>
          <w:p w14:paraId="7035AF47">
            <w:pPr>
              <w:jc w:val="center"/>
              <w:rPr>
                <w:rFonts w:ascii="仿宋" w:hAnsi="仿宋" w:eastAsia="仿宋" w:cs="仿宋"/>
                <w:sz w:val="24"/>
                <w:szCs w:val="24"/>
              </w:rPr>
            </w:pPr>
            <w:r>
              <w:rPr>
                <w:rFonts w:hint="eastAsia" w:ascii="仿宋" w:hAnsi="仿宋" w:eastAsia="仿宋" w:cs="仿宋"/>
                <w:sz w:val="24"/>
                <w:szCs w:val="24"/>
              </w:rPr>
              <w:t>两次</w:t>
            </w:r>
          </w:p>
        </w:tc>
      </w:tr>
      <w:tr w14:paraId="7215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AB23AEF">
            <w:pPr>
              <w:jc w:val="center"/>
              <w:rPr>
                <w:rFonts w:ascii="仿宋" w:hAnsi="仿宋" w:eastAsia="仿宋" w:cs="仿宋"/>
                <w:sz w:val="24"/>
                <w:szCs w:val="24"/>
              </w:rPr>
            </w:pPr>
            <w:r>
              <w:rPr>
                <w:rFonts w:hint="eastAsia" w:ascii="仿宋" w:hAnsi="仿宋" w:eastAsia="仿宋" w:cs="仿宋"/>
                <w:sz w:val="24"/>
                <w:szCs w:val="24"/>
              </w:rPr>
              <w:t>2</w:t>
            </w:r>
          </w:p>
        </w:tc>
        <w:tc>
          <w:tcPr>
            <w:tcW w:w="1276" w:type="dxa"/>
            <w:vMerge w:val="restart"/>
            <w:tcBorders>
              <w:top w:val="nil"/>
              <w:left w:val="single" w:color="auto" w:sz="4" w:space="0"/>
              <w:bottom w:val="single" w:color="auto" w:sz="4" w:space="0"/>
              <w:right w:val="single" w:color="auto" w:sz="4" w:space="0"/>
            </w:tcBorders>
            <w:vAlign w:val="center"/>
          </w:tcPr>
          <w:p w14:paraId="151A0497">
            <w:pPr>
              <w:jc w:val="center"/>
              <w:rPr>
                <w:rFonts w:ascii="仿宋" w:hAnsi="仿宋" w:eastAsia="仿宋" w:cs="仿宋"/>
                <w:sz w:val="24"/>
                <w:szCs w:val="24"/>
              </w:rPr>
            </w:pPr>
            <w:r>
              <w:rPr>
                <w:rFonts w:hint="eastAsia" w:ascii="仿宋" w:hAnsi="仿宋" w:eastAsia="仿宋" w:cs="仿宋"/>
                <w:sz w:val="24"/>
                <w:szCs w:val="24"/>
              </w:rPr>
              <w:t>监测系统</w:t>
            </w:r>
          </w:p>
        </w:tc>
        <w:tc>
          <w:tcPr>
            <w:tcW w:w="1573" w:type="dxa"/>
            <w:tcBorders>
              <w:top w:val="single" w:color="auto" w:sz="4" w:space="0"/>
              <w:left w:val="single" w:color="auto" w:sz="4" w:space="0"/>
              <w:bottom w:val="single" w:color="auto" w:sz="4" w:space="0"/>
              <w:right w:val="single" w:color="auto" w:sz="4" w:space="0"/>
            </w:tcBorders>
            <w:vAlign w:val="center"/>
          </w:tcPr>
          <w:p w14:paraId="7C23280A">
            <w:pPr>
              <w:jc w:val="center"/>
              <w:rPr>
                <w:rFonts w:ascii="仿宋" w:hAnsi="仿宋" w:eastAsia="仿宋" w:cs="仿宋"/>
                <w:sz w:val="24"/>
                <w:szCs w:val="24"/>
              </w:rPr>
            </w:pPr>
            <w:r>
              <w:rPr>
                <w:rFonts w:hint="eastAsia" w:ascii="仿宋" w:hAnsi="仿宋" w:eastAsia="仿宋" w:cs="仿宋"/>
                <w:sz w:val="24"/>
                <w:szCs w:val="24"/>
              </w:rPr>
              <w:t>设备外观</w:t>
            </w:r>
          </w:p>
        </w:tc>
        <w:tc>
          <w:tcPr>
            <w:tcW w:w="4344" w:type="dxa"/>
            <w:vMerge w:val="restart"/>
            <w:tcBorders>
              <w:top w:val="nil"/>
              <w:left w:val="single" w:color="auto" w:sz="4" w:space="0"/>
              <w:bottom w:val="single" w:color="auto" w:sz="4" w:space="0"/>
              <w:right w:val="single" w:color="auto" w:sz="4" w:space="0"/>
            </w:tcBorders>
            <w:vAlign w:val="center"/>
          </w:tcPr>
          <w:p w14:paraId="00697E87">
            <w:pPr>
              <w:rPr>
                <w:rFonts w:ascii="仿宋" w:hAnsi="仿宋" w:eastAsia="仿宋" w:cs="仿宋"/>
                <w:sz w:val="24"/>
                <w:szCs w:val="24"/>
              </w:rPr>
            </w:pPr>
            <w:r>
              <w:rPr>
                <w:rFonts w:hint="eastAsia" w:ascii="仿宋" w:hAnsi="仿宋" w:eastAsia="仿宋" w:cs="仿宋"/>
                <w:sz w:val="24"/>
                <w:szCs w:val="24"/>
              </w:rPr>
              <w:t>检查设备硬件部分，确定设备自身工作状态的稳定性，确定设备工作面板按键对设备操作时是否能够响应操作。</w:t>
            </w:r>
          </w:p>
        </w:tc>
        <w:tc>
          <w:tcPr>
            <w:tcW w:w="1407" w:type="dxa"/>
            <w:vMerge w:val="restart"/>
            <w:tcBorders>
              <w:top w:val="nil"/>
              <w:left w:val="single" w:color="auto" w:sz="4" w:space="0"/>
              <w:bottom w:val="single" w:color="auto" w:sz="4" w:space="0"/>
              <w:right w:val="single" w:color="auto" w:sz="4" w:space="0"/>
            </w:tcBorders>
            <w:vAlign w:val="center"/>
          </w:tcPr>
          <w:p w14:paraId="11A93CC0">
            <w:pPr>
              <w:jc w:val="center"/>
              <w:rPr>
                <w:rFonts w:ascii="仿宋" w:hAnsi="仿宋" w:eastAsia="仿宋" w:cs="仿宋"/>
                <w:sz w:val="24"/>
                <w:szCs w:val="24"/>
              </w:rPr>
            </w:pPr>
          </w:p>
          <w:p w14:paraId="44919C4A">
            <w:pPr>
              <w:jc w:val="center"/>
              <w:rPr>
                <w:rFonts w:ascii="仿宋" w:hAnsi="仿宋" w:eastAsia="仿宋" w:cs="仿宋"/>
                <w:sz w:val="24"/>
                <w:szCs w:val="24"/>
              </w:rPr>
            </w:pPr>
            <w:r>
              <w:rPr>
                <w:rFonts w:hint="eastAsia" w:ascii="仿宋" w:hAnsi="仿宋" w:eastAsia="仿宋" w:cs="仿宋"/>
                <w:sz w:val="24"/>
                <w:szCs w:val="24"/>
              </w:rPr>
              <w:t>两次</w:t>
            </w:r>
          </w:p>
        </w:tc>
      </w:tr>
      <w:tr w14:paraId="6350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1FC784D">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4D5FB041">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66247DD5">
            <w:pPr>
              <w:jc w:val="center"/>
              <w:rPr>
                <w:rFonts w:ascii="仿宋" w:hAnsi="仿宋" w:eastAsia="仿宋" w:cs="仿宋"/>
                <w:sz w:val="24"/>
                <w:szCs w:val="24"/>
              </w:rPr>
            </w:pPr>
            <w:r>
              <w:rPr>
                <w:rFonts w:hint="eastAsia" w:ascii="仿宋" w:hAnsi="仿宋" w:eastAsia="仿宋" w:cs="仿宋"/>
                <w:sz w:val="24"/>
                <w:szCs w:val="24"/>
              </w:rPr>
              <w:t>设备开关机</w:t>
            </w:r>
          </w:p>
        </w:tc>
        <w:tc>
          <w:tcPr>
            <w:tcW w:w="4344" w:type="dxa"/>
            <w:vMerge w:val="continue"/>
            <w:tcBorders>
              <w:top w:val="nil"/>
              <w:left w:val="single" w:color="auto" w:sz="4" w:space="0"/>
              <w:bottom w:val="single" w:color="auto" w:sz="4" w:space="0"/>
              <w:right w:val="single" w:color="auto" w:sz="4" w:space="0"/>
            </w:tcBorders>
            <w:vAlign w:val="center"/>
          </w:tcPr>
          <w:p w14:paraId="575AC888">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79C330D2">
            <w:pPr>
              <w:widowControl/>
              <w:jc w:val="left"/>
              <w:rPr>
                <w:rFonts w:ascii="仿宋" w:hAnsi="仿宋" w:eastAsia="仿宋" w:cs="仿宋"/>
                <w:sz w:val="24"/>
                <w:szCs w:val="24"/>
              </w:rPr>
            </w:pPr>
          </w:p>
        </w:tc>
      </w:tr>
      <w:tr w14:paraId="49E0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4726786">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FC867A4">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5BAA1C62">
            <w:pPr>
              <w:jc w:val="center"/>
              <w:rPr>
                <w:rFonts w:ascii="仿宋" w:hAnsi="仿宋" w:eastAsia="仿宋" w:cs="仿宋"/>
                <w:sz w:val="24"/>
                <w:szCs w:val="24"/>
              </w:rPr>
            </w:pPr>
            <w:r>
              <w:rPr>
                <w:rFonts w:hint="eastAsia" w:ascii="仿宋" w:hAnsi="仿宋" w:eastAsia="仿宋" w:cs="仿宋"/>
                <w:sz w:val="24"/>
                <w:szCs w:val="24"/>
              </w:rPr>
              <w:t>屏幕显示</w:t>
            </w:r>
          </w:p>
        </w:tc>
        <w:tc>
          <w:tcPr>
            <w:tcW w:w="4344" w:type="dxa"/>
            <w:vMerge w:val="continue"/>
            <w:tcBorders>
              <w:top w:val="nil"/>
              <w:left w:val="single" w:color="auto" w:sz="4" w:space="0"/>
              <w:bottom w:val="single" w:color="auto" w:sz="4" w:space="0"/>
              <w:right w:val="single" w:color="auto" w:sz="4" w:space="0"/>
            </w:tcBorders>
            <w:vAlign w:val="center"/>
          </w:tcPr>
          <w:p w14:paraId="03CD69B0">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1A04076B">
            <w:pPr>
              <w:widowControl/>
              <w:jc w:val="left"/>
              <w:rPr>
                <w:rFonts w:ascii="仿宋" w:hAnsi="仿宋" w:eastAsia="仿宋" w:cs="仿宋"/>
                <w:sz w:val="24"/>
                <w:szCs w:val="24"/>
              </w:rPr>
            </w:pPr>
          </w:p>
        </w:tc>
      </w:tr>
      <w:tr w14:paraId="26C7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90394F4">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BDC37A1">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82A806D">
            <w:pPr>
              <w:jc w:val="center"/>
              <w:rPr>
                <w:rFonts w:ascii="仿宋" w:hAnsi="仿宋" w:eastAsia="仿宋" w:cs="仿宋"/>
                <w:sz w:val="24"/>
                <w:szCs w:val="24"/>
              </w:rPr>
            </w:pPr>
            <w:r>
              <w:rPr>
                <w:rFonts w:hint="eastAsia" w:ascii="仿宋" w:hAnsi="仿宋" w:eastAsia="仿宋" w:cs="仿宋"/>
                <w:sz w:val="24"/>
                <w:szCs w:val="24"/>
              </w:rPr>
              <w:t>按键操作</w:t>
            </w:r>
          </w:p>
        </w:tc>
        <w:tc>
          <w:tcPr>
            <w:tcW w:w="4344" w:type="dxa"/>
            <w:vMerge w:val="continue"/>
            <w:tcBorders>
              <w:top w:val="nil"/>
              <w:left w:val="single" w:color="auto" w:sz="4" w:space="0"/>
              <w:bottom w:val="single" w:color="auto" w:sz="4" w:space="0"/>
              <w:right w:val="single" w:color="auto" w:sz="4" w:space="0"/>
            </w:tcBorders>
            <w:vAlign w:val="center"/>
          </w:tcPr>
          <w:p w14:paraId="006947E1">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45C2EE3E">
            <w:pPr>
              <w:widowControl/>
              <w:jc w:val="left"/>
              <w:rPr>
                <w:rFonts w:ascii="仿宋" w:hAnsi="仿宋" w:eastAsia="仿宋" w:cs="仿宋"/>
                <w:sz w:val="24"/>
                <w:szCs w:val="24"/>
              </w:rPr>
            </w:pPr>
          </w:p>
        </w:tc>
      </w:tr>
      <w:tr w14:paraId="467A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C0FDA5E">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6E8ABCC">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81AB6D1">
            <w:pPr>
              <w:jc w:val="center"/>
              <w:rPr>
                <w:rFonts w:ascii="仿宋" w:hAnsi="仿宋" w:eastAsia="仿宋" w:cs="仿宋"/>
                <w:sz w:val="24"/>
                <w:szCs w:val="24"/>
              </w:rPr>
            </w:pPr>
            <w:r>
              <w:rPr>
                <w:rFonts w:hint="eastAsia" w:ascii="仿宋" w:hAnsi="仿宋" w:eastAsia="仿宋" w:cs="仿宋"/>
                <w:sz w:val="24"/>
                <w:szCs w:val="24"/>
              </w:rPr>
              <w:t>接收机自检</w:t>
            </w:r>
          </w:p>
        </w:tc>
        <w:tc>
          <w:tcPr>
            <w:tcW w:w="4344" w:type="dxa"/>
            <w:vMerge w:val="continue"/>
            <w:tcBorders>
              <w:top w:val="nil"/>
              <w:left w:val="single" w:color="auto" w:sz="4" w:space="0"/>
              <w:bottom w:val="single" w:color="auto" w:sz="4" w:space="0"/>
              <w:right w:val="single" w:color="auto" w:sz="4" w:space="0"/>
            </w:tcBorders>
            <w:vAlign w:val="center"/>
          </w:tcPr>
          <w:p w14:paraId="2D5EB5BD">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234A1F37">
            <w:pPr>
              <w:widowControl/>
              <w:jc w:val="left"/>
              <w:rPr>
                <w:rFonts w:ascii="仿宋" w:hAnsi="仿宋" w:eastAsia="仿宋" w:cs="仿宋"/>
                <w:sz w:val="24"/>
                <w:szCs w:val="24"/>
              </w:rPr>
            </w:pPr>
          </w:p>
        </w:tc>
      </w:tr>
      <w:tr w14:paraId="776B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3EBA612">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2C6C037">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9891296">
            <w:pPr>
              <w:jc w:val="center"/>
              <w:rPr>
                <w:rFonts w:ascii="仿宋" w:hAnsi="仿宋" w:eastAsia="仿宋" w:cs="仿宋"/>
                <w:sz w:val="24"/>
                <w:szCs w:val="24"/>
              </w:rPr>
            </w:pPr>
            <w:r>
              <w:rPr>
                <w:rFonts w:hint="eastAsia" w:ascii="仿宋" w:hAnsi="仿宋" w:eastAsia="仿宋" w:cs="仿宋"/>
                <w:sz w:val="24"/>
                <w:szCs w:val="24"/>
              </w:rPr>
              <w:t>设备地线连接检查</w:t>
            </w:r>
          </w:p>
        </w:tc>
        <w:tc>
          <w:tcPr>
            <w:tcW w:w="4344" w:type="dxa"/>
            <w:tcBorders>
              <w:top w:val="single" w:color="auto" w:sz="4" w:space="0"/>
              <w:left w:val="single" w:color="auto" w:sz="4" w:space="0"/>
              <w:bottom w:val="single" w:color="auto" w:sz="4" w:space="0"/>
              <w:right w:val="single" w:color="auto" w:sz="4" w:space="0"/>
            </w:tcBorders>
            <w:vAlign w:val="center"/>
          </w:tcPr>
          <w:p w14:paraId="0C534037">
            <w:pPr>
              <w:rPr>
                <w:rFonts w:ascii="仿宋" w:hAnsi="仿宋" w:eastAsia="仿宋" w:cs="仿宋"/>
                <w:sz w:val="24"/>
                <w:szCs w:val="24"/>
              </w:rPr>
            </w:pPr>
            <w:r>
              <w:rPr>
                <w:rFonts w:hint="eastAsia" w:ascii="仿宋" w:hAnsi="仿宋" w:eastAsia="仿宋" w:cs="仿宋"/>
                <w:sz w:val="24"/>
                <w:szCs w:val="24"/>
              </w:rPr>
              <w:t>检查设备自身的防雷接地处理情况。避免在雷雨季节由于感应雷所造成的设备故障。</w:t>
            </w:r>
          </w:p>
        </w:tc>
        <w:tc>
          <w:tcPr>
            <w:tcW w:w="1407" w:type="dxa"/>
            <w:tcBorders>
              <w:top w:val="single" w:color="auto" w:sz="4" w:space="0"/>
              <w:left w:val="single" w:color="auto" w:sz="4" w:space="0"/>
              <w:bottom w:val="single" w:color="auto" w:sz="4" w:space="0"/>
              <w:right w:val="single" w:color="auto" w:sz="4" w:space="0"/>
            </w:tcBorders>
            <w:vAlign w:val="center"/>
          </w:tcPr>
          <w:p w14:paraId="129E2825">
            <w:pPr>
              <w:jc w:val="center"/>
              <w:rPr>
                <w:rFonts w:ascii="仿宋" w:hAnsi="仿宋" w:eastAsia="仿宋" w:cs="仿宋"/>
                <w:sz w:val="24"/>
                <w:szCs w:val="24"/>
              </w:rPr>
            </w:pPr>
            <w:r>
              <w:rPr>
                <w:rFonts w:hint="eastAsia" w:ascii="仿宋" w:hAnsi="仿宋" w:eastAsia="仿宋" w:cs="仿宋"/>
                <w:sz w:val="24"/>
                <w:szCs w:val="24"/>
              </w:rPr>
              <w:t>两次</w:t>
            </w:r>
          </w:p>
        </w:tc>
      </w:tr>
      <w:tr w14:paraId="1FDF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8787261">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6290121">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C7B3BE7">
            <w:pPr>
              <w:jc w:val="center"/>
              <w:rPr>
                <w:rFonts w:ascii="仿宋" w:hAnsi="仿宋" w:eastAsia="仿宋" w:cs="仿宋"/>
                <w:sz w:val="24"/>
                <w:szCs w:val="24"/>
              </w:rPr>
            </w:pPr>
            <w:r>
              <w:rPr>
                <w:rFonts w:hint="eastAsia" w:ascii="仿宋" w:hAnsi="仿宋" w:eastAsia="仿宋" w:cs="仿宋"/>
                <w:sz w:val="24"/>
                <w:szCs w:val="24"/>
              </w:rPr>
              <w:t>单频测量</w:t>
            </w:r>
          </w:p>
        </w:tc>
        <w:tc>
          <w:tcPr>
            <w:tcW w:w="4344" w:type="dxa"/>
            <w:vMerge w:val="restart"/>
            <w:tcBorders>
              <w:top w:val="nil"/>
              <w:left w:val="single" w:color="auto" w:sz="4" w:space="0"/>
              <w:bottom w:val="single" w:color="auto" w:sz="4" w:space="0"/>
              <w:right w:val="single" w:color="auto" w:sz="4" w:space="0"/>
            </w:tcBorders>
            <w:vAlign w:val="center"/>
          </w:tcPr>
          <w:p w14:paraId="3E29D24A">
            <w:pPr>
              <w:rPr>
                <w:rFonts w:ascii="仿宋" w:hAnsi="仿宋" w:eastAsia="仿宋" w:cs="仿宋"/>
                <w:sz w:val="24"/>
                <w:szCs w:val="24"/>
              </w:rPr>
            </w:pPr>
            <w:r>
              <w:rPr>
                <w:rFonts w:hint="eastAsia" w:ascii="仿宋" w:hAnsi="仿宋" w:eastAsia="仿宋" w:cs="仿宋"/>
                <w:sz w:val="24"/>
                <w:szCs w:val="24"/>
              </w:rPr>
              <w:t>检查设备通过软件的控制过程，是否存在软件无法进行数据响应交换。</w:t>
            </w:r>
          </w:p>
        </w:tc>
        <w:tc>
          <w:tcPr>
            <w:tcW w:w="1407" w:type="dxa"/>
            <w:vMerge w:val="restart"/>
            <w:tcBorders>
              <w:top w:val="nil"/>
              <w:left w:val="single" w:color="auto" w:sz="4" w:space="0"/>
              <w:bottom w:val="single" w:color="auto" w:sz="4" w:space="0"/>
              <w:right w:val="single" w:color="auto" w:sz="4" w:space="0"/>
            </w:tcBorders>
            <w:vAlign w:val="center"/>
          </w:tcPr>
          <w:p w14:paraId="6FAC8925">
            <w:pPr>
              <w:jc w:val="center"/>
              <w:rPr>
                <w:rFonts w:ascii="仿宋" w:hAnsi="仿宋" w:eastAsia="仿宋" w:cs="仿宋"/>
                <w:sz w:val="24"/>
                <w:szCs w:val="24"/>
              </w:rPr>
            </w:pPr>
          </w:p>
          <w:p w14:paraId="6DA16E13">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5109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37FFB17">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2EF7AD0">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1202BF22">
            <w:pPr>
              <w:jc w:val="center"/>
              <w:rPr>
                <w:rFonts w:ascii="仿宋" w:hAnsi="仿宋" w:eastAsia="仿宋" w:cs="仿宋"/>
                <w:sz w:val="24"/>
                <w:szCs w:val="24"/>
              </w:rPr>
            </w:pPr>
            <w:r>
              <w:rPr>
                <w:rFonts w:hint="eastAsia" w:ascii="仿宋" w:hAnsi="仿宋" w:eastAsia="仿宋" w:cs="仿宋"/>
                <w:sz w:val="24"/>
                <w:szCs w:val="24"/>
              </w:rPr>
              <w:t>频段扫描</w:t>
            </w:r>
          </w:p>
        </w:tc>
        <w:tc>
          <w:tcPr>
            <w:tcW w:w="4344" w:type="dxa"/>
            <w:vMerge w:val="continue"/>
            <w:tcBorders>
              <w:top w:val="nil"/>
              <w:left w:val="single" w:color="auto" w:sz="4" w:space="0"/>
              <w:bottom w:val="single" w:color="auto" w:sz="4" w:space="0"/>
              <w:right w:val="single" w:color="auto" w:sz="4" w:space="0"/>
            </w:tcBorders>
            <w:vAlign w:val="center"/>
          </w:tcPr>
          <w:p w14:paraId="4C16987D">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0ED73B58">
            <w:pPr>
              <w:widowControl/>
              <w:jc w:val="left"/>
              <w:rPr>
                <w:rFonts w:ascii="仿宋" w:hAnsi="仿宋" w:eastAsia="仿宋" w:cs="仿宋"/>
                <w:sz w:val="24"/>
                <w:szCs w:val="24"/>
              </w:rPr>
            </w:pPr>
          </w:p>
        </w:tc>
      </w:tr>
      <w:tr w14:paraId="362E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0EB078D">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1B13A52">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62E36A10">
            <w:pPr>
              <w:jc w:val="center"/>
              <w:rPr>
                <w:rFonts w:ascii="仿宋" w:hAnsi="仿宋" w:eastAsia="仿宋" w:cs="仿宋"/>
                <w:sz w:val="24"/>
                <w:szCs w:val="24"/>
              </w:rPr>
            </w:pPr>
            <w:r>
              <w:rPr>
                <w:rFonts w:hint="eastAsia" w:ascii="仿宋" w:hAnsi="仿宋" w:eastAsia="仿宋" w:cs="仿宋"/>
                <w:sz w:val="24"/>
                <w:szCs w:val="24"/>
              </w:rPr>
              <w:t>离散扫描</w:t>
            </w:r>
          </w:p>
        </w:tc>
        <w:tc>
          <w:tcPr>
            <w:tcW w:w="4344" w:type="dxa"/>
            <w:vMerge w:val="continue"/>
            <w:tcBorders>
              <w:top w:val="nil"/>
              <w:left w:val="single" w:color="auto" w:sz="4" w:space="0"/>
              <w:bottom w:val="single" w:color="auto" w:sz="4" w:space="0"/>
              <w:right w:val="single" w:color="auto" w:sz="4" w:space="0"/>
            </w:tcBorders>
            <w:vAlign w:val="center"/>
          </w:tcPr>
          <w:p w14:paraId="287FB655">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428BAE99">
            <w:pPr>
              <w:widowControl/>
              <w:jc w:val="left"/>
              <w:rPr>
                <w:rFonts w:ascii="仿宋" w:hAnsi="仿宋" w:eastAsia="仿宋" w:cs="仿宋"/>
                <w:sz w:val="24"/>
                <w:szCs w:val="24"/>
              </w:rPr>
            </w:pPr>
          </w:p>
        </w:tc>
      </w:tr>
      <w:tr w14:paraId="583B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6AEE2CE">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4708B91">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6D766C40">
            <w:pPr>
              <w:jc w:val="center"/>
              <w:rPr>
                <w:rFonts w:ascii="仿宋" w:hAnsi="仿宋" w:eastAsia="仿宋" w:cs="仿宋"/>
                <w:sz w:val="24"/>
                <w:szCs w:val="24"/>
              </w:rPr>
            </w:pPr>
            <w:r>
              <w:rPr>
                <w:rFonts w:hint="eastAsia" w:ascii="仿宋" w:hAnsi="仿宋" w:eastAsia="仿宋" w:cs="仿宋"/>
                <w:sz w:val="24"/>
                <w:szCs w:val="24"/>
              </w:rPr>
              <w:t>设备除尘</w:t>
            </w:r>
          </w:p>
        </w:tc>
        <w:tc>
          <w:tcPr>
            <w:tcW w:w="4344" w:type="dxa"/>
            <w:tcBorders>
              <w:top w:val="single" w:color="auto" w:sz="4" w:space="0"/>
              <w:left w:val="single" w:color="auto" w:sz="4" w:space="0"/>
              <w:bottom w:val="single" w:color="auto" w:sz="4" w:space="0"/>
              <w:right w:val="single" w:color="auto" w:sz="4" w:space="0"/>
            </w:tcBorders>
            <w:vAlign w:val="center"/>
          </w:tcPr>
          <w:p w14:paraId="271F83B4">
            <w:pPr>
              <w:rPr>
                <w:rFonts w:ascii="仿宋" w:hAnsi="仿宋" w:eastAsia="仿宋" w:cs="仿宋"/>
                <w:sz w:val="24"/>
                <w:szCs w:val="24"/>
              </w:rPr>
            </w:pPr>
            <w:r>
              <w:rPr>
                <w:rFonts w:hint="eastAsia" w:ascii="仿宋" w:hAnsi="仿宋" w:eastAsia="仿宋" w:cs="仿宋"/>
                <w:sz w:val="24"/>
                <w:szCs w:val="24"/>
              </w:rPr>
              <w:t>检查设备自身工作环境，对设备工作有影响的因素进行解决。（例如：散热或灰尘所引起的设备工作异常）</w:t>
            </w:r>
          </w:p>
        </w:tc>
        <w:tc>
          <w:tcPr>
            <w:tcW w:w="1407" w:type="dxa"/>
            <w:tcBorders>
              <w:top w:val="single" w:color="auto" w:sz="4" w:space="0"/>
              <w:left w:val="single" w:color="auto" w:sz="4" w:space="0"/>
              <w:bottom w:val="single" w:color="auto" w:sz="4" w:space="0"/>
              <w:right w:val="single" w:color="auto" w:sz="4" w:space="0"/>
            </w:tcBorders>
            <w:vAlign w:val="center"/>
          </w:tcPr>
          <w:p w14:paraId="1E521CAF">
            <w:pPr>
              <w:jc w:val="center"/>
              <w:rPr>
                <w:rFonts w:ascii="仿宋" w:hAnsi="仿宋" w:eastAsia="仿宋" w:cs="仿宋"/>
                <w:sz w:val="24"/>
                <w:szCs w:val="24"/>
              </w:rPr>
            </w:pPr>
            <w:r>
              <w:rPr>
                <w:rFonts w:hint="eastAsia" w:ascii="仿宋" w:hAnsi="仿宋" w:eastAsia="仿宋" w:cs="仿宋"/>
                <w:sz w:val="24"/>
                <w:szCs w:val="24"/>
              </w:rPr>
              <w:t>两次</w:t>
            </w:r>
          </w:p>
        </w:tc>
      </w:tr>
      <w:tr w14:paraId="2D5E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796C75DA">
            <w:pPr>
              <w:jc w:val="center"/>
              <w:rPr>
                <w:rFonts w:ascii="仿宋" w:hAnsi="仿宋" w:eastAsia="仿宋" w:cs="仿宋"/>
                <w:sz w:val="24"/>
                <w:szCs w:val="24"/>
              </w:rPr>
            </w:pPr>
            <w:r>
              <w:rPr>
                <w:rFonts w:hint="eastAsia" w:ascii="仿宋" w:hAnsi="仿宋" w:eastAsia="仿宋" w:cs="仿宋"/>
                <w:sz w:val="24"/>
                <w:szCs w:val="24"/>
              </w:rPr>
              <w:t>3</w:t>
            </w:r>
          </w:p>
        </w:tc>
        <w:tc>
          <w:tcPr>
            <w:tcW w:w="1276" w:type="dxa"/>
            <w:vMerge w:val="restart"/>
            <w:tcBorders>
              <w:top w:val="nil"/>
              <w:left w:val="single" w:color="auto" w:sz="4" w:space="0"/>
              <w:bottom w:val="single" w:color="auto" w:sz="4" w:space="0"/>
              <w:right w:val="single" w:color="auto" w:sz="4" w:space="0"/>
            </w:tcBorders>
            <w:vAlign w:val="center"/>
          </w:tcPr>
          <w:p w14:paraId="29C80FB1">
            <w:pPr>
              <w:jc w:val="center"/>
              <w:rPr>
                <w:rFonts w:ascii="仿宋" w:hAnsi="仿宋" w:eastAsia="仿宋" w:cs="仿宋"/>
                <w:sz w:val="24"/>
                <w:szCs w:val="24"/>
              </w:rPr>
            </w:pPr>
            <w:r>
              <w:rPr>
                <w:rFonts w:hint="eastAsia" w:ascii="仿宋" w:hAnsi="仿宋" w:eastAsia="仿宋" w:cs="仿宋"/>
                <w:sz w:val="24"/>
                <w:szCs w:val="24"/>
              </w:rPr>
              <w:t>测向系统（移动监测车）</w:t>
            </w:r>
          </w:p>
        </w:tc>
        <w:tc>
          <w:tcPr>
            <w:tcW w:w="1573" w:type="dxa"/>
            <w:tcBorders>
              <w:top w:val="single" w:color="auto" w:sz="4" w:space="0"/>
              <w:left w:val="single" w:color="auto" w:sz="4" w:space="0"/>
              <w:bottom w:val="single" w:color="auto" w:sz="4" w:space="0"/>
              <w:right w:val="single" w:color="auto" w:sz="4" w:space="0"/>
            </w:tcBorders>
            <w:vAlign w:val="center"/>
          </w:tcPr>
          <w:p w14:paraId="08B7828A">
            <w:pPr>
              <w:jc w:val="center"/>
              <w:rPr>
                <w:rFonts w:ascii="仿宋" w:hAnsi="仿宋" w:eastAsia="仿宋" w:cs="仿宋"/>
                <w:sz w:val="24"/>
                <w:szCs w:val="24"/>
              </w:rPr>
            </w:pPr>
            <w:r>
              <w:rPr>
                <w:rFonts w:hint="eastAsia" w:ascii="仿宋" w:hAnsi="仿宋" w:eastAsia="仿宋" w:cs="仿宋"/>
                <w:sz w:val="24"/>
                <w:szCs w:val="24"/>
              </w:rPr>
              <w:t>测向精度</w:t>
            </w:r>
          </w:p>
        </w:tc>
        <w:tc>
          <w:tcPr>
            <w:tcW w:w="4344" w:type="dxa"/>
            <w:vMerge w:val="restart"/>
            <w:tcBorders>
              <w:top w:val="nil"/>
              <w:left w:val="single" w:color="auto" w:sz="4" w:space="0"/>
              <w:bottom w:val="single" w:color="auto" w:sz="4" w:space="0"/>
              <w:right w:val="single" w:color="auto" w:sz="4" w:space="0"/>
            </w:tcBorders>
            <w:vAlign w:val="center"/>
          </w:tcPr>
          <w:p w14:paraId="1EEE0B13">
            <w:pPr>
              <w:rPr>
                <w:rFonts w:ascii="仿宋" w:hAnsi="仿宋" w:eastAsia="仿宋" w:cs="仿宋"/>
                <w:sz w:val="24"/>
                <w:szCs w:val="24"/>
              </w:rPr>
            </w:pPr>
            <w:r>
              <w:rPr>
                <w:rFonts w:hint="eastAsia" w:ascii="仿宋" w:hAnsi="仿宋" w:eastAsia="仿宋" w:cs="仿宋"/>
                <w:sz w:val="24"/>
                <w:szCs w:val="24"/>
              </w:rPr>
              <w:t>检查测向机的测向等功能是否正常且测向准确。</w:t>
            </w:r>
          </w:p>
        </w:tc>
        <w:tc>
          <w:tcPr>
            <w:tcW w:w="1407" w:type="dxa"/>
            <w:tcBorders>
              <w:top w:val="single" w:color="auto" w:sz="4" w:space="0"/>
              <w:left w:val="single" w:color="auto" w:sz="4" w:space="0"/>
              <w:bottom w:val="single" w:color="auto" w:sz="4" w:space="0"/>
              <w:right w:val="single" w:color="auto" w:sz="4" w:space="0"/>
            </w:tcBorders>
            <w:vAlign w:val="center"/>
          </w:tcPr>
          <w:p w14:paraId="36F0F87F">
            <w:pPr>
              <w:jc w:val="center"/>
              <w:rPr>
                <w:rFonts w:ascii="仿宋" w:hAnsi="仿宋" w:eastAsia="仿宋" w:cs="仿宋"/>
                <w:sz w:val="24"/>
                <w:szCs w:val="24"/>
              </w:rPr>
            </w:pPr>
            <w:r>
              <w:rPr>
                <w:rFonts w:hint="eastAsia" w:ascii="仿宋" w:hAnsi="仿宋" w:eastAsia="仿宋" w:cs="仿宋"/>
                <w:sz w:val="24"/>
                <w:szCs w:val="24"/>
              </w:rPr>
              <w:t>两次</w:t>
            </w:r>
          </w:p>
        </w:tc>
      </w:tr>
      <w:tr w14:paraId="7C8E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7AC87FD">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6B7AB84">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F94831A">
            <w:pPr>
              <w:jc w:val="center"/>
              <w:rPr>
                <w:rFonts w:ascii="仿宋" w:hAnsi="仿宋" w:eastAsia="仿宋" w:cs="仿宋"/>
                <w:sz w:val="24"/>
                <w:szCs w:val="24"/>
              </w:rPr>
            </w:pPr>
            <w:r>
              <w:rPr>
                <w:rFonts w:hint="eastAsia" w:ascii="仿宋" w:hAnsi="仿宋" w:eastAsia="仿宋" w:cs="仿宋"/>
                <w:sz w:val="24"/>
                <w:szCs w:val="24"/>
              </w:rPr>
              <w:t>信标台站测试</w:t>
            </w:r>
          </w:p>
        </w:tc>
        <w:tc>
          <w:tcPr>
            <w:tcW w:w="4344" w:type="dxa"/>
            <w:vMerge w:val="continue"/>
            <w:tcBorders>
              <w:top w:val="nil"/>
              <w:left w:val="single" w:color="auto" w:sz="4" w:space="0"/>
              <w:bottom w:val="single" w:color="auto" w:sz="4" w:space="0"/>
              <w:right w:val="single" w:color="auto" w:sz="4" w:space="0"/>
            </w:tcBorders>
            <w:vAlign w:val="center"/>
          </w:tcPr>
          <w:p w14:paraId="343D1EC6">
            <w:pPr>
              <w:widowControl/>
              <w:jc w:val="left"/>
              <w:rPr>
                <w:rFonts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vAlign w:val="center"/>
          </w:tcPr>
          <w:p w14:paraId="7F085EEB">
            <w:pPr>
              <w:jc w:val="center"/>
              <w:rPr>
                <w:rFonts w:ascii="仿宋" w:hAnsi="仿宋" w:eastAsia="仿宋" w:cs="仿宋"/>
                <w:sz w:val="24"/>
                <w:szCs w:val="24"/>
              </w:rPr>
            </w:pPr>
            <w:r>
              <w:rPr>
                <w:rFonts w:hint="eastAsia" w:ascii="仿宋" w:hAnsi="仿宋" w:eastAsia="仿宋" w:cs="仿宋"/>
                <w:sz w:val="24"/>
                <w:szCs w:val="24"/>
              </w:rPr>
              <w:t>两次</w:t>
            </w:r>
          </w:p>
        </w:tc>
      </w:tr>
      <w:tr w14:paraId="651B4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A4F5AB0">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5A97466">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692AA76">
            <w:pPr>
              <w:jc w:val="center"/>
              <w:rPr>
                <w:rFonts w:ascii="仿宋" w:hAnsi="仿宋" w:eastAsia="仿宋" w:cs="仿宋"/>
                <w:sz w:val="24"/>
                <w:szCs w:val="24"/>
              </w:rPr>
            </w:pPr>
            <w:r>
              <w:rPr>
                <w:rFonts w:hint="eastAsia" w:ascii="仿宋" w:hAnsi="仿宋" w:eastAsia="仿宋" w:cs="仿宋"/>
                <w:sz w:val="24"/>
                <w:szCs w:val="24"/>
              </w:rPr>
              <w:t>设备外观</w:t>
            </w:r>
          </w:p>
        </w:tc>
        <w:tc>
          <w:tcPr>
            <w:tcW w:w="4344" w:type="dxa"/>
            <w:vMerge w:val="restart"/>
            <w:tcBorders>
              <w:top w:val="nil"/>
              <w:left w:val="single" w:color="auto" w:sz="4" w:space="0"/>
              <w:bottom w:val="single" w:color="auto" w:sz="4" w:space="0"/>
              <w:right w:val="single" w:color="auto" w:sz="4" w:space="0"/>
            </w:tcBorders>
            <w:vAlign w:val="center"/>
          </w:tcPr>
          <w:p w14:paraId="12CA8F85">
            <w:pPr>
              <w:rPr>
                <w:rFonts w:ascii="仿宋" w:hAnsi="仿宋" w:eastAsia="仿宋" w:cs="仿宋"/>
                <w:sz w:val="24"/>
                <w:szCs w:val="24"/>
              </w:rPr>
            </w:pPr>
            <w:r>
              <w:rPr>
                <w:rFonts w:hint="eastAsia" w:ascii="仿宋" w:hAnsi="仿宋" w:eastAsia="仿宋" w:cs="仿宋"/>
                <w:sz w:val="24"/>
                <w:szCs w:val="24"/>
              </w:rPr>
              <w:t>检查设备硬件部分，确定设备自身工作状态的稳定性，确定设备工作面板按键对设备操作时是否能够响应操作。</w:t>
            </w:r>
          </w:p>
        </w:tc>
        <w:tc>
          <w:tcPr>
            <w:tcW w:w="1407" w:type="dxa"/>
            <w:vMerge w:val="restart"/>
            <w:tcBorders>
              <w:top w:val="nil"/>
              <w:left w:val="single" w:color="auto" w:sz="4" w:space="0"/>
              <w:bottom w:val="single" w:color="auto" w:sz="4" w:space="0"/>
              <w:right w:val="single" w:color="auto" w:sz="4" w:space="0"/>
            </w:tcBorders>
            <w:vAlign w:val="center"/>
          </w:tcPr>
          <w:p w14:paraId="3E27A9E7">
            <w:pPr>
              <w:jc w:val="center"/>
              <w:rPr>
                <w:rFonts w:ascii="仿宋" w:hAnsi="仿宋" w:eastAsia="仿宋" w:cs="仿宋"/>
                <w:sz w:val="24"/>
                <w:szCs w:val="24"/>
              </w:rPr>
            </w:pPr>
            <w:r>
              <w:rPr>
                <w:rFonts w:hint="eastAsia" w:ascii="仿宋" w:hAnsi="仿宋" w:eastAsia="仿宋" w:cs="仿宋"/>
                <w:sz w:val="24"/>
                <w:szCs w:val="24"/>
              </w:rPr>
              <w:t>两次</w:t>
            </w:r>
          </w:p>
        </w:tc>
      </w:tr>
      <w:tr w14:paraId="5E59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052E812">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69147C0">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0477A070">
            <w:pPr>
              <w:jc w:val="center"/>
              <w:rPr>
                <w:rFonts w:ascii="仿宋" w:hAnsi="仿宋" w:eastAsia="仿宋" w:cs="仿宋"/>
                <w:sz w:val="24"/>
                <w:szCs w:val="24"/>
              </w:rPr>
            </w:pPr>
            <w:r>
              <w:rPr>
                <w:rFonts w:hint="eastAsia" w:ascii="仿宋" w:hAnsi="仿宋" w:eastAsia="仿宋" w:cs="仿宋"/>
                <w:sz w:val="24"/>
                <w:szCs w:val="24"/>
              </w:rPr>
              <w:t>设备开关机</w:t>
            </w:r>
          </w:p>
        </w:tc>
        <w:tc>
          <w:tcPr>
            <w:tcW w:w="4344" w:type="dxa"/>
            <w:vMerge w:val="continue"/>
            <w:tcBorders>
              <w:top w:val="nil"/>
              <w:left w:val="single" w:color="auto" w:sz="4" w:space="0"/>
              <w:bottom w:val="single" w:color="auto" w:sz="4" w:space="0"/>
              <w:right w:val="single" w:color="auto" w:sz="4" w:space="0"/>
            </w:tcBorders>
            <w:vAlign w:val="center"/>
          </w:tcPr>
          <w:p w14:paraId="73F08D5A">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69998A96">
            <w:pPr>
              <w:widowControl/>
              <w:jc w:val="left"/>
              <w:rPr>
                <w:rFonts w:ascii="仿宋" w:hAnsi="仿宋" w:eastAsia="仿宋" w:cs="仿宋"/>
                <w:sz w:val="24"/>
                <w:szCs w:val="24"/>
              </w:rPr>
            </w:pPr>
          </w:p>
        </w:tc>
      </w:tr>
      <w:tr w14:paraId="454D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CFAFC3E">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4928A74">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147D6425">
            <w:pPr>
              <w:jc w:val="center"/>
              <w:rPr>
                <w:rFonts w:ascii="仿宋" w:hAnsi="仿宋" w:eastAsia="仿宋" w:cs="仿宋"/>
                <w:sz w:val="24"/>
                <w:szCs w:val="24"/>
              </w:rPr>
            </w:pPr>
            <w:r>
              <w:rPr>
                <w:rFonts w:hint="eastAsia" w:ascii="仿宋" w:hAnsi="仿宋" w:eastAsia="仿宋" w:cs="仿宋"/>
                <w:sz w:val="24"/>
                <w:szCs w:val="24"/>
              </w:rPr>
              <w:t>屏幕显示</w:t>
            </w:r>
          </w:p>
        </w:tc>
        <w:tc>
          <w:tcPr>
            <w:tcW w:w="4344" w:type="dxa"/>
            <w:vMerge w:val="continue"/>
            <w:tcBorders>
              <w:top w:val="nil"/>
              <w:left w:val="single" w:color="auto" w:sz="4" w:space="0"/>
              <w:bottom w:val="single" w:color="auto" w:sz="4" w:space="0"/>
              <w:right w:val="single" w:color="auto" w:sz="4" w:space="0"/>
            </w:tcBorders>
            <w:vAlign w:val="center"/>
          </w:tcPr>
          <w:p w14:paraId="7ECE74A6">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7677368B">
            <w:pPr>
              <w:widowControl/>
              <w:jc w:val="left"/>
              <w:rPr>
                <w:rFonts w:ascii="仿宋" w:hAnsi="仿宋" w:eastAsia="仿宋" w:cs="仿宋"/>
                <w:sz w:val="24"/>
                <w:szCs w:val="24"/>
              </w:rPr>
            </w:pPr>
          </w:p>
        </w:tc>
      </w:tr>
      <w:tr w14:paraId="3CA1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8B0526B">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016D6C24">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77EFD91C">
            <w:pPr>
              <w:jc w:val="center"/>
              <w:rPr>
                <w:rFonts w:ascii="仿宋" w:hAnsi="仿宋" w:eastAsia="仿宋" w:cs="仿宋"/>
                <w:sz w:val="24"/>
                <w:szCs w:val="24"/>
              </w:rPr>
            </w:pPr>
            <w:r>
              <w:rPr>
                <w:rFonts w:hint="eastAsia" w:ascii="仿宋" w:hAnsi="仿宋" w:eastAsia="仿宋" w:cs="仿宋"/>
                <w:sz w:val="24"/>
                <w:szCs w:val="24"/>
              </w:rPr>
              <w:t>按键操作</w:t>
            </w:r>
          </w:p>
        </w:tc>
        <w:tc>
          <w:tcPr>
            <w:tcW w:w="4344" w:type="dxa"/>
            <w:vMerge w:val="continue"/>
            <w:tcBorders>
              <w:top w:val="nil"/>
              <w:left w:val="single" w:color="auto" w:sz="4" w:space="0"/>
              <w:bottom w:val="single" w:color="auto" w:sz="4" w:space="0"/>
              <w:right w:val="single" w:color="auto" w:sz="4" w:space="0"/>
            </w:tcBorders>
            <w:vAlign w:val="center"/>
          </w:tcPr>
          <w:p w14:paraId="3F8C262A">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66FD768A">
            <w:pPr>
              <w:widowControl/>
              <w:jc w:val="left"/>
              <w:rPr>
                <w:rFonts w:ascii="仿宋" w:hAnsi="仿宋" w:eastAsia="仿宋" w:cs="仿宋"/>
                <w:sz w:val="24"/>
                <w:szCs w:val="24"/>
              </w:rPr>
            </w:pPr>
          </w:p>
        </w:tc>
      </w:tr>
      <w:tr w14:paraId="686A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86BF6BE">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C058F1F">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0AA4A0B9">
            <w:pPr>
              <w:jc w:val="center"/>
              <w:rPr>
                <w:rFonts w:ascii="仿宋" w:hAnsi="仿宋" w:eastAsia="仿宋" w:cs="仿宋"/>
                <w:sz w:val="24"/>
                <w:szCs w:val="24"/>
              </w:rPr>
            </w:pPr>
            <w:r>
              <w:rPr>
                <w:rFonts w:hint="eastAsia" w:ascii="仿宋" w:hAnsi="仿宋" w:eastAsia="仿宋" w:cs="仿宋"/>
                <w:sz w:val="24"/>
                <w:szCs w:val="24"/>
              </w:rPr>
              <w:t>测向机自检（如有）</w:t>
            </w:r>
          </w:p>
        </w:tc>
        <w:tc>
          <w:tcPr>
            <w:tcW w:w="4344" w:type="dxa"/>
            <w:vMerge w:val="continue"/>
            <w:tcBorders>
              <w:top w:val="nil"/>
              <w:left w:val="single" w:color="auto" w:sz="4" w:space="0"/>
              <w:bottom w:val="single" w:color="auto" w:sz="4" w:space="0"/>
              <w:right w:val="single" w:color="auto" w:sz="4" w:space="0"/>
            </w:tcBorders>
            <w:vAlign w:val="center"/>
          </w:tcPr>
          <w:p w14:paraId="02139A49">
            <w:pPr>
              <w:widowControl/>
              <w:jc w:val="left"/>
              <w:rPr>
                <w:rFonts w:ascii="仿宋" w:hAnsi="仿宋" w:eastAsia="仿宋" w:cs="仿宋"/>
                <w:sz w:val="24"/>
                <w:szCs w:val="24"/>
              </w:rPr>
            </w:pPr>
          </w:p>
        </w:tc>
        <w:tc>
          <w:tcPr>
            <w:tcW w:w="1407" w:type="dxa"/>
            <w:vMerge w:val="continue"/>
            <w:tcBorders>
              <w:top w:val="nil"/>
              <w:left w:val="single" w:color="auto" w:sz="4" w:space="0"/>
              <w:bottom w:val="single" w:color="auto" w:sz="4" w:space="0"/>
              <w:right w:val="single" w:color="auto" w:sz="4" w:space="0"/>
            </w:tcBorders>
            <w:vAlign w:val="center"/>
          </w:tcPr>
          <w:p w14:paraId="045D6A47">
            <w:pPr>
              <w:widowControl/>
              <w:jc w:val="left"/>
              <w:rPr>
                <w:rFonts w:ascii="仿宋" w:hAnsi="仿宋" w:eastAsia="仿宋" w:cs="仿宋"/>
                <w:sz w:val="24"/>
                <w:szCs w:val="24"/>
              </w:rPr>
            </w:pPr>
          </w:p>
        </w:tc>
      </w:tr>
      <w:tr w14:paraId="5AE0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BDAF296">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69F3797">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39EB5195">
            <w:pPr>
              <w:jc w:val="center"/>
              <w:rPr>
                <w:rFonts w:ascii="仿宋" w:hAnsi="仿宋" w:eastAsia="仿宋" w:cs="仿宋"/>
                <w:sz w:val="24"/>
                <w:szCs w:val="24"/>
              </w:rPr>
            </w:pPr>
            <w:r>
              <w:rPr>
                <w:rFonts w:hint="eastAsia" w:ascii="仿宋" w:hAnsi="仿宋" w:eastAsia="仿宋" w:cs="仿宋"/>
                <w:sz w:val="24"/>
                <w:szCs w:val="24"/>
              </w:rPr>
              <w:t>设备地线连接检查</w:t>
            </w:r>
          </w:p>
        </w:tc>
        <w:tc>
          <w:tcPr>
            <w:tcW w:w="4344" w:type="dxa"/>
            <w:tcBorders>
              <w:top w:val="single" w:color="auto" w:sz="4" w:space="0"/>
              <w:left w:val="single" w:color="auto" w:sz="4" w:space="0"/>
              <w:bottom w:val="single" w:color="auto" w:sz="4" w:space="0"/>
              <w:right w:val="single" w:color="auto" w:sz="4" w:space="0"/>
            </w:tcBorders>
            <w:vAlign w:val="center"/>
          </w:tcPr>
          <w:p w14:paraId="4B065E09">
            <w:pPr>
              <w:rPr>
                <w:rFonts w:ascii="仿宋" w:hAnsi="仿宋" w:eastAsia="仿宋" w:cs="仿宋"/>
                <w:sz w:val="24"/>
                <w:szCs w:val="24"/>
              </w:rPr>
            </w:pPr>
            <w:r>
              <w:rPr>
                <w:rFonts w:hint="eastAsia" w:ascii="仿宋" w:hAnsi="仿宋" w:eastAsia="仿宋" w:cs="仿宋"/>
                <w:sz w:val="24"/>
                <w:szCs w:val="24"/>
              </w:rPr>
              <w:t>检查设备自身的防雷接地处理情况。避免在雷雨季节由于感应雷所造成的设备故障。</w:t>
            </w:r>
          </w:p>
        </w:tc>
        <w:tc>
          <w:tcPr>
            <w:tcW w:w="1407" w:type="dxa"/>
            <w:tcBorders>
              <w:top w:val="single" w:color="auto" w:sz="4" w:space="0"/>
              <w:left w:val="single" w:color="auto" w:sz="4" w:space="0"/>
              <w:bottom w:val="single" w:color="auto" w:sz="4" w:space="0"/>
              <w:right w:val="single" w:color="auto" w:sz="4" w:space="0"/>
            </w:tcBorders>
            <w:vAlign w:val="center"/>
          </w:tcPr>
          <w:p w14:paraId="251242E4">
            <w:pPr>
              <w:jc w:val="center"/>
              <w:rPr>
                <w:rFonts w:ascii="仿宋" w:hAnsi="仿宋" w:eastAsia="仿宋" w:cs="仿宋"/>
                <w:sz w:val="24"/>
                <w:szCs w:val="24"/>
              </w:rPr>
            </w:pPr>
            <w:r>
              <w:rPr>
                <w:rFonts w:hint="eastAsia" w:ascii="仿宋" w:hAnsi="仿宋" w:eastAsia="仿宋" w:cs="仿宋"/>
                <w:sz w:val="24"/>
                <w:szCs w:val="24"/>
              </w:rPr>
              <w:t>两次</w:t>
            </w:r>
          </w:p>
        </w:tc>
      </w:tr>
      <w:tr w14:paraId="0CD7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C924C0E">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085CA54D">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40631178">
            <w:pPr>
              <w:jc w:val="center"/>
              <w:rPr>
                <w:rFonts w:ascii="仿宋" w:hAnsi="仿宋" w:eastAsia="仿宋" w:cs="仿宋"/>
                <w:sz w:val="24"/>
                <w:szCs w:val="24"/>
              </w:rPr>
            </w:pPr>
            <w:r>
              <w:rPr>
                <w:rFonts w:hint="eastAsia" w:ascii="仿宋" w:hAnsi="仿宋" w:eastAsia="仿宋" w:cs="仿宋"/>
                <w:sz w:val="24"/>
                <w:szCs w:val="24"/>
              </w:rPr>
              <w:t>设备除尘</w:t>
            </w:r>
          </w:p>
        </w:tc>
        <w:tc>
          <w:tcPr>
            <w:tcW w:w="4344" w:type="dxa"/>
            <w:tcBorders>
              <w:top w:val="single" w:color="auto" w:sz="4" w:space="0"/>
              <w:left w:val="single" w:color="auto" w:sz="4" w:space="0"/>
              <w:bottom w:val="single" w:color="auto" w:sz="4" w:space="0"/>
              <w:right w:val="single" w:color="auto" w:sz="4" w:space="0"/>
            </w:tcBorders>
            <w:vAlign w:val="center"/>
          </w:tcPr>
          <w:p w14:paraId="3DC9E514">
            <w:pPr>
              <w:rPr>
                <w:rFonts w:ascii="仿宋" w:hAnsi="仿宋" w:eastAsia="仿宋" w:cs="仿宋"/>
                <w:sz w:val="24"/>
                <w:szCs w:val="24"/>
              </w:rPr>
            </w:pPr>
            <w:r>
              <w:rPr>
                <w:rFonts w:hint="eastAsia" w:ascii="仿宋" w:hAnsi="仿宋" w:eastAsia="仿宋" w:cs="仿宋"/>
                <w:sz w:val="24"/>
                <w:szCs w:val="24"/>
              </w:rPr>
              <w:t>检查设备自身工作环境，对设备工作有影响的因素进行解决。（例如：散热或灰尘所引起的设备工作异常）。</w:t>
            </w:r>
          </w:p>
        </w:tc>
        <w:tc>
          <w:tcPr>
            <w:tcW w:w="1407" w:type="dxa"/>
            <w:tcBorders>
              <w:top w:val="single" w:color="auto" w:sz="4" w:space="0"/>
              <w:left w:val="single" w:color="auto" w:sz="4" w:space="0"/>
              <w:bottom w:val="single" w:color="auto" w:sz="4" w:space="0"/>
              <w:right w:val="single" w:color="auto" w:sz="4" w:space="0"/>
            </w:tcBorders>
            <w:vAlign w:val="center"/>
          </w:tcPr>
          <w:p w14:paraId="1C92E3E8">
            <w:pPr>
              <w:jc w:val="center"/>
              <w:rPr>
                <w:rFonts w:ascii="仿宋" w:hAnsi="仿宋" w:eastAsia="仿宋" w:cs="仿宋"/>
                <w:sz w:val="24"/>
                <w:szCs w:val="24"/>
              </w:rPr>
            </w:pPr>
            <w:r>
              <w:rPr>
                <w:rFonts w:hint="eastAsia" w:ascii="仿宋" w:hAnsi="仿宋" w:eastAsia="仿宋" w:cs="仿宋"/>
                <w:sz w:val="24"/>
                <w:szCs w:val="24"/>
              </w:rPr>
              <w:t>两次</w:t>
            </w:r>
          </w:p>
        </w:tc>
      </w:tr>
      <w:tr w14:paraId="166A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B3B7A73">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0831227C">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1AB4E6C3">
            <w:pPr>
              <w:jc w:val="center"/>
              <w:rPr>
                <w:rFonts w:ascii="仿宋" w:hAnsi="仿宋" w:eastAsia="仿宋" w:cs="仿宋"/>
                <w:sz w:val="24"/>
                <w:szCs w:val="24"/>
              </w:rPr>
            </w:pPr>
            <w:r>
              <w:rPr>
                <w:rFonts w:hint="eastAsia" w:ascii="仿宋" w:hAnsi="仿宋" w:eastAsia="仿宋" w:cs="仿宋"/>
                <w:sz w:val="24"/>
                <w:szCs w:val="24"/>
              </w:rPr>
              <w:t>测向软件检查</w:t>
            </w:r>
          </w:p>
        </w:tc>
        <w:tc>
          <w:tcPr>
            <w:tcW w:w="4344" w:type="dxa"/>
            <w:tcBorders>
              <w:top w:val="single" w:color="auto" w:sz="4" w:space="0"/>
              <w:left w:val="single" w:color="auto" w:sz="4" w:space="0"/>
              <w:bottom w:val="single" w:color="auto" w:sz="4" w:space="0"/>
              <w:right w:val="single" w:color="auto" w:sz="4" w:space="0"/>
            </w:tcBorders>
            <w:vAlign w:val="center"/>
          </w:tcPr>
          <w:p w14:paraId="5FFACE26">
            <w:pPr>
              <w:rPr>
                <w:rFonts w:ascii="仿宋" w:hAnsi="仿宋" w:eastAsia="仿宋" w:cs="仿宋"/>
                <w:sz w:val="24"/>
                <w:szCs w:val="24"/>
              </w:rPr>
            </w:pPr>
            <w:r>
              <w:rPr>
                <w:rFonts w:hint="eastAsia" w:ascii="仿宋" w:hAnsi="仿宋" w:eastAsia="仿宋" w:cs="仿宋"/>
                <w:sz w:val="24"/>
                <w:szCs w:val="24"/>
              </w:rPr>
              <w:t>检查测试程序、系统软件控制等是否正常。</w:t>
            </w:r>
          </w:p>
        </w:tc>
        <w:tc>
          <w:tcPr>
            <w:tcW w:w="1407" w:type="dxa"/>
            <w:tcBorders>
              <w:top w:val="single" w:color="auto" w:sz="4" w:space="0"/>
              <w:left w:val="single" w:color="auto" w:sz="4" w:space="0"/>
              <w:bottom w:val="single" w:color="auto" w:sz="4" w:space="0"/>
              <w:right w:val="single" w:color="auto" w:sz="4" w:space="0"/>
            </w:tcBorders>
            <w:vAlign w:val="center"/>
          </w:tcPr>
          <w:p w14:paraId="3A1D4D46">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76C80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4F7A017">
            <w:pPr>
              <w:jc w:val="center"/>
              <w:rPr>
                <w:rFonts w:ascii="仿宋" w:hAnsi="仿宋" w:eastAsia="仿宋" w:cs="仿宋"/>
                <w:sz w:val="24"/>
                <w:szCs w:val="24"/>
              </w:rPr>
            </w:pPr>
            <w:r>
              <w:rPr>
                <w:rFonts w:hint="eastAsia" w:ascii="仿宋" w:hAnsi="仿宋" w:eastAsia="仿宋" w:cs="仿宋"/>
                <w:sz w:val="24"/>
                <w:szCs w:val="24"/>
              </w:rPr>
              <w:t>4</w:t>
            </w:r>
          </w:p>
        </w:tc>
        <w:tc>
          <w:tcPr>
            <w:tcW w:w="1276" w:type="dxa"/>
            <w:vMerge w:val="restart"/>
            <w:tcBorders>
              <w:top w:val="nil"/>
              <w:left w:val="single" w:color="auto" w:sz="4" w:space="0"/>
              <w:bottom w:val="single" w:color="auto" w:sz="4" w:space="0"/>
              <w:right w:val="single" w:color="auto" w:sz="4" w:space="0"/>
            </w:tcBorders>
            <w:vAlign w:val="center"/>
          </w:tcPr>
          <w:p w14:paraId="0F97E1D4">
            <w:pPr>
              <w:jc w:val="center"/>
              <w:rPr>
                <w:rFonts w:ascii="仿宋" w:hAnsi="仿宋" w:eastAsia="仿宋" w:cs="仿宋"/>
                <w:sz w:val="24"/>
                <w:szCs w:val="24"/>
              </w:rPr>
            </w:pPr>
            <w:r>
              <w:rPr>
                <w:rFonts w:hint="eastAsia" w:ascii="仿宋" w:hAnsi="仿宋" w:eastAsia="仿宋" w:cs="仿宋"/>
                <w:sz w:val="24"/>
                <w:szCs w:val="24"/>
              </w:rPr>
              <w:t>监测测</w:t>
            </w:r>
          </w:p>
          <w:p w14:paraId="27C5EC1B">
            <w:pPr>
              <w:jc w:val="center"/>
              <w:rPr>
                <w:rFonts w:ascii="仿宋" w:hAnsi="仿宋" w:eastAsia="仿宋" w:cs="仿宋"/>
                <w:sz w:val="24"/>
                <w:szCs w:val="24"/>
              </w:rPr>
            </w:pPr>
            <w:r>
              <w:rPr>
                <w:rFonts w:hint="eastAsia" w:ascii="仿宋" w:hAnsi="仿宋" w:eastAsia="仿宋" w:cs="仿宋"/>
                <w:sz w:val="24"/>
                <w:szCs w:val="24"/>
              </w:rPr>
              <w:t>向软件</w:t>
            </w:r>
          </w:p>
        </w:tc>
        <w:tc>
          <w:tcPr>
            <w:tcW w:w="1573" w:type="dxa"/>
            <w:vMerge w:val="restart"/>
            <w:tcBorders>
              <w:top w:val="nil"/>
              <w:left w:val="single" w:color="auto" w:sz="4" w:space="0"/>
              <w:bottom w:val="single" w:color="auto" w:sz="4" w:space="0"/>
              <w:right w:val="single" w:color="auto" w:sz="4" w:space="0"/>
            </w:tcBorders>
            <w:vAlign w:val="center"/>
          </w:tcPr>
          <w:p w14:paraId="270B4BAF">
            <w:pPr>
              <w:jc w:val="center"/>
              <w:rPr>
                <w:rFonts w:ascii="仿宋" w:hAnsi="仿宋" w:eastAsia="仿宋" w:cs="仿宋"/>
                <w:sz w:val="24"/>
                <w:szCs w:val="24"/>
              </w:rPr>
            </w:pPr>
            <w:r>
              <w:rPr>
                <w:rFonts w:hint="eastAsia" w:ascii="仿宋" w:hAnsi="仿宋" w:eastAsia="仿宋" w:cs="仿宋"/>
                <w:sz w:val="24"/>
                <w:szCs w:val="24"/>
              </w:rPr>
              <w:t>启动监测软件检查</w:t>
            </w:r>
          </w:p>
        </w:tc>
        <w:tc>
          <w:tcPr>
            <w:tcW w:w="4344" w:type="dxa"/>
            <w:tcBorders>
              <w:top w:val="single" w:color="auto" w:sz="4" w:space="0"/>
              <w:left w:val="single" w:color="auto" w:sz="4" w:space="0"/>
              <w:bottom w:val="single" w:color="auto" w:sz="4" w:space="0"/>
              <w:right w:val="single" w:color="auto" w:sz="4" w:space="0"/>
            </w:tcBorders>
            <w:vAlign w:val="center"/>
          </w:tcPr>
          <w:p w14:paraId="6F438829">
            <w:pPr>
              <w:rPr>
                <w:rFonts w:ascii="仿宋" w:hAnsi="仿宋" w:eastAsia="仿宋" w:cs="仿宋"/>
                <w:sz w:val="24"/>
                <w:szCs w:val="24"/>
              </w:rPr>
            </w:pPr>
            <w:r>
              <w:rPr>
                <w:rFonts w:hint="eastAsia" w:ascii="仿宋" w:hAnsi="仿宋" w:eastAsia="仿宋" w:cs="仿宋"/>
                <w:sz w:val="24"/>
                <w:szCs w:val="24"/>
              </w:rPr>
              <w:t>检查服务端初始化是否正常，有无报错信息。</w:t>
            </w:r>
          </w:p>
        </w:tc>
        <w:tc>
          <w:tcPr>
            <w:tcW w:w="1407" w:type="dxa"/>
            <w:vMerge w:val="restart"/>
            <w:tcBorders>
              <w:top w:val="nil"/>
              <w:left w:val="single" w:color="auto" w:sz="4" w:space="0"/>
              <w:bottom w:val="single" w:color="auto" w:sz="4" w:space="0"/>
              <w:right w:val="single" w:color="auto" w:sz="4" w:space="0"/>
            </w:tcBorders>
            <w:vAlign w:val="center"/>
          </w:tcPr>
          <w:p w14:paraId="32320119">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5622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FC5543E">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5C801F3">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169B100F">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1D5647C6">
            <w:pPr>
              <w:rPr>
                <w:rFonts w:ascii="仿宋" w:hAnsi="仿宋" w:eastAsia="仿宋" w:cs="仿宋"/>
                <w:sz w:val="24"/>
                <w:szCs w:val="24"/>
              </w:rPr>
            </w:pPr>
            <w:r>
              <w:rPr>
                <w:rFonts w:hint="eastAsia" w:ascii="仿宋" w:hAnsi="仿宋" w:eastAsia="仿宋" w:cs="仿宋"/>
                <w:sz w:val="24"/>
                <w:szCs w:val="24"/>
              </w:rPr>
              <w:t>检查服务端的设备、天线及网络配置检查。</w:t>
            </w:r>
          </w:p>
        </w:tc>
        <w:tc>
          <w:tcPr>
            <w:tcW w:w="1407" w:type="dxa"/>
            <w:vMerge w:val="continue"/>
            <w:tcBorders>
              <w:top w:val="nil"/>
              <w:left w:val="single" w:color="auto" w:sz="4" w:space="0"/>
              <w:bottom w:val="single" w:color="auto" w:sz="4" w:space="0"/>
              <w:right w:val="single" w:color="auto" w:sz="4" w:space="0"/>
            </w:tcBorders>
            <w:vAlign w:val="center"/>
          </w:tcPr>
          <w:p w14:paraId="6C69CB0F">
            <w:pPr>
              <w:widowControl/>
              <w:jc w:val="left"/>
              <w:rPr>
                <w:rFonts w:ascii="仿宋" w:hAnsi="仿宋" w:eastAsia="仿宋" w:cs="仿宋"/>
                <w:sz w:val="24"/>
                <w:szCs w:val="24"/>
              </w:rPr>
            </w:pPr>
          </w:p>
        </w:tc>
      </w:tr>
      <w:tr w14:paraId="144D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28FDD80">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054861FC">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456E0F49">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75910CF3">
            <w:pPr>
              <w:rPr>
                <w:rFonts w:ascii="仿宋" w:hAnsi="仿宋" w:eastAsia="仿宋" w:cs="仿宋"/>
                <w:sz w:val="24"/>
                <w:szCs w:val="24"/>
              </w:rPr>
            </w:pPr>
            <w:r>
              <w:rPr>
                <w:rFonts w:hint="eastAsia" w:ascii="仿宋" w:hAnsi="仿宋" w:eastAsia="仿宋" w:cs="仿宋"/>
                <w:sz w:val="24"/>
                <w:szCs w:val="24"/>
              </w:rPr>
              <w:t>检查客户端是否正常连接，配置信息是否正确。</w:t>
            </w:r>
          </w:p>
        </w:tc>
        <w:tc>
          <w:tcPr>
            <w:tcW w:w="1407" w:type="dxa"/>
            <w:vMerge w:val="continue"/>
            <w:tcBorders>
              <w:top w:val="nil"/>
              <w:left w:val="single" w:color="auto" w:sz="4" w:space="0"/>
              <w:bottom w:val="single" w:color="auto" w:sz="4" w:space="0"/>
              <w:right w:val="single" w:color="auto" w:sz="4" w:space="0"/>
            </w:tcBorders>
            <w:vAlign w:val="center"/>
          </w:tcPr>
          <w:p w14:paraId="172631EF">
            <w:pPr>
              <w:widowControl/>
              <w:jc w:val="left"/>
              <w:rPr>
                <w:rFonts w:ascii="仿宋" w:hAnsi="仿宋" w:eastAsia="仿宋" w:cs="仿宋"/>
                <w:sz w:val="24"/>
                <w:szCs w:val="24"/>
              </w:rPr>
            </w:pPr>
          </w:p>
        </w:tc>
      </w:tr>
      <w:tr w14:paraId="46C1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7D9A2CC">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4A839E2">
            <w:pPr>
              <w:widowControl/>
              <w:jc w:val="left"/>
              <w:rPr>
                <w:rFonts w:ascii="仿宋" w:hAnsi="仿宋" w:eastAsia="仿宋" w:cs="仿宋"/>
                <w:sz w:val="24"/>
                <w:szCs w:val="24"/>
              </w:rPr>
            </w:pPr>
          </w:p>
        </w:tc>
        <w:tc>
          <w:tcPr>
            <w:tcW w:w="1573" w:type="dxa"/>
            <w:vMerge w:val="restart"/>
            <w:tcBorders>
              <w:top w:val="nil"/>
              <w:left w:val="single" w:color="auto" w:sz="4" w:space="0"/>
              <w:bottom w:val="single" w:color="auto" w:sz="4" w:space="0"/>
              <w:right w:val="single" w:color="auto" w:sz="4" w:space="0"/>
            </w:tcBorders>
            <w:vAlign w:val="center"/>
          </w:tcPr>
          <w:p w14:paraId="0DBE27C7">
            <w:pPr>
              <w:jc w:val="center"/>
              <w:rPr>
                <w:rFonts w:ascii="仿宋" w:hAnsi="仿宋" w:eastAsia="仿宋" w:cs="仿宋"/>
                <w:sz w:val="24"/>
                <w:szCs w:val="24"/>
              </w:rPr>
            </w:pPr>
            <w:r>
              <w:rPr>
                <w:rFonts w:hint="eastAsia" w:ascii="仿宋" w:hAnsi="仿宋" w:eastAsia="仿宋" w:cs="仿宋"/>
                <w:sz w:val="24"/>
                <w:szCs w:val="24"/>
              </w:rPr>
              <w:t>信号扫描检查</w:t>
            </w:r>
          </w:p>
        </w:tc>
        <w:tc>
          <w:tcPr>
            <w:tcW w:w="4344" w:type="dxa"/>
            <w:tcBorders>
              <w:top w:val="single" w:color="auto" w:sz="4" w:space="0"/>
              <w:left w:val="single" w:color="auto" w:sz="4" w:space="0"/>
              <w:bottom w:val="single" w:color="auto" w:sz="4" w:space="0"/>
              <w:right w:val="single" w:color="auto" w:sz="4" w:space="0"/>
            </w:tcBorders>
            <w:vAlign w:val="center"/>
          </w:tcPr>
          <w:p w14:paraId="5F72EC8F">
            <w:pPr>
              <w:rPr>
                <w:rFonts w:ascii="仿宋" w:hAnsi="仿宋" w:eastAsia="仿宋" w:cs="仿宋"/>
                <w:sz w:val="24"/>
                <w:szCs w:val="24"/>
              </w:rPr>
            </w:pPr>
            <w:r>
              <w:rPr>
                <w:rFonts w:hint="eastAsia" w:ascii="仿宋" w:hAnsi="仿宋" w:eastAsia="仿宋" w:cs="仿宋"/>
                <w:sz w:val="24"/>
                <w:szCs w:val="24"/>
              </w:rPr>
              <w:t>检查天线频段扫描功能是否正常，扫描信号电平是否正常。</w:t>
            </w:r>
          </w:p>
        </w:tc>
        <w:tc>
          <w:tcPr>
            <w:tcW w:w="1407" w:type="dxa"/>
            <w:vMerge w:val="restart"/>
            <w:tcBorders>
              <w:top w:val="nil"/>
              <w:left w:val="single" w:color="auto" w:sz="4" w:space="0"/>
              <w:bottom w:val="single" w:color="auto" w:sz="4" w:space="0"/>
              <w:right w:val="single" w:color="auto" w:sz="4" w:space="0"/>
            </w:tcBorders>
            <w:vAlign w:val="center"/>
          </w:tcPr>
          <w:p w14:paraId="145D874A">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61BB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9A1B977">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29B17177">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20D3ED59">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6C92192A">
            <w:pPr>
              <w:rPr>
                <w:rFonts w:ascii="仿宋" w:hAnsi="仿宋" w:eastAsia="仿宋" w:cs="仿宋"/>
                <w:sz w:val="24"/>
                <w:szCs w:val="24"/>
              </w:rPr>
            </w:pPr>
            <w:r>
              <w:rPr>
                <w:rFonts w:hint="eastAsia" w:ascii="仿宋" w:hAnsi="仿宋" w:eastAsia="仿宋" w:cs="仿宋"/>
                <w:sz w:val="24"/>
                <w:szCs w:val="24"/>
              </w:rPr>
              <w:t>检查多段扫描功能是否正常。</w:t>
            </w:r>
          </w:p>
        </w:tc>
        <w:tc>
          <w:tcPr>
            <w:tcW w:w="1407" w:type="dxa"/>
            <w:vMerge w:val="continue"/>
            <w:tcBorders>
              <w:top w:val="nil"/>
              <w:left w:val="single" w:color="auto" w:sz="4" w:space="0"/>
              <w:bottom w:val="single" w:color="auto" w:sz="4" w:space="0"/>
              <w:right w:val="single" w:color="auto" w:sz="4" w:space="0"/>
            </w:tcBorders>
            <w:vAlign w:val="center"/>
          </w:tcPr>
          <w:p w14:paraId="610B0401">
            <w:pPr>
              <w:widowControl/>
              <w:jc w:val="left"/>
              <w:rPr>
                <w:rFonts w:ascii="仿宋" w:hAnsi="仿宋" w:eastAsia="仿宋" w:cs="仿宋"/>
                <w:sz w:val="24"/>
                <w:szCs w:val="24"/>
              </w:rPr>
            </w:pPr>
          </w:p>
        </w:tc>
      </w:tr>
      <w:tr w14:paraId="7F2B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F98C310">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82A15F7">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4FE4A985">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0EF73ACA">
            <w:pPr>
              <w:rPr>
                <w:rFonts w:ascii="仿宋" w:hAnsi="仿宋" w:eastAsia="仿宋" w:cs="仿宋"/>
                <w:sz w:val="24"/>
                <w:szCs w:val="24"/>
              </w:rPr>
            </w:pPr>
            <w:r>
              <w:rPr>
                <w:rFonts w:hint="eastAsia" w:ascii="仿宋" w:hAnsi="仿宋" w:eastAsia="仿宋" w:cs="仿宋"/>
                <w:sz w:val="24"/>
                <w:szCs w:val="24"/>
              </w:rPr>
              <w:t>检查FSCAN、PSCAN、MSCAN扫描功能是否正常。</w:t>
            </w:r>
          </w:p>
        </w:tc>
        <w:tc>
          <w:tcPr>
            <w:tcW w:w="1407" w:type="dxa"/>
            <w:vMerge w:val="continue"/>
            <w:tcBorders>
              <w:top w:val="nil"/>
              <w:left w:val="single" w:color="auto" w:sz="4" w:space="0"/>
              <w:bottom w:val="single" w:color="auto" w:sz="4" w:space="0"/>
              <w:right w:val="single" w:color="auto" w:sz="4" w:space="0"/>
            </w:tcBorders>
            <w:vAlign w:val="center"/>
          </w:tcPr>
          <w:p w14:paraId="65789277">
            <w:pPr>
              <w:widowControl/>
              <w:jc w:val="left"/>
              <w:rPr>
                <w:rFonts w:ascii="仿宋" w:hAnsi="仿宋" w:eastAsia="仿宋" w:cs="仿宋"/>
                <w:sz w:val="24"/>
                <w:szCs w:val="24"/>
              </w:rPr>
            </w:pPr>
          </w:p>
        </w:tc>
      </w:tr>
      <w:tr w14:paraId="0B9B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2BFC796">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26F1FE6D">
            <w:pPr>
              <w:widowControl/>
              <w:jc w:val="left"/>
              <w:rPr>
                <w:rFonts w:ascii="仿宋" w:hAnsi="仿宋" w:eastAsia="仿宋" w:cs="仿宋"/>
                <w:sz w:val="24"/>
                <w:szCs w:val="24"/>
              </w:rPr>
            </w:pPr>
          </w:p>
        </w:tc>
        <w:tc>
          <w:tcPr>
            <w:tcW w:w="1573" w:type="dxa"/>
            <w:vMerge w:val="restart"/>
            <w:tcBorders>
              <w:top w:val="nil"/>
              <w:left w:val="single" w:color="auto" w:sz="4" w:space="0"/>
              <w:bottom w:val="single" w:color="auto" w:sz="4" w:space="0"/>
              <w:right w:val="single" w:color="auto" w:sz="4" w:space="0"/>
            </w:tcBorders>
            <w:vAlign w:val="center"/>
          </w:tcPr>
          <w:p w14:paraId="13842A9A">
            <w:pPr>
              <w:jc w:val="center"/>
              <w:rPr>
                <w:rFonts w:ascii="仿宋" w:hAnsi="仿宋" w:eastAsia="仿宋" w:cs="仿宋"/>
                <w:sz w:val="24"/>
                <w:szCs w:val="24"/>
              </w:rPr>
            </w:pPr>
            <w:r>
              <w:rPr>
                <w:rFonts w:hint="eastAsia" w:ascii="仿宋" w:hAnsi="仿宋" w:eastAsia="仿宋" w:cs="仿宋"/>
                <w:sz w:val="24"/>
                <w:szCs w:val="24"/>
              </w:rPr>
              <w:t>单频测量检查</w:t>
            </w:r>
          </w:p>
        </w:tc>
        <w:tc>
          <w:tcPr>
            <w:tcW w:w="4344" w:type="dxa"/>
            <w:tcBorders>
              <w:top w:val="single" w:color="auto" w:sz="4" w:space="0"/>
              <w:left w:val="single" w:color="auto" w:sz="4" w:space="0"/>
              <w:bottom w:val="single" w:color="auto" w:sz="4" w:space="0"/>
              <w:right w:val="single" w:color="auto" w:sz="4" w:space="0"/>
            </w:tcBorders>
            <w:vAlign w:val="center"/>
          </w:tcPr>
          <w:p w14:paraId="2345892E">
            <w:pPr>
              <w:rPr>
                <w:rFonts w:ascii="仿宋" w:hAnsi="仿宋" w:eastAsia="仿宋" w:cs="仿宋"/>
                <w:sz w:val="24"/>
                <w:szCs w:val="24"/>
              </w:rPr>
            </w:pPr>
            <w:r>
              <w:rPr>
                <w:rFonts w:hint="eastAsia" w:ascii="仿宋" w:hAnsi="仿宋" w:eastAsia="仿宋" w:cs="仿宋"/>
                <w:sz w:val="24"/>
                <w:szCs w:val="24"/>
              </w:rPr>
              <w:t>对频率、滤波带宽、频谱带宽等各参数进行设置，并测量，检查测量结果是否正常。</w:t>
            </w:r>
          </w:p>
        </w:tc>
        <w:tc>
          <w:tcPr>
            <w:tcW w:w="1407" w:type="dxa"/>
            <w:vMerge w:val="restart"/>
            <w:tcBorders>
              <w:top w:val="nil"/>
              <w:left w:val="single" w:color="auto" w:sz="4" w:space="0"/>
              <w:bottom w:val="single" w:color="auto" w:sz="4" w:space="0"/>
              <w:right w:val="single" w:color="auto" w:sz="4" w:space="0"/>
            </w:tcBorders>
            <w:vAlign w:val="center"/>
          </w:tcPr>
          <w:p w14:paraId="21603ECD">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6961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7F7BDAA">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102C3EF8">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33172F85">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2088D597">
            <w:pPr>
              <w:rPr>
                <w:rFonts w:ascii="仿宋" w:hAnsi="仿宋" w:eastAsia="仿宋" w:cs="仿宋"/>
                <w:sz w:val="24"/>
                <w:szCs w:val="24"/>
              </w:rPr>
            </w:pPr>
            <w:r>
              <w:rPr>
                <w:rFonts w:hint="eastAsia" w:ascii="仿宋" w:hAnsi="仿宋" w:eastAsia="仿宋" w:cs="仿宋"/>
                <w:sz w:val="24"/>
                <w:szCs w:val="24"/>
              </w:rPr>
              <w:t>检查声音解调是否正常。</w:t>
            </w:r>
          </w:p>
        </w:tc>
        <w:tc>
          <w:tcPr>
            <w:tcW w:w="1407" w:type="dxa"/>
            <w:vMerge w:val="continue"/>
            <w:tcBorders>
              <w:top w:val="nil"/>
              <w:left w:val="single" w:color="auto" w:sz="4" w:space="0"/>
              <w:bottom w:val="single" w:color="auto" w:sz="4" w:space="0"/>
              <w:right w:val="single" w:color="auto" w:sz="4" w:space="0"/>
            </w:tcBorders>
            <w:vAlign w:val="center"/>
          </w:tcPr>
          <w:p w14:paraId="42F7D34E">
            <w:pPr>
              <w:widowControl/>
              <w:jc w:val="left"/>
              <w:rPr>
                <w:rFonts w:ascii="仿宋" w:hAnsi="仿宋" w:eastAsia="仿宋" w:cs="仿宋"/>
                <w:sz w:val="24"/>
                <w:szCs w:val="24"/>
              </w:rPr>
            </w:pPr>
          </w:p>
        </w:tc>
      </w:tr>
      <w:tr w14:paraId="3A9A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DBF89B1">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496AAFF6">
            <w:pPr>
              <w:widowControl/>
              <w:jc w:val="left"/>
              <w:rPr>
                <w:rFonts w:ascii="仿宋" w:hAnsi="仿宋" w:eastAsia="仿宋" w:cs="仿宋"/>
                <w:sz w:val="24"/>
                <w:szCs w:val="24"/>
              </w:rPr>
            </w:pPr>
          </w:p>
        </w:tc>
        <w:tc>
          <w:tcPr>
            <w:tcW w:w="1573" w:type="dxa"/>
            <w:vMerge w:val="restart"/>
            <w:tcBorders>
              <w:top w:val="nil"/>
              <w:left w:val="single" w:color="auto" w:sz="4" w:space="0"/>
              <w:bottom w:val="single" w:color="auto" w:sz="4" w:space="0"/>
              <w:right w:val="single" w:color="auto" w:sz="4" w:space="0"/>
            </w:tcBorders>
            <w:vAlign w:val="center"/>
          </w:tcPr>
          <w:p w14:paraId="1741CD03">
            <w:pPr>
              <w:jc w:val="center"/>
              <w:rPr>
                <w:rFonts w:ascii="仿宋" w:hAnsi="仿宋" w:eastAsia="仿宋" w:cs="仿宋"/>
                <w:sz w:val="24"/>
                <w:szCs w:val="24"/>
              </w:rPr>
            </w:pPr>
            <w:r>
              <w:rPr>
                <w:rFonts w:hint="eastAsia" w:ascii="仿宋" w:hAnsi="仿宋" w:eastAsia="仿宋" w:cs="仿宋"/>
                <w:sz w:val="24"/>
                <w:szCs w:val="24"/>
              </w:rPr>
              <w:t>示向度测量检查</w:t>
            </w:r>
          </w:p>
          <w:p w14:paraId="0EBEEBC9">
            <w:pPr>
              <w:jc w:val="center"/>
              <w:rPr>
                <w:rFonts w:ascii="仿宋" w:hAnsi="仿宋" w:eastAsia="仿宋" w:cs="仿宋"/>
                <w:sz w:val="24"/>
                <w:szCs w:val="24"/>
              </w:rPr>
            </w:pPr>
            <w:r>
              <w:rPr>
                <w:rFonts w:hint="eastAsia" w:ascii="仿宋" w:hAnsi="仿宋" w:eastAsia="仿宋" w:cs="仿宋"/>
                <w:sz w:val="24"/>
                <w:szCs w:val="24"/>
              </w:rPr>
              <w:t>（移动监测车）</w:t>
            </w:r>
          </w:p>
        </w:tc>
        <w:tc>
          <w:tcPr>
            <w:tcW w:w="4344" w:type="dxa"/>
            <w:tcBorders>
              <w:top w:val="single" w:color="auto" w:sz="4" w:space="0"/>
              <w:left w:val="single" w:color="auto" w:sz="4" w:space="0"/>
              <w:bottom w:val="single" w:color="auto" w:sz="4" w:space="0"/>
              <w:right w:val="single" w:color="auto" w:sz="4" w:space="0"/>
            </w:tcBorders>
            <w:vAlign w:val="center"/>
          </w:tcPr>
          <w:p w14:paraId="2A91EBCA">
            <w:pPr>
              <w:rPr>
                <w:rFonts w:ascii="仿宋" w:hAnsi="仿宋" w:eastAsia="仿宋" w:cs="仿宋"/>
                <w:sz w:val="24"/>
                <w:szCs w:val="24"/>
              </w:rPr>
            </w:pPr>
            <w:r>
              <w:rPr>
                <w:rFonts w:hint="eastAsia" w:ascii="仿宋" w:hAnsi="仿宋" w:eastAsia="仿宋" w:cs="仿宋"/>
                <w:sz w:val="24"/>
                <w:szCs w:val="24"/>
              </w:rPr>
              <w:t>设置不同频率、参数进行示向度测量，并检查测量结果是否正常。</w:t>
            </w:r>
          </w:p>
        </w:tc>
        <w:tc>
          <w:tcPr>
            <w:tcW w:w="1407" w:type="dxa"/>
            <w:vMerge w:val="restart"/>
            <w:tcBorders>
              <w:top w:val="nil"/>
              <w:left w:val="single" w:color="auto" w:sz="4" w:space="0"/>
              <w:bottom w:val="single" w:color="auto" w:sz="4" w:space="0"/>
              <w:right w:val="single" w:color="auto" w:sz="4" w:space="0"/>
            </w:tcBorders>
            <w:vAlign w:val="center"/>
          </w:tcPr>
          <w:p w14:paraId="12B15D9A">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4DB3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0A491C4">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10A12064">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303271AA">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4EC17AE2">
            <w:pPr>
              <w:rPr>
                <w:rFonts w:ascii="仿宋" w:hAnsi="仿宋" w:eastAsia="仿宋" w:cs="仿宋"/>
                <w:sz w:val="24"/>
                <w:szCs w:val="24"/>
              </w:rPr>
            </w:pPr>
            <w:r>
              <w:rPr>
                <w:rFonts w:hint="eastAsia" w:ascii="仿宋" w:hAnsi="仿宋" w:eastAsia="仿宋" w:cs="仿宋"/>
                <w:sz w:val="24"/>
                <w:szCs w:val="24"/>
              </w:rPr>
              <w:t>结合电子地图进行示向度测量显示。</w:t>
            </w:r>
          </w:p>
        </w:tc>
        <w:tc>
          <w:tcPr>
            <w:tcW w:w="1407" w:type="dxa"/>
            <w:vMerge w:val="continue"/>
            <w:tcBorders>
              <w:top w:val="nil"/>
              <w:left w:val="single" w:color="auto" w:sz="4" w:space="0"/>
              <w:bottom w:val="single" w:color="auto" w:sz="4" w:space="0"/>
              <w:right w:val="single" w:color="auto" w:sz="4" w:space="0"/>
            </w:tcBorders>
            <w:vAlign w:val="center"/>
          </w:tcPr>
          <w:p w14:paraId="51E80AB7">
            <w:pPr>
              <w:widowControl/>
              <w:jc w:val="left"/>
              <w:rPr>
                <w:rFonts w:ascii="仿宋" w:hAnsi="仿宋" w:eastAsia="仿宋" w:cs="仿宋"/>
                <w:sz w:val="24"/>
                <w:szCs w:val="24"/>
              </w:rPr>
            </w:pPr>
          </w:p>
        </w:tc>
      </w:tr>
      <w:tr w14:paraId="22FC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7919F5A">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2CAF5B41">
            <w:pPr>
              <w:widowControl/>
              <w:jc w:val="left"/>
              <w:rPr>
                <w:rFonts w:ascii="仿宋" w:hAnsi="仿宋" w:eastAsia="仿宋" w:cs="仿宋"/>
                <w:sz w:val="24"/>
                <w:szCs w:val="24"/>
              </w:rPr>
            </w:pPr>
          </w:p>
        </w:tc>
        <w:tc>
          <w:tcPr>
            <w:tcW w:w="1573" w:type="dxa"/>
            <w:vMerge w:val="restart"/>
            <w:tcBorders>
              <w:top w:val="nil"/>
              <w:left w:val="single" w:color="auto" w:sz="4" w:space="0"/>
              <w:bottom w:val="single" w:color="auto" w:sz="4" w:space="0"/>
              <w:right w:val="single" w:color="auto" w:sz="4" w:space="0"/>
            </w:tcBorders>
            <w:vAlign w:val="center"/>
          </w:tcPr>
          <w:p w14:paraId="3F4668B1">
            <w:pPr>
              <w:jc w:val="center"/>
              <w:rPr>
                <w:rFonts w:ascii="仿宋" w:hAnsi="仿宋" w:eastAsia="仿宋" w:cs="仿宋"/>
                <w:sz w:val="24"/>
                <w:szCs w:val="24"/>
              </w:rPr>
            </w:pPr>
            <w:r>
              <w:rPr>
                <w:rFonts w:hint="eastAsia" w:ascii="仿宋" w:hAnsi="仿宋" w:eastAsia="仿宋" w:cs="仿宋"/>
                <w:sz w:val="24"/>
                <w:szCs w:val="24"/>
              </w:rPr>
              <w:t>电子地图检查</w:t>
            </w:r>
          </w:p>
          <w:p w14:paraId="79626550">
            <w:pPr>
              <w:jc w:val="center"/>
              <w:rPr>
                <w:rFonts w:ascii="仿宋" w:hAnsi="仿宋" w:eastAsia="仿宋" w:cs="仿宋"/>
                <w:sz w:val="24"/>
                <w:szCs w:val="24"/>
              </w:rPr>
            </w:pPr>
            <w:r>
              <w:rPr>
                <w:rFonts w:hint="eastAsia" w:ascii="仿宋" w:hAnsi="仿宋" w:eastAsia="仿宋" w:cs="仿宋"/>
                <w:sz w:val="24"/>
                <w:szCs w:val="24"/>
              </w:rPr>
              <w:t>（移动监测车）</w:t>
            </w:r>
          </w:p>
        </w:tc>
        <w:tc>
          <w:tcPr>
            <w:tcW w:w="4344" w:type="dxa"/>
            <w:tcBorders>
              <w:top w:val="single" w:color="auto" w:sz="4" w:space="0"/>
              <w:left w:val="single" w:color="auto" w:sz="4" w:space="0"/>
              <w:bottom w:val="single" w:color="auto" w:sz="4" w:space="0"/>
              <w:right w:val="single" w:color="auto" w:sz="4" w:space="0"/>
            </w:tcBorders>
            <w:vAlign w:val="center"/>
          </w:tcPr>
          <w:p w14:paraId="1FE2874F">
            <w:pPr>
              <w:rPr>
                <w:rFonts w:ascii="仿宋" w:hAnsi="仿宋" w:eastAsia="仿宋" w:cs="仿宋"/>
                <w:sz w:val="24"/>
                <w:szCs w:val="24"/>
              </w:rPr>
            </w:pPr>
            <w:r>
              <w:rPr>
                <w:rFonts w:hint="eastAsia" w:ascii="仿宋" w:hAnsi="仿宋" w:eastAsia="仿宋" w:cs="仿宋"/>
                <w:sz w:val="24"/>
                <w:szCs w:val="24"/>
              </w:rPr>
              <w:t>检查地图是否正确打开，台站图标是否定位正确。</w:t>
            </w:r>
          </w:p>
        </w:tc>
        <w:tc>
          <w:tcPr>
            <w:tcW w:w="1407" w:type="dxa"/>
            <w:vMerge w:val="restart"/>
            <w:tcBorders>
              <w:top w:val="nil"/>
              <w:left w:val="single" w:color="auto" w:sz="4" w:space="0"/>
              <w:bottom w:val="single" w:color="auto" w:sz="4" w:space="0"/>
              <w:right w:val="single" w:color="auto" w:sz="4" w:space="0"/>
            </w:tcBorders>
            <w:vAlign w:val="center"/>
          </w:tcPr>
          <w:p w14:paraId="58F067EF">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11E9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32784C3">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19DDCC65">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0EDC9BD6">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31F23FEE">
            <w:pPr>
              <w:rPr>
                <w:rFonts w:ascii="仿宋" w:hAnsi="仿宋" w:eastAsia="仿宋" w:cs="仿宋"/>
                <w:sz w:val="24"/>
                <w:szCs w:val="24"/>
              </w:rPr>
            </w:pPr>
            <w:r>
              <w:rPr>
                <w:rFonts w:hint="eastAsia" w:ascii="仿宋" w:hAnsi="仿宋" w:eastAsia="仿宋" w:cs="仿宋"/>
                <w:sz w:val="24"/>
                <w:szCs w:val="24"/>
              </w:rPr>
              <w:t>检查图层是否显示正确、地图工具按钮功能是否正常。</w:t>
            </w:r>
          </w:p>
        </w:tc>
        <w:tc>
          <w:tcPr>
            <w:tcW w:w="1407" w:type="dxa"/>
            <w:vMerge w:val="continue"/>
            <w:tcBorders>
              <w:top w:val="nil"/>
              <w:left w:val="single" w:color="auto" w:sz="4" w:space="0"/>
              <w:bottom w:val="single" w:color="auto" w:sz="4" w:space="0"/>
              <w:right w:val="single" w:color="auto" w:sz="4" w:space="0"/>
            </w:tcBorders>
            <w:vAlign w:val="center"/>
          </w:tcPr>
          <w:p w14:paraId="45730805">
            <w:pPr>
              <w:widowControl/>
              <w:jc w:val="left"/>
              <w:rPr>
                <w:rFonts w:ascii="仿宋" w:hAnsi="仿宋" w:eastAsia="仿宋" w:cs="仿宋"/>
                <w:sz w:val="24"/>
                <w:szCs w:val="24"/>
              </w:rPr>
            </w:pPr>
          </w:p>
        </w:tc>
      </w:tr>
      <w:tr w14:paraId="19A3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E1BDB1D">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052A016C">
            <w:pPr>
              <w:widowControl/>
              <w:jc w:val="left"/>
              <w:rPr>
                <w:rFonts w:ascii="仿宋" w:hAnsi="仿宋" w:eastAsia="仿宋" w:cs="仿宋"/>
                <w:sz w:val="24"/>
                <w:szCs w:val="24"/>
              </w:rPr>
            </w:pPr>
          </w:p>
        </w:tc>
        <w:tc>
          <w:tcPr>
            <w:tcW w:w="1573" w:type="dxa"/>
            <w:vMerge w:val="restart"/>
            <w:tcBorders>
              <w:top w:val="nil"/>
              <w:left w:val="single" w:color="auto" w:sz="4" w:space="0"/>
              <w:bottom w:val="single" w:color="auto" w:sz="4" w:space="0"/>
              <w:right w:val="single" w:color="auto" w:sz="4" w:space="0"/>
            </w:tcBorders>
            <w:vAlign w:val="center"/>
          </w:tcPr>
          <w:p w14:paraId="1DA9E9E4">
            <w:pPr>
              <w:jc w:val="center"/>
              <w:rPr>
                <w:rFonts w:ascii="仿宋" w:hAnsi="仿宋" w:eastAsia="仿宋" w:cs="仿宋"/>
                <w:sz w:val="24"/>
                <w:szCs w:val="24"/>
              </w:rPr>
            </w:pPr>
            <w:r>
              <w:rPr>
                <w:rFonts w:hint="eastAsia" w:ascii="仿宋" w:hAnsi="仿宋" w:eastAsia="仿宋" w:cs="仿宋"/>
                <w:sz w:val="24"/>
                <w:szCs w:val="24"/>
              </w:rPr>
              <w:t>数据记录及管理检查</w:t>
            </w:r>
          </w:p>
        </w:tc>
        <w:tc>
          <w:tcPr>
            <w:tcW w:w="4344" w:type="dxa"/>
            <w:tcBorders>
              <w:top w:val="single" w:color="auto" w:sz="4" w:space="0"/>
              <w:left w:val="single" w:color="auto" w:sz="4" w:space="0"/>
              <w:bottom w:val="single" w:color="auto" w:sz="4" w:space="0"/>
              <w:right w:val="single" w:color="auto" w:sz="4" w:space="0"/>
            </w:tcBorders>
            <w:vAlign w:val="center"/>
          </w:tcPr>
          <w:p w14:paraId="08615C82">
            <w:pPr>
              <w:rPr>
                <w:rFonts w:ascii="仿宋" w:hAnsi="仿宋" w:eastAsia="仿宋" w:cs="仿宋"/>
                <w:sz w:val="24"/>
                <w:szCs w:val="24"/>
              </w:rPr>
            </w:pPr>
            <w:r>
              <w:rPr>
                <w:rFonts w:hint="eastAsia" w:ascii="仿宋" w:hAnsi="仿宋" w:eastAsia="仿宋" w:cs="仿宋"/>
                <w:sz w:val="24"/>
                <w:szCs w:val="24"/>
              </w:rPr>
              <w:t>检查测量数据的记录、查询回放功能测试。</w:t>
            </w:r>
          </w:p>
        </w:tc>
        <w:tc>
          <w:tcPr>
            <w:tcW w:w="1407" w:type="dxa"/>
            <w:vMerge w:val="restart"/>
            <w:tcBorders>
              <w:top w:val="nil"/>
              <w:left w:val="single" w:color="auto" w:sz="4" w:space="0"/>
              <w:bottom w:val="single" w:color="auto" w:sz="4" w:space="0"/>
              <w:right w:val="single" w:color="auto" w:sz="4" w:space="0"/>
            </w:tcBorders>
            <w:vAlign w:val="center"/>
          </w:tcPr>
          <w:p w14:paraId="2E4AE862">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2C40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CDD4740">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1493E248">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78C0D9D2">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724F5205">
            <w:pPr>
              <w:rPr>
                <w:rFonts w:ascii="仿宋" w:hAnsi="仿宋" w:eastAsia="仿宋" w:cs="仿宋"/>
                <w:sz w:val="24"/>
                <w:szCs w:val="24"/>
              </w:rPr>
            </w:pPr>
            <w:r>
              <w:rPr>
                <w:rFonts w:hint="eastAsia" w:ascii="仿宋" w:hAnsi="仿宋" w:eastAsia="仿宋" w:cs="仿宋"/>
                <w:sz w:val="24"/>
                <w:szCs w:val="24"/>
              </w:rPr>
              <w:t>信号录音功能测试。</w:t>
            </w:r>
          </w:p>
        </w:tc>
        <w:tc>
          <w:tcPr>
            <w:tcW w:w="1407" w:type="dxa"/>
            <w:vMerge w:val="continue"/>
            <w:tcBorders>
              <w:top w:val="nil"/>
              <w:left w:val="single" w:color="auto" w:sz="4" w:space="0"/>
              <w:bottom w:val="single" w:color="auto" w:sz="4" w:space="0"/>
              <w:right w:val="single" w:color="auto" w:sz="4" w:space="0"/>
            </w:tcBorders>
            <w:vAlign w:val="center"/>
          </w:tcPr>
          <w:p w14:paraId="16380F50">
            <w:pPr>
              <w:widowControl/>
              <w:jc w:val="left"/>
              <w:rPr>
                <w:rFonts w:ascii="仿宋" w:hAnsi="仿宋" w:eastAsia="仿宋" w:cs="仿宋"/>
                <w:sz w:val="24"/>
                <w:szCs w:val="24"/>
              </w:rPr>
            </w:pPr>
          </w:p>
        </w:tc>
      </w:tr>
      <w:tr w14:paraId="2D4E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476187C">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51A4C8E4">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0138685F">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233A33A4">
            <w:pPr>
              <w:rPr>
                <w:rFonts w:ascii="仿宋" w:hAnsi="仿宋" w:eastAsia="仿宋" w:cs="仿宋"/>
                <w:sz w:val="24"/>
                <w:szCs w:val="24"/>
              </w:rPr>
            </w:pPr>
            <w:r>
              <w:rPr>
                <w:rFonts w:hint="eastAsia" w:ascii="仿宋" w:hAnsi="仿宋" w:eastAsia="仿宋" w:cs="仿宋"/>
                <w:sz w:val="24"/>
                <w:szCs w:val="24"/>
              </w:rPr>
              <w:t>监测数据存储功能检查。</w:t>
            </w:r>
          </w:p>
        </w:tc>
        <w:tc>
          <w:tcPr>
            <w:tcW w:w="1407" w:type="dxa"/>
            <w:vMerge w:val="continue"/>
            <w:tcBorders>
              <w:top w:val="nil"/>
              <w:left w:val="single" w:color="auto" w:sz="4" w:space="0"/>
              <w:bottom w:val="single" w:color="auto" w:sz="4" w:space="0"/>
              <w:right w:val="single" w:color="auto" w:sz="4" w:space="0"/>
            </w:tcBorders>
            <w:vAlign w:val="center"/>
          </w:tcPr>
          <w:p w14:paraId="23C6A59C">
            <w:pPr>
              <w:widowControl/>
              <w:jc w:val="left"/>
              <w:rPr>
                <w:rFonts w:ascii="仿宋" w:hAnsi="仿宋" w:eastAsia="仿宋" w:cs="仿宋"/>
                <w:sz w:val="24"/>
                <w:szCs w:val="24"/>
              </w:rPr>
            </w:pPr>
          </w:p>
        </w:tc>
      </w:tr>
      <w:tr w14:paraId="6DDD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246130B">
            <w:pPr>
              <w:jc w:val="center"/>
              <w:rPr>
                <w:rFonts w:ascii="仿宋" w:hAnsi="仿宋" w:eastAsia="仿宋" w:cs="仿宋"/>
                <w:sz w:val="24"/>
                <w:szCs w:val="24"/>
              </w:rPr>
            </w:pPr>
            <w:r>
              <w:rPr>
                <w:rFonts w:hint="eastAsia" w:ascii="仿宋" w:hAnsi="仿宋" w:eastAsia="仿宋" w:cs="仿宋"/>
                <w:sz w:val="24"/>
                <w:szCs w:val="24"/>
              </w:rPr>
              <w:t>5</w:t>
            </w:r>
          </w:p>
        </w:tc>
        <w:tc>
          <w:tcPr>
            <w:tcW w:w="1276" w:type="dxa"/>
            <w:vMerge w:val="restart"/>
            <w:tcBorders>
              <w:top w:val="nil"/>
              <w:left w:val="single" w:color="auto" w:sz="4" w:space="0"/>
              <w:bottom w:val="single" w:color="auto" w:sz="4" w:space="0"/>
              <w:right w:val="single" w:color="auto" w:sz="4" w:space="0"/>
            </w:tcBorders>
            <w:vAlign w:val="center"/>
          </w:tcPr>
          <w:p w14:paraId="50799A79">
            <w:pPr>
              <w:jc w:val="center"/>
              <w:rPr>
                <w:rFonts w:ascii="仿宋" w:hAnsi="仿宋" w:eastAsia="仿宋" w:cs="仿宋"/>
                <w:sz w:val="24"/>
                <w:szCs w:val="24"/>
              </w:rPr>
            </w:pPr>
            <w:r>
              <w:rPr>
                <w:rFonts w:hint="eastAsia" w:ascii="仿宋" w:hAnsi="仿宋" w:eastAsia="仿宋" w:cs="仿宋"/>
                <w:sz w:val="24"/>
                <w:szCs w:val="24"/>
              </w:rPr>
              <w:t>控制系统</w:t>
            </w:r>
          </w:p>
        </w:tc>
        <w:tc>
          <w:tcPr>
            <w:tcW w:w="1573" w:type="dxa"/>
            <w:tcBorders>
              <w:top w:val="single" w:color="auto" w:sz="4" w:space="0"/>
              <w:left w:val="single" w:color="auto" w:sz="4" w:space="0"/>
              <w:bottom w:val="single" w:color="auto" w:sz="4" w:space="0"/>
              <w:right w:val="single" w:color="auto" w:sz="4" w:space="0"/>
            </w:tcBorders>
            <w:vAlign w:val="center"/>
          </w:tcPr>
          <w:p w14:paraId="487C9FAF">
            <w:pPr>
              <w:jc w:val="center"/>
              <w:rPr>
                <w:rFonts w:ascii="仿宋" w:hAnsi="仿宋" w:eastAsia="仿宋" w:cs="仿宋"/>
                <w:sz w:val="24"/>
                <w:szCs w:val="24"/>
              </w:rPr>
            </w:pPr>
            <w:r>
              <w:rPr>
                <w:rFonts w:hint="eastAsia" w:ascii="仿宋" w:hAnsi="仿宋" w:eastAsia="仿宋" w:cs="仿宋"/>
                <w:sz w:val="24"/>
                <w:szCs w:val="24"/>
              </w:rPr>
              <w:t>控制电脑硬件、操作</w:t>
            </w:r>
          </w:p>
          <w:p w14:paraId="784A22A9">
            <w:pPr>
              <w:jc w:val="center"/>
              <w:rPr>
                <w:rFonts w:ascii="仿宋" w:hAnsi="仿宋" w:eastAsia="仿宋" w:cs="仿宋"/>
                <w:sz w:val="24"/>
                <w:szCs w:val="24"/>
              </w:rPr>
            </w:pPr>
            <w:r>
              <w:rPr>
                <w:rFonts w:hint="eastAsia" w:ascii="仿宋" w:hAnsi="仿宋" w:eastAsia="仿宋" w:cs="仿宋"/>
                <w:sz w:val="24"/>
                <w:szCs w:val="24"/>
              </w:rPr>
              <w:t>系统检查</w:t>
            </w:r>
          </w:p>
        </w:tc>
        <w:tc>
          <w:tcPr>
            <w:tcW w:w="4344" w:type="dxa"/>
            <w:tcBorders>
              <w:top w:val="single" w:color="auto" w:sz="4" w:space="0"/>
              <w:left w:val="single" w:color="auto" w:sz="4" w:space="0"/>
              <w:bottom w:val="single" w:color="auto" w:sz="4" w:space="0"/>
              <w:right w:val="single" w:color="auto" w:sz="4" w:space="0"/>
            </w:tcBorders>
            <w:vAlign w:val="center"/>
          </w:tcPr>
          <w:p w14:paraId="15D09AAA">
            <w:pPr>
              <w:rPr>
                <w:rFonts w:ascii="仿宋" w:hAnsi="仿宋" w:eastAsia="仿宋" w:cs="仿宋"/>
                <w:sz w:val="24"/>
                <w:szCs w:val="24"/>
              </w:rPr>
            </w:pPr>
            <w:r>
              <w:rPr>
                <w:rFonts w:hint="eastAsia" w:ascii="仿宋" w:hAnsi="仿宋" w:eastAsia="仿宋" w:cs="仿宋"/>
                <w:sz w:val="24"/>
                <w:szCs w:val="24"/>
              </w:rPr>
              <w:t>控制电脑硬件、外观和操作系统正常。</w:t>
            </w:r>
          </w:p>
        </w:tc>
        <w:tc>
          <w:tcPr>
            <w:tcW w:w="1407" w:type="dxa"/>
            <w:tcBorders>
              <w:top w:val="single" w:color="auto" w:sz="4" w:space="0"/>
              <w:left w:val="single" w:color="auto" w:sz="4" w:space="0"/>
              <w:bottom w:val="single" w:color="auto" w:sz="4" w:space="0"/>
              <w:right w:val="single" w:color="auto" w:sz="4" w:space="0"/>
            </w:tcBorders>
            <w:vAlign w:val="center"/>
          </w:tcPr>
          <w:p w14:paraId="474D29D0">
            <w:pPr>
              <w:jc w:val="center"/>
              <w:rPr>
                <w:rFonts w:ascii="仿宋" w:hAnsi="仿宋" w:eastAsia="仿宋" w:cs="仿宋"/>
                <w:sz w:val="24"/>
                <w:szCs w:val="24"/>
              </w:rPr>
            </w:pPr>
            <w:r>
              <w:rPr>
                <w:rFonts w:hint="eastAsia" w:ascii="仿宋" w:hAnsi="仿宋" w:eastAsia="仿宋" w:cs="仿宋"/>
                <w:sz w:val="24"/>
                <w:szCs w:val="24"/>
              </w:rPr>
              <w:t>两次</w:t>
            </w:r>
          </w:p>
        </w:tc>
      </w:tr>
      <w:tr w14:paraId="2A0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226DA92">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03BE2F09">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3CA8FCAB">
            <w:pPr>
              <w:jc w:val="center"/>
              <w:rPr>
                <w:rFonts w:ascii="仿宋" w:hAnsi="仿宋" w:eastAsia="仿宋" w:cs="仿宋"/>
                <w:sz w:val="24"/>
                <w:szCs w:val="24"/>
              </w:rPr>
            </w:pPr>
            <w:r>
              <w:rPr>
                <w:rFonts w:hint="eastAsia" w:ascii="仿宋" w:hAnsi="仿宋" w:eastAsia="仿宋" w:cs="仿宋"/>
                <w:sz w:val="24"/>
                <w:szCs w:val="24"/>
              </w:rPr>
              <w:t>系统安全检查</w:t>
            </w:r>
          </w:p>
        </w:tc>
        <w:tc>
          <w:tcPr>
            <w:tcW w:w="4344" w:type="dxa"/>
            <w:tcBorders>
              <w:top w:val="single" w:color="auto" w:sz="4" w:space="0"/>
              <w:left w:val="single" w:color="auto" w:sz="4" w:space="0"/>
              <w:bottom w:val="single" w:color="auto" w:sz="4" w:space="0"/>
              <w:right w:val="single" w:color="auto" w:sz="4" w:space="0"/>
            </w:tcBorders>
            <w:vAlign w:val="center"/>
          </w:tcPr>
          <w:p w14:paraId="3889E415">
            <w:pPr>
              <w:rPr>
                <w:rFonts w:ascii="仿宋" w:hAnsi="仿宋" w:eastAsia="仿宋" w:cs="仿宋"/>
                <w:sz w:val="24"/>
                <w:szCs w:val="24"/>
              </w:rPr>
            </w:pPr>
            <w:r>
              <w:rPr>
                <w:rFonts w:hint="eastAsia" w:ascii="仿宋" w:hAnsi="仿宋" w:eastAsia="仿宋" w:cs="仿宋"/>
                <w:sz w:val="24"/>
                <w:szCs w:val="24"/>
              </w:rPr>
              <w:t>对系统进行安全测试，对其存在的安全漏洞进行修补，防止病毒的侵入。</w:t>
            </w:r>
          </w:p>
        </w:tc>
        <w:tc>
          <w:tcPr>
            <w:tcW w:w="1407" w:type="dxa"/>
            <w:tcBorders>
              <w:top w:val="single" w:color="auto" w:sz="4" w:space="0"/>
              <w:left w:val="single" w:color="auto" w:sz="4" w:space="0"/>
              <w:bottom w:val="single" w:color="auto" w:sz="4" w:space="0"/>
              <w:right w:val="single" w:color="auto" w:sz="4" w:space="0"/>
            </w:tcBorders>
            <w:vAlign w:val="center"/>
          </w:tcPr>
          <w:p w14:paraId="63D8E1EC">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3232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201F95D">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AEB2C5B">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1475F663">
            <w:pPr>
              <w:jc w:val="center"/>
              <w:rPr>
                <w:rFonts w:ascii="仿宋" w:hAnsi="仿宋" w:eastAsia="仿宋" w:cs="仿宋"/>
                <w:sz w:val="24"/>
                <w:szCs w:val="24"/>
              </w:rPr>
            </w:pPr>
            <w:r>
              <w:rPr>
                <w:rFonts w:hint="eastAsia" w:ascii="仿宋" w:hAnsi="仿宋" w:eastAsia="仿宋" w:cs="仿宋"/>
                <w:sz w:val="24"/>
                <w:szCs w:val="24"/>
              </w:rPr>
              <w:t>软件检查</w:t>
            </w:r>
          </w:p>
        </w:tc>
        <w:tc>
          <w:tcPr>
            <w:tcW w:w="4344" w:type="dxa"/>
            <w:tcBorders>
              <w:top w:val="single" w:color="auto" w:sz="4" w:space="0"/>
              <w:left w:val="single" w:color="auto" w:sz="4" w:space="0"/>
              <w:bottom w:val="single" w:color="auto" w:sz="4" w:space="0"/>
              <w:right w:val="single" w:color="auto" w:sz="4" w:space="0"/>
            </w:tcBorders>
            <w:vAlign w:val="center"/>
          </w:tcPr>
          <w:p w14:paraId="503D35A6">
            <w:pPr>
              <w:rPr>
                <w:rFonts w:ascii="仿宋" w:hAnsi="仿宋" w:eastAsia="仿宋" w:cs="仿宋"/>
                <w:sz w:val="24"/>
                <w:szCs w:val="24"/>
              </w:rPr>
            </w:pPr>
            <w:r>
              <w:rPr>
                <w:rFonts w:hint="eastAsia" w:ascii="仿宋" w:hAnsi="仿宋" w:eastAsia="仿宋" w:cs="仿宋"/>
                <w:sz w:val="24"/>
                <w:szCs w:val="24"/>
              </w:rPr>
              <w:t>确定控制系统内部软件工作是否正常，若异常及时对其进行故障判断解决。</w:t>
            </w:r>
          </w:p>
        </w:tc>
        <w:tc>
          <w:tcPr>
            <w:tcW w:w="1407" w:type="dxa"/>
            <w:tcBorders>
              <w:top w:val="single" w:color="auto" w:sz="4" w:space="0"/>
              <w:left w:val="single" w:color="auto" w:sz="4" w:space="0"/>
              <w:bottom w:val="single" w:color="auto" w:sz="4" w:space="0"/>
              <w:right w:val="single" w:color="auto" w:sz="4" w:space="0"/>
            </w:tcBorders>
            <w:vAlign w:val="center"/>
          </w:tcPr>
          <w:p w14:paraId="4E0E494D">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1F2B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6A31453">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01EF69D">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52D3DC7E">
            <w:pPr>
              <w:jc w:val="center"/>
              <w:rPr>
                <w:rFonts w:ascii="仿宋" w:hAnsi="仿宋" w:eastAsia="仿宋" w:cs="仿宋"/>
                <w:sz w:val="24"/>
                <w:szCs w:val="24"/>
              </w:rPr>
            </w:pPr>
            <w:r>
              <w:rPr>
                <w:rFonts w:hint="eastAsia" w:ascii="仿宋" w:hAnsi="仿宋" w:eastAsia="仿宋" w:cs="仿宋"/>
                <w:sz w:val="24"/>
                <w:szCs w:val="24"/>
              </w:rPr>
              <w:t>系统备份检查</w:t>
            </w:r>
          </w:p>
        </w:tc>
        <w:tc>
          <w:tcPr>
            <w:tcW w:w="4344" w:type="dxa"/>
            <w:tcBorders>
              <w:top w:val="single" w:color="auto" w:sz="4" w:space="0"/>
              <w:left w:val="single" w:color="auto" w:sz="4" w:space="0"/>
              <w:bottom w:val="single" w:color="auto" w:sz="4" w:space="0"/>
              <w:right w:val="single" w:color="auto" w:sz="4" w:space="0"/>
            </w:tcBorders>
            <w:vAlign w:val="center"/>
          </w:tcPr>
          <w:p w14:paraId="6E6EA95C">
            <w:pPr>
              <w:rPr>
                <w:rFonts w:ascii="仿宋" w:hAnsi="仿宋" w:eastAsia="仿宋" w:cs="仿宋"/>
                <w:sz w:val="24"/>
                <w:szCs w:val="24"/>
              </w:rPr>
            </w:pPr>
            <w:r>
              <w:rPr>
                <w:rFonts w:hint="eastAsia" w:ascii="仿宋" w:hAnsi="仿宋" w:eastAsia="仿宋" w:cs="仿宋"/>
                <w:sz w:val="24"/>
                <w:szCs w:val="24"/>
              </w:rPr>
              <w:t>对系统进行备份，以便在发生灾难性故障时能够及时有效的恢复系统。</w:t>
            </w:r>
          </w:p>
        </w:tc>
        <w:tc>
          <w:tcPr>
            <w:tcW w:w="1407" w:type="dxa"/>
            <w:tcBorders>
              <w:top w:val="single" w:color="auto" w:sz="4" w:space="0"/>
              <w:left w:val="single" w:color="auto" w:sz="4" w:space="0"/>
              <w:bottom w:val="single" w:color="auto" w:sz="4" w:space="0"/>
              <w:right w:val="single" w:color="auto" w:sz="4" w:space="0"/>
            </w:tcBorders>
            <w:vAlign w:val="center"/>
          </w:tcPr>
          <w:p w14:paraId="58270BAF">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0CFA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F8F6DB3">
            <w:pPr>
              <w:jc w:val="center"/>
              <w:rPr>
                <w:rFonts w:ascii="仿宋" w:hAnsi="仿宋" w:eastAsia="仿宋" w:cs="仿宋"/>
                <w:sz w:val="24"/>
                <w:szCs w:val="24"/>
              </w:rPr>
            </w:pPr>
            <w:r>
              <w:rPr>
                <w:rFonts w:hint="eastAsia" w:ascii="仿宋" w:hAnsi="仿宋" w:eastAsia="仿宋" w:cs="仿宋"/>
                <w:sz w:val="24"/>
                <w:szCs w:val="24"/>
              </w:rPr>
              <w:t>6</w:t>
            </w:r>
          </w:p>
        </w:tc>
        <w:tc>
          <w:tcPr>
            <w:tcW w:w="1276" w:type="dxa"/>
            <w:vMerge w:val="restart"/>
            <w:tcBorders>
              <w:top w:val="nil"/>
              <w:left w:val="single" w:color="auto" w:sz="4" w:space="0"/>
              <w:bottom w:val="single" w:color="auto" w:sz="4" w:space="0"/>
              <w:right w:val="single" w:color="auto" w:sz="4" w:space="0"/>
            </w:tcBorders>
            <w:vAlign w:val="center"/>
          </w:tcPr>
          <w:p w14:paraId="47B9DBDE">
            <w:pPr>
              <w:jc w:val="center"/>
              <w:rPr>
                <w:rFonts w:ascii="仿宋" w:hAnsi="仿宋" w:eastAsia="仿宋" w:cs="仿宋"/>
                <w:sz w:val="24"/>
                <w:szCs w:val="24"/>
              </w:rPr>
            </w:pPr>
            <w:r>
              <w:rPr>
                <w:rFonts w:hint="eastAsia" w:ascii="仿宋" w:hAnsi="仿宋" w:eastAsia="仿宋" w:cs="仿宋"/>
                <w:sz w:val="24"/>
                <w:szCs w:val="24"/>
              </w:rPr>
              <w:t>电源系统</w:t>
            </w:r>
          </w:p>
        </w:tc>
        <w:tc>
          <w:tcPr>
            <w:tcW w:w="1573" w:type="dxa"/>
            <w:tcBorders>
              <w:top w:val="single" w:color="auto" w:sz="4" w:space="0"/>
              <w:left w:val="single" w:color="auto" w:sz="4" w:space="0"/>
              <w:bottom w:val="single" w:color="auto" w:sz="4" w:space="0"/>
              <w:right w:val="single" w:color="auto" w:sz="4" w:space="0"/>
            </w:tcBorders>
            <w:vAlign w:val="center"/>
          </w:tcPr>
          <w:p w14:paraId="76218DDE">
            <w:pPr>
              <w:jc w:val="center"/>
              <w:rPr>
                <w:rFonts w:ascii="仿宋" w:hAnsi="仿宋" w:eastAsia="仿宋" w:cs="仿宋"/>
                <w:sz w:val="24"/>
                <w:szCs w:val="24"/>
              </w:rPr>
            </w:pPr>
            <w:r>
              <w:rPr>
                <w:rFonts w:hint="eastAsia" w:ascii="仿宋" w:hAnsi="仿宋" w:eastAsia="仿宋" w:cs="仿宋"/>
                <w:sz w:val="24"/>
                <w:szCs w:val="24"/>
              </w:rPr>
              <w:t>电源管理模块检查</w:t>
            </w:r>
          </w:p>
        </w:tc>
        <w:tc>
          <w:tcPr>
            <w:tcW w:w="4344" w:type="dxa"/>
            <w:tcBorders>
              <w:top w:val="single" w:color="auto" w:sz="4" w:space="0"/>
              <w:left w:val="single" w:color="auto" w:sz="4" w:space="0"/>
              <w:bottom w:val="single" w:color="auto" w:sz="4" w:space="0"/>
              <w:right w:val="single" w:color="auto" w:sz="4" w:space="0"/>
            </w:tcBorders>
            <w:vAlign w:val="center"/>
          </w:tcPr>
          <w:p w14:paraId="2CA893DD">
            <w:pPr>
              <w:rPr>
                <w:rFonts w:ascii="仿宋" w:hAnsi="仿宋" w:eastAsia="仿宋" w:cs="仿宋"/>
                <w:sz w:val="24"/>
                <w:szCs w:val="24"/>
              </w:rPr>
            </w:pPr>
            <w:r>
              <w:rPr>
                <w:rFonts w:hint="eastAsia" w:ascii="仿宋" w:hAnsi="仿宋" w:eastAsia="仿宋" w:cs="仿宋"/>
                <w:sz w:val="24"/>
                <w:szCs w:val="24"/>
              </w:rPr>
              <w:t>市电充电方式。</w:t>
            </w:r>
          </w:p>
        </w:tc>
        <w:tc>
          <w:tcPr>
            <w:tcW w:w="1407" w:type="dxa"/>
            <w:tcBorders>
              <w:top w:val="single" w:color="auto" w:sz="4" w:space="0"/>
              <w:left w:val="single" w:color="auto" w:sz="4" w:space="0"/>
              <w:bottom w:val="single" w:color="auto" w:sz="4" w:space="0"/>
              <w:right w:val="single" w:color="auto" w:sz="4" w:space="0"/>
            </w:tcBorders>
            <w:vAlign w:val="center"/>
          </w:tcPr>
          <w:p w14:paraId="000DDAD9">
            <w:pPr>
              <w:jc w:val="center"/>
              <w:rPr>
                <w:rFonts w:ascii="仿宋" w:hAnsi="仿宋" w:eastAsia="仿宋" w:cs="仿宋"/>
                <w:sz w:val="24"/>
                <w:szCs w:val="24"/>
              </w:rPr>
            </w:pPr>
            <w:r>
              <w:rPr>
                <w:rFonts w:hint="eastAsia" w:ascii="仿宋" w:hAnsi="仿宋" w:eastAsia="仿宋" w:cs="仿宋"/>
                <w:sz w:val="24"/>
                <w:szCs w:val="24"/>
              </w:rPr>
              <w:t>两次</w:t>
            </w:r>
          </w:p>
        </w:tc>
      </w:tr>
      <w:tr w14:paraId="51A5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53C9383">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15A4605D">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7FBD7C7B">
            <w:pPr>
              <w:jc w:val="center"/>
              <w:rPr>
                <w:rFonts w:ascii="仿宋" w:hAnsi="仿宋" w:eastAsia="仿宋" w:cs="仿宋"/>
                <w:sz w:val="24"/>
                <w:szCs w:val="24"/>
              </w:rPr>
            </w:pPr>
            <w:r>
              <w:rPr>
                <w:rFonts w:hint="eastAsia" w:ascii="仿宋" w:hAnsi="仿宋" w:eastAsia="仿宋" w:cs="仿宋"/>
                <w:sz w:val="24"/>
                <w:szCs w:val="24"/>
              </w:rPr>
              <w:t>电池状态检查</w:t>
            </w:r>
          </w:p>
        </w:tc>
        <w:tc>
          <w:tcPr>
            <w:tcW w:w="4344" w:type="dxa"/>
            <w:tcBorders>
              <w:top w:val="single" w:color="auto" w:sz="4" w:space="0"/>
              <w:left w:val="single" w:color="auto" w:sz="4" w:space="0"/>
              <w:bottom w:val="single" w:color="auto" w:sz="4" w:space="0"/>
              <w:right w:val="single" w:color="auto" w:sz="4" w:space="0"/>
            </w:tcBorders>
            <w:vAlign w:val="center"/>
          </w:tcPr>
          <w:p w14:paraId="27017E91">
            <w:pPr>
              <w:rPr>
                <w:rFonts w:ascii="仿宋" w:hAnsi="仿宋" w:eastAsia="仿宋" w:cs="仿宋"/>
                <w:sz w:val="24"/>
                <w:szCs w:val="24"/>
              </w:rPr>
            </w:pPr>
            <w:r>
              <w:rPr>
                <w:rFonts w:hint="eastAsia" w:ascii="仿宋" w:hAnsi="仿宋" w:eastAsia="仿宋" w:cs="仿宋"/>
                <w:sz w:val="24"/>
                <w:szCs w:val="24"/>
              </w:rPr>
              <w:t>电池是否能正常进行充、放电。</w:t>
            </w:r>
          </w:p>
        </w:tc>
        <w:tc>
          <w:tcPr>
            <w:tcW w:w="1407" w:type="dxa"/>
            <w:tcBorders>
              <w:top w:val="single" w:color="auto" w:sz="4" w:space="0"/>
              <w:left w:val="single" w:color="auto" w:sz="4" w:space="0"/>
              <w:bottom w:val="single" w:color="auto" w:sz="4" w:space="0"/>
              <w:right w:val="single" w:color="auto" w:sz="4" w:space="0"/>
            </w:tcBorders>
            <w:vAlign w:val="center"/>
          </w:tcPr>
          <w:p w14:paraId="7C77272F">
            <w:pPr>
              <w:jc w:val="center"/>
              <w:rPr>
                <w:rFonts w:ascii="仿宋" w:hAnsi="仿宋" w:eastAsia="仿宋" w:cs="仿宋"/>
                <w:sz w:val="24"/>
                <w:szCs w:val="24"/>
              </w:rPr>
            </w:pPr>
            <w:r>
              <w:rPr>
                <w:rFonts w:hint="eastAsia" w:ascii="仿宋" w:hAnsi="仿宋" w:eastAsia="仿宋" w:cs="仿宋"/>
                <w:sz w:val="24"/>
                <w:szCs w:val="24"/>
              </w:rPr>
              <w:t>两次</w:t>
            </w:r>
          </w:p>
        </w:tc>
      </w:tr>
      <w:tr w14:paraId="2EB5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6E0CA0B">
            <w:pPr>
              <w:jc w:val="center"/>
              <w:rPr>
                <w:rFonts w:ascii="仿宋" w:hAnsi="仿宋" w:eastAsia="仿宋" w:cs="仿宋"/>
                <w:sz w:val="24"/>
                <w:szCs w:val="24"/>
              </w:rPr>
            </w:pPr>
            <w:r>
              <w:rPr>
                <w:rFonts w:hint="eastAsia" w:ascii="仿宋" w:hAnsi="仿宋" w:eastAsia="仿宋" w:cs="仿宋"/>
                <w:sz w:val="24"/>
                <w:szCs w:val="24"/>
              </w:rPr>
              <w:t>7</w:t>
            </w:r>
          </w:p>
        </w:tc>
        <w:tc>
          <w:tcPr>
            <w:tcW w:w="1276" w:type="dxa"/>
            <w:vMerge w:val="restart"/>
            <w:tcBorders>
              <w:top w:val="nil"/>
              <w:left w:val="single" w:color="auto" w:sz="4" w:space="0"/>
              <w:bottom w:val="single" w:color="auto" w:sz="4" w:space="0"/>
              <w:right w:val="single" w:color="auto" w:sz="4" w:space="0"/>
            </w:tcBorders>
            <w:vAlign w:val="center"/>
          </w:tcPr>
          <w:p w14:paraId="6CFF5D9E">
            <w:pPr>
              <w:jc w:val="center"/>
              <w:rPr>
                <w:rFonts w:ascii="仿宋" w:hAnsi="仿宋" w:eastAsia="仿宋" w:cs="仿宋"/>
                <w:sz w:val="24"/>
                <w:szCs w:val="24"/>
              </w:rPr>
            </w:pPr>
            <w:r>
              <w:rPr>
                <w:rFonts w:hint="eastAsia" w:ascii="仿宋" w:hAnsi="仿宋" w:eastAsia="仿宋" w:cs="仿宋"/>
                <w:sz w:val="24"/>
                <w:szCs w:val="24"/>
              </w:rPr>
              <w:t>设备连接</w:t>
            </w:r>
          </w:p>
        </w:tc>
        <w:tc>
          <w:tcPr>
            <w:tcW w:w="1573" w:type="dxa"/>
            <w:tcBorders>
              <w:top w:val="single" w:color="auto" w:sz="4" w:space="0"/>
              <w:left w:val="single" w:color="auto" w:sz="4" w:space="0"/>
              <w:bottom w:val="single" w:color="auto" w:sz="4" w:space="0"/>
              <w:right w:val="single" w:color="auto" w:sz="4" w:space="0"/>
            </w:tcBorders>
            <w:vAlign w:val="center"/>
          </w:tcPr>
          <w:p w14:paraId="2FFD19BB">
            <w:pPr>
              <w:jc w:val="center"/>
              <w:rPr>
                <w:rFonts w:ascii="仿宋" w:hAnsi="仿宋" w:eastAsia="仿宋" w:cs="仿宋"/>
                <w:sz w:val="24"/>
                <w:szCs w:val="24"/>
              </w:rPr>
            </w:pPr>
            <w:r>
              <w:rPr>
                <w:rFonts w:hint="eastAsia" w:ascii="仿宋" w:hAnsi="仿宋" w:eastAsia="仿宋" w:cs="仿宋"/>
                <w:sz w:val="24"/>
                <w:szCs w:val="24"/>
              </w:rPr>
              <w:t>电源连接线检查</w:t>
            </w:r>
          </w:p>
        </w:tc>
        <w:tc>
          <w:tcPr>
            <w:tcW w:w="4344" w:type="dxa"/>
            <w:tcBorders>
              <w:top w:val="single" w:color="auto" w:sz="4" w:space="0"/>
              <w:left w:val="single" w:color="auto" w:sz="4" w:space="0"/>
              <w:bottom w:val="single" w:color="auto" w:sz="4" w:space="0"/>
              <w:right w:val="single" w:color="auto" w:sz="4" w:space="0"/>
            </w:tcBorders>
            <w:vAlign w:val="center"/>
          </w:tcPr>
          <w:p w14:paraId="164FE45E">
            <w:pPr>
              <w:rPr>
                <w:rFonts w:ascii="仿宋" w:hAnsi="仿宋" w:eastAsia="仿宋" w:cs="仿宋"/>
                <w:sz w:val="24"/>
                <w:szCs w:val="24"/>
              </w:rPr>
            </w:pPr>
            <w:r>
              <w:rPr>
                <w:rFonts w:hint="eastAsia" w:ascii="仿宋" w:hAnsi="仿宋" w:eastAsia="仿宋" w:cs="仿宋"/>
                <w:sz w:val="24"/>
                <w:szCs w:val="24"/>
              </w:rPr>
              <w:t>设备电源连接线连接固定正常。</w:t>
            </w:r>
          </w:p>
        </w:tc>
        <w:tc>
          <w:tcPr>
            <w:tcW w:w="1407" w:type="dxa"/>
            <w:tcBorders>
              <w:top w:val="single" w:color="auto" w:sz="4" w:space="0"/>
              <w:left w:val="single" w:color="auto" w:sz="4" w:space="0"/>
              <w:bottom w:val="single" w:color="auto" w:sz="4" w:space="0"/>
              <w:right w:val="single" w:color="auto" w:sz="4" w:space="0"/>
            </w:tcBorders>
            <w:vAlign w:val="center"/>
          </w:tcPr>
          <w:p w14:paraId="35C8B7FA">
            <w:pPr>
              <w:jc w:val="center"/>
              <w:rPr>
                <w:rFonts w:ascii="仿宋" w:hAnsi="仿宋" w:eastAsia="仿宋" w:cs="仿宋"/>
                <w:sz w:val="24"/>
                <w:szCs w:val="24"/>
              </w:rPr>
            </w:pPr>
            <w:r>
              <w:rPr>
                <w:rFonts w:hint="eastAsia" w:ascii="仿宋" w:hAnsi="仿宋" w:eastAsia="仿宋" w:cs="仿宋"/>
                <w:sz w:val="24"/>
                <w:szCs w:val="24"/>
              </w:rPr>
              <w:t>两次</w:t>
            </w:r>
          </w:p>
        </w:tc>
      </w:tr>
      <w:tr w14:paraId="253D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C363E61">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62EAD5E3">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5205B4D3">
            <w:pPr>
              <w:jc w:val="center"/>
              <w:rPr>
                <w:rFonts w:ascii="仿宋" w:hAnsi="仿宋" w:eastAsia="仿宋" w:cs="仿宋"/>
                <w:sz w:val="24"/>
                <w:szCs w:val="24"/>
              </w:rPr>
            </w:pPr>
            <w:r>
              <w:rPr>
                <w:rFonts w:hint="eastAsia" w:ascii="仿宋" w:hAnsi="仿宋" w:eastAsia="仿宋" w:cs="仿宋"/>
                <w:sz w:val="24"/>
                <w:szCs w:val="24"/>
              </w:rPr>
              <w:t>数据连接线检查</w:t>
            </w:r>
          </w:p>
        </w:tc>
        <w:tc>
          <w:tcPr>
            <w:tcW w:w="4344" w:type="dxa"/>
            <w:tcBorders>
              <w:top w:val="single" w:color="auto" w:sz="4" w:space="0"/>
              <w:left w:val="single" w:color="auto" w:sz="4" w:space="0"/>
              <w:bottom w:val="single" w:color="auto" w:sz="4" w:space="0"/>
              <w:right w:val="single" w:color="auto" w:sz="4" w:space="0"/>
            </w:tcBorders>
            <w:vAlign w:val="center"/>
          </w:tcPr>
          <w:p w14:paraId="3D2004C0">
            <w:pPr>
              <w:rPr>
                <w:rFonts w:ascii="仿宋" w:hAnsi="仿宋" w:eastAsia="仿宋" w:cs="仿宋"/>
                <w:sz w:val="24"/>
                <w:szCs w:val="24"/>
              </w:rPr>
            </w:pPr>
            <w:r>
              <w:rPr>
                <w:rFonts w:hint="eastAsia" w:ascii="仿宋" w:hAnsi="仿宋" w:eastAsia="仿宋" w:cs="仿宋"/>
                <w:sz w:val="24"/>
                <w:szCs w:val="24"/>
              </w:rPr>
              <w:t>设备数据连接线连接固定正常。</w:t>
            </w:r>
          </w:p>
        </w:tc>
        <w:tc>
          <w:tcPr>
            <w:tcW w:w="1407" w:type="dxa"/>
            <w:tcBorders>
              <w:top w:val="single" w:color="auto" w:sz="4" w:space="0"/>
              <w:left w:val="single" w:color="auto" w:sz="4" w:space="0"/>
              <w:bottom w:val="single" w:color="auto" w:sz="4" w:space="0"/>
              <w:right w:val="single" w:color="auto" w:sz="4" w:space="0"/>
            </w:tcBorders>
            <w:vAlign w:val="center"/>
          </w:tcPr>
          <w:p w14:paraId="2147FDED">
            <w:pPr>
              <w:jc w:val="center"/>
              <w:rPr>
                <w:rFonts w:ascii="仿宋" w:hAnsi="仿宋" w:eastAsia="仿宋" w:cs="仿宋"/>
                <w:sz w:val="24"/>
                <w:szCs w:val="24"/>
              </w:rPr>
            </w:pPr>
            <w:r>
              <w:rPr>
                <w:rFonts w:hint="eastAsia" w:ascii="仿宋" w:hAnsi="仿宋" w:eastAsia="仿宋" w:cs="仿宋"/>
                <w:sz w:val="24"/>
                <w:szCs w:val="24"/>
              </w:rPr>
              <w:t>两次</w:t>
            </w:r>
          </w:p>
        </w:tc>
      </w:tr>
      <w:tr w14:paraId="69A6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74BD330">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3E1A8584">
            <w:pPr>
              <w:widowControl/>
              <w:jc w:val="left"/>
              <w:rPr>
                <w:rFonts w:ascii="仿宋" w:hAnsi="仿宋" w:eastAsia="仿宋" w:cs="仿宋"/>
                <w:sz w:val="24"/>
                <w:szCs w:val="24"/>
              </w:rPr>
            </w:pPr>
          </w:p>
        </w:tc>
        <w:tc>
          <w:tcPr>
            <w:tcW w:w="1573" w:type="dxa"/>
            <w:tcBorders>
              <w:top w:val="single" w:color="auto" w:sz="4" w:space="0"/>
              <w:left w:val="single" w:color="auto" w:sz="4" w:space="0"/>
              <w:bottom w:val="single" w:color="auto" w:sz="4" w:space="0"/>
              <w:right w:val="single" w:color="auto" w:sz="4" w:space="0"/>
            </w:tcBorders>
            <w:vAlign w:val="center"/>
          </w:tcPr>
          <w:p w14:paraId="065FE999">
            <w:pPr>
              <w:jc w:val="center"/>
              <w:rPr>
                <w:rFonts w:ascii="仿宋" w:hAnsi="仿宋" w:eastAsia="仿宋" w:cs="仿宋"/>
                <w:sz w:val="24"/>
                <w:szCs w:val="24"/>
              </w:rPr>
            </w:pPr>
            <w:r>
              <w:rPr>
                <w:rFonts w:hint="eastAsia" w:ascii="仿宋" w:hAnsi="仿宋" w:eastAsia="仿宋" w:cs="仿宋"/>
                <w:sz w:val="24"/>
                <w:szCs w:val="24"/>
              </w:rPr>
              <w:t>射频线检查</w:t>
            </w:r>
          </w:p>
        </w:tc>
        <w:tc>
          <w:tcPr>
            <w:tcW w:w="4344" w:type="dxa"/>
            <w:tcBorders>
              <w:top w:val="single" w:color="auto" w:sz="4" w:space="0"/>
              <w:left w:val="single" w:color="auto" w:sz="4" w:space="0"/>
              <w:bottom w:val="single" w:color="auto" w:sz="4" w:space="0"/>
              <w:right w:val="single" w:color="auto" w:sz="4" w:space="0"/>
            </w:tcBorders>
            <w:vAlign w:val="center"/>
          </w:tcPr>
          <w:p w14:paraId="09932B4D">
            <w:pPr>
              <w:rPr>
                <w:rFonts w:ascii="仿宋" w:hAnsi="仿宋" w:eastAsia="仿宋" w:cs="仿宋"/>
                <w:sz w:val="24"/>
                <w:szCs w:val="24"/>
              </w:rPr>
            </w:pPr>
            <w:r>
              <w:rPr>
                <w:rFonts w:hint="eastAsia" w:ascii="仿宋" w:hAnsi="仿宋" w:eastAsia="仿宋" w:cs="仿宋"/>
                <w:sz w:val="24"/>
                <w:szCs w:val="24"/>
              </w:rPr>
              <w:t>天馈射频连接线连接固定正常。</w:t>
            </w:r>
          </w:p>
        </w:tc>
        <w:tc>
          <w:tcPr>
            <w:tcW w:w="1407" w:type="dxa"/>
            <w:tcBorders>
              <w:top w:val="single" w:color="auto" w:sz="4" w:space="0"/>
              <w:left w:val="single" w:color="auto" w:sz="4" w:space="0"/>
              <w:bottom w:val="single" w:color="auto" w:sz="4" w:space="0"/>
              <w:right w:val="single" w:color="auto" w:sz="4" w:space="0"/>
            </w:tcBorders>
            <w:vAlign w:val="center"/>
          </w:tcPr>
          <w:p w14:paraId="2DCA3116">
            <w:pPr>
              <w:jc w:val="center"/>
              <w:rPr>
                <w:rFonts w:ascii="仿宋" w:hAnsi="仿宋" w:eastAsia="仿宋" w:cs="仿宋"/>
                <w:sz w:val="24"/>
                <w:szCs w:val="24"/>
              </w:rPr>
            </w:pPr>
            <w:r>
              <w:rPr>
                <w:rFonts w:hint="eastAsia" w:ascii="仿宋" w:hAnsi="仿宋" w:eastAsia="仿宋" w:cs="仿宋"/>
                <w:sz w:val="24"/>
                <w:szCs w:val="24"/>
              </w:rPr>
              <w:t>两次</w:t>
            </w:r>
          </w:p>
        </w:tc>
      </w:tr>
      <w:tr w14:paraId="75FF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40B6601">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6D7F656">
            <w:pPr>
              <w:widowControl/>
              <w:jc w:val="left"/>
              <w:rPr>
                <w:rFonts w:ascii="仿宋" w:hAnsi="仿宋" w:eastAsia="仿宋" w:cs="仿宋"/>
                <w:sz w:val="24"/>
                <w:szCs w:val="24"/>
              </w:rPr>
            </w:pPr>
          </w:p>
        </w:tc>
        <w:tc>
          <w:tcPr>
            <w:tcW w:w="1573" w:type="dxa"/>
            <w:vMerge w:val="restart"/>
            <w:tcBorders>
              <w:top w:val="nil"/>
              <w:left w:val="single" w:color="auto" w:sz="4" w:space="0"/>
              <w:bottom w:val="single" w:color="auto" w:sz="4" w:space="0"/>
              <w:right w:val="single" w:color="auto" w:sz="4" w:space="0"/>
            </w:tcBorders>
            <w:vAlign w:val="center"/>
          </w:tcPr>
          <w:p w14:paraId="3C7EC07D">
            <w:pPr>
              <w:jc w:val="center"/>
              <w:rPr>
                <w:rFonts w:ascii="仿宋" w:hAnsi="仿宋" w:eastAsia="仿宋" w:cs="仿宋"/>
                <w:sz w:val="24"/>
                <w:szCs w:val="24"/>
              </w:rPr>
            </w:pPr>
            <w:r>
              <w:rPr>
                <w:rFonts w:hint="eastAsia" w:ascii="仿宋" w:hAnsi="仿宋" w:eastAsia="仿宋" w:cs="仿宋"/>
                <w:sz w:val="24"/>
                <w:szCs w:val="24"/>
              </w:rPr>
              <w:t>车载设备检查</w:t>
            </w:r>
          </w:p>
        </w:tc>
        <w:tc>
          <w:tcPr>
            <w:tcW w:w="4344" w:type="dxa"/>
            <w:tcBorders>
              <w:top w:val="single" w:color="auto" w:sz="4" w:space="0"/>
              <w:left w:val="single" w:color="auto" w:sz="4" w:space="0"/>
              <w:bottom w:val="single" w:color="auto" w:sz="4" w:space="0"/>
              <w:right w:val="single" w:color="auto" w:sz="4" w:space="0"/>
            </w:tcBorders>
            <w:vAlign w:val="center"/>
          </w:tcPr>
          <w:p w14:paraId="1446F6E5">
            <w:pPr>
              <w:rPr>
                <w:rFonts w:ascii="仿宋" w:hAnsi="仿宋" w:eastAsia="仿宋" w:cs="仿宋"/>
                <w:sz w:val="24"/>
                <w:szCs w:val="24"/>
              </w:rPr>
            </w:pPr>
            <w:r>
              <w:rPr>
                <w:rFonts w:hint="eastAsia" w:ascii="仿宋" w:hAnsi="仿宋" w:eastAsia="仿宋" w:cs="仿宋"/>
                <w:sz w:val="24"/>
                <w:szCs w:val="24"/>
              </w:rPr>
              <w:t>清理设备积灰，定期通电，检查车内各设备运行是否正常。</w:t>
            </w:r>
          </w:p>
        </w:tc>
        <w:tc>
          <w:tcPr>
            <w:tcW w:w="1407" w:type="dxa"/>
            <w:vMerge w:val="restart"/>
            <w:tcBorders>
              <w:top w:val="nil"/>
              <w:left w:val="single" w:color="auto" w:sz="4" w:space="0"/>
              <w:bottom w:val="single" w:color="auto" w:sz="4" w:space="0"/>
              <w:right w:val="single" w:color="auto" w:sz="4" w:space="0"/>
            </w:tcBorders>
            <w:vAlign w:val="center"/>
          </w:tcPr>
          <w:p w14:paraId="10D7A166">
            <w:pPr>
              <w:jc w:val="center"/>
              <w:rPr>
                <w:rFonts w:ascii="仿宋" w:hAnsi="仿宋" w:eastAsia="仿宋" w:cs="仿宋"/>
                <w:sz w:val="24"/>
                <w:szCs w:val="24"/>
              </w:rPr>
            </w:pPr>
            <w:r>
              <w:rPr>
                <w:rFonts w:hint="eastAsia" w:ascii="仿宋" w:hAnsi="仿宋" w:eastAsia="仿宋" w:cs="仿宋"/>
                <w:sz w:val="24"/>
                <w:szCs w:val="24"/>
              </w:rPr>
              <w:t>两次</w:t>
            </w:r>
          </w:p>
        </w:tc>
      </w:tr>
      <w:tr w14:paraId="0303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4629387">
            <w:pPr>
              <w:widowControl/>
              <w:jc w:val="left"/>
              <w:rPr>
                <w:rFonts w:ascii="仿宋" w:hAnsi="仿宋" w:eastAsia="仿宋" w:cs="仿宋"/>
                <w:sz w:val="24"/>
                <w:szCs w:val="24"/>
              </w:rPr>
            </w:pPr>
          </w:p>
        </w:tc>
        <w:tc>
          <w:tcPr>
            <w:tcW w:w="1276" w:type="dxa"/>
            <w:vMerge w:val="continue"/>
            <w:tcBorders>
              <w:top w:val="nil"/>
              <w:left w:val="single" w:color="auto" w:sz="4" w:space="0"/>
              <w:bottom w:val="single" w:color="auto" w:sz="4" w:space="0"/>
              <w:right w:val="single" w:color="auto" w:sz="4" w:space="0"/>
            </w:tcBorders>
            <w:vAlign w:val="center"/>
          </w:tcPr>
          <w:p w14:paraId="7101DB8F">
            <w:pPr>
              <w:widowControl/>
              <w:jc w:val="left"/>
              <w:rPr>
                <w:rFonts w:ascii="仿宋" w:hAnsi="仿宋" w:eastAsia="仿宋" w:cs="仿宋"/>
                <w:sz w:val="24"/>
                <w:szCs w:val="24"/>
              </w:rPr>
            </w:pPr>
          </w:p>
        </w:tc>
        <w:tc>
          <w:tcPr>
            <w:tcW w:w="1573" w:type="dxa"/>
            <w:vMerge w:val="continue"/>
            <w:tcBorders>
              <w:top w:val="nil"/>
              <w:left w:val="single" w:color="auto" w:sz="4" w:space="0"/>
              <w:bottom w:val="single" w:color="auto" w:sz="4" w:space="0"/>
              <w:right w:val="single" w:color="auto" w:sz="4" w:space="0"/>
            </w:tcBorders>
            <w:vAlign w:val="center"/>
          </w:tcPr>
          <w:p w14:paraId="3C594F4C">
            <w:pPr>
              <w:widowControl/>
              <w:jc w:val="left"/>
              <w:rPr>
                <w:rFonts w:ascii="仿宋" w:hAnsi="仿宋" w:eastAsia="仿宋" w:cs="仿宋"/>
                <w:sz w:val="24"/>
                <w:szCs w:val="24"/>
              </w:rPr>
            </w:pPr>
          </w:p>
        </w:tc>
        <w:tc>
          <w:tcPr>
            <w:tcW w:w="4344" w:type="dxa"/>
            <w:tcBorders>
              <w:top w:val="single" w:color="auto" w:sz="4" w:space="0"/>
              <w:left w:val="single" w:color="auto" w:sz="4" w:space="0"/>
              <w:bottom w:val="single" w:color="auto" w:sz="4" w:space="0"/>
              <w:right w:val="single" w:color="auto" w:sz="4" w:space="0"/>
            </w:tcBorders>
            <w:vAlign w:val="center"/>
          </w:tcPr>
          <w:p w14:paraId="663CF5B9">
            <w:pPr>
              <w:rPr>
                <w:rFonts w:ascii="仿宋" w:hAnsi="仿宋" w:eastAsia="仿宋" w:cs="仿宋"/>
                <w:sz w:val="24"/>
                <w:szCs w:val="24"/>
              </w:rPr>
            </w:pPr>
            <w:r>
              <w:rPr>
                <w:rFonts w:hint="eastAsia" w:ascii="仿宋" w:hAnsi="仿宋" w:eastAsia="仿宋" w:cs="仿宋"/>
                <w:sz w:val="24"/>
                <w:szCs w:val="24"/>
              </w:rPr>
              <w:t>检查机柜散热风扇运行情况，检查机柜及设备紧固性。</w:t>
            </w:r>
          </w:p>
        </w:tc>
        <w:tc>
          <w:tcPr>
            <w:tcW w:w="1407" w:type="dxa"/>
            <w:vMerge w:val="continue"/>
            <w:tcBorders>
              <w:top w:val="nil"/>
              <w:left w:val="single" w:color="auto" w:sz="4" w:space="0"/>
              <w:bottom w:val="single" w:color="auto" w:sz="4" w:space="0"/>
              <w:right w:val="single" w:color="auto" w:sz="4" w:space="0"/>
            </w:tcBorders>
            <w:vAlign w:val="center"/>
          </w:tcPr>
          <w:p w14:paraId="3E9B2546">
            <w:pPr>
              <w:widowControl/>
              <w:jc w:val="left"/>
              <w:rPr>
                <w:rFonts w:ascii="仿宋" w:hAnsi="仿宋" w:eastAsia="仿宋" w:cs="仿宋"/>
                <w:sz w:val="24"/>
                <w:szCs w:val="24"/>
              </w:rPr>
            </w:pPr>
          </w:p>
        </w:tc>
      </w:tr>
    </w:tbl>
    <w:p w14:paraId="42F22D19">
      <w:pPr>
        <w:spacing w:line="360" w:lineRule="auto"/>
        <w:rPr>
          <w:rFonts w:ascii="Times New Roman" w:hAnsi="Times New Roman" w:eastAsia="仿宋_GB2312" w:cs="Times New Roman"/>
          <w:kern w:val="10"/>
          <w:sz w:val="32"/>
          <w:szCs w:val="32"/>
          <w:shd w:val="clear" w:color="auto" w:fill="FFFFFF"/>
          <w:lang w:bidi="ar"/>
        </w:rPr>
      </w:pPr>
      <w:r>
        <w:rPr>
          <w:sz w:val="24"/>
          <w:szCs w:val="24"/>
        </w:rPr>
        <w:t xml:space="preserve"> </w:t>
      </w:r>
      <w:r>
        <w:rPr>
          <w:rFonts w:hint="eastAsia" w:ascii="Times New Roman" w:hAnsi="Times New Roman" w:eastAsia="仿宋_GB2312" w:cs="Times New Roman"/>
          <w:kern w:val="10"/>
          <w:sz w:val="32"/>
          <w:szCs w:val="32"/>
          <w:shd w:val="clear" w:color="auto" w:fill="FFFFFF"/>
          <w:lang w:bidi="ar"/>
        </w:rPr>
        <w:t>5.3 固定监测站设备运行维护定期巡检项目表</w:t>
      </w:r>
    </w:p>
    <w:tbl>
      <w:tblPr>
        <w:tblStyle w:val="9"/>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316"/>
        <w:gridCol w:w="1554"/>
        <w:gridCol w:w="4353"/>
        <w:gridCol w:w="1446"/>
      </w:tblGrid>
      <w:tr w14:paraId="03FC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tcBorders>
              <w:top w:val="single" w:color="auto" w:sz="4" w:space="0"/>
              <w:left w:val="single" w:color="auto" w:sz="4" w:space="0"/>
              <w:bottom w:val="single" w:color="auto" w:sz="4" w:space="0"/>
              <w:right w:val="single" w:color="auto" w:sz="4" w:space="0"/>
            </w:tcBorders>
            <w:vAlign w:val="center"/>
          </w:tcPr>
          <w:p w14:paraId="193476AE">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1316" w:type="dxa"/>
            <w:tcBorders>
              <w:top w:val="single" w:color="auto" w:sz="4" w:space="0"/>
              <w:left w:val="single" w:color="auto" w:sz="4" w:space="0"/>
              <w:bottom w:val="single" w:color="auto" w:sz="4" w:space="0"/>
              <w:right w:val="single" w:color="auto" w:sz="4" w:space="0"/>
            </w:tcBorders>
            <w:vAlign w:val="center"/>
          </w:tcPr>
          <w:p w14:paraId="725684F6">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巡检设备</w:t>
            </w:r>
          </w:p>
        </w:tc>
        <w:tc>
          <w:tcPr>
            <w:tcW w:w="1554" w:type="dxa"/>
            <w:tcBorders>
              <w:top w:val="single" w:color="auto" w:sz="4" w:space="0"/>
              <w:left w:val="single" w:color="auto" w:sz="4" w:space="0"/>
              <w:bottom w:val="single" w:color="auto" w:sz="4" w:space="0"/>
              <w:right w:val="single" w:color="auto" w:sz="4" w:space="0"/>
            </w:tcBorders>
            <w:vAlign w:val="center"/>
          </w:tcPr>
          <w:p w14:paraId="7567DA88">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巡检项目</w:t>
            </w:r>
          </w:p>
        </w:tc>
        <w:tc>
          <w:tcPr>
            <w:tcW w:w="4353" w:type="dxa"/>
            <w:tcBorders>
              <w:top w:val="single" w:color="auto" w:sz="4" w:space="0"/>
              <w:left w:val="single" w:color="auto" w:sz="4" w:space="0"/>
              <w:bottom w:val="single" w:color="auto" w:sz="4" w:space="0"/>
              <w:right w:val="single" w:color="auto" w:sz="4" w:space="0"/>
            </w:tcBorders>
            <w:vAlign w:val="center"/>
          </w:tcPr>
          <w:p w14:paraId="4078B701">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工作要求</w:t>
            </w:r>
          </w:p>
        </w:tc>
        <w:tc>
          <w:tcPr>
            <w:tcW w:w="1446" w:type="dxa"/>
            <w:tcBorders>
              <w:top w:val="single" w:color="auto" w:sz="4" w:space="0"/>
              <w:left w:val="single" w:color="auto" w:sz="4" w:space="0"/>
              <w:bottom w:val="single" w:color="auto" w:sz="4" w:space="0"/>
              <w:right w:val="single" w:color="auto" w:sz="4" w:space="0"/>
            </w:tcBorders>
            <w:vAlign w:val="center"/>
          </w:tcPr>
          <w:p w14:paraId="5CB7AAA8">
            <w:pPr>
              <w:jc w:val="center"/>
              <w:rPr>
                <w:rFonts w:ascii="仿宋" w:hAnsi="仿宋" w:eastAsia="仿宋" w:cs="仿宋"/>
                <w:b/>
                <w:bCs/>
                <w:sz w:val="24"/>
                <w:szCs w:val="24"/>
              </w:rPr>
            </w:pPr>
            <w:r>
              <w:rPr>
                <w:rFonts w:hint="eastAsia" w:ascii="仿宋" w:hAnsi="仿宋" w:eastAsia="仿宋" w:cs="仿宋"/>
                <w:b/>
                <w:bCs/>
                <w:sz w:val="24"/>
                <w:szCs w:val="24"/>
              </w:rPr>
              <w:t>巡检次数</w:t>
            </w:r>
          </w:p>
        </w:tc>
      </w:tr>
      <w:tr w14:paraId="4B71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2188CB4A">
            <w:pPr>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316" w:type="dxa"/>
            <w:vMerge w:val="restart"/>
            <w:tcBorders>
              <w:top w:val="nil"/>
              <w:left w:val="single" w:color="auto" w:sz="4" w:space="0"/>
              <w:bottom w:val="single" w:color="auto" w:sz="4" w:space="0"/>
              <w:right w:val="single" w:color="auto" w:sz="4" w:space="0"/>
            </w:tcBorders>
            <w:vAlign w:val="center"/>
          </w:tcPr>
          <w:p w14:paraId="5E5EC3F8">
            <w:pPr>
              <w:jc w:val="center"/>
              <w:rPr>
                <w:rFonts w:ascii="仿宋" w:hAnsi="仿宋" w:eastAsia="仿宋" w:cs="仿宋"/>
                <w:sz w:val="24"/>
                <w:szCs w:val="24"/>
              </w:rPr>
            </w:pPr>
            <w:r>
              <w:rPr>
                <w:rFonts w:hint="eastAsia" w:ascii="仿宋" w:hAnsi="仿宋" w:eastAsia="仿宋" w:cs="仿宋"/>
                <w:sz w:val="24"/>
                <w:szCs w:val="24"/>
              </w:rPr>
              <w:t>天馈系统</w:t>
            </w:r>
          </w:p>
        </w:tc>
        <w:tc>
          <w:tcPr>
            <w:tcW w:w="1554" w:type="dxa"/>
            <w:tcBorders>
              <w:top w:val="single" w:color="auto" w:sz="4" w:space="0"/>
              <w:left w:val="single" w:color="auto" w:sz="4" w:space="0"/>
              <w:bottom w:val="single" w:color="auto" w:sz="4" w:space="0"/>
              <w:right w:val="single" w:color="auto" w:sz="4" w:space="0"/>
            </w:tcBorders>
            <w:vAlign w:val="center"/>
          </w:tcPr>
          <w:p w14:paraId="2C471CE0">
            <w:pPr>
              <w:jc w:val="center"/>
              <w:rPr>
                <w:rFonts w:ascii="仿宋" w:hAnsi="仿宋" w:eastAsia="仿宋" w:cs="仿宋"/>
                <w:color w:val="000000"/>
                <w:sz w:val="24"/>
                <w:szCs w:val="24"/>
              </w:rPr>
            </w:pPr>
            <w:r>
              <w:rPr>
                <w:rFonts w:hint="eastAsia" w:ascii="仿宋" w:hAnsi="仿宋" w:eastAsia="仿宋" w:cs="仿宋"/>
                <w:sz w:val="24"/>
                <w:szCs w:val="24"/>
              </w:rPr>
              <w:t>监测功能</w:t>
            </w:r>
          </w:p>
        </w:tc>
        <w:tc>
          <w:tcPr>
            <w:tcW w:w="4353" w:type="dxa"/>
            <w:tcBorders>
              <w:top w:val="single" w:color="auto" w:sz="4" w:space="0"/>
              <w:left w:val="single" w:color="auto" w:sz="4" w:space="0"/>
              <w:bottom w:val="single" w:color="auto" w:sz="4" w:space="0"/>
              <w:right w:val="single" w:color="auto" w:sz="4" w:space="0"/>
            </w:tcBorders>
            <w:vAlign w:val="center"/>
          </w:tcPr>
          <w:p w14:paraId="5CBC3929">
            <w:pPr>
              <w:jc w:val="left"/>
              <w:rPr>
                <w:rFonts w:ascii="仿宋" w:hAnsi="仿宋" w:eastAsia="仿宋" w:cs="仿宋"/>
                <w:color w:val="000000"/>
                <w:sz w:val="24"/>
                <w:szCs w:val="24"/>
              </w:rPr>
            </w:pPr>
            <w:r>
              <w:rPr>
                <w:rFonts w:hint="eastAsia" w:ascii="仿宋" w:hAnsi="仿宋" w:eastAsia="仿宋" w:cs="仿宋"/>
                <w:sz w:val="24"/>
                <w:szCs w:val="24"/>
              </w:rPr>
              <w:t>检查监测天线在其工作范围的工作状态，确保能够实时准确的捕捉到天线所处空间的电波信号。</w:t>
            </w:r>
          </w:p>
        </w:tc>
        <w:tc>
          <w:tcPr>
            <w:tcW w:w="1446" w:type="dxa"/>
            <w:tcBorders>
              <w:top w:val="single" w:color="auto" w:sz="4" w:space="0"/>
              <w:left w:val="single" w:color="auto" w:sz="4" w:space="0"/>
              <w:bottom w:val="single" w:color="auto" w:sz="4" w:space="0"/>
              <w:right w:val="single" w:color="auto" w:sz="4" w:space="0"/>
            </w:tcBorders>
            <w:vAlign w:val="center"/>
          </w:tcPr>
          <w:p w14:paraId="76A9C890">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3F7E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0ACE34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1856AE1">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4324E89">
            <w:pPr>
              <w:jc w:val="center"/>
              <w:rPr>
                <w:rFonts w:ascii="仿宋" w:hAnsi="仿宋" w:eastAsia="仿宋" w:cs="仿宋"/>
                <w:color w:val="000000"/>
                <w:sz w:val="24"/>
                <w:szCs w:val="24"/>
              </w:rPr>
            </w:pPr>
            <w:r>
              <w:rPr>
                <w:rFonts w:hint="eastAsia" w:ascii="仿宋" w:hAnsi="仿宋" w:eastAsia="仿宋" w:cs="仿宋"/>
                <w:color w:val="000000"/>
                <w:sz w:val="24"/>
                <w:szCs w:val="24"/>
              </w:rPr>
              <w:t>天线阵单元检查</w:t>
            </w:r>
          </w:p>
        </w:tc>
        <w:tc>
          <w:tcPr>
            <w:tcW w:w="4353" w:type="dxa"/>
            <w:tcBorders>
              <w:top w:val="single" w:color="auto" w:sz="4" w:space="0"/>
              <w:left w:val="single" w:color="auto" w:sz="4" w:space="0"/>
              <w:bottom w:val="single" w:color="auto" w:sz="4" w:space="0"/>
              <w:right w:val="single" w:color="auto" w:sz="4" w:space="0"/>
            </w:tcBorders>
            <w:vAlign w:val="center"/>
          </w:tcPr>
          <w:p w14:paraId="7BA205B3">
            <w:pPr>
              <w:jc w:val="left"/>
              <w:rPr>
                <w:rFonts w:ascii="仿宋" w:hAnsi="仿宋" w:eastAsia="仿宋" w:cs="仿宋"/>
                <w:color w:val="000000"/>
                <w:sz w:val="24"/>
                <w:szCs w:val="24"/>
              </w:rPr>
            </w:pPr>
            <w:r>
              <w:rPr>
                <w:rFonts w:hint="eastAsia" w:ascii="仿宋" w:hAnsi="仿宋" w:eastAsia="仿宋" w:cs="仿宋"/>
                <w:color w:val="000000"/>
                <w:sz w:val="24"/>
                <w:szCs w:val="24"/>
              </w:rPr>
              <w:t>检查测向天线内部各振子是否完好，工作正常。</w:t>
            </w:r>
          </w:p>
        </w:tc>
        <w:tc>
          <w:tcPr>
            <w:tcW w:w="1446" w:type="dxa"/>
            <w:tcBorders>
              <w:top w:val="single" w:color="auto" w:sz="4" w:space="0"/>
              <w:left w:val="single" w:color="auto" w:sz="4" w:space="0"/>
              <w:bottom w:val="single" w:color="auto" w:sz="4" w:space="0"/>
              <w:right w:val="single" w:color="auto" w:sz="4" w:space="0"/>
            </w:tcBorders>
            <w:vAlign w:val="center"/>
          </w:tcPr>
          <w:p w14:paraId="1BD0C336">
            <w:pPr>
              <w:jc w:val="center"/>
              <w:rPr>
                <w:rFonts w:ascii="仿宋" w:hAnsi="仿宋" w:eastAsia="仿宋" w:cs="仿宋"/>
                <w:sz w:val="24"/>
                <w:szCs w:val="24"/>
              </w:rPr>
            </w:pPr>
            <w:r>
              <w:rPr>
                <w:rFonts w:hint="eastAsia" w:ascii="仿宋" w:hAnsi="仿宋" w:eastAsia="仿宋" w:cs="仿宋"/>
                <w:sz w:val="24"/>
                <w:szCs w:val="24"/>
              </w:rPr>
              <w:t>两次</w:t>
            </w:r>
          </w:p>
        </w:tc>
      </w:tr>
      <w:tr w14:paraId="135E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03AACED">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FF4A1DD">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84CE7C0">
            <w:pPr>
              <w:jc w:val="center"/>
              <w:rPr>
                <w:rFonts w:ascii="仿宋" w:hAnsi="仿宋" w:eastAsia="仿宋" w:cs="仿宋"/>
                <w:color w:val="000000"/>
                <w:sz w:val="24"/>
                <w:szCs w:val="24"/>
              </w:rPr>
            </w:pPr>
            <w:r>
              <w:rPr>
                <w:rFonts w:hint="eastAsia" w:ascii="仿宋" w:hAnsi="仿宋" w:eastAsia="仿宋" w:cs="仿宋"/>
                <w:color w:val="000000"/>
                <w:sz w:val="24"/>
                <w:szCs w:val="24"/>
              </w:rPr>
              <w:t>天线外观检查</w:t>
            </w:r>
          </w:p>
        </w:tc>
        <w:tc>
          <w:tcPr>
            <w:tcW w:w="4353" w:type="dxa"/>
            <w:tcBorders>
              <w:top w:val="single" w:color="auto" w:sz="4" w:space="0"/>
              <w:left w:val="single" w:color="auto" w:sz="4" w:space="0"/>
              <w:bottom w:val="single" w:color="auto" w:sz="4" w:space="0"/>
              <w:right w:val="single" w:color="auto" w:sz="4" w:space="0"/>
            </w:tcBorders>
            <w:vAlign w:val="center"/>
          </w:tcPr>
          <w:p w14:paraId="0840DC5A">
            <w:pPr>
              <w:jc w:val="left"/>
              <w:rPr>
                <w:rFonts w:ascii="仿宋" w:hAnsi="仿宋" w:eastAsia="仿宋" w:cs="仿宋"/>
                <w:color w:val="000000"/>
                <w:sz w:val="24"/>
                <w:szCs w:val="24"/>
              </w:rPr>
            </w:pPr>
            <w:r>
              <w:rPr>
                <w:rFonts w:hint="eastAsia" w:ascii="仿宋" w:hAnsi="仿宋" w:eastAsia="仿宋" w:cs="仿宋"/>
                <w:color w:val="000000"/>
                <w:sz w:val="24"/>
                <w:szCs w:val="24"/>
              </w:rPr>
              <w:t>检查天线自身，确保天线外部无损伤。</w:t>
            </w:r>
          </w:p>
        </w:tc>
        <w:tc>
          <w:tcPr>
            <w:tcW w:w="1446" w:type="dxa"/>
            <w:tcBorders>
              <w:top w:val="single" w:color="auto" w:sz="4" w:space="0"/>
              <w:left w:val="single" w:color="auto" w:sz="4" w:space="0"/>
              <w:bottom w:val="single" w:color="auto" w:sz="4" w:space="0"/>
              <w:right w:val="single" w:color="auto" w:sz="4" w:space="0"/>
            </w:tcBorders>
            <w:vAlign w:val="center"/>
          </w:tcPr>
          <w:p w14:paraId="5584C40D">
            <w:pPr>
              <w:jc w:val="center"/>
              <w:rPr>
                <w:rFonts w:ascii="仿宋" w:hAnsi="仿宋" w:eastAsia="仿宋" w:cs="仿宋"/>
                <w:sz w:val="24"/>
                <w:szCs w:val="24"/>
              </w:rPr>
            </w:pPr>
            <w:r>
              <w:rPr>
                <w:rFonts w:hint="eastAsia" w:ascii="仿宋" w:hAnsi="仿宋" w:eastAsia="仿宋" w:cs="仿宋"/>
                <w:sz w:val="24"/>
                <w:szCs w:val="24"/>
              </w:rPr>
              <w:t>两次</w:t>
            </w:r>
          </w:p>
        </w:tc>
      </w:tr>
      <w:tr w14:paraId="00E4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0C92F3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73E8FBD">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C801D93">
            <w:pPr>
              <w:jc w:val="center"/>
              <w:rPr>
                <w:rFonts w:ascii="仿宋" w:hAnsi="仿宋" w:eastAsia="仿宋" w:cs="仿宋"/>
                <w:color w:val="000000"/>
                <w:sz w:val="24"/>
                <w:szCs w:val="24"/>
              </w:rPr>
            </w:pPr>
            <w:r>
              <w:rPr>
                <w:rFonts w:hint="eastAsia" w:ascii="仿宋" w:hAnsi="仿宋" w:eastAsia="仿宋" w:cs="仿宋"/>
                <w:color w:val="000000"/>
                <w:sz w:val="24"/>
                <w:szCs w:val="24"/>
              </w:rPr>
              <w:t>天线及天线支臂固定情况检查</w:t>
            </w:r>
          </w:p>
        </w:tc>
        <w:tc>
          <w:tcPr>
            <w:tcW w:w="4353" w:type="dxa"/>
            <w:tcBorders>
              <w:top w:val="single" w:color="auto" w:sz="4" w:space="0"/>
              <w:left w:val="single" w:color="auto" w:sz="4" w:space="0"/>
              <w:bottom w:val="single" w:color="auto" w:sz="4" w:space="0"/>
              <w:right w:val="single" w:color="auto" w:sz="4" w:space="0"/>
            </w:tcBorders>
            <w:vAlign w:val="center"/>
          </w:tcPr>
          <w:p w14:paraId="31AC246E">
            <w:pPr>
              <w:jc w:val="left"/>
              <w:rPr>
                <w:rFonts w:ascii="仿宋" w:hAnsi="仿宋" w:eastAsia="仿宋" w:cs="仿宋"/>
                <w:color w:val="000000"/>
                <w:sz w:val="24"/>
                <w:szCs w:val="24"/>
              </w:rPr>
            </w:pPr>
            <w:r>
              <w:rPr>
                <w:rFonts w:hint="eastAsia" w:ascii="仿宋" w:hAnsi="仿宋" w:eastAsia="仿宋" w:cs="仿宋"/>
                <w:color w:val="000000"/>
                <w:sz w:val="24"/>
                <w:szCs w:val="24"/>
              </w:rPr>
              <w:t>检查天线固定情况，查看天线和天线支臂是否存在松动。查看固定天线的螺丝是否存在氧化情况。</w:t>
            </w:r>
          </w:p>
        </w:tc>
        <w:tc>
          <w:tcPr>
            <w:tcW w:w="1446" w:type="dxa"/>
            <w:tcBorders>
              <w:top w:val="single" w:color="auto" w:sz="4" w:space="0"/>
              <w:left w:val="single" w:color="auto" w:sz="4" w:space="0"/>
              <w:bottom w:val="single" w:color="auto" w:sz="4" w:space="0"/>
              <w:right w:val="single" w:color="auto" w:sz="4" w:space="0"/>
            </w:tcBorders>
            <w:vAlign w:val="center"/>
          </w:tcPr>
          <w:p w14:paraId="45EE084F">
            <w:pPr>
              <w:jc w:val="center"/>
              <w:rPr>
                <w:rFonts w:ascii="仿宋" w:hAnsi="仿宋" w:eastAsia="仿宋" w:cs="仿宋"/>
                <w:sz w:val="24"/>
                <w:szCs w:val="24"/>
              </w:rPr>
            </w:pPr>
            <w:r>
              <w:rPr>
                <w:rFonts w:hint="eastAsia" w:ascii="仿宋" w:hAnsi="仿宋" w:eastAsia="仿宋" w:cs="仿宋"/>
                <w:sz w:val="24"/>
                <w:szCs w:val="24"/>
              </w:rPr>
              <w:t>两次</w:t>
            </w:r>
          </w:p>
        </w:tc>
      </w:tr>
      <w:tr w14:paraId="68CE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686886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8C0B551">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10F6D4A">
            <w:pPr>
              <w:jc w:val="center"/>
              <w:rPr>
                <w:rFonts w:ascii="仿宋" w:hAnsi="仿宋" w:eastAsia="仿宋" w:cs="仿宋"/>
                <w:color w:val="000000"/>
                <w:sz w:val="24"/>
                <w:szCs w:val="24"/>
              </w:rPr>
            </w:pPr>
            <w:r>
              <w:rPr>
                <w:rFonts w:hint="eastAsia" w:ascii="仿宋" w:hAnsi="仿宋" w:eastAsia="仿宋" w:cs="仿宋"/>
                <w:color w:val="000000"/>
                <w:sz w:val="24"/>
                <w:szCs w:val="24"/>
              </w:rPr>
              <w:t>馈线、控制线接头检查</w:t>
            </w:r>
          </w:p>
        </w:tc>
        <w:tc>
          <w:tcPr>
            <w:tcW w:w="4353" w:type="dxa"/>
            <w:vMerge w:val="restart"/>
            <w:tcBorders>
              <w:top w:val="nil"/>
              <w:left w:val="single" w:color="auto" w:sz="4" w:space="0"/>
              <w:bottom w:val="single" w:color="auto" w:sz="4" w:space="0"/>
              <w:right w:val="single" w:color="auto" w:sz="4" w:space="0"/>
            </w:tcBorders>
            <w:vAlign w:val="center"/>
          </w:tcPr>
          <w:p w14:paraId="3A0D14A8">
            <w:pPr>
              <w:jc w:val="left"/>
              <w:rPr>
                <w:rFonts w:ascii="仿宋" w:hAnsi="仿宋" w:eastAsia="仿宋" w:cs="仿宋"/>
                <w:color w:val="000000"/>
                <w:sz w:val="24"/>
                <w:szCs w:val="24"/>
              </w:rPr>
            </w:pPr>
            <w:r>
              <w:rPr>
                <w:rFonts w:hint="eastAsia" w:ascii="仿宋" w:hAnsi="仿宋" w:eastAsia="仿宋" w:cs="仿宋"/>
                <w:color w:val="000000"/>
                <w:sz w:val="24"/>
                <w:szCs w:val="24"/>
              </w:rPr>
              <w:t>检查馈线、控制线接头是否存在裸露或氧化情况。及时有效的做好防水处理。</w:t>
            </w:r>
          </w:p>
        </w:tc>
        <w:tc>
          <w:tcPr>
            <w:tcW w:w="1446" w:type="dxa"/>
            <w:tcBorders>
              <w:top w:val="single" w:color="auto" w:sz="4" w:space="0"/>
              <w:left w:val="single" w:color="auto" w:sz="4" w:space="0"/>
              <w:bottom w:val="single" w:color="auto" w:sz="4" w:space="0"/>
              <w:right w:val="single" w:color="auto" w:sz="4" w:space="0"/>
            </w:tcBorders>
            <w:vAlign w:val="center"/>
          </w:tcPr>
          <w:p w14:paraId="183A93C2">
            <w:pPr>
              <w:jc w:val="center"/>
              <w:rPr>
                <w:rFonts w:ascii="仿宋" w:hAnsi="仿宋" w:eastAsia="仿宋" w:cs="仿宋"/>
                <w:sz w:val="24"/>
                <w:szCs w:val="24"/>
              </w:rPr>
            </w:pPr>
            <w:r>
              <w:rPr>
                <w:rFonts w:hint="eastAsia" w:ascii="仿宋" w:hAnsi="仿宋" w:eastAsia="仿宋" w:cs="仿宋"/>
                <w:sz w:val="24"/>
                <w:szCs w:val="24"/>
              </w:rPr>
              <w:t>两次</w:t>
            </w:r>
          </w:p>
        </w:tc>
      </w:tr>
      <w:tr w14:paraId="4F28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E63731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778C999">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3FFD464">
            <w:pPr>
              <w:jc w:val="center"/>
              <w:rPr>
                <w:rFonts w:ascii="仿宋" w:hAnsi="仿宋" w:eastAsia="仿宋" w:cs="仿宋"/>
                <w:color w:val="000000"/>
                <w:sz w:val="24"/>
                <w:szCs w:val="24"/>
              </w:rPr>
            </w:pPr>
            <w:r>
              <w:rPr>
                <w:rFonts w:hint="eastAsia" w:ascii="仿宋" w:hAnsi="仿宋" w:eastAsia="仿宋" w:cs="仿宋"/>
                <w:color w:val="000000"/>
                <w:sz w:val="24"/>
                <w:szCs w:val="24"/>
              </w:rPr>
              <w:t>防水情况检查</w:t>
            </w:r>
          </w:p>
        </w:tc>
        <w:tc>
          <w:tcPr>
            <w:tcW w:w="4353" w:type="dxa"/>
            <w:vMerge w:val="continue"/>
            <w:tcBorders>
              <w:top w:val="nil"/>
              <w:left w:val="single" w:color="auto" w:sz="4" w:space="0"/>
              <w:bottom w:val="single" w:color="auto" w:sz="4" w:space="0"/>
              <w:right w:val="single" w:color="auto" w:sz="4" w:space="0"/>
            </w:tcBorders>
            <w:vAlign w:val="center"/>
          </w:tcPr>
          <w:p w14:paraId="2DBA1B02">
            <w:pPr>
              <w:widowControl/>
              <w:jc w:val="left"/>
              <w:rPr>
                <w:rFonts w:ascii="仿宋" w:hAnsi="仿宋" w:eastAsia="仿宋" w:cs="仿宋"/>
                <w:color w:val="000000"/>
                <w:sz w:val="24"/>
                <w:szCs w:val="24"/>
              </w:rPr>
            </w:pPr>
          </w:p>
        </w:tc>
        <w:tc>
          <w:tcPr>
            <w:tcW w:w="1446" w:type="dxa"/>
            <w:tcBorders>
              <w:top w:val="single" w:color="auto" w:sz="4" w:space="0"/>
              <w:left w:val="single" w:color="auto" w:sz="4" w:space="0"/>
              <w:bottom w:val="single" w:color="auto" w:sz="4" w:space="0"/>
              <w:right w:val="single" w:color="auto" w:sz="4" w:space="0"/>
            </w:tcBorders>
            <w:vAlign w:val="center"/>
          </w:tcPr>
          <w:p w14:paraId="314FCC2E">
            <w:pPr>
              <w:jc w:val="center"/>
              <w:rPr>
                <w:rFonts w:ascii="仿宋" w:hAnsi="仿宋" w:eastAsia="仿宋" w:cs="仿宋"/>
                <w:sz w:val="24"/>
                <w:szCs w:val="24"/>
              </w:rPr>
            </w:pPr>
            <w:r>
              <w:rPr>
                <w:rFonts w:hint="eastAsia" w:ascii="仿宋" w:hAnsi="仿宋" w:eastAsia="仿宋" w:cs="仿宋"/>
                <w:sz w:val="24"/>
                <w:szCs w:val="24"/>
              </w:rPr>
              <w:t>两次</w:t>
            </w:r>
          </w:p>
        </w:tc>
      </w:tr>
      <w:tr w14:paraId="644D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1FF62E13">
            <w:pPr>
              <w:jc w:val="center"/>
              <w:rPr>
                <w:rFonts w:ascii="仿宋" w:hAnsi="仿宋" w:eastAsia="仿宋" w:cs="仿宋"/>
                <w:color w:val="000000"/>
                <w:sz w:val="24"/>
                <w:szCs w:val="24"/>
              </w:rPr>
            </w:pPr>
            <w:r>
              <w:rPr>
                <w:rFonts w:hint="eastAsia" w:ascii="仿宋" w:hAnsi="仿宋" w:eastAsia="仿宋" w:cs="仿宋"/>
                <w:color w:val="000000"/>
                <w:sz w:val="24"/>
                <w:szCs w:val="24"/>
              </w:rPr>
              <w:t>2</w:t>
            </w:r>
          </w:p>
        </w:tc>
        <w:tc>
          <w:tcPr>
            <w:tcW w:w="1316" w:type="dxa"/>
            <w:vMerge w:val="restart"/>
            <w:tcBorders>
              <w:top w:val="nil"/>
              <w:left w:val="single" w:color="auto" w:sz="4" w:space="0"/>
              <w:bottom w:val="single" w:color="auto" w:sz="4" w:space="0"/>
              <w:right w:val="single" w:color="auto" w:sz="4" w:space="0"/>
            </w:tcBorders>
            <w:vAlign w:val="center"/>
          </w:tcPr>
          <w:p w14:paraId="0CB9B304">
            <w:pPr>
              <w:jc w:val="center"/>
              <w:rPr>
                <w:rFonts w:ascii="仿宋" w:hAnsi="仿宋" w:eastAsia="仿宋" w:cs="仿宋"/>
                <w:color w:val="000000"/>
                <w:sz w:val="24"/>
                <w:szCs w:val="24"/>
              </w:rPr>
            </w:pPr>
            <w:r>
              <w:rPr>
                <w:rFonts w:hint="eastAsia" w:ascii="仿宋" w:hAnsi="仿宋" w:eastAsia="仿宋" w:cs="仿宋"/>
                <w:color w:val="000000"/>
                <w:sz w:val="24"/>
                <w:szCs w:val="24"/>
              </w:rPr>
              <w:t>监测系统</w:t>
            </w:r>
          </w:p>
        </w:tc>
        <w:tc>
          <w:tcPr>
            <w:tcW w:w="1554" w:type="dxa"/>
            <w:tcBorders>
              <w:top w:val="single" w:color="auto" w:sz="4" w:space="0"/>
              <w:left w:val="single" w:color="auto" w:sz="4" w:space="0"/>
              <w:bottom w:val="single" w:color="auto" w:sz="4" w:space="0"/>
              <w:right w:val="single" w:color="auto" w:sz="4" w:space="0"/>
            </w:tcBorders>
            <w:vAlign w:val="center"/>
          </w:tcPr>
          <w:p w14:paraId="179F742B">
            <w:pPr>
              <w:jc w:val="center"/>
              <w:rPr>
                <w:rFonts w:ascii="仿宋" w:hAnsi="仿宋" w:eastAsia="仿宋" w:cs="仿宋"/>
                <w:color w:val="000000"/>
                <w:sz w:val="24"/>
                <w:szCs w:val="24"/>
              </w:rPr>
            </w:pPr>
            <w:r>
              <w:rPr>
                <w:rFonts w:hint="eastAsia" w:ascii="仿宋" w:hAnsi="仿宋" w:eastAsia="仿宋" w:cs="仿宋"/>
                <w:sz w:val="24"/>
                <w:szCs w:val="24"/>
              </w:rPr>
              <w:t>设备外观</w:t>
            </w:r>
          </w:p>
        </w:tc>
        <w:tc>
          <w:tcPr>
            <w:tcW w:w="4353" w:type="dxa"/>
            <w:vMerge w:val="restart"/>
            <w:tcBorders>
              <w:top w:val="nil"/>
              <w:left w:val="single" w:color="auto" w:sz="4" w:space="0"/>
              <w:bottom w:val="single" w:color="auto" w:sz="4" w:space="0"/>
              <w:right w:val="single" w:color="auto" w:sz="4" w:space="0"/>
            </w:tcBorders>
            <w:vAlign w:val="center"/>
          </w:tcPr>
          <w:p w14:paraId="57AD5A19">
            <w:pPr>
              <w:jc w:val="left"/>
              <w:rPr>
                <w:rFonts w:ascii="仿宋" w:hAnsi="仿宋" w:eastAsia="仿宋" w:cs="仿宋"/>
                <w:sz w:val="24"/>
                <w:szCs w:val="24"/>
              </w:rPr>
            </w:pPr>
            <w:r>
              <w:rPr>
                <w:rFonts w:hint="eastAsia" w:ascii="仿宋" w:hAnsi="仿宋" w:eastAsia="仿宋" w:cs="仿宋"/>
                <w:sz w:val="24"/>
                <w:szCs w:val="24"/>
              </w:rPr>
              <w:t>检查设备硬件部分，确定设备自身工作状态的稳定性，</w:t>
            </w:r>
            <w:r>
              <w:rPr>
                <w:rFonts w:hint="eastAsia" w:ascii="仿宋" w:hAnsi="仿宋" w:eastAsia="仿宋" w:cs="仿宋"/>
                <w:color w:val="000000"/>
                <w:sz w:val="24"/>
                <w:szCs w:val="24"/>
              </w:rPr>
              <w:t>确定设备工作面板按键</w:t>
            </w:r>
            <w:r>
              <w:rPr>
                <w:rFonts w:hint="eastAsia" w:ascii="仿宋" w:hAnsi="仿宋" w:eastAsia="仿宋" w:cs="仿宋"/>
                <w:sz w:val="24"/>
                <w:szCs w:val="24"/>
              </w:rPr>
              <w:t>对设备操作时是否能够响应操作。</w:t>
            </w:r>
          </w:p>
        </w:tc>
        <w:tc>
          <w:tcPr>
            <w:tcW w:w="1446" w:type="dxa"/>
            <w:vMerge w:val="restart"/>
            <w:tcBorders>
              <w:top w:val="nil"/>
              <w:left w:val="single" w:color="auto" w:sz="4" w:space="0"/>
              <w:bottom w:val="single" w:color="auto" w:sz="4" w:space="0"/>
              <w:right w:val="single" w:color="auto" w:sz="4" w:space="0"/>
            </w:tcBorders>
            <w:vAlign w:val="center"/>
          </w:tcPr>
          <w:p w14:paraId="21F052B5">
            <w:pPr>
              <w:jc w:val="center"/>
              <w:rPr>
                <w:rFonts w:ascii="仿宋" w:hAnsi="仿宋" w:eastAsia="仿宋" w:cs="仿宋"/>
                <w:sz w:val="24"/>
                <w:szCs w:val="24"/>
              </w:rPr>
            </w:pPr>
            <w:r>
              <w:rPr>
                <w:rFonts w:hint="eastAsia" w:ascii="仿宋" w:hAnsi="仿宋" w:eastAsia="仿宋" w:cs="仿宋"/>
                <w:sz w:val="24"/>
                <w:szCs w:val="24"/>
              </w:rPr>
              <w:t>两次</w:t>
            </w:r>
          </w:p>
        </w:tc>
      </w:tr>
      <w:tr w14:paraId="07E69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ADEBC4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31B65A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B845AA6">
            <w:pPr>
              <w:pStyle w:val="14"/>
              <w:adjustRightInd w:val="0"/>
              <w:snapToGrid w:val="0"/>
              <w:ind w:left="0"/>
              <w:jc w:val="center"/>
              <w:rPr>
                <w:rFonts w:cs="仿宋"/>
                <w:color w:val="000000"/>
                <w:sz w:val="24"/>
                <w:szCs w:val="24"/>
              </w:rPr>
            </w:pPr>
            <w:r>
              <w:rPr>
                <w:rFonts w:hint="eastAsia" w:cs="仿宋"/>
                <w:sz w:val="24"/>
                <w:szCs w:val="24"/>
              </w:rPr>
              <w:t>设备开关机</w:t>
            </w:r>
          </w:p>
        </w:tc>
        <w:tc>
          <w:tcPr>
            <w:tcW w:w="4353" w:type="dxa"/>
            <w:vMerge w:val="continue"/>
            <w:tcBorders>
              <w:top w:val="nil"/>
              <w:left w:val="single" w:color="auto" w:sz="4" w:space="0"/>
              <w:bottom w:val="single" w:color="auto" w:sz="4" w:space="0"/>
              <w:right w:val="single" w:color="auto" w:sz="4" w:space="0"/>
            </w:tcBorders>
            <w:vAlign w:val="center"/>
          </w:tcPr>
          <w:p w14:paraId="11A8D07D">
            <w:pPr>
              <w:widowControl/>
              <w:jc w:val="left"/>
              <w:rPr>
                <w:rFonts w:ascii="仿宋" w:hAnsi="仿宋" w:eastAsia="仿宋" w:cs="仿宋"/>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1F86A124">
            <w:pPr>
              <w:widowControl/>
              <w:jc w:val="left"/>
              <w:rPr>
                <w:rFonts w:ascii="仿宋" w:hAnsi="仿宋" w:eastAsia="仿宋" w:cs="仿宋"/>
                <w:sz w:val="24"/>
                <w:szCs w:val="24"/>
              </w:rPr>
            </w:pPr>
          </w:p>
        </w:tc>
      </w:tr>
      <w:tr w14:paraId="45CA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151823C">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AFBE6AB">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01AAA93">
            <w:pPr>
              <w:pStyle w:val="14"/>
              <w:adjustRightInd w:val="0"/>
              <w:snapToGrid w:val="0"/>
              <w:ind w:left="0"/>
              <w:jc w:val="center"/>
              <w:rPr>
                <w:rFonts w:cs="仿宋"/>
                <w:color w:val="000000"/>
                <w:sz w:val="24"/>
                <w:szCs w:val="24"/>
              </w:rPr>
            </w:pPr>
            <w:r>
              <w:rPr>
                <w:rFonts w:hint="eastAsia" w:cs="仿宋"/>
                <w:sz w:val="24"/>
                <w:szCs w:val="24"/>
              </w:rPr>
              <w:t>屏幕显示</w:t>
            </w:r>
          </w:p>
        </w:tc>
        <w:tc>
          <w:tcPr>
            <w:tcW w:w="4353" w:type="dxa"/>
            <w:vMerge w:val="continue"/>
            <w:tcBorders>
              <w:top w:val="nil"/>
              <w:left w:val="single" w:color="auto" w:sz="4" w:space="0"/>
              <w:bottom w:val="single" w:color="auto" w:sz="4" w:space="0"/>
              <w:right w:val="single" w:color="auto" w:sz="4" w:space="0"/>
            </w:tcBorders>
            <w:vAlign w:val="center"/>
          </w:tcPr>
          <w:p w14:paraId="2C97CD95">
            <w:pPr>
              <w:widowControl/>
              <w:jc w:val="left"/>
              <w:rPr>
                <w:rFonts w:ascii="仿宋" w:hAnsi="仿宋" w:eastAsia="仿宋" w:cs="仿宋"/>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7D8F2AF8">
            <w:pPr>
              <w:widowControl/>
              <w:jc w:val="left"/>
              <w:rPr>
                <w:rFonts w:ascii="仿宋" w:hAnsi="仿宋" w:eastAsia="仿宋" w:cs="仿宋"/>
                <w:sz w:val="24"/>
                <w:szCs w:val="24"/>
              </w:rPr>
            </w:pPr>
          </w:p>
        </w:tc>
      </w:tr>
      <w:tr w14:paraId="053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CDBBA91">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343A91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73E8646">
            <w:pPr>
              <w:pStyle w:val="14"/>
              <w:adjustRightInd w:val="0"/>
              <w:snapToGrid w:val="0"/>
              <w:ind w:left="0"/>
              <w:jc w:val="center"/>
              <w:rPr>
                <w:rFonts w:cs="仿宋"/>
                <w:color w:val="000000"/>
                <w:sz w:val="24"/>
                <w:szCs w:val="24"/>
              </w:rPr>
            </w:pPr>
            <w:r>
              <w:rPr>
                <w:rFonts w:hint="eastAsia" w:cs="仿宋"/>
                <w:sz w:val="24"/>
                <w:szCs w:val="24"/>
              </w:rPr>
              <w:t>按键操作</w:t>
            </w:r>
          </w:p>
        </w:tc>
        <w:tc>
          <w:tcPr>
            <w:tcW w:w="4353" w:type="dxa"/>
            <w:vMerge w:val="continue"/>
            <w:tcBorders>
              <w:top w:val="nil"/>
              <w:left w:val="single" w:color="auto" w:sz="4" w:space="0"/>
              <w:bottom w:val="single" w:color="auto" w:sz="4" w:space="0"/>
              <w:right w:val="single" w:color="auto" w:sz="4" w:space="0"/>
            </w:tcBorders>
            <w:vAlign w:val="center"/>
          </w:tcPr>
          <w:p w14:paraId="2C9E5571">
            <w:pPr>
              <w:widowControl/>
              <w:jc w:val="left"/>
              <w:rPr>
                <w:rFonts w:ascii="仿宋" w:hAnsi="仿宋" w:eastAsia="仿宋" w:cs="仿宋"/>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4A40C143">
            <w:pPr>
              <w:widowControl/>
              <w:jc w:val="left"/>
              <w:rPr>
                <w:rFonts w:ascii="仿宋" w:hAnsi="仿宋" w:eastAsia="仿宋" w:cs="仿宋"/>
                <w:sz w:val="24"/>
                <w:szCs w:val="24"/>
              </w:rPr>
            </w:pPr>
          </w:p>
        </w:tc>
      </w:tr>
      <w:tr w14:paraId="7945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59CC7C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08F9332">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5A07EF5">
            <w:pPr>
              <w:pStyle w:val="14"/>
              <w:adjustRightInd w:val="0"/>
              <w:snapToGrid w:val="0"/>
              <w:ind w:left="0"/>
              <w:jc w:val="center"/>
              <w:rPr>
                <w:rFonts w:cs="仿宋"/>
                <w:color w:val="000000"/>
                <w:sz w:val="24"/>
                <w:szCs w:val="24"/>
              </w:rPr>
            </w:pPr>
            <w:r>
              <w:rPr>
                <w:rFonts w:hint="eastAsia" w:cs="仿宋"/>
                <w:sz w:val="24"/>
                <w:szCs w:val="24"/>
              </w:rPr>
              <w:t>接收机自检</w:t>
            </w:r>
          </w:p>
        </w:tc>
        <w:tc>
          <w:tcPr>
            <w:tcW w:w="4353" w:type="dxa"/>
            <w:vMerge w:val="continue"/>
            <w:tcBorders>
              <w:top w:val="nil"/>
              <w:left w:val="single" w:color="auto" w:sz="4" w:space="0"/>
              <w:bottom w:val="single" w:color="auto" w:sz="4" w:space="0"/>
              <w:right w:val="single" w:color="auto" w:sz="4" w:space="0"/>
            </w:tcBorders>
            <w:vAlign w:val="center"/>
          </w:tcPr>
          <w:p w14:paraId="58CA39C7">
            <w:pPr>
              <w:widowControl/>
              <w:jc w:val="left"/>
              <w:rPr>
                <w:rFonts w:ascii="仿宋" w:hAnsi="仿宋" w:eastAsia="仿宋" w:cs="仿宋"/>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4C19BD9E">
            <w:pPr>
              <w:widowControl/>
              <w:jc w:val="left"/>
              <w:rPr>
                <w:rFonts w:ascii="仿宋" w:hAnsi="仿宋" w:eastAsia="仿宋" w:cs="仿宋"/>
                <w:sz w:val="24"/>
                <w:szCs w:val="24"/>
              </w:rPr>
            </w:pPr>
          </w:p>
        </w:tc>
      </w:tr>
      <w:tr w14:paraId="490C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CA81FF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695F713">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A00F878">
            <w:pPr>
              <w:pStyle w:val="14"/>
              <w:adjustRightInd w:val="0"/>
              <w:snapToGrid w:val="0"/>
              <w:ind w:left="0"/>
              <w:jc w:val="center"/>
              <w:rPr>
                <w:rFonts w:cs="仿宋"/>
                <w:sz w:val="24"/>
                <w:szCs w:val="24"/>
              </w:rPr>
            </w:pPr>
            <w:r>
              <w:rPr>
                <w:rFonts w:hint="eastAsia" w:cs="仿宋"/>
                <w:sz w:val="24"/>
                <w:szCs w:val="24"/>
              </w:rPr>
              <w:t>设备地线连接检查</w:t>
            </w:r>
          </w:p>
        </w:tc>
        <w:tc>
          <w:tcPr>
            <w:tcW w:w="4353" w:type="dxa"/>
            <w:tcBorders>
              <w:top w:val="single" w:color="auto" w:sz="4" w:space="0"/>
              <w:left w:val="single" w:color="auto" w:sz="4" w:space="0"/>
              <w:bottom w:val="single" w:color="auto" w:sz="4" w:space="0"/>
              <w:right w:val="single" w:color="auto" w:sz="4" w:space="0"/>
            </w:tcBorders>
            <w:vAlign w:val="center"/>
          </w:tcPr>
          <w:p w14:paraId="2AB42AE9">
            <w:pPr>
              <w:jc w:val="center"/>
              <w:rPr>
                <w:rFonts w:ascii="仿宋" w:hAnsi="仿宋" w:eastAsia="仿宋" w:cs="仿宋"/>
                <w:kern w:val="0"/>
                <w:sz w:val="24"/>
                <w:szCs w:val="24"/>
              </w:rPr>
            </w:pPr>
            <w:r>
              <w:rPr>
                <w:rFonts w:hint="eastAsia" w:ascii="仿宋" w:hAnsi="仿宋" w:eastAsia="仿宋" w:cs="仿宋"/>
                <w:kern w:val="0"/>
                <w:sz w:val="24"/>
                <w:szCs w:val="24"/>
              </w:rPr>
              <w:t>检查设备自身的防雷接地处理情况。避免在雷雨季节由于感应雷所造成的设备故障。</w:t>
            </w:r>
          </w:p>
        </w:tc>
        <w:tc>
          <w:tcPr>
            <w:tcW w:w="1446" w:type="dxa"/>
            <w:tcBorders>
              <w:top w:val="single" w:color="auto" w:sz="4" w:space="0"/>
              <w:left w:val="single" w:color="auto" w:sz="4" w:space="0"/>
              <w:bottom w:val="single" w:color="auto" w:sz="4" w:space="0"/>
              <w:right w:val="single" w:color="auto" w:sz="4" w:space="0"/>
            </w:tcBorders>
            <w:vAlign w:val="center"/>
          </w:tcPr>
          <w:p w14:paraId="3BF0F7F8">
            <w:pPr>
              <w:jc w:val="center"/>
              <w:rPr>
                <w:rFonts w:ascii="仿宋" w:hAnsi="仿宋" w:eastAsia="仿宋" w:cs="仿宋"/>
                <w:sz w:val="24"/>
                <w:szCs w:val="24"/>
              </w:rPr>
            </w:pPr>
            <w:r>
              <w:rPr>
                <w:rFonts w:hint="eastAsia" w:ascii="仿宋" w:hAnsi="仿宋" w:eastAsia="仿宋" w:cs="仿宋"/>
                <w:sz w:val="24"/>
                <w:szCs w:val="24"/>
              </w:rPr>
              <w:t>两次</w:t>
            </w:r>
          </w:p>
        </w:tc>
      </w:tr>
      <w:tr w14:paraId="3446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9BABDB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F81AC3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5D3F46C">
            <w:pPr>
              <w:pStyle w:val="14"/>
              <w:adjustRightInd w:val="0"/>
              <w:snapToGrid w:val="0"/>
              <w:ind w:left="0"/>
              <w:jc w:val="center"/>
              <w:rPr>
                <w:rFonts w:cs="仿宋"/>
                <w:sz w:val="24"/>
                <w:szCs w:val="24"/>
              </w:rPr>
            </w:pPr>
            <w:r>
              <w:rPr>
                <w:rFonts w:hint="eastAsia" w:cs="仿宋"/>
                <w:sz w:val="24"/>
                <w:szCs w:val="24"/>
              </w:rPr>
              <w:t>单频测量</w:t>
            </w:r>
          </w:p>
        </w:tc>
        <w:tc>
          <w:tcPr>
            <w:tcW w:w="4353" w:type="dxa"/>
            <w:vMerge w:val="restart"/>
            <w:tcBorders>
              <w:top w:val="nil"/>
              <w:left w:val="single" w:color="auto" w:sz="4" w:space="0"/>
              <w:bottom w:val="single" w:color="auto" w:sz="4" w:space="0"/>
              <w:right w:val="single" w:color="auto" w:sz="4" w:space="0"/>
            </w:tcBorders>
            <w:vAlign w:val="center"/>
          </w:tcPr>
          <w:p w14:paraId="7C329030">
            <w:pPr>
              <w:jc w:val="left"/>
              <w:rPr>
                <w:rFonts w:ascii="仿宋" w:hAnsi="仿宋" w:eastAsia="仿宋" w:cs="仿宋"/>
                <w:kern w:val="0"/>
                <w:sz w:val="24"/>
                <w:szCs w:val="24"/>
              </w:rPr>
            </w:pPr>
            <w:r>
              <w:rPr>
                <w:rFonts w:hint="eastAsia" w:ascii="仿宋" w:hAnsi="仿宋" w:eastAsia="仿宋" w:cs="仿宋"/>
                <w:kern w:val="0"/>
                <w:sz w:val="24"/>
                <w:szCs w:val="24"/>
              </w:rPr>
              <w:t>检查设备通过软件的控制过程，是否存在软件无法进行数据响应交换。</w:t>
            </w:r>
          </w:p>
        </w:tc>
        <w:tc>
          <w:tcPr>
            <w:tcW w:w="1446" w:type="dxa"/>
            <w:vMerge w:val="restart"/>
            <w:tcBorders>
              <w:top w:val="nil"/>
              <w:left w:val="single" w:color="auto" w:sz="4" w:space="0"/>
              <w:bottom w:val="single" w:color="auto" w:sz="4" w:space="0"/>
              <w:right w:val="single" w:color="auto" w:sz="4" w:space="0"/>
            </w:tcBorders>
            <w:vAlign w:val="center"/>
          </w:tcPr>
          <w:p w14:paraId="019B59E7">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7C3E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628B37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9B291F2">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F665122">
            <w:pPr>
              <w:pStyle w:val="14"/>
              <w:adjustRightInd w:val="0"/>
              <w:snapToGrid w:val="0"/>
              <w:ind w:left="0"/>
              <w:jc w:val="center"/>
              <w:rPr>
                <w:rFonts w:cs="仿宋"/>
                <w:color w:val="000000"/>
                <w:sz w:val="24"/>
                <w:szCs w:val="24"/>
              </w:rPr>
            </w:pPr>
            <w:r>
              <w:rPr>
                <w:rFonts w:hint="eastAsia" w:cs="仿宋"/>
                <w:sz w:val="24"/>
                <w:szCs w:val="24"/>
              </w:rPr>
              <w:t>频段扫描</w:t>
            </w:r>
          </w:p>
        </w:tc>
        <w:tc>
          <w:tcPr>
            <w:tcW w:w="4353" w:type="dxa"/>
            <w:vMerge w:val="continue"/>
            <w:tcBorders>
              <w:top w:val="nil"/>
              <w:left w:val="single" w:color="auto" w:sz="4" w:space="0"/>
              <w:bottom w:val="single" w:color="auto" w:sz="4" w:space="0"/>
              <w:right w:val="single" w:color="auto" w:sz="4" w:space="0"/>
            </w:tcBorders>
            <w:vAlign w:val="center"/>
          </w:tcPr>
          <w:p w14:paraId="75BA0D17">
            <w:pPr>
              <w:widowControl/>
              <w:jc w:val="left"/>
              <w:rPr>
                <w:rFonts w:ascii="仿宋" w:hAnsi="仿宋" w:eastAsia="仿宋" w:cs="仿宋"/>
                <w:kern w:val="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1711DB42">
            <w:pPr>
              <w:widowControl/>
              <w:jc w:val="left"/>
              <w:rPr>
                <w:rFonts w:ascii="仿宋" w:hAnsi="仿宋" w:eastAsia="仿宋" w:cs="仿宋"/>
                <w:sz w:val="24"/>
                <w:szCs w:val="24"/>
              </w:rPr>
            </w:pPr>
          </w:p>
        </w:tc>
      </w:tr>
      <w:tr w14:paraId="46C4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ABB6D8E">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DF8BFC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1F1263D">
            <w:pPr>
              <w:pStyle w:val="14"/>
              <w:adjustRightInd w:val="0"/>
              <w:snapToGrid w:val="0"/>
              <w:ind w:left="0"/>
              <w:jc w:val="center"/>
              <w:rPr>
                <w:rFonts w:cs="仿宋"/>
                <w:color w:val="000000"/>
                <w:sz w:val="24"/>
                <w:szCs w:val="24"/>
              </w:rPr>
            </w:pPr>
            <w:r>
              <w:rPr>
                <w:rFonts w:hint="eastAsia" w:cs="仿宋"/>
                <w:sz w:val="24"/>
                <w:szCs w:val="24"/>
              </w:rPr>
              <w:t>离散扫描</w:t>
            </w:r>
          </w:p>
        </w:tc>
        <w:tc>
          <w:tcPr>
            <w:tcW w:w="4353" w:type="dxa"/>
            <w:vMerge w:val="continue"/>
            <w:tcBorders>
              <w:top w:val="nil"/>
              <w:left w:val="single" w:color="auto" w:sz="4" w:space="0"/>
              <w:bottom w:val="single" w:color="auto" w:sz="4" w:space="0"/>
              <w:right w:val="single" w:color="auto" w:sz="4" w:space="0"/>
            </w:tcBorders>
            <w:vAlign w:val="center"/>
          </w:tcPr>
          <w:p w14:paraId="4CC133D6">
            <w:pPr>
              <w:widowControl/>
              <w:jc w:val="left"/>
              <w:rPr>
                <w:rFonts w:ascii="仿宋" w:hAnsi="仿宋" w:eastAsia="仿宋" w:cs="仿宋"/>
                <w:kern w:val="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3BBBFE96">
            <w:pPr>
              <w:widowControl/>
              <w:jc w:val="left"/>
              <w:rPr>
                <w:rFonts w:ascii="仿宋" w:hAnsi="仿宋" w:eastAsia="仿宋" w:cs="仿宋"/>
                <w:sz w:val="24"/>
                <w:szCs w:val="24"/>
              </w:rPr>
            </w:pPr>
          </w:p>
        </w:tc>
      </w:tr>
      <w:tr w14:paraId="634F8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5D9F7B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986A38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E655CDC">
            <w:pPr>
              <w:pStyle w:val="14"/>
              <w:adjustRightInd w:val="0"/>
              <w:snapToGrid w:val="0"/>
              <w:ind w:left="0"/>
              <w:jc w:val="center"/>
              <w:rPr>
                <w:rFonts w:cs="仿宋"/>
                <w:color w:val="000000"/>
                <w:sz w:val="24"/>
                <w:szCs w:val="24"/>
              </w:rPr>
            </w:pPr>
            <w:r>
              <w:rPr>
                <w:rFonts w:hint="eastAsia" w:cs="仿宋"/>
                <w:sz w:val="24"/>
                <w:szCs w:val="24"/>
              </w:rPr>
              <w:t>设备除尘</w:t>
            </w:r>
          </w:p>
        </w:tc>
        <w:tc>
          <w:tcPr>
            <w:tcW w:w="4353" w:type="dxa"/>
            <w:tcBorders>
              <w:top w:val="single" w:color="auto" w:sz="4" w:space="0"/>
              <w:left w:val="single" w:color="auto" w:sz="4" w:space="0"/>
              <w:bottom w:val="single" w:color="auto" w:sz="4" w:space="0"/>
              <w:right w:val="single" w:color="auto" w:sz="4" w:space="0"/>
            </w:tcBorders>
            <w:vAlign w:val="center"/>
          </w:tcPr>
          <w:p w14:paraId="377BE22E">
            <w:pPr>
              <w:jc w:val="left"/>
              <w:rPr>
                <w:rFonts w:ascii="仿宋" w:hAnsi="仿宋" w:eastAsia="仿宋" w:cs="仿宋"/>
                <w:kern w:val="0"/>
                <w:sz w:val="24"/>
                <w:szCs w:val="24"/>
              </w:rPr>
            </w:pPr>
            <w:r>
              <w:rPr>
                <w:rFonts w:hint="eastAsia" w:ascii="仿宋" w:hAnsi="仿宋" w:eastAsia="仿宋" w:cs="仿宋"/>
                <w:kern w:val="0"/>
                <w:sz w:val="24"/>
                <w:szCs w:val="24"/>
              </w:rPr>
              <w:t>检查设备自身工作环境，对设备工作有影响的因素进行解决。（例如：散热或灰尘所引起的设备工作异常）</w:t>
            </w:r>
          </w:p>
        </w:tc>
        <w:tc>
          <w:tcPr>
            <w:tcW w:w="1446" w:type="dxa"/>
            <w:tcBorders>
              <w:top w:val="single" w:color="auto" w:sz="4" w:space="0"/>
              <w:left w:val="single" w:color="auto" w:sz="4" w:space="0"/>
              <w:bottom w:val="single" w:color="auto" w:sz="4" w:space="0"/>
              <w:right w:val="single" w:color="auto" w:sz="4" w:space="0"/>
            </w:tcBorders>
            <w:vAlign w:val="center"/>
          </w:tcPr>
          <w:p w14:paraId="0D1A5A25">
            <w:pPr>
              <w:jc w:val="center"/>
              <w:rPr>
                <w:rFonts w:ascii="仿宋" w:hAnsi="仿宋" w:eastAsia="仿宋" w:cs="仿宋"/>
                <w:sz w:val="24"/>
                <w:szCs w:val="24"/>
              </w:rPr>
            </w:pPr>
            <w:r>
              <w:rPr>
                <w:rFonts w:hint="eastAsia" w:ascii="仿宋" w:hAnsi="仿宋" w:eastAsia="仿宋" w:cs="仿宋"/>
                <w:sz w:val="24"/>
                <w:szCs w:val="24"/>
              </w:rPr>
              <w:t>两次</w:t>
            </w:r>
          </w:p>
        </w:tc>
      </w:tr>
      <w:tr w14:paraId="3212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04BE3477">
            <w:pPr>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1316" w:type="dxa"/>
            <w:vMerge w:val="restart"/>
            <w:tcBorders>
              <w:top w:val="nil"/>
              <w:left w:val="single" w:color="auto" w:sz="4" w:space="0"/>
              <w:bottom w:val="single" w:color="auto" w:sz="4" w:space="0"/>
              <w:right w:val="single" w:color="auto" w:sz="4" w:space="0"/>
            </w:tcBorders>
            <w:vAlign w:val="center"/>
          </w:tcPr>
          <w:p w14:paraId="589913D2">
            <w:pPr>
              <w:jc w:val="center"/>
              <w:rPr>
                <w:rFonts w:ascii="仿宋" w:hAnsi="仿宋" w:eastAsia="仿宋" w:cs="仿宋"/>
                <w:color w:val="000000"/>
                <w:sz w:val="24"/>
                <w:szCs w:val="24"/>
              </w:rPr>
            </w:pPr>
            <w:r>
              <w:rPr>
                <w:rFonts w:hint="eastAsia" w:ascii="仿宋" w:hAnsi="仿宋" w:eastAsia="仿宋" w:cs="仿宋"/>
                <w:color w:val="000000"/>
                <w:sz w:val="24"/>
                <w:szCs w:val="24"/>
              </w:rPr>
              <w:t>测向系统</w:t>
            </w:r>
          </w:p>
        </w:tc>
        <w:tc>
          <w:tcPr>
            <w:tcW w:w="1554" w:type="dxa"/>
            <w:tcBorders>
              <w:top w:val="single" w:color="auto" w:sz="4" w:space="0"/>
              <w:left w:val="single" w:color="auto" w:sz="4" w:space="0"/>
              <w:bottom w:val="single" w:color="auto" w:sz="4" w:space="0"/>
              <w:right w:val="single" w:color="auto" w:sz="4" w:space="0"/>
            </w:tcBorders>
            <w:vAlign w:val="center"/>
          </w:tcPr>
          <w:p w14:paraId="30126A80">
            <w:pPr>
              <w:jc w:val="center"/>
              <w:rPr>
                <w:rFonts w:ascii="仿宋" w:hAnsi="仿宋" w:eastAsia="仿宋" w:cs="仿宋"/>
                <w:color w:val="000000"/>
                <w:sz w:val="24"/>
                <w:szCs w:val="24"/>
              </w:rPr>
            </w:pPr>
            <w:r>
              <w:rPr>
                <w:rFonts w:hint="eastAsia" w:ascii="仿宋" w:hAnsi="仿宋" w:eastAsia="仿宋" w:cs="仿宋"/>
                <w:color w:val="000000"/>
                <w:sz w:val="24"/>
                <w:szCs w:val="24"/>
              </w:rPr>
              <w:t>测向精度</w:t>
            </w:r>
          </w:p>
        </w:tc>
        <w:tc>
          <w:tcPr>
            <w:tcW w:w="4353" w:type="dxa"/>
            <w:vMerge w:val="restart"/>
            <w:tcBorders>
              <w:top w:val="nil"/>
              <w:left w:val="single" w:color="auto" w:sz="4" w:space="0"/>
              <w:bottom w:val="single" w:color="auto" w:sz="4" w:space="0"/>
              <w:right w:val="single" w:color="auto" w:sz="4" w:space="0"/>
            </w:tcBorders>
            <w:vAlign w:val="center"/>
          </w:tcPr>
          <w:p w14:paraId="476D7639">
            <w:pPr>
              <w:jc w:val="left"/>
              <w:rPr>
                <w:rFonts w:ascii="仿宋" w:hAnsi="仿宋" w:eastAsia="仿宋" w:cs="仿宋"/>
                <w:color w:val="000000"/>
                <w:sz w:val="24"/>
                <w:szCs w:val="24"/>
              </w:rPr>
            </w:pPr>
            <w:r>
              <w:rPr>
                <w:rFonts w:hint="eastAsia" w:ascii="仿宋" w:hAnsi="仿宋" w:eastAsia="仿宋" w:cs="仿宋"/>
                <w:color w:val="000000"/>
                <w:sz w:val="24"/>
                <w:szCs w:val="24"/>
              </w:rPr>
              <w:t>检查测向机的测向等功能是否正常且测向准确。</w:t>
            </w:r>
          </w:p>
        </w:tc>
        <w:tc>
          <w:tcPr>
            <w:tcW w:w="1446" w:type="dxa"/>
            <w:tcBorders>
              <w:top w:val="single" w:color="auto" w:sz="4" w:space="0"/>
              <w:left w:val="single" w:color="auto" w:sz="4" w:space="0"/>
              <w:bottom w:val="single" w:color="auto" w:sz="4" w:space="0"/>
              <w:right w:val="single" w:color="auto" w:sz="4" w:space="0"/>
            </w:tcBorders>
            <w:vAlign w:val="center"/>
          </w:tcPr>
          <w:p w14:paraId="150811BF">
            <w:pPr>
              <w:jc w:val="center"/>
              <w:rPr>
                <w:rFonts w:ascii="仿宋" w:hAnsi="仿宋" w:eastAsia="仿宋" w:cs="仿宋"/>
                <w:sz w:val="24"/>
                <w:szCs w:val="24"/>
              </w:rPr>
            </w:pPr>
            <w:r>
              <w:rPr>
                <w:rFonts w:hint="eastAsia" w:ascii="仿宋" w:hAnsi="仿宋" w:eastAsia="仿宋" w:cs="仿宋"/>
                <w:sz w:val="24"/>
                <w:szCs w:val="24"/>
              </w:rPr>
              <w:t>两次</w:t>
            </w:r>
          </w:p>
        </w:tc>
      </w:tr>
      <w:tr w14:paraId="6FFF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6D6A92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CD2DC41">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8C71460">
            <w:pPr>
              <w:jc w:val="center"/>
              <w:rPr>
                <w:rFonts w:ascii="仿宋" w:hAnsi="仿宋" w:eastAsia="仿宋" w:cs="仿宋"/>
                <w:color w:val="000000"/>
                <w:sz w:val="24"/>
                <w:szCs w:val="24"/>
              </w:rPr>
            </w:pPr>
            <w:r>
              <w:rPr>
                <w:rFonts w:hint="eastAsia" w:ascii="仿宋" w:hAnsi="仿宋" w:eastAsia="仿宋" w:cs="仿宋"/>
                <w:kern w:val="0"/>
                <w:sz w:val="24"/>
                <w:szCs w:val="24"/>
              </w:rPr>
              <w:t>信标台站测试</w:t>
            </w:r>
          </w:p>
        </w:tc>
        <w:tc>
          <w:tcPr>
            <w:tcW w:w="4353" w:type="dxa"/>
            <w:vMerge w:val="continue"/>
            <w:tcBorders>
              <w:top w:val="nil"/>
              <w:left w:val="single" w:color="auto" w:sz="4" w:space="0"/>
              <w:bottom w:val="single" w:color="auto" w:sz="4" w:space="0"/>
              <w:right w:val="single" w:color="auto" w:sz="4" w:space="0"/>
            </w:tcBorders>
            <w:vAlign w:val="center"/>
          </w:tcPr>
          <w:p w14:paraId="4AF9510C">
            <w:pPr>
              <w:widowControl/>
              <w:jc w:val="left"/>
              <w:rPr>
                <w:rFonts w:ascii="仿宋" w:hAnsi="仿宋" w:eastAsia="仿宋" w:cs="仿宋"/>
                <w:color w:val="000000"/>
                <w:sz w:val="24"/>
                <w:szCs w:val="24"/>
              </w:rPr>
            </w:pPr>
          </w:p>
        </w:tc>
        <w:tc>
          <w:tcPr>
            <w:tcW w:w="1446" w:type="dxa"/>
            <w:tcBorders>
              <w:top w:val="single" w:color="auto" w:sz="4" w:space="0"/>
              <w:left w:val="single" w:color="auto" w:sz="4" w:space="0"/>
              <w:bottom w:val="single" w:color="auto" w:sz="4" w:space="0"/>
              <w:right w:val="single" w:color="auto" w:sz="4" w:space="0"/>
            </w:tcBorders>
            <w:vAlign w:val="center"/>
          </w:tcPr>
          <w:p w14:paraId="42609E82">
            <w:pPr>
              <w:jc w:val="center"/>
              <w:rPr>
                <w:rFonts w:ascii="仿宋" w:hAnsi="仿宋" w:eastAsia="仿宋" w:cs="仿宋"/>
                <w:sz w:val="24"/>
                <w:szCs w:val="24"/>
              </w:rPr>
            </w:pPr>
            <w:r>
              <w:rPr>
                <w:rFonts w:hint="eastAsia" w:ascii="仿宋" w:hAnsi="仿宋" w:eastAsia="仿宋" w:cs="仿宋"/>
                <w:sz w:val="24"/>
                <w:szCs w:val="24"/>
              </w:rPr>
              <w:t>两次</w:t>
            </w:r>
          </w:p>
        </w:tc>
      </w:tr>
      <w:tr w14:paraId="7C29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625E1A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35DEB5C">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BA173E9">
            <w:pPr>
              <w:jc w:val="center"/>
              <w:rPr>
                <w:rFonts w:ascii="仿宋" w:hAnsi="仿宋" w:eastAsia="仿宋" w:cs="仿宋"/>
                <w:color w:val="000000"/>
                <w:sz w:val="24"/>
                <w:szCs w:val="24"/>
              </w:rPr>
            </w:pPr>
            <w:r>
              <w:rPr>
                <w:rFonts w:hint="eastAsia" w:ascii="仿宋" w:hAnsi="仿宋" w:eastAsia="仿宋" w:cs="仿宋"/>
                <w:color w:val="000000"/>
                <w:sz w:val="24"/>
                <w:szCs w:val="24"/>
              </w:rPr>
              <w:t>设备外观</w:t>
            </w:r>
          </w:p>
        </w:tc>
        <w:tc>
          <w:tcPr>
            <w:tcW w:w="4353" w:type="dxa"/>
            <w:vMerge w:val="restart"/>
            <w:tcBorders>
              <w:top w:val="nil"/>
              <w:left w:val="single" w:color="auto" w:sz="4" w:space="0"/>
              <w:bottom w:val="single" w:color="auto" w:sz="4" w:space="0"/>
              <w:right w:val="single" w:color="auto" w:sz="4" w:space="0"/>
            </w:tcBorders>
            <w:vAlign w:val="center"/>
          </w:tcPr>
          <w:p w14:paraId="0D10E842">
            <w:pPr>
              <w:jc w:val="left"/>
              <w:rPr>
                <w:rFonts w:ascii="仿宋" w:hAnsi="仿宋" w:eastAsia="仿宋" w:cs="仿宋"/>
                <w:color w:val="000000"/>
                <w:sz w:val="24"/>
                <w:szCs w:val="24"/>
              </w:rPr>
            </w:pPr>
            <w:r>
              <w:rPr>
                <w:rFonts w:hint="eastAsia" w:ascii="仿宋" w:hAnsi="仿宋" w:eastAsia="仿宋" w:cs="仿宋"/>
                <w:color w:val="000000"/>
                <w:sz w:val="24"/>
                <w:szCs w:val="24"/>
              </w:rPr>
              <w:t>检查设备硬件部分，确定设备自身工作状态的稳定性，确定设备工作面板按键对设备操作时是否能够响应操作。</w:t>
            </w:r>
          </w:p>
        </w:tc>
        <w:tc>
          <w:tcPr>
            <w:tcW w:w="1446" w:type="dxa"/>
            <w:vMerge w:val="restart"/>
            <w:tcBorders>
              <w:top w:val="nil"/>
              <w:left w:val="single" w:color="auto" w:sz="4" w:space="0"/>
              <w:bottom w:val="single" w:color="auto" w:sz="4" w:space="0"/>
              <w:right w:val="single" w:color="auto" w:sz="4" w:space="0"/>
            </w:tcBorders>
            <w:vAlign w:val="center"/>
          </w:tcPr>
          <w:p w14:paraId="3E3D4270">
            <w:pPr>
              <w:jc w:val="center"/>
              <w:rPr>
                <w:rFonts w:ascii="仿宋" w:hAnsi="仿宋" w:eastAsia="仿宋" w:cs="仿宋"/>
                <w:sz w:val="24"/>
                <w:szCs w:val="24"/>
              </w:rPr>
            </w:pPr>
            <w:r>
              <w:rPr>
                <w:rFonts w:hint="eastAsia" w:ascii="仿宋" w:hAnsi="仿宋" w:eastAsia="仿宋" w:cs="仿宋"/>
                <w:sz w:val="24"/>
                <w:szCs w:val="24"/>
              </w:rPr>
              <w:t>两次</w:t>
            </w:r>
          </w:p>
        </w:tc>
      </w:tr>
      <w:tr w14:paraId="07F0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2BF2F5B">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3AB67CD">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17063B3">
            <w:pPr>
              <w:jc w:val="center"/>
              <w:rPr>
                <w:rFonts w:ascii="仿宋" w:hAnsi="仿宋" w:eastAsia="仿宋" w:cs="仿宋"/>
                <w:color w:val="000000"/>
                <w:sz w:val="24"/>
                <w:szCs w:val="24"/>
              </w:rPr>
            </w:pPr>
            <w:r>
              <w:rPr>
                <w:rFonts w:hint="eastAsia" w:ascii="仿宋" w:hAnsi="仿宋" w:eastAsia="仿宋" w:cs="仿宋"/>
                <w:color w:val="000000"/>
                <w:sz w:val="24"/>
                <w:szCs w:val="24"/>
              </w:rPr>
              <w:t>设备开关机</w:t>
            </w:r>
          </w:p>
        </w:tc>
        <w:tc>
          <w:tcPr>
            <w:tcW w:w="4353" w:type="dxa"/>
            <w:vMerge w:val="continue"/>
            <w:tcBorders>
              <w:top w:val="nil"/>
              <w:left w:val="single" w:color="auto" w:sz="4" w:space="0"/>
              <w:bottom w:val="single" w:color="auto" w:sz="4" w:space="0"/>
              <w:right w:val="single" w:color="auto" w:sz="4" w:space="0"/>
            </w:tcBorders>
            <w:vAlign w:val="center"/>
          </w:tcPr>
          <w:p w14:paraId="6C69036D">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2ECC7718">
            <w:pPr>
              <w:widowControl/>
              <w:jc w:val="left"/>
              <w:rPr>
                <w:rFonts w:ascii="仿宋" w:hAnsi="仿宋" w:eastAsia="仿宋" w:cs="仿宋"/>
                <w:sz w:val="24"/>
                <w:szCs w:val="24"/>
              </w:rPr>
            </w:pPr>
          </w:p>
        </w:tc>
      </w:tr>
      <w:tr w14:paraId="6A43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4BA61BC">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1FF8049">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D4B4E00">
            <w:pPr>
              <w:jc w:val="center"/>
              <w:rPr>
                <w:rFonts w:ascii="仿宋" w:hAnsi="仿宋" w:eastAsia="仿宋" w:cs="仿宋"/>
                <w:color w:val="000000"/>
                <w:sz w:val="24"/>
                <w:szCs w:val="24"/>
              </w:rPr>
            </w:pPr>
            <w:r>
              <w:rPr>
                <w:rFonts w:hint="eastAsia" w:ascii="仿宋" w:hAnsi="仿宋" w:eastAsia="仿宋" w:cs="仿宋"/>
                <w:color w:val="000000"/>
                <w:sz w:val="24"/>
                <w:szCs w:val="24"/>
              </w:rPr>
              <w:t>屏幕显示</w:t>
            </w:r>
          </w:p>
        </w:tc>
        <w:tc>
          <w:tcPr>
            <w:tcW w:w="4353" w:type="dxa"/>
            <w:vMerge w:val="continue"/>
            <w:tcBorders>
              <w:top w:val="nil"/>
              <w:left w:val="single" w:color="auto" w:sz="4" w:space="0"/>
              <w:bottom w:val="single" w:color="auto" w:sz="4" w:space="0"/>
              <w:right w:val="single" w:color="auto" w:sz="4" w:space="0"/>
            </w:tcBorders>
            <w:vAlign w:val="center"/>
          </w:tcPr>
          <w:p w14:paraId="2CE2F1F1">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6DFBF166">
            <w:pPr>
              <w:widowControl/>
              <w:jc w:val="left"/>
              <w:rPr>
                <w:rFonts w:ascii="仿宋" w:hAnsi="仿宋" w:eastAsia="仿宋" w:cs="仿宋"/>
                <w:sz w:val="24"/>
                <w:szCs w:val="24"/>
              </w:rPr>
            </w:pPr>
          </w:p>
        </w:tc>
      </w:tr>
      <w:tr w14:paraId="534D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2BF991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679B84D">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2476417">
            <w:pPr>
              <w:jc w:val="center"/>
              <w:rPr>
                <w:rFonts w:ascii="仿宋" w:hAnsi="仿宋" w:eastAsia="仿宋" w:cs="仿宋"/>
                <w:color w:val="000000"/>
                <w:sz w:val="24"/>
                <w:szCs w:val="24"/>
              </w:rPr>
            </w:pPr>
            <w:r>
              <w:rPr>
                <w:rFonts w:hint="eastAsia" w:ascii="仿宋" w:hAnsi="仿宋" w:eastAsia="仿宋" w:cs="仿宋"/>
                <w:color w:val="000000"/>
                <w:sz w:val="24"/>
                <w:szCs w:val="24"/>
              </w:rPr>
              <w:t>按键操作</w:t>
            </w:r>
          </w:p>
        </w:tc>
        <w:tc>
          <w:tcPr>
            <w:tcW w:w="4353" w:type="dxa"/>
            <w:vMerge w:val="continue"/>
            <w:tcBorders>
              <w:top w:val="nil"/>
              <w:left w:val="single" w:color="auto" w:sz="4" w:space="0"/>
              <w:bottom w:val="single" w:color="auto" w:sz="4" w:space="0"/>
              <w:right w:val="single" w:color="auto" w:sz="4" w:space="0"/>
            </w:tcBorders>
            <w:vAlign w:val="center"/>
          </w:tcPr>
          <w:p w14:paraId="26229861">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1EB7B69F">
            <w:pPr>
              <w:widowControl/>
              <w:jc w:val="left"/>
              <w:rPr>
                <w:rFonts w:ascii="仿宋" w:hAnsi="仿宋" w:eastAsia="仿宋" w:cs="仿宋"/>
                <w:sz w:val="24"/>
                <w:szCs w:val="24"/>
              </w:rPr>
            </w:pPr>
          </w:p>
        </w:tc>
      </w:tr>
      <w:tr w14:paraId="2B41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A3658B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7AE5B2A">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3BCF795">
            <w:pPr>
              <w:jc w:val="center"/>
              <w:rPr>
                <w:rFonts w:ascii="仿宋" w:hAnsi="仿宋" w:eastAsia="仿宋" w:cs="仿宋"/>
                <w:color w:val="000000"/>
                <w:sz w:val="24"/>
                <w:szCs w:val="24"/>
              </w:rPr>
            </w:pPr>
            <w:r>
              <w:rPr>
                <w:rFonts w:hint="eastAsia" w:ascii="仿宋" w:hAnsi="仿宋" w:eastAsia="仿宋" w:cs="仿宋"/>
                <w:color w:val="000000"/>
                <w:sz w:val="24"/>
                <w:szCs w:val="24"/>
              </w:rPr>
              <w:t>测向机自检</w:t>
            </w:r>
          </w:p>
        </w:tc>
        <w:tc>
          <w:tcPr>
            <w:tcW w:w="4353" w:type="dxa"/>
            <w:vMerge w:val="continue"/>
            <w:tcBorders>
              <w:top w:val="nil"/>
              <w:left w:val="single" w:color="auto" w:sz="4" w:space="0"/>
              <w:bottom w:val="single" w:color="auto" w:sz="4" w:space="0"/>
              <w:right w:val="single" w:color="auto" w:sz="4" w:space="0"/>
            </w:tcBorders>
            <w:vAlign w:val="center"/>
          </w:tcPr>
          <w:p w14:paraId="638FA453">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1B587FEA">
            <w:pPr>
              <w:widowControl/>
              <w:jc w:val="left"/>
              <w:rPr>
                <w:rFonts w:ascii="仿宋" w:hAnsi="仿宋" w:eastAsia="仿宋" w:cs="仿宋"/>
                <w:sz w:val="24"/>
                <w:szCs w:val="24"/>
              </w:rPr>
            </w:pPr>
          </w:p>
        </w:tc>
      </w:tr>
      <w:tr w14:paraId="364C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98B809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EB92DAA">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D2479E4">
            <w:pPr>
              <w:jc w:val="center"/>
              <w:rPr>
                <w:rFonts w:ascii="仿宋" w:hAnsi="仿宋" w:eastAsia="仿宋" w:cs="仿宋"/>
                <w:color w:val="000000"/>
                <w:sz w:val="24"/>
                <w:szCs w:val="24"/>
              </w:rPr>
            </w:pPr>
            <w:r>
              <w:rPr>
                <w:rFonts w:hint="eastAsia" w:ascii="仿宋" w:hAnsi="仿宋" w:eastAsia="仿宋" w:cs="仿宋"/>
                <w:color w:val="000000"/>
                <w:sz w:val="24"/>
                <w:szCs w:val="24"/>
              </w:rPr>
              <w:t xml:space="preserve">    设备地线连接检查</w:t>
            </w:r>
          </w:p>
        </w:tc>
        <w:tc>
          <w:tcPr>
            <w:tcW w:w="4353" w:type="dxa"/>
            <w:tcBorders>
              <w:top w:val="single" w:color="auto" w:sz="4" w:space="0"/>
              <w:left w:val="single" w:color="auto" w:sz="4" w:space="0"/>
              <w:bottom w:val="single" w:color="auto" w:sz="4" w:space="0"/>
              <w:right w:val="single" w:color="auto" w:sz="4" w:space="0"/>
            </w:tcBorders>
            <w:vAlign w:val="center"/>
          </w:tcPr>
          <w:p w14:paraId="5F2A9A97">
            <w:pPr>
              <w:jc w:val="left"/>
              <w:rPr>
                <w:rFonts w:ascii="仿宋" w:hAnsi="仿宋" w:eastAsia="仿宋" w:cs="仿宋"/>
                <w:color w:val="000000"/>
                <w:sz w:val="24"/>
                <w:szCs w:val="24"/>
              </w:rPr>
            </w:pPr>
            <w:r>
              <w:rPr>
                <w:rFonts w:hint="eastAsia" w:ascii="仿宋" w:hAnsi="仿宋" w:eastAsia="仿宋" w:cs="仿宋"/>
                <w:color w:val="000000"/>
                <w:sz w:val="24"/>
                <w:szCs w:val="24"/>
              </w:rPr>
              <w:t>检查设备自身的防雷接地处理情况。避免在雷雨季节由于感应雷所造成的设备故障。</w:t>
            </w:r>
          </w:p>
        </w:tc>
        <w:tc>
          <w:tcPr>
            <w:tcW w:w="1446" w:type="dxa"/>
            <w:tcBorders>
              <w:top w:val="single" w:color="auto" w:sz="4" w:space="0"/>
              <w:left w:val="single" w:color="auto" w:sz="4" w:space="0"/>
              <w:bottom w:val="single" w:color="auto" w:sz="4" w:space="0"/>
              <w:right w:val="single" w:color="auto" w:sz="4" w:space="0"/>
            </w:tcBorders>
            <w:vAlign w:val="center"/>
          </w:tcPr>
          <w:p w14:paraId="6659EB46">
            <w:pPr>
              <w:jc w:val="center"/>
              <w:rPr>
                <w:rFonts w:ascii="仿宋" w:hAnsi="仿宋" w:eastAsia="仿宋" w:cs="仿宋"/>
                <w:sz w:val="24"/>
                <w:szCs w:val="24"/>
              </w:rPr>
            </w:pPr>
            <w:r>
              <w:rPr>
                <w:rFonts w:hint="eastAsia" w:ascii="仿宋" w:hAnsi="仿宋" w:eastAsia="仿宋" w:cs="仿宋"/>
                <w:sz w:val="24"/>
                <w:szCs w:val="24"/>
              </w:rPr>
              <w:t>两次</w:t>
            </w:r>
          </w:p>
        </w:tc>
      </w:tr>
      <w:tr w14:paraId="08AE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421988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6929336">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A8D3673">
            <w:pPr>
              <w:jc w:val="center"/>
              <w:rPr>
                <w:rFonts w:ascii="仿宋" w:hAnsi="仿宋" w:eastAsia="仿宋" w:cs="仿宋"/>
                <w:color w:val="000000"/>
                <w:sz w:val="24"/>
                <w:szCs w:val="24"/>
              </w:rPr>
            </w:pPr>
            <w:r>
              <w:rPr>
                <w:rFonts w:hint="eastAsia" w:ascii="仿宋" w:hAnsi="仿宋" w:eastAsia="仿宋" w:cs="仿宋"/>
                <w:color w:val="000000"/>
                <w:sz w:val="24"/>
                <w:szCs w:val="24"/>
              </w:rPr>
              <w:t>设备除尘</w:t>
            </w:r>
          </w:p>
        </w:tc>
        <w:tc>
          <w:tcPr>
            <w:tcW w:w="4353" w:type="dxa"/>
            <w:tcBorders>
              <w:top w:val="single" w:color="auto" w:sz="4" w:space="0"/>
              <w:left w:val="single" w:color="auto" w:sz="4" w:space="0"/>
              <w:bottom w:val="single" w:color="auto" w:sz="4" w:space="0"/>
              <w:right w:val="single" w:color="auto" w:sz="4" w:space="0"/>
            </w:tcBorders>
            <w:vAlign w:val="center"/>
          </w:tcPr>
          <w:p w14:paraId="6740DBF5">
            <w:pPr>
              <w:jc w:val="left"/>
              <w:rPr>
                <w:rFonts w:ascii="仿宋" w:hAnsi="仿宋" w:eastAsia="仿宋" w:cs="仿宋"/>
                <w:color w:val="000000"/>
                <w:sz w:val="24"/>
                <w:szCs w:val="24"/>
              </w:rPr>
            </w:pPr>
            <w:r>
              <w:rPr>
                <w:rFonts w:hint="eastAsia" w:ascii="仿宋" w:hAnsi="仿宋" w:eastAsia="仿宋" w:cs="仿宋"/>
                <w:color w:val="000000"/>
                <w:sz w:val="24"/>
                <w:szCs w:val="24"/>
              </w:rPr>
              <w:t>检查设备自身工作环境，对设备工作有影响的因素进行解决。（例如：散热或灰尘所引起的设备工作异常）。</w:t>
            </w:r>
          </w:p>
        </w:tc>
        <w:tc>
          <w:tcPr>
            <w:tcW w:w="1446" w:type="dxa"/>
            <w:tcBorders>
              <w:top w:val="single" w:color="auto" w:sz="4" w:space="0"/>
              <w:left w:val="single" w:color="auto" w:sz="4" w:space="0"/>
              <w:bottom w:val="single" w:color="auto" w:sz="4" w:space="0"/>
              <w:right w:val="single" w:color="auto" w:sz="4" w:space="0"/>
            </w:tcBorders>
            <w:vAlign w:val="center"/>
          </w:tcPr>
          <w:p w14:paraId="2DE96686">
            <w:pPr>
              <w:jc w:val="center"/>
              <w:rPr>
                <w:rFonts w:ascii="仿宋" w:hAnsi="仿宋" w:eastAsia="仿宋" w:cs="仿宋"/>
                <w:sz w:val="24"/>
                <w:szCs w:val="24"/>
              </w:rPr>
            </w:pPr>
            <w:r>
              <w:rPr>
                <w:rFonts w:hint="eastAsia" w:ascii="仿宋" w:hAnsi="仿宋" w:eastAsia="仿宋" w:cs="仿宋"/>
                <w:sz w:val="24"/>
                <w:szCs w:val="24"/>
              </w:rPr>
              <w:t>两次</w:t>
            </w:r>
          </w:p>
        </w:tc>
      </w:tr>
      <w:tr w14:paraId="150B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DA3155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223638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866528F">
            <w:pPr>
              <w:jc w:val="center"/>
              <w:rPr>
                <w:rFonts w:ascii="仿宋" w:hAnsi="仿宋" w:eastAsia="仿宋" w:cs="仿宋"/>
                <w:color w:val="000000"/>
                <w:sz w:val="24"/>
                <w:szCs w:val="24"/>
              </w:rPr>
            </w:pPr>
            <w:r>
              <w:rPr>
                <w:rFonts w:hint="eastAsia" w:ascii="仿宋" w:hAnsi="仿宋" w:eastAsia="仿宋" w:cs="仿宋"/>
                <w:color w:val="000000"/>
                <w:sz w:val="24"/>
                <w:szCs w:val="24"/>
              </w:rPr>
              <w:t>测向软件检查</w:t>
            </w:r>
          </w:p>
        </w:tc>
        <w:tc>
          <w:tcPr>
            <w:tcW w:w="4353" w:type="dxa"/>
            <w:tcBorders>
              <w:top w:val="single" w:color="auto" w:sz="4" w:space="0"/>
              <w:left w:val="single" w:color="auto" w:sz="4" w:space="0"/>
              <w:bottom w:val="single" w:color="auto" w:sz="4" w:space="0"/>
              <w:right w:val="single" w:color="auto" w:sz="4" w:space="0"/>
            </w:tcBorders>
            <w:vAlign w:val="center"/>
          </w:tcPr>
          <w:p w14:paraId="40CD0150">
            <w:pPr>
              <w:jc w:val="left"/>
              <w:rPr>
                <w:rFonts w:ascii="仿宋" w:hAnsi="仿宋" w:eastAsia="仿宋" w:cs="仿宋"/>
                <w:color w:val="000000"/>
                <w:sz w:val="24"/>
                <w:szCs w:val="24"/>
              </w:rPr>
            </w:pPr>
            <w:r>
              <w:rPr>
                <w:rFonts w:hint="eastAsia" w:ascii="仿宋" w:hAnsi="仿宋" w:eastAsia="仿宋" w:cs="仿宋"/>
                <w:color w:val="000000"/>
                <w:sz w:val="24"/>
                <w:szCs w:val="24"/>
              </w:rPr>
              <w:t>检查测试程序、系统软件控制等是否正常。</w:t>
            </w:r>
          </w:p>
        </w:tc>
        <w:tc>
          <w:tcPr>
            <w:tcW w:w="1446" w:type="dxa"/>
            <w:tcBorders>
              <w:top w:val="single" w:color="auto" w:sz="4" w:space="0"/>
              <w:left w:val="single" w:color="auto" w:sz="4" w:space="0"/>
              <w:bottom w:val="single" w:color="auto" w:sz="4" w:space="0"/>
              <w:right w:val="single" w:color="auto" w:sz="4" w:space="0"/>
            </w:tcBorders>
            <w:vAlign w:val="center"/>
          </w:tcPr>
          <w:p w14:paraId="15DB0841">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2F1F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06934871">
            <w:pPr>
              <w:jc w:val="center"/>
              <w:rPr>
                <w:rFonts w:ascii="仿宋" w:hAnsi="仿宋" w:eastAsia="仿宋" w:cs="仿宋"/>
                <w:color w:val="000000"/>
                <w:sz w:val="24"/>
                <w:szCs w:val="24"/>
              </w:rPr>
            </w:pPr>
            <w:r>
              <w:rPr>
                <w:rFonts w:hint="eastAsia" w:ascii="仿宋" w:hAnsi="仿宋" w:eastAsia="仿宋" w:cs="仿宋"/>
                <w:color w:val="000000"/>
                <w:sz w:val="24"/>
                <w:szCs w:val="24"/>
              </w:rPr>
              <w:t>4</w:t>
            </w:r>
          </w:p>
        </w:tc>
        <w:tc>
          <w:tcPr>
            <w:tcW w:w="1316" w:type="dxa"/>
            <w:vMerge w:val="restart"/>
            <w:tcBorders>
              <w:top w:val="nil"/>
              <w:left w:val="single" w:color="auto" w:sz="4" w:space="0"/>
              <w:bottom w:val="single" w:color="auto" w:sz="4" w:space="0"/>
              <w:right w:val="single" w:color="auto" w:sz="4" w:space="0"/>
            </w:tcBorders>
            <w:vAlign w:val="center"/>
          </w:tcPr>
          <w:p w14:paraId="0DE3840A">
            <w:pPr>
              <w:jc w:val="center"/>
              <w:rPr>
                <w:rFonts w:ascii="仿宋" w:hAnsi="仿宋" w:eastAsia="仿宋" w:cs="仿宋"/>
                <w:color w:val="000000"/>
                <w:sz w:val="24"/>
                <w:szCs w:val="24"/>
              </w:rPr>
            </w:pPr>
            <w:r>
              <w:rPr>
                <w:rFonts w:hint="eastAsia" w:ascii="仿宋" w:hAnsi="仿宋" w:eastAsia="仿宋" w:cs="仿宋"/>
                <w:color w:val="000000"/>
                <w:sz w:val="24"/>
                <w:szCs w:val="24"/>
              </w:rPr>
              <w:t>监测测向软件</w:t>
            </w:r>
          </w:p>
        </w:tc>
        <w:tc>
          <w:tcPr>
            <w:tcW w:w="1554" w:type="dxa"/>
            <w:vMerge w:val="restart"/>
            <w:tcBorders>
              <w:top w:val="nil"/>
              <w:left w:val="single" w:color="auto" w:sz="4" w:space="0"/>
              <w:bottom w:val="single" w:color="auto" w:sz="4" w:space="0"/>
              <w:right w:val="single" w:color="auto" w:sz="4" w:space="0"/>
            </w:tcBorders>
            <w:vAlign w:val="center"/>
          </w:tcPr>
          <w:p w14:paraId="6760CC72">
            <w:pPr>
              <w:jc w:val="center"/>
              <w:rPr>
                <w:rFonts w:ascii="仿宋" w:hAnsi="仿宋" w:eastAsia="仿宋" w:cs="仿宋"/>
                <w:color w:val="000000"/>
                <w:sz w:val="24"/>
                <w:szCs w:val="24"/>
              </w:rPr>
            </w:pPr>
            <w:r>
              <w:rPr>
                <w:rFonts w:hint="eastAsia" w:ascii="仿宋" w:hAnsi="仿宋" w:eastAsia="仿宋" w:cs="仿宋"/>
                <w:color w:val="000000"/>
                <w:sz w:val="24"/>
                <w:szCs w:val="24"/>
              </w:rPr>
              <w:t>启动监测软件检查</w:t>
            </w:r>
          </w:p>
        </w:tc>
        <w:tc>
          <w:tcPr>
            <w:tcW w:w="4353" w:type="dxa"/>
            <w:tcBorders>
              <w:top w:val="single" w:color="auto" w:sz="4" w:space="0"/>
              <w:left w:val="single" w:color="auto" w:sz="4" w:space="0"/>
              <w:bottom w:val="single" w:color="auto" w:sz="4" w:space="0"/>
              <w:right w:val="single" w:color="auto" w:sz="4" w:space="0"/>
            </w:tcBorders>
            <w:vAlign w:val="center"/>
          </w:tcPr>
          <w:p w14:paraId="30A6E22C">
            <w:pPr>
              <w:jc w:val="left"/>
              <w:rPr>
                <w:rFonts w:ascii="仿宋" w:hAnsi="仿宋" w:eastAsia="仿宋" w:cs="仿宋"/>
                <w:color w:val="000000"/>
                <w:sz w:val="24"/>
                <w:szCs w:val="24"/>
              </w:rPr>
            </w:pPr>
            <w:r>
              <w:rPr>
                <w:rFonts w:hint="eastAsia" w:ascii="仿宋" w:hAnsi="仿宋" w:eastAsia="仿宋" w:cs="仿宋"/>
                <w:color w:val="000000"/>
                <w:sz w:val="24"/>
                <w:szCs w:val="24"/>
              </w:rPr>
              <w:t>检查服务端初始化是否正常，有无报错信息。</w:t>
            </w:r>
          </w:p>
        </w:tc>
        <w:tc>
          <w:tcPr>
            <w:tcW w:w="1446" w:type="dxa"/>
            <w:vMerge w:val="restart"/>
            <w:tcBorders>
              <w:top w:val="nil"/>
              <w:left w:val="single" w:color="auto" w:sz="4" w:space="0"/>
              <w:bottom w:val="single" w:color="auto" w:sz="4" w:space="0"/>
              <w:right w:val="single" w:color="auto" w:sz="4" w:space="0"/>
            </w:tcBorders>
            <w:vAlign w:val="center"/>
          </w:tcPr>
          <w:p w14:paraId="20C35901">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48F1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8C2B48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CC5CC42">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06F9135B">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3AB9C8CB">
            <w:pPr>
              <w:jc w:val="left"/>
              <w:rPr>
                <w:rFonts w:ascii="仿宋" w:hAnsi="仿宋" w:eastAsia="仿宋" w:cs="仿宋"/>
                <w:color w:val="000000"/>
                <w:sz w:val="24"/>
                <w:szCs w:val="24"/>
              </w:rPr>
            </w:pPr>
            <w:r>
              <w:rPr>
                <w:rFonts w:hint="eastAsia" w:ascii="仿宋" w:hAnsi="仿宋" w:eastAsia="仿宋" w:cs="仿宋"/>
                <w:color w:val="000000"/>
                <w:sz w:val="24"/>
                <w:szCs w:val="24"/>
              </w:rPr>
              <w:t>检查服务端的设备、天线及网络配置检查。</w:t>
            </w:r>
          </w:p>
        </w:tc>
        <w:tc>
          <w:tcPr>
            <w:tcW w:w="1446" w:type="dxa"/>
            <w:vMerge w:val="continue"/>
            <w:tcBorders>
              <w:top w:val="nil"/>
              <w:left w:val="single" w:color="auto" w:sz="4" w:space="0"/>
              <w:bottom w:val="single" w:color="auto" w:sz="4" w:space="0"/>
              <w:right w:val="single" w:color="auto" w:sz="4" w:space="0"/>
            </w:tcBorders>
            <w:vAlign w:val="center"/>
          </w:tcPr>
          <w:p w14:paraId="22D9B8A6">
            <w:pPr>
              <w:widowControl/>
              <w:jc w:val="left"/>
              <w:rPr>
                <w:rFonts w:ascii="仿宋" w:hAnsi="仿宋" w:eastAsia="仿宋" w:cs="仿宋"/>
                <w:sz w:val="24"/>
                <w:szCs w:val="24"/>
              </w:rPr>
            </w:pPr>
          </w:p>
        </w:tc>
      </w:tr>
      <w:tr w14:paraId="3751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380B68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62A3039">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2AA966A0">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1F6A1257">
            <w:pPr>
              <w:jc w:val="left"/>
              <w:rPr>
                <w:rFonts w:ascii="仿宋" w:hAnsi="仿宋" w:eastAsia="仿宋" w:cs="仿宋"/>
                <w:color w:val="000000"/>
                <w:sz w:val="24"/>
                <w:szCs w:val="24"/>
              </w:rPr>
            </w:pPr>
            <w:r>
              <w:rPr>
                <w:rFonts w:hint="eastAsia" w:ascii="仿宋" w:hAnsi="仿宋" w:eastAsia="仿宋" w:cs="仿宋"/>
                <w:color w:val="000000"/>
                <w:sz w:val="24"/>
                <w:szCs w:val="24"/>
              </w:rPr>
              <w:t>检查客户端是否正常连接，配置信息是否正确。</w:t>
            </w:r>
          </w:p>
        </w:tc>
        <w:tc>
          <w:tcPr>
            <w:tcW w:w="1446" w:type="dxa"/>
            <w:vMerge w:val="continue"/>
            <w:tcBorders>
              <w:top w:val="nil"/>
              <w:left w:val="single" w:color="auto" w:sz="4" w:space="0"/>
              <w:bottom w:val="single" w:color="auto" w:sz="4" w:space="0"/>
              <w:right w:val="single" w:color="auto" w:sz="4" w:space="0"/>
            </w:tcBorders>
            <w:vAlign w:val="center"/>
          </w:tcPr>
          <w:p w14:paraId="107036EC">
            <w:pPr>
              <w:widowControl/>
              <w:jc w:val="left"/>
              <w:rPr>
                <w:rFonts w:ascii="仿宋" w:hAnsi="仿宋" w:eastAsia="仿宋" w:cs="仿宋"/>
                <w:sz w:val="24"/>
                <w:szCs w:val="24"/>
              </w:rPr>
            </w:pPr>
          </w:p>
        </w:tc>
      </w:tr>
      <w:tr w14:paraId="4F0A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FE8C58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089D52D">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6473E293">
            <w:pPr>
              <w:jc w:val="center"/>
              <w:rPr>
                <w:rFonts w:ascii="仿宋" w:hAnsi="仿宋" w:eastAsia="仿宋" w:cs="仿宋"/>
                <w:color w:val="000000"/>
                <w:sz w:val="24"/>
                <w:szCs w:val="24"/>
              </w:rPr>
            </w:pPr>
            <w:r>
              <w:rPr>
                <w:rFonts w:hint="eastAsia" w:ascii="仿宋" w:hAnsi="仿宋" w:eastAsia="仿宋" w:cs="仿宋"/>
                <w:color w:val="000000"/>
                <w:sz w:val="24"/>
                <w:szCs w:val="24"/>
              </w:rPr>
              <w:t>信号扫描检查</w:t>
            </w:r>
          </w:p>
        </w:tc>
        <w:tc>
          <w:tcPr>
            <w:tcW w:w="4353" w:type="dxa"/>
            <w:tcBorders>
              <w:top w:val="single" w:color="auto" w:sz="4" w:space="0"/>
              <w:left w:val="single" w:color="auto" w:sz="4" w:space="0"/>
              <w:bottom w:val="single" w:color="auto" w:sz="4" w:space="0"/>
              <w:right w:val="single" w:color="auto" w:sz="4" w:space="0"/>
            </w:tcBorders>
            <w:vAlign w:val="center"/>
          </w:tcPr>
          <w:p w14:paraId="0F8D8A3C">
            <w:pPr>
              <w:jc w:val="left"/>
              <w:rPr>
                <w:rFonts w:ascii="仿宋" w:hAnsi="仿宋" w:eastAsia="仿宋" w:cs="仿宋"/>
                <w:color w:val="000000"/>
                <w:sz w:val="24"/>
                <w:szCs w:val="24"/>
              </w:rPr>
            </w:pPr>
            <w:r>
              <w:rPr>
                <w:rFonts w:hint="eastAsia" w:ascii="仿宋" w:hAnsi="仿宋" w:eastAsia="仿宋" w:cs="仿宋"/>
                <w:color w:val="000000"/>
                <w:sz w:val="24"/>
                <w:szCs w:val="24"/>
              </w:rPr>
              <w:t>检查天线频段扫描功能是否正常，扫描信号电平是否正常。</w:t>
            </w:r>
          </w:p>
        </w:tc>
        <w:tc>
          <w:tcPr>
            <w:tcW w:w="1446" w:type="dxa"/>
            <w:vMerge w:val="restart"/>
            <w:tcBorders>
              <w:top w:val="nil"/>
              <w:left w:val="single" w:color="auto" w:sz="4" w:space="0"/>
              <w:bottom w:val="single" w:color="auto" w:sz="4" w:space="0"/>
              <w:right w:val="single" w:color="auto" w:sz="4" w:space="0"/>
            </w:tcBorders>
            <w:vAlign w:val="center"/>
          </w:tcPr>
          <w:p w14:paraId="5F280041">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4FED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6501CD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12B5E93">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6E353113">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0AA61470">
            <w:pPr>
              <w:jc w:val="left"/>
              <w:rPr>
                <w:rFonts w:ascii="仿宋" w:hAnsi="仿宋" w:eastAsia="仿宋" w:cs="仿宋"/>
                <w:color w:val="000000"/>
                <w:sz w:val="24"/>
                <w:szCs w:val="24"/>
              </w:rPr>
            </w:pPr>
            <w:r>
              <w:rPr>
                <w:rFonts w:hint="eastAsia" w:ascii="仿宋" w:hAnsi="仿宋" w:eastAsia="仿宋" w:cs="仿宋"/>
                <w:color w:val="000000"/>
                <w:sz w:val="24"/>
                <w:szCs w:val="24"/>
              </w:rPr>
              <w:t>检查多段扫描功能是否正常。</w:t>
            </w:r>
          </w:p>
        </w:tc>
        <w:tc>
          <w:tcPr>
            <w:tcW w:w="1446" w:type="dxa"/>
            <w:vMerge w:val="continue"/>
            <w:tcBorders>
              <w:top w:val="nil"/>
              <w:left w:val="single" w:color="auto" w:sz="4" w:space="0"/>
              <w:bottom w:val="single" w:color="auto" w:sz="4" w:space="0"/>
              <w:right w:val="single" w:color="auto" w:sz="4" w:space="0"/>
            </w:tcBorders>
            <w:vAlign w:val="center"/>
          </w:tcPr>
          <w:p w14:paraId="70CCDC91">
            <w:pPr>
              <w:widowControl/>
              <w:jc w:val="left"/>
              <w:rPr>
                <w:rFonts w:ascii="仿宋" w:hAnsi="仿宋" w:eastAsia="仿宋" w:cs="仿宋"/>
                <w:sz w:val="24"/>
                <w:szCs w:val="24"/>
              </w:rPr>
            </w:pPr>
          </w:p>
        </w:tc>
      </w:tr>
      <w:tr w14:paraId="3F6B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16F8BE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48227B9">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5846053D">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F4D51FB">
            <w:pPr>
              <w:jc w:val="left"/>
              <w:rPr>
                <w:rFonts w:ascii="仿宋" w:hAnsi="仿宋" w:eastAsia="仿宋" w:cs="仿宋"/>
                <w:color w:val="000000"/>
                <w:sz w:val="24"/>
                <w:szCs w:val="24"/>
              </w:rPr>
            </w:pPr>
            <w:r>
              <w:rPr>
                <w:rFonts w:hint="eastAsia" w:ascii="仿宋" w:hAnsi="仿宋" w:eastAsia="仿宋" w:cs="仿宋"/>
                <w:color w:val="000000"/>
                <w:sz w:val="24"/>
                <w:szCs w:val="24"/>
              </w:rPr>
              <w:t>检查FSCAN、PSCAN、MSCAN扫描功能是否正常。</w:t>
            </w:r>
          </w:p>
        </w:tc>
        <w:tc>
          <w:tcPr>
            <w:tcW w:w="1446" w:type="dxa"/>
            <w:vMerge w:val="continue"/>
            <w:tcBorders>
              <w:top w:val="nil"/>
              <w:left w:val="single" w:color="auto" w:sz="4" w:space="0"/>
              <w:bottom w:val="single" w:color="auto" w:sz="4" w:space="0"/>
              <w:right w:val="single" w:color="auto" w:sz="4" w:space="0"/>
            </w:tcBorders>
            <w:vAlign w:val="center"/>
          </w:tcPr>
          <w:p w14:paraId="5EBA4781">
            <w:pPr>
              <w:widowControl/>
              <w:jc w:val="left"/>
              <w:rPr>
                <w:rFonts w:ascii="仿宋" w:hAnsi="仿宋" w:eastAsia="仿宋" w:cs="仿宋"/>
                <w:sz w:val="24"/>
                <w:szCs w:val="24"/>
              </w:rPr>
            </w:pPr>
          </w:p>
        </w:tc>
      </w:tr>
      <w:tr w14:paraId="344E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DCD821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91CAA76">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1B9AFE9C">
            <w:pPr>
              <w:jc w:val="center"/>
              <w:rPr>
                <w:rFonts w:ascii="仿宋" w:hAnsi="仿宋" w:eastAsia="仿宋" w:cs="仿宋"/>
                <w:color w:val="000000"/>
                <w:sz w:val="24"/>
                <w:szCs w:val="24"/>
              </w:rPr>
            </w:pPr>
            <w:r>
              <w:rPr>
                <w:rFonts w:hint="eastAsia" w:ascii="仿宋" w:hAnsi="仿宋" w:eastAsia="仿宋" w:cs="仿宋"/>
                <w:color w:val="000000"/>
                <w:sz w:val="24"/>
                <w:szCs w:val="24"/>
              </w:rPr>
              <w:t>单频测量检查</w:t>
            </w:r>
          </w:p>
        </w:tc>
        <w:tc>
          <w:tcPr>
            <w:tcW w:w="4353" w:type="dxa"/>
            <w:tcBorders>
              <w:top w:val="single" w:color="auto" w:sz="4" w:space="0"/>
              <w:left w:val="single" w:color="auto" w:sz="4" w:space="0"/>
              <w:bottom w:val="single" w:color="auto" w:sz="4" w:space="0"/>
              <w:right w:val="single" w:color="auto" w:sz="4" w:space="0"/>
            </w:tcBorders>
            <w:vAlign w:val="center"/>
          </w:tcPr>
          <w:p w14:paraId="7CDFE2E5">
            <w:pPr>
              <w:jc w:val="left"/>
              <w:rPr>
                <w:rFonts w:ascii="仿宋" w:hAnsi="仿宋" w:eastAsia="仿宋" w:cs="仿宋"/>
                <w:color w:val="000000"/>
                <w:sz w:val="24"/>
                <w:szCs w:val="24"/>
              </w:rPr>
            </w:pPr>
            <w:r>
              <w:rPr>
                <w:rFonts w:hint="eastAsia" w:ascii="仿宋" w:hAnsi="仿宋" w:eastAsia="仿宋" w:cs="仿宋"/>
                <w:color w:val="000000"/>
                <w:sz w:val="24"/>
                <w:szCs w:val="24"/>
              </w:rPr>
              <w:t>对频率、滤波带宽、频谱带宽等各参数进行设置，并测量，检查测量结果是否正常。</w:t>
            </w:r>
          </w:p>
        </w:tc>
        <w:tc>
          <w:tcPr>
            <w:tcW w:w="1446" w:type="dxa"/>
            <w:vMerge w:val="restart"/>
            <w:tcBorders>
              <w:top w:val="nil"/>
              <w:left w:val="single" w:color="auto" w:sz="4" w:space="0"/>
              <w:bottom w:val="single" w:color="auto" w:sz="4" w:space="0"/>
              <w:right w:val="single" w:color="auto" w:sz="4" w:space="0"/>
            </w:tcBorders>
            <w:vAlign w:val="center"/>
          </w:tcPr>
          <w:p w14:paraId="0DB9C4E5">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733F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2FBF35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CA40C2E">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42C126D7">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91094AA">
            <w:pPr>
              <w:jc w:val="left"/>
              <w:rPr>
                <w:rFonts w:ascii="仿宋" w:hAnsi="仿宋" w:eastAsia="仿宋" w:cs="仿宋"/>
                <w:color w:val="000000"/>
                <w:sz w:val="24"/>
                <w:szCs w:val="24"/>
              </w:rPr>
            </w:pPr>
            <w:r>
              <w:rPr>
                <w:rFonts w:hint="eastAsia" w:ascii="仿宋" w:hAnsi="仿宋" w:eastAsia="仿宋" w:cs="仿宋"/>
                <w:color w:val="000000"/>
                <w:sz w:val="24"/>
                <w:szCs w:val="24"/>
              </w:rPr>
              <w:t>检查声音解调是否正常。</w:t>
            </w:r>
          </w:p>
        </w:tc>
        <w:tc>
          <w:tcPr>
            <w:tcW w:w="1446" w:type="dxa"/>
            <w:vMerge w:val="continue"/>
            <w:tcBorders>
              <w:top w:val="nil"/>
              <w:left w:val="single" w:color="auto" w:sz="4" w:space="0"/>
              <w:bottom w:val="single" w:color="auto" w:sz="4" w:space="0"/>
              <w:right w:val="single" w:color="auto" w:sz="4" w:space="0"/>
            </w:tcBorders>
            <w:vAlign w:val="center"/>
          </w:tcPr>
          <w:p w14:paraId="2CCC475E">
            <w:pPr>
              <w:widowControl/>
              <w:jc w:val="left"/>
              <w:rPr>
                <w:rFonts w:ascii="仿宋" w:hAnsi="仿宋" w:eastAsia="仿宋" w:cs="仿宋"/>
                <w:sz w:val="24"/>
                <w:szCs w:val="24"/>
              </w:rPr>
            </w:pPr>
          </w:p>
        </w:tc>
      </w:tr>
      <w:tr w14:paraId="25B0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16BD7F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3485A6F">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05E869AC">
            <w:pPr>
              <w:jc w:val="center"/>
              <w:rPr>
                <w:rFonts w:ascii="仿宋" w:hAnsi="仿宋" w:eastAsia="仿宋" w:cs="仿宋"/>
                <w:color w:val="000000"/>
                <w:sz w:val="24"/>
                <w:szCs w:val="24"/>
              </w:rPr>
            </w:pPr>
            <w:r>
              <w:rPr>
                <w:rFonts w:hint="eastAsia" w:ascii="仿宋" w:hAnsi="仿宋" w:eastAsia="仿宋" w:cs="仿宋"/>
                <w:color w:val="000000"/>
                <w:sz w:val="24"/>
                <w:szCs w:val="24"/>
              </w:rPr>
              <w:t>示向度测量检查</w:t>
            </w:r>
          </w:p>
        </w:tc>
        <w:tc>
          <w:tcPr>
            <w:tcW w:w="4353" w:type="dxa"/>
            <w:tcBorders>
              <w:top w:val="single" w:color="auto" w:sz="4" w:space="0"/>
              <w:left w:val="single" w:color="auto" w:sz="4" w:space="0"/>
              <w:bottom w:val="single" w:color="auto" w:sz="4" w:space="0"/>
              <w:right w:val="single" w:color="auto" w:sz="4" w:space="0"/>
            </w:tcBorders>
            <w:vAlign w:val="center"/>
          </w:tcPr>
          <w:p w14:paraId="58B8A49C">
            <w:pPr>
              <w:jc w:val="left"/>
              <w:rPr>
                <w:rFonts w:ascii="仿宋" w:hAnsi="仿宋" w:eastAsia="仿宋" w:cs="仿宋"/>
                <w:color w:val="000000"/>
                <w:sz w:val="24"/>
                <w:szCs w:val="24"/>
              </w:rPr>
            </w:pPr>
            <w:r>
              <w:rPr>
                <w:rFonts w:hint="eastAsia" w:ascii="仿宋" w:hAnsi="仿宋" w:eastAsia="仿宋" w:cs="仿宋"/>
                <w:color w:val="000000"/>
                <w:sz w:val="24"/>
                <w:szCs w:val="24"/>
              </w:rPr>
              <w:t>设置不同频率、参数进行示向度测量，并检查测量结果是否正常。</w:t>
            </w:r>
          </w:p>
        </w:tc>
        <w:tc>
          <w:tcPr>
            <w:tcW w:w="1446" w:type="dxa"/>
            <w:vMerge w:val="restart"/>
            <w:tcBorders>
              <w:top w:val="nil"/>
              <w:left w:val="single" w:color="auto" w:sz="4" w:space="0"/>
              <w:bottom w:val="single" w:color="auto" w:sz="4" w:space="0"/>
              <w:right w:val="single" w:color="auto" w:sz="4" w:space="0"/>
            </w:tcBorders>
            <w:vAlign w:val="center"/>
          </w:tcPr>
          <w:p w14:paraId="6B36549B">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4BE3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F122DD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4334DCF">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217662E2">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754CA7B3">
            <w:pPr>
              <w:jc w:val="left"/>
              <w:rPr>
                <w:rFonts w:ascii="仿宋" w:hAnsi="仿宋" w:eastAsia="仿宋" w:cs="仿宋"/>
                <w:color w:val="000000"/>
                <w:sz w:val="24"/>
                <w:szCs w:val="24"/>
              </w:rPr>
            </w:pPr>
            <w:r>
              <w:rPr>
                <w:rFonts w:hint="eastAsia" w:ascii="仿宋" w:hAnsi="仿宋" w:eastAsia="仿宋" w:cs="仿宋"/>
                <w:color w:val="000000"/>
                <w:sz w:val="24"/>
                <w:szCs w:val="24"/>
              </w:rPr>
              <w:t>结合电子地图进行示向度测量显示。</w:t>
            </w:r>
          </w:p>
        </w:tc>
        <w:tc>
          <w:tcPr>
            <w:tcW w:w="1446" w:type="dxa"/>
            <w:vMerge w:val="continue"/>
            <w:tcBorders>
              <w:top w:val="nil"/>
              <w:left w:val="single" w:color="auto" w:sz="4" w:space="0"/>
              <w:bottom w:val="single" w:color="auto" w:sz="4" w:space="0"/>
              <w:right w:val="single" w:color="auto" w:sz="4" w:space="0"/>
            </w:tcBorders>
            <w:vAlign w:val="center"/>
          </w:tcPr>
          <w:p w14:paraId="63633FDC">
            <w:pPr>
              <w:widowControl/>
              <w:jc w:val="left"/>
              <w:rPr>
                <w:rFonts w:ascii="仿宋" w:hAnsi="仿宋" w:eastAsia="仿宋" w:cs="仿宋"/>
                <w:sz w:val="24"/>
                <w:szCs w:val="24"/>
              </w:rPr>
            </w:pPr>
          </w:p>
        </w:tc>
      </w:tr>
      <w:tr w14:paraId="4A16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254EB3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E35E199">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15D9A59E">
            <w:pPr>
              <w:jc w:val="center"/>
              <w:rPr>
                <w:rFonts w:ascii="仿宋" w:hAnsi="仿宋" w:eastAsia="仿宋" w:cs="仿宋"/>
                <w:color w:val="000000"/>
                <w:sz w:val="24"/>
                <w:szCs w:val="24"/>
              </w:rPr>
            </w:pPr>
            <w:r>
              <w:rPr>
                <w:rFonts w:hint="eastAsia" w:ascii="仿宋" w:hAnsi="仿宋" w:eastAsia="仿宋" w:cs="仿宋"/>
                <w:color w:val="000000"/>
                <w:sz w:val="24"/>
                <w:szCs w:val="24"/>
              </w:rPr>
              <w:t>电子地图检查</w:t>
            </w:r>
          </w:p>
        </w:tc>
        <w:tc>
          <w:tcPr>
            <w:tcW w:w="4353" w:type="dxa"/>
            <w:tcBorders>
              <w:top w:val="single" w:color="auto" w:sz="4" w:space="0"/>
              <w:left w:val="single" w:color="auto" w:sz="4" w:space="0"/>
              <w:bottom w:val="single" w:color="auto" w:sz="4" w:space="0"/>
              <w:right w:val="single" w:color="auto" w:sz="4" w:space="0"/>
            </w:tcBorders>
            <w:vAlign w:val="center"/>
          </w:tcPr>
          <w:p w14:paraId="79C7E67B">
            <w:pPr>
              <w:jc w:val="left"/>
              <w:rPr>
                <w:rFonts w:ascii="仿宋" w:hAnsi="仿宋" w:eastAsia="仿宋" w:cs="仿宋"/>
                <w:color w:val="000000"/>
                <w:sz w:val="24"/>
                <w:szCs w:val="24"/>
              </w:rPr>
            </w:pPr>
            <w:r>
              <w:rPr>
                <w:rFonts w:hint="eastAsia" w:ascii="仿宋" w:hAnsi="仿宋" w:eastAsia="仿宋" w:cs="仿宋"/>
                <w:color w:val="000000"/>
                <w:sz w:val="24"/>
                <w:szCs w:val="24"/>
              </w:rPr>
              <w:t>检查地图是否正确打开，台站图标是否定位正确。</w:t>
            </w:r>
          </w:p>
        </w:tc>
        <w:tc>
          <w:tcPr>
            <w:tcW w:w="1446" w:type="dxa"/>
            <w:vMerge w:val="restart"/>
            <w:tcBorders>
              <w:top w:val="nil"/>
              <w:left w:val="single" w:color="auto" w:sz="4" w:space="0"/>
              <w:bottom w:val="single" w:color="auto" w:sz="4" w:space="0"/>
              <w:right w:val="single" w:color="auto" w:sz="4" w:space="0"/>
            </w:tcBorders>
            <w:vAlign w:val="center"/>
          </w:tcPr>
          <w:p w14:paraId="096C0949">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29B60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D604C8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B33C0C4">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A98901C">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A6243E4">
            <w:pPr>
              <w:jc w:val="left"/>
              <w:rPr>
                <w:rFonts w:ascii="仿宋" w:hAnsi="仿宋" w:eastAsia="仿宋" w:cs="仿宋"/>
                <w:color w:val="000000"/>
                <w:sz w:val="24"/>
                <w:szCs w:val="24"/>
              </w:rPr>
            </w:pPr>
            <w:r>
              <w:rPr>
                <w:rFonts w:hint="eastAsia" w:ascii="仿宋" w:hAnsi="仿宋" w:eastAsia="仿宋" w:cs="仿宋"/>
                <w:color w:val="000000"/>
                <w:sz w:val="24"/>
                <w:szCs w:val="24"/>
              </w:rPr>
              <w:t>检查图层是否显示正确、地图工具按钮功能是否正常。</w:t>
            </w:r>
          </w:p>
        </w:tc>
        <w:tc>
          <w:tcPr>
            <w:tcW w:w="1446" w:type="dxa"/>
            <w:vMerge w:val="continue"/>
            <w:tcBorders>
              <w:top w:val="nil"/>
              <w:left w:val="single" w:color="auto" w:sz="4" w:space="0"/>
              <w:bottom w:val="single" w:color="auto" w:sz="4" w:space="0"/>
              <w:right w:val="single" w:color="auto" w:sz="4" w:space="0"/>
            </w:tcBorders>
            <w:vAlign w:val="center"/>
          </w:tcPr>
          <w:p w14:paraId="4C5B642B">
            <w:pPr>
              <w:widowControl/>
              <w:jc w:val="left"/>
              <w:rPr>
                <w:rFonts w:ascii="仿宋" w:hAnsi="仿宋" w:eastAsia="仿宋" w:cs="仿宋"/>
                <w:sz w:val="24"/>
                <w:szCs w:val="24"/>
              </w:rPr>
            </w:pPr>
          </w:p>
        </w:tc>
      </w:tr>
      <w:tr w14:paraId="77AE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83CE5D1">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1E6DBBD">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6E6F9131">
            <w:pPr>
              <w:jc w:val="center"/>
              <w:rPr>
                <w:rFonts w:ascii="仿宋" w:hAnsi="仿宋" w:eastAsia="仿宋" w:cs="仿宋"/>
                <w:color w:val="000000"/>
                <w:sz w:val="24"/>
                <w:szCs w:val="24"/>
              </w:rPr>
            </w:pPr>
            <w:r>
              <w:rPr>
                <w:rFonts w:hint="eastAsia" w:ascii="仿宋" w:hAnsi="仿宋" w:eastAsia="仿宋" w:cs="仿宋"/>
                <w:color w:val="000000"/>
                <w:sz w:val="24"/>
                <w:szCs w:val="24"/>
              </w:rPr>
              <w:t>数据记录及管理检查</w:t>
            </w:r>
          </w:p>
        </w:tc>
        <w:tc>
          <w:tcPr>
            <w:tcW w:w="4353" w:type="dxa"/>
            <w:tcBorders>
              <w:top w:val="single" w:color="auto" w:sz="4" w:space="0"/>
              <w:left w:val="single" w:color="auto" w:sz="4" w:space="0"/>
              <w:bottom w:val="single" w:color="auto" w:sz="4" w:space="0"/>
              <w:right w:val="single" w:color="auto" w:sz="4" w:space="0"/>
            </w:tcBorders>
            <w:vAlign w:val="center"/>
          </w:tcPr>
          <w:p w14:paraId="007E59C9">
            <w:pPr>
              <w:jc w:val="left"/>
              <w:rPr>
                <w:rFonts w:ascii="仿宋" w:hAnsi="仿宋" w:eastAsia="仿宋" w:cs="仿宋"/>
                <w:color w:val="000000"/>
                <w:sz w:val="24"/>
                <w:szCs w:val="24"/>
              </w:rPr>
            </w:pPr>
            <w:r>
              <w:rPr>
                <w:rFonts w:hint="eastAsia" w:ascii="仿宋" w:hAnsi="仿宋" w:eastAsia="仿宋" w:cs="仿宋"/>
                <w:color w:val="000000"/>
                <w:sz w:val="24"/>
                <w:szCs w:val="24"/>
              </w:rPr>
              <w:t>检查测量数据的记录、查询回放功能测试。</w:t>
            </w:r>
          </w:p>
        </w:tc>
        <w:tc>
          <w:tcPr>
            <w:tcW w:w="1446" w:type="dxa"/>
            <w:vMerge w:val="restart"/>
            <w:tcBorders>
              <w:top w:val="nil"/>
              <w:left w:val="single" w:color="auto" w:sz="4" w:space="0"/>
              <w:bottom w:val="single" w:color="auto" w:sz="4" w:space="0"/>
              <w:right w:val="single" w:color="auto" w:sz="4" w:space="0"/>
            </w:tcBorders>
            <w:vAlign w:val="center"/>
          </w:tcPr>
          <w:p w14:paraId="0313C403">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2F75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C0EB60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37C1A03">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1CA62D08">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4D5CFBE4">
            <w:pPr>
              <w:jc w:val="left"/>
              <w:rPr>
                <w:rFonts w:ascii="仿宋" w:hAnsi="仿宋" w:eastAsia="仿宋" w:cs="仿宋"/>
                <w:color w:val="000000"/>
                <w:sz w:val="24"/>
                <w:szCs w:val="24"/>
              </w:rPr>
            </w:pPr>
            <w:r>
              <w:rPr>
                <w:rFonts w:hint="eastAsia" w:ascii="仿宋" w:hAnsi="仿宋" w:eastAsia="仿宋" w:cs="仿宋"/>
                <w:color w:val="000000"/>
                <w:sz w:val="24"/>
                <w:szCs w:val="24"/>
              </w:rPr>
              <w:t>信号录音功能测试。</w:t>
            </w:r>
          </w:p>
        </w:tc>
        <w:tc>
          <w:tcPr>
            <w:tcW w:w="1446" w:type="dxa"/>
            <w:vMerge w:val="continue"/>
            <w:tcBorders>
              <w:top w:val="nil"/>
              <w:left w:val="single" w:color="auto" w:sz="4" w:space="0"/>
              <w:bottom w:val="single" w:color="auto" w:sz="4" w:space="0"/>
              <w:right w:val="single" w:color="auto" w:sz="4" w:space="0"/>
            </w:tcBorders>
            <w:vAlign w:val="center"/>
          </w:tcPr>
          <w:p w14:paraId="0284526C">
            <w:pPr>
              <w:widowControl/>
              <w:jc w:val="left"/>
              <w:rPr>
                <w:rFonts w:ascii="仿宋" w:hAnsi="仿宋" w:eastAsia="仿宋" w:cs="仿宋"/>
                <w:sz w:val="24"/>
                <w:szCs w:val="24"/>
              </w:rPr>
            </w:pPr>
          </w:p>
        </w:tc>
      </w:tr>
      <w:tr w14:paraId="3E99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42E0DB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E3040ED">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062D1EE2">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0E01D18">
            <w:pPr>
              <w:jc w:val="left"/>
              <w:rPr>
                <w:rFonts w:ascii="仿宋" w:hAnsi="仿宋" w:eastAsia="仿宋" w:cs="仿宋"/>
                <w:color w:val="000000"/>
                <w:sz w:val="24"/>
                <w:szCs w:val="24"/>
              </w:rPr>
            </w:pPr>
            <w:r>
              <w:rPr>
                <w:rFonts w:hint="eastAsia" w:ascii="仿宋" w:hAnsi="仿宋" w:eastAsia="仿宋" w:cs="仿宋"/>
                <w:color w:val="000000"/>
                <w:sz w:val="24"/>
                <w:szCs w:val="24"/>
              </w:rPr>
              <w:t>监测数据存储功能检查。</w:t>
            </w:r>
          </w:p>
        </w:tc>
        <w:tc>
          <w:tcPr>
            <w:tcW w:w="1446" w:type="dxa"/>
            <w:vMerge w:val="continue"/>
            <w:tcBorders>
              <w:top w:val="nil"/>
              <w:left w:val="single" w:color="auto" w:sz="4" w:space="0"/>
              <w:bottom w:val="single" w:color="auto" w:sz="4" w:space="0"/>
              <w:right w:val="single" w:color="auto" w:sz="4" w:space="0"/>
            </w:tcBorders>
            <w:vAlign w:val="center"/>
          </w:tcPr>
          <w:p w14:paraId="23488F37">
            <w:pPr>
              <w:widowControl/>
              <w:jc w:val="left"/>
              <w:rPr>
                <w:rFonts w:ascii="仿宋" w:hAnsi="仿宋" w:eastAsia="仿宋" w:cs="仿宋"/>
                <w:sz w:val="24"/>
                <w:szCs w:val="24"/>
              </w:rPr>
            </w:pPr>
          </w:p>
        </w:tc>
      </w:tr>
      <w:tr w14:paraId="5F25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75435827">
            <w:pPr>
              <w:jc w:val="center"/>
              <w:rPr>
                <w:rFonts w:ascii="仿宋" w:hAnsi="仿宋" w:eastAsia="仿宋" w:cs="仿宋"/>
                <w:color w:val="000000"/>
                <w:sz w:val="24"/>
                <w:szCs w:val="24"/>
              </w:rPr>
            </w:pPr>
            <w:r>
              <w:rPr>
                <w:rFonts w:hint="eastAsia" w:ascii="仿宋" w:hAnsi="仿宋" w:eastAsia="仿宋" w:cs="仿宋"/>
                <w:color w:val="000000"/>
                <w:sz w:val="24"/>
                <w:szCs w:val="24"/>
              </w:rPr>
              <w:t>5</w:t>
            </w:r>
          </w:p>
        </w:tc>
        <w:tc>
          <w:tcPr>
            <w:tcW w:w="1316" w:type="dxa"/>
            <w:vMerge w:val="restart"/>
            <w:tcBorders>
              <w:top w:val="nil"/>
              <w:left w:val="single" w:color="auto" w:sz="4" w:space="0"/>
              <w:bottom w:val="single" w:color="auto" w:sz="4" w:space="0"/>
              <w:right w:val="single" w:color="auto" w:sz="4" w:space="0"/>
            </w:tcBorders>
            <w:vAlign w:val="center"/>
          </w:tcPr>
          <w:p w14:paraId="3295F096">
            <w:pPr>
              <w:jc w:val="center"/>
              <w:rPr>
                <w:rFonts w:ascii="仿宋" w:hAnsi="仿宋" w:eastAsia="仿宋" w:cs="仿宋"/>
                <w:color w:val="000000"/>
                <w:sz w:val="24"/>
                <w:szCs w:val="24"/>
              </w:rPr>
            </w:pPr>
            <w:r>
              <w:rPr>
                <w:rFonts w:hint="eastAsia" w:ascii="仿宋" w:hAnsi="仿宋" w:eastAsia="仿宋" w:cs="仿宋"/>
                <w:color w:val="000000"/>
                <w:sz w:val="24"/>
                <w:szCs w:val="24"/>
              </w:rPr>
              <w:t>控制系统</w:t>
            </w:r>
          </w:p>
        </w:tc>
        <w:tc>
          <w:tcPr>
            <w:tcW w:w="1554" w:type="dxa"/>
            <w:tcBorders>
              <w:top w:val="single" w:color="auto" w:sz="4" w:space="0"/>
              <w:left w:val="single" w:color="auto" w:sz="4" w:space="0"/>
              <w:bottom w:val="single" w:color="auto" w:sz="4" w:space="0"/>
              <w:right w:val="single" w:color="auto" w:sz="4" w:space="0"/>
            </w:tcBorders>
            <w:vAlign w:val="center"/>
          </w:tcPr>
          <w:p w14:paraId="47A37CEF">
            <w:pPr>
              <w:jc w:val="center"/>
              <w:rPr>
                <w:rFonts w:ascii="仿宋" w:hAnsi="仿宋" w:eastAsia="仿宋" w:cs="仿宋"/>
                <w:color w:val="000000"/>
                <w:sz w:val="24"/>
                <w:szCs w:val="24"/>
              </w:rPr>
            </w:pPr>
            <w:r>
              <w:rPr>
                <w:rFonts w:hint="eastAsia" w:ascii="仿宋" w:hAnsi="仿宋" w:eastAsia="仿宋" w:cs="仿宋"/>
                <w:color w:val="000000"/>
                <w:sz w:val="24"/>
                <w:szCs w:val="24"/>
              </w:rPr>
              <w:t>控制电脑硬件、操作系统检查</w:t>
            </w:r>
          </w:p>
        </w:tc>
        <w:tc>
          <w:tcPr>
            <w:tcW w:w="4353" w:type="dxa"/>
            <w:tcBorders>
              <w:top w:val="single" w:color="auto" w:sz="4" w:space="0"/>
              <w:left w:val="single" w:color="auto" w:sz="4" w:space="0"/>
              <w:bottom w:val="single" w:color="auto" w:sz="4" w:space="0"/>
              <w:right w:val="single" w:color="auto" w:sz="4" w:space="0"/>
            </w:tcBorders>
            <w:vAlign w:val="center"/>
          </w:tcPr>
          <w:p w14:paraId="3AFFCC0E">
            <w:pPr>
              <w:jc w:val="left"/>
              <w:rPr>
                <w:rFonts w:ascii="仿宋" w:hAnsi="仿宋" w:eastAsia="仿宋" w:cs="仿宋"/>
                <w:color w:val="000000"/>
                <w:sz w:val="24"/>
                <w:szCs w:val="24"/>
              </w:rPr>
            </w:pPr>
            <w:r>
              <w:rPr>
                <w:rFonts w:hint="eastAsia" w:ascii="仿宋" w:hAnsi="仿宋" w:eastAsia="仿宋" w:cs="仿宋"/>
                <w:color w:val="000000"/>
                <w:sz w:val="24"/>
                <w:szCs w:val="24"/>
              </w:rPr>
              <w:t>控制电脑硬件、外观和操作系统正常。</w:t>
            </w:r>
          </w:p>
        </w:tc>
        <w:tc>
          <w:tcPr>
            <w:tcW w:w="1446" w:type="dxa"/>
            <w:tcBorders>
              <w:top w:val="single" w:color="auto" w:sz="4" w:space="0"/>
              <w:left w:val="single" w:color="auto" w:sz="4" w:space="0"/>
              <w:bottom w:val="single" w:color="auto" w:sz="4" w:space="0"/>
              <w:right w:val="single" w:color="auto" w:sz="4" w:space="0"/>
            </w:tcBorders>
            <w:vAlign w:val="center"/>
          </w:tcPr>
          <w:p w14:paraId="0BF290A2">
            <w:pPr>
              <w:jc w:val="center"/>
              <w:rPr>
                <w:rFonts w:ascii="仿宋" w:hAnsi="仿宋" w:eastAsia="仿宋" w:cs="仿宋"/>
                <w:sz w:val="24"/>
                <w:szCs w:val="24"/>
              </w:rPr>
            </w:pPr>
            <w:r>
              <w:rPr>
                <w:rFonts w:hint="eastAsia" w:ascii="仿宋" w:hAnsi="仿宋" w:eastAsia="仿宋" w:cs="仿宋"/>
                <w:sz w:val="24"/>
                <w:szCs w:val="24"/>
              </w:rPr>
              <w:t>两次</w:t>
            </w:r>
          </w:p>
        </w:tc>
      </w:tr>
      <w:tr w14:paraId="3D8F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614190B">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6643651">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653DD7D">
            <w:pPr>
              <w:jc w:val="center"/>
              <w:rPr>
                <w:rFonts w:ascii="仿宋" w:hAnsi="仿宋" w:eastAsia="仿宋" w:cs="仿宋"/>
                <w:color w:val="000000"/>
                <w:sz w:val="24"/>
                <w:szCs w:val="24"/>
              </w:rPr>
            </w:pPr>
            <w:r>
              <w:rPr>
                <w:rFonts w:hint="eastAsia" w:ascii="仿宋" w:hAnsi="仿宋" w:eastAsia="仿宋" w:cs="仿宋"/>
                <w:color w:val="000000"/>
                <w:sz w:val="24"/>
                <w:szCs w:val="24"/>
              </w:rPr>
              <w:t>系统安全检查</w:t>
            </w:r>
          </w:p>
        </w:tc>
        <w:tc>
          <w:tcPr>
            <w:tcW w:w="4353" w:type="dxa"/>
            <w:tcBorders>
              <w:top w:val="single" w:color="auto" w:sz="4" w:space="0"/>
              <w:left w:val="single" w:color="auto" w:sz="4" w:space="0"/>
              <w:bottom w:val="single" w:color="auto" w:sz="4" w:space="0"/>
              <w:right w:val="single" w:color="auto" w:sz="4" w:space="0"/>
            </w:tcBorders>
            <w:vAlign w:val="center"/>
          </w:tcPr>
          <w:p w14:paraId="7C376ED7">
            <w:pPr>
              <w:jc w:val="left"/>
              <w:rPr>
                <w:rFonts w:ascii="仿宋" w:hAnsi="仿宋" w:eastAsia="仿宋" w:cs="仿宋"/>
                <w:color w:val="000000"/>
                <w:sz w:val="24"/>
                <w:szCs w:val="24"/>
              </w:rPr>
            </w:pPr>
            <w:r>
              <w:rPr>
                <w:rFonts w:hint="eastAsia" w:ascii="仿宋" w:hAnsi="仿宋" w:eastAsia="仿宋" w:cs="仿宋"/>
                <w:color w:val="000000"/>
                <w:sz w:val="24"/>
                <w:szCs w:val="24"/>
              </w:rPr>
              <w:t>对系统进行安全测试，对其存在的安全漏洞进行修补，防止病毒的侵入。</w:t>
            </w:r>
          </w:p>
        </w:tc>
        <w:tc>
          <w:tcPr>
            <w:tcW w:w="1446" w:type="dxa"/>
            <w:tcBorders>
              <w:top w:val="single" w:color="auto" w:sz="4" w:space="0"/>
              <w:left w:val="single" w:color="auto" w:sz="4" w:space="0"/>
              <w:bottom w:val="single" w:color="auto" w:sz="4" w:space="0"/>
              <w:right w:val="single" w:color="auto" w:sz="4" w:space="0"/>
            </w:tcBorders>
            <w:vAlign w:val="center"/>
          </w:tcPr>
          <w:p w14:paraId="1372E5C8">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26D3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2A6594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0B948A9">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1DFC6B62">
            <w:pPr>
              <w:jc w:val="center"/>
              <w:rPr>
                <w:rFonts w:ascii="仿宋" w:hAnsi="仿宋" w:eastAsia="仿宋" w:cs="仿宋"/>
                <w:color w:val="000000"/>
                <w:sz w:val="24"/>
                <w:szCs w:val="24"/>
              </w:rPr>
            </w:pPr>
            <w:r>
              <w:rPr>
                <w:rFonts w:hint="eastAsia" w:ascii="仿宋" w:hAnsi="仿宋" w:eastAsia="仿宋" w:cs="仿宋"/>
                <w:color w:val="000000"/>
                <w:sz w:val="24"/>
                <w:szCs w:val="24"/>
              </w:rPr>
              <w:t>软件检查</w:t>
            </w:r>
          </w:p>
        </w:tc>
        <w:tc>
          <w:tcPr>
            <w:tcW w:w="4353" w:type="dxa"/>
            <w:tcBorders>
              <w:top w:val="single" w:color="auto" w:sz="4" w:space="0"/>
              <w:left w:val="single" w:color="auto" w:sz="4" w:space="0"/>
              <w:bottom w:val="single" w:color="auto" w:sz="4" w:space="0"/>
              <w:right w:val="single" w:color="auto" w:sz="4" w:space="0"/>
            </w:tcBorders>
            <w:vAlign w:val="center"/>
          </w:tcPr>
          <w:p w14:paraId="7DAA9066">
            <w:pPr>
              <w:jc w:val="left"/>
              <w:rPr>
                <w:rFonts w:ascii="仿宋" w:hAnsi="仿宋" w:eastAsia="仿宋" w:cs="仿宋"/>
                <w:color w:val="000000"/>
                <w:sz w:val="24"/>
                <w:szCs w:val="24"/>
              </w:rPr>
            </w:pPr>
            <w:r>
              <w:rPr>
                <w:rFonts w:hint="eastAsia" w:ascii="仿宋" w:hAnsi="仿宋" w:eastAsia="仿宋" w:cs="仿宋"/>
                <w:color w:val="000000"/>
                <w:sz w:val="24"/>
                <w:szCs w:val="24"/>
              </w:rPr>
              <w:t>确定控制系统内部软件工作是否正常，若异常及时对其进行故障判断解决。</w:t>
            </w:r>
          </w:p>
        </w:tc>
        <w:tc>
          <w:tcPr>
            <w:tcW w:w="1446" w:type="dxa"/>
            <w:tcBorders>
              <w:top w:val="single" w:color="auto" w:sz="4" w:space="0"/>
              <w:left w:val="single" w:color="auto" w:sz="4" w:space="0"/>
              <w:bottom w:val="single" w:color="auto" w:sz="4" w:space="0"/>
              <w:right w:val="single" w:color="auto" w:sz="4" w:space="0"/>
            </w:tcBorders>
            <w:vAlign w:val="center"/>
          </w:tcPr>
          <w:p w14:paraId="14E36F8B">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7938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D1F9BB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835C2F7">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A5ABA43">
            <w:pPr>
              <w:jc w:val="center"/>
              <w:rPr>
                <w:rFonts w:ascii="仿宋" w:hAnsi="仿宋" w:eastAsia="仿宋" w:cs="仿宋"/>
                <w:color w:val="000000"/>
                <w:sz w:val="24"/>
                <w:szCs w:val="24"/>
              </w:rPr>
            </w:pPr>
            <w:r>
              <w:rPr>
                <w:rFonts w:hint="eastAsia" w:ascii="仿宋" w:hAnsi="仿宋" w:eastAsia="仿宋" w:cs="仿宋"/>
                <w:color w:val="000000"/>
                <w:sz w:val="24"/>
                <w:szCs w:val="24"/>
              </w:rPr>
              <w:t>系统备份检查</w:t>
            </w:r>
          </w:p>
        </w:tc>
        <w:tc>
          <w:tcPr>
            <w:tcW w:w="4353" w:type="dxa"/>
            <w:tcBorders>
              <w:top w:val="single" w:color="auto" w:sz="4" w:space="0"/>
              <w:left w:val="single" w:color="auto" w:sz="4" w:space="0"/>
              <w:bottom w:val="single" w:color="auto" w:sz="4" w:space="0"/>
              <w:right w:val="single" w:color="auto" w:sz="4" w:space="0"/>
            </w:tcBorders>
            <w:vAlign w:val="center"/>
          </w:tcPr>
          <w:p w14:paraId="6971BB52">
            <w:pPr>
              <w:jc w:val="left"/>
              <w:rPr>
                <w:rFonts w:ascii="仿宋" w:hAnsi="仿宋" w:eastAsia="仿宋" w:cs="仿宋"/>
                <w:color w:val="000000"/>
                <w:sz w:val="24"/>
                <w:szCs w:val="24"/>
              </w:rPr>
            </w:pPr>
            <w:r>
              <w:rPr>
                <w:rFonts w:hint="eastAsia" w:ascii="仿宋" w:hAnsi="仿宋" w:eastAsia="仿宋" w:cs="仿宋"/>
                <w:color w:val="000000"/>
                <w:sz w:val="24"/>
                <w:szCs w:val="24"/>
              </w:rPr>
              <w:t>对系统进行备份，防止在发生灾难性故障时能够及时有效的恢复系统。</w:t>
            </w:r>
          </w:p>
        </w:tc>
        <w:tc>
          <w:tcPr>
            <w:tcW w:w="1446" w:type="dxa"/>
            <w:tcBorders>
              <w:top w:val="single" w:color="auto" w:sz="4" w:space="0"/>
              <w:left w:val="single" w:color="auto" w:sz="4" w:space="0"/>
              <w:bottom w:val="single" w:color="auto" w:sz="4" w:space="0"/>
              <w:right w:val="single" w:color="auto" w:sz="4" w:space="0"/>
            </w:tcBorders>
            <w:vAlign w:val="center"/>
          </w:tcPr>
          <w:p w14:paraId="75F00CFE">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4D29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4A519BAA">
            <w:pPr>
              <w:jc w:val="center"/>
              <w:rPr>
                <w:rFonts w:ascii="仿宋" w:hAnsi="仿宋" w:eastAsia="仿宋" w:cs="仿宋"/>
                <w:color w:val="000000"/>
                <w:sz w:val="24"/>
                <w:szCs w:val="24"/>
              </w:rPr>
            </w:pPr>
            <w:r>
              <w:rPr>
                <w:rFonts w:hint="eastAsia" w:ascii="仿宋" w:hAnsi="仿宋" w:eastAsia="仿宋" w:cs="仿宋"/>
                <w:color w:val="000000"/>
                <w:sz w:val="24"/>
                <w:szCs w:val="24"/>
              </w:rPr>
              <w:t>6</w:t>
            </w:r>
          </w:p>
        </w:tc>
        <w:tc>
          <w:tcPr>
            <w:tcW w:w="1316" w:type="dxa"/>
            <w:vMerge w:val="restart"/>
            <w:tcBorders>
              <w:top w:val="nil"/>
              <w:left w:val="single" w:color="auto" w:sz="4" w:space="0"/>
              <w:bottom w:val="single" w:color="auto" w:sz="4" w:space="0"/>
              <w:right w:val="single" w:color="auto" w:sz="4" w:space="0"/>
            </w:tcBorders>
            <w:vAlign w:val="center"/>
          </w:tcPr>
          <w:p w14:paraId="7CAF30B1">
            <w:pPr>
              <w:jc w:val="center"/>
              <w:rPr>
                <w:rFonts w:ascii="仿宋" w:hAnsi="仿宋" w:eastAsia="仿宋" w:cs="仿宋"/>
                <w:color w:val="000000"/>
                <w:sz w:val="24"/>
                <w:szCs w:val="24"/>
              </w:rPr>
            </w:pPr>
            <w:r>
              <w:rPr>
                <w:rFonts w:hint="eastAsia" w:ascii="仿宋" w:hAnsi="仿宋" w:eastAsia="仿宋" w:cs="仿宋"/>
                <w:color w:val="000000"/>
                <w:sz w:val="24"/>
                <w:szCs w:val="24"/>
              </w:rPr>
              <w:t>网络系统</w:t>
            </w:r>
          </w:p>
        </w:tc>
        <w:tc>
          <w:tcPr>
            <w:tcW w:w="1554" w:type="dxa"/>
            <w:tcBorders>
              <w:top w:val="single" w:color="auto" w:sz="4" w:space="0"/>
              <w:left w:val="single" w:color="auto" w:sz="4" w:space="0"/>
              <w:bottom w:val="single" w:color="auto" w:sz="4" w:space="0"/>
              <w:right w:val="single" w:color="auto" w:sz="4" w:space="0"/>
            </w:tcBorders>
            <w:vAlign w:val="center"/>
          </w:tcPr>
          <w:p w14:paraId="2C2AAEDE">
            <w:pPr>
              <w:jc w:val="center"/>
              <w:rPr>
                <w:rFonts w:ascii="仿宋" w:hAnsi="仿宋" w:eastAsia="仿宋" w:cs="仿宋"/>
                <w:color w:val="000000"/>
                <w:sz w:val="24"/>
                <w:szCs w:val="24"/>
              </w:rPr>
            </w:pPr>
            <w:r>
              <w:rPr>
                <w:rFonts w:hint="eastAsia" w:ascii="仿宋" w:hAnsi="仿宋" w:eastAsia="仿宋" w:cs="仿宋"/>
                <w:color w:val="000000"/>
                <w:sz w:val="24"/>
                <w:szCs w:val="24"/>
              </w:rPr>
              <w:t>路由器硬件检查</w:t>
            </w:r>
          </w:p>
        </w:tc>
        <w:tc>
          <w:tcPr>
            <w:tcW w:w="4353" w:type="dxa"/>
            <w:tcBorders>
              <w:top w:val="single" w:color="auto" w:sz="4" w:space="0"/>
              <w:left w:val="single" w:color="auto" w:sz="4" w:space="0"/>
              <w:bottom w:val="single" w:color="auto" w:sz="4" w:space="0"/>
              <w:right w:val="single" w:color="auto" w:sz="4" w:space="0"/>
            </w:tcBorders>
            <w:vAlign w:val="center"/>
          </w:tcPr>
          <w:p w14:paraId="4F9E0975">
            <w:pPr>
              <w:jc w:val="left"/>
              <w:rPr>
                <w:rFonts w:ascii="仿宋" w:hAnsi="仿宋" w:eastAsia="仿宋" w:cs="仿宋"/>
                <w:color w:val="000000"/>
                <w:sz w:val="24"/>
                <w:szCs w:val="24"/>
              </w:rPr>
            </w:pPr>
            <w:r>
              <w:rPr>
                <w:rFonts w:hint="eastAsia" w:ascii="仿宋" w:hAnsi="仿宋" w:eastAsia="仿宋" w:cs="仿宋"/>
                <w:color w:val="000000"/>
                <w:sz w:val="24"/>
                <w:szCs w:val="24"/>
              </w:rPr>
              <w:t>检查路由器硬件，根据具体的硬件环境确定其工作状态。</w:t>
            </w:r>
          </w:p>
        </w:tc>
        <w:tc>
          <w:tcPr>
            <w:tcW w:w="1446" w:type="dxa"/>
            <w:tcBorders>
              <w:top w:val="single" w:color="auto" w:sz="4" w:space="0"/>
              <w:left w:val="single" w:color="auto" w:sz="4" w:space="0"/>
              <w:bottom w:val="single" w:color="auto" w:sz="4" w:space="0"/>
              <w:right w:val="single" w:color="auto" w:sz="4" w:space="0"/>
            </w:tcBorders>
            <w:vAlign w:val="center"/>
          </w:tcPr>
          <w:p w14:paraId="0FC77FE9">
            <w:pPr>
              <w:jc w:val="center"/>
              <w:rPr>
                <w:rFonts w:ascii="仿宋" w:hAnsi="仿宋" w:eastAsia="仿宋" w:cs="仿宋"/>
                <w:sz w:val="24"/>
                <w:szCs w:val="24"/>
              </w:rPr>
            </w:pPr>
            <w:r>
              <w:rPr>
                <w:rFonts w:hint="eastAsia" w:ascii="仿宋" w:hAnsi="仿宋" w:eastAsia="仿宋" w:cs="仿宋"/>
                <w:sz w:val="24"/>
                <w:szCs w:val="24"/>
              </w:rPr>
              <w:t>两次</w:t>
            </w:r>
          </w:p>
        </w:tc>
      </w:tr>
      <w:tr w14:paraId="3F13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66EAD1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8855C86">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A85AB81">
            <w:pPr>
              <w:pStyle w:val="14"/>
              <w:ind w:left="0"/>
              <w:rPr>
                <w:rFonts w:cs="仿宋"/>
                <w:color w:val="000000"/>
                <w:sz w:val="24"/>
                <w:szCs w:val="24"/>
              </w:rPr>
            </w:pPr>
            <w:r>
              <w:rPr>
                <w:rFonts w:hint="eastAsia" w:cs="仿宋"/>
                <w:color w:val="000000"/>
                <w:kern w:val="2"/>
                <w:sz w:val="24"/>
                <w:szCs w:val="24"/>
              </w:rPr>
              <w:t>路由器连通性、安全性检查</w:t>
            </w:r>
          </w:p>
        </w:tc>
        <w:tc>
          <w:tcPr>
            <w:tcW w:w="4353" w:type="dxa"/>
            <w:tcBorders>
              <w:top w:val="single" w:color="auto" w:sz="4" w:space="0"/>
              <w:left w:val="single" w:color="auto" w:sz="4" w:space="0"/>
              <w:bottom w:val="single" w:color="auto" w:sz="4" w:space="0"/>
              <w:right w:val="single" w:color="auto" w:sz="4" w:space="0"/>
            </w:tcBorders>
            <w:vAlign w:val="center"/>
          </w:tcPr>
          <w:p w14:paraId="63E2AA47">
            <w:pPr>
              <w:jc w:val="left"/>
              <w:rPr>
                <w:rFonts w:ascii="仿宋" w:hAnsi="仿宋" w:eastAsia="仿宋" w:cs="仿宋"/>
                <w:color w:val="000000"/>
                <w:sz w:val="24"/>
                <w:szCs w:val="24"/>
              </w:rPr>
            </w:pPr>
            <w:r>
              <w:rPr>
                <w:rFonts w:hint="eastAsia" w:ascii="仿宋" w:hAnsi="仿宋" w:eastAsia="仿宋" w:cs="仿宋"/>
                <w:color w:val="000000"/>
                <w:sz w:val="24"/>
                <w:szCs w:val="24"/>
              </w:rPr>
              <w:t>对路由器进行网络联通性和安全测试，发现并对所发现的安全漏洞进行处理。</w:t>
            </w:r>
          </w:p>
        </w:tc>
        <w:tc>
          <w:tcPr>
            <w:tcW w:w="1446" w:type="dxa"/>
            <w:tcBorders>
              <w:top w:val="single" w:color="auto" w:sz="4" w:space="0"/>
              <w:left w:val="single" w:color="auto" w:sz="4" w:space="0"/>
              <w:bottom w:val="single" w:color="auto" w:sz="4" w:space="0"/>
              <w:right w:val="single" w:color="auto" w:sz="4" w:space="0"/>
            </w:tcBorders>
            <w:vAlign w:val="center"/>
          </w:tcPr>
          <w:p w14:paraId="06E5A53A">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0F7E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0B1033B">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F791206">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EA9AC2B">
            <w:pPr>
              <w:jc w:val="center"/>
              <w:rPr>
                <w:rFonts w:ascii="仿宋" w:hAnsi="仿宋" w:eastAsia="仿宋" w:cs="仿宋"/>
                <w:color w:val="000000"/>
                <w:sz w:val="24"/>
                <w:szCs w:val="24"/>
              </w:rPr>
            </w:pPr>
            <w:r>
              <w:rPr>
                <w:rFonts w:hint="eastAsia" w:ascii="仿宋" w:hAnsi="仿宋" w:eastAsia="仿宋" w:cs="仿宋"/>
                <w:color w:val="000000"/>
                <w:sz w:val="24"/>
                <w:szCs w:val="24"/>
              </w:rPr>
              <w:t>交换机硬件检查</w:t>
            </w:r>
          </w:p>
        </w:tc>
        <w:tc>
          <w:tcPr>
            <w:tcW w:w="4353" w:type="dxa"/>
            <w:tcBorders>
              <w:top w:val="single" w:color="auto" w:sz="4" w:space="0"/>
              <w:left w:val="single" w:color="auto" w:sz="4" w:space="0"/>
              <w:bottom w:val="single" w:color="auto" w:sz="4" w:space="0"/>
              <w:right w:val="single" w:color="auto" w:sz="4" w:space="0"/>
            </w:tcBorders>
            <w:vAlign w:val="center"/>
          </w:tcPr>
          <w:p w14:paraId="2AB62933">
            <w:pPr>
              <w:jc w:val="left"/>
              <w:rPr>
                <w:rFonts w:ascii="仿宋" w:hAnsi="仿宋" w:eastAsia="仿宋" w:cs="仿宋"/>
                <w:color w:val="000000"/>
                <w:sz w:val="24"/>
                <w:szCs w:val="24"/>
              </w:rPr>
            </w:pPr>
            <w:r>
              <w:rPr>
                <w:rFonts w:hint="eastAsia" w:ascii="仿宋" w:hAnsi="仿宋" w:eastAsia="仿宋" w:cs="仿宋"/>
                <w:color w:val="000000"/>
                <w:sz w:val="24"/>
                <w:szCs w:val="24"/>
              </w:rPr>
              <w:t>对交换机进行硬件检查，确定其工作状态，及时发现并解决出现的硬件故障。</w:t>
            </w:r>
          </w:p>
        </w:tc>
        <w:tc>
          <w:tcPr>
            <w:tcW w:w="1446" w:type="dxa"/>
            <w:tcBorders>
              <w:top w:val="single" w:color="auto" w:sz="4" w:space="0"/>
              <w:left w:val="single" w:color="auto" w:sz="4" w:space="0"/>
              <w:bottom w:val="single" w:color="auto" w:sz="4" w:space="0"/>
              <w:right w:val="single" w:color="auto" w:sz="4" w:space="0"/>
            </w:tcBorders>
            <w:vAlign w:val="center"/>
          </w:tcPr>
          <w:p w14:paraId="3D0515A7">
            <w:pPr>
              <w:jc w:val="center"/>
              <w:rPr>
                <w:rFonts w:ascii="仿宋" w:hAnsi="仿宋" w:eastAsia="仿宋" w:cs="仿宋"/>
                <w:sz w:val="24"/>
                <w:szCs w:val="24"/>
              </w:rPr>
            </w:pPr>
            <w:r>
              <w:rPr>
                <w:rFonts w:hint="eastAsia" w:ascii="仿宋" w:hAnsi="仿宋" w:eastAsia="仿宋" w:cs="仿宋"/>
                <w:sz w:val="24"/>
                <w:szCs w:val="24"/>
              </w:rPr>
              <w:t>两次</w:t>
            </w:r>
          </w:p>
        </w:tc>
      </w:tr>
      <w:tr w14:paraId="7BDC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766686C">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82B6BCA">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59568E7">
            <w:pPr>
              <w:jc w:val="center"/>
              <w:rPr>
                <w:rFonts w:ascii="仿宋" w:hAnsi="仿宋" w:eastAsia="仿宋" w:cs="仿宋"/>
                <w:color w:val="000000"/>
                <w:sz w:val="24"/>
                <w:szCs w:val="24"/>
              </w:rPr>
            </w:pPr>
            <w:r>
              <w:rPr>
                <w:rFonts w:hint="eastAsia" w:ascii="仿宋" w:hAnsi="仿宋" w:eastAsia="仿宋" w:cs="仿宋"/>
                <w:color w:val="000000"/>
                <w:sz w:val="24"/>
                <w:szCs w:val="24"/>
              </w:rPr>
              <w:t>交换机连通性检查</w:t>
            </w:r>
          </w:p>
        </w:tc>
        <w:tc>
          <w:tcPr>
            <w:tcW w:w="4353" w:type="dxa"/>
            <w:tcBorders>
              <w:top w:val="single" w:color="auto" w:sz="4" w:space="0"/>
              <w:left w:val="single" w:color="auto" w:sz="4" w:space="0"/>
              <w:bottom w:val="single" w:color="auto" w:sz="4" w:space="0"/>
              <w:right w:val="single" w:color="auto" w:sz="4" w:space="0"/>
            </w:tcBorders>
            <w:vAlign w:val="center"/>
          </w:tcPr>
          <w:p w14:paraId="68AB9732">
            <w:pPr>
              <w:jc w:val="left"/>
              <w:rPr>
                <w:rFonts w:ascii="仿宋" w:hAnsi="仿宋" w:eastAsia="仿宋" w:cs="仿宋"/>
                <w:color w:val="000000"/>
                <w:sz w:val="24"/>
                <w:szCs w:val="24"/>
              </w:rPr>
            </w:pPr>
            <w:r>
              <w:rPr>
                <w:rFonts w:hint="eastAsia" w:ascii="仿宋" w:hAnsi="仿宋" w:eastAsia="仿宋" w:cs="仿宋"/>
                <w:color w:val="000000"/>
                <w:sz w:val="24"/>
                <w:szCs w:val="24"/>
              </w:rPr>
              <w:t>对交换机进行数据包交换测试。确定其各端口数据交换的联通性。</w:t>
            </w:r>
          </w:p>
        </w:tc>
        <w:tc>
          <w:tcPr>
            <w:tcW w:w="1446" w:type="dxa"/>
            <w:tcBorders>
              <w:top w:val="single" w:color="auto" w:sz="4" w:space="0"/>
              <w:left w:val="single" w:color="auto" w:sz="4" w:space="0"/>
              <w:bottom w:val="single" w:color="auto" w:sz="4" w:space="0"/>
              <w:right w:val="single" w:color="auto" w:sz="4" w:space="0"/>
            </w:tcBorders>
            <w:vAlign w:val="center"/>
          </w:tcPr>
          <w:p w14:paraId="04CAE27E">
            <w:pPr>
              <w:jc w:val="center"/>
              <w:rPr>
                <w:rFonts w:ascii="仿宋" w:hAnsi="仿宋" w:eastAsia="仿宋" w:cs="仿宋"/>
                <w:sz w:val="24"/>
                <w:szCs w:val="24"/>
              </w:rPr>
            </w:pPr>
            <w:r>
              <w:rPr>
                <w:rFonts w:hint="eastAsia" w:ascii="仿宋" w:hAnsi="仿宋" w:eastAsia="仿宋" w:cs="仿宋"/>
                <w:sz w:val="24"/>
                <w:szCs w:val="24"/>
              </w:rPr>
              <w:t>两次+两次线上</w:t>
            </w:r>
          </w:p>
        </w:tc>
      </w:tr>
      <w:tr w14:paraId="738A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7C9A3B4F">
            <w:pPr>
              <w:jc w:val="center"/>
              <w:rPr>
                <w:rFonts w:ascii="仿宋" w:hAnsi="仿宋" w:eastAsia="仿宋" w:cs="仿宋"/>
                <w:color w:val="000000"/>
                <w:sz w:val="24"/>
                <w:szCs w:val="24"/>
              </w:rPr>
            </w:pPr>
            <w:r>
              <w:rPr>
                <w:rFonts w:hint="eastAsia" w:ascii="仿宋" w:hAnsi="仿宋" w:eastAsia="仿宋" w:cs="仿宋"/>
                <w:color w:val="000000"/>
                <w:sz w:val="24"/>
                <w:szCs w:val="24"/>
              </w:rPr>
              <w:t>7</w:t>
            </w:r>
          </w:p>
        </w:tc>
        <w:tc>
          <w:tcPr>
            <w:tcW w:w="1316" w:type="dxa"/>
            <w:vMerge w:val="restart"/>
            <w:tcBorders>
              <w:top w:val="nil"/>
              <w:left w:val="single" w:color="auto" w:sz="4" w:space="0"/>
              <w:bottom w:val="single" w:color="auto" w:sz="4" w:space="0"/>
              <w:right w:val="single" w:color="auto" w:sz="4" w:space="0"/>
            </w:tcBorders>
            <w:vAlign w:val="center"/>
          </w:tcPr>
          <w:p w14:paraId="38147B37">
            <w:pPr>
              <w:jc w:val="center"/>
              <w:rPr>
                <w:rFonts w:ascii="仿宋" w:hAnsi="仿宋" w:eastAsia="仿宋" w:cs="仿宋"/>
                <w:color w:val="000000"/>
                <w:sz w:val="24"/>
                <w:szCs w:val="24"/>
              </w:rPr>
            </w:pPr>
            <w:r>
              <w:rPr>
                <w:rFonts w:hint="eastAsia" w:ascii="仿宋" w:hAnsi="仿宋" w:eastAsia="仿宋" w:cs="仿宋"/>
                <w:color w:val="000000"/>
                <w:sz w:val="24"/>
                <w:szCs w:val="24"/>
              </w:rPr>
              <w:t>电源系统</w:t>
            </w:r>
          </w:p>
        </w:tc>
        <w:tc>
          <w:tcPr>
            <w:tcW w:w="1554" w:type="dxa"/>
            <w:tcBorders>
              <w:top w:val="single" w:color="auto" w:sz="4" w:space="0"/>
              <w:left w:val="single" w:color="auto" w:sz="4" w:space="0"/>
              <w:bottom w:val="single" w:color="auto" w:sz="4" w:space="0"/>
              <w:right w:val="single" w:color="auto" w:sz="4" w:space="0"/>
            </w:tcBorders>
            <w:vAlign w:val="center"/>
          </w:tcPr>
          <w:p w14:paraId="71053270">
            <w:pPr>
              <w:jc w:val="center"/>
              <w:rPr>
                <w:rFonts w:ascii="仿宋" w:hAnsi="仿宋" w:eastAsia="仿宋" w:cs="仿宋"/>
                <w:color w:val="000000"/>
                <w:sz w:val="24"/>
                <w:szCs w:val="24"/>
              </w:rPr>
            </w:pPr>
            <w:r>
              <w:rPr>
                <w:rFonts w:hint="eastAsia" w:ascii="仿宋" w:hAnsi="仿宋" w:eastAsia="仿宋" w:cs="仿宋"/>
                <w:color w:val="000000"/>
                <w:sz w:val="24"/>
                <w:szCs w:val="24"/>
              </w:rPr>
              <w:t>电池状态检查</w:t>
            </w:r>
          </w:p>
        </w:tc>
        <w:tc>
          <w:tcPr>
            <w:tcW w:w="4353" w:type="dxa"/>
            <w:tcBorders>
              <w:top w:val="single" w:color="auto" w:sz="4" w:space="0"/>
              <w:left w:val="single" w:color="auto" w:sz="4" w:space="0"/>
              <w:bottom w:val="single" w:color="auto" w:sz="4" w:space="0"/>
              <w:right w:val="single" w:color="auto" w:sz="4" w:space="0"/>
            </w:tcBorders>
            <w:vAlign w:val="center"/>
          </w:tcPr>
          <w:p w14:paraId="65B8E187">
            <w:pPr>
              <w:jc w:val="left"/>
              <w:rPr>
                <w:rFonts w:ascii="仿宋" w:hAnsi="仿宋" w:eastAsia="仿宋" w:cs="仿宋"/>
                <w:color w:val="000000"/>
                <w:sz w:val="24"/>
                <w:szCs w:val="24"/>
              </w:rPr>
            </w:pPr>
            <w:r>
              <w:rPr>
                <w:rFonts w:hint="eastAsia" w:ascii="仿宋" w:hAnsi="仿宋" w:eastAsia="仿宋" w:cs="仿宋"/>
                <w:color w:val="000000"/>
                <w:sz w:val="24"/>
                <w:szCs w:val="24"/>
              </w:rPr>
              <w:t>电池是否能正常进行充、放电。</w:t>
            </w:r>
          </w:p>
        </w:tc>
        <w:tc>
          <w:tcPr>
            <w:tcW w:w="1446" w:type="dxa"/>
            <w:tcBorders>
              <w:top w:val="single" w:color="auto" w:sz="4" w:space="0"/>
              <w:left w:val="single" w:color="auto" w:sz="4" w:space="0"/>
              <w:bottom w:val="single" w:color="auto" w:sz="4" w:space="0"/>
              <w:right w:val="single" w:color="auto" w:sz="4" w:space="0"/>
            </w:tcBorders>
            <w:vAlign w:val="center"/>
          </w:tcPr>
          <w:p w14:paraId="08B73102">
            <w:pPr>
              <w:jc w:val="center"/>
              <w:rPr>
                <w:rFonts w:ascii="仿宋" w:hAnsi="仿宋" w:eastAsia="仿宋" w:cs="仿宋"/>
                <w:sz w:val="24"/>
                <w:szCs w:val="24"/>
              </w:rPr>
            </w:pPr>
            <w:r>
              <w:rPr>
                <w:rFonts w:hint="eastAsia" w:ascii="仿宋" w:hAnsi="仿宋" w:eastAsia="仿宋" w:cs="仿宋"/>
                <w:sz w:val="24"/>
                <w:szCs w:val="24"/>
              </w:rPr>
              <w:t>两次</w:t>
            </w:r>
          </w:p>
        </w:tc>
      </w:tr>
      <w:tr w14:paraId="2489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2CFDD7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1F6D59A">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2F8986A">
            <w:pPr>
              <w:jc w:val="center"/>
              <w:rPr>
                <w:rFonts w:ascii="仿宋" w:hAnsi="仿宋" w:eastAsia="仿宋" w:cs="仿宋"/>
                <w:color w:val="000000"/>
                <w:sz w:val="24"/>
                <w:szCs w:val="24"/>
              </w:rPr>
            </w:pPr>
            <w:r>
              <w:rPr>
                <w:rFonts w:hint="eastAsia" w:ascii="仿宋" w:hAnsi="仿宋" w:eastAsia="仿宋" w:cs="仿宋"/>
                <w:color w:val="000000"/>
                <w:sz w:val="24"/>
                <w:szCs w:val="24"/>
              </w:rPr>
              <w:t>UPS外观检查</w:t>
            </w:r>
          </w:p>
        </w:tc>
        <w:tc>
          <w:tcPr>
            <w:tcW w:w="4353" w:type="dxa"/>
            <w:tcBorders>
              <w:top w:val="single" w:color="auto" w:sz="4" w:space="0"/>
              <w:left w:val="single" w:color="auto" w:sz="4" w:space="0"/>
              <w:bottom w:val="single" w:color="auto" w:sz="4" w:space="0"/>
              <w:right w:val="single" w:color="auto" w:sz="4" w:space="0"/>
            </w:tcBorders>
            <w:vAlign w:val="center"/>
          </w:tcPr>
          <w:p w14:paraId="69E9E06D">
            <w:pPr>
              <w:jc w:val="left"/>
              <w:rPr>
                <w:rFonts w:ascii="仿宋" w:hAnsi="仿宋" w:eastAsia="仿宋" w:cs="仿宋"/>
                <w:color w:val="000000"/>
                <w:sz w:val="24"/>
                <w:szCs w:val="24"/>
              </w:rPr>
            </w:pPr>
            <w:r>
              <w:rPr>
                <w:rFonts w:hint="eastAsia" w:ascii="仿宋" w:hAnsi="仿宋" w:eastAsia="仿宋" w:cs="仿宋"/>
                <w:color w:val="000000"/>
                <w:sz w:val="24"/>
                <w:szCs w:val="24"/>
              </w:rPr>
              <w:t>UPS状态切换正常，状态指示灯显示正确。</w:t>
            </w:r>
          </w:p>
        </w:tc>
        <w:tc>
          <w:tcPr>
            <w:tcW w:w="1446" w:type="dxa"/>
            <w:tcBorders>
              <w:top w:val="single" w:color="auto" w:sz="4" w:space="0"/>
              <w:left w:val="single" w:color="auto" w:sz="4" w:space="0"/>
              <w:bottom w:val="single" w:color="auto" w:sz="4" w:space="0"/>
              <w:right w:val="single" w:color="auto" w:sz="4" w:space="0"/>
            </w:tcBorders>
            <w:vAlign w:val="center"/>
          </w:tcPr>
          <w:p w14:paraId="2D0300EA">
            <w:pPr>
              <w:jc w:val="center"/>
              <w:rPr>
                <w:rFonts w:ascii="仿宋" w:hAnsi="仿宋" w:eastAsia="仿宋" w:cs="仿宋"/>
                <w:sz w:val="24"/>
                <w:szCs w:val="24"/>
              </w:rPr>
            </w:pPr>
            <w:r>
              <w:rPr>
                <w:rFonts w:hint="eastAsia" w:ascii="仿宋" w:hAnsi="仿宋" w:eastAsia="仿宋" w:cs="仿宋"/>
                <w:sz w:val="24"/>
                <w:szCs w:val="24"/>
              </w:rPr>
              <w:t>两次</w:t>
            </w:r>
          </w:p>
        </w:tc>
      </w:tr>
      <w:tr w14:paraId="3BDE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F52F38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E26169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580A519">
            <w:pPr>
              <w:jc w:val="center"/>
              <w:rPr>
                <w:rFonts w:ascii="仿宋" w:hAnsi="仿宋" w:eastAsia="仿宋" w:cs="仿宋"/>
                <w:color w:val="000000"/>
                <w:sz w:val="24"/>
                <w:szCs w:val="24"/>
              </w:rPr>
            </w:pPr>
            <w:r>
              <w:rPr>
                <w:rFonts w:hint="eastAsia" w:ascii="仿宋" w:hAnsi="仿宋" w:eastAsia="仿宋" w:cs="仿宋"/>
                <w:color w:val="000000"/>
                <w:sz w:val="24"/>
                <w:szCs w:val="24"/>
              </w:rPr>
              <w:t>UPS功能检查</w:t>
            </w:r>
          </w:p>
        </w:tc>
        <w:tc>
          <w:tcPr>
            <w:tcW w:w="4353" w:type="dxa"/>
            <w:tcBorders>
              <w:top w:val="single" w:color="auto" w:sz="4" w:space="0"/>
              <w:left w:val="single" w:color="auto" w:sz="4" w:space="0"/>
              <w:bottom w:val="single" w:color="auto" w:sz="4" w:space="0"/>
              <w:right w:val="single" w:color="auto" w:sz="4" w:space="0"/>
            </w:tcBorders>
            <w:vAlign w:val="center"/>
          </w:tcPr>
          <w:p w14:paraId="5311982E">
            <w:pPr>
              <w:jc w:val="left"/>
              <w:rPr>
                <w:rFonts w:ascii="仿宋" w:hAnsi="仿宋" w:eastAsia="仿宋" w:cs="仿宋"/>
                <w:color w:val="000000"/>
                <w:sz w:val="24"/>
                <w:szCs w:val="24"/>
              </w:rPr>
            </w:pPr>
            <w:r>
              <w:rPr>
                <w:rFonts w:hint="eastAsia" w:ascii="仿宋" w:hAnsi="仿宋" w:eastAsia="仿宋" w:cs="仿宋"/>
                <w:color w:val="000000"/>
                <w:sz w:val="24"/>
                <w:szCs w:val="24"/>
              </w:rPr>
              <w:t>用电源管理和诊断软件检测UPS运行正常、参数设置正确。</w:t>
            </w:r>
          </w:p>
        </w:tc>
        <w:tc>
          <w:tcPr>
            <w:tcW w:w="1446" w:type="dxa"/>
            <w:tcBorders>
              <w:top w:val="single" w:color="auto" w:sz="4" w:space="0"/>
              <w:left w:val="single" w:color="auto" w:sz="4" w:space="0"/>
              <w:bottom w:val="single" w:color="auto" w:sz="4" w:space="0"/>
              <w:right w:val="single" w:color="auto" w:sz="4" w:space="0"/>
            </w:tcBorders>
            <w:vAlign w:val="center"/>
          </w:tcPr>
          <w:p w14:paraId="0F79A70B">
            <w:pPr>
              <w:jc w:val="center"/>
              <w:rPr>
                <w:rFonts w:ascii="仿宋" w:hAnsi="仿宋" w:eastAsia="仿宋" w:cs="仿宋"/>
                <w:sz w:val="24"/>
                <w:szCs w:val="24"/>
              </w:rPr>
            </w:pPr>
            <w:r>
              <w:rPr>
                <w:rFonts w:hint="eastAsia" w:ascii="仿宋" w:hAnsi="仿宋" w:eastAsia="仿宋" w:cs="仿宋"/>
                <w:sz w:val="24"/>
                <w:szCs w:val="24"/>
              </w:rPr>
              <w:t>两次</w:t>
            </w:r>
          </w:p>
        </w:tc>
      </w:tr>
      <w:tr w14:paraId="5758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67D9D9C6">
            <w:pPr>
              <w:jc w:val="center"/>
              <w:rPr>
                <w:rFonts w:ascii="仿宋" w:hAnsi="仿宋" w:eastAsia="仿宋" w:cs="仿宋"/>
                <w:color w:val="000000"/>
                <w:sz w:val="24"/>
                <w:szCs w:val="24"/>
              </w:rPr>
            </w:pPr>
            <w:r>
              <w:rPr>
                <w:rFonts w:hint="eastAsia" w:ascii="仿宋" w:hAnsi="仿宋" w:eastAsia="仿宋" w:cs="仿宋"/>
                <w:color w:val="000000"/>
                <w:sz w:val="24"/>
                <w:szCs w:val="24"/>
              </w:rPr>
              <w:t>8</w:t>
            </w:r>
          </w:p>
        </w:tc>
        <w:tc>
          <w:tcPr>
            <w:tcW w:w="1316" w:type="dxa"/>
            <w:vMerge w:val="restart"/>
            <w:tcBorders>
              <w:top w:val="nil"/>
              <w:left w:val="single" w:color="auto" w:sz="4" w:space="0"/>
              <w:bottom w:val="single" w:color="auto" w:sz="4" w:space="0"/>
              <w:right w:val="single" w:color="auto" w:sz="4" w:space="0"/>
            </w:tcBorders>
            <w:vAlign w:val="center"/>
          </w:tcPr>
          <w:p w14:paraId="29D8CAF9">
            <w:pPr>
              <w:jc w:val="center"/>
              <w:rPr>
                <w:rFonts w:ascii="仿宋" w:hAnsi="仿宋" w:eastAsia="仿宋" w:cs="仿宋"/>
                <w:color w:val="000000"/>
                <w:sz w:val="24"/>
                <w:szCs w:val="24"/>
              </w:rPr>
            </w:pPr>
            <w:r>
              <w:rPr>
                <w:rFonts w:hint="eastAsia" w:ascii="仿宋" w:hAnsi="仿宋" w:eastAsia="仿宋" w:cs="仿宋"/>
                <w:color w:val="000000"/>
                <w:sz w:val="24"/>
                <w:szCs w:val="24"/>
              </w:rPr>
              <w:t>设备连接</w:t>
            </w:r>
          </w:p>
        </w:tc>
        <w:tc>
          <w:tcPr>
            <w:tcW w:w="1554" w:type="dxa"/>
            <w:tcBorders>
              <w:top w:val="single" w:color="auto" w:sz="4" w:space="0"/>
              <w:left w:val="single" w:color="auto" w:sz="4" w:space="0"/>
              <w:bottom w:val="single" w:color="auto" w:sz="4" w:space="0"/>
              <w:right w:val="single" w:color="auto" w:sz="4" w:space="0"/>
            </w:tcBorders>
            <w:vAlign w:val="center"/>
          </w:tcPr>
          <w:p w14:paraId="5737F718">
            <w:pPr>
              <w:jc w:val="center"/>
              <w:rPr>
                <w:rFonts w:ascii="仿宋" w:hAnsi="仿宋" w:eastAsia="仿宋" w:cs="仿宋"/>
                <w:color w:val="000000"/>
                <w:sz w:val="24"/>
                <w:szCs w:val="24"/>
              </w:rPr>
            </w:pPr>
            <w:r>
              <w:rPr>
                <w:rFonts w:hint="eastAsia" w:ascii="仿宋" w:hAnsi="仿宋" w:eastAsia="仿宋" w:cs="仿宋"/>
                <w:color w:val="000000"/>
                <w:sz w:val="24"/>
                <w:szCs w:val="24"/>
              </w:rPr>
              <w:t>电源连接线检查</w:t>
            </w:r>
          </w:p>
        </w:tc>
        <w:tc>
          <w:tcPr>
            <w:tcW w:w="4353" w:type="dxa"/>
            <w:tcBorders>
              <w:top w:val="single" w:color="auto" w:sz="4" w:space="0"/>
              <w:left w:val="single" w:color="auto" w:sz="4" w:space="0"/>
              <w:bottom w:val="single" w:color="auto" w:sz="4" w:space="0"/>
              <w:right w:val="single" w:color="auto" w:sz="4" w:space="0"/>
            </w:tcBorders>
            <w:vAlign w:val="center"/>
          </w:tcPr>
          <w:p w14:paraId="3335F38F">
            <w:pPr>
              <w:jc w:val="left"/>
              <w:rPr>
                <w:rFonts w:ascii="仿宋" w:hAnsi="仿宋" w:eastAsia="仿宋" w:cs="仿宋"/>
                <w:color w:val="000000"/>
                <w:sz w:val="24"/>
                <w:szCs w:val="24"/>
              </w:rPr>
            </w:pPr>
            <w:r>
              <w:rPr>
                <w:rFonts w:hint="eastAsia" w:ascii="仿宋" w:hAnsi="仿宋" w:eastAsia="仿宋" w:cs="仿宋"/>
                <w:color w:val="000000"/>
                <w:sz w:val="24"/>
                <w:szCs w:val="24"/>
              </w:rPr>
              <w:t>设备电源连接线连接固定正常。</w:t>
            </w:r>
          </w:p>
        </w:tc>
        <w:tc>
          <w:tcPr>
            <w:tcW w:w="1446" w:type="dxa"/>
            <w:tcBorders>
              <w:top w:val="single" w:color="auto" w:sz="4" w:space="0"/>
              <w:left w:val="single" w:color="auto" w:sz="4" w:space="0"/>
              <w:bottom w:val="single" w:color="auto" w:sz="4" w:space="0"/>
              <w:right w:val="single" w:color="auto" w:sz="4" w:space="0"/>
            </w:tcBorders>
            <w:vAlign w:val="center"/>
          </w:tcPr>
          <w:p w14:paraId="7F39ABC9">
            <w:pPr>
              <w:jc w:val="center"/>
              <w:rPr>
                <w:rFonts w:ascii="仿宋" w:hAnsi="仿宋" w:eastAsia="仿宋" w:cs="仿宋"/>
                <w:sz w:val="24"/>
                <w:szCs w:val="24"/>
              </w:rPr>
            </w:pPr>
            <w:r>
              <w:rPr>
                <w:rFonts w:hint="eastAsia" w:ascii="仿宋" w:hAnsi="仿宋" w:eastAsia="仿宋" w:cs="仿宋"/>
                <w:sz w:val="24"/>
                <w:szCs w:val="24"/>
              </w:rPr>
              <w:t>两次</w:t>
            </w:r>
          </w:p>
        </w:tc>
      </w:tr>
      <w:tr w14:paraId="7F65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0B087B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4803F4F">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0E81AB4">
            <w:pPr>
              <w:jc w:val="center"/>
              <w:rPr>
                <w:rFonts w:ascii="仿宋" w:hAnsi="仿宋" w:eastAsia="仿宋" w:cs="仿宋"/>
                <w:color w:val="000000"/>
                <w:sz w:val="24"/>
                <w:szCs w:val="24"/>
              </w:rPr>
            </w:pPr>
            <w:r>
              <w:rPr>
                <w:rFonts w:hint="eastAsia" w:ascii="仿宋" w:hAnsi="仿宋" w:eastAsia="仿宋" w:cs="仿宋"/>
                <w:color w:val="000000"/>
                <w:sz w:val="24"/>
                <w:szCs w:val="24"/>
              </w:rPr>
              <w:t>数据连接线检查</w:t>
            </w:r>
          </w:p>
        </w:tc>
        <w:tc>
          <w:tcPr>
            <w:tcW w:w="4353" w:type="dxa"/>
            <w:tcBorders>
              <w:top w:val="single" w:color="auto" w:sz="4" w:space="0"/>
              <w:left w:val="single" w:color="auto" w:sz="4" w:space="0"/>
              <w:bottom w:val="single" w:color="auto" w:sz="4" w:space="0"/>
              <w:right w:val="single" w:color="auto" w:sz="4" w:space="0"/>
            </w:tcBorders>
            <w:vAlign w:val="center"/>
          </w:tcPr>
          <w:p w14:paraId="60C90FEE">
            <w:pPr>
              <w:jc w:val="left"/>
              <w:rPr>
                <w:rFonts w:ascii="仿宋" w:hAnsi="仿宋" w:eastAsia="仿宋" w:cs="仿宋"/>
                <w:color w:val="000000"/>
                <w:sz w:val="24"/>
                <w:szCs w:val="24"/>
              </w:rPr>
            </w:pPr>
            <w:r>
              <w:rPr>
                <w:rFonts w:hint="eastAsia" w:ascii="仿宋" w:hAnsi="仿宋" w:eastAsia="仿宋" w:cs="仿宋"/>
                <w:color w:val="000000"/>
                <w:sz w:val="24"/>
                <w:szCs w:val="24"/>
              </w:rPr>
              <w:t>设备数据连接线连接固定正常。</w:t>
            </w:r>
          </w:p>
        </w:tc>
        <w:tc>
          <w:tcPr>
            <w:tcW w:w="1446" w:type="dxa"/>
            <w:tcBorders>
              <w:top w:val="single" w:color="auto" w:sz="4" w:space="0"/>
              <w:left w:val="single" w:color="auto" w:sz="4" w:space="0"/>
              <w:bottom w:val="single" w:color="auto" w:sz="4" w:space="0"/>
              <w:right w:val="single" w:color="auto" w:sz="4" w:space="0"/>
            </w:tcBorders>
            <w:vAlign w:val="center"/>
          </w:tcPr>
          <w:p w14:paraId="79FE3BBD">
            <w:pPr>
              <w:jc w:val="center"/>
              <w:rPr>
                <w:rFonts w:ascii="仿宋" w:hAnsi="仿宋" w:eastAsia="仿宋" w:cs="仿宋"/>
                <w:sz w:val="24"/>
                <w:szCs w:val="24"/>
              </w:rPr>
            </w:pPr>
            <w:r>
              <w:rPr>
                <w:rFonts w:hint="eastAsia" w:ascii="仿宋" w:hAnsi="仿宋" w:eastAsia="仿宋" w:cs="仿宋"/>
                <w:sz w:val="24"/>
                <w:szCs w:val="24"/>
              </w:rPr>
              <w:t>两次</w:t>
            </w:r>
          </w:p>
        </w:tc>
      </w:tr>
      <w:tr w14:paraId="42F8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84F18CE">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B4CA2D0">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3757D85">
            <w:pPr>
              <w:jc w:val="center"/>
              <w:rPr>
                <w:rFonts w:ascii="仿宋" w:hAnsi="仿宋" w:eastAsia="仿宋" w:cs="仿宋"/>
                <w:color w:val="000000"/>
                <w:sz w:val="24"/>
                <w:szCs w:val="24"/>
              </w:rPr>
            </w:pPr>
            <w:r>
              <w:rPr>
                <w:rFonts w:hint="eastAsia" w:ascii="仿宋" w:hAnsi="仿宋" w:eastAsia="仿宋" w:cs="仿宋"/>
                <w:color w:val="000000"/>
                <w:sz w:val="24"/>
                <w:szCs w:val="24"/>
              </w:rPr>
              <w:t>射频线检查</w:t>
            </w:r>
          </w:p>
        </w:tc>
        <w:tc>
          <w:tcPr>
            <w:tcW w:w="4353" w:type="dxa"/>
            <w:tcBorders>
              <w:top w:val="single" w:color="auto" w:sz="4" w:space="0"/>
              <w:left w:val="single" w:color="auto" w:sz="4" w:space="0"/>
              <w:bottom w:val="single" w:color="auto" w:sz="4" w:space="0"/>
              <w:right w:val="single" w:color="auto" w:sz="4" w:space="0"/>
            </w:tcBorders>
            <w:vAlign w:val="center"/>
          </w:tcPr>
          <w:p w14:paraId="0752F6AE">
            <w:pPr>
              <w:jc w:val="left"/>
              <w:rPr>
                <w:rFonts w:ascii="仿宋" w:hAnsi="仿宋" w:eastAsia="仿宋" w:cs="仿宋"/>
                <w:color w:val="000000"/>
                <w:sz w:val="24"/>
                <w:szCs w:val="24"/>
              </w:rPr>
            </w:pPr>
            <w:r>
              <w:rPr>
                <w:rFonts w:hint="eastAsia" w:ascii="仿宋" w:hAnsi="仿宋" w:eastAsia="仿宋" w:cs="仿宋"/>
                <w:color w:val="000000"/>
                <w:sz w:val="24"/>
                <w:szCs w:val="24"/>
              </w:rPr>
              <w:t>天馈射频连接线连接固定正常。</w:t>
            </w:r>
          </w:p>
        </w:tc>
        <w:tc>
          <w:tcPr>
            <w:tcW w:w="1446" w:type="dxa"/>
            <w:tcBorders>
              <w:top w:val="single" w:color="auto" w:sz="4" w:space="0"/>
              <w:left w:val="single" w:color="auto" w:sz="4" w:space="0"/>
              <w:bottom w:val="single" w:color="auto" w:sz="4" w:space="0"/>
              <w:right w:val="single" w:color="auto" w:sz="4" w:space="0"/>
            </w:tcBorders>
            <w:vAlign w:val="center"/>
          </w:tcPr>
          <w:p w14:paraId="2BD73E10">
            <w:pPr>
              <w:jc w:val="center"/>
              <w:rPr>
                <w:rFonts w:ascii="仿宋" w:hAnsi="仿宋" w:eastAsia="仿宋" w:cs="仿宋"/>
                <w:sz w:val="24"/>
                <w:szCs w:val="24"/>
              </w:rPr>
            </w:pPr>
            <w:r>
              <w:rPr>
                <w:rFonts w:hint="eastAsia" w:ascii="仿宋" w:hAnsi="仿宋" w:eastAsia="仿宋" w:cs="仿宋"/>
                <w:sz w:val="24"/>
                <w:szCs w:val="24"/>
              </w:rPr>
              <w:t>两次</w:t>
            </w:r>
          </w:p>
        </w:tc>
      </w:tr>
      <w:tr w14:paraId="3D6F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5DB4F5F8">
            <w:pPr>
              <w:jc w:val="center"/>
              <w:rPr>
                <w:rFonts w:ascii="仿宋" w:hAnsi="仿宋" w:eastAsia="仿宋" w:cs="仿宋"/>
                <w:color w:val="000000"/>
                <w:sz w:val="24"/>
                <w:szCs w:val="24"/>
              </w:rPr>
            </w:pPr>
            <w:r>
              <w:rPr>
                <w:rFonts w:hint="eastAsia" w:ascii="仿宋" w:hAnsi="仿宋" w:eastAsia="仿宋" w:cs="仿宋"/>
                <w:color w:val="000000"/>
                <w:sz w:val="24"/>
                <w:szCs w:val="24"/>
              </w:rPr>
              <w:t>9</w:t>
            </w:r>
          </w:p>
        </w:tc>
        <w:tc>
          <w:tcPr>
            <w:tcW w:w="1316" w:type="dxa"/>
            <w:vMerge w:val="restart"/>
            <w:tcBorders>
              <w:top w:val="nil"/>
              <w:left w:val="single" w:color="auto" w:sz="4" w:space="0"/>
              <w:bottom w:val="single" w:color="auto" w:sz="4" w:space="0"/>
              <w:right w:val="single" w:color="auto" w:sz="4" w:space="0"/>
            </w:tcBorders>
            <w:vAlign w:val="center"/>
          </w:tcPr>
          <w:p w14:paraId="3CF46270">
            <w:pPr>
              <w:jc w:val="center"/>
              <w:rPr>
                <w:rFonts w:ascii="仿宋" w:hAnsi="仿宋" w:eastAsia="仿宋" w:cs="仿宋"/>
                <w:color w:val="000000"/>
                <w:sz w:val="24"/>
                <w:szCs w:val="24"/>
              </w:rPr>
            </w:pPr>
            <w:r>
              <w:rPr>
                <w:rFonts w:hint="eastAsia" w:ascii="仿宋" w:hAnsi="仿宋" w:eastAsia="仿宋" w:cs="仿宋"/>
                <w:color w:val="000000"/>
                <w:sz w:val="24"/>
                <w:szCs w:val="24"/>
              </w:rPr>
              <w:t>遥控系统</w:t>
            </w:r>
          </w:p>
        </w:tc>
        <w:tc>
          <w:tcPr>
            <w:tcW w:w="1554" w:type="dxa"/>
            <w:vMerge w:val="restart"/>
            <w:tcBorders>
              <w:top w:val="nil"/>
              <w:left w:val="single" w:color="auto" w:sz="4" w:space="0"/>
              <w:bottom w:val="single" w:color="auto" w:sz="4" w:space="0"/>
              <w:right w:val="single" w:color="auto" w:sz="4" w:space="0"/>
            </w:tcBorders>
            <w:vAlign w:val="center"/>
          </w:tcPr>
          <w:p w14:paraId="48B23AC6">
            <w:pPr>
              <w:jc w:val="center"/>
              <w:rPr>
                <w:rFonts w:ascii="仿宋" w:hAnsi="仿宋" w:eastAsia="仿宋" w:cs="仿宋"/>
                <w:color w:val="000000"/>
                <w:sz w:val="24"/>
                <w:szCs w:val="24"/>
              </w:rPr>
            </w:pPr>
            <w:r>
              <w:rPr>
                <w:rFonts w:hint="eastAsia" w:ascii="仿宋" w:hAnsi="仿宋" w:eastAsia="仿宋" w:cs="仿宋"/>
                <w:color w:val="000000"/>
                <w:sz w:val="24"/>
                <w:szCs w:val="24"/>
              </w:rPr>
              <w:t>遥控系统检查</w:t>
            </w:r>
          </w:p>
        </w:tc>
        <w:tc>
          <w:tcPr>
            <w:tcW w:w="4353" w:type="dxa"/>
            <w:tcBorders>
              <w:top w:val="single" w:color="auto" w:sz="4" w:space="0"/>
              <w:left w:val="single" w:color="auto" w:sz="4" w:space="0"/>
              <w:bottom w:val="single" w:color="auto" w:sz="4" w:space="0"/>
              <w:right w:val="single" w:color="auto" w:sz="4" w:space="0"/>
            </w:tcBorders>
            <w:vAlign w:val="center"/>
          </w:tcPr>
          <w:p w14:paraId="5A5C0FB6">
            <w:pPr>
              <w:jc w:val="left"/>
              <w:rPr>
                <w:rFonts w:ascii="仿宋" w:hAnsi="仿宋" w:eastAsia="仿宋" w:cs="仿宋"/>
                <w:color w:val="000000"/>
                <w:sz w:val="24"/>
                <w:szCs w:val="24"/>
              </w:rPr>
            </w:pPr>
            <w:r>
              <w:rPr>
                <w:rFonts w:hint="eastAsia" w:ascii="仿宋" w:hAnsi="仿宋" w:eastAsia="仿宋" w:cs="仿宋"/>
                <w:color w:val="000000"/>
                <w:sz w:val="24"/>
                <w:szCs w:val="24"/>
              </w:rPr>
              <w:t>设备基本状态检查。</w:t>
            </w:r>
          </w:p>
        </w:tc>
        <w:tc>
          <w:tcPr>
            <w:tcW w:w="1446" w:type="dxa"/>
            <w:vMerge w:val="restart"/>
            <w:tcBorders>
              <w:top w:val="nil"/>
              <w:left w:val="single" w:color="auto" w:sz="4" w:space="0"/>
              <w:bottom w:val="single" w:color="auto" w:sz="4" w:space="0"/>
              <w:right w:val="single" w:color="auto" w:sz="4" w:space="0"/>
            </w:tcBorders>
            <w:vAlign w:val="center"/>
          </w:tcPr>
          <w:p w14:paraId="188F90EA">
            <w:pPr>
              <w:jc w:val="center"/>
              <w:rPr>
                <w:rFonts w:ascii="仿宋" w:hAnsi="仿宋" w:eastAsia="仿宋" w:cs="仿宋"/>
                <w:sz w:val="24"/>
                <w:szCs w:val="24"/>
              </w:rPr>
            </w:pPr>
            <w:r>
              <w:rPr>
                <w:rFonts w:hint="eastAsia" w:ascii="仿宋" w:hAnsi="仿宋" w:eastAsia="仿宋" w:cs="仿宋"/>
                <w:sz w:val="24"/>
                <w:szCs w:val="24"/>
              </w:rPr>
              <w:t>两次</w:t>
            </w:r>
          </w:p>
        </w:tc>
      </w:tr>
      <w:tr w14:paraId="1AD6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75690F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4BF6D49">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6732C31A">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C65034E">
            <w:pPr>
              <w:jc w:val="left"/>
              <w:rPr>
                <w:rFonts w:ascii="仿宋" w:hAnsi="仿宋" w:eastAsia="仿宋" w:cs="仿宋"/>
                <w:color w:val="000000"/>
                <w:sz w:val="24"/>
                <w:szCs w:val="24"/>
              </w:rPr>
            </w:pPr>
            <w:r>
              <w:rPr>
                <w:rFonts w:hint="eastAsia" w:ascii="仿宋" w:hAnsi="仿宋" w:eastAsia="仿宋" w:cs="仿宋"/>
                <w:color w:val="000000"/>
                <w:sz w:val="24"/>
                <w:szCs w:val="24"/>
              </w:rPr>
              <w:t>设备本地开关机测试。</w:t>
            </w:r>
          </w:p>
        </w:tc>
        <w:tc>
          <w:tcPr>
            <w:tcW w:w="1446" w:type="dxa"/>
            <w:vMerge w:val="continue"/>
            <w:tcBorders>
              <w:top w:val="nil"/>
              <w:left w:val="single" w:color="auto" w:sz="4" w:space="0"/>
              <w:bottom w:val="single" w:color="auto" w:sz="4" w:space="0"/>
              <w:right w:val="single" w:color="auto" w:sz="4" w:space="0"/>
            </w:tcBorders>
            <w:vAlign w:val="center"/>
          </w:tcPr>
          <w:p w14:paraId="64A7C89A">
            <w:pPr>
              <w:widowControl/>
              <w:jc w:val="left"/>
              <w:rPr>
                <w:rFonts w:ascii="仿宋" w:hAnsi="仿宋" w:eastAsia="仿宋" w:cs="仿宋"/>
                <w:sz w:val="24"/>
                <w:szCs w:val="24"/>
              </w:rPr>
            </w:pPr>
          </w:p>
        </w:tc>
      </w:tr>
      <w:tr w14:paraId="29F3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28B0B0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FDD2EC9">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EDE8EC4">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6315632E">
            <w:pPr>
              <w:jc w:val="left"/>
              <w:rPr>
                <w:rFonts w:ascii="仿宋" w:hAnsi="仿宋" w:eastAsia="仿宋" w:cs="仿宋"/>
                <w:color w:val="000000"/>
                <w:sz w:val="24"/>
                <w:szCs w:val="24"/>
              </w:rPr>
            </w:pPr>
            <w:r>
              <w:rPr>
                <w:rFonts w:hint="eastAsia" w:ascii="仿宋" w:hAnsi="仿宋" w:eastAsia="仿宋" w:cs="仿宋"/>
                <w:color w:val="000000"/>
                <w:sz w:val="24"/>
                <w:szCs w:val="24"/>
              </w:rPr>
              <w:t>设备远程唤醒、关机测试。</w:t>
            </w:r>
          </w:p>
        </w:tc>
        <w:tc>
          <w:tcPr>
            <w:tcW w:w="1446" w:type="dxa"/>
            <w:vMerge w:val="continue"/>
            <w:tcBorders>
              <w:top w:val="nil"/>
              <w:left w:val="single" w:color="auto" w:sz="4" w:space="0"/>
              <w:bottom w:val="single" w:color="auto" w:sz="4" w:space="0"/>
              <w:right w:val="single" w:color="auto" w:sz="4" w:space="0"/>
            </w:tcBorders>
            <w:vAlign w:val="center"/>
          </w:tcPr>
          <w:p w14:paraId="2BD4298C">
            <w:pPr>
              <w:widowControl/>
              <w:jc w:val="left"/>
              <w:rPr>
                <w:rFonts w:ascii="仿宋" w:hAnsi="仿宋" w:eastAsia="仿宋" w:cs="仿宋"/>
                <w:sz w:val="24"/>
                <w:szCs w:val="24"/>
              </w:rPr>
            </w:pPr>
          </w:p>
        </w:tc>
      </w:tr>
      <w:tr w14:paraId="2C8A0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C4A76B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6C144D1">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64A4474C">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037970B">
            <w:pPr>
              <w:jc w:val="left"/>
              <w:rPr>
                <w:rFonts w:ascii="仿宋" w:hAnsi="仿宋" w:eastAsia="仿宋" w:cs="仿宋"/>
                <w:color w:val="000000"/>
                <w:sz w:val="24"/>
                <w:szCs w:val="24"/>
              </w:rPr>
            </w:pPr>
            <w:r>
              <w:rPr>
                <w:rFonts w:hint="eastAsia" w:ascii="仿宋" w:hAnsi="仿宋" w:eastAsia="仿宋" w:cs="仿宋"/>
                <w:color w:val="000000"/>
                <w:sz w:val="24"/>
                <w:szCs w:val="24"/>
              </w:rPr>
              <w:t>红外线人体移动、门磁、烟感等传感器是否能够产生报警信息。</w:t>
            </w:r>
          </w:p>
        </w:tc>
        <w:tc>
          <w:tcPr>
            <w:tcW w:w="1446" w:type="dxa"/>
            <w:vMerge w:val="continue"/>
            <w:tcBorders>
              <w:top w:val="nil"/>
              <w:left w:val="single" w:color="auto" w:sz="4" w:space="0"/>
              <w:bottom w:val="single" w:color="auto" w:sz="4" w:space="0"/>
              <w:right w:val="single" w:color="auto" w:sz="4" w:space="0"/>
            </w:tcBorders>
            <w:vAlign w:val="center"/>
          </w:tcPr>
          <w:p w14:paraId="1B9F7FE7">
            <w:pPr>
              <w:widowControl/>
              <w:jc w:val="left"/>
              <w:rPr>
                <w:rFonts w:ascii="仿宋" w:hAnsi="仿宋" w:eastAsia="仿宋" w:cs="仿宋"/>
                <w:sz w:val="24"/>
                <w:szCs w:val="24"/>
              </w:rPr>
            </w:pPr>
          </w:p>
        </w:tc>
      </w:tr>
      <w:tr w14:paraId="3FFD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243A3443">
            <w:pPr>
              <w:jc w:val="center"/>
              <w:rPr>
                <w:rFonts w:ascii="仿宋" w:hAnsi="仿宋" w:eastAsia="仿宋" w:cs="仿宋"/>
                <w:color w:val="000000"/>
                <w:sz w:val="24"/>
                <w:szCs w:val="24"/>
              </w:rPr>
            </w:pPr>
            <w:r>
              <w:rPr>
                <w:rFonts w:hint="eastAsia" w:ascii="仿宋" w:hAnsi="仿宋" w:eastAsia="仿宋" w:cs="仿宋"/>
                <w:color w:val="000000"/>
                <w:sz w:val="24"/>
                <w:szCs w:val="24"/>
              </w:rPr>
              <w:t>10</w:t>
            </w:r>
          </w:p>
        </w:tc>
        <w:tc>
          <w:tcPr>
            <w:tcW w:w="1316" w:type="dxa"/>
            <w:vMerge w:val="restart"/>
            <w:tcBorders>
              <w:top w:val="nil"/>
              <w:left w:val="single" w:color="auto" w:sz="4" w:space="0"/>
              <w:bottom w:val="single" w:color="auto" w:sz="4" w:space="0"/>
              <w:right w:val="single" w:color="auto" w:sz="4" w:space="0"/>
            </w:tcBorders>
            <w:vAlign w:val="center"/>
          </w:tcPr>
          <w:p w14:paraId="2DC1CFF8">
            <w:pPr>
              <w:jc w:val="left"/>
              <w:rPr>
                <w:rFonts w:ascii="仿宋" w:hAnsi="仿宋" w:eastAsia="仿宋" w:cs="仿宋"/>
                <w:color w:val="000000"/>
                <w:sz w:val="24"/>
                <w:szCs w:val="24"/>
              </w:rPr>
            </w:pPr>
            <w:r>
              <w:rPr>
                <w:rFonts w:hint="eastAsia" w:ascii="仿宋" w:hAnsi="仿宋" w:eastAsia="仿宋" w:cs="仿宋"/>
                <w:color w:val="000000"/>
                <w:sz w:val="24"/>
                <w:szCs w:val="24"/>
              </w:rPr>
              <w:t>防雷接地系统</w:t>
            </w:r>
          </w:p>
        </w:tc>
        <w:tc>
          <w:tcPr>
            <w:tcW w:w="1554" w:type="dxa"/>
            <w:vMerge w:val="restart"/>
            <w:tcBorders>
              <w:top w:val="nil"/>
              <w:left w:val="single" w:color="auto" w:sz="4" w:space="0"/>
              <w:bottom w:val="single" w:color="auto" w:sz="4" w:space="0"/>
              <w:right w:val="single" w:color="auto" w:sz="4" w:space="0"/>
            </w:tcBorders>
            <w:vAlign w:val="center"/>
          </w:tcPr>
          <w:p w14:paraId="5575F907">
            <w:pPr>
              <w:jc w:val="left"/>
              <w:rPr>
                <w:rFonts w:ascii="仿宋" w:hAnsi="仿宋" w:eastAsia="仿宋" w:cs="仿宋"/>
                <w:color w:val="000000"/>
                <w:sz w:val="24"/>
                <w:szCs w:val="24"/>
              </w:rPr>
            </w:pPr>
            <w:r>
              <w:rPr>
                <w:rFonts w:hint="eastAsia" w:ascii="仿宋" w:hAnsi="仿宋" w:eastAsia="仿宋" w:cs="仿宋"/>
                <w:color w:val="000000"/>
                <w:sz w:val="24"/>
                <w:szCs w:val="24"/>
              </w:rPr>
              <w:t>机房、供电、设备、</w:t>
            </w:r>
          </w:p>
          <w:p w14:paraId="6E47FAE0">
            <w:pPr>
              <w:jc w:val="left"/>
              <w:rPr>
                <w:rFonts w:ascii="仿宋" w:hAnsi="仿宋" w:eastAsia="仿宋" w:cs="仿宋"/>
                <w:color w:val="000000"/>
                <w:sz w:val="24"/>
                <w:szCs w:val="24"/>
              </w:rPr>
            </w:pPr>
            <w:r>
              <w:rPr>
                <w:rFonts w:hint="eastAsia" w:ascii="仿宋" w:hAnsi="仿宋" w:eastAsia="仿宋" w:cs="仿宋"/>
                <w:color w:val="000000"/>
                <w:sz w:val="24"/>
                <w:szCs w:val="24"/>
              </w:rPr>
              <w:t>网络、天线、铁塔</w:t>
            </w:r>
          </w:p>
          <w:p w14:paraId="32A9D8C8">
            <w:pPr>
              <w:jc w:val="left"/>
              <w:rPr>
                <w:rFonts w:ascii="仿宋" w:hAnsi="仿宋" w:eastAsia="仿宋" w:cs="仿宋"/>
                <w:color w:val="000000"/>
                <w:sz w:val="24"/>
                <w:szCs w:val="24"/>
              </w:rPr>
            </w:pPr>
            <w:r>
              <w:rPr>
                <w:rFonts w:hint="eastAsia" w:ascii="仿宋" w:hAnsi="仿宋" w:eastAsia="仿宋" w:cs="仿宋"/>
                <w:color w:val="000000"/>
                <w:sz w:val="24"/>
                <w:szCs w:val="24"/>
              </w:rPr>
              <w:t>的防雷接地检测</w:t>
            </w:r>
          </w:p>
        </w:tc>
        <w:tc>
          <w:tcPr>
            <w:tcW w:w="4353" w:type="dxa"/>
            <w:tcBorders>
              <w:top w:val="single" w:color="auto" w:sz="4" w:space="0"/>
              <w:left w:val="single" w:color="auto" w:sz="4" w:space="0"/>
              <w:bottom w:val="single" w:color="auto" w:sz="4" w:space="0"/>
              <w:right w:val="single" w:color="auto" w:sz="4" w:space="0"/>
            </w:tcBorders>
            <w:vAlign w:val="center"/>
          </w:tcPr>
          <w:p w14:paraId="00AFE9F3">
            <w:pPr>
              <w:jc w:val="left"/>
              <w:rPr>
                <w:rFonts w:ascii="仿宋" w:hAnsi="仿宋" w:eastAsia="仿宋" w:cs="仿宋"/>
                <w:color w:val="000000"/>
                <w:sz w:val="24"/>
                <w:szCs w:val="24"/>
              </w:rPr>
            </w:pPr>
            <w:r>
              <w:rPr>
                <w:rFonts w:hint="eastAsia" w:ascii="仿宋" w:hAnsi="仿宋" w:eastAsia="仿宋" w:cs="仿宋"/>
                <w:color w:val="000000"/>
                <w:sz w:val="24"/>
                <w:szCs w:val="24"/>
              </w:rPr>
              <w:t>馈线防雷器性能是否良好，芯线未断路。</w:t>
            </w:r>
          </w:p>
        </w:tc>
        <w:tc>
          <w:tcPr>
            <w:tcW w:w="1446" w:type="dxa"/>
            <w:tcBorders>
              <w:top w:val="single" w:color="auto" w:sz="4" w:space="0"/>
              <w:left w:val="single" w:color="auto" w:sz="4" w:space="0"/>
              <w:bottom w:val="single" w:color="auto" w:sz="4" w:space="0"/>
              <w:right w:val="single" w:color="auto" w:sz="4" w:space="0"/>
            </w:tcBorders>
            <w:vAlign w:val="center"/>
          </w:tcPr>
          <w:p w14:paraId="29933906">
            <w:pPr>
              <w:jc w:val="center"/>
              <w:rPr>
                <w:rFonts w:ascii="仿宋" w:hAnsi="仿宋" w:eastAsia="仿宋" w:cs="仿宋"/>
                <w:sz w:val="24"/>
                <w:szCs w:val="24"/>
              </w:rPr>
            </w:pPr>
            <w:r>
              <w:rPr>
                <w:rFonts w:hint="eastAsia" w:ascii="仿宋" w:hAnsi="仿宋" w:eastAsia="仿宋" w:cs="仿宋"/>
                <w:sz w:val="24"/>
                <w:szCs w:val="24"/>
              </w:rPr>
              <w:t>两次</w:t>
            </w:r>
          </w:p>
        </w:tc>
      </w:tr>
      <w:tr w14:paraId="0201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1F8B10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811A578">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3E3A44B">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08A67A67">
            <w:pPr>
              <w:jc w:val="left"/>
              <w:rPr>
                <w:rFonts w:ascii="仿宋" w:hAnsi="仿宋" w:eastAsia="仿宋" w:cs="仿宋"/>
                <w:color w:val="000000"/>
                <w:sz w:val="24"/>
                <w:szCs w:val="24"/>
              </w:rPr>
            </w:pPr>
            <w:r>
              <w:rPr>
                <w:rFonts w:hint="eastAsia" w:ascii="仿宋" w:hAnsi="仿宋" w:eastAsia="仿宋" w:cs="仿宋"/>
                <w:color w:val="000000"/>
                <w:sz w:val="24"/>
                <w:szCs w:val="24"/>
              </w:rPr>
              <w:t>防雷器外壳未击穿短路接地，无跳火现象。</w:t>
            </w:r>
          </w:p>
        </w:tc>
        <w:tc>
          <w:tcPr>
            <w:tcW w:w="1446" w:type="dxa"/>
            <w:tcBorders>
              <w:top w:val="single" w:color="auto" w:sz="4" w:space="0"/>
              <w:left w:val="single" w:color="auto" w:sz="4" w:space="0"/>
              <w:bottom w:val="single" w:color="auto" w:sz="4" w:space="0"/>
              <w:right w:val="single" w:color="auto" w:sz="4" w:space="0"/>
            </w:tcBorders>
            <w:vAlign w:val="center"/>
          </w:tcPr>
          <w:p w14:paraId="7E178EF6">
            <w:pPr>
              <w:jc w:val="center"/>
              <w:rPr>
                <w:rFonts w:ascii="仿宋" w:hAnsi="仿宋" w:eastAsia="仿宋" w:cs="仿宋"/>
                <w:sz w:val="24"/>
                <w:szCs w:val="24"/>
              </w:rPr>
            </w:pPr>
            <w:r>
              <w:rPr>
                <w:rFonts w:hint="eastAsia" w:ascii="仿宋" w:hAnsi="仿宋" w:eastAsia="仿宋" w:cs="仿宋"/>
                <w:sz w:val="24"/>
                <w:szCs w:val="24"/>
              </w:rPr>
              <w:t>两次</w:t>
            </w:r>
          </w:p>
        </w:tc>
      </w:tr>
      <w:tr w14:paraId="1F32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02BF30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2042A11">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4F67DBC9">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4AF4DE92">
            <w:pPr>
              <w:jc w:val="left"/>
              <w:rPr>
                <w:rFonts w:ascii="仿宋" w:hAnsi="仿宋" w:eastAsia="仿宋" w:cs="仿宋"/>
                <w:color w:val="000000"/>
                <w:sz w:val="24"/>
                <w:szCs w:val="24"/>
              </w:rPr>
            </w:pPr>
            <w:r>
              <w:rPr>
                <w:rFonts w:hint="eastAsia" w:ascii="仿宋" w:hAnsi="仿宋" w:eastAsia="仿宋" w:cs="仿宋"/>
                <w:color w:val="000000"/>
                <w:sz w:val="24"/>
                <w:szCs w:val="24"/>
              </w:rPr>
              <w:t>爬梯检查。</w:t>
            </w:r>
          </w:p>
        </w:tc>
        <w:tc>
          <w:tcPr>
            <w:tcW w:w="1446" w:type="dxa"/>
            <w:vMerge w:val="restart"/>
            <w:tcBorders>
              <w:top w:val="nil"/>
              <w:left w:val="single" w:color="auto" w:sz="4" w:space="0"/>
              <w:bottom w:val="single" w:color="auto" w:sz="4" w:space="0"/>
              <w:right w:val="single" w:color="auto" w:sz="4" w:space="0"/>
            </w:tcBorders>
            <w:vAlign w:val="center"/>
          </w:tcPr>
          <w:p w14:paraId="7CA6ACF8">
            <w:pPr>
              <w:jc w:val="center"/>
              <w:rPr>
                <w:rFonts w:ascii="仿宋" w:hAnsi="仿宋" w:eastAsia="仿宋" w:cs="仿宋"/>
                <w:sz w:val="24"/>
                <w:szCs w:val="24"/>
              </w:rPr>
            </w:pPr>
            <w:r>
              <w:rPr>
                <w:rFonts w:hint="eastAsia" w:ascii="仿宋" w:hAnsi="仿宋" w:eastAsia="仿宋" w:cs="仿宋"/>
                <w:sz w:val="24"/>
                <w:szCs w:val="24"/>
              </w:rPr>
              <w:t>两次</w:t>
            </w:r>
          </w:p>
        </w:tc>
      </w:tr>
      <w:tr w14:paraId="2DC5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BA9FE4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567C520">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158686B4">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04ABA7D4">
            <w:pPr>
              <w:jc w:val="left"/>
              <w:rPr>
                <w:rFonts w:ascii="仿宋" w:hAnsi="仿宋" w:eastAsia="仿宋" w:cs="仿宋"/>
                <w:color w:val="000000"/>
                <w:sz w:val="24"/>
                <w:szCs w:val="24"/>
              </w:rPr>
            </w:pPr>
            <w:r>
              <w:rPr>
                <w:rFonts w:hint="eastAsia" w:ascii="仿宋" w:hAnsi="仿宋" w:eastAsia="仿宋" w:cs="仿宋"/>
                <w:color w:val="000000"/>
                <w:sz w:val="24"/>
                <w:szCs w:val="24"/>
              </w:rPr>
              <w:t>周边环境杂物清理。</w:t>
            </w:r>
          </w:p>
        </w:tc>
        <w:tc>
          <w:tcPr>
            <w:tcW w:w="1446" w:type="dxa"/>
            <w:vMerge w:val="continue"/>
            <w:tcBorders>
              <w:top w:val="nil"/>
              <w:left w:val="single" w:color="auto" w:sz="4" w:space="0"/>
              <w:bottom w:val="single" w:color="auto" w:sz="4" w:space="0"/>
              <w:right w:val="single" w:color="auto" w:sz="4" w:space="0"/>
            </w:tcBorders>
            <w:vAlign w:val="center"/>
          </w:tcPr>
          <w:p w14:paraId="1DA62976">
            <w:pPr>
              <w:widowControl/>
              <w:jc w:val="left"/>
              <w:rPr>
                <w:rFonts w:ascii="仿宋" w:hAnsi="仿宋" w:eastAsia="仿宋" w:cs="仿宋"/>
                <w:sz w:val="24"/>
                <w:szCs w:val="24"/>
              </w:rPr>
            </w:pPr>
          </w:p>
        </w:tc>
      </w:tr>
      <w:tr w14:paraId="0260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675B92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EE71E0C">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1C04C065">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64163D4">
            <w:pPr>
              <w:jc w:val="left"/>
              <w:rPr>
                <w:rFonts w:ascii="仿宋" w:hAnsi="仿宋" w:eastAsia="仿宋" w:cs="仿宋"/>
                <w:color w:val="000000"/>
                <w:sz w:val="24"/>
                <w:szCs w:val="24"/>
              </w:rPr>
            </w:pPr>
            <w:r>
              <w:rPr>
                <w:rFonts w:hint="eastAsia" w:ascii="仿宋" w:hAnsi="仿宋" w:eastAsia="仿宋" w:cs="仿宋"/>
                <w:color w:val="000000"/>
                <w:sz w:val="24"/>
                <w:szCs w:val="24"/>
              </w:rPr>
              <w:t>防腐防锈检查。</w:t>
            </w:r>
          </w:p>
        </w:tc>
        <w:tc>
          <w:tcPr>
            <w:tcW w:w="1446" w:type="dxa"/>
            <w:vMerge w:val="continue"/>
            <w:tcBorders>
              <w:top w:val="nil"/>
              <w:left w:val="single" w:color="auto" w:sz="4" w:space="0"/>
              <w:bottom w:val="single" w:color="auto" w:sz="4" w:space="0"/>
              <w:right w:val="single" w:color="auto" w:sz="4" w:space="0"/>
            </w:tcBorders>
            <w:vAlign w:val="center"/>
          </w:tcPr>
          <w:p w14:paraId="29F222BB">
            <w:pPr>
              <w:widowControl/>
              <w:jc w:val="left"/>
              <w:rPr>
                <w:rFonts w:ascii="仿宋" w:hAnsi="仿宋" w:eastAsia="仿宋" w:cs="仿宋"/>
                <w:sz w:val="24"/>
                <w:szCs w:val="24"/>
              </w:rPr>
            </w:pPr>
          </w:p>
        </w:tc>
      </w:tr>
      <w:tr w14:paraId="5F3E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7CBF42EE">
            <w:pPr>
              <w:jc w:val="center"/>
              <w:rPr>
                <w:rFonts w:ascii="仿宋" w:hAnsi="仿宋" w:eastAsia="仿宋" w:cs="仿宋"/>
                <w:color w:val="000000"/>
                <w:sz w:val="24"/>
                <w:szCs w:val="24"/>
              </w:rPr>
            </w:pPr>
            <w:r>
              <w:rPr>
                <w:rFonts w:hint="eastAsia" w:ascii="仿宋" w:hAnsi="仿宋" w:eastAsia="仿宋" w:cs="仿宋"/>
                <w:color w:val="000000"/>
                <w:sz w:val="24"/>
                <w:szCs w:val="24"/>
              </w:rPr>
              <w:t>11</w:t>
            </w:r>
          </w:p>
        </w:tc>
        <w:tc>
          <w:tcPr>
            <w:tcW w:w="1316" w:type="dxa"/>
            <w:vMerge w:val="restart"/>
            <w:tcBorders>
              <w:top w:val="nil"/>
              <w:left w:val="single" w:color="auto" w:sz="4" w:space="0"/>
              <w:bottom w:val="single" w:color="auto" w:sz="4" w:space="0"/>
              <w:right w:val="single" w:color="auto" w:sz="4" w:space="0"/>
            </w:tcBorders>
            <w:vAlign w:val="center"/>
          </w:tcPr>
          <w:p w14:paraId="5F3B6B5A">
            <w:pPr>
              <w:jc w:val="center"/>
              <w:rPr>
                <w:rFonts w:ascii="仿宋" w:hAnsi="仿宋" w:eastAsia="仿宋" w:cs="仿宋"/>
                <w:color w:val="000000"/>
                <w:sz w:val="24"/>
                <w:szCs w:val="24"/>
              </w:rPr>
            </w:pPr>
            <w:r>
              <w:rPr>
                <w:rFonts w:hint="eastAsia" w:ascii="仿宋" w:hAnsi="仿宋" w:eastAsia="仿宋" w:cs="仿宋"/>
                <w:color w:val="000000"/>
                <w:sz w:val="24"/>
                <w:szCs w:val="24"/>
              </w:rPr>
              <w:t>环境监控系统</w:t>
            </w:r>
          </w:p>
        </w:tc>
        <w:tc>
          <w:tcPr>
            <w:tcW w:w="1554" w:type="dxa"/>
            <w:tcBorders>
              <w:top w:val="single" w:color="auto" w:sz="4" w:space="0"/>
              <w:left w:val="single" w:color="auto" w:sz="4" w:space="0"/>
              <w:bottom w:val="single" w:color="auto" w:sz="4" w:space="0"/>
              <w:right w:val="single" w:color="auto" w:sz="4" w:space="0"/>
            </w:tcBorders>
            <w:vAlign w:val="center"/>
          </w:tcPr>
          <w:p w14:paraId="1825CE15">
            <w:pPr>
              <w:jc w:val="center"/>
              <w:rPr>
                <w:rFonts w:ascii="仿宋" w:hAnsi="仿宋" w:eastAsia="仿宋" w:cs="仿宋"/>
                <w:color w:val="000000"/>
                <w:sz w:val="24"/>
                <w:szCs w:val="24"/>
              </w:rPr>
            </w:pPr>
            <w:r>
              <w:rPr>
                <w:rFonts w:hint="eastAsia" w:ascii="仿宋" w:hAnsi="仿宋" w:eastAsia="仿宋" w:cs="仿宋"/>
                <w:color w:val="000000"/>
                <w:sz w:val="24"/>
                <w:szCs w:val="24"/>
              </w:rPr>
              <w:t>门窗防盗检查</w:t>
            </w:r>
          </w:p>
        </w:tc>
        <w:tc>
          <w:tcPr>
            <w:tcW w:w="4353" w:type="dxa"/>
            <w:tcBorders>
              <w:top w:val="single" w:color="auto" w:sz="4" w:space="0"/>
              <w:left w:val="single" w:color="auto" w:sz="4" w:space="0"/>
              <w:bottom w:val="single" w:color="auto" w:sz="4" w:space="0"/>
              <w:right w:val="single" w:color="auto" w:sz="4" w:space="0"/>
            </w:tcBorders>
            <w:vAlign w:val="center"/>
          </w:tcPr>
          <w:p w14:paraId="3D65C3A9">
            <w:pPr>
              <w:jc w:val="left"/>
              <w:rPr>
                <w:rFonts w:ascii="仿宋" w:hAnsi="仿宋" w:eastAsia="仿宋" w:cs="仿宋"/>
                <w:color w:val="000000"/>
                <w:sz w:val="24"/>
                <w:szCs w:val="24"/>
              </w:rPr>
            </w:pPr>
            <w:r>
              <w:rPr>
                <w:rFonts w:hint="eastAsia" w:ascii="仿宋" w:hAnsi="仿宋" w:eastAsia="仿宋" w:cs="仿宋"/>
                <w:color w:val="000000"/>
                <w:sz w:val="24"/>
                <w:szCs w:val="24"/>
              </w:rPr>
              <w:t>检查门窗是否完好，每次出入机房按规定关好门窗。</w:t>
            </w:r>
          </w:p>
        </w:tc>
        <w:tc>
          <w:tcPr>
            <w:tcW w:w="1446" w:type="dxa"/>
            <w:tcBorders>
              <w:top w:val="single" w:color="auto" w:sz="4" w:space="0"/>
              <w:left w:val="single" w:color="auto" w:sz="4" w:space="0"/>
              <w:bottom w:val="single" w:color="auto" w:sz="4" w:space="0"/>
              <w:right w:val="single" w:color="auto" w:sz="4" w:space="0"/>
            </w:tcBorders>
            <w:vAlign w:val="center"/>
          </w:tcPr>
          <w:p w14:paraId="1B77254F">
            <w:pPr>
              <w:jc w:val="center"/>
              <w:rPr>
                <w:rFonts w:ascii="仿宋" w:hAnsi="仿宋" w:eastAsia="仿宋" w:cs="仿宋"/>
                <w:sz w:val="24"/>
                <w:szCs w:val="24"/>
              </w:rPr>
            </w:pPr>
            <w:r>
              <w:rPr>
                <w:rFonts w:hint="eastAsia" w:ascii="仿宋" w:hAnsi="仿宋" w:eastAsia="仿宋" w:cs="仿宋"/>
                <w:sz w:val="24"/>
                <w:szCs w:val="24"/>
              </w:rPr>
              <w:t>两次</w:t>
            </w:r>
          </w:p>
        </w:tc>
      </w:tr>
      <w:tr w14:paraId="0C54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14B510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69A6C20">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6D3808E">
            <w:pPr>
              <w:jc w:val="center"/>
              <w:rPr>
                <w:rFonts w:ascii="仿宋" w:hAnsi="仿宋" w:eastAsia="仿宋" w:cs="仿宋"/>
                <w:color w:val="000000"/>
                <w:sz w:val="24"/>
                <w:szCs w:val="24"/>
              </w:rPr>
            </w:pPr>
            <w:r>
              <w:rPr>
                <w:rFonts w:hint="eastAsia" w:ascii="仿宋" w:hAnsi="仿宋" w:eastAsia="仿宋" w:cs="仿宋"/>
                <w:color w:val="000000"/>
                <w:sz w:val="24"/>
                <w:szCs w:val="24"/>
              </w:rPr>
              <w:t>温湿度检查</w:t>
            </w:r>
          </w:p>
        </w:tc>
        <w:tc>
          <w:tcPr>
            <w:tcW w:w="4353" w:type="dxa"/>
            <w:tcBorders>
              <w:top w:val="single" w:color="auto" w:sz="4" w:space="0"/>
              <w:left w:val="single" w:color="auto" w:sz="4" w:space="0"/>
              <w:bottom w:val="single" w:color="auto" w:sz="4" w:space="0"/>
              <w:right w:val="single" w:color="auto" w:sz="4" w:space="0"/>
            </w:tcBorders>
            <w:vAlign w:val="center"/>
          </w:tcPr>
          <w:p w14:paraId="0B474108">
            <w:pPr>
              <w:jc w:val="left"/>
              <w:rPr>
                <w:rFonts w:ascii="仿宋" w:hAnsi="仿宋" w:eastAsia="仿宋" w:cs="仿宋"/>
                <w:color w:val="000000"/>
                <w:sz w:val="24"/>
                <w:szCs w:val="24"/>
              </w:rPr>
            </w:pPr>
            <w:r>
              <w:rPr>
                <w:rFonts w:hint="eastAsia" w:ascii="仿宋" w:hAnsi="仿宋" w:eastAsia="仿宋" w:cs="仿宋"/>
                <w:color w:val="000000"/>
                <w:sz w:val="24"/>
                <w:szCs w:val="24"/>
              </w:rPr>
              <w:t>检查机房内温度湿度计正常工作，指标正常。</w:t>
            </w:r>
          </w:p>
        </w:tc>
        <w:tc>
          <w:tcPr>
            <w:tcW w:w="1446" w:type="dxa"/>
            <w:tcBorders>
              <w:top w:val="single" w:color="auto" w:sz="4" w:space="0"/>
              <w:left w:val="single" w:color="auto" w:sz="4" w:space="0"/>
              <w:bottom w:val="single" w:color="auto" w:sz="4" w:space="0"/>
              <w:right w:val="single" w:color="auto" w:sz="4" w:space="0"/>
            </w:tcBorders>
            <w:vAlign w:val="center"/>
          </w:tcPr>
          <w:p w14:paraId="45C24286">
            <w:pPr>
              <w:jc w:val="center"/>
              <w:rPr>
                <w:rFonts w:ascii="仿宋" w:hAnsi="仿宋" w:eastAsia="仿宋" w:cs="仿宋"/>
                <w:sz w:val="24"/>
                <w:szCs w:val="24"/>
              </w:rPr>
            </w:pPr>
            <w:r>
              <w:rPr>
                <w:rFonts w:hint="eastAsia" w:ascii="仿宋" w:hAnsi="仿宋" w:eastAsia="仿宋" w:cs="仿宋"/>
                <w:sz w:val="24"/>
                <w:szCs w:val="24"/>
              </w:rPr>
              <w:t>两次</w:t>
            </w:r>
          </w:p>
        </w:tc>
      </w:tr>
      <w:tr w14:paraId="49B5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0F5842E">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3FB79FE">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34093A5">
            <w:pPr>
              <w:jc w:val="center"/>
              <w:rPr>
                <w:rFonts w:ascii="仿宋" w:hAnsi="仿宋" w:eastAsia="仿宋" w:cs="仿宋"/>
                <w:color w:val="000000"/>
                <w:sz w:val="24"/>
                <w:szCs w:val="24"/>
              </w:rPr>
            </w:pPr>
            <w:r>
              <w:rPr>
                <w:rFonts w:hint="eastAsia" w:ascii="仿宋" w:hAnsi="仿宋" w:eastAsia="仿宋" w:cs="仿宋"/>
                <w:color w:val="000000"/>
                <w:sz w:val="24"/>
                <w:szCs w:val="24"/>
              </w:rPr>
              <w:t>消防检查</w:t>
            </w:r>
          </w:p>
        </w:tc>
        <w:tc>
          <w:tcPr>
            <w:tcW w:w="4353" w:type="dxa"/>
            <w:tcBorders>
              <w:top w:val="single" w:color="auto" w:sz="4" w:space="0"/>
              <w:left w:val="single" w:color="auto" w:sz="4" w:space="0"/>
              <w:bottom w:val="single" w:color="auto" w:sz="4" w:space="0"/>
              <w:right w:val="single" w:color="auto" w:sz="4" w:space="0"/>
            </w:tcBorders>
            <w:vAlign w:val="center"/>
          </w:tcPr>
          <w:p w14:paraId="44A550CA">
            <w:pPr>
              <w:jc w:val="left"/>
              <w:rPr>
                <w:rFonts w:ascii="仿宋" w:hAnsi="仿宋" w:eastAsia="仿宋" w:cs="仿宋"/>
                <w:color w:val="000000"/>
                <w:sz w:val="24"/>
                <w:szCs w:val="24"/>
              </w:rPr>
            </w:pPr>
            <w:r>
              <w:rPr>
                <w:rFonts w:hint="eastAsia" w:ascii="仿宋" w:hAnsi="仿宋" w:eastAsia="仿宋" w:cs="仿宋"/>
                <w:color w:val="000000"/>
                <w:sz w:val="24"/>
                <w:szCs w:val="24"/>
              </w:rPr>
              <w:t>检查消防器材是否在检查时间范围内，检查室外消火栓系统、防排烟设施和灭火设施的维护情况。</w:t>
            </w:r>
          </w:p>
        </w:tc>
        <w:tc>
          <w:tcPr>
            <w:tcW w:w="1446" w:type="dxa"/>
            <w:tcBorders>
              <w:top w:val="single" w:color="auto" w:sz="4" w:space="0"/>
              <w:left w:val="single" w:color="auto" w:sz="4" w:space="0"/>
              <w:bottom w:val="single" w:color="auto" w:sz="4" w:space="0"/>
              <w:right w:val="single" w:color="auto" w:sz="4" w:space="0"/>
            </w:tcBorders>
            <w:vAlign w:val="center"/>
          </w:tcPr>
          <w:p w14:paraId="67B15EC6">
            <w:pPr>
              <w:jc w:val="center"/>
              <w:rPr>
                <w:rFonts w:ascii="仿宋" w:hAnsi="仿宋" w:eastAsia="仿宋" w:cs="仿宋"/>
                <w:sz w:val="24"/>
                <w:szCs w:val="24"/>
              </w:rPr>
            </w:pPr>
            <w:r>
              <w:rPr>
                <w:rFonts w:hint="eastAsia" w:ascii="仿宋" w:hAnsi="仿宋" w:eastAsia="仿宋" w:cs="仿宋"/>
                <w:sz w:val="24"/>
                <w:szCs w:val="24"/>
              </w:rPr>
              <w:t>两次</w:t>
            </w:r>
          </w:p>
        </w:tc>
      </w:tr>
      <w:tr w14:paraId="38F1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661050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3D3AF6D">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9DE2800">
            <w:pPr>
              <w:jc w:val="center"/>
              <w:rPr>
                <w:rFonts w:ascii="仿宋" w:hAnsi="仿宋" w:eastAsia="仿宋" w:cs="仿宋"/>
                <w:color w:val="000000"/>
                <w:sz w:val="24"/>
                <w:szCs w:val="24"/>
              </w:rPr>
            </w:pPr>
            <w:r>
              <w:rPr>
                <w:rFonts w:hint="eastAsia" w:ascii="仿宋" w:hAnsi="仿宋" w:eastAsia="仿宋" w:cs="仿宋"/>
                <w:color w:val="000000"/>
                <w:sz w:val="24"/>
                <w:szCs w:val="24"/>
              </w:rPr>
              <w:t>空调检查</w:t>
            </w:r>
          </w:p>
        </w:tc>
        <w:tc>
          <w:tcPr>
            <w:tcW w:w="4353" w:type="dxa"/>
            <w:tcBorders>
              <w:top w:val="single" w:color="auto" w:sz="4" w:space="0"/>
              <w:left w:val="single" w:color="auto" w:sz="4" w:space="0"/>
              <w:bottom w:val="single" w:color="auto" w:sz="4" w:space="0"/>
              <w:right w:val="single" w:color="auto" w:sz="4" w:space="0"/>
            </w:tcBorders>
            <w:vAlign w:val="center"/>
          </w:tcPr>
          <w:p w14:paraId="11119A24">
            <w:pPr>
              <w:jc w:val="left"/>
              <w:rPr>
                <w:rFonts w:ascii="仿宋" w:hAnsi="仿宋" w:eastAsia="仿宋" w:cs="仿宋"/>
                <w:color w:val="000000"/>
                <w:sz w:val="24"/>
                <w:szCs w:val="24"/>
              </w:rPr>
            </w:pPr>
            <w:r>
              <w:rPr>
                <w:rFonts w:hint="eastAsia" w:ascii="仿宋" w:hAnsi="仿宋" w:eastAsia="仿宋" w:cs="仿宋"/>
                <w:color w:val="000000"/>
                <w:sz w:val="24"/>
                <w:szCs w:val="24"/>
              </w:rPr>
              <w:t>清洗并检查空调是否正常工作。</w:t>
            </w:r>
          </w:p>
        </w:tc>
        <w:tc>
          <w:tcPr>
            <w:tcW w:w="1446" w:type="dxa"/>
            <w:tcBorders>
              <w:top w:val="single" w:color="auto" w:sz="4" w:space="0"/>
              <w:left w:val="single" w:color="auto" w:sz="4" w:space="0"/>
              <w:bottom w:val="single" w:color="auto" w:sz="4" w:space="0"/>
              <w:right w:val="single" w:color="auto" w:sz="4" w:space="0"/>
            </w:tcBorders>
            <w:vAlign w:val="center"/>
          </w:tcPr>
          <w:p w14:paraId="0FEDD508">
            <w:pPr>
              <w:jc w:val="center"/>
              <w:rPr>
                <w:rFonts w:ascii="仿宋" w:hAnsi="仿宋" w:eastAsia="仿宋" w:cs="仿宋"/>
                <w:sz w:val="24"/>
                <w:szCs w:val="24"/>
              </w:rPr>
            </w:pPr>
            <w:r>
              <w:rPr>
                <w:rFonts w:hint="eastAsia" w:ascii="仿宋" w:hAnsi="仿宋" w:eastAsia="仿宋" w:cs="仿宋"/>
                <w:sz w:val="24"/>
                <w:szCs w:val="24"/>
              </w:rPr>
              <w:t>两次</w:t>
            </w:r>
          </w:p>
        </w:tc>
      </w:tr>
      <w:tr w14:paraId="0A15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002810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BAE8F43">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730EC1A6">
            <w:pPr>
              <w:jc w:val="center"/>
              <w:rPr>
                <w:rFonts w:ascii="仿宋" w:hAnsi="仿宋" w:eastAsia="仿宋" w:cs="仿宋"/>
                <w:color w:val="000000"/>
                <w:sz w:val="24"/>
                <w:szCs w:val="24"/>
              </w:rPr>
            </w:pPr>
            <w:r>
              <w:rPr>
                <w:rFonts w:hint="eastAsia" w:ascii="仿宋" w:hAnsi="仿宋" w:eastAsia="仿宋" w:cs="仿宋"/>
                <w:color w:val="000000"/>
                <w:sz w:val="24"/>
                <w:szCs w:val="24"/>
              </w:rPr>
              <w:t>机房检查</w:t>
            </w:r>
          </w:p>
        </w:tc>
        <w:tc>
          <w:tcPr>
            <w:tcW w:w="4353" w:type="dxa"/>
            <w:tcBorders>
              <w:top w:val="single" w:color="auto" w:sz="4" w:space="0"/>
              <w:left w:val="single" w:color="auto" w:sz="4" w:space="0"/>
              <w:bottom w:val="single" w:color="auto" w:sz="4" w:space="0"/>
              <w:right w:val="single" w:color="auto" w:sz="4" w:space="0"/>
            </w:tcBorders>
            <w:vAlign w:val="center"/>
          </w:tcPr>
          <w:p w14:paraId="22650129">
            <w:pPr>
              <w:jc w:val="left"/>
              <w:rPr>
                <w:rFonts w:ascii="仿宋" w:hAnsi="仿宋" w:eastAsia="仿宋" w:cs="仿宋"/>
                <w:color w:val="000000"/>
                <w:sz w:val="24"/>
                <w:szCs w:val="24"/>
              </w:rPr>
            </w:pPr>
            <w:r>
              <w:rPr>
                <w:rFonts w:hint="eastAsia" w:ascii="仿宋" w:hAnsi="仿宋" w:eastAsia="仿宋" w:cs="仿宋"/>
                <w:color w:val="000000"/>
                <w:sz w:val="24"/>
                <w:szCs w:val="24"/>
              </w:rPr>
              <w:t>检查机柜安全可靠牢固，检查机柜散热风扇运行情况正常。</w:t>
            </w:r>
          </w:p>
        </w:tc>
        <w:tc>
          <w:tcPr>
            <w:tcW w:w="1446" w:type="dxa"/>
            <w:vMerge w:val="restart"/>
            <w:tcBorders>
              <w:top w:val="nil"/>
              <w:left w:val="single" w:color="auto" w:sz="4" w:space="0"/>
              <w:bottom w:val="single" w:color="auto" w:sz="4" w:space="0"/>
              <w:right w:val="single" w:color="auto" w:sz="4" w:space="0"/>
            </w:tcBorders>
            <w:vAlign w:val="center"/>
          </w:tcPr>
          <w:p w14:paraId="1A8B5E1D">
            <w:pPr>
              <w:jc w:val="center"/>
              <w:rPr>
                <w:rFonts w:ascii="仿宋" w:hAnsi="仿宋" w:eastAsia="仿宋" w:cs="仿宋"/>
                <w:sz w:val="24"/>
                <w:szCs w:val="24"/>
              </w:rPr>
            </w:pPr>
            <w:r>
              <w:rPr>
                <w:rFonts w:hint="eastAsia" w:ascii="仿宋" w:hAnsi="仿宋" w:eastAsia="仿宋" w:cs="仿宋"/>
                <w:sz w:val="24"/>
                <w:szCs w:val="24"/>
              </w:rPr>
              <w:t>两次</w:t>
            </w:r>
          </w:p>
        </w:tc>
      </w:tr>
      <w:tr w14:paraId="0BD8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F1B1988">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C2F356C">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3125AD4">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9584707">
            <w:pPr>
              <w:jc w:val="left"/>
              <w:rPr>
                <w:rFonts w:ascii="仿宋" w:hAnsi="仿宋" w:eastAsia="仿宋" w:cs="仿宋"/>
                <w:color w:val="000000"/>
                <w:sz w:val="24"/>
                <w:szCs w:val="24"/>
              </w:rPr>
            </w:pPr>
            <w:r>
              <w:rPr>
                <w:rFonts w:hint="eastAsia" w:ascii="仿宋" w:hAnsi="仿宋" w:eastAsia="仿宋" w:cs="仿宋"/>
                <w:color w:val="000000"/>
                <w:sz w:val="24"/>
                <w:szCs w:val="24"/>
              </w:rPr>
              <w:t>对设备进行除尘，对机柜进行清洁维护。</w:t>
            </w:r>
          </w:p>
        </w:tc>
        <w:tc>
          <w:tcPr>
            <w:tcW w:w="1446" w:type="dxa"/>
            <w:vMerge w:val="continue"/>
            <w:tcBorders>
              <w:top w:val="nil"/>
              <w:left w:val="single" w:color="auto" w:sz="4" w:space="0"/>
              <w:bottom w:val="single" w:color="auto" w:sz="4" w:space="0"/>
              <w:right w:val="single" w:color="auto" w:sz="4" w:space="0"/>
            </w:tcBorders>
            <w:vAlign w:val="center"/>
          </w:tcPr>
          <w:p w14:paraId="76E65039">
            <w:pPr>
              <w:widowControl/>
              <w:jc w:val="left"/>
              <w:rPr>
                <w:rFonts w:ascii="仿宋" w:hAnsi="仿宋" w:eastAsia="仿宋" w:cs="仿宋"/>
                <w:sz w:val="24"/>
                <w:szCs w:val="24"/>
              </w:rPr>
            </w:pPr>
          </w:p>
        </w:tc>
      </w:tr>
      <w:tr w14:paraId="6641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DD985C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9B44DA5">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129470EB">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75AB7A6A">
            <w:pPr>
              <w:jc w:val="left"/>
              <w:rPr>
                <w:rFonts w:ascii="仿宋" w:hAnsi="仿宋" w:eastAsia="仿宋" w:cs="仿宋"/>
                <w:color w:val="000000"/>
                <w:sz w:val="24"/>
                <w:szCs w:val="24"/>
              </w:rPr>
            </w:pPr>
            <w:r>
              <w:rPr>
                <w:rFonts w:hint="eastAsia" w:ascii="仿宋" w:hAnsi="仿宋" w:eastAsia="仿宋" w:cs="仿宋"/>
                <w:color w:val="000000"/>
                <w:sz w:val="24"/>
                <w:szCs w:val="24"/>
              </w:rPr>
              <w:t>对机房环境卫生进行打扫，机柜内线缆连接检查整理，隐患排除。</w:t>
            </w:r>
          </w:p>
        </w:tc>
        <w:tc>
          <w:tcPr>
            <w:tcW w:w="1446" w:type="dxa"/>
            <w:vMerge w:val="continue"/>
            <w:tcBorders>
              <w:top w:val="nil"/>
              <w:left w:val="single" w:color="auto" w:sz="4" w:space="0"/>
              <w:bottom w:val="single" w:color="auto" w:sz="4" w:space="0"/>
              <w:right w:val="single" w:color="auto" w:sz="4" w:space="0"/>
            </w:tcBorders>
            <w:vAlign w:val="center"/>
          </w:tcPr>
          <w:p w14:paraId="3FBF9785">
            <w:pPr>
              <w:widowControl/>
              <w:jc w:val="left"/>
              <w:rPr>
                <w:rFonts w:ascii="仿宋" w:hAnsi="仿宋" w:eastAsia="仿宋" w:cs="仿宋"/>
                <w:sz w:val="24"/>
                <w:szCs w:val="24"/>
              </w:rPr>
            </w:pPr>
          </w:p>
        </w:tc>
      </w:tr>
    </w:tbl>
    <w:p w14:paraId="4FBE4F7F">
      <w:pPr>
        <w:spacing w:line="360" w:lineRule="auto"/>
        <w:ind w:firstLine="482" w:firstLineChars="200"/>
        <w:rPr>
          <w:rFonts w:ascii="Times New Roman" w:hAnsi="Times New Roman" w:cs="Times New Roman"/>
          <w:b/>
          <w:sz w:val="24"/>
          <w:szCs w:val="24"/>
        </w:rPr>
      </w:pPr>
      <w:r>
        <w:rPr>
          <w:b/>
          <w:sz w:val="24"/>
          <w:szCs w:val="24"/>
        </w:rPr>
        <w:t xml:space="preserve"> </w:t>
      </w:r>
    </w:p>
    <w:p w14:paraId="722AF061">
      <w:pPr>
        <w:spacing w:line="360" w:lineRule="auto"/>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5.4 便携式监测设备运行维护定期巡检项目表</w:t>
      </w:r>
    </w:p>
    <w:tbl>
      <w:tblPr>
        <w:tblStyle w:val="9"/>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316"/>
        <w:gridCol w:w="1554"/>
        <w:gridCol w:w="4353"/>
        <w:gridCol w:w="1446"/>
      </w:tblGrid>
      <w:tr w14:paraId="19EE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tcBorders>
              <w:top w:val="single" w:color="auto" w:sz="4" w:space="0"/>
              <w:left w:val="single" w:color="auto" w:sz="4" w:space="0"/>
              <w:bottom w:val="single" w:color="auto" w:sz="4" w:space="0"/>
              <w:right w:val="single" w:color="auto" w:sz="4" w:space="0"/>
            </w:tcBorders>
            <w:vAlign w:val="center"/>
          </w:tcPr>
          <w:p w14:paraId="47832AD9">
            <w:pPr>
              <w:jc w:val="center"/>
              <w:rPr>
                <w:rFonts w:ascii="仿宋" w:hAnsi="仿宋" w:eastAsia="仿宋" w:cs="仿宋"/>
                <w:color w:val="000000"/>
                <w:sz w:val="24"/>
                <w:szCs w:val="24"/>
              </w:rPr>
            </w:pPr>
            <w:r>
              <w:rPr>
                <w:rFonts w:hint="eastAsia" w:ascii="仿宋" w:hAnsi="仿宋" w:eastAsia="仿宋" w:cs="仿宋"/>
                <w:color w:val="000000"/>
                <w:sz w:val="24"/>
                <w:szCs w:val="24"/>
              </w:rPr>
              <w:t>序号</w:t>
            </w:r>
          </w:p>
        </w:tc>
        <w:tc>
          <w:tcPr>
            <w:tcW w:w="1316" w:type="dxa"/>
            <w:tcBorders>
              <w:top w:val="single" w:color="auto" w:sz="4" w:space="0"/>
              <w:left w:val="single" w:color="auto" w:sz="4" w:space="0"/>
              <w:bottom w:val="single" w:color="auto" w:sz="4" w:space="0"/>
              <w:right w:val="single" w:color="auto" w:sz="4" w:space="0"/>
            </w:tcBorders>
            <w:vAlign w:val="center"/>
          </w:tcPr>
          <w:p w14:paraId="6F6D4CB1">
            <w:pPr>
              <w:jc w:val="center"/>
              <w:rPr>
                <w:rFonts w:ascii="仿宋" w:hAnsi="仿宋" w:eastAsia="仿宋" w:cs="仿宋"/>
                <w:color w:val="000000"/>
                <w:sz w:val="24"/>
                <w:szCs w:val="24"/>
              </w:rPr>
            </w:pPr>
            <w:r>
              <w:rPr>
                <w:rFonts w:hint="eastAsia" w:ascii="仿宋" w:hAnsi="仿宋" w:eastAsia="仿宋" w:cs="仿宋"/>
                <w:color w:val="000000"/>
                <w:sz w:val="24"/>
                <w:szCs w:val="24"/>
              </w:rPr>
              <w:t>巡检设备</w:t>
            </w:r>
          </w:p>
        </w:tc>
        <w:tc>
          <w:tcPr>
            <w:tcW w:w="1554" w:type="dxa"/>
            <w:tcBorders>
              <w:top w:val="single" w:color="auto" w:sz="4" w:space="0"/>
              <w:left w:val="single" w:color="auto" w:sz="4" w:space="0"/>
              <w:bottom w:val="single" w:color="auto" w:sz="4" w:space="0"/>
              <w:right w:val="single" w:color="auto" w:sz="4" w:space="0"/>
            </w:tcBorders>
            <w:vAlign w:val="center"/>
          </w:tcPr>
          <w:p w14:paraId="6324E8A7">
            <w:pPr>
              <w:jc w:val="center"/>
              <w:rPr>
                <w:rFonts w:ascii="仿宋" w:hAnsi="仿宋" w:eastAsia="仿宋" w:cs="仿宋"/>
                <w:color w:val="000000"/>
                <w:sz w:val="24"/>
                <w:szCs w:val="24"/>
              </w:rPr>
            </w:pPr>
            <w:r>
              <w:rPr>
                <w:rFonts w:hint="eastAsia" w:ascii="仿宋" w:hAnsi="仿宋" w:eastAsia="仿宋" w:cs="仿宋"/>
                <w:color w:val="000000"/>
                <w:sz w:val="24"/>
                <w:szCs w:val="24"/>
              </w:rPr>
              <w:t>巡检项目</w:t>
            </w:r>
          </w:p>
        </w:tc>
        <w:tc>
          <w:tcPr>
            <w:tcW w:w="4353" w:type="dxa"/>
            <w:tcBorders>
              <w:top w:val="single" w:color="auto" w:sz="4" w:space="0"/>
              <w:left w:val="single" w:color="auto" w:sz="4" w:space="0"/>
              <w:bottom w:val="single" w:color="auto" w:sz="4" w:space="0"/>
              <w:right w:val="single" w:color="auto" w:sz="4" w:space="0"/>
            </w:tcBorders>
            <w:vAlign w:val="center"/>
          </w:tcPr>
          <w:p w14:paraId="03254A6C">
            <w:pPr>
              <w:jc w:val="center"/>
              <w:rPr>
                <w:rFonts w:ascii="仿宋" w:hAnsi="仿宋" w:eastAsia="仿宋" w:cs="仿宋"/>
                <w:color w:val="000000"/>
                <w:sz w:val="24"/>
                <w:szCs w:val="24"/>
              </w:rPr>
            </w:pPr>
            <w:r>
              <w:rPr>
                <w:rFonts w:hint="eastAsia" w:ascii="仿宋" w:hAnsi="仿宋" w:eastAsia="仿宋" w:cs="仿宋"/>
                <w:color w:val="000000"/>
                <w:sz w:val="24"/>
                <w:szCs w:val="24"/>
              </w:rPr>
              <w:t>工作要求</w:t>
            </w:r>
          </w:p>
        </w:tc>
        <w:tc>
          <w:tcPr>
            <w:tcW w:w="1446" w:type="dxa"/>
            <w:tcBorders>
              <w:top w:val="single" w:color="auto" w:sz="4" w:space="0"/>
              <w:left w:val="single" w:color="auto" w:sz="4" w:space="0"/>
              <w:bottom w:val="single" w:color="auto" w:sz="4" w:space="0"/>
              <w:right w:val="single" w:color="auto" w:sz="4" w:space="0"/>
            </w:tcBorders>
            <w:vAlign w:val="center"/>
          </w:tcPr>
          <w:p w14:paraId="0B35B8B7">
            <w:pPr>
              <w:jc w:val="center"/>
              <w:rPr>
                <w:rFonts w:ascii="仿宋" w:hAnsi="仿宋" w:eastAsia="仿宋" w:cs="仿宋"/>
                <w:sz w:val="24"/>
                <w:szCs w:val="24"/>
              </w:rPr>
            </w:pPr>
            <w:r>
              <w:rPr>
                <w:rFonts w:hint="eastAsia" w:ascii="仿宋" w:hAnsi="仿宋" w:eastAsia="仿宋" w:cs="仿宋"/>
                <w:sz w:val="24"/>
                <w:szCs w:val="24"/>
              </w:rPr>
              <w:t>巡检次数</w:t>
            </w:r>
          </w:p>
        </w:tc>
      </w:tr>
      <w:tr w14:paraId="2A49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right w:val="single" w:color="auto" w:sz="4" w:space="0"/>
            </w:tcBorders>
            <w:vAlign w:val="center"/>
          </w:tcPr>
          <w:p w14:paraId="18E3ED47">
            <w:pPr>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316" w:type="dxa"/>
            <w:vMerge w:val="restart"/>
            <w:tcBorders>
              <w:top w:val="nil"/>
              <w:left w:val="single" w:color="auto" w:sz="4" w:space="0"/>
              <w:right w:val="single" w:color="auto" w:sz="4" w:space="0"/>
            </w:tcBorders>
            <w:vAlign w:val="center"/>
          </w:tcPr>
          <w:p w14:paraId="7875A82F">
            <w:pPr>
              <w:jc w:val="center"/>
              <w:rPr>
                <w:rFonts w:ascii="仿宋" w:hAnsi="仿宋" w:eastAsia="仿宋" w:cs="仿宋"/>
                <w:color w:val="000000"/>
                <w:sz w:val="24"/>
                <w:szCs w:val="24"/>
              </w:rPr>
            </w:pPr>
            <w:r>
              <w:rPr>
                <w:rFonts w:hint="eastAsia" w:ascii="仿宋" w:hAnsi="仿宋" w:eastAsia="仿宋" w:cs="仿宋"/>
                <w:color w:val="000000"/>
                <w:sz w:val="24"/>
                <w:szCs w:val="24"/>
              </w:rPr>
              <w:t>接收机</w:t>
            </w:r>
          </w:p>
        </w:tc>
        <w:tc>
          <w:tcPr>
            <w:tcW w:w="1554" w:type="dxa"/>
            <w:vMerge w:val="restart"/>
            <w:tcBorders>
              <w:top w:val="nil"/>
              <w:left w:val="single" w:color="auto" w:sz="4" w:space="0"/>
              <w:right w:val="single" w:color="auto" w:sz="4" w:space="0"/>
            </w:tcBorders>
            <w:vAlign w:val="center"/>
          </w:tcPr>
          <w:p w14:paraId="35B5F425">
            <w:pPr>
              <w:jc w:val="center"/>
              <w:rPr>
                <w:rFonts w:ascii="仿宋" w:hAnsi="仿宋" w:eastAsia="仿宋" w:cs="仿宋"/>
                <w:color w:val="000000"/>
                <w:sz w:val="24"/>
                <w:szCs w:val="24"/>
              </w:rPr>
            </w:pPr>
            <w:r>
              <w:rPr>
                <w:rFonts w:hint="eastAsia" w:ascii="仿宋" w:hAnsi="仿宋" w:eastAsia="仿宋" w:cs="仿宋"/>
                <w:color w:val="000000"/>
                <w:sz w:val="24"/>
                <w:szCs w:val="24"/>
              </w:rPr>
              <w:t>接收机功能性检查</w:t>
            </w:r>
          </w:p>
        </w:tc>
        <w:tc>
          <w:tcPr>
            <w:tcW w:w="4353" w:type="dxa"/>
            <w:tcBorders>
              <w:top w:val="single" w:color="auto" w:sz="4" w:space="0"/>
              <w:left w:val="single" w:color="auto" w:sz="4" w:space="0"/>
              <w:bottom w:val="single" w:color="auto" w:sz="4" w:space="0"/>
              <w:right w:val="single" w:color="auto" w:sz="4" w:space="0"/>
            </w:tcBorders>
            <w:vAlign w:val="center"/>
          </w:tcPr>
          <w:p w14:paraId="38FF0E7C">
            <w:pPr>
              <w:rPr>
                <w:rFonts w:ascii="仿宋" w:hAnsi="仿宋" w:eastAsia="仿宋" w:cs="仿宋"/>
                <w:color w:val="000000"/>
                <w:sz w:val="24"/>
                <w:szCs w:val="24"/>
              </w:rPr>
            </w:pPr>
            <w:r>
              <w:rPr>
                <w:rFonts w:hint="eastAsia" w:ascii="仿宋" w:hAnsi="仿宋" w:eastAsia="仿宋" w:cs="仿宋"/>
                <w:color w:val="000000"/>
                <w:sz w:val="24"/>
                <w:szCs w:val="24"/>
              </w:rPr>
              <w:t>外观检查，连接线检查整理</w:t>
            </w:r>
          </w:p>
        </w:tc>
        <w:tc>
          <w:tcPr>
            <w:tcW w:w="1446" w:type="dxa"/>
            <w:vMerge w:val="restart"/>
            <w:tcBorders>
              <w:top w:val="nil"/>
              <w:left w:val="single" w:color="auto" w:sz="4" w:space="0"/>
              <w:right w:val="single" w:color="auto" w:sz="4" w:space="0"/>
            </w:tcBorders>
            <w:vAlign w:val="center"/>
          </w:tcPr>
          <w:p w14:paraId="425648DF">
            <w:pPr>
              <w:jc w:val="center"/>
              <w:rPr>
                <w:rFonts w:ascii="仿宋" w:hAnsi="仿宋" w:eastAsia="仿宋" w:cs="仿宋"/>
                <w:sz w:val="24"/>
                <w:szCs w:val="24"/>
              </w:rPr>
            </w:pPr>
            <w:r>
              <w:rPr>
                <w:rFonts w:hint="eastAsia" w:ascii="仿宋" w:hAnsi="仿宋" w:eastAsia="仿宋" w:cs="仿宋"/>
                <w:sz w:val="24"/>
                <w:szCs w:val="24"/>
              </w:rPr>
              <w:t>两次</w:t>
            </w:r>
          </w:p>
        </w:tc>
      </w:tr>
      <w:tr w14:paraId="33CA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right w:val="single" w:color="auto" w:sz="4" w:space="0"/>
            </w:tcBorders>
            <w:vAlign w:val="center"/>
          </w:tcPr>
          <w:p w14:paraId="4B515BBB">
            <w:pPr>
              <w:widowControl/>
              <w:jc w:val="left"/>
              <w:rPr>
                <w:rFonts w:ascii="仿宋" w:hAnsi="仿宋" w:eastAsia="仿宋" w:cs="仿宋"/>
                <w:color w:val="000000"/>
                <w:sz w:val="24"/>
                <w:szCs w:val="24"/>
              </w:rPr>
            </w:pPr>
          </w:p>
        </w:tc>
        <w:tc>
          <w:tcPr>
            <w:tcW w:w="1316" w:type="dxa"/>
            <w:vMerge w:val="continue"/>
            <w:tcBorders>
              <w:left w:val="single" w:color="auto" w:sz="4" w:space="0"/>
              <w:right w:val="single" w:color="auto" w:sz="4" w:space="0"/>
            </w:tcBorders>
            <w:vAlign w:val="center"/>
          </w:tcPr>
          <w:p w14:paraId="551919FF">
            <w:pPr>
              <w:widowControl/>
              <w:jc w:val="left"/>
              <w:rPr>
                <w:rFonts w:ascii="仿宋" w:hAnsi="仿宋" w:eastAsia="仿宋" w:cs="仿宋"/>
                <w:color w:val="000000"/>
                <w:sz w:val="24"/>
                <w:szCs w:val="24"/>
              </w:rPr>
            </w:pPr>
          </w:p>
        </w:tc>
        <w:tc>
          <w:tcPr>
            <w:tcW w:w="1554" w:type="dxa"/>
            <w:vMerge w:val="continue"/>
            <w:tcBorders>
              <w:left w:val="single" w:color="auto" w:sz="4" w:space="0"/>
              <w:right w:val="single" w:color="auto" w:sz="4" w:space="0"/>
            </w:tcBorders>
            <w:vAlign w:val="center"/>
          </w:tcPr>
          <w:p w14:paraId="085787FC">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37DB7DEF">
            <w:pPr>
              <w:rPr>
                <w:rFonts w:ascii="仿宋" w:hAnsi="仿宋" w:eastAsia="仿宋" w:cs="仿宋"/>
                <w:color w:val="000000"/>
                <w:sz w:val="24"/>
                <w:szCs w:val="24"/>
              </w:rPr>
            </w:pPr>
            <w:r>
              <w:rPr>
                <w:rFonts w:hint="eastAsia" w:ascii="仿宋" w:hAnsi="仿宋" w:eastAsia="仿宋" w:cs="仿宋"/>
                <w:color w:val="000000"/>
                <w:sz w:val="24"/>
                <w:szCs w:val="24"/>
              </w:rPr>
              <w:t>开机自检是否正常</w:t>
            </w:r>
          </w:p>
        </w:tc>
        <w:tc>
          <w:tcPr>
            <w:tcW w:w="1446" w:type="dxa"/>
            <w:vMerge w:val="continue"/>
            <w:tcBorders>
              <w:left w:val="single" w:color="auto" w:sz="4" w:space="0"/>
              <w:right w:val="single" w:color="auto" w:sz="4" w:space="0"/>
            </w:tcBorders>
            <w:vAlign w:val="center"/>
          </w:tcPr>
          <w:p w14:paraId="59B5493E">
            <w:pPr>
              <w:widowControl/>
              <w:jc w:val="left"/>
              <w:rPr>
                <w:rFonts w:ascii="仿宋" w:hAnsi="仿宋" w:eastAsia="仿宋" w:cs="仿宋"/>
                <w:sz w:val="24"/>
                <w:szCs w:val="24"/>
              </w:rPr>
            </w:pPr>
          </w:p>
        </w:tc>
      </w:tr>
      <w:tr w14:paraId="65A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right w:val="single" w:color="auto" w:sz="4" w:space="0"/>
            </w:tcBorders>
            <w:vAlign w:val="center"/>
          </w:tcPr>
          <w:p w14:paraId="37E387D5">
            <w:pPr>
              <w:widowControl/>
              <w:jc w:val="left"/>
              <w:rPr>
                <w:rFonts w:ascii="仿宋" w:hAnsi="仿宋" w:eastAsia="仿宋" w:cs="仿宋"/>
                <w:color w:val="000000"/>
                <w:sz w:val="24"/>
                <w:szCs w:val="24"/>
              </w:rPr>
            </w:pPr>
          </w:p>
        </w:tc>
        <w:tc>
          <w:tcPr>
            <w:tcW w:w="1316" w:type="dxa"/>
            <w:vMerge w:val="continue"/>
            <w:tcBorders>
              <w:left w:val="single" w:color="auto" w:sz="4" w:space="0"/>
              <w:right w:val="single" w:color="auto" w:sz="4" w:space="0"/>
            </w:tcBorders>
            <w:vAlign w:val="center"/>
          </w:tcPr>
          <w:p w14:paraId="5A437D1B">
            <w:pPr>
              <w:widowControl/>
              <w:jc w:val="left"/>
              <w:rPr>
                <w:rFonts w:ascii="仿宋" w:hAnsi="仿宋" w:eastAsia="仿宋" w:cs="仿宋"/>
                <w:color w:val="000000"/>
                <w:sz w:val="24"/>
                <w:szCs w:val="24"/>
              </w:rPr>
            </w:pPr>
          </w:p>
        </w:tc>
        <w:tc>
          <w:tcPr>
            <w:tcW w:w="1554" w:type="dxa"/>
            <w:vMerge w:val="continue"/>
            <w:tcBorders>
              <w:left w:val="single" w:color="auto" w:sz="4" w:space="0"/>
              <w:right w:val="single" w:color="auto" w:sz="4" w:space="0"/>
            </w:tcBorders>
            <w:vAlign w:val="center"/>
          </w:tcPr>
          <w:p w14:paraId="1FBC1514">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F96062A">
            <w:pPr>
              <w:rPr>
                <w:rFonts w:ascii="仿宋" w:hAnsi="仿宋" w:eastAsia="仿宋" w:cs="仿宋"/>
                <w:color w:val="000000"/>
                <w:sz w:val="24"/>
                <w:szCs w:val="24"/>
              </w:rPr>
            </w:pPr>
            <w:r>
              <w:rPr>
                <w:rFonts w:hint="eastAsia" w:ascii="仿宋" w:hAnsi="仿宋" w:eastAsia="仿宋" w:cs="仿宋"/>
                <w:color w:val="000000"/>
                <w:sz w:val="24"/>
                <w:szCs w:val="24"/>
              </w:rPr>
              <w:t>基本状态检查</w:t>
            </w:r>
          </w:p>
        </w:tc>
        <w:tc>
          <w:tcPr>
            <w:tcW w:w="1446" w:type="dxa"/>
            <w:vMerge w:val="continue"/>
            <w:tcBorders>
              <w:left w:val="single" w:color="auto" w:sz="4" w:space="0"/>
              <w:right w:val="single" w:color="auto" w:sz="4" w:space="0"/>
            </w:tcBorders>
            <w:vAlign w:val="center"/>
          </w:tcPr>
          <w:p w14:paraId="34814936">
            <w:pPr>
              <w:widowControl/>
              <w:jc w:val="left"/>
              <w:rPr>
                <w:rFonts w:ascii="仿宋" w:hAnsi="仿宋" w:eastAsia="仿宋" w:cs="仿宋"/>
                <w:sz w:val="24"/>
                <w:szCs w:val="24"/>
              </w:rPr>
            </w:pPr>
          </w:p>
        </w:tc>
      </w:tr>
      <w:tr w14:paraId="3C32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right w:val="single" w:color="auto" w:sz="4" w:space="0"/>
            </w:tcBorders>
            <w:vAlign w:val="center"/>
          </w:tcPr>
          <w:p w14:paraId="25330EF8">
            <w:pPr>
              <w:widowControl/>
              <w:jc w:val="left"/>
              <w:rPr>
                <w:rFonts w:ascii="仿宋" w:hAnsi="仿宋" w:eastAsia="仿宋" w:cs="仿宋"/>
                <w:color w:val="000000"/>
                <w:sz w:val="24"/>
                <w:szCs w:val="24"/>
              </w:rPr>
            </w:pPr>
          </w:p>
        </w:tc>
        <w:tc>
          <w:tcPr>
            <w:tcW w:w="1316" w:type="dxa"/>
            <w:vMerge w:val="continue"/>
            <w:tcBorders>
              <w:left w:val="single" w:color="auto" w:sz="4" w:space="0"/>
              <w:right w:val="single" w:color="auto" w:sz="4" w:space="0"/>
            </w:tcBorders>
            <w:vAlign w:val="center"/>
          </w:tcPr>
          <w:p w14:paraId="3065E9DE">
            <w:pPr>
              <w:widowControl/>
              <w:jc w:val="left"/>
              <w:rPr>
                <w:rFonts w:ascii="仿宋" w:hAnsi="仿宋" w:eastAsia="仿宋" w:cs="仿宋"/>
                <w:color w:val="000000"/>
                <w:sz w:val="24"/>
                <w:szCs w:val="24"/>
              </w:rPr>
            </w:pPr>
          </w:p>
        </w:tc>
        <w:tc>
          <w:tcPr>
            <w:tcW w:w="1554" w:type="dxa"/>
            <w:vMerge w:val="continue"/>
            <w:tcBorders>
              <w:left w:val="single" w:color="auto" w:sz="4" w:space="0"/>
              <w:right w:val="single" w:color="auto" w:sz="4" w:space="0"/>
            </w:tcBorders>
            <w:vAlign w:val="center"/>
          </w:tcPr>
          <w:p w14:paraId="5479EF6E">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0E9333E4">
            <w:pPr>
              <w:rPr>
                <w:rFonts w:ascii="仿宋" w:hAnsi="仿宋" w:eastAsia="仿宋" w:cs="仿宋"/>
                <w:color w:val="000000"/>
                <w:sz w:val="24"/>
                <w:szCs w:val="24"/>
              </w:rPr>
            </w:pPr>
            <w:r>
              <w:rPr>
                <w:rFonts w:hint="eastAsia" w:ascii="仿宋" w:hAnsi="仿宋" w:eastAsia="仿宋" w:cs="仿宋"/>
                <w:color w:val="000000"/>
                <w:sz w:val="24"/>
                <w:szCs w:val="24"/>
              </w:rPr>
              <w:t>监测灵敏度检查</w:t>
            </w:r>
          </w:p>
        </w:tc>
        <w:tc>
          <w:tcPr>
            <w:tcW w:w="1446" w:type="dxa"/>
            <w:vMerge w:val="continue"/>
            <w:tcBorders>
              <w:left w:val="single" w:color="auto" w:sz="4" w:space="0"/>
              <w:right w:val="single" w:color="auto" w:sz="4" w:space="0"/>
            </w:tcBorders>
            <w:vAlign w:val="center"/>
          </w:tcPr>
          <w:p w14:paraId="26F70069">
            <w:pPr>
              <w:widowControl/>
              <w:jc w:val="left"/>
              <w:rPr>
                <w:rFonts w:ascii="仿宋" w:hAnsi="仿宋" w:eastAsia="仿宋" w:cs="仿宋"/>
                <w:sz w:val="24"/>
                <w:szCs w:val="24"/>
              </w:rPr>
            </w:pPr>
          </w:p>
        </w:tc>
      </w:tr>
      <w:tr w14:paraId="315F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right w:val="single" w:color="auto" w:sz="4" w:space="0"/>
            </w:tcBorders>
            <w:vAlign w:val="center"/>
          </w:tcPr>
          <w:p w14:paraId="6394BC9F">
            <w:pPr>
              <w:widowControl/>
              <w:jc w:val="left"/>
              <w:rPr>
                <w:rFonts w:ascii="仿宋" w:hAnsi="仿宋" w:eastAsia="仿宋" w:cs="仿宋"/>
                <w:color w:val="000000"/>
                <w:sz w:val="24"/>
                <w:szCs w:val="24"/>
              </w:rPr>
            </w:pPr>
          </w:p>
        </w:tc>
        <w:tc>
          <w:tcPr>
            <w:tcW w:w="1316" w:type="dxa"/>
            <w:vMerge w:val="continue"/>
            <w:tcBorders>
              <w:left w:val="single" w:color="auto" w:sz="4" w:space="0"/>
              <w:right w:val="single" w:color="auto" w:sz="4" w:space="0"/>
            </w:tcBorders>
            <w:vAlign w:val="center"/>
          </w:tcPr>
          <w:p w14:paraId="661ABD28">
            <w:pPr>
              <w:widowControl/>
              <w:jc w:val="left"/>
              <w:rPr>
                <w:rFonts w:ascii="仿宋" w:hAnsi="仿宋" w:eastAsia="仿宋" w:cs="仿宋"/>
                <w:color w:val="000000"/>
                <w:sz w:val="24"/>
                <w:szCs w:val="24"/>
              </w:rPr>
            </w:pPr>
          </w:p>
        </w:tc>
        <w:tc>
          <w:tcPr>
            <w:tcW w:w="1554" w:type="dxa"/>
            <w:vMerge w:val="continue"/>
            <w:tcBorders>
              <w:left w:val="single" w:color="auto" w:sz="4" w:space="0"/>
              <w:right w:val="single" w:color="auto" w:sz="4" w:space="0"/>
            </w:tcBorders>
            <w:vAlign w:val="center"/>
          </w:tcPr>
          <w:p w14:paraId="1E145E10">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41D3B172">
            <w:pPr>
              <w:rPr>
                <w:rFonts w:ascii="仿宋" w:hAnsi="仿宋" w:eastAsia="仿宋" w:cs="仿宋"/>
                <w:color w:val="000000"/>
                <w:sz w:val="24"/>
                <w:szCs w:val="24"/>
              </w:rPr>
            </w:pPr>
            <w:r>
              <w:rPr>
                <w:rFonts w:hint="eastAsia" w:ascii="仿宋" w:hAnsi="仿宋" w:eastAsia="仿宋" w:cs="仿宋"/>
                <w:color w:val="000000"/>
                <w:sz w:val="24"/>
                <w:szCs w:val="24"/>
              </w:rPr>
              <w:t>电平测量误差检查</w:t>
            </w:r>
          </w:p>
        </w:tc>
        <w:tc>
          <w:tcPr>
            <w:tcW w:w="1446" w:type="dxa"/>
            <w:vMerge w:val="continue"/>
            <w:tcBorders>
              <w:left w:val="single" w:color="auto" w:sz="4" w:space="0"/>
              <w:right w:val="single" w:color="auto" w:sz="4" w:space="0"/>
            </w:tcBorders>
            <w:vAlign w:val="center"/>
          </w:tcPr>
          <w:p w14:paraId="080CD2D7">
            <w:pPr>
              <w:widowControl/>
              <w:jc w:val="left"/>
              <w:rPr>
                <w:rFonts w:ascii="仿宋" w:hAnsi="仿宋" w:eastAsia="仿宋" w:cs="仿宋"/>
                <w:sz w:val="24"/>
                <w:szCs w:val="24"/>
              </w:rPr>
            </w:pPr>
          </w:p>
        </w:tc>
      </w:tr>
      <w:tr w14:paraId="2DFE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right w:val="single" w:color="auto" w:sz="4" w:space="0"/>
            </w:tcBorders>
            <w:vAlign w:val="center"/>
          </w:tcPr>
          <w:p w14:paraId="43F15924">
            <w:pPr>
              <w:widowControl/>
              <w:jc w:val="left"/>
              <w:rPr>
                <w:rFonts w:ascii="仿宋" w:hAnsi="仿宋" w:eastAsia="仿宋" w:cs="仿宋"/>
                <w:color w:val="000000"/>
                <w:sz w:val="24"/>
                <w:szCs w:val="24"/>
              </w:rPr>
            </w:pPr>
          </w:p>
        </w:tc>
        <w:tc>
          <w:tcPr>
            <w:tcW w:w="1316" w:type="dxa"/>
            <w:vMerge w:val="continue"/>
            <w:tcBorders>
              <w:left w:val="single" w:color="auto" w:sz="4" w:space="0"/>
              <w:right w:val="single" w:color="auto" w:sz="4" w:space="0"/>
            </w:tcBorders>
            <w:vAlign w:val="center"/>
          </w:tcPr>
          <w:p w14:paraId="17EECA75">
            <w:pPr>
              <w:widowControl/>
              <w:jc w:val="left"/>
              <w:rPr>
                <w:rFonts w:ascii="仿宋" w:hAnsi="仿宋" w:eastAsia="仿宋" w:cs="仿宋"/>
                <w:color w:val="000000"/>
                <w:sz w:val="24"/>
                <w:szCs w:val="24"/>
              </w:rPr>
            </w:pPr>
          </w:p>
        </w:tc>
        <w:tc>
          <w:tcPr>
            <w:tcW w:w="1554" w:type="dxa"/>
            <w:vMerge w:val="continue"/>
            <w:tcBorders>
              <w:left w:val="single" w:color="auto" w:sz="4" w:space="0"/>
              <w:right w:val="single" w:color="auto" w:sz="4" w:space="0"/>
            </w:tcBorders>
            <w:vAlign w:val="center"/>
          </w:tcPr>
          <w:p w14:paraId="7B9E9760">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3AE8EF3E">
            <w:pPr>
              <w:rPr>
                <w:rFonts w:ascii="仿宋" w:hAnsi="仿宋" w:eastAsia="仿宋" w:cs="仿宋"/>
                <w:color w:val="000000"/>
                <w:sz w:val="24"/>
                <w:szCs w:val="24"/>
              </w:rPr>
            </w:pPr>
            <w:r>
              <w:rPr>
                <w:rFonts w:hint="eastAsia" w:ascii="仿宋" w:hAnsi="仿宋" w:eastAsia="仿宋" w:cs="仿宋"/>
                <w:color w:val="000000"/>
                <w:sz w:val="24"/>
                <w:szCs w:val="24"/>
              </w:rPr>
              <w:t>频率准确度检查</w:t>
            </w:r>
          </w:p>
        </w:tc>
        <w:tc>
          <w:tcPr>
            <w:tcW w:w="1446" w:type="dxa"/>
            <w:vMerge w:val="continue"/>
            <w:tcBorders>
              <w:left w:val="single" w:color="auto" w:sz="4" w:space="0"/>
              <w:right w:val="single" w:color="auto" w:sz="4" w:space="0"/>
            </w:tcBorders>
            <w:vAlign w:val="center"/>
          </w:tcPr>
          <w:p w14:paraId="1523B2DA">
            <w:pPr>
              <w:widowControl/>
              <w:jc w:val="left"/>
              <w:rPr>
                <w:rFonts w:ascii="仿宋" w:hAnsi="仿宋" w:eastAsia="仿宋" w:cs="仿宋"/>
                <w:sz w:val="24"/>
                <w:szCs w:val="24"/>
              </w:rPr>
            </w:pPr>
          </w:p>
        </w:tc>
      </w:tr>
      <w:tr w14:paraId="1EEA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right w:val="single" w:color="auto" w:sz="4" w:space="0"/>
            </w:tcBorders>
            <w:vAlign w:val="center"/>
          </w:tcPr>
          <w:p w14:paraId="3AD2A87D">
            <w:pPr>
              <w:widowControl/>
              <w:jc w:val="left"/>
              <w:rPr>
                <w:rFonts w:ascii="仿宋" w:hAnsi="仿宋" w:eastAsia="仿宋" w:cs="仿宋"/>
                <w:color w:val="000000"/>
                <w:sz w:val="24"/>
                <w:szCs w:val="24"/>
              </w:rPr>
            </w:pPr>
          </w:p>
        </w:tc>
        <w:tc>
          <w:tcPr>
            <w:tcW w:w="1316" w:type="dxa"/>
            <w:vMerge w:val="continue"/>
            <w:tcBorders>
              <w:left w:val="single" w:color="auto" w:sz="4" w:space="0"/>
              <w:right w:val="single" w:color="auto" w:sz="4" w:space="0"/>
            </w:tcBorders>
            <w:vAlign w:val="center"/>
          </w:tcPr>
          <w:p w14:paraId="089EF9D9">
            <w:pPr>
              <w:widowControl/>
              <w:jc w:val="left"/>
              <w:rPr>
                <w:rFonts w:ascii="仿宋" w:hAnsi="仿宋" w:eastAsia="仿宋" w:cs="仿宋"/>
                <w:color w:val="000000"/>
                <w:sz w:val="24"/>
                <w:szCs w:val="24"/>
              </w:rPr>
            </w:pPr>
          </w:p>
        </w:tc>
        <w:tc>
          <w:tcPr>
            <w:tcW w:w="1554" w:type="dxa"/>
            <w:vMerge w:val="continue"/>
            <w:tcBorders>
              <w:left w:val="single" w:color="auto" w:sz="4" w:space="0"/>
              <w:right w:val="single" w:color="auto" w:sz="4" w:space="0"/>
            </w:tcBorders>
            <w:vAlign w:val="center"/>
          </w:tcPr>
          <w:p w14:paraId="306EE108">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0EDE76D6">
            <w:pPr>
              <w:rPr>
                <w:rFonts w:ascii="仿宋" w:hAnsi="仿宋" w:eastAsia="仿宋" w:cs="仿宋"/>
                <w:color w:val="000000"/>
                <w:sz w:val="24"/>
                <w:szCs w:val="24"/>
              </w:rPr>
            </w:pPr>
            <w:r>
              <w:rPr>
                <w:rFonts w:hint="eastAsia" w:ascii="仿宋" w:hAnsi="仿宋" w:eastAsia="仿宋" w:cs="仿宋"/>
                <w:color w:val="000000"/>
                <w:sz w:val="24"/>
                <w:szCs w:val="24"/>
              </w:rPr>
              <w:t>接收机杂散发射检查</w:t>
            </w:r>
          </w:p>
        </w:tc>
        <w:tc>
          <w:tcPr>
            <w:tcW w:w="1446" w:type="dxa"/>
            <w:vMerge w:val="continue"/>
            <w:tcBorders>
              <w:left w:val="single" w:color="auto" w:sz="4" w:space="0"/>
              <w:right w:val="single" w:color="auto" w:sz="4" w:space="0"/>
            </w:tcBorders>
            <w:vAlign w:val="center"/>
          </w:tcPr>
          <w:p w14:paraId="705FAC94">
            <w:pPr>
              <w:widowControl/>
              <w:jc w:val="left"/>
              <w:rPr>
                <w:rFonts w:ascii="仿宋" w:hAnsi="仿宋" w:eastAsia="仿宋" w:cs="仿宋"/>
                <w:sz w:val="24"/>
                <w:szCs w:val="24"/>
              </w:rPr>
            </w:pPr>
          </w:p>
        </w:tc>
      </w:tr>
      <w:tr w14:paraId="26C9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left w:val="single" w:color="auto" w:sz="4" w:space="0"/>
              <w:bottom w:val="single" w:color="auto" w:sz="4" w:space="0"/>
              <w:right w:val="single" w:color="auto" w:sz="4" w:space="0"/>
            </w:tcBorders>
            <w:vAlign w:val="center"/>
          </w:tcPr>
          <w:p w14:paraId="73C698E2">
            <w:pPr>
              <w:widowControl/>
              <w:jc w:val="left"/>
              <w:rPr>
                <w:rFonts w:ascii="仿宋" w:hAnsi="仿宋" w:eastAsia="仿宋" w:cs="仿宋"/>
                <w:color w:val="000000"/>
                <w:sz w:val="24"/>
                <w:szCs w:val="24"/>
              </w:rPr>
            </w:pPr>
          </w:p>
        </w:tc>
        <w:tc>
          <w:tcPr>
            <w:tcW w:w="1316" w:type="dxa"/>
            <w:vMerge w:val="continue"/>
            <w:tcBorders>
              <w:left w:val="single" w:color="auto" w:sz="4" w:space="0"/>
              <w:bottom w:val="single" w:color="auto" w:sz="4" w:space="0"/>
              <w:right w:val="single" w:color="auto" w:sz="4" w:space="0"/>
            </w:tcBorders>
            <w:vAlign w:val="center"/>
          </w:tcPr>
          <w:p w14:paraId="61CA8716">
            <w:pPr>
              <w:widowControl/>
              <w:jc w:val="left"/>
              <w:rPr>
                <w:rFonts w:ascii="仿宋" w:hAnsi="仿宋" w:eastAsia="仿宋" w:cs="仿宋"/>
                <w:color w:val="000000"/>
                <w:sz w:val="24"/>
                <w:szCs w:val="24"/>
              </w:rPr>
            </w:pPr>
          </w:p>
        </w:tc>
        <w:tc>
          <w:tcPr>
            <w:tcW w:w="1554" w:type="dxa"/>
            <w:vMerge w:val="continue"/>
            <w:tcBorders>
              <w:left w:val="single" w:color="auto" w:sz="4" w:space="0"/>
              <w:bottom w:val="single" w:color="auto" w:sz="4" w:space="0"/>
              <w:right w:val="single" w:color="auto" w:sz="4" w:space="0"/>
            </w:tcBorders>
            <w:vAlign w:val="center"/>
          </w:tcPr>
          <w:p w14:paraId="36D2CFAC">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707D531D">
            <w:pPr>
              <w:rPr>
                <w:rFonts w:ascii="仿宋" w:hAnsi="仿宋" w:eastAsia="仿宋" w:cs="仿宋"/>
                <w:color w:val="000000"/>
                <w:sz w:val="24"/>
                <w:szCs w:val="24"/>
              </w:rPr>
            </w:pPr>
            <w:r>
              <w:rPr>
                <w:rFonts w:hint="eastAsia" w:ascii="仿宋" w:hAnsi="仿宋" w:eastAsia="仿宋" w:cs="仿宋"/>
                <w:color w:val="000000"/>
                <w:sz w:val="24"/>
                <w:szCs w:val="24"/>
              </w:rPr>
              <w:t>扫描速度检查</w:t>
            </w:r>
          </w:p>
        </w:tc>
        <w:tc>
          <w:tcPr>
            <w:tcW w:w="1446" w:type="dxa"/>
            <w:vMerge w:val="continue"/>
            <w:tcBorders>
              <w:left w:val="single" w:color="auto" w:sz="4" w:space="0"/>
              <w:bottom w:val="single" w:color="auto" w:sz="4" w:space="0"/>
              <w:right w:val="single" w:color="auto" w:sz="4" w:space="0"/>
            </w:tcBorders>
            <w:vAlign w:val="center"/>
          </w:tcPr>
          <w:p w14:paraId="529A33C1">
            <w:pPr>
              <w:widowControl/>
              <w:jc w:val="left"/>
              <w:rPr>
                <w:rFonts w:ascii="仿宋" w:hAnsi="仿宋" w:eastAsia="仿宋" w:cs="仿宋"/>
                <w:sz w:val="24"/>
                <w:szCs w:val="24"/>
              </w:rPr>
            </w:pPr>
          </w:p>
        </w:tc>
      </w:tr>
    </w:tbl>
    <w:p w14:paraId="02CFE956">
      <w:pPr>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 xml:space="preserve"> </w:t>
      </w:r>
    </w:p>
    <w:p w14:paraId="594BA107">
      <w:pPr>
        <w:spacing w:line="360" w:lineRule="auto"/>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5.5 空中监测站运行维护定期巡检项目表</w:t>
      </w:r>
    </w:p>
    <w:tbl>
      <w:tblPr>
        <w:tblStyle w:val="9"/>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316"/>
        <w:gridCol w:w="1554"/>
        <w:gridCol w:w="4353"/>
        <w:gridCol w:w="1446"/>
      </w:tblGrid>
      <w:tr w14:paraId="53EA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tcBorders>
              <w:top w:val="single" w:color="auto" w:sz="4" w:space="0"/>
              <w:left w:val="single" w:color="auto" w:sz="4" w:space="0"/>
              <w:bottom w:val="single" w:color="auto" w:sz="4" w:space="0"/>
              <w:right w:val="single" w:color="auto" w:sz="4" w:space="0"/>
            </w:tcBorders>
            <w:vAlign w:val="center"/>
          </w:tcPr>
          <w:p w14:paraId="71E9E63B">
            <w:pPr>
              <w:jc w:val="center"/>
              <w:rPr>
                <w:rFonts w:ascii="仿宋" w:hAnsi="仿宋" w:eastAsia="仿宋" w:cs="仿宋"/>
                <w:color w:val="000000"/>
                <w:sz w:val="24"/>
                <w:szCs w:val="24"/>
              </w:rPr>
            </w:pPr>
            <w:r>
              <w:rPr>
                <w:rFonts w:hint="eastAsia" w:ascii="仿宋" w:hAnsi="仿宋" w:eastAsia="仿宋" w:cs="仿宋"/>
                <w:color w:val="000000"/>
                <w:sz w:val="24"/>
                <w:szCs w:val="24"/>
              </w:rPr>
              <w:t>序号</w:t>
            </w:r>
          </w:p>
        </w:tc>
        <w:tc>
          <w:tcPr>
            <w:tcW w:w="1316" w:type="dxa"/>
            <w:tcBorders>
              <w:top w:val="single" w:color="auto" w:sz="4" w:space="0"/>
              <w:left w:val="single" w:color="auto" w:sz="4" w:space="0"/>
              <w:bottom w:val="single" w:color="auto" w:sz="4" w:space="0"/>
              <w:right w:val="single" w:color="auto" w:sz="4" w:space="0"/>
            </w:tcBorders>
            <w:vAlign w:val="center"/>
          </w:tcPr>
          <w:p w14:paraId="68CEAF9E">
            <w:pPr>
              <w:jc w:val="center"/>
              <w:rPr>
                <w:rFonts w:ascii="仿宋" w:hAnsi="仿宋" w:eastAsia="仿宋" w:cs="仿宋"/>
                <w:color w:val="000000"/>
                <w:sz w:val="24"/>
                <w:szCs w:val="24"/>
              </w:rPr>
            </w:pPr>
            <w:r>
              <w:rPr>
                <w:rFonts w:hint="eastAsia" w:ascii="仿宋" w:hAnsi="仿宋" w:eastAsia="仿宋" w:cs="仿宋"/>
                <w:color w:val="000000"/>
                <w:sz w:val="24"/>
                <w:szCs w:val="24"/>
              </w:rPr>
              <w:t>巡检设备</w:t>
            </w:r>
          </w:p>
        </w:tc>
        <w:tc>
          <w:tcPr>
            <w:tcW w:w="1554" w:type="dxa"/>
            <w:tcBorders>
              <w:top w:val="single" w:color="auto" w:sz="4" w:space="0"/>
              <w:left w:val="single" w:color="auto" w:sz="4" w:space="0"/>
              <w:bottom w:val="single" w:color="auto" w:sz="4" w:space="0"/>
              <w:right w:val="single" w:color="auto" w:sz="4" w:space="0"/>
            </w:tcBorders>
            <w:vAlign w:val="center"/>
          </w:tcPr>
          <w:p w14:paraId="6DC574E1">
            <w:pPr>
              <w:jc w:val="center"/>
              <w:rPr>
                <w:rFonts w:ascii="仿宋" w:hAnsi="仿宋" w:eastAsia="仿宋" w:cs="仿宋"/>
                <w:color w:val="000000"/>
                <w:sz w:val="24"/>
                <w:szCs w:val="24"/>
              </w:rPr>
            </w:pPr>
            <w:r>
              <w:rPr>
                <w:rFonts w:hint="eastAsia" w:ascii="仿宋" w:hAnsi="仿宋" w:eastAsia="仿宋" w:cs="仿宋"/>
                <w:color w:val="000000"/>
                <w:sz w:val="24"/>
                <w:szCs w:val="24"/>
              </w:rPr>
              <w:t>巡检项目</w:t>
            </w:r>
          </w:p>
        </w:tc>
        <w:tc>
          <w:tcPr>
            <w:tcW w:w="4353" w:type="dxa"/>
            <w:tcBorders>
              <w:top w:val="single" w:color="auto" w:sz="4" w:space="0"/>
              <w:left w:val="single" w:color="auto" w:sz="4" w:space="0"/>
              <w:bottom w:val="single" w:color="auto" w:sz="4" w:space="0"/>
              <w:right w:val="single" w:color="auto" w:sz="4" w:space="0"/>
            </w:tcBorders>
            <w:vAlign w:val="center"/>
          </w:tcPr>
          <w:p w14:paraId="2A324A44">
            <w:pPr>
              <w:jc w:val="center"/>
              <w:rPr>
                <w:rFonts w:ascii="仿宋" w:hAnsi="仿宋" w:eastAsia="仿宋" w:cs="仿宋"/>
                <w:color w:val="000000"/>
                <w:sz w:val="24"/>
                <w:szCs w:val="24"/>
              </w:rPr>
            </w:pPr>
            <w:r>
              <w:rPr>
                <w:rFonts w:hint="eastAsia" w:ascii="仿宋" w:hAnsi="仿宋" w:eastAsia="仿宋" w:cs="仿宋"/>
                <w:color w:val="000000"/>
                <w:sz w:val="24"/>
                <w:szCs w:val="24"/>
              </w:rPr>
              <w:t>工作要求</w:t>
            </w:r>
          </w:p>
        </w:tc>
        <w:tc>
          <w:tcPr>
            <w:tcW w:w="1446" w:type="dxa"/>
            <w:tcBorders>
              <w:top w:val="single" w:color="auto" w:sz="4" w:space="0"/>
              <w:left w:val="single" w:color="auto" w:sz="4" w:space="0"/>
              <w:bottom w:val="single" w:color="auto" w:sz="4" w:space="0"/>
              <w:right w:val="single" w:color="auto" w:sz="4" w:space="0"/>
            </w:tcBorders>
            <w:vAlign w:val="center"/>
          </w:tcPr>
          <w:p w14:paraId="7A2D38C9">
            <w:pPr>
              <w:jc w:val="center"/>
              <w:rPr>
                <w:rFonts w:ascii="仿宋" w:hAnsi="仿宋" w:eastAsia="仿宋" w:cs="仿宋"/>
                <w:sz w:val="24"/>
                <w:szCs w:val="24"/>
              </w:rPr>
            </w:pPr>
            <w:r>
              <w:rPr>
                <w:rFonts w:hint="eastAsia" w:ascii="仿宋" w:hAnsi="仿宋" w:eastAsia="仿宋" w:cs="仿宋"/>
                <w:sz w:val="24"/>
                <w:szCs w:val="24"/>
              </w:rPr>
              <w:t>巡检次数</w:t>
            </w:r>
          </w:p>
        </w:tc>
      </w:tr>
      <w:tr w14:paraId="1089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7A63DE19">
            <w:pPr>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316" w:type="dxa"/>
            <w:vMerge w:val="restart"/>
            <w:tcBorders>
              <w:top w:val="nil"/>
              <w:left w:val="single" w:color="auto" w:sz="4" w:space="0"/>
              <w:bottom w:val="single" w:color="auto" w:sz="4" w:space="0"/>
              <w:right w:val="single" w:color="auto" w:sz="4" w:space="0"/>
            </w:tcBorders>
            <w:vAlign w:val="center"/>
          </w:tcPr>
          <w:p w14:paraId="6641CF3D">
            <w:pPr>
              <w:jc w:val="center"/>
              <w:rPr>
                <w:rFonts w:ascii="仿宋" w:hAnsi="仿宋" w:eastAsia="仿宋" w:cs="仿宋"/>
                <w:sz w:val="24"/>
                <w:szCs w:val="24"/>
              </w:rPr>
            </w:pPr>
            <w:r>
              <w:rPr>
                <w:rFonts w:hint="eastAsia" w:ascii="仿宋" w:hAnsi="仿宋" w:eastAsia="仿宋" w:cs="仿宋"/>
                <w:sz w:val="24"/>
                <w:szCs w:val="24"/>
              </w:rPr>
              <w:t>天馈系统</w:t>
            </w:r>
          </w:p>
        </w:tc>
        <w:tc>
          <w:tcPr>
            <w:tcW w:w="1554" w:type="dxa"/>
            <w:tcBorders>
              <w:top w:val="single" w:color="auto" w:sz="4" w:space="0"/>
              <w:left w:val="single" w:color="auto" w:sz="4" w:space="0"/>
              <w:bottom w:val="single" w:color="auto" w:sz="4" w:space="0"/>
              <w:right w:val="single" w:color="auto" w:sz="4" w:space="0"/>
            </w:tcBorders>
            <w:vAlign w:val="center"/>
          </w:tcPr>
          <w:p w14:paraId="236964BD">
            <w:pPr>
              <w:jc w:val="center"/>
              <w:rPr>
                <w:rFonts w:ascii="仿宋" w:hAnsi="仿宋" w:eastAsia="仿宋" w:cs="仿宋"/>
                <w:color w:val="000000"/>
                <w:sz w:val="24"/>
                <w:szCs w:val="24"/>
              </w:rPr>
            </w:pPr>
            <w:r>
              <w:rPr>
                <w:rFonts w:hint="eastAsia" w:ascii="仿宋" w:hAnsi="仿宋" w:eastAsia="仿宋" w:cs="仿宋"/>
                <w:sz w:val="24"/>
                <w:szCs w:val="24"/>
              </w:rPr>
              <w:t>监测功能</w:t>
            </w:r>
          </w:p>
        </w:tc>
        <w:tc>
          <w:tcPr>
            <w:tcW w:w="4353" w:type="dxa"/>
            <w:tcBorders>
              <w:top w:val="single" w:color="auto" w:sz="4" w:space="0"/>
              <w:left w:val="single" w:color="auto" w:sz="4" w:space="0"/>
              <w:bottom w:val="single" w:color="auto" w:sz="4" w:space="0"/>
              <w:right w:val="single" w:color="auto" w:sz="4" w:space="0"/>
            </w:tcBorders>
            <w:vAlign w:val="center"/>
          </w:tcPr>
          <w:p w14:paraId="699DECDB">
            <w:pPr>
              <w:jc w:val="left"/>
              <w:rPr>
                <w:rFonts w:ascii="仿宋" w:hAnsi="仿宋" w:eastAsia="仿宋" w:cs="仿宋"/>
                <w:color w:val="000000"/>
                <w:sz w:val="24"/>
                <w:szCs w:val="24"/>
              </w:rPr>
            </w:pPr>
            <w:r>
              <w:rPr>
                <w:rFonts w:hint="eastAsia" w:ascii="仿宋" w:hAnsi="仿宋" w:eastAsia="仿宋" w:cs="仿宋"/>
                <w:sz w:val="24"/>
                <w:szCs w:val="24"/>
              </w:rPr>
              <w:t>检查监测天线在其工作范围的工作状态，确保能够实时准确的捕捉到天线所处空间的电波信号。</w:t>
            </w:r>
          </w:p>
        </w:tc>
        <w:tc>
          <w:tcPr>
            <w:tcW w:w="1446" w:type="dxa"/>
            <w:tcBorders>
              <w:top w:val="single" w:color="auto" w:sz="4" w:space="0"/>
              <w:left w:val="single" w:color="auto" w:sz="4" w:space="0"/>
              <w:bottom w:val="single" w:color="auto" w:sz="4" w:space="0"/>
              <w:right w:val="single" w:color="auto" w:sz="4" w:space="0"/>
            </w:tcBorders>
            <w:vAlign w:val="center"/>
          </w:tcPr>
          <w:p w14:paraId="40CA6DC0">
            <w:pPr>
              <w:jc w:val="center"/>
              <w:rPr>
                <w:rFonts w:ascii="仿宋" w:hAnsi="仿宋" w:eastAsia="仿宋" w:cs="仿宋"/>
                <w:sz w:val="24"/>
                <w:szCs w:val="24"/>
              </w:rPr>
            </w:pPr>
            <w:r>
              <w:rPr>
                <w:rFonts w:hint="eastAsia" w:ascii="仿宋" w:hAnsi="仿宋" w:eastAsia="仿宋" w:cs="仿宋"/>
                <w:sz w:val="24"/>
                <w:szCs w:val="24"/>
              </w:rPr>
              <w:t>两次</w:t>
            </w:r>
          </w:p>
        </w:tc>
      </w:tr>
      <w:tr w14:paraId="58D4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9DF6B3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B37BDEF">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1BF4E4FD">
            <w:pPr>
              <w:jc w:val="center"/>
              <w:rPr>
                <w:rFonts w:ascii="仿宋" w:hAnsi="仿宋" w:eastAsia="仿宋" w:cs="仿宋"/>
                <w:color w:val="000000"/>
                <w:sz w:val="24"/>
                <w:szCs w:val="24"/>
              </w:rPr>
            </w:pPr>
            <w:r>
              <w:rPr>
                <w:rFonts w:hint="eastAsia" w:ascii="仿宋" w:hAnsi="仿宋" w:eastAsia="仿宋" w:cs="仿宋"/>
                <w:color w:val="000000"/>
                <w:sz w:val="24"/>
                <w:szCs w:val="24"/>
              </w:rPr>
              <w:t>天线阵单元检查</w:t>
            </w:r>
          </w:p>
        </w:tc>
        <w:tc>
          <w:tcPr>
            <w:tcW w:w="4353" w:type="dxa"/>
            <w:tcBorders>
              <w:top w:val="single" w:color="auto" w:sz="4" w:space="0"/>
              <w:left w:val="single" w:color="auto" w:sz="4" w:space="0"/>
              <w:bottom w:val="single" w:color="auto" w:sz="4" w:space="0"/>
              <w:right w:val="single" w:color="auto" w:sz="4" w:space="0"/>
            </w:tcBorders>
            <w:vAlign w:val="center"/>
          </w:tcPr>
          <w:p w14:paraId="1F992C68">
            <w:pPr>
              <w:jc w:val="left"/>
              <w:rPr>
                <w:rFonts w:ascii="仿宋" w:hAnsi="仿宋" w:eastAsia="仿宋" w:cs="仿宋"/>
                <w:color w:val="000000"/>
                <w:sz w:val="24"/>
                <w:szCs w:val="24"/>
              </w:rPr>
            </w:pPr>
            <w:r>
              <w:rPr>
                <w:rFonts w:hint="eastAsia" w:ascii="仿宋" w:hAnsi="仿宋" w:eastAsia="仿宋" w:cs="仿宋"/>
                <w:color w:val="000000"/>
                <w:sz w:val="24"/>
                <w:szCs w:val="24"/>
              </w:rPr>
              <w:t>检查测向天线内部各振子是否完好，工作正常。</w:t>
            </w:r>
          </w:p>
        </w:tc>
        <w:tc>
          <w:tcPr>
            <w:tcW w:w="1446" w:type="dxa"/>
            <w:tcBorders>
              <w:top w:val="single" w:color="auto" w:sz="4" w:space="0"/>
              <w:left w:val="single" w:color="auto" w:sz="4" w:space="0"/>
              <w:bottom w:val="single" w:color="auto" w:sz="4" w:space="0"/>
              <w:right w:val="single" w:color="auto" w:sz="4" w:space="0"/>
            </w:tcBorders>
            <w:vAlign w:val="center"/>
          </w:tcPr>
          <w:p w14:paraId="7E567E4C">
            <w:pPr>
              <w:jc w:val="center"/>
              <w:rPr>
                <w:rFonts w:ascii="仿宋" w:hAnsi="仿宋" w:eastAsia="仿宋" w:cs="仿宋"/>
                <w:sz w:val="24"/>
                <w:szCs w:val="24"/>
              </w:rPr>
            </w:pPr>
            <w:r>
              <w:rPr>
                <w:rFonts w:hint="eastAsia" w:ascii="仿宋" w:hAnsi="仿宋" w:eastAsia="仿宋" w:cs="仿宋"/>
                <w:sz w:val="24"/>
                <w:szCs w:val="24"/>
              </w:rPr>
              <w:t>两次</w:t>
            </w:r>
          </w:p>
        </w:tc>
      </w:tr>
      <w:tr w14:paraId="00A6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532E9F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E6251EC">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56B9703">
            <w:pPr>
              <w:jc w:val="center"/>
              <w:rPr>
                <w:rFonts w:ascii="仿宋" w:hAnsi="仿宋" w:eastAsia="仿宋" w:cs="仿宋"/>
                <w:color w:val="000000"/>
                <w:sz w:val="24"/>
                <w:szCs w:val="24"/>
              </w:rPr>
            </w:pPr>
            <w:r>
              <w:rPr>
                <w:rFonts w:hint="eastAsia" w:ascii="仿宋" w:hAnsi="仿宋" w:eastAsia="仿宋" w:cs="仿宋"/>
                <w:color w:val="000000"/>
                <w:sz w:val="24"/>
                <w:szCs w:val="24"/>
              </w:rPr>
              <w:t>天线外观检查</w:t>
            </w:r>
          </w:p>
        </w:tc>
        <w:tc>
          <w:tcPr>
            <w:tcW w:w="4353" w:type="dxa"/>
            <w:tcBorders>
              <w:top w:val="single" w:color="auto" w:sz="4" w:space="0"/>
              <w:left w:val="single" w:color="auto" w:sz="4" w:space="0"/>
              <w:bottom w:val="single" w:color="auto" w:sz="4" w:space="0"/>
              <w:right w:val="single" w:color="auto" w:sz="4" w:space="0"/>
            </w:tcBorders>
            <w:vAlign w:val="center"/>
          </w:tcPr>
          <w:p w14:paraId="1FDB7D79">
            <w:pPr>
              <w:jc w:val="left"/>
              <w:rPr>
                <w:rFonts w:ascii="仿宋" w:hAnsi="仿宋" w:eastAsia="仿宋" w:cs="仿宋"/>
                <w:color w:val="000000"/>
                <w:sz w:val="24"/>
                <w:szCs w:val="24"/>
              </w:rPr>
            </w:pPr>
            <w:r>
              <w:rPr>
                <w:rFonts w:hint="eastAsia" w:ascii="仿宋" w:hAnsi="仿宋" w:eastAsia="仿宋" w:cs="仿宋"/>
                <w:color w:val="000000"/>
                <w:sz w:val="24"/>
                <w:szCs w:val="24"/>
              </w:rPr>
              <w:t>检查天线自身，确保天线外部无损伤。</w:t>
            </w:r>
          </w:p>
        </w:tc>
        <w:tc>
          <w:tcPr>
            <w:tcW w:w="1446" w:type="dxa"/>
            <w:tcBorders>
              <w:top w:val="single" w:color="auto" w:sz="4" w:space="0"/>
              <w:left w:val="single" w:color="auto" w:sz="4" w:space="0"/>
              <w:bottom w:val="single" w:color="auto" w:sz="4" w:space="0"/>
              <w:right w:val="single" w:color="auto" w:sz="4" w:space="0"/>
            </w:tcBorders>
            <w:vAlign w:val="center"/>
          </w:tcPr>
          <w:p w14:paraId="079E7EA2">
            <w:pPr>
              <w:jc w:val="center"/>
              <w:rPr>
                <w:rFonts w:ascii="仿宋" w:hAnsi="仿宋" w:eastAsia="仿宋" w:cs="仿宋"/>
                <w:sz w:val="24"/>
                <w:szCs w:val="24"/>
              </w:rPr>
            </w:pPr>
            <w:r>
              <w:rPr>
                <w:rFonts w:hint="eastAsia" w:ascii="仿宋" w:hAnsi="仿宋" w:eastAsia="仿宋" w:cs="仿宋"/>
                <w:sz w:val="24"/>
                <w:szCs w:val="24"/>
              </w:rPr>
              <w:t>两次</w:t>
            </w:r>
          </w:p>
        </w:tc>
      </w:tr>
      <w:tr w14:paraId="263D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A88DF9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C36F87D">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AC70B6C">
            <w:pPr>
              <w:jc w:val="center"/>
              <w:rPr>
                <w:rFonts w:ascii="仿宋" w:hAnsi="仿宋" w:eastAsia="仿宋" w:cs="仿宋"/>
                <w:color w:val="000000"/>
                <w:sz w:val="24"/>
                <w:szCs w:val="24"/>
              </w:rPr>
            </w:pPr>
            <w:r>
              <w:rPr>
                <w:rFonts w:hint="eastAsia" w:ascii="仿宋" w:hAnsi="仿宋" w:eastAsia="仿宋" w:cs="仿宋"/>
                <w:color w:val="000000"/>
                <w:sz w:val="24"/>
                <w:szCs w:val="24"/>
              </w:rPr>
              <w:t>天线及天线支臂固定情况检查</w:t>
            </w:r>
          </w:p>
        </w:tc>
        <w:tc>
          <w:tcPr>
            <w:tcW w:w="4353" w:type="dxa"/>
            <w:tcBorders>
              <w:top w:val="single" w:color="auto" w:sz="4" w:space="0"/>
              <w:left w:val="single" w:color="auto" w:sz="4" w:space="0"/>
              <w:bottom w:val="single" w:color="auto" w:sz="4" w:space="0"/>
              <w:right w:val="single" w:color="auto" w:sz="4" w:space="0"/>
            </w:tcBorders>
            <w:vAlign w:val="center"/>
          </w:tcPr>
          <w:p w14:paraId="3E510CD4">
            <w:pPr>
              <w:jc w:val="left"/>
              <w:rPr>
                <w:rFonts w:ascii="仿宋" w:hAnsi="仿宋" w:eastAsia="仿宋" w:cs="仿宋"/>
                <w:color w:val="000000"/>
                <w:sz w:val="24"/>
                <w:szCs w:val="24"/>
              </w:rPr>
            </w:pPr>
            <w:r>
              <w:rPr>
                <w:rFonts w:hint="eastAsia" w:ascii="仿宋" w:hAnsi="仿宋" w:eastAsia="仿宋" w:cs="仿宋"/>
                <w:color w:val="000000"/>
                <w:sz w:val="24"/>
                <w:szCs w:val="24"/>
              </w:rPr>
              <w:t>检查天线固定情况，查看天线和天线支臂是否存在松动。查看固定天线的螺丝是否存在氧化情况。</w:t>
            </w:r>
          </w:p>
        </w:tc>
        <w:tc>
          <w:tcPr>
            <w:tcW w:w="1446" w:type="dxa"/>
            <w:tcBorders>
              <w:top w:val="single" w:color="auto" w:sz="4" w:space="0"/>
              <w:left w:val="single" w:color="auto" w:sz="4" w:space="0"/>
              <w:bottom w:val="single" w:color="auto" w:sz="4" w:space="0"/>
              <w:right w:val="single" w:color="auto" w:sz="4" w:space="0"/>
            </w:tcBorders>
            <w:vAlign w:val="center"/>
          </w:tcPr>
          <w:p w14:paraId="06EBCC27">
            <w:pPr>
              <w:jc w:val="center"/>
              <w:rPr>
                <w:rFonts w:ascii="仿宋" w:hAnsi="仿宋" w:eastAsia="仿宋" w:cs="仿宋"/>
                <w:sz w:val="24"/>
                <w:szCs w:val="24"/>
              </w:rPr>
            </w:pPr>
            <w:r>
              <w:rPr>
                <w:rFonts w:hint="eastAsia" w:ascii="仿宋" w:hAnsi="仿宋" w:eastAsia="仿宋" w:cs="仿宋"/>
                <w:sz w:val="24"/>
                <w:szCs w:val="24"/>
              </w:rPr>
              <w:t>两次</w:t>
            </w:r>
          </w:p>
        </w:tc>
      </w:tr>
      <w:tr w14:paraId="1D24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C0A987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48F475A">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C6378D9">
            <w:pPr>
              <w:jc w:val="center"/>
              <w:rPr>
                <w:rFonts w:ascii="仿宋" w:hAnsi="仿宋" w:eastAsia="仿宋" w:cs="仿宋"/>
                <w:color w:val="000000"/>
                <w:sz w:val="24"/>
                <w:szCs w:val="24"/>
              </w:rPr>
            </w:pPr>
            <w:r>
              <w:rPr>
                <w:rFonts w:hint="eastAsia" w:ascii="仿宋" w:hAnsi="仿宋" w:eastAsia="仿宋" w:cs="仿宋"/>
                <w:color w:val="000000"/>
                <w:sz w:val="24"/>
                <w:szCs w:val="24"/>
              </w:rPr>
              <w:t>馈线、控制线接头检查</w:t>
            </w:r>
          </w:p>
        </w:tc>
        <w:tc>
          <w:tcPr>
            <w:tcW w:w="4353" w:type="dxa"/>
            <w:vMerge w:val="restart"/>
            <w:tcBorders>
              <w:top w:val="nil"/>
              <w:left w:val="single" w:color="auto" w:sz="4" w:space="0"/>
              <w:bottom w:val="single" w:color="auto" w:sz="4" w:space="0"/>
              <w:right w:val="single" w:color="auto" w:sz="4" w:space="0"/>
            </w:tcBorders>
            <w:vAlign w:val="center"/>
          </w:tcPr>
          <w:p w14:paraId="2514CA38">
            <w:pPr>
              <w:jc w:val="left"/>
              <w:rPr>
                <w:rFonts w:ascii="仿宋" w:hAnsi="仿宋" w:eastAsia="仿宋" w:cs="仿宋"/>
                <w:color w:val="000000"/>
                <w:sz w:val="24"/>
                <w:szCs w:val="24"/>
              </w:rPr>
            </w:pPr>
            <w:r>
              <w:rPr>
                <w:rFonts w:hint="eastAsia" w:ascii="仿宋" w:hAnsi="仿宋" w:eastAsia="仿宋" w:cs="仿宋"/>
                <w:color w:val="000000"/>
                <w:sz w:val="24"/>
                <w:szCs w:val="24"/>
              </w:rPr>
              <w:t>检查馈线、控制线接头是否存在裸露或氧化情况。及时有效的做好防水处理。</w:t>
            </w:r>
          </w:p>
        </w:tc>
        <w:tc>
          <w:tcPr>
            <w:tcW w:w="1446" w:type="dxa"/>
            <w:tcBorders>
              <w:top w:val="single" w:color="auto" w:sz="4" w:space="0"/>
              <w:left w:val="single" w:color="auto" w:sz="4" w:space="0"/>
              <w:bottom w:val="single" w:color="auto" w:sz="4" w:space="0"/>
              <w:right w:val="single" w:color="auto" w:sz="4" w:space="0"/>
            </w:tcBorders>
            <w:vAlign w:val="center"/>
          </w:tcPr>
          <w:p w14:paraId="5ADC8D0F">
            <w:pPr>
              <w:jc w:val="center"/>
              <w:rPr>
                <w:rFonts w:ascii="仿宋" w:hAnsi="仿宋" w:eastAsia="仿宋" w:cs="仿宋"/>
                <w:sz w:val="24"/>
                <w:szCs w:val="24"/>
              </w:rPr>
            </w:pPr>
            <w:r>
              <w:rPr>
                <w:rFonts w:hint="eastAsia" w:ascii="仿宋" w:hAnsi="仿宋" w:eastAsia="仿宋" w:cs="仿宋"/>
                <w:sz w:val="24"/>
                <w:szCs w:val="24"/>
              </w:rPr>
              <w:t>两次</w:t>
            </w:r>
          </w:p>
        </w:tc>
      </w:tr>
      <w:tr w14:paraId="5A1F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FC0C1F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21550A5">
            <w:pPr>
              <w:widowControl/>
              <w:jc w:val="left"/>
              <w:rPr>
                <w:rFonts w:ascii="仿宋" w:hAnsi="仿宋" w:eastAsia="仿宋" w:cs="仿宋"/>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0CAFF6B">
            <w:pPr>
              <w:jc w:val="center"/>
              <w:rPr>
                <w:rFonts w:ascii="仿宋" w:hAnsi="仿宋" w:eastAsia="仿宋" w:cs="仿宋"/>
                <w:color w:val="000000"/>
                <w:sz w:val="24"/>
                <w:szCs w:val="24"/>
              </w:rPr>
            </w:pPr>
            <w:r>
              <w:rPr>
                <w:rFonts w:hint="eastAsia" w:ascii="仿宋" w:hAnsi="仿宋" w:eastAsia="仿宋" w:cs="仿宋"/>
                <w:color w:val="000000"/>
                <w:sz w:val="24"/>
                <w:szCs w:val="24"/>
              </w:rPr>
              <w:t>防水情况检查</w:t>
            </w:r>
          </w:p>
        </w:tc>
        <w:tc>
          <w:tcPr>
            <w:tcW w:w="4353" w:type="dxa"/>
            <w:vMerge w:val="continue"/>
            <w:tcBorders>
              <w:top w:val="nil"/>
              <w:left w:val="single" w:color="auto" w:sz="4" w:space="0"/>
              <w:bottom w:val="single" w:color="auto" w:sz="4" w:space="0"/>
              <w:right w:val="single" w:color="auto" w:sz="4" w:space="0"/>
            </w:tcBorders>
            <w:vAlign w:val="center"/>
          </w:tcPr>
          <w:p w14:paraId="5E3F00BE">
            <w:pPr>
              <w:widowControl/>
              <w:jc w:val="left"/>
              <w:rPr>
                <w:rFonts w:ascii="仿宋" w:hAnsi="仿宋" w:eastAsia="仿宋" w:cs="仿宋"/>
                <w:color w:val="000000"/>
                <w:sz w:val="24"/>
                <w:szCs w:val="24"/>
              </w:rPr>
            </w:pPr>
          </w:p>
        </w:tc>
        <w:tc>
          <w:tcPr>
            <w:tcW w:w="1446" w:type="dxa"/>
            <w:tcBorders>
              <w:top w:val="single" w:color="auto" w:sz="4" w:space="0"/>
              <w:left w:val="single" w:color="auto" w:sz="4" w:space="0"/>
              <w:bottom w:val="single" w:color="auto" w:sz="4" w:space="0"/>
              <w:right w:val="single" w:color="auto" w:sz="4" w:space="0"/>
            </w:tcBorders>
            <w:vAlign w:val="center"/>
          </w:tcPr>
          <w:p w14:paraId="42B73A72">
            <w:pPr>
              <w:jc w:val="center"/>
              <w:rPr>
                <w:rFonts w:ascii="仿宋" w:hAnsi="仿宋" w:eastAsia="仿宋" w:cs="仿宋"/>
                <w:sz w:val="24"/>
                <w:szCs w:val="24"/>
              </w:rPr>
            </w:pPr>
            <w:r>
              <w:rPr>
                <w:rFonts w:hint="eastAsia" w:ascii="仿宋" w:hAnsi="仿宋" w:eastAsia="仿宋" w:cs="仿宋"/>
                <w:sz w:val="24"/>
                <w:szCs w:val="24"/>
              </w:rPr>
              <w:t>两次</w:t>
            </w:r>
          </w:p>
        </w:tc>
      </w:tr>
      <w:tr w14:paraId="5622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60DBBA67">
            <w:pPr>
              <w:jc w:val="center"/>
              <w:rPr>
                <w:rFonts w:ascii="仿宋" w:hAnsi="仿宋" w:eastAsia="仿宋" w:cs="仿宋"/>
                <w:color w:val="000000"/>
                <w:sz w:val="24"/>
                <w:szCs w:val="24"/>
              </w:rPr>
            </w:pPr>
            <w:r>
              <w:rPr>
                <w:rFonts w:hint="eastAsia" w:ascii="仿宋" w:hAnsi="仿宋" w:eastAsia="仿宋" w:cs="仿宋"/>
                <w:color w:val="000000"/>
                <w:sz w:val="24"/>
                <w:szCs w:val="24"/>
              </w:rPr>
              <w:t>2</w:t>
            </w:r>
          </w:p>
        </w:tc>
        <w:tc>
          <w:tcPr>
            <w:tcW w:w="1316" w:type="dxa"/>
            <w:vMerge w:val="restart"/>
            <w:tcBorders>
              <w:top w:val="nil"/>
              <w:left w:val="single" w:color="auto" w:sz="4" w:space="0"/>
              <w:bottom w:val="single" w:color="auto" w:sz="4" w:space="0"/>
              <w:right w:val="single" w:color="auto" w:sz="4" w:space="0"/>
            </w:tcBorders>
            <w:vAlign w:val="center"/>
          </w:tcPr>
          <w:p w14:paraId="3512EA77">
            <w:pPr>
              <w:jc w:val="center"/>
              <w:rPr>
                <w:rFonts w:ascii="仿宋" w:hAnsi="仿宋" w:eastAsia="仿宋" w:cs="仿宋"/>
                <w:color w:val="000000"/>
                <w:sz w:val="24"/>
                <w:szCs w:val="24"/>
              </w:rPr>
            </w:pPr>
            <w:r>
              <w:rPr>
                <w:rFonts w:hint="eastAsia" w:ascii="仿宋" w:hAnsi="仿宋" w:eastAsia="仿宋" w:cs="仿宋"/>
                <w:color w:val="000000"/>
                <w:sz w:val="24"/>
                <w:szCs w:val="24"/>
              </w:rPr>
              <w:t>监测系统</w:t>
            </w:r>
          </w:p>
        </w:tc>
        <w:tc>
          <w:tcPr>
            <w:tcW w:w="1554" w:type="dxa"/>
            <w:tcBorders>
              <w:top w:val="single" w:color="auto" w:sz="4" w:space="0"/>
              <w:left w:val="single" w:color="auto" w:sz="4" w:space="0"/>
              <w:bottom w:val="single" w:color="auto" w:sz="4" w:space="0"/>
              <w:right w:val="single" w:color="auto" w:sz="4" w:space="0"/>
            </w:tcBorders>
            <w:vAlign w:val="center"/>
          </w:tcPr>
          <w:p w14:paraId="0997D7E3">
            <w:pPr>
              <w:jc w:val="center"/>
              <w:rPr>
                <w:rFonts w:ascii="仿宋" w:hAnsi="仿宋" w:eastAsia="仿宋" w:cs="仿宋"/>
                <w:color w:val="000000"/>
                <w:sz w:val="24"/>
                <w:szCs w:val="24"/>
              </w:rPr>
            </w:pPr>
            <w:r>
              <w:rPr>
                <w:rFonts w:hint="eastAsia" w:ascii="仿宋" w:hAnsi="仿宋" w:eastAsia="仿宋" w:cs="仿宋"/>
                <w:sz w:val="24"/>
                <w:szCs w:val="24"/>
              </w:rPr>
              <w:t>设备外观</w:t>
            </w:r>
          </w:p>
        </w:tc>
        <w:tc>
          <w:tcPr>
            <w:tcW w:w="4353" w:type="dxa"/>
            <w:vMerge w:val="restart"/>
            <w:tcBorders>
              <w:top w:val="nil"/>
              <w:left w:val="single" w:color="auto" w:sz="4" w:space="0"/>
              <w:bottom w:val="single" w:color="auto" w:sz="4" w:space="0"/>
              <w:right w:val="single" w:color="auto" w:sz="4" w:space="0"/>
            </w:tcBorders>
            <w:vAlign w:val="center"/>
          </w:tcPr>
          <w:p w14:paraId="4B5FE92C">
            <w:pPr>
              <w:jc w:val="left"/>
              <w:rPr>
                <w:rFonts w:ascii="仿宋" w:hAnsi="仿宋" w:eastAsia="仿宋" w:cs="仿宋"/>
                <w:color w:val="000000"/>
                <w:sz w:val="24"/>
                <w:szCs w:val="24"/>
              </w:rPr>
            </w:pPr>
            <w:r>
              <w:rPr>
                <w:rFonts w:hint="eastAsia" w:ascii="仿宋" w:hAnsi="仿宋" w:eastAsia="仿宋" w:cs="仿宋"/>
                <w:sz w:val="24"/>
                <w:szCs w:val="24"/>
              </w:rPr>
              <w:t>检查设备硬件部分，确定设备自身工作状态的稳定性，</w:t>
            </w:r>
            <w:r>
              <w:rPr>
                <w:rFonts w:hint="eastAsia" w:ascii="仿宋" w:hAnsi="仿宋" w:eastAsia="仿宋" w:cs="仿宋"/>
                <w:color w:val="000000"/>
                <w:sz w:val="24"/>
                <w:szCs w:val="24"/>
              </w:rPr>
              <w:t>确定设备工作面板按键</w:t>
            </w:r>
            <w:r>
              <w:rPr>
                <w:rFonts w:hint="eastAsia" w:ascii="仿宋" w:hAnsi="仿宋" w:eastAsia="仿宋" w:cs="仿宋"/>
                <w:sz w:val="24"/>
                <w:szCs w:val="24"/>
              </w:rPr>
              <w:t>对设备操作时是否能够响应操作。</w:t>
            </w:r>
          </w:p>
        </w:tc>
        <w:tc>
          <w:tcPr>
            <w:tcW w:w="1446" w:type="dxa"/>
            <w:vMerge w:val="restart"/>
            <w:tcBorders>
              <w:top w:val="nil"/>
              <w:left w:val="single" w:color="auto" w:sz="4" w:space="0"/>
              <w:bottom w:val="single" w:color="auto" w:sz="4" w:space="0"/>
              <w:right w:val="single" w:color="auto" w:sz="4" w:space="0"/>
            </w:tcBorders>
            <w:vAlign w:val="center"/>
          </w:tcPr>
          <w:p w14:paraId="2A43691A">
            <w:pPr>
              <w:jc w:val="center"/>
              <w:rPr>
                <w:rFonts w:ascii="仿宋" w:hAnsi="仿宋" w:eastAsia="仿宋" w:cs="仿宋"/>
                <w:sz w:val="24"/>
                <w:szCs w:val="24"/>
              </w:rPr>
            </w:pPr>
            <w:r>
              <w:rPr>
                <w:rFonts w:hint="eastAsia" w:ascii="仿宋" w:hAnsi="仿宋" w:eastAsia="仿宋" w:cs="仿宋"/>
                <w:sz w:val="24"/>
                <w:szCs w:val="24"/>
              </w:rPr>
              <w:t>两次</w:t>
            </w:r>
          </w:p>
        </w:tc>
      </w:tr>
      <w:tr w14:paraId="4EB6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8CD98E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B35ACCA">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A80345C">
            <w:pPr>
              <w:pStyle w:val="14"/>
              <w:adjustRightInd w:val="0"/>
              <w:snapToGrid w:val="0"/>
              <w:ind w:left="0"/>
              <w:jc w:val="center"/>
              <w:rPr>
                <w:rFonts w:cs="仿宋"/>
                <w:color w:val="000000"/>
                <w:sz w:val="24"/>
                <w:szCs w:val="24"/>
              </w:rPr>
            </w:pPr>
            <w:r>
              <w:rPr>
                <w:rFonts w:hint="eastAsia" w:cs="仿宋"/>
                <w:sz w:val="24"/>
                <w:szCs w:val="24"/>
              </w:rPr>
              <w:t>设备开关机</w:t>
            </w:r>
          </w:p>
        </w:tc>
        <w:tc>
          <w:tcPr>
            <w:tcW w:w="4353" w:type="dxa"/>
            <w:vMerge w:val="continue"/>
            <w:tcBorders>
              <w:top w:val="nil"/>
              <w:left w:val="single" w:color="auto" w:sz="4" w:space="0"/>
              <w:bottom w:val="single" w:color="auto" w:sz="4" w:space="0"/>
              <w:right w:val="single" w:color="auto" w:sz="4" w:space="0"/>
            </w:tcBorders>
            <w:vAlign w:val="center"/>
          </w:tcPr>
          <w:p w14:paraId="363B103E">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27F102B1">
            <w:pPr>
              <w:widowControl/>
              <w:jc w:val="left"/>
              <w:rPr>
                <w:rFonts w:ascii="仿宋" w:hAnsi="仿宋" w:eastAsia="仿宋" w:cs="仿宋"/>
                <w:sz w:val="24"/>
                <w:szCs w:val="24"/>
              </w:rPr>
            </w:pPr>
          </w:p>
        </w:tc>
      </w:tr>
      <w:tr w14:paraId="127F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EBCB61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AE253C2">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9665883">
            <w:pPr>
              <w:pStyle w:val="14"/>
              <w:adjustRightInd w:val="0"/>
              <w:snapToGrid w:val="0"/>
              <w:ind w:left="0"/>
              <w:jc w:val="center"/>
              <w:rPr>
                <w:rFonts w:cs="仿宋"/>
                <w:color w:val="000000"/>
                <w:sz w:val="24"/>
                <w:szCs w:val="24"/>
              </w:rPr>
            </w:pPr>
            <w:r>
              <w:rPr>
                <w:rFonts w:hint="eastAsia" w:cs="仿宋"/>
                <w:sz w:val="24"/>
                <w:szCs w:val="24"/>
              </w:rPr>
              <w:t>屏幕显示</w:t>
            </w:r>
          </w:p>
        </w:tc>
        <w:tc>
          <w:tcPr>
            <w:tcW w:w="4353" w:type="dxa"/>
            <w:vMerge w:val="continue"/>
            <w:tcBorders>
              <w:top w:val="nil"/>
              <w:left w:val="single" w:color="auto" w:sz="4" w:space="0"/>
              <w:bottom w:val="single" w:color="auto" w:sz="4" w:space="0"/>
              <w:right w:val="single" w:color="auto" w:sz="4" w:space="0"/>
            </w:tcBorders>
            <w:vAlign w:val="center"/>
          </w:tcPr>
          <w:p w14:paraId="42884FED">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35710205">
            <w:pPr>
              <w:widowControl/>
              <w:jc w:val="left"/>
              <w:rPr>
                <w:rFonts w:ascii="仿宋" w:hAnsi="仿宋" w:eastAsia="仿宋" w:cs="仿宋"/>
                <w:sz w:val="24"/>
                <w:szCs w:val="24"/>
              </w:rPr>
            </w:pPr>
          </w:p>
        </w:tc>
      </w:tr>
      <w:tr w14:paraId="5A13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80C56F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07EC489">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6B21C13">
            <w:pPr>
              <w:pStyle w:val="14"/>
              <w:adjustRightInd w:val="0"/>
              <w:snapToGrid w:val="0"/>
              <w:ind w:left="0"/>
              <w:jc w:val="center"/>
              <w:rPr>
                <w:rFonts w:cs="仿宋"/>
                <w:color w:val="000000"/>
                <w:sz w:val="24"/>
                <w:szCs w:val="24"/>
              </w:rPr>
            </w:pPr>
            <w:r>
              <w:rPr>
                <w:rFonts w:hint="eastAsia" w:cs="仿宋"/>
                <w:sz w:val="24"/>
                <w:szCs w:val="24"/>
              </w:rPr>
              <w:t>按键操作</w:t>
            </w:r>
          </w:p>
        </w:tc>
        <w:tc>
          <w:tcPr>
            <w:tcW w:w="4353" w:type="dxa"/>
            <w:vMerge w:val="continue"/>
            <w:tcBorders>
              <w:top w:val="nil"/>
              <w:left w:val="single" w:color="auto" w:sz="4" w:space="0"/>
              <w:bottom w:val="single" w:color="auto" w:sz="4" w:space="0"/>
              <w:right w:val="single" w:color="auto" w:sz="4" w:space="0"/>
            </w:tcBorders>
            <w:vAlign w:val="center"/>
          </w:tcPr>
          <w:p w14:paraId="65097F1A">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37461EBA">
            <w:pPr>
              <w:widowControl/>
              <w:jc w:val="left"/>
              <w:rPr>
                <w:rFonts w:ascii="仿宋" w:hAnsi="仿宋" w:eastAsia="仿宋" w:cs="仿宋"/>
                <w:sz w:val="24"/>
                <w:szCs w:val="24"/>
              </w:rPr>
            </w:pPr>
          </w:p>
        </w:tc>
      </w:tr>
      <w:tr w14:paraId="2BFC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38C1F3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BC2B98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E281A86">
            <w:pPr>
              <w:pStyle w:val="14"/>
              <w:adjustRightInd w:val="0"/>
              <w:snapToGrid w:val="0"/>
              <w:ind w:left="0"/>
              <w:jc w:val="center"/>
              <w:rPr>
                <w:rFonts w:cs="仿宋"/>
                <w:color w:val="000000"/>
                <w:sz w:val="24"/>
                <w:szCs w:val="24"/>
              </w:rPr>
            </w:pPr>
            <w:r>
              <w:rPr>
                <w:rFonts w:hint="eastAsia" w:cs="仿宋"/>
                <w:sz w:val="24"/>
                <w:szCs w:val="24"/>
              </w:rPr>
              <w:t>接收机自检</w:t>
            </w:r>
          </w:p>
        </w:tc>
        <w:tc>
          <w:tcPr>
            <w:tcW w:w="4353" w:type="dxa"/>
            <w:vMerge w:val="continue"/>
            <w:tcBorders>
              <w:top w:val="nil"/>
              <w:left w:val="single" w:color="auto" w:sz="4" w:space="0"/>
              <w:bottom w:val="single" w:color="auto" w:sz="4" w:space="0"/>
              <w:right w:val="single" w:color="auto" w:sz="4" w:space="0"/>
            </w:tcBorders>
            <w:vAlign w:val="center"/>
          </w:tcPr>
          <w:p w14:paraId="55FE3F27">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29F7ACB5">
            <w:pPr>
              <w:widowControl/>
              <w:jc w:val="left"/>
              <w:rPr>
                <w:rFonts w:ascii="仿宋" w:hAnsi="仿宋" w:eastAsia="仿宋" w:cs="仿宋"/>
                <w:sz w:val="24"/>
                <w:szCs w:val="24"/>
              </w:rPr>
            </w:pPr>
          </w:p>
        </w:tc>
      </w:tr>
      <w:tr w14:paraId="19D5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F92FB7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C87BA9C">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24B505D">
            <w:pPr>
              <w:pStyle w:val="14"/>
              <w:adjustRightInd w:val="0"/>
              <w:snapToGrid w:val="0"/>
              <w:ind w:left="0"/>
              <w:jc w:val="center"/>
              <w:rPr>
                <w:rFonts w:cs="仿宋"/>
                <w:sz w:val="24"/>
                <w:szCs w:val="24"/>
              </w:rPr>
            </w:pPr>
            <w:r>
              <w:rPr>
                <w:rFonts w:hint="eastAsia" w:cs="仿宋"/>
                <w:sz w:val="24"/>
                <w:szCs w:val="24"/>
              </w:rPr>
              <w:t>设备地线连接检查</w:t>
            </w:r>
          </w:p>
        </w:tc>
        <w:tc>
          <w:tcPr>
            <w:tcW w:w="4353" w:type="dxa"/>
            <w:tcBorders>
              <w:top w:val="single" w:color="auto" w:sz="4" w:space="0"/>
              <w:left w:val="single" w:color="auto" w:sz="4" w:space="0"/>
              <w:bottom w:val="single" w:color="auto" w:sz="4" w:space="0"/>
              <w:right w:val="single" w:color="auto" w:sz="4" w:space="0"/>
            </w:tcBorders>
            <w:vAlign w:val="center"/>
          </w:tcPr>
          <w:p w14:paraId="5D692F87">
            <w:pPr>
              <w:jc w:val="center"/>
              <w:rPr>
                <w:rFonts w:ascii="仿宋" w:hAnsi="仿宋" w:eastAsia="仿宋" w:cs="仿宋"/>
                <w:kern w:val="0"/>
                <w:sz w:val="24"/>
                <w:szCs w:val="24"/>
              </w:rPr>
            </w:pPr>
            <w:r>
              <w:rPr>
                <w:rFonts w:hint="eastAsia" w:ascii="仿宋" w:hAnsi="仿宋" w:eastAsia="仿宋" w:cs="仿宋"/>
                <w:kern w:val="0"/>
                <w:sz w:val="24"/>
                <w:szCs w:val="24"/>
              </w:rPr>
              <w:t>检查设备自身的防雷接地处理情况。避免在雷雨季节由于感应雷所造成的设备故障。</w:t>
            </w:r>
          </w:p>
        </w:tc>
        <w:tc>
          <w:tcPr>
            <w:tcW w:w="1446" w:type="dxa"/>
            <w:tcBorders>
              <w:top w:val="single" w:color="auto" w:sz="4" w:space="0"/>
              <w:left w:val="single" w:color="auto" w:sz="4" w:space="0"/>
              <w:bottom w:val="single" w:color="auto" w:sz="4" w:space="0"/>
              <w:right w:val="single" w:color="auto" w:sz="4" w:space="0"/>
            </w:tcBorders>
            <w:vAlign w:val="center"/>
          </w:tcPr>
          <w:p w14:paraId="2E3B7C17">
            <w:pPr>
              <w:jc w:val="center"/>
              <w:rPr>
                <w:rFonts w:ascii="仿宋" w:hAnsi="仿宋" w:eastAsia="仿宋" w:cs="仿宋"/>
                <w:sz w:val="24"/>
                <w:szCs w:val="24"/>
              </w:rPr>
            </w:pPr>
            <w:r>
              <w:rPr>
                <w:rFonts w:hint="eastAsia" w:ascii="仿宋" w:hAnsi="仿宋" w:eastAsia="仿宋" w:cs="仿宋"/>
                <w:sz w:val="24"/>
                <w:szCs w:val="24"/>
              </w:rPr>
              <w:t>两次</w:t>
            </w:r>
          </w:p>
        </w:tc>
      </w:tr>
      <w:tr w14:paraId="3D6F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69A1C1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3DCE610">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5FB51E9">
            <w:pPr>
              <w:pStyle w:val="14"/>
              <w:adjustRightInd w:val="0"/>
              <w:snapToGrid w:val="0"/>
              <w:ind w:left="0"/>
              <w:jc w:val="center"/>
              <w:rPr>
                <w:rFonts w:cs="仿宋"/>
                <w:sz w:val="24"/>
                <w:szCs w:val="24"/>
              </w:rPr>
            </w:pPr>
            <w:r>
              <w:rPr>
                <w:rFonts w:hint="eastAsia" w:cs="仿宋"/>
                <w:sz w:val="24"/>
                <w:szCs w:val="24"/>
              </w:rPr>
              <w:t>单频测量</w:t>
            </w:r>
          </w:p>
        </w:tc>
        <w:tc>
          <w:tcPr>
            <w:tcW w:w="4353" w:type="dxa"/>
            <w:vMerge w:val="restart"/>
            <w:tcBorders>
              <w:top w:val="nil"/>
              <w:left w:val="single" w:color="auto" w:sz="4" w:space="0"/>
              <w:bottom w:val="single" w:color="auto" w:sz="4" w:space="0"/>
              <w:right w:val="single" w:color="auto" w:sz="4" w:space="0"/>
            </w:tcBorders>
            <w:vAlign w:val="center"/>
          </w:tcPr>
          <w:p w14:paraId="7F15F5D5">
            <w:pPr>
              <w:jc w:val="left"/>
              <w:rPr>
                <w:rFonts w:ascii="仿宋" w:hAnsi="仿宋" w:eastAsia="仿宋" w:cs="仿宋"/>
                <w:kern w:val="0"/>
                <w:sz w:val="24"/>
                <w:szCs w:val="24"/>
              </w:rPr>
            </w:pPr>
            <w:r>
              <w:rPr>
                <w:rFonts w:hint="eastAsia" w:ascii="仿宋" w:hAnsi="仿宋" w:eastAsia="仿宋" w:cs="仿宋"/>
                <w:kern w:val="0"/>
                <w:sz w:val="24"/>
                <w:szCs w:val="24"/>
              </w:rPr>
              <w:t>检查设备通过软件的控制过程，是否存在软件无法进行数据响应交换。</w:t>
            </w:r>
          </w:p>
        </w:tc>
        <w:tc>
          <w:tcPr>
            <w:tcW w:w="1446" w:type="dxa"/>
            <w:vMerge w:val="restart"/>
            <w:tcBorders>
              <w:top w:val="nil"/>
              <w:left w:val="single" w:color="auto" w:sz="4" w:space="0"/>
              <w:bottom w:val="single" w:color="auto" w:sz="4" w:space="0"/>
              <w:right w:val="single" w:color="auto" w:sz="4" w:space="0"/>
            </w:tcBorders>
            <w:vAlign w:val="center"/>
          </w:tcPr>
          <w:p w14:paraId="25BAF8E3">
            <w:pPr>
              <w:jc w:val="center"/>
              <w:rPr>
                <w:rFonts w:ascii="仿宋" w:hAnsi="仿宋" w:eastAsia="仿宋" w:cs="仿宋"/>
                <w:sz w:val="24"/>
                <w:szCs w:val="24"/>
              </w:rPr>
            </w:pPr>
            <w:r>
              <w:rPr>
                <w:rFonts w:hint="eastAsia" w:ascii="仿宋" w:hAnsi="仿宋" w:eastAsia="仿宋" w:cs="仿宋"/>
                <w:sz w:val="24"/>
                <w:szCs w:val="24"/>
              </w:rPr>
              <w:t>两次</w:t>
            </w:r>
          </w:p>
        </w:tc>
      </w:tr>
      <w:tr w14:paraId="1156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5BB3B0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E47A55E">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2250487">
            <w:pPr>
              <w:pStyle w:val="14"/>
              <w:adjustRightInd w:val="0"/>
              <w:snapToGrid w:val="0"/>
              <w:ind w:left="0"/>
              <w:jc w:val="center"/>
              <w:rPr>
                <w:rFonts w:cs="仿宋"/>
                <w:color w:val="000000"/>
                <w:sz w:val="24"/>
                <w:szCs w:val="24"/>
              </w:rPr>
            </w:pPr>
            <w:r>
              <w:rPr>
                <w:rFonts w:hint="eastAsia" w:cs="仿宋"/>
                <w:sz w:val="24"/>
                <w:szCs w:val="24"/>
              </w:rPr>
              <w:t>频段扫描</w:t>
            </w:r>
          </w:p>
        </w:tc>
        <w:tc>
          <w:tcPr>
            <w:tcW w:w="4353" w:type="dxa"/>
            <w:vMerge w:val="continue"/>
            <w:tcBorders>
              <w:top w:val="nil"/>
              <w:left w:val="single" w:color="auto" w:sz="4" w:space="0"/>
              <w:bottom w:val="single" w:color="auto" w:sz="4" w:space="0"/>
              <w:right w:val="single" w:color="auto" w:sz="4" w:space="0"/>
            </w:tcBorders>
            <w:vAlign w:val="center"/>
          </w:tcPr>
          <w:p w14:paraId="0ED9322A">
            <w:pPr>
              <w:widowControl/>
              <w:jc w:val="left"/>
              <w:rPr>
                <w:rFonts w:ascii="仿宋" w:hAnsi="仿宋" w:eastAsia="仿宋" w:cs="仿宋"/>
                <w:kern w:val="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7BFCB905">
            <w:pPr>
              <w:widowControl/>
              <w:jc w:val="left"/>
              <w:rPr>
                <w:rFonts w:ascii="仿宋" w:hAnsi="仿宋" w:eastAsia="仿宋" w:cs="仿宋"/>
                <w:sz w:val="24"/>
                <w:szCs w:val="24"/>
              </w:rPr>
            </w:pPr>
          </w:p>
        </w:tc>
      </w:tr>
      <w:tr w14:paraId="6928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0671428">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C489E52">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A771443">
            <w:pPr>
              <w:pStyle w:val="14"/>
              <w:adjustRightInd w:val="0"/>
              <w:snapToGrid w:val="0"/>
              <w:ind w:left="0"/>
              <w:jc w:val="center"/>
              <w:rPr>
                <w:rFonts w:cs="仿宋"/>
                <w:color w:val="000000"/>
                <w:sz w:val="24"/>
                <w:szCs w:val="24"/>
              </w:rPr>
            </w:pPr>
            <w:r>
              <w:rPr>
                <w:rFonts w:hint="eastAsia" w:cs="仿宋"/>
                <w:sz w:val="24"/>
                <w:szCs w:val="24"/>
              </w:rPr>
              <w:t>离散扫描</w:t>
            </w:r>
          </w:p>
        </w:tc>
        <w:tc>
          <w:tcPr>
            <w:tcW w:w="4353" w:type="dxa"/>
            <w:vMerge w:val="continue"/>
            <w:tcBorders>
              <w:top w:val="nil"/>
              <w:left w:val="single" w:color="auto" w:sz="4" w:space="0"/>
              <w:bottom w:val="single" w:color="auto" w:sz="4" w:space="0"/>
              <w:right w:val="single" w:color="auto" w:sz="4" w:space="0"/>
            </w:tcBorders>
            <w:vAlign w:val="center"/>
          </w:tcPr>
          <w:p w14:paraId="3461FC1D">
            <w:pPr>
              <w:widowControl/>
              <w:jc w:val="left"/>
              <w:rPr>
                <w:rFonts w:ascii="仿宋" w:hAnsi="仿宋" w:eastAsia="仿宋" w:cs="仿宋"/>
                <w:kern w:val="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1E2A507D">
            <w:pPr>
              <w:widowControl/>
              <w:jc w:val="left"/>
              <w:rPr>
                <w:rFonts w:ascii="仿宋" w:hAnsi="仿宋" w:eastAsia="仿宋" w:cs="仿宋"/>
                <w:sz w:val="24"/>
                <w:szCs w:val="24"/>
              </w:rPr>
            </w:pPr>
          </w:p>
        </w:tc>
      </w:tr>
      <w:tr w14:paraId="04BF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2974E2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65F4C99">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A8378C1">
            <w:pPr>
              <w:pStyle w:val="14"/>
              <w:adjustRightInd w:val="0"/>
              <w:snapToGrid w:val="0"/>
              <w:ind w:left="0"/>
              <w:jc w:val="center"/>
              <w:rPr>
                <w:rFonts w:cs="仿宋"/>
                <w:color w:val="000000"/>
                <w:sz w:val="24"/>
                <w:szCs w:val="24"/>
              </w:rPr>
            </w:pPr>
            <w:r>
              <w:rPr>
                <w:rFonts w:hint="eastAsia" w:cs="仿宋"/>
                <w:sz w:val="24"/>
                <w:szCs w:val="24"/>
              </w:rPr>
              <w:t>设备除尘</w:t>
            </w:r>
          </w:p>
        </w:tc>
        <w:tc>
          <w:tcPr>
            <w:tcW w:w="4353" w:type="dxa"/>
            <w:tcBorders>
              <w:top w:val="single" w:color="auto" w:sz="4" w:space="0"/>
              <w:left w:val="single" w:color="auto" w:sz="4" w:space="0"/>
              <w:bottom w:val="single" w:color="auto" w:sz="4" w:space="0"/>
              <w:right w:val="single" w:color="auto" w:sz="4" w:space="0"/>
            </w:tcBorders>
            <w:vAlign w:val="center"/>
          </w:tcPr>
          <w:p w14:paraId="4FE4DFAE">
            <w:pPr>
              <w:jc w:val="left"/>
              <w:rPr>
                <w:rFonts w:ascii="仿宋" w:hAnsi="仿宋" w:eastAsia="仿宋" w:cs="仿宋"/>
                <w:kern w:val="0"/>
                <w:sz w:val="24"/>
                <w:szCs w:val="24"/>
              </w:rPr>
            </w:pPr>
            <w:r>
              <w:rPr>
                <w:rFonts w:hint="eastAsia" w:ascii="仿宋" w:hAnsi="仿宋" w:eastAsia="仿宋" w:cs="仿宋"/>
                <w:kern w:val="0"/>
                <w:sz w:val="24"/>
                <w:szCs w:val="24"/>
              </w:rPr>
              <w:t>检查设备自身工作环境，对设备工作有影响的因素进行解决。（例如：散热或灰尘所引起的设备工作异常）</w:t>
            </w:r>
          </w:p>
        </w:tc>
        <w:tc>
          <w:tcPr>
            <w:tcW w:w="1446" w:type="dxa"/>
            <w:tcBorders>
              <w:top w:val="single" w:color="auto" w:sz="4" w:space="0"/>
              <w:left w:val="single" w:color="auto" w:sz="4" w:space="0"/>
              <w:bottom w:val="single" w:color="auto" w:sz="4" w:space="0"/>
              <w:right w:val="single" w:color="auto" w:sz="4" w:space="0"/>
            </w:tcBorders>
            <w:vAlign w:val="center"/>
          </w:tcPr>
          <w:p w14:paraId="3B3FD6DE">
            <w:pPr>
              <w:jc w:val="center"/>
              <w:rPr>
                <w:rFonts w:ascii="仿宋" w:hAnsi="仿宋" w:eastAsia="仿宋" w:cs="仿宋"/>
                <w:sz w:val="24"/>
                <w:szCs w:val="24"/>
              </w:rPr>
            </w:pPr>
            <w:r>
              <w:rPr>
                <w:rFonts w:hint="eastAsia" w:ascii="仿宋" w:hAnsi="仿宋" w:eastAsia="仿宋" w:cs="仿宋"/>
                <w:sz w:val="24"/>
                <w:szCs w:val="24"/>
              </w:rPr>
              <w:t>两次</w:t>
            </w:r>
          </w:p>
        </w:tc>
      </w:tr>
      <w:tr w14:paraId="5CFB5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36F3B9F3">
            <w:pPr>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1316" w:type="dxa"/>
            <w:vMerge w:val="restart"/>
            <w:tcBorders>
              <w:top w:val="nil"/>
              <w:left w:val="single" w:color="auto" w:sz="4" w:space="0"/>
              <w:bottom w:val="single" w:color="auto" w:sz="4" w:space="0"/>
              <w:right w:val="single" w:color="auto" w:sz="4" w:space="0"/>
            </w:tcBorders>
            <w:vAlign w:val="center"/>
          </w:tcPr>
          <w:p w14:paraId="1836A02F">
            <w:pPr>
              <w:jc w:val="center"/>
              <w:rPr>
                <w:rFonts w:ascii="仿宋" w:hAnsi="仿宋" w:eastAsia="仿宋" w:cs="仿宋"/>
                <w:color w:val="000000"/>
                <w:sz w:val="24"/>
                <w:szCs w:val="24"/>
              </w:rPr>
            </w:pPr>
            <w:r>
              <w:rPr>
                <w:rFonts w:hint="eastAsia" w:ascii="仿宋" w:hAnsi="仿宋" w:eastAsia="仿宋" w:cs="仿宋"/>
                <w:color w:val="000000"/>
                <w:sz w:val="24"/>
                <w:szCs w:val="24"/>
              </w:rPr>
              <w:t>测向系统</w:t>
            </w:r>
          </w:p>
        </w:tc>
        <w:tc>
          <w:tcPr>
            <w:tcW w:w="1554" w:type="dxa"/>
            <w:tcBorders>
              <w:top w:val="single" w:color="auto" w:sz="4" w:space="0"/>
              <w:left w:val="single" w:color="auto" w:sz="4" w:space="0"/>
              <w:bottom w:val="single" w:color="auto" w:sz="4" w:space="0"/>
              <w:right w:val="single" w:color="auto" w:sz="4" w:space="0"/>
            </w:tcBorders>
            <w:vAlign w:val="center"/>
          </w:tcPr>
          <w:p w14:paraId="32B18831">
            <w:pPr>
              <w:jc w:val="center"/>
              <w:rPr>
                <w:rFonts w:ascii="仿宋" w:hAnsi="仿宋" w:eastAsia="仿宋" w:cs="仿宋"/>
                <w:color w:val="000000"/>
                <w:sz w:val="24"/>
                <w:szCs w:val="24"/>
              </w:rPr>
            </w:pPr>
            <w:r>
              <w:rPr>
                <w:rFonts w:hint="eastAsia" w:ascii="仿宋" w:hAnsi="仿宋" w:eastAsia="仿宋" w:cs="仿宋"/>
                <w:color w:val="000000"/>
                <w:sz w:val="24"/>
                <w:szCs w:val="24"/>
              </w:rPr>
              <w:t>测向精度</w:t>
            </w:r>
          </w:p>
        </w:tc>
        <w:tc>
          <w:tcPr>
            <w:tcW w:w="4353" w:type="dxa"/>
            <w:vMerge w:val="restart"/>
            <w:tcBorders>
              <w:top w:val="nil"/>
              <w:left w:val="single" w:color="auto" w:sz="4" w:space="0"/>
              <w:bottom w:val="single" w:color="auto" w:sz="4" w:space="0"/>
              <w:right w:val="single" w:color="auto" w:sz="4" w:space="0"/>
            </w:tcBorders>
            <w:vAlign w:val="center"/>
          </w:tcPr>
          <w:p w14:paraId="0F04CF02">
            <w:pPr>
              <w:jc w:val="left"/>
              <w:rPr>
                <w:rFonts w:ascii="仿宋" w:hAnsi="仿宋" w:eastAsia="仿宋" w:cs="仿宋"/>
                <w:color w:val="000000"/>
                <w:sz w:val="24"/>
                <w:szCs w:val="24"/>
              </w:rPr>
            </w:pPr>
            <w:r>
              <w:rPr>
                <w:rFonts w:hint="eastAsia" w:ascii="仿宋" w:hAnsi="仿宋" w:eastAsia="仿宋" w:cs="仿宋"/>
                <w:color w:val="000000"/>
                <w:sz w:val="24"/>
                <w:szCs w:val="24"/>
              </w:rPr>
              <w:t>检查测向机的测向等功能是否正常且测向准确。</w:t>
            </w:r>
          </w:p>
        </w:tc>
        <w:tc>
          <w:tcPr>
            <w:tcW w:w="1446" w:type="dxa"/>
            <w:tcBorders>
              <w:top w:val="single" w:color="auto" w:sz="4" w:space="0"/>
              <w:left w:val="single" w:color="auto" w:sz="4" w:space="0"/>
              <w:bottom w:val="single" w:color="auto" w:sz="4" w:space="0"/>
              <w:right w:val="single" w:color="auto" w:sz="4" w:space="0"/>
            </w:tcBorders>
            <w:vAlign w:val="center"/>
          </w:tcPr>
          <w:p w14:paraId="71D86048">
            <w:pPr>
              <w:jc w:val="center"/>
              <w:rPr>
                <w:rFonts w:ascii="仿宋" w:hAnsi="仿宋" w:eastAsia="仿宋" w:cs="仿宋"/>
                <w:sz w:val="24"/>
                <w:szCs w:val="24"/>
              </w:rPr>
            </w:pPr>
            <w:r>
              <w:rPr>
                <w:rFonts w:hint="eastAsia" w:ascii="仿宋" w:hAnsi="仿宋" w:eastAsia="仿宋" w:cs="仿宋"/>
                <w:sz w:val="24"/>
                <w:szCs w:val="24"/>
              </w:rPr>
              <w:t>两次</w:t>
            </w:r>
          </w:p>
        </w:tc>
      </w:tr>
      <w:tr w14:paraId="6923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A70770E">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3FA1343">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405F42C">
            <w:pPr>
              <w:jc w:val="center"/>
              <w:rPr>
                <w:rFonts w:ascii="仿宋" w:hAnsi="仿宋" w:eastAsia="仿宋" w:cs="仿宋"/>
                <w:color w:val="000000"/>
                <w:sz w:val="24"/>
                <w:szCs w:val="24"/>
              </w:rPr>
            </w:pPr>
            <w:r>
              <w:rPr>
                <w:rFonts w:hint="eastAsia" w:ascii="仿宋" w:hAnsi="仿宋" w:eastAsia="仿宋" w:cs="仿宋"/>
                <w:kern w:val="0"/>
                <w:sz w:val="24"/>
                <w:szCs w:val="24"/>
              </w:rPr>
              <w:t>信标台站测试</w:t>
            </w:r>
          </w:p>
        </w:tc>
        <w:tc>
          <w:tcPr>
            <w:tcW w:w="4353" w:type="dxa"/>
            <w:vMerge w:val="continue"/>
            <w:tcBorders>
              <w:top w:val="nil"/>
              <w:left w:val="single" w:color="auto" w:sz="4" w:space="0"/>
              <w:bottom w:val="single" w:color="auto" w:sz="4" w:space="0"/>
              <w:right w:val="single" w:color="auto" w:sz="4" w:space="0"/>
            </w:tcBorders>
            <w:vAlign w:val="center"/>
          </w:tcPr>
          <w:p w14:paraId="280F4F3D">
            <w:pPr>
              <w:widowControl/>
              <w:jc w:val="left"/>
              <w:rPr>
                <w:rFonts w:ascii="仿宋" w:hAnsi="仿宋" w:eastAsia="仿宋" w:cs="仿宋"/>
                <w:color w:val="000000"/>
                <w:sz w:val="24"/>
                <w:szCs w:val="24"/>
              </w:rPr>
            </w:pPr>
          </w:p>
        </w:tc>
        <w:tc>
          <w:tcPr>
            <w:tcW w:w="1446" w:type="dxa"/>
            <w:tcBorders>
              <w:top w:val="single" w:color="auto" w:sz="4" w:space="0"/>
              <w:left w:val="single" w:color="auto" w:sz="4" w:space="0"/>
              <w:bottom w:val="single" w:color="auto" w:sz="4" w:space="0"/>
              <w:right w:val="single" w:color="auto" w:sz="4" w:space="0"/>
            </w:tcBorders>
            <w:vAlign w:val="center"/>
          </w:tcPr>
          <w:p w14:paraId="09E2E686">
            <w:pPr>
              <w:jc w:val="center"/>
              <w:rPr>
                <w:rFonts w:ascii="仿宋" w:hAnsi="仿宋" w:eastAsia="仿宋" w:cs="仿宋"/>
                <w:sz w:val="24"/>
                <w:szCs w:val="24"/>
              </w:rPr>
            </w:pPr>
            <w:r>
              <w:rPr>
                <w:rFonts w:hint="eastAsia" w:ascii="仿宋" w:hAnsi="仿宋" w:eastAsia="仿宋" w:cs="仿宋"/>
                <w:sz w:val="24"/>
                <w:szCs w:val="24"/>
              </w:rPr>
              <w:t>两次</w:t>
            </w:r>
          </w:p>
        </w:tc>
      </w:tr>
      <w:tr w14:paraId="6AB3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BAB3A3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2BD979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D64C8E4">
            <w:pPr>
              <w:jc w:val="center"/>
              <w:rPr>
                <w:rFonts w:ascii="仿宋" w:hAnsi="仿宋" w:eastAsia="仿宋" w:cs="仿宋"/>
                <w:color w:val="000000"/>
                <w:sz w:val="24"/>
                <w:szCs w:val="24"/>
              </w:rPr>
            </w:pPr>
            <w:r>
              <w:rPr>
                <w:rFonts w:hint="eastAsia" w:ascii="仿宋" w:hAnsi="仿宋" w:eastAsia="仿宋" w:cs="仿宋"/>
                <w:color w:val="000000"/>
                <w:sz w:val="24"/>
                <w:szCs w:val="24"/>
              </w:rPr>
              <w:t>设备外观</w:t>
            </w:r>
          </w:p>
        </w:tc>
        <w:tc>
          <w:tcPr>
            <w:tcW w:w="4353" w:type="dxa"/>
            <w:vMerge w:val="restart"/>
            <w:tcBorders>
              <w:top w:val="nil"/>
              <w:left w:val="single" w:color="auto" w:sz="4" w:space="0"/>
              <w:bottom w:val="single" w:color="auto" w:sz="4" w:space="0"/>
              <w:right w:val="single" w:color="auto" w:sz="4" w:space="0"/>
            </w:tcBorders>
            <w:vAlign w:val="center"/>
          </w:tcPr>
          <w:p w14:paraId="54552536">
            <w:pPr>
              <w:jc w:val="left"/>
              <w:rPr>
                <w:rFonts w:ascii="仿宋" w:hAnsi="仿宋" w:eastAsia="仿宋" w:cs="仿宋"/>
                <w:color w:val="000000"/>
                <w:sz w:val="24"/>
                <w:szCs w:val="24"/>
              </w:rPr>
            </w:pPr>
            <w:r>
              <w:rPr>
                <w:rFonts w:hint="eastAsia" w:ascii="仿宋" w:hAnsi="仿宋" w:eastAsia="仿宋" w:cs="仿宋"/>
                <w:color w:val="000000"/>
                <w:sz w:val="24"/>
                <w:szCs w:val="24"/>
              </w:rPr>
              <w:t>检查设备硬件部分，确定设备自身工作状态的稳定性，确定设备工作面板按键对设备操作时是否能够响应操作。</w:t>
            </w:r>
          </w:p>
        </w:tc>
        <w:tc>
          <w:tcPr>
            <w:tcW w:w="1446" w:type="dxa"/>
            <w:vMerge w:val="restart"/>
            <w:tcBorders>
              <w:top w:val="nil"/>
              <w:left w:val="single" w:color="auto" w:sz="4" w:space="0"/>
              <w:bottom w:val="single" w:color="auto" w:sz="4" w:space="0"/>
              <w:right w:val="single" w:color="auto" w:sz="4" w:space="0"/>
            </w:tcBorders>
            <w:vAlign w:val="center"/>
          </w:tcPr>
          <w:p w14:paraId="1D7D8940">
            <w:pPr>
              <w:jc w:val="center"/>
              <w:rPr>
                <w:rFonts w:ascii="仿宋" w:hAnsi="仿宋" w:eastAsia="仿宋" w:cs="仿宋"/>
                <w:sz w:val="24"/>
                <w:szCs w:val="24"/>
              </w:rPr>
            </w:pPr>
            <w:r>
              <w:rPr>
                <w:rFonts w:hint="eastAsia" w:ascii="仿宋" w:hAnsi="仿宋" w:eastAsia="仿宋" w:cs="仿宋"/>
                <w:sz w:val="24"/>
                <w:szCs w:val="24"/>
              </w:rPr>
              <w:t>两次</w:t>
            </w:r>
          </w:p>
        </w:tc>
      </w:tr>
      <w:tr w14:paraId="495C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77DD2ED">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4F311CE">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0C61678">
            <w:pPr>
              <w:jc w:val="center"/>
              <w:rPr>
                <w:rFonts w:ascii="仿宋" w:hAnsi="仿宋" w:eastAsia="仿宋" w:cs="仿宋"/>
                <w:color w:val="000000"/>
                <w:sz w:val="24"/>
                <w:szCs w:val="24"/>
              </w:rPr>
            </w:pPr>
            <w:r>
              <w:rPr>
                <w:rFonts w:hint="eastAsia" w:ascii="仿宋" w:hAnsi="仿宋" w:eastAsia="仿宋" w:cs="仿宋"/>
                <w:color w:val="000000"/>
                <w:sz w:val="24"/>
                <w:szCs w:val="24"/>
              </w:rPr>
              <w:t>设备开关机</w:t>
            </w:r>
          </w:p>
        </w:tc>
        <w:tc>
          <w:tcPr>
            <w:tcW w:w="4353" w:type="dxa"/>
            <w:vMerge w:val="continue"/>
            <w:tcBorders>
              <w:top w:val="nil"/>
              <w:left w:val="single" w:color="auto" w:sz="4" w:space="0"/>
              <w:bottom w:val="single" w:color="auto" w:sz="4" w:space="0"/>
              <w:right w:val="single" w:color="auto" w:sz="4" w:space="0"/>
            </w:tcBorders>
            <w:vAlign w:val="center"/>
          </w:tcPr>
          <w:p w14:paraId="513526E9">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42D0574C">
            <w:pPr>
              <w:widowControl/>
              <w:jc w:val="left"/>
              <w:rPr>
                <w:rFonts w:ascii="仿宋" w:hAnsi="仿宋" w:eastAsia="仿宋" w:cs="仿宋"/>
                <w:sz w:val="24"/>
                <w:szCs w:val="24"/>
              </w:rPr>
            </w:pPr>
          </w:p>
        </w:tc>
      </w:tr>
      <w:tr w14:paraId="0DCE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7A06CDD">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2801121">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4C4E166">
            <w:pPr>
              <w:jc w:val="center"/>
              <w:rPr>
                <w:rFonts w:ascii="仿宋" w:hAnsi="仿宋" w:eastAsia="仿宋" w:cs="仿宋"/>
                <w:color w:val="000000"/>
                <w:sz w:val="24"/>
                <w:szCs w:val="24"/>
              </w:rPr>
            </w:pPr>
            <w:r>
              <w:rPr>
                <w:rFonts w:hint="eastAsia" w:ascii="仿宋" w:hAnsi="仿宋" w:eastAsia="仿宋" w:cs="仿宋"/>
                <w:color w:val="000000"/>
                <w:sz w:val="24"/>
                <w:szCs w:val="24"/>
              </w:rPr>
              <w:t>屏幕显示</w:t>
            </w:r>
          </w:p>
        </w:tc>
        <w:tc>
          <w:tcPr>
            <w:tcW w:w="4353" w:type="dxa"/>
            <w:vMerge w:val="continue"/>
            <w:tcBorders>
              <w:top w:val="nil"/>
              <w:left w:val="single" w:color="auto" w:sz="4" w:space="0"/>
              <w:bottom w:val="single" w:color="auto" w:sz="4" w:space="0"/>
              <w:right w:val="single" w:color="auto" w:sz="4" w:space="0"/>
            </w:tcBorders>
            <w:vAlign w:val="center"/>
          </w:tcPr>
          <w:p w14:paraId="61A2486B">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3AAC885E">
            <w:pPr>
              <w:widowControl/>
              <w:jc w:val="left"/>
              <w:rPr>
                <w:rFonts w:ascii="仿宋" w:hAnsi="仿宋" w:eastAsia="仿宋" w:cs="仿宋"/>
                <w:sz w:val="24"/>
                <w:szCs w:val="24"/>
              </w:rPr>
            </w:pPr>
          </w:p>
        </w:tc>
      </w:tr>
      <w:tr w14:paraId="7059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34BA0CD">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851F427">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35BC3D6">
            <w:pPr>
              <w:jc w:val="center"/>
              <w:rPr>
                <w:rFonts w:ascii="仿宋" w:hAnsi="仿宋" w:eastAsia="仿宋" w:cs="仿宋"/>
                <w:color w:val="000000"/>
                <w:sz w:val="24"/>
                <w:szCs w:val="24"/>
              </w:rPr>
            </w:pPr>
            <w:r>
              <w:rPr>
                <w:rFonts w:hint="eastAsia" w:ascii="仿宋" w:hAnsi="仿宋" w:eastAsia="仿宋" w:cs="仿宋"/>
                <w:color w:val="000000"/>
                <w:sz w:val="24"/>
                <w:szCs w:val="24"/>
              </w:rPr>
              <w:t>按键操作</w:t>
            </w:r>
          </w:p>
        </w:tc>
        <w:tc>
          <w:tcPr>
            <w:tcW w:w="4353" w:type="dxa"/>
            <w:vMerge w:val="continue"/>
            <w:tcBorders>
              <w:top w:val="nil"/>
              <w:left w:val="single" w:color="auto" w:sz="4" w:space="0"/>
              <w:bottom w:val="single" w:color="auto" w:sz="4" w:space="0"/>
              <w:right w:val="single" w:color="auto" w:sz="4" w:space="0"/>
            </w:tcBorders>
            <w:vAlign w:val="center"/>
          </w:tcPr>
          <w:p w14:paraId="55A934CE">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23E18581">
            <w:pPr>
              <w:widowControl/>
              <w:jc w:val="left"/>
              <w:rPr>
                <w:rFonts w:ascii="仿宋" w:hAnsi="仿宋" w:eastAsia="仿宋" w:cs="仿宋"/>
                <w:sz w:val="24"/>
                <w:szCs w:val="24"/>
              </w:rPr>
            </w:pPr>
          </w:p>
        </w:tc>
      </w:tr>
      <w:tr w14:paraId="4AD8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04841D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74DB4AD">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9D5FCDC">
            <w:pPr>
              <w:jc w:val="center"/>
              <w:rPr>
                <w:rFonts w:ascii="仿宋" w:hAnsi="仿宋" w:eastAsia="仿宋" w:cs="仿宋"/>
                <w:color w:val="000000"/>
                <w:sz w:val="24"/>
                <w:szCs w:val="24"/>
              </w:rPr>
            </w:pPr>
            <w:r>
              <w:rPr>
                <w:rFonts w:hint="eastAsia" w:ascii="仿宋" w:hAnsi="仿宋" w:eastAsia="仿宋" w:cs="仿宋"/>
                <w:color w:val="000000"/>
                <w:sz w:val="24"/>
                <w:szCs w:val="24"/>
              </w:rPr>
              <w:t>测向机自检</w:t>
            </w:r>
          </w:p>
        </w:tc>
        <w:tc>
          <w:tcPr>
            <w:tcW w:w="4353" w:type="dxa"/>
            <w:vMerge w:val="continue"/>
            <w:tcBorders>
              <w:top w:val="nil"/>
              <w:left w:val="single" w:color="auto" w:sz="4" w:space="0"/>
              <w:bottom w:val="single" w:color="auto" w:sz="4" w:space="0"/>
              <w:right w:val="single" w:color="auto" w:sz="4" w:space="0"/>
            </w:tcBorders>
            <w:vAlign w:val="center"/>
          </w:tcPr>
          <w:p w14:paraId="09864809">
            <w:pPr>
              <w:widowControl/>
              <w:jc w:val="left"/>
              <w:rPr>
                <w:rFonts w:ascii="仿宋" w:hAnsi="仿宋" w:eastAsia="仿宋" w:cs="仿宋"/>
                <w:color w:val="000000"/>
                <w:sz w:val="24"/>
                <w:szCs w:val="24"/>
              </w:rPr>
            </w:pPr>
          </w:p>
        </w:tc>
        <w:tc>
          <w:tcPr>
            <w:tcW w:w="1446" w:type="dxa"/>
            <w:vMerge w:val="continue"/>
            <w:tcBorders>
              <w:top w:val="nil"/>
              <w:left w:val="single" w:color="auto" w:sz="4" w:space="0"/>
              <w:bottom w:val="single" w:color="auto" w:sz="4" w:space="0"/>
              <w:right w:val="single" w:color="auto" w:sz="4" w:space="0"/>
            </w:tcBorders>
            <w:vAlign w:val="center"/>
          </w:tcPr>
          <w:p w14:paraId="3D9098D0">
            <w:pPr>
              <w:widowControl/>
              <w:jc w:val="left"/>
              <w:rPr>
                <w:rFonts w:ascii="仿宋" w:hAnsi="仿宋" w:eastAsia="仿宋" w:cs="仿宋"/>
                <w:sz w:val="24"/>
                <w:szCs w:val="24"/>
              </w:rPr>
            </w:pPr>
          </w:p>
        </w:tc>
      </w:tr>
      <w:tr w14:paraId="5A7C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1286FA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2B818D4">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7AFD7302">
            <w:pPr>
              <w:jc w:val="center"/>
              <w:rPr>
                <w:rFonts w:ascii="仿宋" w:hAnsi="仿宋" w:eastAsia="仿宋" w:cs="仿宋"/>
                <w:color w:val="000000"/>
                <w:sz w:val="24"/>
                <w:szCs w:val="24"/>
              </w:rPr>
            </w:pPr>
            <w:r>
              <w:rPr>
                <w:rFonts w:hint="eastAsia" w:ascii="仿宋" w:hAnsi="仿宋" w:eastAsia="仿宋" w:cs="仿宋"/>
                <w:color w:val="000000"/>
                <w:sz w:val="24"/>
                <w:szCs w:val="24"/>
              </w:rPr>
              <w:t>设备地线连接检查</w:t>
            </w:r>
          </w:p>
        </w:tc>
        <w:tc>
          <w:tcPr>
            <w:tcW w:w="4353" w:type="dxa"/>
            <w:tcBorders>
              <w:top w:val="single" w:color="auto" w:sz="4" w:space="0"/>
              <w:left w:val="single" w:color="auto" w:sz="4" w:space="0"/>
              <w:bottom w:val="single" w:color="auto" w:sz="4" w:space="0"/>
              <w:right w:val="single" w:color="auto" w:sz="4" w:space="0"/>
            </w:tcBorders>
            <w:vAlign w:val="center"/>
          </w:tcPr>
          <w:p w14:paraId="2400C49E">
            <w:pPr>
              <w:jc w:val="left"/>
              <w:rPr>
                <w:rFonts w:ascii="仿宋" w:hAnsi="仿宋" w:eastAsia="仿宋" w:cs="仿宋"/>
                <w:color w:val="000000"/>
                <w:sz w:val="24"/>
                <w:szCs w:val="24"/>
              </w:rPr>
            </w:pPr>
            <w:r>
              <w:rPr>
                <w:rFonts w:hint="eastAsia" w:ascii="仿宋" w:hAnsi="仿宋" w:eastAsia="仿宋" w:cs="仿宋"/>
                <w:color w:val="000000"/>
                <w:sz w:val="24"/>
                <w:szCs w:val="24"/>
              </w:rPr>
              <w:t>检查设备自身的防雷接地处理情况。避免在雷雨季节由于感应雷所造成的设备故障。</w:t>
            </w:r>
          </w:p>
        </w:tc>
        <w:tc>
          <w:tcPr>
            <w:tcW w:w="1446" w:type="dxa"/>
            <w:tcBorders>
              <w:top w:val="single" w:color="auto" w:sz="4" w:space="0"/>
              <w:left w:val="single" w:color="auto" w:sz="4" w:space="0"/>
              <w:bottom w:val="single" w:color="auto" w:sz="4" w:space="0"/>
              <w:right w:val="single" w:color="auto" w:sz="4" w:space="0"/>
            </w:tcBorders>
            <w:vAlign w:val="center"/>
          </w:tcPr>
          <w:p w14:paraId="3FAAD4C9">
            <w:pPr>
              <w:jc w:val="center"/>
              <w:rPr>
                <w:rFonts w:ascii="仿宋" w:hAnsi="仿宋" w:eastAsia="仿宋" w:cs="仿宋"/>
                <w:sz w:val="24"/>
                <w:szCs w:val="24"/>
              </w:rPr>
            </w:pPr>
            <w:r>
              <w:rPr>
                <w:rFonts w:hint="eastAsia" w:ascii="仿宋" w:hAnsi="仿宋" w:eastAsia="仿宋" w:cs="仿宋"/>
                <w:sz w:val="24"/>
                <w:szCs w:val="24"/>
              </w:rPr>
              <w:t>两次</w:t>
            </w:r>
          </w:p>
        </w:tc>
      </w:tr>
      <w:tr w14:paraId="0E5B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E47FFAC">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9D4CF46">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9AC7E75">
            <w:pPr>
              <w:jc w:val="center"/>
              <w:rPr>
                <w:rFonts w:ascii="仿宋" w:hAnsi="仿宋" w:eastAsia="仿宋" w:cs="仿宋"/>
                <w:color w:val="000000"/>
                <w:sz w:val="24"/>
                <w:szCs w:val="24"/>
              </w:rPr>
            </w:pPr>
            <w:r>
              <w:rPr>
                <w:rFonts w:hint="eastAsia" w:ascii="仿宋" w:hAnsi="仿宋" w:eastAsia="仿宋" w:cs="仿宋"/>
                <w:color w:val="000000"/>
                <w:sz w:val="24"/>
                <w:szCs w:val="24"/>
              </w:rPr>
              <w:t>设备除尘</w:t>
            </w:r>
          </w:p>
        </w:tc>
        <w:tc>
          <w:tcPr>
            <w:tcW w:w="4353" w:type="dxa"/>
            <w:tcBorders>
              <w:top w:val="single" w:color="auto" w:sz="4" w:space="0"/>
              <w:left w:val="single" w:color="auto" w:sz="4" w:space="0"/>
              <w:bottom w:val="single" w:color="auto" w:sz="4" w:space="0"/>
              <w:right w:val="single" w:color="auto" w:sz="4" w:space="0"/>
            </w:tcBorders>
            <w:vAlign w:val="center"/>
          </w:tcPr>
          <w:p w14:paraId="099C1165">
            <w:pPr>
              <w:jc w:val="left"/>
              <w:rPr>
                <w:rFonts w:ascii="仿宋" w:hAnsi="仿宋" w:eastAsia="仿宋" w:cs="仿宋"/>
                <w:color w:val="000000"/>
                <w:sz w:val="24"/>
                <w:szCs w:val="24"/>
              </w:rPr>
            </w:pPr>
            <w:r>
              <w:rPr>
                <w:rFonts w:hint="eastAsia" w:ascii="仿宋" w:hAnsi="仿宋" w:eastAsia="仿宋" w:cs="仿宋"/>
                <w:color w:val="000000"/>
                <w:sz w:val="24"/>
                <w:szCs w:val="24"/>
              </w:rPr>
              <w:t>检查设备自身工作环境，对设备工作有影响的因素进行解决。（例如：散热或灰尘所引起的设备工作异常）。</w:t>
            </w:r>
          </w:p>
        </w:tc>
        <w:tc>
          <w:tcPr>
            <w:tcW w:w="1446" w:type="dxa"/>
            <w:tcBorders>
              <w:top w:val="single" w:color="auto" w:sz="4" w:space="0"/>
              <w:left w:val="single" w:color="auto" w:sz="4" w:space="0"/>
              <w:bottom w:val="single" w:color="auto" w:sz="4" w:space="0"/>
              <w:right w:val="single" w:color="auto" w:sz="4" w:space="0"/>
            </w:tcBorders>
            <w:vAlign w:val="center"/>
          </w:tcPr>
          <w:p w14:paraId="4DE8DAC0">
            <w:pPr>
              <w:jc w:val="center"/>
              <w:rPr>
                <w:rFonts w:ascii="仿宋" w:hAnsi="仿宋" w:eastAsia="仿宋" w:cs="仿宋"/>
                <w:sz w:val="24"/>
                <w:szCs w:val="24"/>
              </w:rPr>
            </w:pPr>
            <w:r>
              <w:rPr>
                <w:rFonts w:hint="eastAsia" w:ascii="仿宋" w:hAnsi="仿宋" w:eastAsia="仿宋" w:cs="仿宋"/>
                <w:sz w:val="24"/>
                <w:szCs w:val="24"/>
              </w:rPr>
              <w:t>两次</w:t>
            </w:r>
          </w:p>
        </w:tc>
      </w:tr>
      <w:tr w14:paraId="2CAD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5F28F6D">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29984E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68450A3">
            <w:pPr>
              <w:jc w:val="center"/>
              <w:rPr>
                <w:rFonts w:ascii="仿宋" w:hAnsi="仿宋" w:eastAsia="仿宋" w:cs="仿宋"/>
                <w:color w:val="000000"/>
                <w:sz w:val="24"/>
                <w:szCs w:val="24"/>
              </w:rPr>
            </w:pPr>
            <w:r>
              <w:rPr>
                <w:rFonts w:hint="eastAsia" w:ascii="仿宋" w:hAnsi="仿宋" w:eastAsia="仿宋" w:cs="仿宋"/>
                <w:color w:val="000000"/>
                <w:sz w:val="24"/>
                <w:szCs w:val="24"/>
              </w:rPr>
              <w:t>测向软件检查</w:t>
            </w:r>
          </w:p>
        </w:tc>
        <w:tc>
          <w:tcPr>
            <w:tcW w:w="4353" w:type="dxa"/>
            <w:tcBorders>
              <w:top w:val="single" w:color="auto" w:sz="4" w:space="0"/>
              <w:left w:val="single" w:color="auto" w:sz="4" w:space="0"/>
              <w:bottom w:val="single" w:color="auto" w:sz="4" w:space="0"/>
              <w:right w:val="single" w:color="auto" w:sz="4" w:space="0"/>
            </w:tcBorders>
            <w:vAlign w:val="center"/>
          </w:tcPr>
          <w:p w14:paraId="4C9ED7A3">
            <w:pPr>
              <w:jc w:val="left"/>
              <w:rPr>
                <w:rFonts w:ascii="仿宋" w:hAnsi="仿宋" w:eastAsia="仿宋" w:cs="仿宋"/>
                <w:color w:val="000000"/>
                <w:sz w:val="24"/>
                <w:szCs w:val="24"/>
              </w:rPr>
            </w:pPr>
            <w:r>
              <w:rPr>
                <w:rFonts w:hint="eastAsia" w:ascii="仿宋" w:hAnsi="仿宋" w:eastAsia="仿宋" w:cs="仿宋"/>
                <w:color w:val="000000"/>
                <w:sz w:val="24"/>
                <w:szCs w:val="24"/>
              </w:rPr>
              <w:t>检查测试程序、系统软件控制等是否正常。</w:t>
            </w:r>
          </w:p>
        </w:tc>
        <w:tc>
          <w:tcPr>
            <w:tcW w:w="1446" w:type="dxa"/>
            <w:tcBorders>
              <w:top w:val="single" w:color="auto" w:sz="4" w:space="0"/>
              <w:left w:val="single" w:color="auto" w:sz="4" w:space="0"/>
              <w:bottom w:val="single" w:color="auto" w:sz="4" w:space="0"/>
              <w:right w:val="single" w:color="auto" w:sz="4" w:space="0"/>
            </w:tcBorders>
            <w:vAlign w:val="center"/>
          </w:tcPr>
          <w:p w14:paraId="088F3F71">
            <w:pPr>
              <w:jc w:val="center"/>
              <w:rPr>
                <w:rFonts w:ascii="仿宋" w:hAnsi="仿宋" w:eastAsia="仿宋" w:cs="仿宋"/>
                <w:sz w:val="24"/>
                <w:szCs w:val="24"/>
              </w:rPr>
            </w:pPr>
            <w:r>
              <w:rPr>
                <w:rFonts w:hint="eastAsia" w:ascii="仿宋" w:hAnsi="仿宋" w:eastAsia="仿宋" w:cs="仿宋"/>
                <w:sz w:val="24"/>
                <w:szCs w:val="24"/>
              </w:rPr>
              <w:t>两次</w:t>
            </w:r>
          </w:p>
        </w:tc>
      </w:tr>
      <w:tr w14:paraId="110A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3109FF2A">
            <w:pPr>
              <w:jc w:val="center"/>
              <w:rPr>
                <w:rFonts w:ascii="仿宋" w:hAnsi="仿宋" w:eastAsia="仿宋" w:cs="仿宋"/>
                <w:color w:val="000000"/>
                <w:sz w:val="24"/>
                <w:szCs w:val="24"/>
              </w:rPr>
            </w:pPr>
            <w:r>
              <w:rPr>
                <w:rFonts w:hint="eastAsia" w:ascii="仿宋" w:hAnsi="仿宋" w:eastAsia="仿宋" w:cs="仿宋"/>
                <w:color w:val="000000"/>
                <w:sz w:val="24"/>
                <w:szCs w:val="24"/>
              </w:rPr>
              <w:t>4</w:t>
            </w:r>
          </w:p>
        </w:tc>
        <w:tc>
          <w:tcPr>
            <w:tcW w:w="1316" w:type="dxa"/>
            <w:vMerge w:val="restart"/>
            <w:tcBorders>
              <w:top w:val="nil"/>
              <w:left w:val="single" w:color="auto" w:sz="4" w:space="0"/>
              <w:bottom w:val="single" w:color="auto" w:sz="4" w:space="0"/>
              <w:right w:val="single" w:color="auto" w:sz="4" w:space="0"/>
            </w:tcBorders>
            <w:vAlign w:val="center"/>
          </w:tcPr>
          <w:p w14:paraId="45488735">
            <w:pPr>
              <w:jc w:val="center"/>
              <w:rPr>
                <w:rFonts w:ascii="仿宋" w:hAnsi="仿宋" w:eastAsia="仿宋" w:cs="仿宋"/>
                <w:color w:val="000000"/>
                <w:sz w:val="24"/>
                <w:szCs w:val="24"/>
              </w:rPr>
            </w:pPr>
            <w:r>
              <w:rPr>
                <w:rFonts w:hint="eastAsia" w:ascii="仿宋" w:hAnsi="仿宋" w:eastAsia="仿宋" w:cs="仿宋"/>
                <w:color w:val="000000"/>
                <w:sz w:val="24"/>
                <w:szCs w:val="24"/>
              </w:rPr>
              <w:t>监测测向软件</w:t>
            </w:r>
          </w:p>
        </w:tc>
        <w:tc>
          <w:tcPr>
            <w:tcW w:w="1554" w:type="dxa"/>
            <w:vMerge w:val="restart"/>
            <w:tcBorders>
              <w:top w:val="nil"/>
              <w:left w:val="single" w:color="auto" w:sz="4" w:space="0"/>
              <w:bottom w:val="single" w:color="auto" w:sz="4" w:space="0"/>
              <w:right w:val="single" w:color="auto" w:sz="4" w:space="0"/>
            </w:tcBorders>
            <w:vAlign w:val="center"/>
          </w:tcPr>
          <w:p w14:paraId="5A67664E">
            <w:pPr>
              <w:jc w:val="center"/>
              <w:rPr>
                <w:rFonts w:ascii="仿宋" w:hAnsi="仿宋" w:eastAsia="仿宋" w:cs="仿宋"/>
                <w:color w:val="000000"/>
                <w:sz w:val="24"/>
                <w:szCs w:val="24"/>
              </w:rPr>
            </w:pPr>
            <w:r>
              <w:rPr>
                <w:rFonts w:hint="eastAsia" w:ascii="仿宋" w:hAnsi="仿宋" w:eastAsia="仿宋" w:cs="仿宋"/>
                <w:color w:val="000000"/>
                <w:sz w:val="24"/>
                <w:szCs w:val="24"/>
              </w:rPr>
              <w:t>启动监测软件检查</w:t>
            </w:r>
          </w:p>
        </w:tc>
        <w:tc>
          <w:tcPr>
            <w:tcW w:w="4353" w:type="dxa"/>
            <w:tcBorders>
              <w:top w:val="single" w:color="auto" w:sz="4" w:space="0"/>
              <w:left w:val="single" w:color="auto" w:sz="4" w:space="0"/>
              <w:bottom w:val="single" w:color="auto" w:sz="4" w:space="0"/>
              <w:right w:val="single" w:color="auto" w:sz="4" w:space="0"/>
            </w:tcBorders>
            <w:vAlign w:val="center"/>
          </w:tcPr>
          <w:p w14:paraId="6CA039E7">
            <w:pPr>
              <w:jc w:val="left"/>
              <w:rPr>
                <w:rFonts w:ascii="仿宋" w:hAnsi="仿宋" w:eastAsia="仿宋" w:cs="仿宋"/>
                <w:color w:val="000000"/>
                <w:sz w:val="24"/>
                <w:szCs w:val="24"/>
              </w:rPr>
            </w:pPr>
            <w:r>
              <w:rPr>
                <w:rFonts w:hint="eastAsia" w:ascii="仿宋" w:hAnsi="仿宋" w:eastAsia="仿宋" w:cs="仿宋"/>
                <w:color w:val="000000"/>
                <w:sz w:val="24"/>
                <w:szCs w:val="24"/>
              </w:rPr>
              <w:t>检查服务端初始化是否正常，有无报错信息。</w:t>
            </w:r>
          </w:p>
        </w:tc>
        <w:tc>
          <w:tcPr>
            <w:tcW w:w="1446" w:type="dxa"/>
            <w:vMerge w:val="restart"/>
            <w:tcBorders>
              <w:top w:val="nil"/>
              <w:left w:val="single" w:color="auto" w:sz="4" w:space="0"/>
              <w:bottom w:val="single" w:color="auto" w:sz="4" w:space="0"/>
              <w:right w:val="single" w:color="auto" w:sz="4" w:space="0"/>
            </w:tcBorders>
            <w:vAlign w:val="center"/>
          </w:tcPr>
          <w:p w14:paraId="3F3854D5">
            <w:pPr>
              <w:jc w:val="center"/>
              <w:rPr>
                <w:rFonts w:ascii="仿宋" w:hAnsi="仿宋" w:eastAsia="仿宋" w:cs="仿宋"/>
                <w:sz w:val="24"/>
                <w:szCs w:val="24"/>
              </w:rPr>
            </w:pPr>
            <w:r>
              <w:rPr>
                <w:rFonts w:hint="eastAsia" w:ascii="仿宋" w:hAnsi="仿宋" w:eastAsia="仿宋" w:cs="仿宋"/>
                <w:sz w:val="24"/>
                <w:szCs w:val="24"/>
              </w:rPr>
              <w:t>两次</w:t>
            </w:r>
          </w:p>
        </w:tc>
      </w:tr>
      <w:tr w14:paraId="78FF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B73AD3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50F99BF">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C703BFD">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A8FE659">
            <w:pPr>
              <w:jc w:val="left"/>
              <w:rPr>
                <w:rFonts w:ascii="仿宋" w:hAnsi="仿宋" w:eastAsia="仿宋" w:cs="仿宋"/>
                <w:color w:val="000000"/>
                <w:sz w:val="24"/>
                <w:szCs w:val="24"/>
              </w:rPr>
            </w:pPr>
            <w:r>
              <w:rPr>
                <w:rFonts w:hint="eastAsia" w:ascii="仿宋" w:hAnsi="仿宋" w:eastAsia="仿宋" w:cs="仿宋"/>
                <w:color w:val="000000"/>
                <w:sz w:val="24"/>
                <w:szCs w:val="24"/>
              </w:rPr>
              <w:t>检查服务端的设备、天线及网络配置检查。</w:t>
            </w:r>
          </w:p>
        </w:tc>
        <w:tc>
          <w:tcPr>
            <w:tcW w:w="1446" w:type="dxa"/>
            <w:vMerge w:val="continue"/>
            <w:tcBorders>
              <w:top w:val="nil"/>
              <w:left w:val="single" w:color="auto" w:sz="4" w:space="0"/>
              <w:bottom w:val="single" w:color="auto" w:sz="4" w:space="0"/>
              <w:right w:val="single" w:color="auto" w:sz="4" w:space="0"/>
            </w:tcBorders>
            <w:vAlign w:val="center"/>
          </w:tcPr>
          <w:p w14:paraId="44F4807F">
            <w:pPr>
              <w:widowControl/>
              <w:jc w:val="left"/>
              <w:rPr>
                <w:rFonts w:ascii="仿宋" w:hAnsi="仿宋" w:eastAsia="仿宋" w:cs="仿宋"/>
                <w:sz w:val="24"/>
                <w:szCs w:val="24"/>
              </w:rPr>
            </w:pPr>
          </w:p>
        </w:tc>
      </w:tr>
      <w:tr w14:paraId="49F0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9ECDF1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53D8E72">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0E5014E0">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72A044B5">
            <w:pPr>
              <w:jc w:val="left"/>
              <w:rPr>
                <w:rFonts w:ascii="仿宋" w:hAnsi="仿宋" w:eastAsia="仿宋" w:cs="仿宋"/>
                <w:color w:val="000000"/>
                <w:sz w:val="24"/>
                <w:szCs w:val="24"/>
              </w:rPr>
            </w:pPr>
            <w:r>
              <w:rPr>
                <w:rFonts w:hint="eastAsia" w:ascii="仿宋" w:hAnsi="仿宋" w:eastAsia="仿宋" w:cs="仿宋"/>
                <w:color w:val="000000"/>
                <w:sz w:val="24"/>
                <w:szCs w:val="24"/>
              </w:rPr>
              <w:t>检查客户端是否正常连接，配置信息是否正确。</w:t>
            </w:r>
          </w:p>
        </w:tc>
        <w:tc>
          <w:tcPr>
            <w:tcW w:w="1446" w:type="dxa"/>
            <w:vMerge w:val="continue"/>
            <w:tcBorders>
              <w:top w:val="nil"/>
              <w:left w:val="single" w:color="auto" w:sz="4" w:space="0"/>
              <w:bottom w:val="single" w:color="auto" w:sz="4" w:space="0"/>
              <w:right w:val="single" w:color="auto" w:sz="4" w:space="0"/>
            </w:tcBorders>
            <w:vAlign w:val="center"/>
          </w:tcPr>
          <w:p w14:paraId="7EFEF2ED">
            <w:pPr>
              <w:widowControl/>
              <w:jc w:val="left"/>
              <w:rPr>
                <w:rFonts w:ascii="仿宋" w:hAnsi="仿宋" w:eastAsia="仿宋" w:cs="仿宋"/>
                <w:sz w:val="24"/>
                <w:szCs w:val="24"/>
              </w:rPr>
            </w:pPr>
          </w:p>
        </w:tc>
      </w:tr>
      <w:tr w14:paraId="4640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F82323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5D8B723">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4D571457">
            <w:pPr>
              <w:jc w:val="center"/>
              <w:rPr>
                <w:rFonts w:ascii="仿宋" w:hAnsi="仿宋" w:eastAsia="仿宋" w:cs="仿宋"/>
                <w:color w:val="000000"/>
                <w:sz w:val="24"/>
                <w:szCs w:val="24"/>
              </w:rPr>
            </w:pPr>
            <w:r>
              <w:rPr>
                <w:rFonts w:hint="eastAsia" w:ascii="仿宋" w:hAnsi="仿宋" w:eastAsia="仿宋" w:cs="仿宋"/>
                <w:color w:val="000000"/>
                <w:sz w:val="24"/>
                <w:szCs w:val="24"/>
              </w:rPr>
              <w:t>信号扫描检查</w:t>
            </w:r>
          </w:p>
        </w:tc>
        <w:tc>
          <w:tcPr>
            <w:tcW w:w="4353" w:type="dxa"/>
            <w:tcBorders>
              <w:top w:val="single" w:color="auto" w:sz="4" w:space="0"/>
              <w:left w:val="single" w:color="auto" w:sz="4" w:space="0"/>
              <w:bottom w:val="single" w:color="auto" w:sz="4" w:space="0"/>
              <w:right w:val="single" w:color="auto" w:sz="4" w:space="0"/>
            </w:tcBorders>
            <w:vAlign w:val="center"/>
          </w:tcPr>
          <w:p w14:paraId="7C9BECD9">
            <w:pPr>
              <w:jc w:val="left"/>
              <w:rPr>
                <w:rFonts w:ascii="仿宋" w:hAnsi="仿宋" w:eastAsia="仿宋" w:cs="仿宋"/>
                <w:color w:val="000000"/>
                <w:sz w:val="24"/>
                <w:szCs w:val="24"/>
              </w:rPr>
            </w:pPr>
            <w:r>
              <w:rPr>
                <w:rFonts w:hint="eastAsia" w:ascii="仿宋" w:hAnsi="仿宋" w:eastAsia="仿宋" w:cs="仿宋"/>
                <w:color w:val="000000"/>
                <w:sz w:val="24"/>
                <w:szCs w:val="24"/>
              </w:rPr>
              <w:t>检查天线频段扫描功能是否正常，扫描信号电平是否正常。</w:t>
            </w:r>
          </w:p>
        </w:tc>
        <w:tc>
          <w:tcPr>
            <w:tcW w:w="1446" w:type="dxa"/>
            <w:vMerge w:val="restart"/>
            <w:tcBorders>
              <w:top w:val="nil"/>
              <w:left w:val="single" w:color="auto" w:sz="4" w:space="0"/>
              <w:bottom w:val="single" w:color="auto" w:sz="4" w:space="0"/>
              <w:right w:val="single" w:color="auto" w:sz="4" w:space="0"/>
            </w:tcBorders>
            <w:vAlign w:val="center"/>
          </w:tcPr>
          <w:p w14:paraId="288BC428">
            <w:pPr>
              <w:jc w:val="center"/>
              <w:rPr>
                <w:rFonts w:ascii="仿宋" w:hAnsi="仿宋" w:eastAsia="仿宋" w:cs="仿宋"/>
                <w:sz w:val="24"/>
                <w:szCs w:val="24"/>
              </w:rPr>
            </w:pPr>
            <w:r>
              <w:rPr>
                <w:rFonts w:hint="eastAsia" w:ascii="仿宋" w:hAnsi="仿宋" w:eastAsia="仿宋" w:cs="仿宋"/>
                <w:sz w:val="24"/>
                <w:szCs w:val="24"/>
              </w:rPr>
              <w:t>两次</w:t>
            </w:r>
          </w:p>
        </w:tc>
      </w:tr>
      <w:tr w14:paraId="600F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F7C638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A739BBA">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2DD74F5C">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1A3E183A">
            <w:pPr>
              <w:jc w:val="left"/>
              <w:rPr>
                <w:rFonts w:ascii="仿宋" w:hAnsi="仿宋" w:eastAsia="仿宋" w:cs="仿宋"/>
                <w:color w:val="000000"/>
                <w:sz w:val="24"/>
                <w:szCs w:val="24"/>
              </w:rPr>
            </w:pPr>
            <w:r>
              <w:rPr>
                <w:rFonts w:hint="eastAsia" w:ascii="仿宋" w:hAnsi="仿宋" w:eastAsia="仿宋" w:cs="仿宋"/>
                <w:color w:val="000000"/>
                <w:sz w:val="24"/>
                <w:szCs w:val="24"/>
              </w:rPr>
              <w:t>检查多段扫描功能是否正常。</w:t>
            </w:r>
          </w:p>
        </w:tc>
        <w:tc>
          <w:tcPr>
            <w:tcW w:w="1446" w:type="dxa"/>
            <w:vMerge w:val="continue"/>
            <w:tcBorders>
              <w:top w:val="nil"/>
              <w:left w:val="single" w:color="auto" w:sz="4" w:space="0"/>
              <w:bottom w:val="single" w:color="auto" w:sz="4" w:space="0"/>
              <w:right w:val="single" w:color="auto" w:sz="4" w:space="0"/>
            </w:tcBorders>
            <w:vAlign w:val="center"/>
          </w:tcPr>
          <w:p w14:paraId="3E7EDFCE">
            <w:pPr>
              <w:widowControl/>
              <w:jc w:val="left"/>
              <w:rPr>
                <w:rFonts w:ascii="仿宋" w:hAnsi="仿宋" w:eastAsia="仿宋" w:cs="仿宋"/>
                <w:sz w:val="24"/>
                <w:szCs w:val="24"/>
              </w:rPr>
            </w:pPr>
          </w:p>
        </w:tc>
      </w:tr>
      <w:tr w14:paraId="7FEA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4DD83A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015A27C">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0558FB49">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37D5D0DD">
            <w:pPr>
              <w:jc w:val="left"/>
              <w:rPr>
                <w:rFonts w:ascii="仿宋" w:hAnsi="仿宋" w:eastAsia="仿宋" w:cs="仿宋"/>
                <w:color w:val="000000"/>
                <w:sz w:val="24"/>
                <w:szCs w:val="24"/>
              </w:rPr>
            </w:pPr>
            <w:r>
              <w:rPr>
                <w:rFonts w:hint="eastAsia" w:ascii="仿宋" w:hAnsi="仿宋" w:eastAsia="仿宋" w:cs="仿宋"/>
                <w:color w:val="000000"/>
                <w:sz w:val="24"/>
                <w:szCs w:val="24"/>
              </w:rPr>
              <w:t>检查FSCAN、PSCAN、MSCAN扫描功能是否正常。</w:t>
            </w:r>
          </w:p>
        </w:tc>
        <w:tc>
          <w:tcPr>
            <w:tcW w:w="1446" w:type="dxa"/>
            <w:vMerge w:val="continue"/>
            <w:tcBorders>
              <w:top w:val="nil"/>
              <w:left w:val="single" w:color="auto" w:sz="4" w:space="0"/>
              <w:bottom w:val="single" w:color="auto" w:sz="4" w:space="0"/>
              <w:right w:val="single" w:color="auto" w:sz="4" w:space="0"/>
            </w:tcBorders>
            <w:vAlign w:val="center"/>
          </w:tcPr>
          <w:p w14:paraId="267B6640">
            <w:pPr>
              <w:widowControl/>
              <w:jc w:val="left"/>
              <w:rPr>
                <w:rFonts w:ascii="仿宋" w:hAnsi="仿宋" w:eastAsia="仿宋" w:cs="仿宋"/>
                <w:sz w:val="24"/>
                <w:szCs w:val="24"/>
              </w:rPr>
            </w:pPr>
          </w:p>
        </w:tc>
      </w:tr>
      <w:tr w14:paraId="640D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C46E12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EF47230">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233A30A6">
            <w:pPr>
              <w:jc w:val="center"/>
              <w:rPr>
                <w:rFonts w:ascii="仿宋" w:hAnsi="仿宋" w:eastAsia="仿宋" w:cs="仿宋"/>
                <w:color w:val="000000"/>
                <w:sz w:val="24"/>
                <w:szCs w:val="24"/>
              </w:rPr>
            </w:pPr>
            <w:r>
              <w:rPr>
                <w:rFonts w:hint="eastAsia" w:ascii="仿宋" w:hAnsi="仿宋" w:eastAsia="仿宋" w:cs="仿宋"/>
                <w:color w:val="000000"/>
                <w:sz w:val="24"/>
                <w:szCs w:val="24"/>
              </w:rPr>
              <w:t>单频测量检查</w:t>
            </w:r>
          </w:p>
        </w:tc>
        <w:tc>
          <w:tcPr>
            <w:tcW w:w="4353" w:type="dxa"/>
            <w:tcBorders>
              <w:top w:val="single" w:color="auto" w:sz="4" w:space="0"/>
              <w:left w:val="single" w:color="auto" w:sz="4" w:space="0"/>
              <w:bottom w:val="single" w:color="auto" w:sz="4" w:space="0"/>
              <w:right w:val="single" w:color="auto" w:sz="4" w:space="0"/>
            </w:tcBorders>
            <w:vAlign w:val="center"/>
          </w:tcPr>
          <w:p w14:paraId="4C506E84">
            <w:pPr>
              <w:jc w:val="left"/>
              <w:rPr>
                <w:rFonts w:ascii="仿宋" w:hAnsi="仿宋" w:eastAsia="仿宋" w:cs="仿宋"/>
                <w:color w:val="000000"/>
                <w:sz w:val="24"/>
                <w:szCs w:val="24"/>
              </w:rPr>
            </w:pPr>
            <w:r>
              <w:rPr>
                <w:rFonts w:hint="eastAsia" w:ascii="仿宋" w:hAnsi="仿宋" w:eastAsia="仿宋" w:cs="仿宋"/>
                <w:color w:val="000000"/>
                <w:sz w:val="24"/>
                <w:szCs w:val="24"/>
              </w:rPr>
              <w:t>对频率、滤波带宽、频谱带宽等各参数进行设置，并测量，检查测量结果是否正常。</w:t>
            </w:r>
          </w:p>
        </w:tc>
        <w:tc>
          <w:tcPr>
            <w:tcW w:w="1446" w:type="dxa"/>
            <w:vMerge w:val="restart"/>
            <w:tcBorders>
              <w:top w:val="nil"/>
              <w:left w:val="single" w:color="auto" w:sz="4" w:space="0"/>
              <w:bottom w:val="single" w:color="auto" w:sz="4" w:space="0"/>
              <w:right w:val="single" w:color="auto" w:sz="4" w:space="0"/>
            </w:tcBorders>
            <w:vAlign w:val="center"/>
          </w:tcPr>
          <w:p w14:paraId="5FD1F047">
            <w:pPr>
              <w:jc w:val="center"/>
              <w:rPr>
                <w:rFonts w:ascii="仿宋" w:hAnsi="仿宋" w:eastAsia="仿宋" w:cs="仿宋"/>
                <w:sz w:val="24"/>
                <w:szCs w:val="24"/>
              </w:rPr>
            </w:pPr>
            <w:r>
              <w:rPr>
                <w:rFonts w:hint="eastAsia" w:ascii="仿宋" w:hAnsi="仿宋" w:eastAsia="仿宋" w:cs="仿宋"/>
                <w:sz w:val="24"/>
                <w:szCs w:val="24"/>
              </w:rPr>
              <w:t>两次</w:t>
            </w:r>
          </w:p>
        </w:tc>
      </w:tr>
      <w:tr w14:paraId="734F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234DDFE">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098D9D5">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6BEF301F">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E0C1CCC">
            <w:pPr>
              <w:jc w:val="left"/>
              <w:rPr>
                <w:rFonts w:ascii="仿宋" w:hAnsi="仿宋" w:eastAsia="仿宋" w:cs="仿宋"/>
                <w:color w:val="000000"/>
                <w:sz w:val="24"/>
                <w:szCs w:val="24"/>
              </w:rPr>
            </w:pPr>
            <w:r>
              <w:rPr>
                <w:rFonts w:hint="eastAsia" w:ascii="仿宋" w:hAnsi="仿宋" w:eastAsia="仿宋" w:cs="仿宋"/>
                <w:color w:val="000000"/>
                <w:sz w:val="24"/>
                <w:szCs w:val="24"/>
              </w:rPr>
              <w:t>检查声音解调是否正常。</w:t>
            </w:r>
          </w:p>
        </w:tc>
        <w:tc>
          <w:tcPr>
            <w:tcW w:w="1446" w:type="dxa"/>
            <w:vMerge w:val="continue"/>
            <w:tcBorders>
              <w:top w:val="nil"/>
              <w:left w:val="single" w:color="auto" w:sz="4" w:space="0"/>
              <w:bottom w:val="single" w:color="auto" w:sz="4" w:space="0"/>
              <w:right w:val="single" w:color="auto" w:sz="4" w:space="0"/>
            </w:tcBorders>
            <w:vAlign w:val="center"/>
          </w:tcPr>
          <w:p w14:paraId="70A31718">
            <w:pPr>
              <w:widowControl/>
              <w:jc w:val="left"/>
              <w:rPr>
                <w:rFonts w:ascii="仿宋" w:hAnsi="仿宋" w:eastAsia="仿宋" w:cs="仿宋"/>
                <w:sz w:val="24"/>
                <w:szCs w:val="24"/>
              </w:rPr>
            </w:pPr>
          </w:p>
        </w:tc>
      </w:tr>
      <w:tr w14:paraId="597B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6F724E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936FE9B">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20F4FB26">
            <w:pPr>
              <w:jc w:val="center"/>
              <w:rPr>
                <w:rFonts w:ascii="仿宋" w:hAnsi="仿宋" w:eastAsia="仿宋" w:cs="仿宋"/>
                <w:color w:val="000000"/>
                <w:sz w:val="24"/>
                <w:szCs w:val="24"/>
              </w:rPr>
            </w:pPr>
            <w:r>
              <w:rPr>
                <w:rFonts w:hint="eastAsia" w:ascii="仿宋" w:hAnsi="仿宋" w:eastAsia="仿宋" w:cs="仿宋"/>
                <w:color w:val="000000"/>
                <w:sz w:val="24"/>
                <w:szCs w:val="24"/>
              </w:rPr>
              <w:t>示向度测量检查</w:t>
            </w:r>
          </w:p>
        </w:tc>
        <w:tc>
          <w:tcPr>
            <w:tcW w:w="4353" w:type="dxa"/>
            <w:tcBorders>
              <w:top w:val="single" w:color="auto" w:sz="4" w:space="0"/>
              <w:left w:val="single" w:color="auto" w:sz="4" w:space="0"/>
              <w:bottom w:val="single" w:color="auto" w:sz="4" w:space="0"/>
              <w:right w:val="single" w:color="auto" w:sz="4" w:space="0"/>
            </w:tcBorders>
            <w:vAlign w:val="center"/>
          </w:tcPr>
          <w:p w14:paraId="4E09FA59">
            <w:pPr>
              <w:jc w:val="left"/>
              <w:rPr>
                <w:rFonts w:ascii="仿宋" w:hAnsi="仿宋" w:eastAsia="仿宋" w:cs="仿宋"/>
                <w:color w:val="000000"/>
                <w:sz w:val="24"/>
                <w:szCs w:val="24"/>
              </w:rPr>
            </w:pPr>
            <w:r>
              <w:rPr>
                <w:rFonts w:hint="eastAsia" w:ascii="仿宋" w:hAnsi="仿宋" w:eastAsia="仿宋" w:cs="仿宋"/>
                <w:color w:val="000000"/>
                <w:sz w:val="24"/>
                <w:szCs w:val="24"/>
              </w:rPr>
              <w:t>设置不同频率、参数进行示向度测量，并检查测量结果是否正常。</w:t>
            </w:r>
          </w:p>
        </w:tc>
        <w:tc>
          <w:tcPr>
            <w:tcW w:w="1446" w:type="dxa"/>
            <w:vMerge w:val="restart"/>
            <w:tcBorders>
              <w:top w:val="nil"/>
              <w:left w:val="single" w:color="auto" w:sz="4" w:space="0"/>
              <w:bottom w:val="single" w:color="auto" w:sz="4" w:space="0"/>
              <w:right w:val="single" w:color="auto" w:sz="4" w:space="0"/>
            </w:tcBorders>
            <w:vAlign w:val="center"/>
          </w:tcPr>
          <w:p w14:paraId="0A99835E">
            <w:pPr>
              <w:jc w:val="center"/>
              <w:rPr>
                <w:rFonts w:ascii="仿宋" w:hAnsi="仿宋" w:eastAsia="仿宋" w:cs="仿宋"/>
                <w:sz w:val="24"/>
                <w:szCs w:val="24"/>
              </w:rPr>
            </w:pPr>
            <w:r>
              <w:rPr>
                <w:rFonts w:hint="eastAsia" w:ascii="仿宋" w:hAnsi="仿宋" w:eastAsia="仿宋" w:cs="仿宋"/>
                <w:sz w:val="24"/>
                <w:szCs w:val="24"/>
              </w:rPr>
              <w:t>两次</w:t>
            </w:r>
          </w:p>
        </w:tc>
      </w:tr>
      <w:tr w14:paraId="50E0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6F90507">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5E999BC">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6637BA14">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2B9BC3AA">
            <w:pPr>
              <w:jc w:val="left"/>
              <w:rPr>
                <w:rFonts w:ascii="仿宋" w:hAnsi="仿宋" w:eastAsia="仿宋" w:cs="仿宋"/>
                <w:color w:val="000000"/>
                <w:sz w:val="24"/>
                <w:szCs w:val="24"/>
              </w:rPr>
            </w:pPr>
            <w:r>
              <w:rPr>
                <w:rFonts w:hint="eastAsia" w:ascii="仿宋" w:hAnsi="仿宋" w:eastAsia="仿宋" w:cs="仿宋"/>
                <w:color w:val="000000"/>
                <w:sz w:val="24"/>
                <w:szCs w:val="24"/>
              </w:rPr>
              <w:t>结合电子地图进行示向度测量显示。</w:t>
            </w:r>
          </w:p>
        </w:tc>
        <w:tc>
          <w:tcPr>
            <w:tcW w:w="1446" w:type="dxa"/>
            <w:vMerge w:val="continue"/>
            <w:tcBorders>
              <w:top w:val="nil"/>
              <w:left w:val="single" w:color="auto" w:sz="4" w:space="0"/>
              <w:bottom w:val="single" w:color="auto" w:sz="4" w:space="0"/>
              <w:right w:val="single" w:color="auto" w:sz="4" w:space="0"/>
            </w:tcBorders>
            <w:vAlign w:val="center"/>
          </w:tcPr>
          <w:p w14:paraId="124B7E62">
            <w:pPr>
              <w:widowControl/>
              <w:jc w:val="left"/>
              <w:rPr>
                <w:rFonts w:ascii="仿宋" w:hAnsi="仿宋" w:eastAsia="仿宋" w:cs="仿宋"/>
                <w:sz w:val="24"/>
                <w:szCs w:val="24"/>
              </w:rPr>
            </w:pPr>
          </w:p>
        </w:tc>
      </w:tr>
      <w:tr w14:paraId="669B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F4E37A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69DD529">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20EFDBAE">
            <w:pPr>
              <w:jc w:val="center"/>
              <w:rPr>
                <w:rFonts w:ascii="仿宋" w:hAnsi="仿宋" w:eastAsia="仿宋" w:cs="仿宋"/>
                <w:color w:val="000000"/>
                <w:sz w:val="24"/>
                <w:szCs w:val="24"/>
              </w:rPr>
            </w:pPr>
            <w:r>
              <w:rPr>
                <w:rFonts w:hint="eastAsia" w:ascii="仿宋" w:hAnsi="仿宋" w:eastAsia="仿宋" w:cs="仿宋"/>
                <w:color w:val="000000"/>
                <w:sz w:val="24"/>
                <w:szCs w:val="24"/>
              </w:rPr>
              <w:t>电子地图检查</w:t>
            </w:r>
          </w:p>
        </w:tc>
        <w:tc>
          <w:tcPr>
            <w:tcW w:w="4353" w:type="dxa"/>
            <w:tcBorders>
              <w:top w:val="single" w:color="auto" w:sz="4" w:space="0"/>
              <w:left w:val="single" w:color="auto" w:sz="4" w:space="0"/>
              <w:bottom w:val="single" w:color="auto" w:sz="4" w:space="0"/>
              <w:right w:val="single" w:color="auto" w:sz="4" w:space="0"/>
            </w:tcBorders>
            <w:vAlign w:val="center"/>
          </w:tcPr>
          <w:p w14:paraId="5F401023">
            <w:pPr>
              <w:jc w:val="left"/>
              <w:rPr>
                <w:rFonts w:ascii="仿宋" w:hAnsi="仿宋" w:eastAsia="仿宋" w:cs="仿宋"/>
                <w:color w:val="000000"/>
                <w:sz w:val="24"/>
                <w:szCs w:val="24"/>
              </w:rPr>
            </w:pPr>
            <w:r>
              <w:rPr>
                <w:rFonts w:hint="eastAsia" w:ascii="仿宋" w:hAnsi="仿宋" w:eastAsia="仿宋" w:cs="仿宋"/>
                <w:color w:val="000000"/>
                <w:sz w:val="24"/>
                <w:szCs w:val="24"/>
              </w:rPr>
              <w:t>检查地图是否正确打开，台站图标是否定位正确。</w:t>
            </w:r>
          </w:p>
        </w:tc>
        <w:tc>
          <w:tcPr>
            <w:tcW w:w="1446" w:type="dxa"/>
            <w:vMerge w:val="restart"/>
            <w:tcBorders>
              <w:top w:val="nil"/>
              <w:left w:val="single" w:color="auto" w:sz="4" w:space="0"/>
              <w:bottom w:val="single" w:color="auto" w:sz="4" w:space="0"/>
              <w:right w:val="single" w:color="auto" w:sz="4" w:space="0"/>
            </w:tcBorders>
            <w:vAlign w:val="center"/>
          </w:tcPr>
          <w:p w14:paraId="0A602731">
            <w:pPr>
              <w:jc w:val="center"/>
              <w:rPr>
                <w:rFonts w:ascii="仿宋" w:hAnsi="仿宋" w:eastAsia="仿宋" w:cs="仿宋"/>
                <w:sz w:val="24"/>
                <w:szCs w:val="24"/>
              </w:rPr>
            </w:pPr>
            <w:r>
              <w:rPr>
                <w:rFonts w:hint="eastAsia" w:ascii="仿宋" w:hAnsi="仿宋" w:eastAsia="仿宋" w:cs="仿宋"/>
                <w:sz w:val="24"/>
                <w:szCs w:val="24"/>
              </w:rPr>
              <w:t>两次</w:t>
            </w:r>
          </w:p>
        </w:tc>
      </w:tr>
      <w:tr w14:paraId="046F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929602D">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14C9EA2">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603EEA5B">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4B0C9F71">
            <w:pPr>
              <w:jc w:val="left"/>
              <w:rPr>
                <w:rFonts w:ascii="仿宋" w:hAnsi="仿宋" w:eastAsia="仿宋" w:cs="仿宋"/>
                <w:color w:val="000000"/>
                <w:sz w:val="24"/>
                <w:szCs w:val="24"/>
              </w:rPr>
            </w:pPr>
            <w:r>
              <w:rPr>
                <w:rFonts w:hint="eastAsia" w:ascii="仿宋" w:hAnsi="仿宋" w:eastAsia="仿宋" w:cs="仿宋"/>
                <w:color w:val="000000"/>
                <w:sz w:val="24"/>
                <w:szCs w:val="24"/>
              </w:rPr>
              <w:t>检查图层是否显示正确、地图工具按钮功能是否正常。</w:t>
            </w:r>
          </w:p>
        </w:tc>
        <w:tc>
          <w:tcPr>
            <w:tcW w:w="1446" w:type="dxa"/>
            <w:vMerge w:val="continue"/>
            <w:tcBorders>
              <w:top w:val="nil"/>
              <w:left w:val="single" w:color="auto" w:sz="4" w:space="0"/>
              <w:bottom w:val="single" w:color="auto" w:sz="4" w:space="0"/>
              <w:right w:val="single" w:color="auto" w:sz="4" w:space="0"/>
            </w:tcBorders>
            <w:vAlign w:val="center"/>
          </w:tcPr>
          <w:p w14:paraId="69B23EBC">
            <w:pPr>
              <w:widowControl/>
              <w:jc w:val="left"/>
              <w:rPr>
                <w:rFonts w:ascii="仿宋" w:hAnsi="仿宋" w:eastAsia="仿宋" w:cs="仿宋"/>
                <w:sz w:val="24"/>
                <w:szCs w:val="24"/>
              </w:rPr>
            </w:pPr>
          </w:p>
        </w:tc>
      </w:tr>
      <w:tr w14:paraId="5755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E6A8F6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8A5BC89">
            <w:pPr>
              <w:widowControl/>
              <w:jc w:val="left"/>
              <w:rPr>
                <w:rFonts w:ascii="仿宋" w:hAnsi="仿宋" w:eastAsia="仿宋" w:cs="仿宋"/>
                <w:color w:val="000000"/>
                <w:sz w:val="24"/>
                <w:szCs w:val="24"/>
              </w:rPr>
            </w:pPr>
          </w:p>
        </w:tc>
        <w:tc>
          <w:tcPr>
            <w:tcW w:w="1554" w:type="dxa"/>
            <w:vMerge w:val="restart"/>
            <w:tcBorders>
              <w:top w:val="nil"/>
              <w:left w:val="single" w:color="auto" w:sz="4" w:space="0"/>
              <w:bottom w:val="single" w:color="auto" w:sz="4" w:space="0"/>
              <w:right w:val="single" w:color="auto" w:sz="4" w:space="0"/>
            </w:tcBorders>
            <w:vAlign w:val="center"/>
          </w:tcPr>
          <w:p w14:paraId="78B10887">
            <w:pPr>
              <w:jc w:val="center"/>
              <w:rPr>
                <w:rFonts w:ascii="仿宋" w:hAnsi="仿宋" w:eastAsia="仿宋" w:cs="仿宋"/>
                <w:color w:val="000000"/>
                <w:sz w:val="24"/>
                <w:szCs w:val="24"/>
              </w:rPr>
            </w:pPr>
            <w:r>
              <w:rPr>
                <w:rFonts w:hint="eastAsia" w:ascii="仿宋" w:hAnsi="仿宋" w:eastAsia="仿宋" w:cs="仿宋"/>
                <w:color w:val="000000"/>
                <w:sz w:val="24"/>
                <w:szCs w:val="24"/>
              </w:rPr>
              <w:t>数据记录及管理检查</w:t>
            </w:r>
          </w:p>
        </w:tc>
        <w:tc>
          <w:tcPr>
            <w:tcW w:w="4353" w:type="dxa"/>
            <w:tcBorders>
              <w:top w:val="single" w:color="auto" w:sz="4" w:space="0"/>
              <w:left w:val="single" w:color="auto" w:sz="4" w:space="0"/>
              <w:bottom w:val="single" w:color="auto" w:sz="4" w:space="0"/>
              <w:right w:val="single" w:color="auto" w:sz="4" w:space="0"/>
            </w:tcBorders>
            <w:vAlign w:val="center"/>
          </w:tcPr>
          <w:p w14:paraId="138EC844">
            <w:pPr>
              <w:jc w:val="left"/>
              <w:rPr>
                <w:rFonts w:ascii="仿宋" w:hAnsi="仿宋" w:eastAsia="仿宋" w:cs="仿宋"/>
                <w:color w:val="000000"/>
                <w:sz w:val="24"/>
                <w:szCs w:val="24"/>
              </w:rPr>
            </w:pPr>
            <w:r>
              <w:rPr>
                <w:rFonts w:hint="eastAsia" w:ascii="仿宋" w:hAnsi="仿宋" w:eastAsia="仿宋" w:cs="仿宋"/>
                <w:color w:val="000000"/>
                <w:sz w:val="24"/>
                <w:szCs w:val="24"/>
              </w:rPr>
              <w:t>检查测量数据的记录、查询回放功能测试。</w:t>
            </w:r>
          </w:p>
        </w:tc>
        <w:tc>
          <w:tcPr>
            <w:tcW w:w="1446" w:type="dxa"/>
            <w:vMerge w:val="restart"/>
            <w:tcBorders>
              <w:top w:val="nil"/>
              <w:left w:val="single" w:color="auto" w:sz="4" w:space="0"/>
              <w:bottom w:val="single" w:color="auto" w:sz="4" w:space="0"/>
              <w:right w:val="single" w:color="auto" w:sz="4" w:space="0"/>
            </w:tcBorders>
            <w:vAlign w:val="center"/>
          </w:tcPr>
          <w:p w14:paraId="5F2EBFF1">
            <w:pPr>
              <w:jc w:val="center"/>
              <w:rPr>
                <w:rFonts w:ascii="仿宋" w:hAnsi="仿宋" w:eastAsia="仿宋" w:cs="仿宋"/>
                <w:sz w:val="24"/>
                <w:szCs w:val="24"/>
              </w:rPr>
            </w:pPr>
            <w:r>
              <w:rPr>
                <w:rFonts w:hint="eastAsia" w:ascii="仿宋" w:hAnsi="仿宋" w:eastAsia="仿宋" w:cs="仿宋"/>
                <w:sz w:val="24"/>
                <w:szCs w:val="24"/>
              </w:rPr>
              <w:t>两次</w:t>
            </w:r>
          </w:p>
        </w:tc>
      </w:tr>
      <w:tr w14:paraId="70BB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36190DD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1BB4DF3">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41E51896">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196FFB33">
            <w:pPr>
              <w:jc w:val="left"/>
              <w:rPr>
                <w:rFonts w:ascii="仿宋" w:hAnsi="仿宋" w:eastAsia="仿宋" w:cs="仿宋"/>
                <w:color w:val="000000"/>
                <w:sz w:val="24"/>
                <w:szCs w:val="24"/>
              </w:rPr>
            </w:pPr>
            <w:r>
              <w:rPr>
                <w:rFonts w:hint="eastAsia" w:ascii="仿宋" w:hAnsi="仿宋" w:eastAsia="仿宋" w:cs="仿宋"/>
                <w:color w:val="000000"/>
                <w:sz w:val="24"/>
                <w:szCs w:val="24"/>
              </w:rPr>
              <w:t>信号录音功能测试。</w:t>
            </w:r>
          </w:p>
        </w:tc>
        <w:tc>
          <w:tcPr>
            <w:tcW w:w="1446" w:type="dxa"/>
            <w:vMerge w:val="continue"/>
            <w:tcBorders>
              <w:top w:val="nil"/>
              <w:left w:val="single" w:color="auto" w:sz="4" w:space="0"/>
              <w:bottom w:val="single" w:color="auto" w:sz="4" w:space="0"/>
              <w:right w:val="single" w:color="auto" w:sz="4" w:space="0"/>
            </w:tcBorders>
            <w:vAlign w:val="center"/>
          </w:tcPr>
          <w:p w14:paraId="45A90C71">
            <w:pPr>
              <w:widowControl/>
              <w:jc w:val="left"/>
              <w:rPr>
                <w:rFonts w:ascii="仿宋" w:hAnsi="仿宋" w:eastAsia="仿宋" w:cs="仿宋"/>
                <w:sz w:val="24"/>
                <w:szCs w:val="24"/>
              </w:rPr>
            </w:pPr>
          </w:p>
        </w:tc>
      </w:tr>
      <w:tr w14:paraId="4596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F5E0CA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87341BA">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5E917FB8">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7ADB8FAF">
            <w:pPr>
              <w:jc w:val="left"/>
              <w:rPr>
                <w:rFonts w:ascii="仿宋" w:hAnsi="仿宋" w:eastAsia="仿宋" w:cs="仿宋"/>
                <w:color w:val="000000"/>
                <w:sz w:val="24"/>
                <w:szCs w:val="24"/>
              </w:rPr>
            </w:pPr>
            <w:r>
              <w:rPr>
                <w:rFonts w:hint="eastAsia" w:ascii="仿宋" w:hAnsi="仿宋" w:eastAsia="仿宋" w:cs="仿宋"/>
                <w:color w:val="000000"/>
                <w:sz w:val="24"/>
                <w:szCs w:val="24"/>
              </w:rPr>
              <w:t>监测数据存储功能检查。</w:t>
            </w:r>
          </w:p>
        </w:tc>
        <w:tc>
          <w:tcPr>
            <w:tcW w:w="1446" w:type="dxa"/>
            <w:vMerge w:val="continue"/>
            <w:tcBorders>
              <w:top w:val="nil"/>
              <w:left w:val="single" w:color="auto" w:sz="4" w:space="0"/>
              <w:bottom w:val="single" w:color="auto" w:sz="4" w:space="0"/>
              <w:right w:val="single" w:color="auto" w:sz="4" w:space="0"/>
            </w:tcBorders>
            <w:vAlign w:val="center"/>
          </w:tcPr>
          <w:p w14:paraId="1968651E">
            <w:pPr>
              <w:widowControl/>
              <w:jc w:val="left"/>
              <w:rPr>
                <w:rFonts w:ascii="仿宋" w:hAnsi="仿宋" w:eastAsia="仿宋" w:cs="仿宋"/>
                <w:sz w:val="24"/>
                <w:szCs w:val="24"/>
              </w:rPr>
            </w:pPr>
          </w:p>
        </w:tc>
      </w:tr>
      <w:tr w14:paraId="706C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47502B28">
            <w:pPr>
              <w:jc w:val="center"/>
              <w:rPr>
                <w:rFonts w:ascii="仿宋" w:hAnsi="仿宋" w:eastAsia="仿宋" w:cs="仿宋"/>
                <w:color w:val="000000"/>
                <w:sz w:val="24"/>
                <w:szCs w:val="24"/>
              </w:rPr>
            </w:pPr>
            <w:r>
              <w:rPr>
                <w:rFonts w:hint="eastAsia" w:ascii="仿宋" w:hAnsi="仿宋" w:eastAsia="仿宋" w:cs="仿宋"/>
                <w:color w:val="000000"/>
                <w:sz w:val="24"/>
                <w:szCs w:val="24"/>
              </w:rPr>
              <w:t>5</w:t>
            </w:r>
          </w:p>
        </w:tc>
        <w:tc>
          <w:tcPr>
            <w:tcW w:w="1316" w:type="dxa"/>
            <w:vMerge w:val="restart"/>
            <w:tcBorders>
              <w:top w:val="nil"/>
              <w:left w:val="single" w:color="auto" w:sz="4" w:space="0"/>
              <w:bottom w:val="single" w:color="auto" w:sz="4" w:space="0"/>
              <w:right w:val="single" w:color="auto" w:sz="4" w:space="0"/>
            </w:tcBorders>
            <w:vAlign w:val="center"/>
          </w:tcPr>
          <w:p w14:paraId="6E0CD6C7">
            <w:pPr>
              <w:jc w:val="center"/>
              <w:rPr>
                <w:rFonts w:ascii="仿宋" w:hAnsi="仿宋" w:eastAsia="仿宋" w:cs="仿宋"/>
                <w:color w:val="000000"/>
                <w:sz w:val="24"/>
                <w:szCs w:val="24"/>
              </w:rPr>
            </w:pPr>
            <w:r>
              <w:rPr>
                <w:rFonts w:hint="eastAsia" w:ascii="仿宋" w:hAnsi="仿宋" w:eastAsia="仿宋" w:cs="仿宋"/>
                <w:color w:val="000000"/>
                <w:sz w:val="24"/>
                <w:szCs w:val="24"/>
              </w:rPr>
              <w:t>控制系统</w:t>
            </w:r>
          </w:p>
        </w:tc>
        <w:tc>
          <w:tcPr>
            <w:tcW w:w="1554" w:type="dxa"/>
            <w:tcBorders>
              <w:top w:val="single" w:color="auto" w:sz="4" w:space="0"/>
              <w:left w:val="single" w:color="auto" w:sz="4" w:space="0"/>
              <w:bottom w:val="single" w:color="auto" w:sz="4" w:space="0"/>
              <w:right w:val="single" w:color="auto" w:sz="4" w:space="0"/>
            </w:tcBorders>
            <w:vAlign w:val="center"/>
          </w:tcPr>
          <w:p w14:paraId="6352DBF3">
            <w:pPr>
              <w:jc w:val="center"/>
              <w:rPr>
                <w:rFonts w:ascii="仿宋" w:hAnsi="仿宋" w:eastAsia="仿宋" w:cs="仿宋"/>
                <w:color w:val="000000"/>
                <w:sz w:val="24"/>
                <w:szCs w:val="24"/>
              </w:rPr>
            </w:pPr>
            <w:r>
              <w:rPr>
                <w:rFonts w:hint="eastAsia" w:ascii="仿宋" w:hAnsi="仿宋" w:eastAsia="仿宋" w:cs="仿宋"/>
                <w:color w:val="000000"/>
                <w:sz w:val="24"/>
                <w:szCs w:val="24"/>
              </w:rPr>
              <w:t>控制电脑硬件、操作系统检查</w:t>
            </w:r>
          </w:p>
        </w:tc>
        <w:tc>
          <w:tcPr>
            <w:tcW w:w="4353" w:type="dxa"/>
            <w:tcBorders>
              <w:top w:val="single" w:color="auto" w:sz="4" w:space="0"/>
              <w:left w:val="single" w:color="auto" w:sz="4" w:space="0"/>
              <w:bottom w:val="single" w:color="auto" w:sz="4" w:space="0"/>
              <w:right w:val="single" w:color="auto" w:sz="4" w:space="0"/>
            </w:tcBorders>
            <w:vAlign w:val="center"/>
          </w:tcPr>
          <w:p w14:paraId="02F6DA96">
            <w:pPr>
              <w:jc w:val="left"/>
              <w:rPr>
                <w:rFonts w:ascii="仿宋" w:hAnsi="仿宋" w:eastAsia="仿宋" w:cs="仿宋"/>
                <w:color w:val="000000"/>
                <w:sz w:val="24"/>
                <w:szCs w:val="24"/>
              </w:rPr>
            </w:pPr>
            <w:r>
              <w:rPr>
                <w:rFonts w:hint="eastAsia" w:ascii="仿宋" w:hAnsi="仿宋" w:eastAsia="仿宋" w:cs="仿宋"/>
                <w:color w:val="000000"/>
                <w:sz w:val="24"/>
                <w:szCs w:val="24"/>
              </w:rPr>
              <w:t>控制电脑硬件、外观和操作系统正常。</w:t>
            </w:r>
          </w:p>
        </w:tc>
        <w:tc>
          <w:tcPr>
            <w:tcW w:w="1446" w:type="dxa"/>
            <w:tcBorders>
              <w:top w:val="single" w:color="auto" w:sz="4" w:space="0"/>
              <w:left w:val="single" w:color="auto" w:sz="4" w:space="0"/>
              <w:bottom w:val="single" w:color="auto" w:sz="4" w:space="0"/>
              <w:right w:val="single" w:color="auto" w:sz="4" w:space="0"/>
            </w:tcBorders>
            <w:vAlign w:val="center"/>
          </w:tcPr>
          <w:p w14:paraId="6F8EF00F">
            <w:pPr>
              <w:jc w:val="center"/>
              <w:rPr>
                <w:rFonts w:ascii="仿宋" w:hAnsi="仿宋" w:eastAsia="仿宋" w:cs="仿宋"/>
                <w:sz w:val="24"/>
                <w:szCs w:val="24"/>
              </w:rPr>
            </w:pPr>
            <w:r>
              <w:rPr>
                <w:rFonts w:hint="eastAsia" w:ascii="仿宋" w:hAnsi="仿宋" w:eastAsia="仿宋" w:cs="仿宋"/>
                <w:sz w:val="24"/>
                <w:szCs w:val="24"/>
              </w:rPr>
              <w:t>两次</w:t>
            </w:r>
          </w:p>
        </w:tc>
      </w:tr>
      <w:tr w14:paraId="3DE3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FB0BAF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82837CF">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5D231064">
            <w:pPr>
              <w:jc w:val="center"/>
              <w:rPr>
                <w:rFonts w:ascii="仿宋" w:hAnsi="仿宋" w:eastAsia="仿宋" w:cs="仿宋"/>
                <w:color w:val="000000"/>
                <w:sz w:val="24"/>
                <w:szCs w:val="24"/>
              </w:rPr>
            </w:pPr>
            <w:r>
              <w:rPr>
                <w:rFonts w:hint="eastAsia" w:ascii="仿宋" w:hAnsi="仿宋" w:eastAsia="仿宋" w:cs="仿宋"/>
                <w:color w:val="000000"/>
                <w:sz w:val="24"/>
                <w:szCs w:val="24"/>
              </w:rPr>
              <w:t>系统安全检查</w:t>
            </w:r>
          </w:p>
        </w:tc>
        <w:tc>
          <w:tcPr>
            <w:tcW w:w="4353" w:type="dxa"/>
            <w:tcBorders>
              <w:top w:val="single" w:color="auto" w:sz="4" w:space="0"/>
              <w:left w:val="single" w:color="auto" w:sz="4" w:space="0"/>
              <w:bottom w:val="single" w:color="auto" w:sz="4" w:space="0"/>
              <w:right w:val="single" w:color="auto" w:sz="4" w:space="0"/>
            </w:tcBorders>
            <w:vAlign w:val="center"/>
          </w:tcPr>
          <w:p w14:paraId="7BA56059">
            <w:pPr>
              <w:jc w:val="left"/>
              <w:rPr>
                <w:rFonts w:ascii="仿宋" w:hAnsi="仿宋" w:eastAsia="仿宋" w:cs="仿宋"/>
                <w:color w:val="000000"/>
                <w:sz w:val="24"/>
                <w:szCs w:val="24"/>
              </w:rPr>
            </w:pPr>
            <w:r>
              <w:rPr>
                <w:rFonts w:hint="eastAsia" w:ascii="仿宋" w:hAnsi="仿宋" w:eastAsia="仿宋" w:cs="仿宋"/>
                <w:color w:val="000000"/>
                <w:sz w:val="24"/>
                <w:szCs w:val="24"/>
              </w:rPr>
              <w:t>对系统进行安全测试，对其存在的安全漏洞进行修补，防止病毒的侵入。</w:t>
            </w:r>
          </w:p>
        </w:tc>
        <w:tc>
          <w:tcPr>
            <w:tcW w:w="1446" w:type="dxa"/>
            <w:tcBorders>
              <w:top w:val="single" w:color="auto" w:sz="4" w:space="0"/>
              <w:left w:val="single" w:color="auto" w:sz="4" w:space="0"/>
              <w:bottom w:val="single" w:color="auto" w:sz="4" w:space="0"/>
              <w:right w:val="single" w:color="auto" w:sz="4" w:space="0"/>
            </w:tcBorders>
            <w:vAlign w:val="center"/>
          </w:tcPr>
          <w:p w14:paraId="54103458">
            <w:pPr>
              <w:jc w:val="center"/>
              <w:rPr>
                <w:rFonts w:ascii="仿宋" w:hAnsi="仿宋" w:eastAsia="仿宋" w:cs="仿宋"/>
                <w:sz w:val="24"/>
                <w:szCs w:val="24"/>
              </w:rPr>
            </w:pPr>
            <w:r>
              <w:rPr>
                <w:rFonts w:hint="eastAsia" w:ascii="仿宋" w:hAnsi="仿宋" w:eastAsia="仿宋" w:cs="仿宋"/>
                <w:sz w:val="24"/>
                <w:szCs w:val="24"/>
              </w:rPr>
              <w:t>两次</w:t>
            </w:r>
          </w:p>
        </w:tc>
      </w:tr>
      <w:tr w14:paraId="2082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AFC4123">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28D5BC2">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D657B94">
            <w:pPr>
              <w:jc w:val="center"/>
              <w:rPr>
                <w:rFonts w:ascii="仿宋" w:hAnsi="仿宋" w:eastAsia="仿宋" w:cs="仿宋"/>
                <w:color w:val="000000"/>
                <w:sz w:val="24"/>
                <w:szCs w:val="24"/>
              </w:rPr>
            </w:pPr>
            <w:r>
              <w:rPr>
                <w:rFonts w:hint="eastAsia" w:ascii="仿宋" w:hAnsi="仿宋" w:eastAsia="仿宋" w:cs="仿宋"/>
                <w:color w:val="000000"/>
                <w:sz w:val="24"/>
                <w:szCs w:val="24"/>
              </w:rPr>
              <w:t>软件检查</w:t>
            </w:r>
          </w:p>
        </w:tc>
        <w:tc>
          <w:tcPr>
            <w:tcW w:w="4353" w:type="dxa"/>
            <w:tcBorders>
              <w:top w:val="single" w:color="auto" w:sz="4" w:space="0"/>
              <w:left w:val="single" w:color="auto" w:sz="4" w:space="0"/>
              <w:bottom w:val="single" w:color="auto" w:sz="4" w:space="0"/>
              <w:right w:val="single" w:color="auto" w:sz="4" w:space="0"/>
            </w:tcBorders>
            <w:vAlign w:val="center"/>
          </w:tcPr>
          <w:p w14:paraId="6279EB2E">
            <w:pPr>
              <w:jc w:val="left"/>
              <w:rPr>
                <w:rFonts w:ascii="仿宋" w:hAnsi="仿宋" w:eastAsia="仿宋" w:cs="仿宋"/>
                <w:color w:val="000000"/>
                <w:sz w:val="24"/>
                <w:szCs w:val="24"/>
              </w:rPr>
            </w:pPr>
            <w:r>
              <w:rPr>
                <w:rFonts w:hint="eastAsia" w:ascii="仿宋" w:hAnsi="仿宋" w:eastAsia="仿宋" w:cs="仿宋"/>
                <w:color w:val="000000"/>
                <w:sz w:val="24"/>
                <w:szCs w:val="24"/>
              </w:rPr>
              <w:t>确定控制系统内部软件工作是否正常，若异常及时对其进行故障判断解决。</w:t>
            </w:r>
          </w:p>
        </w:tc>
        <w:tc>
          <w:tcPr>
            <w:tcW w:w="1446" w:type="dxa"/>
            <w:tcBorders>
              <w:top w:val="single" w:color="auto" w:sz="4" w:space="0"/>
              <w:left w:val="single" w:color="auto" w:sz="4" w:space="0"/>
              <w:bottom w:val="single" w:color="auto" w:sz="4" w:space="0"/>
              <w:right w:val="single" w:color="auto" w:sz="4" w:space="0"/>
            </w:tcBorders>
            <w:vAlign w:val="center"/>
          </w:tcPr>
          <w:p w14:paraId="553D4EB8">
            <w:pPr>
              <w:jc w:val="center"/>
              <w:rPr>
                <w:rFonts w:ascii="仿宋" w:hAnsi="仿宋" w:eastAsia="仿宋" w:cs="仿宋"/>
                <w:sz w:val="24"/>
                <w:szCs w:val="24"/>
              </w:rPr>
            </w:pPr>
            <w:r>
              <w:rPr>
                <w:rFonts w:hint="eastAsia" w:ascii="仿宋" w:hAnsi="仿宋" w:eastAsia="仿宋" w:cs="仿宋"/>
                <w:sz w:val="24"/>
                <w:szCs w:val="24"/>
              </w:rPr>
              <w:t>两次</w:t>
            </w:r>
          </w:p>
        </w:tc>
      </w:tr>
      <w:tr w14:paraId="3CD5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5C8B18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2FDA81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3FE61605">
            <w:pPr>
              <w:jc w:val="center"/>
              <w:rPr>
                <w:rFonts w:ascii="仿宋" w:hAnsi="仿宋" w:eastAsia="仿宋" w:cs="仿宋"/>
                <w:color w:val="000000"/>
                <w:sz w:val="24"/>
                <w:szCs w:val="24"/>
              </w:rPr>
            </w:pPr>
            <w:r>
              <w:rPr>
                <w:rFonts w:hint="eastAsia" w:ascii="仿宋" w:hAnsi="仿宋" w:eastAsia="仿宋" w:cs="仿宋"/>
                <w:color w:val="000000"/>
                <w:sz w:val="24"/>
                <w:szCs w:val="24"/>
              </w:rPr>
              <w:t>系统备份检查</w:t>
            </w:r>
          </w:p>
        </w:tc>
        <w:tc>
          <w:tcPr>
            <w:tcW w:w="4353" w:type="dxa"/>
            <w:tcBorders>
              <w:top w:val="single" w:color="auto" w:sz="4" w:space="0"/>
              <w:left w:val="single" w:color="auto" w:sz="4" w:space="0"/>
              <w:bottom w:val="single" w:color="auto" w:sz="4" w:space="0"/>
              <w:right w:val="single" w:color="auto" w:sz="4" w:space="0"/>
            </w:tcBorders>
            <w:vAlign w:val="center"/>
          </w:tcPr>
          <w:p w14:paraId="7A48FCB7">
            <w:pPr>
              <w:jc w:val="left"/>
              <w:rPr>
                <w:rFonts w:ascii="仿宋" w:hAnsi="仿宋" w:eastAsia="仿宋" w:cs="仿宋"/>
                <w:color w:val="000000"/>
                <w:sz w:val="24"/>
                <w:szCs w:val="24"/>
              </w:rPr>
            </w:pPr>
            <w:r>
              <w:rPr>
                <w:rFonts w:hint="eastAsia" w:ascii="仿宋" w:hAnsi="仿宋" w:eastAsia="仿宋" w:cs="仿宋"/>
                <w:color w:val="000000"/>
                <w:sz w:val="24"/>
                <w:szCs w:val="24"/>
              </w:rPr>
              <w:t>对系统进行备份，防止在发生灾难性故障时能够及时有效的恢复系统。</w:t>
            </w:r>
          </w:p>
        </w:tc>
        <w:tc>
          <w:tcPr>
            <w:tcW w:w="1446" w:type="dxa"/>
            <w:tcBorders>
              <w:top w:val="single" w:color="auto" w:sz="4" w:space="0"/>
              <w:left w:val="single" w:color="auto" w:sz="4" w:space="0"/>
              <w:bottom w:val="single" w:color="auto" w:sz="4" w:space="0"/>
              <w:right w:val="single" w:color="auto" w:sz="4" w:space="0"/>
            </w:tcBorders>
            <w:vAlign w:val="center"/>
          </w:tcPr>
          <w:p w14:paraId="4CFEDE82">
            <w:pPr>
              <w:jc w:val="center"/>
              <w:rPr>
                <w:rFonts w:ascii="仿宋" w:hAnsi="仿宋" w:eastAsia="仿宋" w:cs="仿宋"/>
                <w:sz w:val="24"/>
                <w:szCs w:val="24"/>
              </w:rPr>
            </w:pPr>
            <w:r>
              <w:rPr>
                <w:rFonts w:hint="eastAsia" w:ascii="仿宋" w:hAnsi="仿宋" w:eastAsia="仿宋" w:cs="仿宋"/>
                <w:sz w:val="24"/>
                <w:szCs w:val="24"/>
              </w:rPr>
              <w:t>两次</w:t>
            </w:r>
          </w:p>
        </w:tc>
      </w:tr>
      <w:tr w14:paraId="12E2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0DDCA051">
            <w:pPr>
              <w:jc w:val="center"/>
              <w:rPr>
                <w:rFonts w:ascii="仿宋" w:hAnsi="仿宋" w:eastAsia="仿宋" w:cs="仿宋"/>
                <w:color w:val="000000"/>
                <w:sz w:val="24"/>
                <w:szCs w:val="24"/>
              </w:rPr>
            </w:pPr>
            <w:r>
              <w:rPr>
                <w:rFonts w:hint="eastAsia" w:ascii="仿宋" w:hAnsi="仿宋" w:eastAsia="仿宋" w:cs="仿宋"/>
                <w:color w:val="000000"/>
                <w:sz w:val="24"/>
                <w:szCs w:val="24"/>
              </w:rPr>
              <w:t>6</w:t>
            </w:r>
          </w:p>
        </w:tc>
        <w:tc>
          <w:tcPr>
            <w:tcW w:w="1316" w:type="dxa"/>
            <w:vMerge w:val="restart"/>
            <w:tcBorders>
              <w:top w:val="nil"/>
              <w:left w:val="single" w:color="auto" w:sz="4" w:space="0"/>
              <w:bottom w:val="single" w:color="auto" w:sz="4" w:space="0"/>
              <w:right w:val="single" w:color="auto" w:sz="4" w:space="0"/>
            </w:tcBorders>
            <w:vAlign w:val="center"/>
          </w:tcPr>
          <w:p w14:paraId="22F60D99">
            <w:pPr>
              <w:jc w:val="center"/>
              <w:rPr>
                <w:rFonts w:ascii="仿宋" w:hAnsi="仿宋" w:eastAsia="仿宋" w:cs="仿宋"/>
                <w:color w:val="000000"/>
                <w:sz w:val="24"/>
                <w:szCs w:val="24"/>
              </w:rPr>
            </w:pPr>
            <w:r>
              <w:rPr>
                <w:rFonts w:hint="eastAsia" w:ascii="仿宋" w:hAnsi="仿宋" w:eastAsia="仿宋" w:cs="仿宋"/>
                <w:color w:val="000000"/>
                <w:sz w:val="24"/>
                <w:szCs w:val="24"/>
              </w:rPr>
              <w:t>网络系统</w:t>
            </w:r>
          </w:p>
        </w:tc>
        <w:tc>
          <w:tcPr>
            <w:tcW w:w="1554" w:type="dxa"/>
            <w:tcBorders>
              <w:top w:val="single" w:color="auto" w:sz="4" w:space="0"/>
              <w:left w:val="single" w:color="auto" w:sz="4" w:space="0"/>
              <w:bottom w:val="single" w:color="auto" w:sz="4" w:space="0"/>
              <w:right w:val="single" w:color="auto" w:sz="4" w:space="0"/>
            </w:tcBorders>
            <w:vAlign w:val="center"/>
          </w:tcPr>
          <w:p w14:paraId="4438283E">
            <w:pPr>
              <w:jc w:val="center"/>
              <w:rPr>
                <w:rFonts w:ascii="仿宋" w:hAnsi="仿宋" w:eastAsia="仿宋" w:cs="仿宋"/>
                <w:color w:val="000000"/>
                <w:sz w:val="24"/>
                <w:szCs w:val="24"/>
              </w:rPr>
            </w:pPr>
            <w:r>
              <w:rPr>
                <w:rFonts w:hint="eastAsia" w:ascii="仿宋" w:hAnsi="仿宋" w:eastAsia="仿宋" w:cs="仿宋"/>
                <w:color w:val="000000"/>
                <w:sz w:val="24"/>
                <w:szCs w:val="24"/>
              </w:rPr>
              <w:t>路由器硬件检查</w:t>
            </w:r>
          </w:p>
        </w:tc>
        <w:tc>
          <w:tcPr>
            <w:tcW w:w="4353" w:type="dxa"/>
            <w:tcBorders>
              <w:top w:val="single" w:color="auto" w:sz="4" w:space="0"/>
              <w:left w:val="single" w:color="auto" w:sz="4" w:space="0"/>
              <w:bottom w:val="single" w:color="auto" w:sz="4" w:space="0"/>
              <w:right w:val="single" w:color="auto" w:sz="4" w:space="0"/>
            </w:tcBorders>
            <w:vAlign w:val="center"/>
          </w:tcPr>
          <w:p w14:paraId="6BDA08DB">
            <w:pPr>
              <w:jc w:val="left"/>
              <w:rPr>
                <w:rFonts w:ascii="仿宋" w:hAnsi="仿宋" w:eastAsia="仿宋" w:cs="仿宋"/>
                <w:color w:val="000000"/>
                <w:sz w:val="24"/>
                <w:szCs w:val="24"/>
              </w:rPr>
            </w:pPr>
            <w:r>
              <w:rPr>
                <w:rFonts w:hint="eastAsia" w:ascii="仿宋" w:hAnsi="仿宋" w:eastAsia="仿宋" w:cs="仿宋"/>
                <w:color w:val="000000"/>
                <w:sz w:val="24"/>
                <w:szCs w:val="24"/>
              </w:rPr>
              <w:t>检查路由器硬件，根据具体的硬件环境确定其工作状态。</w:t>
            </w:r>
          </w:p>
        </w:tc>
        <w:tc>
          <w:tcPr>
            <w:tcW w:w="1446" w:type="dxa"/>
            <w:tcBorders>
              <w:top w:val="single" w:color="auto" w:sz="4" w:space="0"/>
              <w:left w:val="single" w:color="auto" w:sz="4" w:space="0"/>
              <w:bottom w:val="single" w:color="auto" w:sz="4" w:space="0"/>
              <w:right w:val="single" w:color="auto" w:sz="4" w:space="0"/>
            </w:tcBorders>
            <w:vAlign w:val="center"/>
          </w:tcPr>
          <w:p w14:paraId="6EBCE040">
            <w:pPr>
              <w:jc w:val="center"/>
              <w:rPr>
                <w:rFonts w:ascii="仿宋" w:hAnsi="仿宋" w:eastAsia="仿宋" w:cs="仿宋"/>
                <w:sz w:val="24"/>
                <w:szCs w:val="24"/>
              </w:rPr>
            </w:pPr>
            <w:r>
              <w:rPr>
                <w:rFonts w:hint="eastAsia" w:ascii="仿宋" w:hAnsi="仿宋" w:eastAsia="仿宋" w:cs="仿宋"/>
                <w:sz w:val="24"/>
                <w:szCs w:val="24"/>
              </w:rPr>
              <w:t>两次</w:t>
            </w:r>
          </w:p>
        </w:tc>
      </w:tr>
      <w:tr w14:paraId="74BA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1BD4BE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F3C4DEF">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2A313CD1">
            <w:pPr>
              <w:pStyle w:val="14"/>
              <w:ind w:left="0"/>
              <w:rPr>
                <w:rFonts w:cs="仿宋"/>
                <w:color w:val="000000"/>
                <w:sz w:val="24"/>
                <w:szCs w:val="24"/>
              </w:rPr>
            </w:pPr>
            <w:r>
              <w:rPr>
                <w:rFonts w:hint="eastAsia" w:cs="仿宋"/>
                <w:color w:val="000000"/>
                <w:kern w:val="2"/>
                <w:sz w:val="24"/>
                <w:szCs w:val="24"/>
              </w:rPr>
              <w:t>路由器连通性、安全性检查</w:t>
            </w:r>
          </w:p>
        </w:tc>
        <w:tc>
          <w:tcPr>
            <w:tcW w:w="4353" w:type="dxa"/>
            <w:tcBorders>
              <w:top w:val="single" w:color="auto" w:sz="4" w:space="0"/>
              <w:left w:val="single" w:color="auto" w:sz="4" w:space="0"/>
              <w:bottom w:val="single" w:color="auto" w:sz="4" w:space="0"/>
              <w:right w:val="single" w:color="auto" w:sz="4" w:space="0"/>
            </w:tcBorders>
            <w:vAlign w:val="center"/>
          </w:tcPr>
          <w:p w14:paraId="0C9588B3">
            <w:pPr>
              <w:jc w:val="left"/>
              <w:rPr>
                <w:rFonts w:ascii="仿宋" w:hAnsi="仿宋" w:eastAsia="仿宋" w:cs="仿宋"/>
                <w:color w:val="000000"/>
                <w:sz w:val="24"/>
                <w:szCs w:val="24"/>
              </w:rPr>
            </w:pPr>
            <w:r>
              <w:rPr>
                <w:rFonts w:hint="eastAsia" w:ascii="仿宋" w:hAnsi="仿宋" w:eastAsia="仿宋" w:cs="仿宋"/>
                <w:color w:val="000000"/>
                <w:sz w:val="24"/>
                <w:szCs w:val="24"/>
              </w:rPr>
              <w:t>对路由器进行网络联通性和安全测试，发现并对所发现的安全漏洞进行处理。</w:t>
            </w:r>
          </w:p>
        </w:tc>
        <w:tc>
          <w:tcPr>
            <w:tcW w:w="1446" w:type="dxa"/>
            <w:tcBorders>
              <w:top w:val="single" w:color="auto" w:sz="4" w:space="0"/>
              <w:left w:val="single" w:color="auto" w:sz="4" w:space="0"/>
              <w:bottom w:val="single" w:color="auto" w:sz="4" w:space="0"/>
              <w:right w:val="single" w:color="auto" w:sz="4" w:space="0"/>
            </w:tcBorders>
            <w:vAlign w:val="center"/>
          </w:tcPr>
          <w:p w14:paraId="48B79874">
            <w:pPr>
              <w:jc w:val="center"/>
              <w:rPr>
                <w:rFonts w:ascii="仿宋" w:hAnsi="仿宋" w:eastAsia="仿宋" w:cs="仿宋"/>
                <w:sz w:val="24"/>
                <w:szCs w:val="24"/>
              </w:rPr>
            </w:pPr>
            <w:r>
              <w:rPr>
                <w:rFonts w:hint="eastAsia" w:ascii="仿宋" w:hAnsi="仿宋" w:eastAsia="仿宋" w:cs="仿宋"/>
                <w:sz w:val="24"/>
                <w:szCs w:val="24"/>
              </w:rPr>
              <w:t>两次</w:t>
            </w:r>
          </w:p>
        </w:tc>
      </w:tr>
      <w:tr w14:paraId="69BD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1A528D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BD796D4">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9111677">
            <w:pPr>
              <w:jc w:val="center"/>
              <w:rPr>
                <w:rFonts w:ascii="仿宋" w:hAnsi="仿宋" w:eastAsia="仿宋" w:cs="仿宋"/>
                <w:color w:val="000000"/>
                <w:sz w:val="24"/>
                <w:szCs w:val="24"/>
              </w:rPr>
            </w:pPr>
            <w:r>
              <w:rPr>
                <w:rFonts w:hint="eastAsia" w:ascii="仿宋" w:hAnsi="仿宋" w:eastAsia="仿宋" w:cs="仿宋"/>
                <w:color w:val="000000"/>
                <w:sz w:val="24"/>
                <w:szCs w:val="24"/>
              </w:rPr>
              <w:t>交换机硬件检查</w:t>
            </w:r>
          </w:p>
        </w:tc>
        <w:tc>
          <w:tcPr>
            <w:tcW w:w="4353" w:type="dxa"/>
            <w:tcBorders>
              <w:top w:val="single" w:color="auto" w:sz="4" w:space="0"/>
              <w:left w:val="single" w:color="auto" w:sz="4" w:space="0"/>
              <w:bottom w:val="single" w:color="auto" w:sz="4" w:space="0"/>
              <w:right w:val="single" w:color="auto" w:sz="4" w:space="0"/>
            </w:tcBorders>
            <w:vAlign w:val="center"/>
          </w:tcPr>
          <w:p w14:paraId="43FF12A5">
            <w:pPr>
              <w:jc w:val="left"/>
              <w:rPr>
                <w:rFonts w:ascii="仿宋" w:hAnsi="仿宋" w:eastAsia="仿宋" w:cs="仿宋"/>
                <w:color w:val="000000"/>
                <w:sz w:val="24"/>
                <w:szCs w:val="24"/>
              </w:rPr>
            </w:pPr>
            <w:r>
              <w:rPr>
                <w:rFonts w:hint="eastAsia" w:ascii="仿宋" w:hAnsi="仿宋" w:eastAsia="仿宋" w:cs="仿宋"/>
                <w:color w:val="000000"/>
                <w:sz w:val="24"/>
                <w:szCs w:val="24"/>
              </w:rPr>
              <w:t>对交换机进行硬件检查，确定其工作状态，及时发现并解决出现的硬件故障。</w:t>
            </w:r>
          </w:p>
        </w:tc>
        <w:tc>
          <w:tcPr>
            <w:tcW w:w="1446" w:type="dxa"/>
            <w:tcBorders>
              <w:top w:val="single" w:color="auto" w:sz="4" w:space="0"/>
              <w:left w:val="single" w:color="auto" w:sz="4" w:space="0"/>
              <w:bottom w:val="single" w:color="auto" w:sz="4" w:space="0"/>
              <w:right w:val="single" w:color="auto" w:sz="4" w:space="0"/>
            </w:tcBorders>
            <w:vAlign w:val="center"/>
          </w:tcPr>
          <w:p w14:paraId="5B226C0E">
            <w:pPr>
              <w:jc w:val="center"/>
              <w:rPr>
                <w:rFonts w:ascii="仿宋" w:hAnsi="仿宋" w:eastAsia="仿宋" w:cs="仿宋"/>
                <w:sz w:val="24"/>
                <w:szCs w:val="24"/>
              </w:rPr>
            </w:pPr>
            <w:r>
              <w:rPr>
                <w:rFonts w:hint="eastAsia" w:ascii="仿宋" w:hAnsi="仿宋" w:eastAsia="仿宋" w:cs="仿宋"/>
                <w:sz w:val="24"/>
                <w:szCs w:val="24"/>
              </w:rPr>
              <w:t>两次</w:t>
            </w:r>
          </w:p>
        </w:tc>
      </w:tr>
      <w:tr w14:paraId="0314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075265B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65F2DFB">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1D88E77D">
            <w:pPr>
              <w:jc w:val="center"/>
              <w:rPr>
                <w:rFonts w:ascii="仿宋" w:hAnsi="仿宋" w:eastAsia="仿宋" w:cs="仿宋"/>
                <w:color w:val="000000"/>
                <w:sz w:val="24"/>
                <w:szCs w:val="24"/>
              </w:rPr>
            </w:pPr>
            <w:r>
              <w:rPr>
                <w:rFonts w:hint="eastAsia" w:ascii="仿宋" w:hAnsi="仿宋" w:eastAsia="仿宋" w:cs="仿宋"/>
                <w:color w:val="000000"/>
                <w:sz w:val="24"/>
                <w:szCs w:val="24"/>
              </w:rPr>
              <w:t>交换机连通性检查</w:t>
            </w:r>
          </w:p>
        </w:tc>
        <w:tc>
          <w:tcPr>
            <w:tcW w:w="4353" w:type="dxa"/>
            <w:tcBorders>
              <w:top w:val="single" w:color="auto" w:sz="4" w:space="0"/>
              <w:left w:val="single" w:color="auto" w:sz="4" w:space="0"/>
              <w:bottom w:val="single" w:color="auto" w:sz="4" w:space="0"/>
              <w:right w:val="single" w:color="auto" w:sz="4" w:space="0"/>
            </w:tcBorders>
            <w:vAlign w:val="center"/>
          </w:tcPr>
          <w:p w14:paraId="34F9BF60">
            <w:pPr>
              <w:jc w:val="left"/>
              <w:rPr>
                <w:rFonts w:ascii="仿宋" w:hAnsi="仿宋" w:eastAsia="仿宋" w:cs="仿宋"/>
                <w:color w:val="000000"/>
                <w:sz w:val="24"/>
                <w:szCs w:val="24"/>
              </w:rPr>
            </w:pPr>
            <w:r>
              <w:rPr>
                <w:rFonts w:hint="eastAsia" w:ascii="仿宋" w:hAnsi="仿宋" w:eastAsia="仿宋" w:cs="仿宋"/>
                <w:color w:val="000000"/>
                <w:sz w:val="24"/>
                <w:szCs w:val="24"/>
              </w:rPr>
              <w:t>对交换机进行数据包交换测试。确定其各端口数据交换的联通性。</w:t>
            </w:r>
          </w:p>
        </w:tc>
        <w:tc>
          <w:tcPr>
            <w:tcW w:w="1446" w:type="dxa"/>
            <w:tcBorders>
              <w:top w:val="single" w:color="auto" w:sz="4" w:space="0"/>
              <w:left w:val="single" w:color="auto" w:sz="4" w:space="0"/>
              <w:bottom w:val="single" w:color="auto" w:sz="4" w:space="0"/>
              <w:right w:val="single" w:color="auto" w:sz="4" w:space="0"/>
            </w:tcBorders>
            <w:vAlign w:val="center"/>
          </w:tcPr>
          <w:p w14:paraId="543254ED">
            <w:pPr>
              <w:jc w:val="center"/>
              <w:rPr>
                <w:rFonts w:ascii="仿宋" w:hAnsi="仿宋" w:eastAsia="仿宋" w:cs="仿宋"/>
                <w:sz w:val="24"/>
                <w:szCs w:val="24"/>
              </w:rPr>
            </w:pPr>
            <w:r>
              <w:rPr>
                <w:rFonts w:hint="eastAsia" w:ascii="仿宋" w:hAnsi="仿宋" w:eastAsia="仿宋" w:cs="仿宋"/>
                <w:sz w:val="24"/>
                <w:szCs w:val="24"/>
              </w:rPr>
              <w:t>两次</w:t>
            </w:r>
          </w:p>
        </w:tc>
      </w:tr>
      <w:tr w14:paraId="6923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3C79E345">
            <w:pPr>
              <w:jc w:val="center"/>
              <w:rPr>
                <w:rFonts w:ascii="仿宋" w:hAnsi="仿宋" w:eastAsia="仿宋" w:cs="仿宋"/>
                <w:color w:val="000000"/>
                <w:sz w:val="24"/>
                <w:szCs w:val="24"/>
              </w:rPr>
            </w:pPr>
            <w:r>
              <w:rPr>
                <w:rFonts w:hint="eastAsia" w:ascii="仿宋" w:hAnsi="仿宋" w:eastAsia="仿宋" w:cs="仿宋"/>
                <w:color w:val="000000"/>
                <w:sz w:val="24"/>
                <w:szCs w:val="24"/>
              </w:rPr>
              <w:t>7</w:t>
            </w:r>
          </w:p>
        </w:tc>
        <w:tc>
          <w:tcPr>
            <w:tcW w:w="1316" w:type="dxa"/>
            <w:vMerge w:val="restart"/>
            <w:tcBorders>
              <w:top w:val="nil"/>
              <w:left w:val="single" w:color="auto" w:sz="4" w:space="0"/>
              <w:bottom w:val="single" w:color="auto" w:sz="4" w:space="0"/>
              <w:right w:val="single" w:color="auto" w:sz="4" w:space="0"/>
            </w:tcBorders>
            <w:vAlign w:val="center"/>
          </w:tcPr>
          <w:p w14:paraId="52E7D71A">
            <w:pPr>
              <w:jc w:val="center"/>
              <w:rPr>
                <w:rFonts w:ascii="仿宋" w:hAnsi="仿宋" w:eastAsia="仿宋" w:cs="仿宋"/>
                <w:color w:val="000000"/>
                <w:sz w:val="24"/>
                <w:szCs w:val="24"/>
              </w:rPr>
            </w:pPr>
            <w:r>
              <w:rPr>
                <w:rFonts w:hint="eastAsia" w:ascii="仿宋" w:hAnsi="仿宋" w:eastAsia="仿宋" w:cs="仿宋"/>
                <w:color w:val="000000"/>
                <w:sz w:val="24"/>
                <w:szCs w:val="24"/>
              </w:rPr>
              <w:t>电源系统</w:t>
            </w:r>
          </w:p>
        </w:tc>
        <w:tc>
          <w:tcPr>
            <w:tcW w:w="1554" w:type="dxa"/>
            <w:tcBorders>
              <w:top w:val="single" w:color="auto" w:sz="4" w:space="0"/>
              <w:left w:val="single" w:color="auto" w:sz="4" w:space="0"/>
              <w:bottom w:val="single" w:color="auto" w:sz="4" w:space="0"/>
              <w:right w:val="single" w:color="auto" w:sz="4" w:space="0"/>
            </w:tcBorders>
            <w:vAlign w:val="center"/>
          </w:tcPr>
          <w:p w14:paraId="6A9DD7DF">
            <w:pPr>
              <w:jc w:val="center"/>
              <w:rPr>
                <w:rFonts w:ascii="仿宋" w:hAnsi="仿宋" w:eastAsia="仿宋" w:cs="仿宋"/>
                <w:color w:val="000000"/>
                <w:sz w:val="24"/>
                <w:szCs w:val="24"/>
              </w:rPr>
            </w:pPr>
            <w:r>
              <w:rPr>
                <w:rFonts w:hint="eastAsia" w:ascii="仿宋" w:hAnsi="仿宋" w:eastAsia="仿宋" w:cs="仿宋"/>
                <w:color w:val="000000"/>
                <w:sz w:val="24"/>
                <w:szCs w:val="24"/>
              </w:rPr>
              <w:t>稳压电源检查</w:t>
            </w:r>
          </w:p>
        </w:tc>
        <w:tc>
          <w:tcPr>
            <w:tcW w:w="4353" w:type="dxa"/>
            <w:tcBorders>
              <w:top w:val="single" w:color="auto" w:sz="4" w:space="0"/>
              <w:left w:val="single" w:color="auto" w:sz="4" w:space="0"/>
              <w:bottom w:val="single" w:color="auto" w:sz="4" w:space="0"/>
              <w:right w:val="single" w:color="auto" w:sz="4" w:space="0"/>
            </w:tcBorders>
            <w:vAlign w:val="center"/>
          </w:tcPr>
          <w:p w14:paraId="703F4DBD">
            <w:pPr>
              <w:jc w:val="left"/>
              <w:rPr>
                <w:rFonts w:ascii="仿宋" w:hAnsi="仿宋" w:eastAsia="仿宋" w:cs="仿宋"/>
                <w:color w:val="000000"/>
                <w:sz w:val="24"/>
                <w:szCs w:val="24"/>
              </w:rPr>
            </w:pPr>
            <w:r>
              <w:rPr>
                <w:rFonts w:hint="eastAsia" w:ascii="仿宋" w:hAnsi="仿宋" w:eastAsia="仿宋" w:cs="仿宋"/>
                <w:color w:val="000000"/>
                <w:sz w:val="24"/>
                <w:szCs w:val="24"/>
              </w:rPr>
              <w:t>稳压电源状态指示灯显示正确，输出电压稳定。</w:t>
            </w:r>
          </w:p>
        </w:tc>
        <w:tc>
          <w:tcPr>
            <w:tcW w:w="1446" w:type="dxa"/>
            <w:tcBorders>
              <w:top w:val="single" w:color="auto" w:sz="4" w:space="0"/>
              <w:left w:val="single" w:color="auto" w:sz="4" w:space="0"/>
              <w:bottom w:val="single" w:color="auto" w:sz="4" w:space="0"/>
              <w:right w:val="single" w:color="auto" w:sz="4" w:space="0"/>
            </w:tcBorders>
            <w:vAlign w:val="center"/>
          </w:tcPr>
          <w:p w14:paraId="62D50855">
            <w:pPr>
              <w:jc w:val="center"/>
              <w:rPr>
                <w:rFonts w:ascii="仿宋" w:hAnsi="仿宋" w:eastAsia="仿宋" w:cs="仿宋"/>
                <w:sz w:val="24"/>
                <w:szCs w:val="24"/>
              </w:rPr>
            </w:pPr>
            <w:r>
              <w:rPr>
                <w:rFonts w:hint="eastAsia" w:ascii="仿宋" w:hAnsi="仿宋" w:eastAsia="仿宋" w:cs="仿宋"/>
                <w:sz w:val="24"/>
                <w:szCs w:val="24"/>
              </w:rPr>
              <w:t>两次</w:t>
            </w:r>
          </w:p>
        </w:tc>
      </w:tr>
      <w:tr w14:paraId="7373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8DAEBF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61D27C2">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4F7EE32F">
            <w:pPr>
              <w:jc w:val="center"/>
              <w:rPr>
                <w:rFonts w:ascii="仿宋" w:hAnsi="仿宋" w:eastAsia="仿宋" w:cs="仿宋"/>
                <w:color w:val="000000"/>
                <w:sz w:val="24"/>
                <w:szCs w:val="24"/>
              </w:rPr>
            </w:pPr>
            <w:r>
              <w:rPr>
                <w:rFonts w:hint="eastAsia" w:ascii="仿宋" w:hAnsi="仿宋" w:eastAsia="仿宋" w:cs="仿宋"/>
                <w:color w:val="000000"/>
                <w:sz w:val="24"/>
                <w:szCs w:val="24"/>
              </w:rPr>
              <w:t>电池状态检查</w:t>
            </w:r>
          </w:p>
        </w:tc>
        <w:tc>
          <w:tcPr>
            <w:tcW w:w="4353" w:type="dxa"/>
            <w:tcBorders>
              <w:top w:val="single" w:color="auto" w:sz="4" w:space="0"/>
              <w:left w:val="single" w:color="auto" w:sz="4" w:space="0"/>
              <w:bottom w:val="single" w:color="auto" w:sz="4" w:space="0"/>
              <w:right w:val="single" w:color="auto" w:sz="4" w:space="0"/>
            </w:tcBorders>
            <w:vAlign w:val="center"/>
          </w:tcPr>
          <w:p w14:paraId="7890F5BC">
            <w:pPr>
              <w:jc w:val="left"/>
              <w:rPr>
                <w:rFonts w:ascii="仿宋" w:hAnsi="仿宋" w:eastAsia="仿宋" w:cs="仿宋"/>
                <w:color w:val="000000"/>
                <w:sz w:val="24"/>
                <w:szCs w:val="24"/>
              </w:rPr>
            </w:pPr>
            <w:r>
              <w:rPr>
                <w:rFonts w:hint="eastAsia" w:ascii="仿宋" w:hAnsi="仿宋" w:eastAsia="仿宋" w:cs="仿宋"/>
                <w:color w:val="000000"/>
                <w:sz w:val="24"/>
                <w:szCs w:val="24"/>
              </w:rPr>
              <w:t>电池是否能正常进行充、放电。</w:t>
            </w:r>
          </w:p>
        </w:tc>
        <w:tc>
          <w:tcPr>
            <w:tcW w:w="1446" w:type="dxa"/>
            <w:tcBorders>
              <w:top w:val="single" w:color="auto" w:sz="4" w:space="0"/>
              <w:left w:val="single" w:color="auto" w:sz="4" w:space="0"/>
              <w:bottom w:val="single" w:color="auto" w:sz="4" w:space="0"/>
              <w:right w:val="single" w:color="auto" w:sz="4" w:space="0"/>
            </w:tcBorders>
            <w:vAlign w:val="center"/>
          </w:tcPr>
          <w:p w14:paraId="4A72637B">
            <w:pPr>
              <w:jc w:val="center"/>
              <w:rPr>
                <w:rFonts w:ascii="仿宋" w:hAnsi="仿宋" w:eastAsia="仿宋" w:cs="仿宋"/>
                <w:sz w:val="24"/>
                <w:szCs w:val="24"/>
              </w:rPr>
            </w:pPr>
            <w:r>
              <w:rPr>
                <w:rFonts w:hint="eastAsia" w:ascii="仿宋" w:hAnsi="仿宋" w:eastAsia="仿宋" w:cs="仿宋"/>
                <w:sz w:val="24"/>
                <w:szCs w:val="24"/>
              </w:rPr>
              <w:t>两次</w:t>
            </w:r>
          </w:p>
        </w:tc>
      </w:tr>
      <w:tr w14:paraId="08D0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15113E3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B5FA025">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0F929774">
            <w:pPr>
              <w:jc w:val="center"/>
              <w:rPr>
                <w:rFonts w:ascii="仿宋" w:hAnsi="仿宋" w:eastAsia="仿宋" w:cs="仿宋"/>
                <w:color w:val="000000"/>
                <w:sz w:val="24"/>
                <w:szCs w:val="24"/>
              </w:rPr>
            </w:pPr>
            <w:r>
              <w:rPr>
                <w:rFonts w:hint="eastAsia" w:ascii="仿宋" w:hAnsi="仿宋" w:eastAsia="仿宋" w:cs="仿宋"/>
                <w:color w:val="000000"/>
                <w:sz w:val="24"/>
                <w:szCs w:val="24"/>
              </w:rPr>
              <w:t>UPS外观检查</w:t>
            </w:r>
          </w:p>
        </w:tc>
        <w:tc>
          <w:tcPr>
            <w:tcW w:w="4353" w:type="dxa"/>
            <w:tcBorders>
              <w:top w:val="single" w:color="auto" w:sz="4" w:space="0"/>
              <w:left w:val="single" w:color="auto" w:sz="4" w:space="0"/>
              <w:bottom w:val="single" w:color="auto" w:sz="4" w:space="0"/>
              <w:right w:val="single" w:color="auto" w:sz="4" w:space="0"/>
            </w:tcBorders>
            <w:vAlign w:val="center"/>
          </w:tcPr>
          <w:p w14:paraId="45759667">
            <w:pPr>
              <w:jc w:val="left"/>
              <w:rPr>
                <w:rFonts w:ascii="仿宋" w:hAnsi="仿宋" w:eastAsia="仿宋" w:cs="仿宋"/>
                <w:color w:val="000000"/>
                <w:sz w:val="24"/>
                <w:szCs w:val="24"/>
              </w:rPr>
            </w:pPr>
            <w:r>
              <w:rPr>
                <w:rFonts w:hint="eastAsia" w:ascii="仿宋" w:hAnsi="仿宋" w:eastAsia="仿宋" w:cs="仿宋"/>
                <w:color w:val="000000"/>
                <w:sz w:val="24"/>
                <w:szCs w:val="24"/>
              </w:rPr>
              <w:t>UPS状态切换正常，状态指示灯显示正确。</w:t>
            </w:r>
          </w:p>
        </w:tc>
        <w:tc>
          <w:tcPr>
            <w:tcW w:w="1446" w:type="dxa"/>
            <w:tcBorders>
              <w:top w:val="single" w:color="auto" w:sz="4" w:space="0"/>
              <w:left w:val="single" w:color="auto" w:sz="4" w:space="0"/>
              <w:bottom w:val="single" w:color="auto" w:sz="4" w:space="0"/>
              <w:right w:val="single" w:color="auto" w:sz="4" w:space="0"/>
            </w:tcBorders>
            <w:vAlign w:val="center"/>
          </w:tcPr>
          <w:p w14:paraId="2CC9919B">
            <w:pPr>
              <w:jc w:val="center"/>
              <w:rPr>
                <w:rFonts w:ascii="仿宋" w:hAnsi="仿宋" w:eastAsia="仿宋" w:cs="仿宋"/>
                <w:sz w:val="24"/>
                <w:szCs w:val="24"/>
              </w:rPr>
            </w:pPr>
            <w:r>
              <w:rPr>
                <w:rFonts w:hint="eastAsia" w:ascii="仿宋" w:hAnsi="仿宋" w:eastAsia="仿宋" w:cs="仿宋"/>
                <w:sz w:val="24"/>
                <w:szCs w:val="24"/>
              </w:rPr>
              <w:t>两次</w:t>
            </w:r>
          </w:p>
        </w:tc>
      </w:tr>
      <w:tr w14:paraId="3C19A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BACEBA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CF3C51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13C93901">
            <w:pPr>
              <w:jc w:val="center"/>
              <w:rPr>
                <w:rFonts w:ascii="仿宋" w:hAnsi="仿宋" w:eastAsia="仿宋" w:cs="仿宋"/>
                <w:color w:val="000000"/>
                <w:sz w:val="24"/>
                <w:szCs w:val="24"/>
              </w:rPr>
            </w:pPr>
            <w:r>
              <w:rPr>
                <w:rFonts w:hint="eastAsia" w:ascii="仿宋" w:hAnsi="仿宋" w:eastAsia="仿宋" w:cs="仿宋"/>
                <w:color w:val="000000"/>
                <w:sz w:val="24"/>
                <w:szCs w:val="24"/>
              </w:rPr>
              <w:t>UPS功能检查</w:t>
            </w:r>
          </w:p>
        </w:tc>
        <w:tc>
          <w:tcPr>
            <w:tcW w:w="4353" w:type="dxa"/>
            <w:tcBorders>
              <w:top w:val="single" w:color="auto" w:sz="4" w:space="0"/>
              <w:left w:val="single" w:color="auto" w:sz="4" w:space="0"/>
              <w:bottom w:val="single" w:color="auto" w:sz="4" w:space="0"/>
              <w:right w:val="single" w:color="auto" w:sz="4" w:space="0"/>
            </w:tcBorders>
            <w:vAlign w:val="center"/>
          </w:tcPr>
          <w:p w14:paraId="3B3C9D28">
            <w:pPr>
              <w:jc w:val="left"/>
              <w:rPr>
                <w:rFonts w:ascii="仿宋" w:hAnsi="仿宋" w:eastAsia="仿宋" w:cs="仿宋"/>
                <w:color w:val="000000"/>
                <w:sz w:val="24"/>
                <w:szCs w:val="24"/>
              </w:rPr>
            </w:pPr>
            <w:r>
              <w:rPr>
                <w:rFonts w:hint="eastAsia" w:ascii="仿宋" w:hAnsi="仿宋" w:eastAsia="仿宋" w:cs="仿宋"/>
                <w:color w:val="000000"/>
                <w:sz w:val="24"/>
                <w:szCs w:val="24"/>
              </w:rPr>
              <w:t>用电源管理和诊断软件检测UPS运行正常、参数设置正确。</w:t>
            </w:r>
          </w:p>
        </w:tc>
        <w:tc>
          <w:tcPr>
            <w:tcW w:w="1446" w:type="dxa"/>
            <w:tcBorders>
              <w:top w:val="single" w:color="auto" w:sz="4" w:space="0"/>
              <w:left w:val="single" w:color="auto" w:sz="4" w:space="0"/>
              <w:bottom w:val="single" w:color="auto" w:sz="4" w:space="0"/>
              <w:right w:val="single" w:color="auto" w:sz="4" w:space="0"/>
            </w:tcBorders>
            <w:vAlign w:val="center"/>
          </w:tcPr>
          <w:p w14:paraId="2D1936F1">
            <w:pPr>
              <w:jc w:val="center"/>
              <w:rPr>
                <w:rFonts w:ascii="仿宋" w:hAnsi="仿宋" w:eastAsia="仿宋" w:cs="仿宋"/>
                <w:sz w:val="24"/>
                <w:szCs w:val="24"/>
              </w:rPr>
            </w:pPr>
            <w:r>
              <w:rPr>
                <w:rFonts w:hint="eastAsia" w:ascii="仿宋" w:hAnsi="仿宋" w:eastAsia="仿宋" w:cs="仿宋"/>
                <w:sz w:val="24"/>
                <w:szCs w:val="24"/>
              </w:rPr>
              <w:t>两次</w:t>
            </w:r>
          </w:p>
        </w:tc>
      </w:tr>
      <w:tr w14:paraId="349B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690051D4">
            <w:pPr>
              <w:jc w:val="center"/>
              <w:rPr>
                <w:rFonts w:ascii="仿宋" w:hAnsi="仿宋" w:eastAsia="仿宋" w:cs="仿宋"/>
                <w:color w:val="000000"/>
                <w:sz w:val="24"/>
                <w:szCs w:val="24"/>
              </w:rPr>
            </w:pPr>
            <w:r>
              <w:rPr>
                <w:rFonts w:hint="eastAsia" w:ascii="仿宋" w:hAnsi="仿宋" w:eastAsia="仿宋" w:cs="仿宋"/>
                <w:color w:val="000000"/>
                <w:sz w:val="24"/>
                <w:szCs w:val="24"/>
              </w:rPr>
              <w:t>8</w:t>
            </w:r>
          </w:p>
        </w:tc>
        <w:tc>
          <w:tcPr>
            <w:tcW w:w="1316" w:type="dxa"/>
            <w:vMerge w:val="restart"/>
            <w:tcBorders>
              <w:top w:val="nil"/>
              <w:left w:val="single" w:color="auto" w:sz="4" w:space="0"/>
              <w:bottom w:val="single" w:color="auto" w:sz="4" w:space="0"/>
              <w:right w:val="single" w:color="auto" w:sz="4" w:space="0"/>
            </w:tcBorders>
            <w:vAlign w:val="center"/>
          </w:tcPr>
          <w:p w14:paraId="67888B95">
            <w:pPr>
              <w:jc w:val="center"/>
              <w:rPr>
                <w:rFonts w:ascii="仿宋" w:hAnsi="仿宋" w:eastAsia="仿宋" w:cs="仿宋"/>
                <w:color w:val="000000"/>
                <w:sz w:val="24"/>
                <w:szCs w:val="24"/>
              </w:rPr>
            </w:pPr>
            <w:r>
              <w:rPr>
                <w:rFonts w:hint="eastAsia" w:ascii="仿宋" w:hAnsi="仿宋" w:eastAsia="仿宋" w:cs="仿宋"/>
                <w:color w:val="000000"/>
                <w:sz w:val="24"/>
                <w:szCs w:val="24"/>
              </w:rPr>
              <w:t>设备连接</w:t>
            </w:r>
          </w:p>
        </w:tc>
        <w:tc>
          <w:tcPr>
            <w:tcW w:w="1554" w:type="dxa"/>
            <w:tcBorders>
              <w:top w:val="single" w:color="auto" w:sz="4" w:space="0"/>
              <w:left w:val="single" w:color="auto" w:sz="4" w:space="0"/>
              <w:bottom w:val="single" w:color="auto" w:sz="4" w:space="0"/>
              <w:right w:val="single" w:color="auto" w:sz="4" w:space="0"/>
            </w:tcBorders>
            <w:vAlign w:val="center"/>
          </w:tcPr>
          <w:p w14:paraId="61C946C8">
            <w:pPr>
              <w:jc w:val="center"/>
              <w:rPr>
                <w:rFonts w:ascii="仿宋" w:hAnsi="仿宋" w:eastAsia="仿宋" w:cs="仿宋"/>
                <w:color w:val="000000"/>
                <w:sz w:val="24"/>
                <w:szCs w:val="24"/>
              </w:rPr>
            </w:pPr>
            <w:r>
              <w:rPr>
                <w:rFonts w:hint="eastAsia" w:ascii="仿宋" w:hAnsi="仿宋" w:eastAsia="仿宋" w:cs="仿宋"/>
                <w:color w:val="000000"/>
                <w:sz w:val="24"/>
                <w:szCs w:val="24"/>
              </w:rPr>
              <w:t>电源连接线检查</w:t>
            </w:r>
          </w:p>
        </w:tc>
        <w:tc>
          <w:tcPr>
            <w:tcW w:w="4353" w:type="dxa"/>
            <w:tcBorders>
              <w:top w:val="single" w:color="auto" w:sz="4" w:space="0"/>
              <w:left w:val="single" w:color="auto" w:sz="4" w:space="0"/>
              <w:bottom w:val="single" w:color="auto" w:sz="4" w:space="0"/>
              <w:right w:val="single" w:color="auto" w:sz="4" w:space="0"/>
            </w:tcBorders>
            <w:vAlign w:val="center"/>
          </w:tcPr>
          <w:p w14:paraId="7868260B">
            <w:pPr>
              <w:jc w:val="left"/>
              <w:rPr>
                <w:rFonts w:ascii="仿宋" w:hAnsi="仿宋" w:eastAsia="仿宋" w:cs="仿宋"/>
                <w:color w:val="000000"/>
                <w:sz w:val="24"/>
                <w:szCs w:val="24"/>
              </w:rPr>
            </w:pPr>
            <w:r>
              <w:rPr>
                <w:rFonts w:hint="eastAsia" w:ascii="仿宋" w:hAnsi="仿宋" w:eastAsia="仿宋" w:cs="仿宋"/>
                <w:color w:val="000000"/>
                <w:sz w:val="24"/>
                <w:szCs w:val="24"/>
              </w:rPr>
              <w:t>设备电源连接线连接固定正常。</w:t>
            </w:r>
          </w:p>
        </w:tc>
        <w:tc>
          <w:tcPr>
            <w:tcW w:w="1446" w:type="dxa"/>
            <w:tcBorders>
              <w:top w:val="single" w:color="auto" w:sz="4" w:space="0"/>
              <w:left w:val="single" w:color="auto" w:sz="4" w:space="0"/>
              <w:bottom w:val="single" w:color="auto" w:sz="4" w:space="0"/>
              <w:right w:val="single" w:color="auto" w:sz="4" w:space="0"/>
            </w:tcBorders>
            <w:vAlign w:val="center"/>
          </w:tcPr>
          <w:p w14:paraId="3E34DB9C">
            <w:pPr>
              <w:jc w:val="center"/>
              <w:rPr>
                <w:rFonts w:ascii="仿宋" w:hAnsi="仿宋" w:eastAsia="仿宋" w:cs="仿宋"/>
                <w:sz w:val="24"/>
                <w:szCs w:val="24"/>
              </w:rPr>
            </w:pPr>
            <w:r>
              <w:rPr>
                <w:rFonts w:hint="eastAsia" w:ascii="仿宋" w:hAnsi="仿宋" w:eastAsia="仿宋" w:cs="仿宋"/>
                <w:sz w:val="24"/>
                <w:szCs w:val="24"/>
              </w:rPr>
              <w:t>两次</w:t>
            </w:r>
          </w:p>
        </w:tc>
      </w:tr>
      <w:tr w14:paraId="7EA6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236FFAF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C9E5EDD">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6F8C660">
            <w:pPr>
              <w:jc w:val="center"/>
              <w:rPr>
                <w:rFonts w:ascii="仿宋" w:hAnsi="仿宋" w:eastAsia="仿宋" w:cs="仿宋"/>
                <w:color w:val="000000"/>
                <w:sz w:val="24"/>
                <w:szCs w:val="24"/>
              </w:rPr>
            </w:pPr>
            <w:r>
              <w:rPr>
                <w:rFonts w:hint="eastAsia" w:ascii="仿宋" w:hAnsi="仿宋" w:eastAsia="仿宋" w:cs="仿宋"/>
                <w:color w:val="000000"/>
                <w:sz w:val="24"/>
                <w:szCs w:val="24"/>
              </w:rPr>
              <w:t>数据连接线检查</w:t>
            </w:r>
          </w:p>
        </w:tc>
        <w:tc>
          <w:tcPr>
            <w:tcW w:w="4353" w:type="dxa"/>
            <w:tcBorders>
              <w:top w:val="single" w:color="auto" w:sz="4" w:space="0"/>
              <w:left w:val="single" w:color="auto" w:sz="4" w:space="0"/>
              <w:bottom w:val="single" w:color="auto" w:sz="4" w:space="0"/>
              <w:right w:val="single" w:color="auto" w:sz="4" w:space="0"/>
            </w:tcBorders>
            <w:vAlign w:val="center"/>
          </w:tcPr>
          <w:p w14:paraId="184D486C">
            <w:pPr>
              <w:jc w:val="left"/>
              <w:rPr>
                <w:rFonts w:ascii="仿宋" w:hAnsi="仿宋" w:eastAsia="仿宋" w:cs="仿宋"/>
                <w:color w:val="000000"/>
                <w:sz w:val="24"/>
                <w:szCs w:val="24"/>
              </w:rPr>
            </w:pPr>
            <w:r>
              <w:rPr>
                <w:rFonts w:hint="eastAsia" w:ascii="仿宋" w:hAnsi="仿宋" w:eastAsia="仿宋" w:cs="仿宋"/>
                <w:color w:val="000000"/>
                <w:sz w:val="24"/>
                <w:szCs w:val="24"/>
              </w:rPr>
              <w:t>设备数据连接线连接固定正常。</w:t>
            </w:r>
          </w:p>
        </w:tc>
        <w:tc>
          <w:tcPr>
            <w:tcW w:w="1446" w:type="dxa"/>
            <w:tcBorders>
              <w:top w:val="single" w:color="auto" w:sz="4" w:space="0"/>
              <w:left w:val="single" w:color="auto" w:sz="4" w:space="0"/>
              <w:bottom w:val="single" w:color="auto" w:sz="4" w:space="0"/>
              <w:right w:val="single" w:color="auto" w:sz="4" w:space="0"/>
            </w:tcBorders>
            <w:vAlign w:val="center"/>
          </w:tcPr>
          <w:p w14:paraId="024E319C">
            <w:pPr>
              <w:jc w:val="center"/>
              <w:rPr>
                <w:rFonts w:ascii="仿宋" w:hAnsi="仿宋" w:eastAsia="仿宋" w:cs="仿宋"/>
                <w:sz w:val="24"/>
                <w:szCs w:val="24"/>
              </w:rPr>
            </w:pPr>
            <w:r>
              <w:rPr>
                <w:rFonts w:hint="eastAsia" w:ascii="仿宋" w:hAnsi="仿宋" w:eastAsia="仿宋" w:cs="仿宋"/>
                <w:sz w:val="24"/>
                <w:szCs w:val="24"/>
              </w:rPr>
              <w:t>两次</w:t>
            </w:r>
          </w:p>
        </w:tc>
      </w:tr>
      <w:tr w14:paraId="6803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E156BA1">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E4FE388">
            <w:pPr>
              <w:widowControl/>
              <w:jc w:val="left"/>
              <w:rPr>
                <w:rFonts w:ascii="仿宋" w:hAnsi="仿宋" w:eastAsia="仿宋" w:cs="仿宋"/>
                <w:color w:val="000000"/>
                <w:sz w:val="24"/>
                <w:szCs w:val="24"/>
              </w:rPr>
            </w:pPr>
          </w:p>
        </w:tc>
        <w:tc>
          <w:tcPr>
            <w:tcW w:w="1554" w:type="dxa"/>
            <w:tcBorders>
              <w:top w:val="single" w:color="auto" w:sz="4" w:space="0"/>
              <w:left w:val="single" w:color="auto" w:sz="4" w:space="0"/>
              <w:bottom w:val="single" w:color="auto" w:sz="4" w:space="0"/>
              <w:right w:val="single" w:color="auto" w:sz="4" w:space="0"/>
            </w:tcBorders>
            <w:vAlign w:val="center"/>
          </w:tcPr>
          <w:p w14:paraId="6313EA02">
            <w:pPr>
              <w:jc w:val="center"/>
              <w:rPr>
                <w:rFonts w:ascii="仿宋" w:hAnsi="仿宋" w:eastAsia="仿宋" w:cs="仿宋"/>
                <w:color w:val="000000"/>
                <w:sz w:val="24"/>
                <w:szCs w:val="24"/>
              </w:rPr>
            </w:pPr>
            <w:r>
              <w:rPr>
                <w:rFonts w:hint="eastAsia" w:ascii="仿宋" w:hAnsi="仿宋" w:eastAsia="仿宋" w:cs="仿宋"/>
                <w:color w:val="000000"/>
                <w:sz w:val="24"/>
                <w:szCs w:val="24"/>
              </w:rPr>
              <w:t>射频线检查</w:t>
            </w:r>
          </w:p>
        </w:tc>
        <w:tc>
          <w:tcPr>
            <w:tcW w:w="4353" w:type="dxa"/>
            <w:tcBorders>
              <w:top w:val="single" w:color="auto" w:sz="4" w:space="0"/>
              <w:left w:val="single" w:color="auto" w:sz="4" w:space="0"/>
              <w:bottom w:val="single" w:color="auto" w:sz="4" w:space="0"/>
              <w:right w:val="single" w:color="auto" w:sz="4" w:space="0"/>
            </w:tcBorders>
            <w:vAlign w:val="center"/>
          </w:tcPr>
          <w:p w14:paraId="73B56CBF">
            <w:pPr>
              <w:jc w:val="left"/>
              <w:rPr>
                <w:rFonts w:ascii="仿宋" w:hAnsi="仿宋" w:eastAsia="仿宋" w:cs="仿宋"/>
                <w:color w:val="000000"/>
                <w:sz w:val="24"/>
                <w:szCs w:val="24"/>
              </w:rPr>
            </w:pPr>
            <w:r>
              <w:rPr>
                <w:rFonts w:hint="eastAsia" w:ascii="仿宋" w:hAnsi="仿宋" w:eastAsia="仿宋" w:cs="仿宋"/>
                <w:color w:val="000000"/>
                <w:sz w:val="24"/>
                <w:szCs w:val="24"/>
              </w:rPr>
              <w:t>天馈射频连接线连接固定正常。</w:t>
            </w:r>
          </w:p>
        </w:tc>
        <w:tc>
          <w:tcPr>
            <w:tcW w:w="1446" w:type="dxa"/>
            <w:tcBorders>
              <w:top w:val="single" w:color="auto" w:sz="4" w:space="0"/>
              <w:left w:val="single" w:color="auto" w:sz="4" w:space="0"/>
              <w:bottom w:val="single" w:color="auto" w:sz="4" w:space="0"/>
              <w:right w:val="single" w:color="auto" w:sz="4" w:space="0"/>
            </w:tcBorders>
            <w:vAlign w:val="center"/>
          </w:tcPr>
          <w:p w14:paraId="7126AC82">
            <w:pPr>
              <w:jc w:val="center"/>
              <w:rPr>
                <w:rFonts w:ascii="仿宋" w:hAnsi="仿宋" w:eastAsia="仿宋" w:cs="仿宋"/>
                <w:sz w:val="24"/>
                <w:szCs w:val="24"/>
              </w:rPr>
            </w:pPr>
            <w:r>
              <w:rPr>
                <w:rFonts w:hint="eastAsia" w:ascii="仿宋" w:hAnsi="仿宋" w:eastAsia="仿宋" w:cs="仿宋"/>
                <w:sz w:val="24"/>
                <w:szCs w:val="24"/>
              </w:rPr>
              <w:t>两次</w:t>
            </w:r>
          </w:p>
        </w:tc>
      </w:tr>
      <w:tr w14:paraId="02B2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39218E15">
            <w:pPr>
              <w:jc w:val="center"/>
              <w:rPr>
                <w:rFonts w:ascii="仿宋" w:hAnsi="仿宋" w:eastAsia="仿宋" w:cs="仿宋"/>
                <w:color w:val="000000"/>
                <w:sz w:val="24"/>
                <w:szCs w:val="24"/>
              </w:rPr>
            </w:pPr>
            <w:r>
              <w:rPr>
                <w:rFonts w:hint="eastAsia" w:ascii="仿宋" w:hAnsi="仿宋" w:eastAsia="仿宋" w:cs="仿宋"/>
                <w:color w:val="000000"/>
                <w:sz w:val="24"/>
                <w:szCs w:val="24"/>
              </w:rPr>
              <w:t>9</w:t>
            </w:r>
          </w:p>
        </w:tc>
        <w:tc>
          <w:tcPr>
            <w:tcW w:w="1316" w:type="dxa"/>
            <w:vMerge w:val="restart"/>
            <w:tcBorders>
              <w:top w:val="nil"/>
              <w:left w:val="single" w:color="auto" w:sz="4" w:space="0"/>
              <w:bottom w:val="single" w:color="auto" w:sz="4" w:space="0"/>
              <w:right w:val="single" w:color="auto" w:sz="4" w:space="0"/>
            </w:tcBorders>
            <w:vAlign w:val="center"/>
          </w:tcPr>
          <w:p w14:paraId="448C4AFC">
            <w:pPr>
              <w:jc w:val="center"/>
              <w:rPr>
                <w:rFonts w:ascii="仿宋" w:hAnsi="仿宋" w:eastAsia="仿宋" w:cs="仿宋"/>
                <w:color w:val="000000"/>
                <w:sz w:val="24"/>
                <w:szCs w:val="24"/>
              </w:rPr>
            </w:pPr>
            <w:r>
              <w:rPr>
                <w:rFonts w:hint="eastAsia" w:ascii="仿宋" w:hAnsi="仿宋" w:eastAsia="仿宋" w:cs="仿宋"/>
                <w:color w:val="000000"/>
                <w:sz w:val="24"/>
                <w:szCs w:val="24"/>
              </w:rPr>
              <w:t>遥控系统</w:t>
            </w:r>
          </w:p>
        </w:tc>
        <w:tc>
          <w:tcPr>
            <w:tcW w:w="1554" w:type="dxa"/>
            <w:vMerge w:val="restart"/>
            <w:tcBorders>
              <w:top w:val="nil"/>
              <w:left w:val="single" w:color="auto" w:sz="4" w:space="0"/>
              <w:bottom w:val="single" w:color="auto" w:sz="4" w:space="0"/>
              <w:right w:val="single" w:color="auto" w:sz="4" w:space="0"/>
            </w:tcBorders>
            <w:vAlign w:val="center"/>
          </w:tcPr>
          <w:p w14:paraId="382F560E">
            <w:pPr>
              <w:jc w:val="center"/>
              <w:rPr>
                <w:rFonts w:ascii="仿宋" w:hAnsi="仿宋" w:eastAsia="仿宋" w:cs="仿宋"/>
                <w:color w:val="000000"/>
                <w:sz w:val="24"/>
                <w:szCs w:val="24"/>
              </w:rPr>
            </w:pPr>
            <w:r>
              <w:rPr>
                <w:rFonts w:hint="eastAsia" w:ascii="仿宋" w:hAnsi="仿宋" w:eastAsia="仿宋" w:cs="仿宋"/>
                <w:color w:val="000000"/>
                <w:sz w:val="24"/>
                <w:szCs w:val="24"/>
              </w:rPr>
              <w:t>遥控系统检查</w:t>
            </w:r>
          </w:p>
        </w:tc>
        <w:tc>
          <w:tcPr>
            <w:tcW w:w="4353" w:type="dxa"/>
            <w:tcBorders>
              <w:top w:val="single" w:color="auto" w:sz="4" w:space="0"/>
              <w:left w:val="single" w:color="auto" w:sz="4" w:space="0"/>
              <w:bottom w:val="single" w:color="auto" w:sz="4" w:space="0"/>
              <w:right w:val="single" w:color="auto" w:sz="4" w:space="0"/>
            </w:tcBorders>
            <w:vAlign w:val="center"/>
          </w:tcPr>
          <w:p w14:paraId="592FCB16">
            <w:pPr>
              <w:jc w:val="left"/>
              <w:rPr>
                <w:rFonts w:ascii="仿宋" w:hAnsi="仿宋" w:eastAsia="仿宋" w:cs="仿宋"/>
                <w:color w:val="000000"/>
                <w:sz w:val="24"/>
                <w:szCs w:val="24"/>
              </w:rPr>
            </w:pPr>
            <w:r>
              <w:rPr>
                <w:rFonts w:hint="eastAsia" w:ascii="仿宋" w:hAnsi="仿宋" w:eastAsia="仿宋" w:cs="仿宋"/>
                <w:color w:val="000000"/>
                <w:sz w:val="24"/>
                <w:szCs w:val="24"/>
              </w:rPr>
              <w:t>设备基本状态检查；</w:t>
            </w:r>
          </w:p>
        </w:tc>
        <w:tc>
          <w:tcPr>
            <w:tcW w:w="1446" w:type="dxa"/>
            <w:vMerge w:val="restart"/>
            <w:tcBorders>
              <w:top w:val="nil"/>
              <w:left w:val="single" w:color="auto" w:sz="4" w:space="0"/>
              <w:bottom w:val="single" w:color="auto" w:sz="4" w:space="0"/>
              <w:right w:val="single" w:color="auto" w:sz="4" w:space="0"/>
            </w:tcBorders>
            <w:vAlign w:val="center"/>
          </w:tcPr>
          <w:p w14:paraId="34D6F8CF">
            <w:pPr>
              <w:jc w:val="center"/>
              <w:rPr>
                <w:rFonts w:ascii="仿宋" w:hAnsi="仿宋" w:eastAsia="仿宋" w:cs="仿宋"/>
                <w:sz w:val="24"/>
                <w:szCs w:val="24"/>
              </w:rPr>
            </w:pPr>
            <w:r>
              <w:rPr>
                <w:rFonts w:hint="eastAsia" w:ascii="仿宋" w:hAnsi="仿宋" w:eastAsia="仿宋" w:cs="仿宋"/>
                <w:sz w:val="24"/>
                <w:szCs w:val="24"/>
              </w:rPr>
              <w:t>两次</w:t>
            </w:r>
          </w:p>
        </w:tc>
      </w:tr>
      <w:tr w14:paraId="2DFA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698518BE">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A6AD984">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FE71A4A">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3C5A045">
            <w:pPr>
              <w:jc w:val="left"/>
              <w:rPr>
                <w:rFonts w:ascii="仿宋" w:hAnsi="仿宋" w:eastAsia="仿宋" w:cs="仿宋"/>
                <w:color w:val="000000"/>
                <w:sz w:val="24"/>
                <w:szCs w:val="24"/>
              </w:rPr>
            </w:pPr>
            <w:r>
              <w:rPr>
                <w:rFonts w:hint="eastAsia" w:ascii="仿宋" w:hAnsi="仿宋" w:eastAsia="仿宋" w:cs="仿宋"/>
                <w:color w:val="000000"/>
                <w:sz w:val="24"/>
                <w:szCs w:val="24"/>
              </w:rPr>
              <w:t>设备本地开关机测试；</w:t>
            </w:r>
          </w:p>
        </w:tc>
        <w:tc>
          <w:tcPr>
            <w:tcW w:w="1446" w:type="dxa"/>
            <w:vMerge w:val="continue"/>
            <w:tcBorders>
              <w:top w:val="nil"/>
              <w:left w:val="single" w:color="auto" w:sz="4" w:space="0"/>
              <w:bottom w:val="single" w:color="auto" w:sz="4" w:space="0"/>
              <w:right w:val="single" w:color="auto" w:sz="4" w:space="0"/>
            </w:tcBorders>
            <w:vAlign w:val="center"/>
          </w:tcPr>
          <w:p w14:paraId="487450CD">
            <w:pPr>
              <w:widowControl/>
              <w:jc w:val="left"/>
              <w:rPr>
                <w:rFonts w:ascii="仿宋" w:hAnsi="仿宋" w:eastAsia="仿宋" w:cs="仿宋"/>
                <w:sz w:val="24"/>
                <w:szCs w:val="24"/>
              </w:rPr>
            </w:pPr>
          </w:p>
        </w:tc>
      </w:tr>
      <w:tr w14:paraId="5C7F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009C2D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9CF4A72">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6CFDC16">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61B9BFBC">
            <w:pPr>
              <w:jc w:val="left"/>
              <w:rPr>
                <w:rFonts w:ascii="仿宋" w:hAnsi="仿宋" w:eastAsia="仿宋" w:cs="仿宋"/>
                <w:color w:val="000000"/>
                <w:sz w:val="24"/>
                <w:szCs w:val="24"/>
              </w:rPr>
            </w:pPr>
            <w:r>
              <w:rPr>
                <w:rFonts w:hint="eastAsia" w:ascii="仿宋" w:hAnsi="仿宋" w:eastAsia="仿宋" w:cs="仿宋"/>
                <w:color w:val="000000"/>
                <w:sz w:val="24"/>
                <w:szCs w:val="24"/>
              </w:rPr>
              <w:t>设备远程唤醒、关机测试</w:t>
            </w:r>
          </w:p>
        </w:tc>
        <w:tc>
          <w:tcPr>
            <w:tcW w:w="1446" w:type="dxa"/>
            <w:vMerge w:val="continue"/>
            <w:tcBorders>
              <w:top w:val="nil"/>
              <w:left w:val="single" w:color="auto" w:sz="4" w:space="0"/>
              <w:bottom w:val="single" w:color="auto" w:sz="4" w:space="0"/>
              <w:right w:val="single" w:color="auto" w:sz="4" w:space="0"/>
            </w:tcBorders>
            <w:vAlign w:val="center"/>
          </w:tcPr>
          <w:p w14:paraId="13FD429B">
            <w:pPr>
              <w:widowControl/>
              <w:jc w:val="left"/>
              <w:rPr>
                <w:rFonts w:ascii="仿宋" w:hAnsi="仿宋" w:eastAsia="仿宋" w:cs="仿宋"/>
                <w:sz w:val="24"/>
                <w:szCs w:val="24"/>
              </w:rPr>
            </w:pPr>
          </w:p>
        </w:tc>
      </w:tr>
      <w:tr w14:paraId="6167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tcBorders>
              <w:top w:val="nil"/>
              <w:left w:val="single" w:color="auto" w:sz="4" w:space="0"/>
              <w:bottom w:val="single" w:color="auto" w:sz="4" w:space="0"/>
              <w:right w:val="single" w:color="auto" w:sz="4" w:space="0"/>
            </w:tcBorders>
            <w:vAlign w:val="center"/>
          </w:tcPr>
          <w:p w14:paraId="6B2CC2F3">
            <w:pPr>
              <w:jc w:val="center"/>
              <w:rPr>
                <w:rFonts w:ascii="仿宋" w:hAnsi="仿宋" w:eastAsia="仿宋" w:cs="仿宋"/>
                <w:color w:val="000000"/>
                <w:sz w:val="24"/>
                <w:szCs w:val="24"/>
              </w:rPr>
            </w:pPr>
            <w:r>
              <w:rPr>
                <w:rFonts w:hint="eastAsia" w:ascii="仿宋" w:hAnsi="仿宋" w:eastAsia="仿宋" w:cs="仿宋"/>
                <w:color w:val="000000"/>
                <w:sz w:val="24"/>
                <w:szCs w:val="24"/>
              </w:rPr>
              <w:t>10</w:t>
            </w:r>
          </w:p>
        </w:tc>
        <w:tc>
          <w:tcPr>
            <w:tcW w:w="1316" w:type="dxa"/>
            <w:vMerge w:val="restart"/>
            <w:tcBorders>
              <w:top w:val="nil"/>
              <w:left w:val="single" w:color="auto" w:sz="4" w:space="0"/>
              <w:bottom w:val="single" w:color="auto" w:sz="4" w:space="0"/>
              <w:right w:val="single" w:color="auto" w:sz="4" w:space="0"/>
            </w:tcBorders>
            <w:vAlign w:val="center"/>
          </w:tcPr>
          <w:p w14:paraId="232B3120">
            <w:pPr>
              <w:jc w:val="center"/>
              <w:rPr>
                <w:rFonts w:ascii="仿宋" w:hAnsi="仿宋" w:eastAsia="仿宋" w:cs="仿宋"/>
                <w:color w:val="000000"/>
                <w:sz w:val="24"/>
                <w:szCs w:val="24"/>
              </w:rPr>
            </w:pPr>
            <w:r>
              <w:rPr>
                <w:rFonts w:hint="eastAsia" w:ascii="仿宋" w:hAnsi="仿宋" w:eastAsia="仿宋" w:cs="仿宋"/>
                <w:color w:val="000000"/>
                <w:sz w:val="24"/>
                <w:szCs w:val="24"/>
              </w:rPr>
              <w:t>视频图像监视系统</w:t>
            </w:r>
          </w:p>
        </w:tc>
        <w:tc>
          <w:tcPr>
            <w:tcW w:w="1554" w:type="dxa"/>
            <w:vMerge w:val="restart"/>
            <w:tcBorders>
              <w:top w:val="nil"/>
              <w:left w:val="single" w:color="auto" w:sz="4" w:space="0"/>
              <w:bottom w:val="single" w:color="auto" w:sz="4" w:space="0"/>
              <w:right w:val="single" w:color="auto" w:sz="4" w:space="0"/>
            </w:tcBorders>
            <w:vAlign w:val="center"/>
          </w:tcPr>
          <w:p w14:paraId="61E3B468">
            <w:pPr>
              <w:jc w:val="center"/>
              <w:rPr>
                <w:rFonts w:ascii="仿宋" w:hAnsi="仿宋" w:eastAsia="仿宋" w:cs="仿宋"/>
                <w:color w:val="000000"/>
                <w:sz w:val="24"/>
                <w:szCs w:val="24"/>
              </w:rPr>
            </w:pPr>
            <w:r>
              <w:rPr>
                <w:rFonts w:hint="eastAsia" w:ascii="仿宋" w:hAnsi="仿宋" w:eastAsia="仿宋" w:cs="仿宋"/>
                <w:color w:val="000000"/>
                <w:sz w:val="24"/>
                <w:szCs w:val="24"/>
              </w:rPr>
              <w:t>摄像机&amp;云台功能检查</w:t>
            </w:r>
          </w:p>
        </w:tc>
        <w:tc>
          <w:tcPr>
            <w:tcW w:w="4353" w:type="dxa"/>
            <w:tcBorders>
              <w:top w:val="single" w:color="auto" w:sz="4" w:space="0"/>
              <w:left w:val="single" w:color="auto" w:sz="4" w:space="0"/>
              <w:bottom w:val="single" w:color="auto" w:sz="4" w:space="0"/>
              <w:right w:val="single" w:color="auto" w:sz="4" w:space="0"/>
            </w:tcBorders>
            <w:vAlign w:val="center"/>
          </w:tcPr>
          <w:p w14:paraId="1C69C37C">
            <w:pPr>
              <w:jc w:val="left"/>
              <w:rPr>
                <w:rFonts w:ascii="仿宋" w:hAnsi="仿宋" w:eastAsia="仿宋" w:cs="仿宋"/>
                <w:color w:val="000000"/>
                <w:sz w:val="24"/>
                <w:szCs w:val="24"/>
              </w:rPr>
            </w:pPr>
            <w:r>
              <w:rPr>
                <w:rFonts w:hint="eastAsia" w:ascii="仿宋" w:hAnsi="仿宋" w:eastAsia="仿宋" w:cs="仿宋"/>
                <w:color w:val="000000"/>
                <w:sz w:val="24"/>
                <w:szCs w:val="24"/>
              </w:rPr>
              <w:t>设备基本状态检查；</w:t>
            </w:r>
          </w:p>
        </w:tc>
        <w:tc>
          <w:tcPr>
            <w:tcW w:w="1446" w:type="dxa"/>
            <w:vMerge w:val="restart"/>
            <w:tcBorders>
              <w:top w:val="nil"/>
              <w:left w:val="single" w:color="auto" w:sz="4" w:space="0"/>
              <w:bottom w:val="single" w:color="auto" w:sz="4" w:space="0"/>
              <w:right w:val="single" w:color="auto" w:sz="4" w:space="0"/>
            </w:tcBorders>
            <w:vAlign w:val="center"/>
          </w:tcPr>
          <w:p w14:paraId="4F78C236">
            <w:pPr>
              <w:jc w:val="center"/>
              <w:rPr>
                <w:rFonts w:ascii="仿宋" w:hAnsi="仿宋" w:eastAsia="仿宋" w:cs="仿宋"/>
                <w:sz w:val="24"/>
                <w:szCs w:val="24"/>
              </w:rPr>
            </w:pPr>
            <w:r>
              <w:rPr>
                <w:rFonts w:hint="eastAsia" w:ascii="仿宋" w:hAnsi="仿宋" w:eastAsia="仿宋" w:cs="仿宋"/>
                <w:sz w:val="24"/>
                <w:szCs w:val="24"/>
              </w:rPr>
              <w:t>两次</w:t>
            </w:r>
          </w:p>
        </w:tc>
      </w:tr>
      <w:tr w14:paraId="744F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76E71F54">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D07439B">
            <w:pPr>
              <w:widowControl/>
              <w:jc w:val="left"/>
              <w:rPr>
                <w:rFonts w:ascii="仿宋" w:hAnsi="仿宋" w:eastAsia="仿宋" w:cs="仿宋"/>
                <w:color w:val="000000"/>
                <w:sz w:val="24"/>
                <w:szCs w:val="24"/>
              </w:rPr>
            </w:pPr>
          </w:p>
        </w:tc>
        <w:tc>
          <w:tcPr>
            <w:tcW w:w="1554" w:type="dxa"/>
            <w:vMerge w:val="continue"/>
            <w:tcBorders>
              <w:top w:val="nil"/>
              <w:left w:val="single" w:color="auto" w:sz="4" w:space="0"/>
              <w:bottom w:val="single" w:color="auto" w:sz="4" w:space="0"/>
              <w:right w:val="single" w:color="auto" w:sz="4" w:space="0"/>
            </w:tcBorders>
            <w:vAlign w:val="center"/>
          </w:tcPr>
          <w:p w14:paraId="3F74BBB2">
            <w:pPr>
              <w:widowControl/>
              <w:jc w:val="left"/>
              <w:rPr>
                <w:rFonts w:ascii="仿宋" w:hAnsi="仿宋" w:eastAsia="仿宋" w:cs="仿宋"/>
                <w:color w:val="000000"/>
                <w:sz w:val="24"/>
                <w:szCs w:val="24"/>
              </w:rPr>
            </w:pPr>
          </w:p>
        </w:tc>
        <w:tc>
          <w:tcPr>
            <w:tcW w:w="4353" w:type="dxa"/>
            <w:tcBorders>
              <w:top w:val="single" w:color="auto" w:sz="4" w:space="0"/>
              <w:left w:val="single" w:color="auto" w:sz="4" w:space="0"/>
              <w:bottom w:val="single" w:color="auto" w:sz="4" w:space="0"/>
              <w:right w:val="single" w:color="auto" w:sz="4" w:space="0"/>
            </w:tcBorders>
            <w:vAlign w:val="center"/>
          </w:tcPr>
          <w:p w14:paraId="54B4FAA0">
            <w:pPr>
              <w:jc w:val="left"/>
              <w:rPr>
                <w:rFonts w:ascii="仿宋" w:hAnsi="仿宋" w:eastAsia="仿宋" w:cs="仿宋"/>
                <w:color w:val="000000"/>
                <w:sz w:val="24"/>
                <w:szCs w:val="24"/>
              </w:rPr>
            </w:pPr>
            <w:r>
              <w:rPr>
                <w:rFonts w:hint="eastAsia" w:ascii="仿宋" w:hAnsi="仿宋" w:eastAsia="仿宋" w:cs="仿宋"/>
                <w:color w:val="000000"/>
                <w:sz w:val="24"/>
                <w:szCs w:val="24"/>
              </w:rPr>
              <w:t>检查设备供电是否为长供电</w:t>
            </w:r>
          </w:p>
        </w:tc>
        <w:tc>
          <w:tcPr>
            <w:tcW w:w="1446" w:type="dxa"/>
            <w:vMerge w:val="continue"/>
            <w:tcBorders>
              <w:top w:val="nil"/>
              <w:left w:val="single" w:color="auto" w:sz="4" w:space="0"/>
              <w:bottom w:val="single" w:color="auto" w:sz="4" w:space="0"/>
              <w:right w:val="single" w:color="auto" w:sz="4" w:space="0"/>
            </w:tcBorders>
            <w:vAlign w:val="center"/>
          </w:tcPr>
          <w:p w14:paraId="4A5AB293">
            <w:pPr>
              <w:widowControl/>
              <w:jc w:val="left"/>
              <w:rPr>
                <w:rFonts w:ascii="仿宋" w:hAnsi="仿宋" w:eastAsia="仿宋" w:cs="仿宋"/>
                <w:sz w:val="24"/>
                <w:szCs w:val="24"/>
              </w:rPr>
            </w:pPr>
          </w:p>
        </w:tc>
      </w:tr>
    </w:tbl>
    <w:p w14:paraId="6F524946">
      <w:pPr>
        <w:spacing w:line="360" w:lineRule="auto"/>
        <w:ind w:firstLine="320" w:firstLineChars="1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5.6 无线电监测指挥/控制中心运行维护定期巡检项目表</w:t>
      </w:r>
    </w:p>
    <w:tbl>
      <w:tblPr>
        <w:tblStyle w:val="9"/>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316"/>
        <w:gridCol w:w="2977"/>
        <w:gridCol w:w="3091"/>
        <w:gridCol w:w="1302"/>
      </w:tblGrid>
      <w:tr w14:paraId="5018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14:paraId="1EDEE290">
            <w:pPr>
              <w:jc w:val="center"/>
              <w:rPr>
                <w:rFonts w:ascii="仿宋" w:hAnsi="仿宋" w:eastAsia="仿宋" w:cs="仿宋"/>
                <w:color w:val="000000"/>
                <w:sz w:val="24"/>
                <w:szCs w:val="24"/>
              </w:rPr>
            </w:pPr>
            <w:r>
              <w:rPr>
                <w:rFonts w:hint="eastAsia" w:ascii="仿宋" w:hAnsi="仿宋" w:eastAsia="仿宋" w:cs="仿宋"/>
                <w:color w:val="000000"/>
                <w:sz w:val="24"/>
                <w:szCs w:val="24"/>
              </w:rPr>
              <w:t>序号</w:t>
            </w:r>
          </w:p>
        </w:tc>
        <w:tc>
          <w:tcPr>
            <w:tcW w:w="1316" w:type="dxa"/>
            <w:tcBorders>
              <w:top w:val="single" w:color="auto" w:sz="4" w:space="0"/>
              <w:left w:val="single" w:color="auto" w:sz="4" w:space="0"/>
              <w:bottom w:val="single" w:color="auto" w:sz="4" w:space="0"/>
              <w:right w:val="single" w:color="auto" w:sz="4" w:space="0"/>
            </w:tcBorders>
            <w:vAlign w:val="center"/>
          </w:tcPr>
          <w:p w14:paraId="6ABD60B1">
            <w:pPr>
              <w:jc w:val="center"/>
              <w:rPr>
                <w:rFonts w:ascii="仿宋" w:hAnsi="仿宋" w:eastAsia="仿宋" w:cs="仿宋"/>
                <w:color w:val="000000"/>
                <w:sz w:val="24"/>
                <w:szCs w:val="24"/>
              </w:rPr>
            </w:pPr>
            <w:r>
              <w:rPr>
                <w:rFonts w:hint="eastAsia" w:ascii="仿宋" w:hAnsi="仿宋" w:eastAsia="仿宋" w:cs="仿宋"/>
                <w:color w:val="000000"/>
                <w:sz w:val="24"/>
                <w:szCs w:val="24"/>
              </w:rPr>
              <w:t>巡检设备</w:t>
            </w:r>
          </w:p>
        </w:tc>
        <w:tc>
          <w:tcPr>
            <w:tcW w:w="2977" w:type="dxa"/>
            <w:tcBorders>
              <w:top w:val="single" w:color="auto" w:sz="4" w:space="0"/>
              <w:left w:val="single" w:color="auto" w:sz="4" w:space="0"/>
              <w:bottom w:val="single" w:color="auto" w:sz="4" w:space="0"/>
              <w:right w:val="single" w:color="auto" w:sz="4" w:space="0"/>
            </w:tcBorders>
            <w:vAlign w:val="center"/>
          </w:tcPr>
          <w:p w14:paraId="3CE39D13">
            <w:pPr>
              <w:jc w:val="center"/>
              <w:rPr>
                <w:rFonts w:ascii="仿宋" w:hAnsi="仿宋" w:eastAsia="仿宋" w:cs="仿宋"/>
                <w:color w:val="000000"/>
                <w:sz w:val="24"/>
                <w:szCs w:val="24"/>
              </w:rPr>
            </w:pPr>
            <w:r>
              <w:rPr>
                <w:rFonts w:hint="eastAsia" w:ascii="仿宋" w:hAnsi="仿宋" w:eastAsia="仿宋" w:cs="仿宋"/>
                <w:color w:val="000000"/>
                <w:sz w:val="24"/>
                <w:szCs w:val="24"/>
              </w:rPr>
              <w:t>巡检项目</w:t>
            </w:r>
          </w:p>
        </w:tc>
        <w:tc>
          <w:tcPr>
            <w:tcW w:w="3091" w:type="dxa"/>
            <w:tcBorders>
              <w:top w:val="single" w:color="auto" w:sz="4" w:space="0"/>
              <w:left w:val="single" w:color="auto" w:sz="4" w:space="0"/>
              <w:bottom w:val="single" w:color="auto" w:sz="4" w:space="0"/>
              <w:right w:val="single" w:color="auto" w:sz="4" w:space="0"/>
            </w:tcBorders>
            <w:vAlign w:val="center"/>
          </w:tcPr>
          <w:p w14:paraId="7813DB0B">
            <w:pPr>
              <w:jc w:val="center"/>
              <w:rPr>
                <w:rFonts w:ascii="仿宋" w:hAnsi="仿宋" w:eastAsia="仿宋" w:cs="仿宋"/>
                <w:color w:val="000000"/>
                <w:sz w:val="24"/>
                <w:szCs w:val="24"/>
              </w:rPr>
            </w:pPr>
            <w:r>
              <w:rPr>
                <w:rFonts w:hint="eastAsia" w:ascii="仿宋" w:hAnsi="仿宋" w:eastAsia="仿宋" w:cs="仿宋"/>
                <w:color w:val="000000"/>
                <w:sz w:val="24"/>
                <w:szCs w:val="24"/>
              </w:rPr>
              <w:t>工作要求</w:t>
            </w:r>
          </w:p>
        </w:tc>
        <w:tc>
          <w:tcPr>
            <w:tcW w:w="1302" w:type="dxa"/>
            <w:tcBorders>
              <w:top w:val="single" w:color="auto" w:sz="4" w:space="0"/>
              <w:left w:val="single" w:color="auto" w:sz="4" w:space="0"/>
              <w:bottom w:val="single" w:color="auto" w:sz="4" w:space="0"/>
              <w:right w:val="single" w:color="auto" w:sz="4" w:space="0"/>
            </w:tcBorders>
            <w:vAlign w:val="center"/>
          </w:tcPr>
          <w:p w14:paraId="56DB26D0">
            <w:pPr>
              <w:jc w:val="center"/>
              <w:rPr>
                <w:rFonts w:ascii="仿宋" w:hAnsi="仿宋" w:eastAsia="仿宋" w:cs="仿宋"/>
                <w:color w:val="000000"/>
                <w:sz w:val="24"/>
                <w:szCs w:val="24"/>
              </w:rPr>
            </w:pPr>
            <w:r>
              <w:rPr>
                <w:rFonts w:hint="eastAsia" w:ascii="仿宋" w:hAnsi="仿宋" w:eastAsia="仿宋" w:cs="仿宋"/>
                <w:color w:val="000000"/>
                <w:sz w:val="24"/>
                <w:szCs w:val="24"/>
              </w:rPr>
              <w:t>巡检次数</w:t>
            </w:r>
          </w:p>
        </w:tc>
      </w:tr>
      <w:tr w14:paraId="60D35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restart"/>
            <w:tcBorders>
              <w:top w:val="nil"/>
              <w:left w:val="single" w:color="auto" w:sz="4" w:space="0"/>
              <w:bottom w:val="single" w:color="auto" w:sz="4" w:space="0"/>
              <w:right w:val="single" w:color="auto" w:sz="4" w:space="0"/>
            </w:tcBorders>
            <w:vAlign w:val="center"/>
          </w:tcPr>
          <w:p w14:paraId="55266765">
            <w:pPr>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316" w:type="dxa"/>
            <w:vMerge w:val="restart"/>
            <w:tcBorders>
              <w:top w:val="nil"/>
              <w:left w:val="single" w:color="auto" w:sz="4" w:space="0"/>
              <w:bottom w:val="single" w:color="auto" w:sz="4" w:space="0"/>
              <w:right w:val="single" w:color="auto" w:sz="4" w:space="0"/>
            </w:tcBorders>
            <w:vAlign w:val="center"/>
          </w:tcPr>
          <w:p w14:paraId="7A3D1C55">
            <w:pPr>
              <w:jc w:val="center"/>
              <w:rPr>
                <w:rFonts w:ascii="仿宋" w:hAnsi="仿宋" w:eastAsia="仿宋" w:cs="仿宋"/>
                <w:color w:val="000000"/>
                <w:sz w:val="24"/>
                <w:szCs w:val="24"/>
              </w:rPr>
            </w:pPr>
            <w:r>
              <w:rPr>
                <w:rFonts w:hint="eastAsia" w:ascii="仿宋" w:hAnsi="仿宋" w:eastAsia="仿宋" w:cs="仿宋"/>
                <w:color w:val="000000"/>
                <w:sz w:val="24"/>
                <w:szCs w:val="24"/>
              </w:rPr>
              <w:t>控制系统</w:t>
            </w:r>
          </w:p>
        </w:tc>
        <w:tc>
          <w:tcPr>
            <w:tcW w:w="2977" w:type="dxa"/>
            <w:tcBorders>
              <w:top w:val="single" w:color="auto" w:sz="4" w:space="0"/>
              <w:left w:val="single" w:color="auto" w:sz="4" w:space="0"/>
              <w:bottom w:val="single" w:color="auto" w:sz="4" w:space="0"/>
              <w:right w:val="single" w:color="auto" w:sz="4" w:space="0"/>
            </w:tcBorders>
            <w:vAlign w:val="center"/>
          </w:tcPr>
          <w:p w14:paraId="5345847D">
            <w:pPr>
              <w:rPr>
                <w:rFonts w:ascii="仿宋" w:hAnsi="仿宋" w:eastAsia="仿宋" w:cs="仿宋"/>
                <w:color w:val="000000"/>
                <w:sz w:val="24"/>
                <w:szCs w:val="24"/>
              </w:rPr>
            </w:pPr>
            <w:r>
              <w:rPr>
                <w:rFonts w:hint="eastAsia" w:ascii="仿宋" w:hAnsi="仿宋" w:eastAsia="仿宋" w:cs="仿宋"/>
                <w:color w:val="000000"/>
                <w:sz w:val="24"/>
                <w:szCs w:val="24"/>
              </w:rPr>
              <w:t>控制电脑和服务器的硬件、外观和操作系统正常</w:t>
            </w:r>
          </w:p>
        </w:tc>
        <w:tc>
          <w:tcPr>
            <w:tcW w:w="3091" w:type="dxa"/>
            <w:tcBorders>
              <w:top w:val="single" w:color="auto" w:sz="4" w:space="0"/>
              <w:left w:val="single" w:color="auto" w:sz="4" w:space="0"/>
              <w:bottom w:val="single" w:color="auto" w:sz="4" w:space="0"/>
              <w:right w:val="single" w:color="auto" w:sz="4" w:space="0"/>
            </w:tcBorders>
            <w:vAlign w:val="center"/>
          </w:tcPr>
          <w:p w14:paraId="05B63093">
            <w:pPr>
              <w:rPr>
                <w:rFonts w:ascii="仿宋" w:hAnsi="仿宋" w:eastAsia="仿宋" w:cs="仿宋"/>
                <w:color w:val="000000"/>
                <w:sz w:val="24"/>
                <w:szCs w:val="24"/>
              </w:rPr>
            </w:pPr>
            <w:r>
              <w:rPr>
                <w:rFonts w:hint="eastAsia" w:ascii="仿宋" w:hAnsi="仿宋" w:eastAsia="仿宋" w:cs="仿宋"/>
                <w:color w:val="000000"/>
                <w:sz w:val="24"/>
                <w:szCs w:val="24"/>
              </w:rPr>
              <w:t>控制电脑和服务器的硬件、操作系统检查</w:t>
            </w:r>
          </w:p>
        </w:tc>
        <w:tc>
          <w:tcPr>
            <w:tcW w:w="1302" w:type="dxa"/>
            <w:vMerge w:val="restart"/>
            <w:tcBorders>
              <w:top w:val="nil"/>
              <w:left w:val="single" w:color="auto" w:sz="4" w:space="0"/>
              <w:bottom w:val="single" w:color="auto" w:sz="4" w:space="0"/>
              <w:right w:val="single" w:color="auto" w:sz="4" w:space="0"/>
            </w:tcBorders>
            <w:vAlign w:val="center"/>
          </w:tcPr>
          <w:p w14:paraId="2854703E">
            <w:pPr>
              <w:jc w:val="center"/>
              <w:rPr>
                <w:rFonts w:ascii="仿宋" w:hAnsi="仿宋" w:eastAsia="仿宋" w:cs="仿宋"/>
                <w:sz w:val="24"/>
                <w:szCs w:val="24"/>
              </w:rPr>
            </w:pPr>
            <w:r>
              <w:rPr>
                <w:rFonts w:hint="eastAsia" w:ascii="仿宋" w:hAnsi="仿宋" w:eastAsia="仿宋" w:cs="仿宋"/>
                <w:sz w:val="24"/>
                <w:szCs w:val="24"/>
              </w:rPr>
              <w:t>两次</w:t>
            </w:r>
          </w:p>
        </w:tc>
      </w:tr>
      <w:tr w14:paraId="2D1F4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7994B18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57272987">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15C7B76F">
            <w:pPr>
              <w:rPr>
                <w:rFonts w:ascii="仿宋" w:hAnsi="仿宋" w:eastAsia="仿宋" w:cs="仿宋"/>
                <w:color w:val="000000"/>
                <w:sz w:val="24"/>
                <w:szCs w:val="24"/>
              </w:rPr>
            </w:pPr>
            <w:r>
              <w:rPr>
                <w:rFonts w:hint="eastAsia" w:ascii="仿宋" w:hAnsi="仿宋" w:eastAsia="仿宋" w:cs="仿宋"/>
                <w:color w:val="000000"/>
                <w:sz w:val="24"/>
                <w:szCs w:val="24"/>
              </w:rPr>
              <w:t>对系统进行安全测试，对其存在的安全漏洞进行修补，防止病毒的侵入。</w:t>
            </w:r>
          </w:p>
        </w:tc>
        <w:tc>
          <w:tcPr>
            <w:tcW w:w="3091" w:type="dxa"/>
            <w:tcBorders>
              <w:top w:val="single" w:color="auto" w:sz="4" w:space="0"/>
              <w:left w:val="single" w:color="auto" w:sz="4" w:space="0"/>
              <w:bottom w:val="single" w:color="auto" w:sz="4" w:space="0"/>
              <w:right w:val="single" w:color="auto" w:sz="4" w:space="0"/>
            </w:tcBorders>
            <w:vAlign w:val="center"/>
          </w:tcPr>
          <w:p w14:paraId="4EE7602B">
            <w:pPr>
              <w:rPr>
                <w:rFonts w:ascii="仿宋" w:hAnsi="仿宋" w:eastAsia="仿宋" w:cs="仿宋"/>
                <w:color w:val="000000"/>
                <w:sz w:val="24"/>
                <w:szCs w:val="24"/>
              </w:rPr>
            </w:pPr>
            <w:r>
              <w:rPr>
                <w:rFonts w:hint="eastAsia" w:ascii="仿宋" w:hAnsi="仿宋" w:eastAsia="仿宋" w:cs="仿宋"/>
                <w:color w:val="000000"/>
                <w:sz w:val="24"/>
                <w:szCs w:val="24"/>
              </w:rPr>
              <w:t>系统安全检查。</w:t>
            </w:r>
          </w:p>
        </w:tc>
        <w:tc>
          <w:tcPr>
            <w:tcW w:w="1302" w:type="dxa"/>
            <w:vMerge w:val="continue"/>
            <w:tcBorders>
              <w:top w:val="nil"/>
              <w:left w:val="single" w:color="auto" w:sz="4" w:space="0"/>
              <w:bottom w:val="single" w:color="auto" w:sz="4" w:space="0"/>
              <w:right w:val="single" w:color="auto" w:sz="4" w:space="0"/>
            </w:tcBorders>
            <w:vAlign w:val="center"/>
          </w:tcPr>
          <w:p w14:paraId="674BA8DA">
            <w:pPr>
              <w:widowControl/>
              <w:jc w:val="left"/>
              <w:rPr>
                <w:rFonts w:ascii="仿宋" w:hAnsi="仿宋" w:eastAsia="仿宋" w:cs="仿宋"/>
                <w:sz w:val="24"/>
                <w:szCs w:val="24"/>
              </w:rPr>
            </w:pPr>
          </w:p>
        </w:tc>
      </w:tr>
      <w:tr w14:paraId="7A22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0F3D1F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3B36E47">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2ADE8849">
            <w:pPr>
              <w:rPr>
                <w:rFonts w:ascii="仿宋" w:hAnsi="仿宋" w:eastAsia="仿宋" w:cs="仿宋"/>
                <w:color w:val="000000"/>
                <w:sz w:val="24"/>
                <w:szCs w:val="24"/>
              </w:rPr>
            </w:pPr>
            <w:r>
              <w:rPr>
                <w:rFonts w:hint="eastAsia" w:ascii="仿宋" w:hAnsi="仿宋" w:eastAsia="仿宋" w:cs="仿宋"/>
                <w:color w:val="000000"/>
                <w:sz w:val="24"/>
                <w:szCs w:val="24"/>
              </w:rPr>
              <w:t>确定控制系统内部软件工作是否正常，若异常及时对其进行故障判断解决。</w:t>
            </w:r>
          </w:p>
        </w:tc>
        <w:tc>
          <w:tcPr>
            <w:tcW w:w="3091" w:type="dxa"/>
            <w:tcBorders>
              <w:top w:val="single" w:color="auto" w:sz="4" w:space="0"/>
              <w:left w:val="single" w:color="auto" w:sz="4" w:space="0"/>
              <w:bottom w:val="single" w:color="auto" w:sz="4" w:space="0"/>
              <w:right w:val="single" w:color="auto" w:sz="4" w:space="0"/>
            </w:tcBorders>
            <w:vAlign w:val="center"/>
          </w:tcPr>
          <w:p w14:paraId="196AE83D">
            <w:pPr>
              <w:rPr>
                <w:rFonts w:ascii="仿宋" w:hAnsi="仿宋" w:eastAsia="仿宋" w:cs="仿宋"/>
                <w:color w:val="000000"/>
                <w:sz w:val="24"/>
                <w:szCs w:val="24"/>
              </w:rPr>
            </w:pPr>
            <w:r>
              <w:rPr>
                <w:rFonts w:hint="eastAsia" w:ascii="仿宋" w:hAnsi="仿宋" w:eastAsia="仿宋" w:cs="仿宋"/>
                <w:color w:val="000000"/>
                <w:sz w:val="24"/>
                <w:szCs w:val="24"/>
              </w:rPr>
              <w:t>检查的软件包括:操作系统、数据库、地理信息系统、指挥调度系统软件等。</w:t>
            </w:r>
          </w:p>
        </w:tc>
        <w:tc>
          <w:tcPr>
            <w:tcW w:w="1302" w:type="dxa"/>
            <w:vMerge w:val="continue"/>
            <w:tcBorders>
              <w:top w:val="nil"/>
              <w:left w:val="single" w:color="auto" w:sz="4" w:space="0"/>
              <w:bottom w:val="single" w:color="auto" w:sz="4" w:space="0"/>
              <w:right w:val="single" w:color="auto" w:sz="4" w:space="0"/>
            </w:tcBorders>
            <w:vAlign w:val="center"/>
          </w:tcPr>
          <w:p w14:paraId="64CB1F4B">
            <w:pPr>
              <w:widowControl/>
              <w:jc w:val="left"/>
              <w:rPr>
                <w:rFonts w:ascii="仿宋" w:hAnsi="仿宋" w:eastAsia="仿宋" w:cs="仿宋"/>
                <w:sz w:val="24"/>
                <w:szCs w:val="24"/>
              </w:rPr>
            </w:pPr>
          </w:p>
        </w:tc>
      </w:tr>
      <w:tr w14:paraId="6CA9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6E8265C8">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401DC44">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74873386">
            <w:pPr>
              <w:rPr>
                <w:rFonts w:ascii="仿宋" w:hAnsi="仿宋" w:eastAsia="仿宋" w:cs="仿宋"/>
                <w:color w:val="000000"/>
                <w:sz w:val="24"/>
                <w:szCs w:val="24"/>
              </w:rPr>
            </w:pPr>
            <w:r>
              <w:rPr>
                <w:rFonts w:hint="eastAsia" w:ascii="仿宋" w:hAnsi="仿宋" w:eastAsia="仿宋" w:cs="仿宋"/>
                <w:color w:val="000000"/>
                <w:sz w:val="24"/>
                <w:szCs w:val="24"/>
              </w:rPr>
              <w:t>对系统进行备份，防止在发生灾难性故障时能够及时有效的恢复系统。</w:t>
            </w:r>
          </w:p>
        </w:tc>
        <w:tc>
          <w:tcPr>
            <w:tcW w:w="3091" w:type="dxa"/>
            <w:tcBorders>
              <w:top w:val="single" w:color="auto" w:sz="4" w:space="0"/>
              <w:left w:val="single" w:color="auto" w:sz="4" w:space="0"/>
              <w:bottom w:val="single" w:color="auto" w:sz="4" w:space="0"/>
              <w:right w:val="single" w:color="auto" w:sz="4" w:space="0"/>
            </w:tcBorders>
            <w:vAlign w:val="center"/>
          </w:tcPr>
          <w:p w14:paraId="526AB28E">
            <w:pPr>
              <w:rPr>
                <w:rFonts w:ascii="仿宋" w:hAnsi="仿宋" w:eastAsia="仿宋" w:cs="仿宋"/>
                <w:color w:val="000000"/>
                <w:sz w:val="24"/>
                <w:szCs w:val="24"/>
              </w:rPr>
            </w:pPr>
            <w:r>
              <w:rPr>
                <w:rFonts w:hint="eastAsia" w:ascii="仿宋" w:hAnsi="仿宋" w:eastAsia="仿宋" w:cs="仿宋"/>
                <w:color w:val="000000"/>
                <w:sz w:val="24"/>
                <w:szCs w:val="24"/>
              </w:rPr>
              <w:t>系统备份检查。</w:t>
            </w:r>
          </w:p>
        </w:tc>
        <w:tc>
          <w:tcPr>
            <w:tcW w:w="1302" w:type="dxa"/>
            <w:vMerge w:val="continue"/>
            <w:tcBorders>
              <w:top w:val="nil"/>
              <w:left w:val="single" w:color="auto" w:sz="4" w:space="0"/>
              <w:bottom w:val="single" w:color="auto" w:sz="4" w:space="0"/>
              <w:right w:val="single" w:color="auto" w:sz="4" w:space="0"/>
            </w:tcBorders>
            <w:vAlign w:val="center"/>
          </w:tcPr>
          <w:p w14:paraId="26C59F78">
            <w:pPr>
              <w:widowControl/>
              <w:jc w:val="left"/>
              <w:rPr>
                <w:rFonts w:ascii="仿宋" w:hAnsi="仿宋" w:eastAsia="仿宋" w:cs="仿宋"/>
                <w:sz w:val="24"/>
                <w:szCs w:val="24"/>
              </w:rPr>
            </w:pPr>
          </w:p>
        </w:tc>
      </w:tr>
      <w:tr w14:paraId="342F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restart"/>
            <w:tcBorders>
              <w:top w:val="nil"/>
              <w:left w:val="single" w:color="auto" w:sz="4" w:space="0"/>
              <w:bottom w:val="single" w:color="auto" w:sz="4" w:space="0"/>
              <w:right w:val="single" w:color="auto" w:sz="4" w:space="0"/>
            </w:tcBorders>
            <w:vAlign w:val="center"/>
          </w:tcPr>
          <w:p w14:paraId="0A209CBF">
            <w:pPr>
              <w:jc w:val="center"/>
              <w:rPr>
                <w:rFonts w:ascii="仿宋" w:hAnsi="仿宋" w:eastAsia="仿宋" w:cs="仿宋"/>
                <w:color w:val="000000"/>
                <w:sz w:val="24"/>
                <w:szCs w:val="24"/>
              </w:rPr>
            </w:pPr>
            <w:r>
              <w:rPr>
                <w:rFonts w:hint="eastAsia" w:ascii="仿宋" w:hAnsi="仿宋" w:eastAsia="仿宋" w:cs="仿宋"/>
                <w:color w:val="000000"/>
                <w:sz w:val="24"/>
                <w:szCs w:val="24"/>
              </w:rPr>
              <w:t>2</w:t>
            </w:r>
          </w:p>
        </w:tc>
        <w:tc>
          <w:tcPr>
            <w:tcW w:w="1316" w:type="dxa"/>
            <w:vMerge w:val="restart"/>
            <w:tcBorders>
              <w:top w:val="nil"/>
              <w:left w:val="single" w:color="auto" w:sz="4" w:space="0"/>
              <w:bottom w:val="single" w:color="auto" w:sz="4" w:space="0"/>
              <w:right w:val="single" w:color="auto" w:sz="4" w:space="0"/>
            </w:tcBorders>
            <w:vAlign w:val="center"/>
          </w:tcPr>
          <w:p w14:paraId="2A4F2787">
            <w:pPr>
              <w:jc w:val="center"/>
              <w:rPr>
                <w:rFonts w:ascii="仿宋" w:hAnsi="仿宋" w:eastAsia="仿宋" w:cs="仿宋"/>
                <w:color w:val="000000"/>
                <w:sz w:val="24"/>
                <w:szCs w:val="24"/>
              </w:rPr>
            </w:pPr>
            <w:r>
              <w:rPr>
                <w:rFonts w:hint="eastAsia" w:ascii="仿宋" w:hAnsi="仿宋" w:eastAsia="仿宋" w:cs="仿宋"/>
                <w:color w:val="000000"/>
                <w:sz w:val="24"/>
                <w:szCs w:val="24"/>
              </w:rPr>
              <w:t>网络连接</w:t>
            </w:r>
          </w:p>
        </w:tc>
        <w:tc>
          <w:tcPr>
            <w:tcW w:w="2977" w:type="dxa"/>
            <w:tcBorders>
              <w:top w:val="single" w:color="auto" w:sz="4" w:space="0"/>
              <w:left w:val="single" w:color="auto" w:sz="4" w:space="0"/>
              <w:bottom w:val="single" w:color="auto" w:sz="4" w:space="0"/>
              <w:right w:val="single" w:color="auto" w:sz="4" w:space="0"/>
            </w:tcBorders>
            <w:vAlign w:val="center"/>
          </w:tcPr>
          <w:p w14:paraId="1FC49B1A">
            <w:pPr>
              <w:rPr>
                <w:rFonts w:ascii="仿宋" w:hAnsi="仿宋" w:eastAsia="仿宋" w:cs="仿宋"/>
                <w:color w:val="000000"/>
                <w:sz w:val="24"/>
                <w:szCs w:val="24"/>
              </w:rPr>
            </w:pPr>
            <w:r>
              <w:rPr>
                <w:rFonts w:hint="eastAsia" w:ascii="仿宋" w:hAnsi="仿宋" w:eastAsia="仿宋" w:cs="仿宋"/>
                <w:color w:val="000000"/>
                <w:sz w:val="24"/>
                <w:szCs w:val="24"/>
              </w:rPr>
              <w:t>对交换机进行硬件检查，确定其工作状态，及时发现并解决出现的硬件故障。</w:t>
            </w:r>
          </w:p>
        </w:tc>
        <w:tc>
          <w:tcPr>
            <w:tcW w:w="3091" w:type="dxa"/>
            <w:tcBorders>
              <w:top w:val="single" w:color="auto" w:sz="4" w:space="0"/>
              <w:left w:val="single" w:color="auto" w:sz="4" w:space="0"/>
              <w:bottom w:val="single" w:color="auto" w:sz="4" w:space="0"/>
              <w:right w:val="single" w:color="auto" w:sz="4" w:space="0"/>
            </w:tcBorders>
            <w:vAlign w:val="center"/>
          </w:tcPr>
          <w:p w14:paraId="0B0C7AA1">
            <w:pPr>
              <w:rPr>
                <w:rFonts w:ascii="仿宋" w:hAnsi="仿宋" w:eastAsia="仿宋" w:cs="仿宋"/>
                <w:color w:val="000000"/>
                <w:sz w:val="24"/>
                <w:szCs w:val="24"/>
              </w:rPr>
            </w:pPr>
            <w:r>
              <w:rPr>
                <w:rFonts w:hint="eastAsia" w:ascii="仿宋" w:hAnsi="仿宋" w:eastAsia="仿宋" w:cs="仿宋"/>
                <w:color w:val="000000"/>
                <w:sz w:val="24"/>
                <w:szCs w:val="24"/>
              </w:rPr>
              <w:t>交换机硬件检查</w:t>
            </w:r>
          </w:p>
        </w:tc>
        <w:tc>
          <w:tcPr>
            <w:tcW w:w="1302" w:type="dxa"/>
            <w:vMerge w:val="restart"/>
            <w:tcBorders>
              <w:top w:val="nil"/>
              <w:left w:val="single" w:color="auto" w:sz="4" w:space="0"/>
              <w:bottom w:val="single" w:color="auto" w:sz="4" w:space="0"/>
              <w:right w:val="single" w:color="auto" w:sz="4" w:space="0"/>
            </w:tcBorders>
            <w:vAlign w:val="center"/>
          </w:tcPr>
          <w:p w14:paraId="670E17C6">
            <w:pPr>
              <w:jc w:val="center"/>
              <w:rPr>
                <w:rFonts w:ascii="仿宋" w:hAnsi="仿宋" w:eastAsia="仿宋" w:cs="仿宋"/>
                <w:sz w:val="24"/>
                <w:szCs w:val="24"/>
              </w:rPr>
            </w:pPr>
            <w:r>
              <w:rPr>
                <w:rFonts w:hint="eastAsia" w:ascii="仿宋" w:hAnsi="仿宋" w:eastAsia="仿宋" w:cs="仿宋"/>
                <w:sz w:val="24"/>
                <w:szCs w:val="24"/>
              </w:rPr>
              <w:t>两次</w:t>
            </w:r>
          </w:p>
        </w:tc>
      </w:tr>
      <w:tr w14:paraId="5365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3D2699C">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307E4F6">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1FEAC545">
            <w:pPr>
              <w:rPr>
                <w:rFonts w:ascii="仿宋" w:hAnsi="仿宋" w:eastAsia="仿宋" w:cs="仿宋"/>
                <w:color w:val="000000"/>
                <w:sz w:val="24"/>
                <w:szCs w:val="24"/>
              </w:rPr>
            </w:pPr>
            <w:r>
              <w:rPr>
                <w:rFonts w:hint="eastAsia" w:ascii="仿宋" w:hAnsi="仿宋" w:eastAsia="仿宋" w:cs="仿宋"/>
                <w:color w:val="000000"/>
                <w:sz w:val="24"/>
                <w:szCs w:val="24"/>
              </w:rPr>
              <w:t>对交换机进行数据包交换测试。确定其各端口数据交换的联通性。</w:t>
            </w:r>
          </w:p>
        </w:tc>
        <w:tc>
          <w:tcPr>
            <w:tcW w:w="3091" w:type="dxa"/>
            <w:tcBorders>
              <w:top w:val="single" w:color="auto" w:sz="4" w:space="0"/>
              <w:left w:val="single" w:color="auto" w:sz="4" w:space="0"/>
              <w:bottom w:val="single" w:color="auto" w:sz="4" w:space="0"/>
              <w:right w:val="single" w:color="auto" w:sz="4" w:space="0"/>
            </w:tcBorders>
            <w:vAlign w:val="center"/>
          </w:tcPr>
          <w:p w14:paraId="1002E6CE">
            <w:pPr>
              <w:rPr>
                <w:rFonts w:ascii="仿宋" w:hAnsi="仿宋" w:eastAsia="仿宋" w:cs="仿宋"/>
                <w:color w:val="000000"/>
                <w:sz w:val="24"/>
                <w:szCs w:val="24"/>
              </w:rPr>
            </w:pPr>
            <w:r>
              <w:rPr>
                <w:rFonts w:hint="eastAsia" w:ascii="仿宋" w:hAnsi="仿宋" w:eastAsia="仿宋" w:cs="仿宋"/>
                <w:color w:val="000000"/>
                <w:sz w:val="24"/>
                <w:szCs w:val="24"/>
              </w:rPr>
              <w:t>交换机联通性检查</w:t>
            </w:r>
          </w:p>
        </w:tc>
        <w:tc>
          <w:tcPr>
            <w:tcW w:w="1302" w:type="dxa"/>
            <w:vMerge w:val="continue"/>
            <w:tcBorders>
              <w:top w:val="nil"/>
              <w:left w:val="single" w:color="auto" w:sz="4" w:space="0"/>
              <w:bottom w:val="single" w:color="auto" w:sz="4" w:space="0"/>
              <w:right w:val="single" w:color="auto" w:sz="4" w:space="0"/>
            </w:tcBorders>
            <w:vAlign w:val="center"/>
          </w:tcPr>
          <w:p w14:paraId="4A7DAC2C">
            <w:pPr>
              <w:widowControl/>
              <w:jc w:val="left"/>
              <w:rPr>
                <w:rFonts w:ascii="仿宋" w:hAnsi="仿宋" w:eastAsia="仿宋" w:cs="仿宋"/>
                <w:sz w:val="24"/>
                <w:szCs w:val="24"/>
              </w:rPr>
            </w:pPr>
          </w:p>
        </w:tc>
      </w:tr>
      <w:tr w14:paraId="70DD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72E3EF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34970280">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561E699E">
            <w:pPr>
              <w:rPr>
                <w:rFonts w:ascii="仿宋" w:hAnsi="仿宋" w:eastAsia="仿宋" w:cs="仿宋"/>
                <w:color w:val="000000"/>
                <w:sz w:val="24"/>
                <w:szCs w:val="24"/>
              </w:rPr>
            </w:pPr>
            <w:r>
              <w:rPr>
                <w:rFonts w:hint="eastAsia" w:ascii="仿宋" w:hAnsi="仿宋" w:eastAsia="仿宋" w:cs="仿宋"/>
                <w:color w:val="000000"/>
                <w:sz w:val="24"/>
                <w:szCs w:val="24"/>
              </w:rPr>
              <w:t>检查路由器硬件，根路由器硬件检查据具体的硬件环境确定其工作状态。</w:t>
            </w:r>
          </w:p>
        </w:tc>
        <w:tc>
          <w:tcPr>
            <w:tcW w:w="3091" w:type="dxa"/>
            <w:tcBorders>
              <w:top w:val="single" w:color="auto" w:sz="4" w:space="0"/>
              <w:left w:val="single" w:color="auto" w:sz="4" w:space="0"/>
              <w:bottom w:val="single" w:color="auto" w:sz="4" w:space="0"/>
              <w:right w:val="single" w:color="auto" w:sz="4" w:space="0"/>
            </w:tcBorders>
            <w:vAlign w:val="center"/>
          </w:tcPr>
          <w:p w14:paraId="462287FB">
            <w:pPr>
              <w:rPr>
                <w:rFonts w:ascii="仿宋" w:hAnsi="仿宋" w:eastAsia="仿宋" w:cs="仿宋"/>
                <w:color w:val="000000"/>
                <w:sz w:val="24"/>
                <w:szCs w:val="24"/>
              </w:rPr>
            </w:pPr>
            <w:r>
              <w:rPr>
                <w:rFonts w:hint="eastAsia" w:ascii="仿宋" w:hAnsi="仿宋" w:eastAsia="仿宋" w:cs="仿宋"/>
                <w:color w:val="000000"/>
                <w:sz w:val="24"/>
                <w:szCs w:val="24"/>
              </w:rPr>
              <w:t>路由器硬件检查</w:t>
            </w:r>
          </w:p>
        </w:tc>
        <w:tc>
          <w:tcPr>
            <w:tcW w:w="1302" w:type="dxa"/>
            <w:vMerge w:val="continue"/>
            <w:tcBorders>
              <w:top w:val="nil"/>
              <w:left w:val="single" w:color="auto" w:sz="4" w:space="0"/>
              <w:bottom w:val="single" w:color="auto" w:sz="4" w:space="0"/>
              <w:right w:val="single" w:color="auto" w:sz="4" w:space="0"/>
            </w:tcBorders>
            <w:vAlign w:val="center"/>
          </w:tcPr>
          <w:p w14:paraId="5F03BC3A">
            <w:pPr>
              <w:widowControl/>
              <w:jc w:val="left"/>
              <w:rPr>
                <w:rFonts w:ascii="仿宋" w:hAnsi="仿宋" w:eastAsia="仿宋" w:cs="仿宋"/>
                <w:sz w:val="24"/>
                <w:szCs w:val="24"/>
              </w:rPr>
            </w:pPr>
          </w:p>
        </w:tc>
      </w:tr>
      <w:tr w14:paraId="6AE6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52CDD1B">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6DC8CAA4">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02EF92CE">
            <w:pPr>
              <w:rPr>
                <w:rFonts w:ascii="仿宋" w:hAnsi="仿宋" w:eastAsia="仿宋" w:cs="仿宋"/>
                <w:color w:val="000000"/>
                <w:sz w:val="24"/>
                <w:szCs w:val="24"/>
              </w:rPr>
            </w:pPr>
            <w:r>
              <w:rPr>
                <w:rFonts w:hint="eastAsia" w:ascii="仿宋" w:hAnsi="仿宋" w:eastAsia="仿宋" w:cs="仿宋"/>
                <w:color w:val="000000"/>
                <w:sz w:val="24"/>
                <w:szCs w:val="24"/>
              </w:rPr>
              <w:t>对路由器进行网络联通性和安全测试，发现并对所发现的安全漏洞进行处理。</w:t>
            </w:r>
          </w:p>
        </w:tc>
        <w:tc>
          <w:tcPr>
            <w:tcW w:w="3091" w:type="dxa"/>
            <w:tcBorders>
              <w:top w:val="single" w:color="auto" w:sz="4" w:space="0"/>
              <w:left w:val="single" w:color="auto" w:sz="4" w:space="0"/>
              <w:bottom w:val="single" w:color="auto" w:sz="4" w:space="0"/>
              <w:right w:val="single" w:color="auto" w:sz="4" w:space="0"/>
            </w:tcBorders>
            <w:vAlign w:val="center"/>
          </w:tcPr>
          <w:p w14:paraId="4C1EF102">
            <w:pPr>
              <w:rPr>
                <w:rFonts w:ascii="仿宋" w:hAnsi="仿宋" w:eastAsia="仿宋" w:cs="仿宋"/>
                <w:color w:val="000000"/>
                <w:sz w:val="24"/>
                <w:szCs w:val="24"/>
              </w:rPr>
            </w:pPr>
            <w:r>
              <w:rPr>
                <w:rFonts w:hint="eastAsia" w:ascii="仿宋" w:hAnsi="仿宋" w:eastAsia="仿宋" w:cs="仿宋"/>
                <w:color w:val="000000"/>
                <w:sz w:val="24"/>
                <w:szCs w:val="24"/>
              </w:rPr>
              <w:t>路由器连通性、安全性检查</w:t>
            </w:r>
          </w:p>
        </w:tc>
        <w:tc>
          <w:tcPr>
            <w:tcW w:w="1302" w:type="dxa"/>
            <w:vMerge w:val="continue"/>
            <w:tcBorders>
              <w:top w:val="nil"/>
              <w:left w:val="single" w:color="auto" w:sz="4" w:space="0"/>
              <w:bottom w:val="single" w:color="auto" w:sz="4" w:space="0"/>
              <w:right w:val="single" w:color="auto" w:sz="4" w:space="0"/>
            </w:tcBorders>
            <w:vAlign w:val="center"/>
          </w:tcPr>
          <w:p w14:paraId="64F7A63A">
            <w:pPr>
              <w:widowControl/>
              <w:jc w:val="left"/>
              <w:rPr>
                <w:rFonts w:ascii="仿宋" w:hAnsi="仿宋" w:eastAsia="仿宋" w:cs="仿宋"/>
                <w:sz w:val="24"/>
                <w:szCs w:val="24"/>
              </w:rPr>
            </w:pPr>
          </w:p>
        </w:tc>
      </w:tr>
      <w:tr w14:paraId="2C98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restart"/>
            <w:tcBorders>
              <w:top w:val="nil"/>
              <w:left w:val="single" w:color="auto" w:sz="4" w:space="0"/>
              <w:bottom w:val="single" w:color="auto" w:sz="4" w:space="0"/>
              <w:right w:val="single" w:color="auto" w:sz="4" w:space="0"/>
            </w:tcBorders>
            <w:vAlign w:val="center"/>
          </w:tcPr>
          <w:p w14:paraId="48BE57D4">
            <w:pPr>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1316" w:type="dxa"/>
            <w:vMerge w:val="restart"/>
            <w:tcBorders>
              <w:top w:val="nil"/>
              <w:left w:val="single" w:color="auto" w:sz="4" w:space="0"/>
              <w:bottom w:val="single" w:color="auto" w:sz="4" w:space="0"/>
              <w:right w:val="single" w:color="auto" w:sz="4" w:space="0"/>
            </w:tcBorders>
            <w:vAlign w:val="center"/>
          </w:tcPr>
          <w:p w14:paraId="197AB392">
            <w:pPr>
              <w:jc w:val="center"/>
              <w:rPr>
                <w:rFonts w:ascii="仿宋" w:hAnsi="仿宋" w:eastAsia="仿宋" w:cs="仿宋"/>
                <w:color w:val="000000"/>
                <w:sz w:val="24"/>
                <w:szCs w:val="24"/>
              </w:rPr>
            </w:pPr>
            <w:r>
              <w:rPr>
                <w:rFonts w:hint="eastAsia" w:ascii="仿宋" w:hAnsi="仿宋" w:eastAsia="仿宋" w:cs="仿宋"/>
                <w:color w:val="000000"/>
                <w:sz w:val="24"/>
                <w:szCs w:val="24"/>
              </w:rPr>
              <w:t>视频会议系统</w:t>
            </w:r>
          </w:p>
        </w:tc>
        <w:tc>
          <w:tcPr>
            <w:tcW w:w="2977" w:type="dxa"/>
            <w:tcBorders>
              <w:top w:val="single" w:color="auto" w:sz="4" w:space="0"/>
              <w:left w:val="single" w:color="auto" w:sz="4" w:space="0"/>
              <w:bottom w:val="single" w:color="auto" w:sz="4" w:space="0"/>
              <w:right w:val="single" w:color="auto" w:sz="4" w:space="0"/>
            </w:tcBorders>
            <w:vAlign w:val="center"/>
          </w:tcPr>
          <w:p w14:paraId="2D765039">
            <w:pPr>
              <w:rPr>
                <w:rFonts w:ascii="仿宋" w:hAnsi="仿宋" w:eastAsia="仿宋" w:cs="仿宋"/>
                <w:color w:val="000000"/>
                <w:sz w:val="24"/>
                <w:szCs w:val="24"/>
              </w:rPr>
            </w:pPr>
            <w:r>
              <w:rPr>
                <w:rFonts w:hint="eastAsia" w:ascii="仿宋" w:hAnsi="仿宋" w:eastAsia="仿宋" w:cs="仿宋"/>
                <w:color w:val="000000"/>
                <w:sz w:val="24"/>
                <w:szCs w:val="24"/>
              </w:rPr>
              <w:t>显示设备检查</w:t>
            </w:r>
          </w:p>
        </w:tc>
        <w:tc>
          <w:tcPr>
            <w:tcW w:w="3091" w:type="dxa"/>
            <w:tcBorders>
              <w:top w:val="single" w:color="auto" w:sz="4" w:space="0"/>
              <w:left w:val="single" w:color="auto" w:sz="4" w:space="0"/>
              <w:bottom w:val="single" w:color="auto" w:sz="4" w:space="0"/>
              <w:right w:val="single" w:color="auto" w:sz="4" w:space="0"/>
            </w:tcBorders>
            <w:vAlign w:val="center"/>
          </w:tcPr>
          <w:p w14:paraId="68AD5663">
            <w:pPr>
              <w:rPr>
                <w:rFonts w:ascii="仿宋" w:hAnsi="仿宋" w:eastAsia="仿宋" w:cs="仿宋"/>
                <w:color w:val="000000"/>
                <w:sz w:val="24"/>
                <w:szCs w:val="24"/>
              </w:rPr>
            </w:pPr>
            <w:r>
              <w:rPr>
                <w:rFonts w:hint="eastAsia" w:ascii="仿宋" w:hAnsi="仿宋" w:eastAsia="仿宋" w:cs="仿宋"/>
                <w:color w:val="000000"/>
                <w:sz w:val="24"/>
                <w:szCs w:val="24"/>
              </w:rPr>
              <w:t>检查是否正常工作</w:t>
            </w:r>
          </w:p>
        </w:tc>
        <w:tc>
          <w:tcPr>
            <w:tcW w:w="1302" w:type="dxa"/>
            <w:vMerge w:val="restart"/>
            <w:tcBorders>
              <w:top w:val="nil"/>
              <w:left w:val="single" w:color="auto" w:sz="4" w:space="0"/>
              <w:bottom w:val="single" w:color="auto" w:sz="4" w:space="0"/>
              <w:right w:val="single" w:color="auto" w:sz="4" w:space="0"/>
            </w:tcBorders>
            <w:vAlign w:val="center"/>
          </w:tcPr>
          <w:p w14:paraId="2BB1808F">
            <w:pPr>
              <w:jc w:val="center"/>
              <w:rPr>
                <w:rFonts w:ascii="仿宋" w:hAnsi="仿宋" w:eastAsia="仿宋" w:cs="仿宋"/>
                <w:sz w:val="24"/>
                <w:szCs w:val="24"/>
              </w:rPr>
            </w:pPr>
            <w:r>
              <w:rPr>
                <w:rFonts w:hint="eastAsia" w:ascii="仿宋" w:hAnsi="仿宋" w:eastAsia="仿宋" w:cs="仿宋"/>
                <w:sz w:val="24"/>
                <w:szCs w:val="24"/>
              </w:rPr>
              <w:t>两次</w:t>
            </w:r>
          </w:p>
        </w:tc>
      </w:tr>
      <w:tr w14:paraId="015C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1063556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3C242A4">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2CB07399">
            <w:pPr>
              <w:rPr>
                <w:rFonts w:ascii="仿宋" w:hAnsi="仿宋" w:eastAsia="仿宋" w:cs="仿宋"/>
                <w:color w:val="000000"/>
                <w:sz w:val="24"/>
                <w:szCs w:val="24"/>
              </w:rPr>
            </w:pPr>
            <w:r>
              <w:rPr>
                <w:rFonts w:hint="eastAsia" w:ascii="仿宋" w:hAnsi="仿宋" w:eastAsia="仿宋" w:cs="仿宋"/>
                <w:color w:val="000000"/>
                <w:sz w:val="24"/>
                <w:szCs w:val="24"/>
              </w:rPr>
              <w:t>音响设备检查</w:t>
            </w:r>
          </w:p>
        </w:tc>
        <w:tc>
          <w:tcPr>
            <w:tcW w:w="3091" w:type="dxa"/>
            <w:tcBorders>
              <w:top w:val="single" w:color="auto" w:sz="4" w:space="0"/>
              <w:left w:val="single" w:color="auto" w:sz="4" w:space="0"/>
              <w:bottom w:val="single" w:color="auto" w:sz="4" w:space="0"/>
              <w:right w:val="single" w:color="auto" w:sz="4" w:space="0"/>
            </w:tcBorders>
            <w:vAlign w:val="center"/>
          </w:tcPr>
          <w:p w14:paraId="132F49E7">
            <w:pPr>
              <w:rPr>
                <w:rFonts w:ascii="仿宋" w:hAnsi="仿宋" w:eastAsia="仿宋" w:cs="仿宋"/>
                <w:color w:val="000000"/>
                <w:sz w:val="24"/>
                <w:szCs w:val="24"/>
              </w:rPr>
            </w:pPr>
            <w:r>
              <w:rPr>
                <w:rFonts w:hint="eastAsia" w:ascii="仿宋" w:hAnsi="仿宋" w:eastAsia="仿宋" w:cs="仿宋"/>
                <w:color w:val="000000"/>
                <w:sz w:val="24"/>
                <w:szCs w:val="24"/>
              </w:rPr>
              <w:t>检查是否正常工作</w:t>
            </w:r>
          </w:p>
        </w:tc>
        <w:tc>
          <w:tcPr>
            <w:tcW w:w="1302" w:type="dxa"/>
            <w:vMerge w:val="continue"/>
            <w:tcBorders>
              <w:top w:val="nil"/>
              <w:left w:val="single" w:color="auto" w:sz="4" w:space="0"/>
              <w:bottom w:val="single" w:color="auto" w:sz="4" w:space="0"/>
              <w:right w:val="single" w:color="auto" w:sz="4" w:space="0"/>
            </w:tcBorders>
            <w:vAlign w:val="center"/>
          </w:tcPr>
          <w:p w14:paraId="4E6B4A74">
            <w:pPr>
              <w:widowControl/>
              <w:jc w:val="left"/>
              <w:rPr>
                <w:rFonts w:ascii="仿宋" w:hAnsi="仿宋" w:eastAsia="仿宋" w:cs="仿宋"/>
                <w:sz w:val="24"/>
                <w:szCs w:val="24"/>
              </w:rPr>
            </w:pPr>
          </w:p>
        </w:tc>
      </w:tr>
      <w:tr w14:paraId="16FA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01BE99F5">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220B796">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5606DC47">
            <w:pPr>
              <w:rPr>
                <w:rFonts w:ascii="仿宋" w:hAnsi="仿宋" w:eastAsia="仿宋" w:cs="仿宋"/>
                <w:color w:val="000000"/>
                <w:sz w:val="24"/>
                <w:szCs w:val="24"/>
              </w:rPr>
            </w:pPr>
            <w:r>
              <w:rPr>
                <w:rFonts w:hint="eastAsia" w:ascii="仿宋" w:hAnsi="仿宋" w:eastAsia="仿宋" w:cs="仿宋"/>
                <w:color w:val="000000"/>
                <w:sz w:val="24"/>
                <w:szCs w:val="24"/>
              </w:rPr>
              <w:t>视频会议设备检查</w:t>
            </w:r>
          </w:p>
        </w:tc>
        <w:tc>
          <w:tcPr>
            <w:tcW w:w="3091" w:type="dxa"/>
            <w:tcBorders>
              <w:top w:val="single" w:color="auto" w:sz="4" w:space="0"/>
              <w:left w:val="single" w:color="auto" w:sz="4" w:space="0"/>
              <w:bottom w:val="single" w:color="auto" w:sz="4" w:space="0"/>
              <w:right w:val="single" w:color="auto" w:sz="4" w:space="0"/>
            </w:tcBorders>
            <w:vAlign w:val="center"/>
          </w:tcPr>
          <w:p w14:paraId="1FAF51A1">
            <w:pPr>
              <w:rPr>
                <w:rFonts w:ascii="仿宋" w:hAnsi="仿宋" w:eastAsia="仿宋" w:cs="仿宋"/>
                <w:color w:val="000000"/>
                <w:sz w:val="24"/>
                <w:szCs w:val="24"/>
              </w:rPr>
            </w:pPr>
            <w:r>
              <w:rPr>
                <w:rFonts w:hint="eastAsia" w:ascii="仿宋" w:hAnsi="仿宋" w:eastAsia="仿宋" w:cs="仿宋"/>
                <w:color w:val="000000"/>
                <w:sz w:val="24"/>
                <w:szCs w:val="24"/>
              </w:rPr>
              <w:t>检查是否正常工作</w:t>
            </w:r>
          </w:p>
        </w:tc>
        <w:tc>
          <w:tcPr>
            <w:tcW w:w="1302" w:type="dxa"/>
            <w:vMerge w:val="continue"/>
            <w:tcBorders>
              <w:top w:val="nil"/>
              <w:left w:val="single" w:color="auto" w:sz="4" w:space="0"/>
              <w:bottom w:val="single" w:color="auto" w:sz="4" w:space="0"/>
              <w:right w:val="single" w:color="auto" w:sz="4" w:space="0"/>
            </w:tcBorders>
            <w:vAlign w:val="center"/>
          </w:tcPr>
          <w:p w14:paraId="745835B4">
            <w:pPr>
              <w:widowControl/>
              <w:jc w:val="left"/>
              <w:rPr>
                <w:rFonts w:ascii="仿宋" w:hAnsi="仿宋" w:eastAsia="仿宋" w:cs="仿宋"/>
                <w:sz w:val="24"/>
                <w:szCs w:val="24"/>
              </w:rPr>
            </w:pPr>
          </w:p>
        </w:tc>
      </w:tr>
      <w:tr w14:paraId="40A5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9695352">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D08EFF3">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6DD06143">
            <w:pPr>
              <w:rPr>
                <w:rFonts w:ascii="仿宋" w:hAnsi="仿宋" w:eastAsia="仿宋" w:cs="仿宋"/>
                <w:color w:val="000000"/>
                <w:sz w:val="24"/>
                <w:szCs w:val="24"/>
              </w:rPr>
            </w:pPr>
            <w:r>
              <w:rPr>
                <w:rFonts w:hint="eastAsia" w:ascii="仿宋" w:hAnsi="仿宋" w:eastAsia="仿宋" w:cs="仿宋"/>
                <w:color w:val="000000"/>
                <w:sz w:val="24"/>
                <w:szCs w:val="24"/>
              </w:rPr>
              <w:t>机房集成设备检查</w:t>
            </w:r>
          </w:p>
        </w:tc>
        <w:tc>
          <w:tcPr>
            <w:tcW w:w="3091" w:type="dxa"/>
            <w:tcBorders>
              <w:top w:val="single" w:color="auto" w:sz="4" w:space="0"/>
              <w:left w:val="single" w:color="auto" w:sz="4" w:space="0"/>
              <w:bottom w:val="single" w:color="auto" w:sz="4" w:space="0"/>
              <w:right w:val="single" w:color="auto" w:sz="4" w:space="0"/>
            </w:tcBorders>
            <w:vAlign w:val="center"/>
          </w:tcPr>
          <w:p w14:paraId="2ABAB33B">
            <w:pPr>
              <w:rPr>
                <w:rFonts w:ascii="仿宋" w:hAnsi="仿宋" w:eastAsia="仿宋" w:cs="仿宋"/>
                <w:color w:val="000000"/>
                <w:sz w:val="24"/>
                <w:szCs w:val="24"/>
              </w:rPr>
            </w:pPr>
            <w:r>
              <w:rPr>
                <w:rFonts w:hint="eastAsia" w:ascii="仿宋" w:hAnsi="仿宋" w:eastAsia="仿宋" w:cs="仿宋"/>
                <w:color w:val="000000"/>
                <w:sz w:val="24"/>
                <w:szCs w:val="24"/>
              </w:rPr>
              <w:t>检查是否正常工作</w:t>
            </w:r>
          </w:p>
        </w:tc>
        <w:tc>
          <w:tcPr>
            <w:tcW w:w="1302" w:type="dxa"/>
            <w:vMerge w:val="continue"/>
            <w:tcBorders>
              <w:top w:val="nil"/>
              <w:left w:val="single" w:color="auto" w:sz="4" w:space="0"/>
              <w:bottom w:val="single" w:color="auto" w:sz="4" w:space="0"/>
              <w:right w:val="single" w:color="auto" w:sz="4" w:space="0"/>
            </w:tcBorders>
            <w:vAlign w:val="center"/>
          </w:tcPr>
          <w:p w14:paraId="645C441D">
            <w:pPr>
              <w:widowControl/>
              <w:jc w:val="left"/>
              <w:rPr>
                <w:rFonts w:ascii="仿宋" w:hAnsi="仿宋" w:eastAsia="仿宋" w:cs="仿宋"/>
                <w:sz w:val="24"/>
                <w:szCs w:val="24"/>
              </w:rPr>
            </w:pPr>
          </w:p>
        </w:tc>
      </w:tr>
      <w:tr w14:paraId="55D3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0CE19C30">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D5A106D">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465FCD0B">
            <w:pPr>
              <w:rPr>
                <w:rFonts w:ascii="仿宋" w:hAnsi="仿宋" w:eastAsia="仿宋" w:cs="仿宋"/>
                <w:color w:val="000000"/>
                <w:sz w:val="24"/>
                <w:szCs w:val="24"/>
              </w:rPr>
            </w:pPr>
            <w:r>
              <w:rPr>
                <w:rFonts w:hint="eastAsia" w:ascii="仿宋" w:hAnsi="仿宋" w:eastAsia="仿宋" w:cs="仿宋"/>
                <w:color w:val="000000"/>
                <w:sz w:val="24"/>
                <w:szCs w:val="24"/>
              </w:rPr>
              <w:t>机房配件检查</w:t>
            </w:r>
          </w:p>
        </w:tc>
        <w:tc>
          <w:tcPr>
            <w:tcW w:w="3091" w:type="dxa"/>
            <w:tcBorders>
              <w:top w:val="single" w:color="auto" w:sz="4" w:space="0"/>
              <w:left w:val="single" w:color="auto" w:sz="4" w:space="0"/>
              <w:bottom w:val="single" w:color="auto" w:sz="4" w:space="0"/>
              <w:right w:val="single" w:color="auto" w:sz="4" w:space="0"/>
            </w:tcBorders>
            <w:vAlign w:val="center"/>
          </w:tcPr>
          <w:p w14:paraId="776D1143">
            <w:pPr>
              <w:rPr>
                <w:rFonts w:ascii="仿宋" w:hAnsi="仿宋" w:eastAsia="仿宋" w:cs="仿宋"/>
                <w:color w:val="000000"/>
                <w:sz w:val="24"/>
                <w:szCs w:val="24"/>
              </w:rPr>
            </w:pPr>
            <w:r>
              <w:rPr>
                <w:rFonts w:hint="eastAsia" w:ascii="仿宋" w:hAnsi="仿宋" w:eastAsia="仿宋" w:cs="仿宋"/>
                <w:color w:val="000000"/>
                <w:sz w:val="24"/>
                <w:szCs w:val="24"/>
              </w:rPr>
              <w:t>检查网线、配线和电源插座等是否正常工作</w:t>
            </w:r>
          </w:p>
        </w:tc>
        <w:tc>
          <w:tcPr>
            <w:tcW w:w="1302" w:type="dxa"/>
            <w:vMerge w:val="continue"/>
            <w:tcBorders>
              <w:top w:val="nil"/>
              <w:left w:val="single" w:color="auto" w:sz="4" w:space="0"/>
              <w:bottom w:val="single" w:color="auto" w:sz="4" w:space="0"/>
              <w:right w:val="single" w:color="auto" w:sz="4" w:space="0"/>
            </w:tcBorders>
            <w:vAlign w:val="center"/>
          </w:tcPr>
          <w:p w14:paraId="6ED62B08">
            <w:pPr>
              <w:widowControl/>
              <w:jc w:val="left"/>
              <w:rPr>
                <w:rFonts w:ascii="仿宋" w:hAnsi="仿宋" w:eastAsia="仿宋" w:cs="仿宋"/>
                <w:sz w:val="24"/>
                <w:szCs w:val="24"/>
              </w:rPr>
            </w:pPr>
          </w:p>
        </w:tc>
      </w:tr>
      <w:tr w14:paraId="1D10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restart"/>
            <w:tcBorders>
              <w:top w:val="nil"/>
              <w:left w:val="single" w:color="auto" w:sz="4" w:space="0"/>
              <w:bottom w:val="single" w:color="auto" w:sz="4" w:space="0"/>
              <w:right w:val="single" w:color="auto" w:sz="4" w:space="0"/>
            </w:tcBorders>
            <w:vAlign w:val="center"/>
          </w:tcPr>
          <w:p w14:paraId="441AFB74">
            <w:pPr>
              <w:jc w:val="center"/>
              <w:rPr>
                <w:rFonts w:ascii="仿宋" w:hAnsi="仿宋" w:eastAsia="仿宋" w:cs="仿宋"/>
                <w:color w:val="000000"/>
                <w:sz w:val="24"/>
                <w:szCs w:val="24"/>
              </w:rPr>
            </w:pPr>
            <w:r>
              <w:rPr>
                <w:rFonts w:hint="eastAsia" w:ascii="仿宋" w:hAnsi="仿宋" w:eastAsia="仿宋" w:cs="仿宋"/>
                <w:color w:val="000000"/>
                <w:sz w:val="24"/>
                <w:szCs w:val="24"/>
              </w:rPr>
              <w:t>4</w:t>
            </w:r>
          </w:p>
        </w:tc>
        <w:tc>
          <w:tcPr>
            <w:tcW w:w="1316" w:type="dxa"/>
            <w:vMerge w:val="restart"/>
            <w:tcBorders>
              <w:top w:val="nil"/>
              <w:left w:val="single" w:color="auto" w:sz="4" w:space="0"/>
              <w:bottom w:val="single" w:color="auto" w:sz="4" w:space="0"/>
              <w:right w:val="single" w:color="auto" w:sz="4" w:space="0"/>
            </w:tcBorders>
            <w:vAlign w:val="center"/>
          </w:tcPr>
          <w:p w14:paraId="0536312C">
            <w:pPr>
              <w:jc w:val="center"/>
              <w:rPr>
                <w:rFonts w:ascii="仿宋" w:hAnsi="仿宋" w:eastAsia="仿宋" w:cs="仿宋"/>
                <w:color w:val="000000"/>
                <w:sz w:val="24"/>
                <w:szCs w:val="24"/>
              </w:rPr>
            </w:pPr>
            <w:r>
              <w:rPr>
                <w:rFonts w:hint="eastAsia" w:ascii="仿宋" w:hAnsi="仿宋" w:eastAsia="仿宋" w:cs="仿宋"/>
                <w:color w:val="000000"/>
                <w:sz w:val="24"/>
                <w:szCs w:val="24"/>
              </w:rPr>
              <w:t>环境监控系统</w:t>
            </w:r>
          </w:p>
        </w:tc>
        <w:tc>
          <w:tcPr>
            <w:tcW w:w="2977" w:type="dxa"/>
            <w:tcBorders>
              <w:top w:val="single" w:color="auto" w:sz="4" w:space="0"/>
              <w:left w:val="single" w:color="auto" w:sz="4" w:space="0"/>
              <w:bottom w:val="single" w:color="auto" w:sz="4" w:space="0"/>
              <w:right w:val="single" w:color="auto" w:sz="4" w:space="0"/>
            </w:tcBorders>
            <w:vAlign w:val="center"/>
          </w:tcPr>
          <w:p w14:paraId="010A31A7">
            <w:pPr>
              <w:rPr>
                <w:rFonts w:ascii="仿宋" w:hAnsi="仿宋" w:eastAsia="仿宋" w:cs="仿宋"/>
                <w:color w:val="000000"/>
                <w:sz w:val="24"/>
                <w:szCs w:val="24"/>
              </w:rPr>
            </w:pPr>
            <w:r>
              <w:rPr>
                <w:rFonts w:hint="eastAsia" w:ascii="仿宋" w:hAnsi="仿宋" w:eastAsia="仿宋" w:cs="仿宋"/>
                <w:color w:val="000000"/>
                <w:sz w:val="24"/>
                <w:szCs w:val="24"/>
              </w:rPr>
              <w:t>门窗防盗检查</w:t>
            </w:r>
          </w:p>
        </w:tc>
        <w:tc>
          <w:tcPr>
            <w:tcW w:w="3091" w:type="dxa"/>
            <w:tcBorders>
              <w:top w:val="single" w:color="auto" w:sz="4" w:space="0"/>
              <w:left w:val="single" w:color="auto" w:sz="4" w:space="0"/>
              <w:bottom w:val="single" w:color="auto" w:sz="4" w:space="0"/>
              <w:right w:val="single" w:color="auto" w:sz="4" w:space="0"/>
            </w:tcBorders>
            <w:vAlign w:val="center"/>
          </w:tcPr>
          <w:p w14:paraId="467C2135">
            <w:pPr>
              <w:rPr>
                <w:rFonts w:ascii="仿宋" w:hAnsi="仿宋" w:eastAsia="仿宋" w:cs="仿宋"/>
                <w:color w:val="000000"/>
                <w:sz w:val="24"/>
                <w:szCs w:val="24"/>
              </w:rPr>
            </w:pPr>
            <w:r>
              <w:rPr>
                <w:rFonts w:hint="eastAsia" w:ascii="仿宋" w:hAnsi="仿宋" w:eastAsia="仿宋" w:cs="仿宋"/>
                <w:color w:val="000000"/>
                <w:sz w:val="24"/>
                <w:szCs w:val="24"/>
              </w:rPr>
              <w:t>检查门窗是否完好，每次出入机房按规定关好门窗</w:t>
            </w:r>
          </w:p>
        </w:tc>
        <w:tc>
          <w:tcPr>
            <w:tcW w:w="1302" w:type="dxa"/>
            <w:vMerge w:val="restart"/>
            <w:tcBorders>
              <w:top w:val="nil"/>
              <w:left w:val="single" w:color="auto" w:sz="4" w:space="0"/>
              <w:bottom w:val="single" w:color="auto" w:sz="4" w:space="0"/>
              <w:right w:val="single" w:color="auto" w:sz="4" w:space="0"/>
            </w:tcBorders>
            <w:vAlign w:val="center"/>
          </w:tcPr>
          <w:p w14:paraId="0CD109F0">
            <w:pPr>
              <w:jc w:val="center"/>
              <w:rPr>
                <w:rFonts w:ascii="仿宋" w:hAnsi="仿宋" w:eastAsia="仿宋" w:cs="仿宋"/>
                <w:sz w:val="24"/>
                <w:szCs w:val="24"/>
              </w:rPr>
            </w:pPr>
            <w:r>
              <w:rPr>
                <w:rFonts w:hint="eastAsia" w:ascii="仿宋" w:hAnsi="仿宋" w:eastAsia="仿宋" w:cs="仿宋"/>
                <w:sz w:val="24"/>
                <w:szCs w:val="24"/>
              </w:rPr>
              <w:t>两次（空调检查四次）</w:t>
            </w:r>
          </w:p>
        </w:tc>
      </w:tr>
      <w:tr w14:paraId="72D5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06575B1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AF1FA19">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7D43AE56">
            <w:pPr>
              <w:rPr>
                <w:rFonts w:ascii="仿宋" w:hAnsi="仿宋" w:eastAsia="仿宋" w:cs="仿宋"/>
                <w:color w:val="000000"/>
                <w:sz w:val="24"/>
                <w:szCs w:val="24"/>
              </w:rPr>
            </w:pPr>
            <w:r>
              <w:rPr>
                <w:rFonts w:hint="eastAsia" w:ascii="仿宋" w:hAnsi="仿宋" w:eastAsia="仿宋" w:cs="仿宋"/>
                <w:color w:val="000000"/>
                <w:sz w:val="24"/>
                <w:szCs w:val="24"/>
              </w:rPr>
              <w:t>温湿度检查</w:t>
            </w:r>
          </w:p>
        </w:tc>
        <w:tc>
          <w:tcPr>
            <w:tcW w:w="3091" w:type="dxa"/>
            <w:tcBorders>
              <w:top w:val="single" w:color="auto" w:sz="4" w:space="0"/>
              <w:left w:val="single" w:color="auto" w:sz="4" w:space="0"/>
              <w:bottom w:val="single" w:color="auto" w:sz="4" w:space="0"/>
              <w:right w:val="single" w:color="auto" w:sz="4" w:space="0"/>
            </w:tcBorders>
            <w:vAlign w:val="center"/>
          </w:tcPr>
          <w:p w14:paraId="50C428DF">
            <w:pPr>
              <w:rPr>
                <w:rFonts w:ascii="仿宋" w:hAnsi="仿宋" w:eastAsia="仿宋" w:cs="仿宋"/>
                <w:color w:val="000000"/>
                <w:sz w:val="24"/>
                <w:szCs w:val="24"/>
              </w:rPr>
            </w:pPr>
            <w:r>
              <w:rPr>
                <w:rFonts w:hint="eastAsia" w:ascii="仿宋" w:hAnsi="仿宋" w:eastAsia="仿宋" w:cs="仿宋"/>
                <w:color w:val="000000"/>
                <w:sz w:val="24"/>
                <w:szCs w:val="24"/>
              </w:rPr>
              <w:t>检查机房内温度湿度计正常工作，指标正常</w:t>
            </w:r>
          </w:p>
        </w:tc>
        <w:tc>
          <w:tcPr>
            <w:tcW w:w="1302" w:type="dxa"/>
            <w:vMerge w:val="continue"/>
            <w:tcBorders>
              <w:top w:val="nil"/>
              <w:left w:val="single" w:color="auto" w:sz="4" w:space="0"/>
              <w:bottom w:val="single" w:color="auto" w:sz="4" w:space="0"/>
              <w:right w:val="single" w:color="auto" w:sz="4" w:space="0"/>
            </w:tcBorders>
            <w:vAlign w:val="center"/>
          </w:tcPr>
          <w:p w14:paraId="386703F1">
            <w:pPr>
              <w:widowControl/>
              <w:jc w:val="left"/>
              <w:rPr>
                <w:rFonts w:ascii="仿宋" w:hAnsi="仿宋" w:eastAsia="仿宋" w:cs="仿宋"/>
                <w:sz w:val="24"/>
                <w:szCs w:val="24"/>
              </w:rPr>
            </w:pPr>
          </w:p>
        </w:tc>
      </w:tr>
      <w:tr w14:paraId="3969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7F3E7421">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143CEB5B">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448C2F46">
            <w:pPr>
              <w:rPr>
                <w:rFonts w:ascii="仿宋" w:hAnsi="仿宋" w:eastAsia="仿宋" w:cs="仿宋"/>
                <w:color w:val="000000"/>
                <w:sz w:val="24"/>
                <w:szCs w:val="24"/>
              </w:rPr>
            </w:pPr>
            <w:r>
              <w:rPr>
                <w:rFonts w:hint="eastAsia" w:ascii="仿宋" w:hAnsi="仿宋" w:eastAsia="仿宋" w:cs="仿宋"/>
                <w:color w:val="000000"/>
                <w:sz w:val="24"/>
                <w:szCs w:val="24"/>
              </w:rPr>
              <w:t>消防检查</w:t>
            </w:r>
          </w:p>
        </w:tc>
        <w:tc>
          <w:tcPr>
            <w:tcW w:w="3091" w:type="dxa"/>
            <w:tcBorders>
              <w:top w:val="single" w:color="auto" w:sz="4" w:space="0"/>
              <w:left w:val="single" w:color="auto" w:sz="4" w:space="0"/>
              <w:bottom w:val="single" w:color="auto" w:sz="4" w:space="0"/>
              <w:right w:val="single" w:color="auto" w:sz="4" w:space="0"/>
            </w:tcBorders>
            <w:vAlign w:val="center"/>
          </w:tcPr>
          <w:p w14:paraId="6FC36A49">
            <w:pPr>
              <w:rPr>
                <w:rFonts w:ascii="仿宋" w:hAnsi="仿宋" w:eastAsia="仿宋" w:cs="仿宋"/>
                <w:color w:val="000000"/>
                <w:sz w:val="24"/>
                <w:szCs w:val="24"/>
              </w:rPr>
            </w:pPr>
            <w:r>
              <w:rPr>
                <w:rFonts w:hint="eastAsia" w:ascii="仿宋" w:hAnsi="仿宋" w:eastAsia="仿宋" w:cs="仿宋"/>
                <w:color w:val="000000"/>
                <w:sz w:val="24"/>
                <w:szCs w:val="24"/>
              </w:rPr>
              <w:t>检查消防器材是否在检查时间范围内，检查室外消火栓系统、防排烟设施和灭火设施的维护情况</w:t>
            </w:r>
          </w:p>
        </w:tc>
        <w:tc>
          <w:tcPr>
            <w:tcW w:w="1302" w:type="dxa"/>
            <w:vMerge w:val="continue"/>
            <w:tcBorders>
              <w:top w:val="nil"/>
              <w:left w:val="single" w:color="auto" w:sz="4" w:space="0"/>
              <w:bottom w:val="single" w:color="auto" w:sz="4" w:space="0"/>
              <w:right w:val="single" w:color="auto" w:sz="4" w:space="0"/>
            </w:tcBorders>
            <w:vAlign w:val="center"/>
          </w:tcPr>
          <w:p w14:paraId="2AA1C714">
            <w:pPr>
              <w:widowControl/>
              <w:jc w:val="left"/>
              <w:rPr>
                <w:rFonts w:ascii="仿宋" w:hAnsi="仿宋" w:eastAsia="仿宋" w:cs="仿宋"/>
                <w:sz w:val="24"/>
                <w:szCs w:val="24"/>
              </w:rPr>
            </w:pPr>
          </w:p>
        </w:tc>
      </w:tr>
      <w:tr w14:paraId="606B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4923C89">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46C07D3E">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31A31848">
            <w:pPr>
              <w:rPr>
                <w:rFonts w:ascii="仿宋" w:hAnsi="仿宋" w:eastAsia="仿宋" w:cs="仿宋"/>
                <w:color w:val="000000"/>
                <w:sz w:val="24"/>
                <w:szCs w:val="24"/>
              </w:rPr>
            </w:pPr>
            <w:r>
              <w:rPr>
                <w:rFonts w:hint="eastAsia" w:ascii="仿宋" w:hAnsi="仿宋" w:eastAsia="仿宋" w:cs="仿宋"/>
                <w:color w:val="000000"/>
                <w:sz w:val="24"/>
                <w:szCs w:val="24"/>
              </w:rPr>
              <w:t>监控检查</w:t>
            </w:r>
          </w:p>
        </w:tc>
        <w:tc>
          <w:tcPr>
            <w:tcW w:w="3091" w:type="dxa"/>
            <w:tcBorders>
              <w:top w:val="single" w:color="auto" w:sz="4" w:space="0"/>
              <w:left w:val="single" w:color="auto" w:sz="4" w:space="0"/>
              <w:bottom w:val="single" w:color="auto" w:sz="4" w:space="0"/>
              <w:right w:val="single" w:color="auto" w:sz="4" w:space="0"/>
            </w:tcBorders>
            <w:vAlign w:val="center"/>
          </w:tcPr>
          <w:p w14:paraId="6BB5409F">
            <w:pPr>
              <w:rPr>
                <w:rFonts w:ascii="仿宋" w:hAnsi="仿宋" w:eastAsia="仿宋" w:cs="仿宋"/>
                <w:color w:val="000000"/>
                <w:sz w:val="24"/>
                <w:szCs w:val="24"/>
              </w:rPr>
            </w:pPr>
            <w:r>
              <w:rPr>
                <w:rFonts w:hint="eastAsia" w:ascii="仿宋" w:hAnsi="仿宋" w:eastAsia="仿宋" w:cs="仿宋"/>
                <w:color w:val="000000"/>
                <w:sz w:val="24"/>
                <w:szCs w:val="24"/>
              </w:rPr>
              <w:t>检查监控是否正常工作，摄像头位置是否正常，影像存储是否正常</w:t>
            </w:r>
          </w:p>
        </w:tc>
        <w:tc>
          <w:tcPr>
            <w:tcW w:w="1302" w:type="dxa"/>
            <w:vMerge w:val="continue"/>
            <w:tcBorders>
              <w:top w:val="nil"/>
              <w:left w:val="single" w:color="auto" w:sz="4" w:space="0"/>
              <w:bottom w:val="single" w:color="auto" w:sz="4" w:space="0"/>
              <w:right w:val="single" w:color="auto" w:sz="4" w:space="0"/>
            </w:tcBorders>
            <w:vAlign w:val="center"/>
          </w:tcPr>
          <w:p w14:paraId="59C59110">
            <w:pPr>
              <w:widowControl/>
              <w:jc w:val="left"/>
              <w:rPr>
                <w:rFonts w:ascii="仿宋" w:hAnsi="仿宋" w:eastAsia="仿宋" w:cs="仿宋"/>
                <w:sz w:val="24"/>
                <w:szCs w:val="24"/>
              </w:rPr>
            </w:pPr>
          </w:p>
        </w:tc>
      </w:tr>
      <w:tr w14:paraId="3B41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58C18BEB">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C77D157">
            <w:pPr>
              <w:widowControl/>
              <w:jc w:val="left"/>
              <w:rPr>
                <w:rFonts w:ascii="仿宋" w:hAnsi="仿宋" w:eastAsia="仿宋" w:cs="仿宋"/>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107CD992">
            <w:pPr>
              <w:rPr>
                <w:rFonts w:ascii="仿宋" w:hAnsi="仿宋" w:eastAsia="仿宋" w:cs="仿宋"/>
                <w:color w:val="000000"/>
                <w:sz w:val="24"/>
                <w:szCs w:val="24"/>
              </w:rPr>
            </w:pPr>
            <w:r>
              <w:rPr>
                <w:rFonts w:hint="eastAsia" w:ascii="仿宋" w:hAnsi="仿宋" w:eastAsia="仿宋" w:cs="仿宋"/>
                <w:color w:val="000000"/>
                <w:sz w:val="24"/>
                <w:szCs w:val="24"/>
              </w:rPr>
              <w:t>空调检查</w:t>
            </w:r>
          </w:p>
        </w:tc>
        <w:tc>
          <w:tcPr>
            <w:tcW w:w="3091" w:type="dxa"/>
            <w:tcBorders>
              <w:top w:val="single" w:color="auto" w:sz="4" w:space="0"/>
              <w:left w:val="single" w:color="auto" w:sz="4" w:space="0"/>
              <w:bottom w:val="single" w:color="auto" w:sz="4" w:space="0"/>
              <w:right w:val="single" w:color="auto" w:sz="4" w:space="0"/>
            </w:tcBorders>
            <w:vAlign w:val="center"/>
          </w:tcPr>
          <w:p w14:paraId="007EE536">
            <w:pPr>
              <w:rPr>
                <w:rFonts w:ascii="仿宋" w:hAnsi="仿宋" w:eastAsia="仿宋" w:cs="仿宋"/>
                <w:color w:val="000000"/>
                <w:sz w:val="24"/>
                <w:szCs w:val="24"/>
              </w:rPr>
            </w:pPr>
            <w:r>
              <w:rPr>
                <w:rFonts w:hint="eastAsia" w:ascii="仿宋" w:hAnsi="仿宋" w:eastAsia="仿宋" w:cs="仿宋"/>
                <w:color w:val="000000"/>
                <w:sz w:val="24"/>
                <w:szCs w:val="24"/>
              </w:rPr>
              <w:t>清洗并检查空调是否正常工作</w:t>
            </w:r>
          </w:p>
        </w:tc>
        <w:tc>
          <w:tcPr>
            <w:tcW w:w="1302" w:type="dxa"/>
            <w:vMerge w:val="continue"/>
            <w:tcBorders>
              <w:top w:val="nil"/>
              <w:left w:val="single" w:color="auto" w:sz="4" w:space="0"/>
              <w:bottom w:val="single" w:color="auto" w:sz="4" w:space="0"/>
              <w:right w:val="single" w:color="auto" w:sz="4" w:space="0"/>
            </w:tcBorders>
            <w:vAlign w:val="center"/>
          </w:tcPr>
          <w:p w14:paraId="00E2D55D">
            <w:pPr>
              <w:widowControl/>
              <w:jc w:val="left"/>
              <w:rPr>
                <w:rFonts w:ascii="仿宋" w:hAnsi="仿宋" w:eastAsia="仿宋" w:cs="仿宋"/>
                <w:sz w:val="24"/>
                <w:szCs w:val="24"/>
              </w:rPr>
            </w:pPr>
          </w:p>
        </w:tc>
      </w:tr>
      <w:tr w14:paraId="43DB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7FF22FCF">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0AB1DA17">
            <w:pPr>
              <w:widowControl/>
              <w:jc w:val="left"/>
              <w:rPr>
                <w:rFonts w:ascii="仿宋" w:hAnsi="仿宋" w:eastAsia="仿宋" w:cs="仿宋"/>
                <w:color w:val="000000"/>
                <w:sz w:val="24"/>
                <w:szCs w:val="24"/>
              </w:rPr>
            </w:pPr>
          </w:p>
        </w:tc>
        <w:tc>
          <w:tcPr>
            <w:tcW w:w="2977" w:type="dxa"/>
            <w:vMerge w:val="restart"/>
            <w:tcBorders>
              <w:top w:val="nil"/>
              <w:left w:val="single" w:color="auto" w:sz="4" w:space="0"/>
              <w:bottom w:val="single" w:color="auto" w:sz="4" w:space="0"/>
              <w:right w:val="single" w:color="auto" w:sz="4" w:space="0"/>
            </w:tcBorders>
            <w:vAlign w:val="center"/>
          </w:tcPr>
          <w:p w14:paraId="72247FD3">
            <w:pPr>
              <w:rPr>
                <w:rFonts w:ascii="仿宋" w:hAnsi="仿宋" w:eastAsia="仿宋" w:cs="仿宋"/>
                <w:color w:val="000000"/>
                <w:sz w:val="24"/>
                <w:szCs w:val="24"/>
              </w:rPr>
            </w:pPr>
            <w:r>
              <w:rPr>
                <w:rFonts w:hint="eastAsia" w:ascii="仿宋" w:hAnsi="仿宋" w:eastAsia="仿宋" w:cs="仿宋"/>
                <w:color w:val="000000"/>
                <w:sz w:val="24"/>
                <w:szCs w:val="24"/>
              </w:rPr>
              <w:t>机房检查</w:t>
            </w:r>
          </w:p>
        </w:tc>
        <w:tc>
          <w:tcPr>
            <w:tcW w:w="3091" w:type="dxa"/>
            <w:tcBorders>
              <w:top w:val="single" w:color="auto" w:sz="4" w:space="0"/>
              <w:left w:val="single" w:color="auto" w:sz="4" w:space="0"/>
              <w:bottom w:val="single" w:color="auto" w:sz="4" w:space="0"/>
              <w:right w:val="single" w:color="auto" w:sz="4" w:space="0"/>
            </w:tcBorders>
            <w:vAlign w:val="center"/>
          </w:tcPr>
          <w:p w14:paraId="5AF7E5ED">
            <w:pPr>
              <w:rPr>
                <w:rFonts w:ascii="仿宋" w:hAnsi="仿宋" w:eastAsia="仿宋" w:cs="仿宋"/>
                <w:color w:val="000000"/>
                <w:sz w:val="24"/>
                <w:szCs w:val="24"/>
              </w:rPr>
            </w:pPr>
            <w:r>
              <w:rPr>
                <w:rFonts w:hint="eastAsia" w:ascii="仿宋" w:hAnsi="仿宋" w:eastAsia="仿宋" w:cs="仿宋"/>
                <w:color w:val="000000"/>
                <w:sz w:val="24"/>
                <w:szCs w:val="24"/>
              </w:rPr>
              <w:t>检查机柜安全可靠牢固，检查机柜散热风扇运行情况正常。</w:t>
            </w:r>
          </w:p>
        </w:tc>
        <w:tc>
          <w:tcPr>
            <w:tcW w:w="1302" w:type="dxa"/>
            <w:vMerge w:val="continue"/>
            <w:tcBorders>
              <w:top w:val="nil"/>
              <w:left w:val="single" w:color="auto" w:sz="4" w:space="0"/>
              <w:bottom w:val="single" w:color="auto" w:sz="4" w:space="0"/>
              <w:right w:val="single" w:color="auto" w:sz="4" w:space="0"/>
            </w:tcBorders>
            <w:vAlign w:val="center"/>
          </w:tcPr>
          <w:p w14:paraId="3452BE12">
            <w:pPr>
              <w:widowControl/>
              <w:jc w:val="left"/>
              <w:rPr>
                <w:rFonts w:ascii="仿宋" w:hAnsi="仿宋" w:eastAsia="仿宋" w:cs="仿宋"/>
                <w:sz w:val="24"/>
                <w:szCs w:val="24"/>
              </w:rPr>
            </w:pPr>
          </w:p>
        </w:tc>
      </w:tr>
      <w:tr w14:paraId="1CC6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614F17FA">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2B8F9BAE">
            <w:pPr>
              <w:widowControl/>
              <w:jc w:val="left"/>
              <w:rPr>
                <w:rFonts w:ascii="仿宋" w:hAnsi="仿宋" w:eastAsia="仿宋" w:cs="仿宋"/>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14:paraId="7012BE23">
            <w:pPr>
              <w:widowControl/>
              <w:jc w:val="left"/>
              <w:rPr>
                <w:rFonts w:ascii="仿宋" w:hAnsi="仿宋" w:eastAsia="仿宋" w:cs="仿宋"/>
                <w:color w:val="000000"/>
                <w:sz w:val="24"/>
                <w:szCs w:val="24"/>
              </w:rPr>
            </w:pPr>
          </w:p>
        </w:tc>
        <w:tc>
          <w:tcPr>
            <w:tcW w:w="3091" w:type="dxa"/>
            <w:tcBorders>
              <w:top w:val="single" w:color="auto" w:sz="4" w:space="0"/>
              <w:left w:val="single" w:color="auto" w:sz="4" w:space="0"/>
              <w:bottom w:val="single" w:color="auto" w:sz="4" w:space="0"/>
              <w:right w:val="single" w:color="auto" w:sz="4" w:space="0"/>
            </w:tcBorders>
            <w:vAlign w:val="center"/>
          </w:tcPr>
          <w:p w14:paraId="70DA19FF">
            <w:pPr>
              <w:rPr>
                <w:rFonts w:ascii="仿宋" w:hAnsi="仿宋" w:eastAsia="仿宋" w:cs="仿宋"/>
                <w:color w:val="000000"/>
                <w:sz w:val="24"/>
                <w:szCs w:val="24"/>
              </w:rPr>
            </w:pPr>
            <w:r>
              <w:rPr>
                <w:rFonts w:hint="eastAsia" w:ascii="仿宋" w:hAnsi="仿宋" w:eastAsia="仿宋" w:cs="仿宋"/>
                <w:color w:val="000000"/>
                <w:sz w:val="24"/>
                <w:szCs w:val="24"/>
              </w:rPr>
              <w:t>对设备进行除尘，对机柜进行清洁维护</w:t>
            </w:r>
          </w:p>
        </w:tc>
        <w:tc>
          <w:tcPr>
            <w:tcW w:w="1302" w:type="dxa"/>
            <w:vMerge w:val="continue"/>
            <w:tcBorders>
              <w:top w:val="nil"/>
              <w:left w:val="single" w:color="auto" w:sz="4" w:space="0"/>
              <w:bottom w:val="single" w:color="auto" w:sz="4" w:space="0"/>
              <w:right w:val="single" w:color="auto" w:sz="4" w:space="0"/>
            </w:tcBorders>
            <w:vAlign w:val="center"/>
          </w:tcPr>
          <w:p w14:paraId="64E2D3A0">
            <w:pPr>
              <w:widowControl/>
              <w:jc w:val="left"/>
              <w:rPr>
                <w:rFonts w:ascii="仿宋" w:hAnsi="仿宋" w:eastAsia="仿宋" w:cs="仿宋"/>
                <w:sz w:val="24"/>
                <w:szCs w:val="24"/>
              </w:rPr>
            </w:pPr>
          </w:p>
        </w:tc>
      </w:tr>
      <w:tr w14:paraId="0020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73B7A466">
            <w:pPr>
              <w:widowControl/>
              <w:jc w:val="left"/>
              <w:rPr>
                <w:rFonts w:ascii="仿宋" w:hAnsi="仿宋" w:eastAsia="仿宋" w:cs="仿宋"/>
                <w:color w:val="000000"/>
                <w:sz w:val="24"/>
                <w:szCs w:val="24"/>
              </w:rPr>
            </w:pPr>
          </w:p>
        </w:tc>
        <w:tc>
          <w:tcPr>
            <w:tcW w:w="1316" w:type="dxa"/>
            <w:vMerge w:val="continue"/>
            <w:tcBorders>
              <w:top w:val="nil"/>
              <w:left w:val="single" w:color="auto" w:sz="4" w:space="0"/>
              <w:bottom w:val="single" w:color="auto" w:sz="4" w:space="0"/>
              <w:right w:val="single" w:color="auto" w:sz="4" w:space="0"/>
            </w:tcBorders>
            <w:vAlign w:val="center"/>
          </w:tcPr>
          <w:p w14:paraId="76A15435">
            <w:pPr>
              <w:widowControl/>
              <w:jc w:val="left"/>
              <w:rPr>
                <w:rFonts w:ascii="仿宋" w:hAnsi="仿宋" w:eastAsia="仿宋" w:cs="仿宋"/>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14:paraId="2D4717E2">
            <w:pPr>
              <w:widowControl/>
              <w:jc w:val="left"/>
              <w:rPr>
                <w:rFonts w:ascii="仿宋" w:hAnsi="仿宋" w:eastAsia="仿宋" w:cs="仿宋"/>
                <w:color w:val="000000"/>
                <w:sz w:val="24"/>
                <w:szCs w:val="24"/>
              </w:rPr>
            </w:pPr>
          </w:p>
        </w:tc>
        <w:tc>
          <w:tcPr>
            <w:tcW w:w="3091" w:type="dxa"/>
            <w:tcBorders>
              <w:top w:val="single" w:color="auto" w:sz="4" w:space="0"/>
              <w:left w:val="single" w:color="auto" w:sz="4" w:space="0"/>
              <w:bottom w:val="single" w:color="auto" w:sz="4" w:space="0"/>
              <w:right w:val="single" w:color="auto" w:sz="4" w:space="0"/>
            </w:tcBorders>
            <w:vAlign w:val="center"/>
          </w:tcPr>
          <w:p w14:paraId="21FE5C21">
            <w:pPr>
              <w:rPr>
                <w:rFonts w:ascii="仿宋" w:hAnsi="仿宋" w:eastAsia="仿宋" w:cs="仿宋"/>
                <w:color w:val="000000"/>
                <w:sz w:val="24"/>
                <w:szCs w:val="24"/>
              </w:rPr>
            </w:pPr>
            <w:r>
              <w:rPr>
                <w:rFonts w:hint="eastAsia" w:ascii="仿宋" w:hAnsi="仿宋" w:eastAsia="仿宋" w:cs="仿宋"/>
                <w:color w:val="000000"/>
                <w:sz w:val="24"/>
                <w:szCs w:val="24"/>
              </w:rPr>
              <w:t>对机房环境卫生进行打扫，机柜内线缆连接检查整理，隐患排除</w:t>
            </w:r>
          </w:p>
        </w:tc>
        <w:tc>
          <w:tcPr>
            <w:tcW w:w="1302" w:type="dxa"/>
            <w:vMerge w:val="continue"/>
            <w:tcBorders>
              <w:top w:val="nil"/>
              <w:left w:val="single" w:color="auto" w:sz="4" w:space="0"/>
              <w:bottom w:val="single" w:color="auto" w:sz="4" w:space="0"/>
              <w:right w:val="single" w:color="auto" w:sz="4" w:space="0"/>
            </w:tcBorders>
            <w:vAlign w:val="center"/>
          </w:tcPr>
          <w:p w14:paraId="3916A1B6">
            <w:pPr>
              <w:widowControl/>
              <w:jc w:val="left"/>
              <w:rPr>
                <w:rFonts w:ascii="仿宋" w:hAnsi="仿宋" w:eastAsia="仿宋" w:cs="仿宋"/>
                <w:sz w:val="24"/>
                <w:szCs w:val="24"/>
              </w:rPr>
            </w:pPr>
          </w:p>
        </w:tc>
      </w:tr>
    </w:tbl>
    <w:p w14:paraId="300853E9">
      <w:pPr>
        <w:rPr>
          <w:highlight w:val="yellow"/>
        </w:rPr>
      </w:pPr>
    </w:p>
    <w:p w14:paraId="1506A6A7">
      <w:pPr>
        <w:rPr>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81EA58-05EE-4A87-890E-0689A9351D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B172C500-8FC8-4751-8932-3CE80C7E3927}"/>
  </w:font>
  <w:font w:name="方正小标宋简体">
    <w:panose1 w:val="02000000000000000000"/>
    <w:charset w:val="86"/>
    <w:family w:val="auto"/>
    <w:pitch w:val="default"/>
    <w:sig w:usb0="00000001" w:usb1="08000000" w:usb2="00000000" w:usb3="00000000" w:csb0="00040000" w:csb1="00000000"/>
    <w:embedRegular r:id="rId3" w:fontKey="{1464CD16-FC91-4F96-990E-04B29BFE7B68}"/>
  </w:font>
  <w:font w:name="仿宋_GB2312">
    <w:altName w:val="仿宋"/>
    <w:panose1 w:val="02010609030101010101"/>
    <w:charset w:val="86"/>
    <w:family w:val="modern"/>
    <w:pitch w:val="default"/>
    <w:sig w:usb0="00000000" w:usb1="00000000" w:usb2="00000010" w:usb3="00000000" w:csb0="00040000" w:csb1="00000000"/>
    <w:embedRegular r:id="rId4" w:fontKey="{867CEF26-47FC-4AD9-A842-7C41F104FB9C}"/>
  </w:font>
  <w:font w:name="楷体_GB2312">
    <w:altName w:val="楷体"/>
    <w:panose1 w:val="02010609030101010101"/>
    <w:charset w:val="86"/>
    <w:family w:val="modern"/>
    <w:pitch w:val="default"/>
    <w:sig w:usb0="00000000" w:usb1="00000000" w:usb2="00000010" w:usb3="00000000" w:csb0="00040000" w:csb1="00000000"/>
    <w:embedRegular r:id="rId5" w:fontKey="{33C853E6-740F-4717-ACD8-B9427647C6F8}"/>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YmNmMmI3Yzg3ZWUzNzkwMjMwYzcwMTUwMDFjNWIifQ=="/>
  </w:docVars>
  <w:rsids>
    <w:rsidRoot w:val="26280A8C"/>
    <w:rsid w:val="000B7134"/>
    <w:rsid w:val="001F1FF0"/>
    <w:rsid w:val="00384E45"/>
    <w:rsid w:val="00405CF2"/>
    <w:rsid w:val="00415936"/>
    <w:rsid w:val="00464F35"/>
    <w:rsid w:val="004B1C6B"/>
    <w:rsid w:val="006D21ED"/>
    <w:rsid w:val="007765BC"/>
    <w:rsid w:val="00783AFA"/>
    <w:rsid w:val="007D0B06"/>
    <w:rsid w:val="008122D8"/>
    <w:rsid w:val="00822133"/>
    <w:rsid w:val="008B4C4F"/>
    <w:rsid w:val="00967765"/>
    <w:rsid w:val="009C506B"/>
    <w:rsid w:val="009D0292"/>
    <w:rsid w:val="00A104CC"/>
    <w:rsid w:val="00A8787F"/>
    <w:rsid w:val="00AA608C"/>
    <w:rsid w:val="00C55843"/>
    <w:rsid w:val="00C65265"/>
    <w:rsid w:val="00CA3A27"/>
    <w:rsid w:val="00CA50CC"/>
    <w:rsid w:val="00DC4095"/>
    <w:rsid w:val="00E27B90"/>
    <w:rsid w:val="00F00A3D"/>
    <w:rsid w:val="00F47F9B"/>
    <w:rsid w:val="00F50B70"/>
    <w:rsid w:val="00FE073D"/>
    <w:rsid w:val="02E61ED8"/>
    <w:rsid w:val="06724457"/>
    <w:rsid w:val="06810264"/>
    <w:rsid w:val="0A843145"/>
    <w:rsid w:val="0C88496F"/>
    <w:rsid w:val="125E6AF6"/>
    <w:rsid w:val="16215EA8"/>
    <w:rsid w:val="178308BE"/>
    <w:rsid w:val="17FC7A2D"/>
    <w:rsid w:val="18211BC8"/>
    <w:rsid w:val="18C67922"/>
    <w:rsid w:val="19EA35BC"/>
    <w:rsid w:val="1B29727B"/>
    <w:rsid w:val="1B2E121B"/>
    <w:rsid w:val="1BDB6F91"/>
    <w:rsid w:val="1C4B6194"/>
    <w:rsid w:val="1D334124"/>
    <w:rsid w:val="1DB21F90"/>
    <w:rsid w:val="1E364A6F"/>
    <w:rsid w:val="1E39149A"/>
    <w:rsid w:val="204A02A8"/>
    <w:rsid w:val="205C4EAF"/>
    <w:rsid w:val="26280A8C"/>
    <w:rsid w:val="27B569EC"/>
    <w:rsid w:val="2D826D20"/>
    <w:rsid w:val="2F2B4FBC"/>
    <w:rsid w:val="2F2F420D"/>
    <w:rsid w:val="308E6E5F"/>
    <w:rsid w:val="30C95AFC"/>
    <w:rsid w:val="33513126"/>
    <w:rsid w:val="36FA1EF6"/>
    <w:rsid w:val="3BF532EF"/>
    <w:rsid w:val="3E830E99"/>
    <w:rsid w:val="40B87207"/>
    <w:rsid w:val="444A0458"/>
    <w:rsid w:val="46034F80"/>
    <w:rsid w:val="47B46E5E"/>
    <w:rsid w:val="4B050B7D"/>
    <w:rsid w:val="4C4E217B"/>
    <w:rsid w:val="4DAE1534"/>
    <w:rsid w:val="565F059F"/>
    <w:rsid w:val="58304109"/>
    <w:rsid w:val="59751D7D"/>
    <w:rsid w:val="622C657D"/>
    <w:rsid w:val="62916406"/>
    <w:rsid w:val="630E1A65"/>
    <w:rsid w:val="689721D9"/>
    <w:rsid w:val="6A0718CC"/>
    <w:rsid w:val="6E076075"/>
    <w:rsid w:val="6F980F1C"/>
    <w:rsid w:val="6FBD65AC"/>
    <w:rsid w:val="70381283"/>
    <w:rsid w:val="73967F23"/>
    <w:rsid w:val="79C5526C"/>
    <w:rsid w:val="79FE5BDC"/>
    <w:rsid w:val="7BFF32CC"/>
    <w:rsid w:val="7CFF3112"/>
    <w:rsid w:val="7D142372"/>
    <w:rsid w:val="7DD23582"/>
    <w:rsid w:val="7FE65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adjustRightInd w:val="0"/>
      <w:spacing w:line="360" w:lineRule="atLeast"/>
      <w:jc w:val="center"/>
    </w:pPr>
    <w:rPr>
      <w:rFonts w:hint="eastAsia" w:ascii="Times New Roman" w:hAnsi="Times New Roman" w:eastAsia="宋体" w:cs="Times New Roman"/>
      <w:kern w:val="0"/>
      <w:sz w:val="24"/>
    </w:rPr>
  </w:style>
  <w:style w:type="paragraph" w:styleId="4">
    <w:name w:val="Body Text Indent"/>
    <w:basedOn w:val="1"/>
    <w:qFormat/>
    <w:uiPriority w:val="0"/>
    <w:pPr>
      <w:spacing w:line="500" w:lineRule="exact"/>
      <w:ind w:left="1588" w:leftChars="832" w:firstLine="433" w:firstLineChars="196"/>
    </w:pPr>
    <w:rPr>
      <w:rFonts w:ascii="Times New Roman" w:hAnsi="Times New Roman" w:eastAsia="宋体" w:cs="Times New Roman"/>
      <w:sz w:val="24"/>
      <w:szCs w:val="24"/>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rFonts w:cs="Times New Roman"/>
      <w:kern w:val="0"/>
      <w:sz w:val="24"/>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kern w:val="2"/>
      <w:sz w:val="18"/>
      <w:szCs w:val="18"/>
    </w:rPr>
  </w:style>
  <w:style w:type="character" w:customStyle="1" w:styleId="12">
    <w:name w:val="页脚 Char"/>
    <w:basedOn w:val="10"/>
    <w:link w:val="5"/>
    <w:qFormat/>
    <w:uiPriority w:val="0"/>
    <w:rPr>
      <w:kern w:val="2"/>
      <w:sz w:val="18"/>
      <w:szCs w:val="18"/>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Table Paragraph"/>
    <w:basedOn w:val="1"/>
    <w:qFormat/>
    <w:uiPriority w:val="0"/>
    <w:pPr>
      <w:autoSpaceDE w:val="0"/>
      <w:autoSpaceDN w:val="0"/>
      <w:spacing w:before="100" w:beforeAutospacing="1" w:after="100" w:afterAutospacing="1"/>
      <w:ind w:left="108"/>
      <w:jc w:val="left"/>
    </w:pPr>
    <w:rPr>
      <w:rFonts w:ascii="仿宋" w:hAnsi="仿宋" w:eastAsia="仿宋" w:cs="宋体"/>
      <w:kern w:val="0"/>
      <w:sz w:val="22"/>
    </w:rPr>
  </w:style>
  <w:style w:type="paragraph" w:customStyle="1" w:styleId="15">
    <w:name w:val="首行缩进"/>
    <w:basedOn w:val="1"/>
    <w:qFormat/>
    <w:uiPriority w:val="0"/>
    <w:pPr>
      <w:spacing w:line="360" w:lineRule="auto"/>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5596</Words>
  <Characters>5777</Characters>
  <Lines>14</Lines>
  <Paragraphs>20</Paragraphs>
  <TotalTime>4</TotalTime>
  <ScaleCrop>false</ScaleCrop>
  <LinksUpToDate>false</LinksUpToDate>
  <CharactersWithSpaces>5784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2022-03-27T04:57:00Z</dcterms:created>
  <dc:creator>战狼</dc:creator>
  <cp:lastModifiedBy>肖庞旁</cp:lastModifiedBy>
  <dcterms:modified xsi:type="dcterms:W3CDTF">2026-08-27T07:24:23Z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D9697CCC53744C509941C9EE92B1C1A8_13</vt:lpwstr>
  </property>
  <property fmtid="{D5CDD505-2E9C-101B-9397-08002B2CF9AE}" pid="4" name="KSOTemplateDocerSaveRecord">
    <vt:lpwstr>eyJoZGlkIjoiNmNhYTg0MzM4MzYyOTFiMTUwOWEzZDhmMDE2ZjAyZTIiLCJ1c2VySWQiOiI1MDkwODE5NjQifQ==</vt:lpwstr>
  </property>
</Properties>
</file>