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版本号：N511724202500016520251110001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武警达州支队大竹中队哨位信息化联通升级相关采购项目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N5117242025000165</w:t>
      </w:r>
    </w:p>
    <w:p>
      <w:pPr>
        <w:pStyle w:val="null3"/>
        <w:jc w:val="left"/>
        <w:outlineLvl w:val="2"/>
      </w:pPr>
      <w:r>
        <w:rPr>
          <w:rFonts w:ascii="仿宋_GB2312" w:hAnsi="仿宋_GB2312" w:cs="仿宋_GB2312" w:eastAsia="仿宋_GB2312"/>
          <w:sz w:val="28"/>
          <w:b/>
        </w:rPr>
        <w:t>大竹县退役军人事务局</w:t>
      </w:r>
    </w:p>
    <w:p>
      <w:pPr>
        <w:pStyle w:val="null3"/>
        <w:jc w:val="center"/>
        <w:outlineLvl w:val="2"/>
      </w:pPr>
      <w:r>
        <w:rPr>
          <w:rFonts w:ascii="仿宋_GB2312" w:hAnsi="仿宋_GB2312" w:cs="仿宋_GB2312" w:eastAsia="仿宋_GB2312"/>
          <w:sz w:val="28"/>
          <w:b/>
        </w:rPr>
        <w:t>四川中源蓉投工程管理集团有限公司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大竹县退役军人事务局</w:t>
      </w:r>
      <w:r>
        <w:rPr>
          <w:rFonts w:ascii="仿宋_GB2312" w:hAnsi="仿宋_GB2312" w:cs="仿宋_GB2312" w:eastAsia="仿宋_GB2312"/>
        </w:rPr>
        <w:t xml:space="preserve"> 委托，拟对 </w:t>
      </w:r>
      <w:r>
        <w:rPr>
          <w:rFonts w:ascii="仿宋_GB2312" w:hAnsi="仿宋_GB2312" w:cs="仿宋_GB2312" w:eastAsia="仿宋_GB2312"/>
        </w:rPr>
        <w:t>武警达州支队大竹中队哨位信息化联通升级相关采购项目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达州市大竹县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N5117242025000165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武警达州支队大竹中队哨位信息化联通升级相关采购项目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本项目为武警达州支队大竹中队哨位信息化联通升级相关采购项目。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大竹县退役军人事务局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四川省达州市大竹县竹阳街道建设路288号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0818-6258807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四川中源蓉投工程管理集团有限公司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达州市达川区升华广场B座16楼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0818-7111888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四川省政府采购营商环境指标提升专项行动工作方案》中以“成本+合理利润"原则收取。代理服务费不单独报价，由投标供应商综合考虑计入投标报价。2、本项目代理服务费约7800元，由成交供应商在领取成交通知书时一次性支付给 采购代理机构。</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大竹县退役军人事务局</w:t>
      </w:r>
      <w:r>
        <w:rPr>
          <w:rFonts w:ascii="仿宋_GB2312" w:hAnsi="仿宋_GB2312" w:cs="仿宋_GB2312" w:eastAsia="仿宋_GB2312"/>
        </w:rPr>
        <w:t xml:space="preserve"> 和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大竹县退役军人事务局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四川中源蓉投工程管理集团有限公司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技术要求、供应商的响应文件及承诺以及合同约定标准及《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大竹县退役军人事务局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联系人：易老师</w:t>
      </w:r>
    </w:p>
    <w:p>
      <w:pPr>
        <w:pStyle w:val="null3"/>
        <w:jc w:val="left"/>
      </w:pPr>
      <w:r>
        <w:rPr>
          <w:rFonts w:ascii="仿宋_GB2312" w:hAnsi="仿宋_GB2312" w:cs="仿宋_GB2312" w:eastAsia="仿宋_GB2312"/>
        </w:rPr>
        <w:t>联系电话：0818-6258807</w:t>
      </w:r>
    </w:p>
    <w:p>
      <w:pPr>
        <w:pStyle w:val="null3"/>
        <w:jc w:val="left"/>
      </w:pPr>
      <w:r>
        <w:rPr>
          <w:rFonts w:ascii="仿宋_GB2312" w:hAnsi="仿宋_GB2312" w:cs="仿宋_GB2312" w:eastAsia="仿宋_GB2312"/>
        </w:rPr>
        <w:t>地址：四川省达州市大竹县竹阳街道建设路288号</w:t>
      </w:r>
    </w:p>
    <w:p>
      <w:pPr>
        <w:pStyle w:val="null3"/>
        <w:jc w:val="left"/>
      </w:pPr>
      <w:r>
        <w:rPr>
          <w:rFonts w:ascii="仿宋_GB2312" w:hAnsi="仿宋_GB2312" w:cs="仿宋_GB2312" w:eastAsia="仿宋_GB2312"/>
        </w:rPr>
        <w:t>邮编：635100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联系人：赵先生</w:t>
      </w:r>
    </w:p>
    <w:p>
      <w:pPr>
        <w:pStyle w:val="null3"/>
        <w:jc w:val="left"/>
      </w:pPr>
      <w:r>
        <w:rPr>
          <w:rFonts w:ascii="仿宋_GB2312" w:hAnsi="仿宋_GB2312" w:cs="仿宋_GB2312" w:eastAsia="仿宋_GB2312"/>
        </w:rPr>
        <w:t>联系电话：0818-7111888</w:t>
      </w:r>
    </w:p>
    <w:p>
      <w:pPr>
        <w:pStyle w:val="null3"/>
        <w:jc w:val="left"/>
      </w:pPr>
      <w:r>
        <w:rPr>
          <w:rFonts w:ascii="仿宋_GB2312" w:hAnsi="仿宋_GB2312" w:cs="仿宋_GB2312" w:eastAsia="仿宋_GB2312"/>
        </w:rPr>
        <w:t>地址：达州市达川区升华广场B座16楼（同时递交电子文档至1464873450@qq.com）</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520,000.00</w:t>
      </w:r>
    </w:p>
    <w:p>
      <w:pPr>
        <w:pStyle w:val="null3"/>
        <w:jc w:val="left"/>
      </w:pPr>
      <w:r>
        <w:rPr>
          <w:rFonts w:ascii="仿宋_GB2312" w:hAnsi="仿宋_GB2312" w:cs="仿宋_GB2312" w:eastAsia="仿宋_GB2312"/>
        </w:rPr>
        <w:t>采购包最高限价（元）: 520,000.00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A02010399 其他信息安全设备</w:t>
            </w:r>
          </w:p>
        </w:tc>
        <w:tc>
          <w:tcPr>
            <w:tcW w:type="dxa" w:w="821"/>
          </w:tcPr>
          <w:p>
            <w:pPr>
              <w:pStyle w:val="null3"/>
              <w:jc w:val="left"/>
            </w:pPr>
            <w:r>
              <w:rPr>
                <w:rFonts w:ascii="仿宋_GB2312" w:hAnsi="仿宋_GB2312" w:cs="仿宋_GB2312" w:eastAsia="仿宋_GB2312"/>
              </w:rPr>
              <w:t>武警达州支队大竹中队哨位信息化联通升级相关采购项目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武警达州支队大竹中队哨位信息化联通升级相关采购项目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520,000.00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应根据本项目的实际与自身情况，并充分考虑不确定性因素可能导致的风险。若因供应商原因造成的漏报、错报而导致本项目无法履行的，由供应商负责，采购人不承担任何费用。</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A02010399 其他信息安全设备</w:t>
            </w:r>
          </w:p>
        </w:tc>
        <w:tc>
          <w:tcPr>
            <w:tcW w:type="dxa" w:w="2492"/>
          </w:tcPr>
          <w:p>
            <w:pPr>
              <w:pStyle w:val="null3"/>
              <w:jc w:val="left"/>
            </w:pPr>
            <w:r>
              <w:rPr>
                <w:rFonts w:ascii="仿宋_GB2312" w:hAnsi="仿宋_GB2312" w:cs="仿宋_GB2312" w:eastAsia="仿宋_GB2312"/>
              </w:rPr>
              <w:t>武警达州支队大竹中队哨位信息化联通升级相关采购项目</w:t>
            </w:r>
          </w:p>
        </w:tc>
        <w:tc>
          <w:tcPr>
            <w:tcW w:type="dxa" w:w="2492"/>
          </w:tcPr>
          <w:p>
            <w:pPr>
              <w:pStyle w:val="null3"/>
              <w:jc w:val="left"/>
            </w:pPr>
            <w:r>
              <w:rPr>
                <w:rFonts w:ascii="仿宋_GB2312" w:hAnsi="仿宋_GB2312" w:cs="仿宋_GB2312" w:eastAsia="仿宋_GB2312"/>
              </w:rPr>
              <w:t>居民身份证阅读器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A02010399 其他信息安全设备</w:t>
            </w:r>
          </w:p>
        </w:tc>
        <w:tc>
          <w:tcPr>
            <w:tcW w:type="dxa" w:w="2492"/>
          </w:tcPr>
          <w:p>
            <w:pPr>
              <w:pStyle w:val="null3"/>
              <w:jc w:val="left"/>
            </w:pPr>
            <w:r>
              <w:rPr>
                <w:rFonts w:ascii="仿宋_GB2312" w:hAnsi="仿宋_GB2312" w:cs="仿宋_GB2312" w:eastAsia="仿宋_GB2312"/>
              </w:rPr>
              <w:t>武警达州支队大竹中队哨位信息化联通升级相关采购项目</w:t>
            </w:r>
          </w:p>
        </w:tc>
        <w:tc>
          <w:tcPr>
            <w:tcW w:type="dxa" w:w="2492"/>
          </w:tcPr>
          <w:p>
            <w:pPr>
              <w:pStyle w:val="null3"/>
              <w:jc w:val="left"/>
            </w:pPr>
            <w:r>
              <w:rPr>
                <w:rFonts w:ascii="仿宋_GB2312" w:hAnsi="仿宋_GB2312" w:cs="仿宋_GB2312" w:eastAsia="仿宋_GB2312"/>
              </w:rPr>
              <w:t>水泥</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标的名称：武警达州支队大竹中队哨位信息化联通升级相关采购项目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采购内容</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57"/>
              <w:gridCol w:w="606"/>
              <w:gridCol w:w="3313"/>
              <w:gridCol w:w="431"/>
              <w:gridCol w:w="440"/>
              <w:gridCol w:w="431"/>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标的</w:t>
                  </w:r>
                </w:p>
                <w:p>
                  <w:pPr>
                    <w:pStyle w:val="null3"/>
                    <w:jc w:val="center"/>
                  </w:pPr>
                  <w:r>
                    <w:rPr>
                      <w:rFonts w:ascii="仿宋_GB2312" w:hAnsi="仿宋_GB2312" w:cs="仿宋_GB2312" w:eastAsia="仿宋_GB2312"/>
                      <w:sz w:val="22"/>
                    </w:rPr>
                    <w:t>名称</w:t>
                  </w:r>
                </w:p>
              </w:tc>
              <w:tc>
                <w:tcPr>
                  <w:tcW w:type="dxa" w:w="3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技术参数要求</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所属行业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哨位信息化终端</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硬件平台：采用嵌入式处理器</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1.6GHz</w:t>
                  </w:r>
                  <w:r>
                    <w:rPr>
                      <w:rFonts w:ascii="仿宋_GB2312" w:hAnsi="仿宋_GB2312" w:cs="仿宋_GB2312" w:eastAsia="仿宋_GB2312"/>
                      <w:sz w:val="22"/>
                    </w:rPr>
                    <w:t>）</w:t>
                  </w:r>
                  <w:r>
                    <w:rPr>
                      <w:rFonts w:ascii="仿宋_GB2312" w:hAnsi="仿宋_GB2312" w:cs="仿宋_GB2312" w:eastAsia="仿宋_GB2312"/>
                      <w:sz w:val="22"/>
                    </w:rPr>
                    <w:t>，内存</w:t>
                  </w:r>
                  <w:r>
                    <w:rPr>
                      <w:rFonts w:ascii="仿宋_GB2312" w:hAnsi="仿宋_GB2312" w:cs="仿宋_GB2312" w:eastAsia="仿宋_GB2312"/>
                      <w:sz w:val="22"/>
                    </w:rPr>
                    <w:t>≥4GB；嵌入式Windows或Linux操作系统，确保系统可靠稳定运行；</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支持哨兵状态检测、人员着装检测、哨兵情绪分析、故障诊断、智能语音识别、智能人脸识别、电子地图、视频监控、工作清单、勤务管理、信息调阅、哨位报警、云台控制、语音通信、广播喊话、电话通信等功能；</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支持执勤信息系统软件瘫痪和脱网时语音对讲、报警联动等执勤核心功能可正常使用；</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≥19英寸LCD触摸屏，分辨率≥1920×1080，支持切换显示视频监控、电子地图页面；</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视频监控：</w:t>
                  </w:r>
                  <w:r>
                    <w:rPr>
                      <w:rFonts w:ascii="仿宋_GB2312" w:hAnsi="仿宋_GB2312" w:cs="仿宋_GB2312" w:eastAsia="仿宋_GB2312"/>
                      <w:sz w:val="22"/>
                    </w:rPr>
                    <w:t>9路1080P/16路720P解码显示；支持视频调阅、1/4/6/8/9/16分屏显示；</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电子地图：显示哨位集成箱、摄像机、周界防区等设备图标；支持调取相关监控视频，发起可视对讲，查看哨位信息；触发报警时电子地图显示报警点位、文字、关联视频；</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工作清单：支持哨兵执勤工作清单，自动采集哨兵操作，自动判定清单内容是否履行；</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勤务管理：支持干部查勤、哨兵换哨通过指纹识别、人脸识别进行自动登记，查勤换哨数据及关联图片发送执勤信息系统软件；支持干部对哨兵执勤情况进行快捷查勤评价；</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哨兵状态检测：自动识别哨兵在岗状态，检测到哨兵离岗、瞌睡状态时自动上报；</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人员着装检测：自动识别人员着装情况，检测到未穿军装或未戴军帽时自动上报；</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哨兵情绪分析：自动分析哨兵情绪状态，包含哨兵快乐、正常、愤怒、悲伤各类情绪；</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智能语音识别：支持语音交互功能，哨兵可通过常用语音指令与哨位集成箱快捷交互；</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智能语音转写：支持语音转写功能，哨兵可在电子执勤登记簿上自动将语音转写文字；</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单一网络配置：整个哨位集成箱对外接入只采用一个网络地址，可节省网络地址资源；</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云台控制：通过触摸操作和多维摇杆实现通道选择、云台控制、镜头变倍等操作功能；</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信息提示：集成</w:t>
                  </w:r>
                  <w:r>
                    <w:rPr>
                      <w:rFonts w:ascii="仿宋_GB2312" w:hAnsi="仿宋_GB2312" w:cs="仿宋_GB2312" w:eastAsia="仿宋_GB2312"/>
                      <w:sz w:val="22"/>
                    </w:rPr>
                    <w:t>1块≥5英寸LCD，显示设备名称、时间日期、语音助手、操作信息等；</w:t>
                  </w:r>
                </w:p>
                <w:p>
                  <w:pPr>
                    <w:pStyle w:val="null3"/>
                    <w:ind w:left="420"/>
                    <w:jc w:val="left"/>
                  </w:pPr>
                  <w:r>
                    <w:rPr>
                      <w:rFonts w:ascii="仿宋_GB2312" w:hAnsi="仿宋_GB2312" w:cs="仿宋_GB2312" w:eastAsia="仿宋_GB2312"/>
                      <w:sz w:val="22"/>
                    </w:rPr>
                    <w:t>17.</w:t>
                  </w:r>
                  <w:r>
                    <w:rPr>
                      <w:rFonts w:ascii="仿宋_GB2312" w:hAnsi="仿宋_GB2312" w:cs="仿宋_GB2312" w:eastAsia="仿宋_GB2312"/>
                      <w:sz w:val="22"/>
                    </w:rPr>
                    <w:t>前置监控：</w:t>
                  </w:r>
                  <w:r>
                    <w:rPr>
                      <w:rFonts w:ascii="仿宋_GB2312" w:hAnsi="仿宋_GB2312" w:cs="仿宋_GB2312" w:eastAsia="仿宋_GB2312"/>
                      <w:sz w:val="22"/>
                    </w:rPr>
                    <w:t>≥200万像素图像传感器，≥2.8mm定焦镜头，红外LED灯补光；</w:t>
                  </w:r>
                </w:p>
                <w:p>
                  <w:pPr>
                    <w:pStyle w:val="null3"/>
                    <w:ind w:left="420"/>
                    <w:jc w:val="left"/>
                  </w:pPr>
                  <w:r>
                    <w:rPr>
                      <w:rFonts w:ascii="仿宋_GB2312" w:hAnsi="仿宋_GB2312" w:cs="仿宋_GB2312" w:eastAsia="仿宋_GB2312"/>
                      <w:sz w:val="22"/>
                    </w:rPr>
                    <w:t>18.</w:t>
                  </w:r>
                  <w:r>
                    <w:rPr>
                      <w:rFonts w:ascii="仿宋_GB2312" w:hAnsi="仿宋_GB2312" w:cs="仿宋_GB2312" w:eastAsia="仿宋_GB2312"/>
                      <w:sz w:val="22"/>
                    </w:rPr>
                    <w:t>喊话接口：</w:t>
                  </w:r>
                  <w:r>
                    <w:rPr>
                      <w:rFonts w:ascii="仿宋_GB2312" w:hAnsi="仿宋_GB2312" w:cs="仿宋_GB2312" w:eastAsia="仿宋_GB2312"/>
                      <w:sz w:val="22"/>
                    </w:rPr>
                    <w:t>≥1路喊话30W功放输出，1个滚轮旋钮用于调节号角音量；1路音频输出；（提供实物照片</w:t>
                  </w:r>
                  <w:r>
                    <w:rPr>
                      <w:rFonts w:ascii="仿宋_GB2312" w:hAnsi="仿宋_GB2312" w:cs="仿宋_GB2312" w:eastAsia="仿宋_GB2312"/>
                      <w:sz w:val="22"/>
                    </w:rPr>
                    <w:t>并在照片上注明对应接口）</w:t>
                  </w:r>
                </w:p>
                <w:p>
                  <w:pPr>
                    <w:pStyle w:val="null3"/>
                    <w:ind w:left="420"/>
                    <w:jc w:val="left"/>
                  </w:pPr>
                  <w:r>
                    <w:rPr>
                      <w:rFonts w:ascii="仿宋_GB2312" w:hAnsi="仿宋_GB2312" w:cs="仿宋_GB2312" w:eastAsia="仿宋_GB2312"/>
                      <w:sz w:val="22"/>
                    </w:rPr>
                    <w:t>19.</w:t>
                  </w:r>
                  <w:r>
                    <w:rPr>
                      <w:rFonts w:ascii="仿宋_GB2312" w:hAnsi="仿宋_GB2312" w:cs="仿宋_GB2312" w:eastAsia="仿宋_GB2312"/>
                      <w:sz w:val="22"/>
                    </w:rPr>
                    <w:t>对讲接口：</w:t>
                  </w:r>
                  <w:r>
                    <w:rPr>
                      <w:rFonts w:ascii="仿宋_GB2312" w:hAnsi="仿宋_GB2312" w:cs="仿宋_GB2312" w:eastAsia="仿宋_GB2312"/>
                      <w:sz w:val="22"/>
                    </w:rPr>
                    <w:t>≥2路麦克风；≥1路3W扬声器；1个滚轮旋钮用于调节输出音量；</w:t>
                  </w:r>
                </w:p>
                <w:p>
                  <w:pPr>
                    <w:pStyle w:val="null3"/>
                    <w:ind w:left="420"/>
                    <w:jc w:val="left"/>
                  </w:pPr>
                  <w:r>
                    <w:rPr>
                      <w:rFonts w:ascii="仿宋_GB2312" w:hAnsi="仿宋_GB2312" w:cs="仿宋_GB2312" w:eastAsia="仿宋_GB2312"/>
                      <w:sz w:val="22"/>
                    </w:rPr>
                    <w:t>20.</w:t>
                  </w:r>
                  <w:r>
                    <w:rPr>
                      <w:rFonts w:ascii="仿宋_GB2312" w:hAnsi="仿宋_GB2312" w:cs="仿宋_GB2312" w:eastAsia="仿宋_GB2312"/>
                      <w:sz w:val="22"/>
                    </w:rPr>
                    <w:t>通信接口：</w:t>
                  </w:r>
                  <w:r>
                    <w:rPr>
                      <w:rFonts w:ascii="仿宋_GB2312" w:hAnsi="仿宋_GB2312" w:cs="仿宋_GB2312" w:eastAsia="仿宋_GB2312"/>
                      <w:sz w:val="22"/>
                    </w:rPr>
                    <w:t>≥1路电话，≥1路1000Mbps以太网；≥1路RS485；≥1路RS232；（提供实物照片并在照片上注明对应接口）</w:t>
                  </w:r>
                </w:p>
                <w:p>
                  <w:pPr>
                    <w:pStyle w:val="null3"/>
                    <w:ind w:left="420"/>
                    <w:jc w:val="left"/>
                  </w:pPr>
                  <w:r>
                    <w:rPr>
                      <w:rFonts w:ascii="仿宋_GB2312" w:hAnsi="仿宋_GB2312" w:cs="仿宋_GB2312" w:eastAsia="仿宋_GB2312"/>
                      <w:sz w:val="22"/>
                    </w:rPr>
                    <w:t>21.</w:t>
                  </w:r>
                  <w:r>
                    <w:rPr>
                      <w:rFonts w:ascii="仿宋_GB2312" w:hAnsi="仿宋_GB2312" w:cs="仿宋_GB2312" w:eastAsia="仿宋_GB2312"/>
                      <w:sz w:val="22"/>
                    </w:rPr>
                    <w:t>其他接口：</w:t>
                  </w:r>
                  <w:r>
                    <w:rPr>
                      <w:rFonts w:ascii="仿宋_GB2312" w:hAnsi="仿宋_GB2312" w:cs="仿宋_GB2312" w:eastAsia="仿宋_GB2312"/>
                      <w:sz w:val="22"/>
                    </w:rPr>
                    <w:t>≥16报警输入，≥8路报警输出接口；≥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USB2.0接口；操作按键：≥6个报警，≥3个喊话，≥4个对讲，≥2个查勤换哨等物理按键；（提供实物照片并在照片上注明对应接口）</w:t>
                  </w:r>
                </w:p>
                <w:p>
                  <w:pPr>
                    <w:pStyle w:val="null3"/>
                    <w:ind w:left="420"/>
                    <w:jc w:val="left"/>
                  </w:pPr>
                  <w:r>
                    <w:rPr>
                      <w:rFonts w:ascii="仿宋_GB2312" w:hAnsi="仿宋_GB2312" w:cs="仿宋_GB2312" w:eastAsia="仿宋_GB2312"/>
                      <w:sz w:val="22"/>
                    </w:rPr>
                    <w:t>22.</w:t>
                  </w:r>
                  <w:r>
                    <w:rPr>
                      <w:rFonts w:ascii="仿宋_GB2312" w:hAnsi="仿宋_GB2312" w:cs="仿宋_GB2312" w:eastAsia="仿宋_GB2312"/>
                      <w:sz w:val="22"/>
                    </w:rPr>
                    <w:t>配备</w:t>
                  </w:r>
                  <w:r>
                    <w:rPr>
                      <w:rFonts w:ascii="仿宋_GB2312" w:hAnsi="仿宋_GB2312" w:cs="仿宋_GB2312" w:eastAsia="仿宋_GB2312"/>
                      <w:sz w:val="22"/>
                    </w:rPr>
                    <w:t>1台防爆对讲机主机，防爆标志:≥Exib IICT4 Gb; ExibIIIC T130°C Db，网络制式:</w:t>
                  </w:r>
                  <w:r>
                    <w:rPr>
                      <w:rFonts w:ascii="仿宋_GB2312" w:hAnsi="仿宋_GB2312" w:cs="仿宋_GB2312" w:eastAsia="仿宋_GB2312"/>
                      <w:sz w:val="21"/>
                    </w:rPr>
                    <w:t xml:space="preserve"> </w:t>
                  </w:r>
                  <w:r>
                    <w:rPr>
                      <w:rFonts w:ascii="仿宋_GB2312" w:hAnsi="仿宋_GB2312" w:cs="仿宋_GB2312" w:eastAsia="仿宋_GB2312"/>
                      <w:sz w:val="22"/>
                    </w:rPr>
                    <w:t>电信</w:t>
                  </w:r>
                  <w:r>
                    <w:rPr>
                      <w:rFonts w:ascii="仿宋_GB2312" w:hAnsi="仿宋_GB2312" w:cs="仿宋_GB2312" w:eastAsia="仿宋_GB2312"/>
                      <w:sz w:val="22"/>
                    </w:rPr>
                    <w:t>FDD-LTE</w:t>
                  </w:r>
                  <w:r>
                    <w:rPr>
                      <w:rFonts w:ascii="仿宋_GB2312" w:hAnsi="仿宋_GB2312" w:cs="仿宋_GB2312" w:eastAsia="仿宋_GB2312"/>
                      <w:sz w:val="22"/>
                    </w:rPr>
                    <w:t>\</w:t>
                  </w:r>
                  <w:r>
                    <w:rPr>
                      <w:rFonts w:ascii="仿宋_GB2312" w:hAnsi="仿宋_GB2312" w:cs="仿宋_GB2312" w:eastAsia="仿宋_GB2312"/>
                      <w:sz w:val="22"/>
                    </w:rPr>
                    <w:t>联通</w:t>
                  </w:r>
                  <w:r>
                    <w:rPr>
                      <w:rFonts w:ascii="仿宋_GB2312" w:hAnsi="仿宋_GB2312" w:cs="仿宋_GB2312" w:eastAsia="仿宋_GB2312"/>
                      <w:sz w:val="22"/>
                    </w:rPr>
                    <w:t>FDD-LTE</w:t>
                  </w:r>
                  <w:r>
                    <w:rPr>
                      <w:rFonts w:ascii="仿宋_GB2312" w:hAnsi="仿宋_GB2312" w:cs="仿宋_GB2312" w:eastAsia="仿宋_GB2312"/>
                      <w:sz w:val="22"/>
                    </w:rPr>
                    <w:t>\</w:t>
                  </w:r>
                  <w:r>
                    <w:rPr>
                      <w:rFonts w:ascii="仿宋_GB2312" w:hAnsi="仿宋_GB2312" w:cs="仿宋_GB2312" w:eastAsia="仿宋_GB2312"/>
                      <w:sz w:val="22"/>
                    </w:rPr>
                    <w:t>移动</w:t>
                  </w:r>
                  <w:r>
                    <w:rPr>
                      <w:rFonts w:ascii="仿宋_GB2312" w:hAnsi="仿宋_GB2312" w:cs="仿宋_GB2312" w:eastAsia="仿宋_GB2312"/>
                      <w:sz w:val="22"/>
                    </w:rPr>
                    <w:t>TDD-LTE，工作温度范围-20'℃~+60'℃，工作电压(V)</w:t>
                  </w:r>
                  <w:r>
                    <w:rPr>
                      <w:rFonts w:ascii="仿宋_GB2312" w:hAnsi="仿宋_GB2312" w:cs="仿宋_GB2312" w:eastAsia="仿宋_GB2312"/>
                      <w:sz w:val="22"/>
                    </w:rPr>
                    <w:t>3.7V</w:t>
                  </w:r>
                  <w:r>
                    <w:rPr>
                      <w:rFonts w:ascii="仿宋_GB2312" w:hAnsi="仿宋_GB2312" w:cs="仿宋_GB2312" w:eastAsia="仿宋_GB2312"/>
                      <w:sz w:val="22"/>
                    </w:rPr>
                    <w:t>，电池平均工作时间</w:t>
                  </w:r>
                  <w:r>
                    <w:rPr>
                      <w:rFonts w:ascii="仿宋_GB2312" w:hAnsi="仿宋_GB2312" w:cs="仿宋_GB2312" w:eastAsia="仿宋_GB2312"/>
                      <w:sz w:val="22"/>
                    </w:rPr>
                    <w:t>≥120小时</w:t>
                  </w:r>
                  <w:r>
                    <w:rPr>
                      <w:rFonts w:ascii="仿宋_GB2312" w:hAnsi="仿宋_GB2312" w:cs="仿宋_GB2312" w:eastAsia="仿宋_GB2312"/>
                      <w:sz w:val="22"/>
                    </w:rPr>
                    <w:t>；（</w:t>
                  </w:r>
                  <w:r>
                    <w:rPr>
                      <w:rFonts w:ascii="仿宋_GB2312" w:hAnsi="仿宋_GB2312" w:cs="仿宋_GB2312" w:eastAsia="仿宋_GB2312"/>
                      <w:sz w:val="22"/>
                    </w:rPr>
                    <w:t>投标时载明对讲机的产品制造商名称及型号；提供</w:t>
                  </w:r>
                  <w:r>
                    <w:rPr>
                      <w:rFonts w:ascii="仿宋_GB2312" w:hAnsi="仿宋_GB2312" w:cs="仿宋_GB2312" w:eastAsia="仿宋_GB2312"/>
                      <w:sz w:val="22"/>
                    </w:rPr>
                    <w:t>ccc认证证书原件扫描件</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23.</w:t>
                  </w:r>
                  <w:r>
                    <w:rPr>
                      <w:rFonts w:ascii="仿宋_GB2312" w:hAnsi="仿宋_GB2312" w:cs="仿宋_GB2312" w:eastAsia="仿宋_GB2312"/>
                      <w:sz w:val="22"/>
                    </w:rPr>
                    <w:t>单独配备</w:t>
                  </w:r>
                  <w:r>
                    <w:rPr>
                      <w:rFonts w:ascii="仿宋_GB2312" w:hAnsi="仿宋_GB2312" w:cs="仿宋_GB2312" w:eastAsia="仿宋_GB2312"/>
                      <w:sz w:val="22"/>
                    </w:rPr>
                    <w:t>1块匹配防爆对讲机的锂电池，额定容量:≥3000mAh、额定能量:≥11Wh</w:t>
                  </w:r>
                  <w:r>
                    <w:rPr>
                      <w:rFonts w:ascii="仿宋_GB2312" w:hAnsi="仿宋_GB2312" w:cs="仿宋_GB2312" w:eastAsia="仿宋_GB2312"/>
                      <w:sz w:val="22"/>
                    </w:rPr>
                    <w:t>；（</w:t>
                  </w:r>
                  <w:r>
                    <w:rPr>
                      <w:rFonts w:ascii="仿宋_GB2312" w:hAnsi="仿宋_GB2312" w:cs="仿宋_GB2312" w:eastAsia="仿宋_GB2312"/>
                      <w:sz w:val="22"/>
                    </w:rPr>
                    <w:t>投标时载明锂电池的产品制造商名称及型号，提供</w:t>
                  </w:r>
                  <w:r>
                    <w:rPr>
                      <w:rFonts w:ascii="仿宋_GB2312" w:hAnsi="仿宋_GB2312" w:cs="仿宋_GB2312" w:eastAsia="仿宋_GB2312"/>
                      <w:sz w:val="22"/>
                    </w:rPr>
                    <w:t>ccc认证证书原件扫描件予以佐证</w:t>
                  </w:r>
                  <w:r>
                    <w:rPr>
                      <w:rFonts w:ascii="仿宋_GB2312" w:hAnsi="仿宋_GB2312" w:cs="仿宋_GB2312" w:eastAsia="仿宋_GB2312"/>
                      <w:sz w:val="22"/>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三工位操作台</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定制，</w:t>
                  </w:r>
                  <w:r>
                    <w:rPr>
                      <w:rFonts w:ascii="仿宋_GB2312" w:hAnsi="仿宋_GB2312" w:cs="仿宋_GB2312" w:eastAsia="仿宋_GB2312"/>
                      <w:sz w:val="22"/>
                    </w:rPr>
                    <w:t>≥长1710mm×宽900mm×高750mm冷轧钢三联操作台，</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尺寸：座宽</w:t>
                  </w:r>
                  <w:r>
                    <w:rPr>
                      <w:rFonts w:ascii="仿宋_GB2312" w:hAnsi="仿宋_GB2312" w:cs="仿宋_GB2312" w:eastAsia="仿宋_GB2312"/>
                      <w:sz w:val="22"/>
                    </w:rPr>
                    <w:t>45～50cm，座深40～45cm，座高可调节45～50cm；带升降调节，靠背可小角度后倾，静音万向轮；材质：海绵坐垫+网布/皮质面料，尼龙五星脚（承重≥150kg）；搭配哨位信息化终端使用。</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壁挂式执勤工作台</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硬件平台：采用嵌入式处理器</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1.6GHz</w:t>
                  </w:r>
                  <w:r>
                    <w:rPr>
                      <w:rFonts w:ascii="仿宋_GB2312" w:hAnsi="仿宋_GB2312" w:cs="仿宋_GB2312" w:eastAsia="仿宋_GB2312"/>
                      <w:sz w:val="22"/>
                    </w:rPr>
                    <w:t>）</w:t>
                  </w:r>
                  <w:r>
                    <w:rPr>
                      <w:rFonts w:ascii="仿宋_GB2312" w:hAnsi="仿宋_GB2312" w:cs="仿宋_GB2312" w:eastAsia="仿宋_GB2312"/>
                      <w:sz w:val="22"/>
                    </w:rPr>
                    <w:t>，内存</w:t>
                  </w:r>
                  <w:r>
                    <w:rPr>
                      <w:rFonts w:ascii="仿宋_GB2312" w:hAnsi="仿宋_GB2312" w:cs="仿宋_GB2312" w:eastAsia="仿宋_GB2312"/>
                      <w:sz w:val="22"/>
                    </w:rPr>
                    <w:t>≥4GB，嵌入式Windows或Linux操作系统，确保系统可靠稳定运行；</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支持哨兵状态检测、人员着装检测、弹匣状态检测、哨兵情绪分析、故障诊断、智能语音识别、智能人脸识别、电子地图、视频监控、工作清单、勤务管理、信息调阅、哨位报警、弹箱管控、云台控制、语音通信、广播喊话、电话通信等功能；</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支持执勤信息系统软件瘫痪和脱网时语音对讲、弹箱管控、报警联动等功能正常使用；</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≥19英寸LCD触摸屏，分辨率≥1920×1080，支持切换显示视频监控、电子地图页面；</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视频监控：</w:t>
                  </w:r>
                  <w:r>
                    <w:rPr>
                      <w:rFonts w:ascii="仿宋_GB2312" w:hAnsi="仿宋_GB2312" w:cs="仿宋_GB2312" w:eastAsia="仿宋_GB2312"/>
                      <w:sz w:val="22"/>
                    </w:rPr>
                    <w:t>9路1080P/16路720P解码显示；支持视频调阅、1/4/6/8/9/16分屏显示；</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电子地图：显示哨位集成箱、摄像机、周界防区等设备图标；支持调取相关监控视频，发起可视对讲，查看哨位信息；触发报警时电子地图显示报警点位、文字、关联视频；</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工作清单：支持哨兵执勤工作清单，自动采集哨兵操作，自动判定清单内容是否履行；</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勤务管理：支持干部查勤、哨兵换哨通过指纹识别、人脸识别进行自动登记，查勤换哨数据及关联图片发送执勤信息系统软件；支持干部对哨兵执勤情况进行快捷查勤评价；</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哨兵状态检测：自动识别哨兵在岗状态，检测到哨兵离岗、瞌睡状态时自动上报；</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员着装检测：自动识别人员着装情况，检测到未穿军装或未戴军帽时自动上报；</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弹匣状态检测：自动识别弹匣在位状态，检测到弹匣不在子弹安全箱时自动上报；</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哨兵情绪分析：自动分析哨兵情绪状态，包含哨兵快乐、正常、愤怒、悲伤各类情绪；</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智能语音识别：支持语音交互功能，哨兵可通过常用语音指令与哨位集成箱快捷交互；</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智能语音转写：支持语音转写功能，哨兵可在电子执勤登记簿上自动将语音转写文字；</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单一网络配置：整个哨位集成箱对外接入只采用一个网络地址，可节省网络地址资源；</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云台控制：通过触摸操作和多维摇杆实现通道选择、云台控制、镜头变倍等操作功能；</w:t>
                  </w:r>
                </w:p>
                <w:p>
                  <w:pPr>
                    <w:pStyle w:val="null3"/>
                    <w:ind w:left="420"/>
                    <w:jc w:val="left"/>
                  </w:pPr>
                  <w:r>
                    <w:rPr>
                      <w:rFonts w:ascii="仿宋_GB2312" w:hAnsi="仿宋_GB2312" w:cs="仿宋_GB2312" w:eastAsia="仿宋_GB2312"/>
                      <w:sz w:val="22"/>
                    </w:rPr>
                    <w:t>17.</w:t>
                  </w:r>
                  <w:r>
                    <w:rPr>
                      <w:rFonts w:ascii="仿宋_GB2312" w:hAnsi="仿宋_GB2312" w:cs="仿宋_GB2312" w:eastAsia="仿宋_GB2312"/>
                      <w:sz w:val="22"/>
                    </w:rPr>
                    <w:t>信息提示：集成</w:t>
                  </w:r>
                  <w:r>
                    <w:rPr>
                      <w:rFonts w:ascii="仿宋_GB2312" w:hAnsi="仿宋_GB2312" w:cs="仿宋_GB2312" w:eastAsia="仿宋_GB2312"/>
                      <w:sz w:val="22"/>
                    </w:rPr>
                    <w:t>1块≥5英寸LCD，显示设备名称、时间日期、语音助手、操作信息等；</w:t>
                  </w:r>
                </w:p>
                <w:p>
                  <w:pPr>
                    <w:pStyle w:val="null3"/>
                    <w:ind w:left="420"/>
                    <w:jc w:val="left"/>
                  </w:pPr>
                  <w:r>
                    <w:rPr>
                      <w:rFonts w:ascii="仿宋_GB2312" w:hAnsi="仿宋_GB2312" w:cs="仿宋_GB2312" w:eastAsia="仿宋_GB2312"/>
                      <w:sz w:val="22"/>
                    </w:rPr>
                    <w:t>18.</w:t>
                  </w:r>
                  <w:r>
                    <w:rPr>
                      <w:rFonts w:ascii="仿宋_GB2312" w:hAnsi="仿宋_GB2312" w:cs="仿宋_GB2312" w:eastAsia="仿宋_GB2312"/>
                      <w:sz w:val="22"/>
                    </w:rPr>
                    <w:t>前置监控：</w:t>
                  </w:r>
                  <w:r>
                    <w:rPr>
                      <w:rFonts w:ascii="仿宋_GB2312" w:hAnsi="仿宋_GB2312" w:cs="仿宋_GB2312" w:eastAsia="仿宋_GB2312"/>
                      <w:sz w:val="22"/>
                    </w:rPr>
                    <w:t>≥200万像素，红外LED灯补光；弹箱监控：≥200万像素，白光LED灯补光；</w:t>
                  </w:r>
                </w:p>
                <w:p>
                  <w:pPr>
                    <w:pStyle w:val="null3"/>
                    <w:ind w:left="420"/>
                    <w:jc w:val="left"/>
                  </w:pPr>
                  <w:r>
                    <w:rPr>
                      <w:rFonts w:ascii="仿宋_GB2312" w:hAnsi="仿宋_GB2312" w:cs="仿宋_GB2312" w:eastAsia="仿宋_GB2312"/>
                      <w:sz w:val="22"/>
                    </w:rPr>
                    <w:t>19.</w:t>
                  </w:r>
                  <w:r>
                    <w:rPr>
                      <w:rFonts w:ascii="仿宋_GB2312" w:hAnsi="仿宋_GB2312" w:cs="仿宋_GB2312" w:eastAsia="仿宋_GB2312"/>
                      <w:sz w:val="22"/>
                    </w:rPr>
                    <w:t>弹箱控制：支持本地钥匙开启、远程控制开启；支持弹箱控制器和执勤信息系统软件备份远程控制开启；支持弹箱开关状态实时检测；任何情况可用专用钥匙直接开启弹箱；</w:t>
                  </w:r>
                </w:p>
                <w:p>
                  <w:pPr>
                    <w:pStyle w:val="null3"/>
                    <w:ind w:left="420"/>
                    <w:jc w:val="left"/>
                  </w:pPr>
                  <w:r>
                    <w:rPr>
                      <w:rFonts w:ascii="仿宋_GB2312" w:hAnsi="仿宋_GB2312" w:cs="仿宋_GB2312" w:eastAsia="仿宋_GB2312"/>
                      <w:sz w:val="22"/>
                    </w:rPr>
                    <w:t>20.</w:t>
                  </w:r>
                  <w:r>
                    <w:rPr>
                      <w:rFonts w:ascii="仿宋_GB2312" w:hAnsi="仿宋_GB2312" w:cs="仿宋_GB2312" w:eastAsia="仿宋_GB2312"/>
                      <w:sz w:val="22"/>
                    </w:rPr>
                    <w:t>喊话接口：</w:t>
                  </w:r>
                  <w:r>
                    <w:rPr>
                      <w:rFonts w:ascii="仿宋_GB2312" w:hAnsi="仿宋_GB2312" w:cs="仿宋_GB2312" w:eastAsia="仿宋_GB2312"/>
                      <w:sz w:val="22"/>
                    </w:rPr>
                    <w:t>≥1路喊话30W功放输出，1个滚轮旋钮用于调节号角音量；1路音频输出</w:t>
                  </w:r>
                  <w:r>
                    <w:rPr>
                      <w:rFonts w:ascii="仿宋_GB2312" w:hAnsi="仿宋_GB2312" w:cs="仿宋_GB2312" w:eastAsia="仿宋_GB2312"/>
                      <w:sz w:val="22"/>
                      <w:color w:val="000000"/>
                    </w:rPr>
                    <w:t>；</w:t>
                  </w:r>
                  <w:r>
                    <w:rPr>
                      <w:rFonts w:ascii="仿宋_GB2312" w:hAnsi="仿宋_GB2312" w:cs="仿宋_GB2312" w:eastAsia="仿宋_GB2312"/>
                      <w:sz w:val="22"/>
                    </w:rPr>
                    <w:t>（提供实物照片并在照片上注明对应接口）</w:t>
                  </w:r>
                </w:p>
                <w:p>
                  <w:pPr>
                    <w:pStyle w:val="null3"/>
                    <w:ind w:left="420"/>
                    <w:jc w:val="left"/>
                  </w:pPr>
                  <w:r>
                    <w:rPr>
                      <w:rFonts w:ascii="仿宋_GB2312" w:hAnsi="仿宋_GB2312" w:cs="仿宋_GB2312" w:eastAsia="仿宋_GB2312"/>
                      <w:sz w:val="22"/>
                    </w:rPr>
                    <w:t>21.</w:t>
                  </w:r>
                  <w:r>
                    <w:rPr>
                      <w:rFonts w:ascii="仿宋_GB2312" w:hAnsi="仿宋_GB2312" w:cs="仿宋_GB2312" w:eastAsia="仿宋_GB2312"/>
                      <w:sz w:val="22"/>
                    </w:rPr>
                    <w:t>对讲接口：</w:t>
                  </w:r>
                  <w:r>
                    <w:rPr>
                      <w:rFonts w:ascii="仿宋_GB2312" w:hAnsi="仿宋_GB2312" w:cs="仿宋_GB2312" w:eastAsia="仿宋_GB2312"/>
                      <w:sz w:val="22"/>
                    </w:rPr>
                    <w:t>≥2路麦克风；≥1路3W扬声器；支持滚轮旋钮调节输出音量；1个滚轮旋钮用于调节输出音量；</w:t>
                  </w:r>
                </w:p>
                <w:p>
                  <w:pPr>
                    <w:pStyle w:val="null3"/>
                    <w:ind w:left="420"/>
                    <w:jc w:val="left"/>
                  </w:pPr>
                  <w:r>
                    <w:rPr>
                      <w:rFonts w:ascii="仿宋_GB2312" w:hAnsi="仿宋_GB2312" w:cs="仿宋_GB2312" w:eastAsia="仿宋_GB2312"/>
                      <w:sz w:val="22"/>
                    </w:rPr>
                    <w:t>22.</w:t>
                  </w:r>
                  <w:r>
                    <w:rPr>
                      <w:rFonts w:ascii="仿宋_GB2312" w:hAnsi="仿宋_GB2312" w:cs="仿宋_GB2312" w:eastAsia="仿宋_GB2312"/>
                      <w:sz w:val="22"/>
                    </w:rPr>
                    <w:t>通信接口：</w:t>
                  </w:r>
                  <w:r>
                    <w:rPr>
                      <w:rFonts w:ascii="仿宋_GB2312" w:hAnsi="仿宋_GB2312" w:cs="仿宋_GB2312" w:eastAsia="仿宋_GB2312"/>
                      <w:sz w:val="22"/>
                    </w:rPr>
                    <w:t>≥2路电话，≥6路1000Mbps以太网；≥1路RS485；≥1路RS232；（提供实物照片并在照片上注明对应接口）</w:t>
                  </w:r>
                </w:p>
                <w:p>
                  <w:pPr>
                    <w:pStyle w:val="null3"/>
                    <w:ind w:left="420"/>
                    <w:jc w:val="left"/>
                  </w:pPr>
                  <w:r>
                    <w:rPr>
                      <w:rFonts w:ascii="仿宋_GB2312" w:hAnsi="仿宋_GB2312" w:cs="仿宋_GB2312" w:eastAsia="仿宋_GB2312"/>
                      <w:sz w:val="22"/>
                    </w:rPr>
                    <w:t>23.</w:t>
                  </w:r>
                  <w:r>
                    <w:rPr>
                      <w:rFonts w:ascii="仿宋_GB2312" w:hAnsi="仿宋_GB2312" w:cs="仿宋_GB2312" w:eastAsia="仿宋_GB2312"/>
                      <w:sz w:val="22"/>
                    </w:rPr>
                    <w:t>其他接口：</w:t>
                  </w:r>
                  <w:r>
                    <w:rPr>
                      <w:rFonts w:ascii="仿宋_GB2312" w:hAnsi="仿宋_GB2312" w:cs="仿宋_GB2312" w:eastAsia="仿宋_GB2312"/>
                      <w:sz w:val="22"/>
                    </w:rPr>
                    <w:t>≥16路开关量输入</w:t>
                  </w:r>
                  <w:r>
                    <w:rPr>
                      <w:rFonts w:ascii="仿宋_GB2312" w:hAnsi="仿宋_GB2312" w:cs="仿宋_GB2312" w:eastAsia="仿宋_GB2312"/>
                      <w:sz w:val="22"/>
                    </w:rPr>
                    <w:t>，</w:t>
                  </w:r>
                  <w:r>
                    <w:rPr>
                      <w:rFonts w:ascii="仿宋_GB2312" w:hAnsi="仿宋_GB2312" w:cs="仿宋_GB2312" w:eastAsia="仿宋_GB2312"/>
                      <w:sz w:val="22"/>
                    </w:rPr>
                    <w:t>≥8路开关量输出接口；≥3个USB2.0接口；（提供实物照片并在照片上注明对应接口）</w:t>
                  </w:r>
                </w:p>
                <w:p>
                  <w:pPr>
                    <w:pStyle w:val="null3"/>
                    <w:ind w:left="420"/>
                    <w:jc w:val="left"/>
                  </w:pPr>
                  <w:r>
                    <w:rPr>
                      <w:rFonts w:ascii="仿宋_GB2312" w:hAnsi="仿宋_GB2312" w:cs="仿宋_GB2312" w:eastAsia="仿宋_GB2312"/>
                      <w:sz w:val="22"/>
                    </w:rPr>
                    <w:t>24.</w:t>
                  </w:r>
                  <w:r>
                    <w:rPr>
                      <w:rFonts w:ascii="仿宋_GB2312" w:hAnsi="仿宋_GB2312" w:cs="仿宋_GB2312" w:eastAsia="仿宋_GB2312"/>
                      <w:sz w:val="22"/>
                    </w:rPr>
                    <w:t>操作按键：</w:t>
                  </w:r>
                  <w:r>
                    <w:rPr>
                      <w:rFonts w:ascii="仿宋_GB2312" w:hAnsi="仿宋_GB2312" w:cs="仿宋_GB2312" w:eastAsia="仿宋_GB2312"/>
                      <w:sz w:val="22"/>
                    </w:rPr>
                    <w:t>≥6个报警，≥3个喊话，≥2个弹箱，≥4个对讲，≥2个查勤换哨；（提供实物照片并在照片上注明对应接口）</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哨位门禁终端</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高度集成：集成生物识别、高清监控、语音对讲、门禁管控等；</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采用高性能嵌入式处理器（</w:t>
                  </w:r>
                  <w:r>
                    <w:rPr>
                      <w:rFonts w:ascii="仿宋_GB2312" w:hAnsi="仿宋_GB2312" w:cs="仿宋_GB2312" w:eastAsia="仿宋_GB2312"/>
                      <w:sz w:val="22"/>
                    </w:rPr>
                    <w:t>≥2核，主频≥1.5GHz），内存≥1GB；嵌入式Windows或Linux操作系统；</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指纹识别：活体指纹探测技术，用户容量</w:t>
                  </w:r>
                  <w:r>
                    <w:rPr>
                      <w:rFonts w:ascii="仿宋_GB2312" w:hAnsi="仿宋_GB2312" w:cs="仿宋_GB2312" w:eastAsia="仿宋_GB2312"/>
                      <w:sz w:val="22"/>
                    </w:rPr>
                    <w:t>≥500枚；</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人脸识别：双目人脸识别，支持活体检测，支持</w:t>
                  </w:r>
                  <w:r>
                    <w:rPr>
                      <w:rFonts w:ascii="仿宋_GB2312" w:hAnsi="仿宋_GB2312" w:cs="仿宋_GB2312" w:eastAsia="仿宋_GB2312"/>
                      <w:sz w:val="22"/>
                    </w:rPr>
                    <w:t>≥5000人脸容量，支持1:N识别；</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前置监控：</w:t>
                  </w:r>
                  <w:r>
                    <w:rPr>
                      <w:rFonts w:ascii="仿宋_GB2312" w:hAnsi="仿宋_GB2312" w:cs="仿宋_GB2312" w:eastAsia="仿宋_GB2312"/>
                      <w:sz w:val="22"/>
                    </w:rPr>
                    <w:t>≥200万像素传感器，人体感应自动开启白光补光灯；</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显示屏：采用</w:t>
                  </w:r>
                  <w:r>
                    <w:rPr>
                      <w:rFonts w:ascii="仿宋_GB2312" w:hAnsi="仿宋_GB2312" w:cs="仿宋_GB2312" w:eastAsia="仿宋_GB2312"/>
                      <w:sz w:val="22"/>
                    </w:rPr>
                    <w:t>≥7英寸LCD显示屏，分辨率≥600×1024；</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扬声器：</w:t>
                  </w:r>
                  <w:r>
                    <w:rPr>
                      <w:rFonts w:ascii="仿宋_GB2312" w:hAnsi="仿宋_GB2312" w:cs="仿宋_GB2312" w:eastAsia="仿宋_GB2312"/>
                      <w:sz w:val="22"/>
                    </w:rPr>
                    <w:t>≥1路，内部集成，功率≥3W；麦克风：≥1路，内部集成；</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功能按键：</w:t>
                  </w:r>
                  <w:r>
                    <w:rPr>
                      <w:rFonts w:ascii="仿宋_GB2312" w:hAnsi="仿宋_GB2312" w:cs="仿宋_GB2312" w:eastAsia="仿宋_GB2312"/>
                      <w:sz w:val="22"/>
                    </w:rPr>
                    <w:t>≥2个，呼叫置办室、s位按键，接通、挂断按键复用，支持按键背光；</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状态指示：</w:t>
                  </w:r>
                  <w:r>
                    <w:rPr>
                      <w:rFonts w:ascii="仿宋_GB2312" w:hAnsi="仿宋_GB2312" w:cs="仿宋_GB2312" w:eastAsia="仿宋_GB2312"/>
                      <w:sz w:val="22"/>
                    </w:rPr>
                    <w:t>≥1个，状态指示灯，≥20mm×20mm 灯罩；解锁时灯闪烁，上锁时灯熄灭；</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开关量输出：</w:t>
                  </w:r>
                  <w:r>
                    <w:rPr>
                      <w:rFonts w:ascii="仿宋_GB2312" w:hAnsi="仿宋_GB2312" w:cs="仿宋_GB2312" w:eastAsia="仿宋_GB2312"/>
                      <w:sz w:val="22"/>
                    </w:rPr>
                    <w:t>≥1路，门禁电插锁开关控制信号输出，凤凰端子；</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开关量输入：</w:t>
                  </w:r>
                  <w:r>
                    <w:rPr>
                      <w:rFonts w:ascii="仿宋_GB2312" w:hAnsi="仿宋_GB2312" w:cs="仿宋_GB2312" w:eastAsia="仿宋_GB2312"/>
                      <w:sz w:val="22"/>
                    </w:rPr>
                    <w:t>≥2路，门禁开关状态、开门按钮输入，凤凰端子；</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网络接口：</w:t>
                  </w:r>
                  <w:r>
                    <w:rPr>
                      <w:rFonts w:ascii="仿宋_GB2312" w:hAnsi="仿宋_GB2312" w:cs="仿宋_GB2312" w:eastAsia="仿宋_GB2312"/>
                      <w:sz w:val="22"/>
                    </w:rPr>
                    <w:t>≥1路10/100Mbps自适应以太网RJ45接口；</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电源输出：</w:t>
                  </w:r>
                  <w:r>
                    <w:rPr>
                      <w:rFonts w:ascii="仿宋_GB2312" w:hAnsi="仿宋_GB2312" w:cs="仿宋_GB2312" w:eastAsia="仿宋_GB2312"/>
                      <w:sz w:val="22"/>
                    </w:rPr>
                    <w:t>≥1路支持 DC12V/2A 电源输出，凤凰端子（提供实物照片并在照片上注明对应接口）；</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设备材质：全金属外壳，表面拉丝；防护等级：</w:t>
                  </w:r>
                  <w:r>
                    <w:rPr>
                      <w:rFonts w:ascii="仿宋_GB2312" w:hAnsi="仿宋_GB2312" w:cs="仿宋_GB2312" w:eastAsia="仿宋_GB2312"/>
                      <w:sz w:val="22"/>
                    </w:rPr>
                    <w:t>≥</w:t>
                  </w:r>
                  <w:r>
                    <w:rPr>
                      <w:rFonts w:ascii="仿宋_GB2312" w:hAnsi="仿宋_GB2312" w:cs="仿宋_GB2312" w:eastAsia="仿宋_GB2312"/>
                      <w:sz w:val="22"/>
                    </w:rPr>
                    <w:t>IP66；</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申请开门：支持操作置办室对讲按键后自动触发申请开门操作；</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远程开门：支持通过置办室平台软件、对讲主机远程授权开门；</w:t>
                  </w:r>
                </w:p>
                <w:p>
                  <w:pPr>
                    <w:pStyle w:val="null3"/>
                    <w:ind w:left="420"/>
                    <w:jc w:val="left"/>
                  </w:pPr>
                  <w:r>
                    <w:rPr>
                      <w:rFonts w:ascii="仿宋_GB2312" w:hAnsi="仿宋_GB2312" w:cs="仿宋_GB2312" w:eastAsia="仿宋_GB2312"/>
                      <w:sz w:val="22"/>
                    </w:rPr>
                    <w:t>17.</w:t>
                  </w:r>
                  <w:r>
                    <w:rPr>
                      <w:rFonts w:ascii="仿宋_GB2312" w:hAnsi="仿宋_GB2312" w:cs="仿宋_GB2312" w:eastAsia="仿宋_GB2312"/>
                      <w:sz w:val="22"/>
                    </w:rPr>
                    <w:t>配备防爆喊话器</w:t>
                  </w:r>
                  <w:r>
                    <w:rPr>
                      <w:rFonts w:ascii="仿宋_GB2312" w:hAnsi="仿宋_GB2312" w:cs="仿宋_GB2312" w:eastAsia="仿宋_GB2312"/>
                      <w:sz w:val="22"/>
                    </w:rPr>
                    <w:t>1个，额定电压:DC7.4V，防爆标志：≥ExibII CT4 Gb，防护等级:≥IP20</w:t>
                  </w:r>
                  <w:r>
                    <w:rPr>
                      <w:rFonts w:ascii="仿宋_GB2312" w:hAnsi="仿宋_GB2312" w:cs="仿宋_GB2312" w:eastAsia="仿宋_GB2312"/>
                      <w:sz w:val="22"/>
                    </w:rPr>
                    <w:t>；（</w:t>
                  </w:r>
                  <w:r>
                    <w:rPr>
                      <w:rFonts w:ascii="仿宋_GB2312" w:hAnsi="仿宋_GB2312" w:cs="仿宋_GB2312" w:eastAsia="仿宋_GB2312"/>
                      <w:sz w:val="22"/>
                    </w:rPr>
                    <w:t>投标时载明产品制造商名称及型号，提供</w:t>
                  </w:r>
                  <w:r>
                    <w:rPr>
                      <w:rFonts w:ascii="仿宋_GB2312" w:hAnsi="仿宋_GB2312" w:cs="仿宋_GB2312" w:eastAsia="仿宋_GB2312"/>
                      <w:sz w:val="22"/>
                    </w:rPr>
                    <w:t>ccc认证证书原件扫描件予以佐证</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18.</w:t>
                  </w:r>
                  <w:r>
                    <w:rPr>
                      <w:rFonts w:ascii="仿宋_GB2312" w:hAnsi="仿宋_GB2312" w:cs="仿宋_GB2312" w:eastAsia="仿宋_GB2312"/>
                      <w:sz w:val="22"/>
                    </w:rPr>
                    <w:t>与现有</w:t>
                  </w:r>
                  <w:r>
                    <w:rPr>
                      <w:rFonts w:ascii="仿宋_GB2312" w:hAnsi="仿宋_GB2312" w:cs="仿宋_GB2312" w:eastAsia="仿宋_GB2312"/>
                      <w:sz w:val="22"/>
                    </w:rPr>
                    <w:t>晨鹰</w:t>
                  </w:r>
                  <w:r>
                    <w:rPr>
                      <w:rFonts w:ascii="仿宋_GB2312" w:hAnsi="仿宋_GB2312" w:cs="仿宋_GB2312" w:eastAsia="仿宋_GB2312"/>
                      <w:sz w:val="22"/>
                    </w:rPr>
                    <w:t>执勤信息系统能够融合。（提供承诺函，承诺在签订合同前无缝对接，否则视为虚假应标，可实地考察该系统）</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单路门禁控制器</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所有对外端口具有瞬间过压保护，输入电源过流</w:t>
                  </w:r>
                  <w:r>
                    <w:rPr>
                      <w:rFonts w:ascii="仿宋_GB2312" w:hAnsi="仿宋_GB2312" w:cs="仿宋_GB2312" w:eastAsia="仿宋_GB2312"/>
                      <w:sz w:val="22"/>
                    </w:rPr>
                    <w:t>/过压/反压保护；</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硬件平台：</w:t>
                  </w:r>
                  <w:r>
                    <w:rPr>
                      <w:rFonts w:ascii="仿宋_GB2312" w:hAnsi="仿宋_GB2312" w:cs="仿宋_GB2312" w:eastAsia="仿宋_GB2312"/>
                      <w:sz w:val="22"/>
                    </w:rPr>
                    <w:t>≥32位400MHz 嵌入式 CPU，≥32Mb RAM，≥256Mb Flash；</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操作系统：嵌入式</w:t>
                  </w:r>
                  <w:r>
                    <w:rPr>
                      <w:rFonts w:ascii="仿宋_GB2312" w:hAnsi="仿宋_GB2312" w:cs="仿宋_GB2312" w:eastAsia="仿宋_GB2312"/>
                      <w:sz w:val="22"/>
                    </w:rPr>
                    <w:t>Linux等操作系统；</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支持单门双向进出控制，支持单门状态实时检测；</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≥1路控锁继电器输出（电压≤36V，电流≤5A）；</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≥1路门状态检测输入；支持≥1路出门按钮输入；</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通讯接口：</w:t>
                  </w:r>
                  <w:r>
                    <w:rPr>
                      <w:rFonts w:ascii="仿宋_GB2312" w:hAnsi="仿宋_GB2312" w:cs="仿宋_GB2312" w:eastAsia="仿宋_GB2312"/>
                      <w:sz w:val="22"/>
                    </w:rPr>
                    <w:t>≥1路100Mbps以太网RJ45接口；≥1路RS485；（提供实物照片并在照片上注明对应接口）；</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工作电源：</w:t>
                  </w:r>
                  <w:r>
                    <w:rPr>
                      <w:rFonts w:ascii="仿宋_GB2312" w:hAnsi="仿宋_GB2312" w:cs="仿宋_GB2312" w:eastAsia="仿宋_GB2312"/>
                      <w:sz w:val="22"/>
                    </w:rPr>
                    <w:t>≥AC220V±10%；设备功耗：整机≤20W。</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智能型电机锁</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锁类型：电机锁；锁头数量：双锁头；</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多种开启方式：电控开启、钥匙开启；</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安装方便，无须区分门安装方向，左、右、内、外开通用；</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自动检测锁舌状态，锁不到位会自动补锁，确保门禁安全；</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实时输出锁舌状态，防止门磁检测不精确，确保门禁安全；</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控制信号：</w:t>
                  </w:r>
                  <w:r>
                    <w:rPr>
                      <w:rFonts w:ascii="仿宋_GB2312" w:hAnsi="仿宋_GB2312" w:cs="仿宋_GB2312" w:eastAsia="仿宋_GB2312"/>
                      <w:sz w:val="22"/>
                    </w:rPr>
                    <w:t>≥1路锁舌控制输入；反馈信号：≥1 路锁舌状态输出；</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锁舌长度：长度</w:t>
                  </w:r>
                  <w:r>
                    <w:rPr>
                      <w:rFonts w:ascii="仿宋_GB2312" w:hAnsi="仿宋_GB2312" w:cs="仿宋_GB2312" w:eastAsia="仿宋_GB2312"/>
                      <w:sz w:val="22"/>
                    </w:rPr>
                    <w:t>≥</w:t>
                  </w:r>
                  <w:r>
                    <w:rPr>
                      <w:rFonts w:ascii="仿宋_GB2312" w:hAnsi="仿宋_GB2312" w:cs="仿宋_GB2312" w:eastAsia="仿宋_GB2312"/>
                      <w:sz w:val="22"/>
                    </w:rPr>
                    <w:t>20mm，符合GA/T 73-2015标准；</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额定电压：</w:t>
                  </w:r>
                  <w:r>
                    <w:rPr>
                      <w:rFonts w:ascii="仿宋_GB2312" w:hAnsi="仿宋_GB2312" w:cs="仿宋_GB2312" w:eastAsia="仿宋_GB2312"/>
                      <w:sz w:val="22"/>
                    </w:rPr>
                    <w:t>DC12V±10%；开锁电流</w:t>
                  </w:r>
                  <w:r>
                    <w:rPr>
                      <w:rFonts w:ascii="仿宋_GB2312" w:hAnsi="仿宋_GB2312" w:cs="仿宋_GB2312" w:eastAsia="仿宋_GB2312"/>
                      <w:sz w:val="22"/>
                    </w:rPr>
                    <w:t>≤</w:t>
                  </w:r>
                  <w:r>
                    <w:rPr>
                      <w:rFonts w:ascii="仿宋_GB2312" w:hAnsi="仿宋_GB2312" w:cs="仿宋_GB2312" w:eastAsia="仿宋_GB2312"/>
                      <w:sz w:val="22"/>
                    </w:rPr>
                    <w:t>300mA；静态电流</w:t>
                  </w:r>
                  <w:r>
                    <w:rPr>
                      <w:rFonts w:ascii="仿宋_GB2312" w:hAnsi="仿宋_GB2312" w:cs="仿宋_GB2312" w:eastAsia="仿宋_GB2312"/>
                      <w:sz w:val="22"/>
                    </w:rPr>
                    <w:t>≤</w:t>
                  </w:r>
                  <w:r>
                    <w:rPr>
                      <w:rFonts w:ascii="仿宋_GB2312" w:hAnsi="仿宋_GB2312" w:cs="仿宋_GB2312" w:eastAsia="仿宋_GB2312"/>
                      <w:sz w:val="22"/>
                    </w:rPr>
                    <w:t>16mA。</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单门电磁锁电控锁</w:t>
                  </w:r>
                </w:p>
                <w:p>
                  <w:pPr>
                    <w:pStyle w:val="null3"/>
                    <w:jc w:val="center"/>
                  </w:pP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12V/24V电压可调加信号反馈，常开/常闭信号。</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门禁开关按钮</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开关类型：自动复位开关；</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按钮数量：</w:t>
                  </w:r>
                  <w:r>
                    <w:rPr>
                      <w:rFonts w:ascii="仿宋_GB2312" w:hAnsi="仿宋_GB2312" w:cs="仿宋_GB2312" w:eastAsia="仿宋_GB2312"/>
                      <w:sz w:val="22"/>
                    </w:rPr>
                    <w:t>≥1个圆形按钮；</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输出类型：常开</w:t>
                  </w:r>
                  <w:r>
                    <w:rPr>
                      <w:rFonts w:ascii="仿宋_GB2312" w:hAnsi="仿宋_GB2312" w:cs="仿宋_GB2312" w:eastAsia="仿宋_GB2312"/>
                      <w:sz w:val="22"/>
                    </w:rPr>
                    <w:t>NO输出；</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设备材质：铝合金面板厚度</w:t>
                  </w:r>
                  <w:r>
                    <w:rPr>
                      <w:rFonts w:ascii="仿宋_GB2312" w:hAnsi="仿宋_GB2312" w:cs="仿宋_GB2312" w:eastAsia="仿宋_GB2312"/>
                      <w:sz w:val="22"/>
                    </w:rPr>
                    <w:t>≥8mm，表面氧化处理。</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自动闭门器</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速度：第一速度</w:t>
                  </w:r>
                  <w:r>
                    <w:rPr>
                      <w:rFonts w:ascii="仿宋_GB2312" w:hAnsi="仿宋_GB2312" w:cs="仿宋_GB2312" w:eastAsia="仿宋_GB2312"/>
                      <w:sz w:val="22"/>
                    </w:rPr>
                    <w:t>180°至15°；第二速度15°至0°；</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可靠性：使用寿命超</w:t>
                  </w:r>
                  <w:r>
                    <w:rPr>
                      <w:rFonts w:ascii="仿宋_GB2312" w:hAnsi="仿宋_GB2312" w:cs="仿宋_GB2312" w:eastAsia="仿宋_GB2312"/>
                      <w:sz w:val="22"/>
                    </w:rPr>
                    <w:t>50万次，适用-30℃～50℃温度；</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先进性：结构精密、工艺先进、性能优异；</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适用门重：</w:t>
                  </w:r>
                  <w:r>
                    <w:rPr>
                      <w:rFonts w:ascii="仿宋_GB2312" w:hAnsi="仿宋_GB2312" w:cs="仿宋_GB2312" w:eastAsia="仿宋_GB2312"/>
                      <w:sz w:val="22"/>
                    </w:rPr>
                    <w:t>≥85kg；</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球型鹰眼</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1600万像素180°无盲区球型高点监控摄像机，内置全景及细节镜头，细节镜头支持≥40倍光学变倍，镜头最大焦距≥240mm；</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内置</w:t>
                  </w:r>
                  <w:r>
                    <w:rPr>
                      <w:rFonts w:ascii="仿宋_GB2312" w:hAnsi="仿宋_GB2312" w:cs="仿宋_GB2312" w:eastAsia="仿宋_GB2312"/>
                      <w:sz w:val="22"/>
                    </w:rPr>
                    <w:t>≥3个GPU芯片，全景通道内置≥4个镜头、靶面尺寸≥1/1.8英寸的CMOS传感器，细节通道内置1个镜头，靶面尺寸≥1/1.8英寸的CMOS传感器；（提供</w:t>
                  </w:r>
                  <w:r>
                    <w:rPr>
                      <w:rFonts w:ascii="仿宋_GB2312" w:hAnsi="仿宋_GB2312" w:cs="仿宋_GB2312" w:eastAsia="仿宋_GB2312"/>
                      <w:sz w:val="22"/>
                    </w:rPr>
                    <w:t>产品</w:t>
                  </w:r>
                  <w:r>
                    <w:rPr>
                      <w:rFonts w:ascii="仿宋_GB2312" w:hAnsi="仿宋_GB2312" w:cs="仿宋_GB2312" w:eastAsia="仿宋_GB2312"/>
                      <w:sz w:val="22"/>
                    </w:rPr>
                    <w:t>官网查询截图及截图的查询链接网址或产品说明书扫描件）</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设备在全景拼接模式下，垂直视场角</w:t>
                  </w:r>
                  <w:r>
                    <w:rPr>
                      <w:rFonts w:ascii="仿宋_GB2312" w:hAnsi="仿宋_GB2312" w:cs="仿宋_GB2312" w:eastAsia="仿宋_GB2312"/>
                      <w:sz w:val="22"/>
                    </w:rPr>
                    <w:t>≥110°，水平视场角≥180°。可将4个全景视频图像进行拼接，实现≥180°拼接画面显示，并抓拍拼接后的图片；</w:t>
                  </w:r>
                  <w:r>
                    <w:rPr>
                      <w:rFonts w:ascii="仿宋_GB2312" w:hAnsi="仿宋_GB2312" w:cs="仿宋_GB2312" w:eastAsia="仿宋_GB2312"/>
                      <w:sz w:val="21"/>
                    </w:rPr>
                    <w:t>（提供产品官网查询截图及截图的查询链接网址或产品说明书扫描件）</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摄像机支持联动功能、目标自动跟踪功能、手动选择跟踪目标，云台支持水平</w:t>
                  </w:r>
                  <w:r>
                    <w:rPr>
                      <w:rFonts w:ascii="仿宋_GB2312" w:hAnsi="仿宋_GB2312" w:cs="仿宋_GB2312" w:eastAsia="仿宋_GB2312"/>
                      <w:sz w:val="22"/>
                    </w:rPr>
                    <w:t>360°连续旋转、垂直-15°-90°，红外补光距离≥300m；</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设备具备双安装接口，一个为快速旋转安装接口，一个为多孔稳定安装接口；</w:t>
                  </w:r>
                  <w:r>
                    <w:rPr>
                      <w:rFonts w:ascii="仿宋_GB2312" w:hAnsi="仿宋_GB2312" w:cs="仿宋_GB2312" w:eastAsia="仿宋_GB2312"/>
                      <w:sz w:val="21"/>
                    </w:rPr>
                    <w:t>（提供产品官网查询截图及截图的查询链接网址或产品说明书扫描件）</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设备支持画中画功能，可通过</w:t>
                  </w:r>
                  <w:r>
                    <w:rPr>
                      <w:rFonts w:ascii="仿宋_GB2312" w:hAnsi="仿宋_GB2312" w:cs="仿宋_GB2312" w:eastAsia="仿宋_GB2312"/>
                      <w:sz w:val="22"/>
                    </w:rPr>
                    <w:t>IE浏览器在细节图像中叠加全景视频图像进行预览；</w:t>
                  </w:r>
                  <w:r>
                    <w:rPr>
                      <w:rFonts w:ascii="仿宋_GB2312" w:hAnsi="仿宋_GB2312" w:cs="仿宋_GB2312" w:eastAsia="仿宋_GB2312"/>
                      <w:sz w:val="21"/>
                    </w:rPr>
                    <w:t>（提供产品官网查询截图及截图的查询链接网址或产品说明书扫描件）</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设备具有偏色矫正功能，可通过手动或自动的方式对采集到的视频进行偏色矫正；</w:t>
                  </w:r>
                  <w:r>
                    <w:rPr>
                      <w:rFonts w:ascii="仿宋_GB2312" w:hAnsi="仿宋_GB2312" w:cs="仿宋_GB2312" w:eastAsia="仿宋_GB2312"/>
                      <w:sz w:val="21"/>
                    </w:rPr>
                    <w:t>（提供产品官网查询截图及截图的查询链接网址或产品说明书扫描件）</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在全景视频图像中点击或框选移动目标至设备开始转动的时间</w:t>
                  </w:r>
                  <w:r>
                    <w:rPr>
                      <w:rFonts w:ascii="仿宋_GB2312" w:hAnsi="仿宋_GB2312" w:cs="仿宋_GB2312" w:eastAsia="仿宋_GB2312"/>
                      <w:sz w:val="22"/>
                    </w:rPr>
                    <w:t>≤0.3s，全景图像检测到且框选出移动目标至设备开始转动时间≤0.3s；</w:t>
                  </w:r>
                  <w:r>
                    <w:rPr>
                      <w:rFonts w:ascii="仿宋_GB2312" w:hAnsi="仿宋_GB2312" w:cs="仿宋_GB2312" w:eastAsia="仿宋_GB2312"/>
                      <w:sz w:val="21"/>
                    </w:rPr>
                    <w:t>（提供产品官网查询截图及截图的查询链接网址或产品说明书扫描件）</w:t>
                  </w:r>
                </w:p>
                <w:p>
                  <w:pPr>
                    <w:pStyle w:val="null3"/>
                    <w:ind w:left="420"/>
                    <w:jc w:val="left"/>
                  </w:pPr>
                  <w:r>
                    <w:rPr>
                      <w:rFonts w:ascii="仿宋_GB2312" w:hAnsi="仿宋_GB2312" w:cs="仿宋_GB2312" w:eastAsia="仿宋_GB2312"/>
                      <w:sz w:val="22"/>
                    </w:rPr>
                    <w:t>9.设备≥1个北斗模块</w:t>
                  </w:r>
                  <w:r>
                    <w:rPr>
                      <w:rFonts w:ascii="仿宋_GB2312" w:hAnsi="仿宋_GB2312" w:cs="仿宋_GB2312" w:eastAsia="仿宋_GB2312"/>
                      <w:sz w:val="22"/>
                    </w:rPr>
                    <w:t>、</w:t>
                  </w:r>
                  <w:r>
                    <w:rPr>
                      <w:rFonts w:ascii="仿宋_GB2312" w:hAnsi="仿宋_GB2312" w:cs="仿宋_GB2312" w:eastAsia="仿宋_GB2312"/>
                      <w:sz w:val="22"/>
                    </w:rPr>
                    <w:t>≥1个SD卡槽、≥1路音频输入、≥2路音频输出</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10.其它接口支持≥1个RJ45网络接口、≥1个光纤接口、≥5路报警输入、≥2路报警输出、≥1个RS485</w:t>
                  </w:r>
                  <w:r>
                    <w:rPr>
                      <w:rFonts w:ascii="仿宋_GB2312" w:hAnsi="仿宋_GB2312" w:cs="仿宋_GB2312" w:eastAsia="仿宋_GB2312"/>
                      <w:sz w:val="22"/>
                    </w:rPr>
                    <w:t>（提供实物照片并在照片上注明对应接口）</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.支持电子罗盘和陀螺仪，采用≥DC36V供电，防护等级≥IP67。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筒型网络摄像机</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≥2560×1440 @25 fps/；</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支持</w:t>
                  </w:r>
                  <w:r>
                    <w:rPr>
                      <w:rFonts w:ascii="仿宋_GB2312" w:hAnsi="仿宋_GB2312" w:cs="仿宋_GB2312" w:eastAsia="仿宋_GB2312"/>
                      <w:sz w:val="22"/>
                    </w:rPr>
                    <w:t>SmartIR，防止夜间红外过曝；</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支持背光补偿，强光抑制，</w:t>
                  </w:r>
                  <w:r>
                    <w:rPr>
                      <w:rFonts w:ascii="仿宋_GB2312" w:hAnsi="仿宋_GB2312" w:cs="仿宋_GB2312" w:eastAsia="仿宋_GB2312"/>
                      <w:sz w:val="22"/>
                    </w:rPr>
                    <w:t>3D数字降噪，数字宽动态，适应不同使用环境；</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支持开放型网络视频接口，</w:t>
                  </w:r>
                  <w:r>
                    <w:rPr>
                      <w:rFonts w:ascii="仿宋_GB2312" w:hAnsi="仿宋_GB2312" w:cs="仿宋_GB2312" w:eastAsia="仿宋_GB2312"/>
                      <w:sz w:val="22"/>
                    </w:rPr>
                    <w:t>ISAPI，SDK，GB28181协议；</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≥1个内置麦克风；</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智能补光，支持白光</w:t>
                  </w:r>
                  <w:r>
                    <w:rPr>
                      <w:rFonts w:ascii="仿宋_GB2312" w:hAnsi="仿宋_GB2312" w:cs="仿宋_GB2312" w:eastAsia="仿宋_GB2312"/>
                      <w:sz w:val="22"/>
                    </w:rPr>
                    <w:t>/红外双补光，红外光最远可达50 m，白光最远可达30m；</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≥IP67防尘防水设计，可靠性高。</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多功能生物认证识别终端</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采用高性能嵌入式处理器</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核，主频≥</w:t>
                  </w:r>
                  <w:r>
                    <w:rPr>
                      <w:rFonts w:ascii="仿宋_GB2312" w:hAnsi="仿宋_GB2312" w:cs="仿宋_GB2312" w:eastAsia="仿宋_GB2312"/>
                      <w:sz w:val="22"/>
                    </w:rPr>
                    <w:t>1.5GHz</w:t>
                  </w:r>
                  <w:r>
                    <w:rPr>
                      <w:rFonts w:ascii="仿宋_GB2312" w:hAnsi="仿宋_GB2312" w:cs="仿宋_GB2312" w:eastAsia="仿宋_GB2312"/>
                      <w:sz w:val="22"/>
                    </w:rPr>
                    <w:t>）</w:t>
                  </w:r>
                  <w:r>
                    <w:rPr>
                      <w:rFonts w:ascii="仿宋_GB2312" w:hAnsi="仿宋_GB2312" w:cs="仿宋_GB2312" w:eastAsia="仿宋_GB2312"/>
                      <w:sz w:val="22"/>
                    </w:rPr>
                    <w:t>，内存</w:t>
                  </w:r>
                  <w:r>
                    <w:rPr>
                      <w:rFonts w:ascii="仿宋_GB2312" w:hAnsi="仿宋_GB2312" w:cs="仿宋_GB2312" w:eastAsia="仿宋_GB2312"/>
                      <w:sz w:val="22"/>
                    </w:rPr>
                    <w:t>≥1GB</w:t>
                  </w:r>
                  <w:r>
                    <w:rPr>
                      <w:rFonts w:ascii="仿宋_GB2312" w:hAnsi="仿宋_GB2312" w:cs="仿宋_GB2312" w:eastAsia="仿宋_GB2312"/>
                      <w:sz w:val="22"/>
                    </w:rPr>
                    <w:t>；</w:t>
                  </w:r>
                  <w:r>
                    <w:rPr>
                      <w:rFonts w:ascii="仿宋_GB2312" w:hAnsi="仿宋_GB2312" w:cs="仿宋_GB2312" w:eastAsia="仿宋_GB2312"/>
                      <w:sz w:val="22"/>
                    </w:rPr>
                    <w:t>和嵌入式</w:t>
                  </w:r>
                  <w:r>
                    <w:rPr>
                      <w:rFonts w:ascii="仿宋_GB2312" w:hAnsi="仿宋_GB2312" w:cs="仿宋_GB2312" w:eastAsia="仿宋_GB2312"/>
                      <w:sz w:val="22"/>
                    </w:rPr>
                    <w:t>Window或Linux操作系统；</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集人脸识别、指纹识别、高清监控和语音对讲功能；</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人脸识别：双目人脸识别，支持活体检测，</w:t>
                  </w:r>
                  <w:r>
                    <w:rPr>
                      <w:rFonts w:ascii="仿宋_GB2312" w:hAnsi="仿宋_GB2312" w:cs="仿宋_GB2312" w:eastAsia="仿宋_GB2312"/>
                      <w:sz w:val="22"/>
                    </w:rPr>
                    <w:t>≥30000人脸容量；</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指纹识别：活体指纹探测技术，用户容量为</w:t>
                  </w:r>
                  <w:r>
                    <w:rPr>
                      <w:rFonts w:ascii="仿宋_GB2312" w:hAnsi="仿宋_GB2312" w:cs="仿宋_GB2312" w:eastAsia="仿宋_GB2312"/>
                      <w:sz w:val="22"/>
                    </w:rPr>
                    <w:t>≥512枚；</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验证方式：人脸、指纹、人脸</w:t>
                  </w:r>
                  <w:r>
                    <w:rPr>
                      <w:rFonts w:ascii="仿宋_GB2312" w:hAnsi="仿宋_GB2312" w:cs="仿宋_GB2312" w:eastAsia="仿宋_GB2312"/>
                      <w:sz w:val="22"/>
                    </w:rPr>
                    <w:t>+指纹、人脸或指纹；</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前置监控：</w:t>
                  </w:r>
                  <w:r>
                    <w:rPr>
                      <w:rFonts w:ascii="仿宋_GB2312" w:hAnsi="仿宋_GB2312" w:cs="仿宋_GB2312" w:eastAsia="仿宋_GB2312"/>
                      <w:sz w:val="22"/>
                    </w:rPr>
                    <w:t>≥200万像素传感器；人体感应自动开启白光补光；</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显示屏：</w:t>
                  </w:r>
                  <w:r>
                    <w:rPr>
                      <w:rFonts w:ascii="仿宋_GB2312" w:hAnsi="仿宋_GB2312" w:cs="仿宋_GB2312" w:eastAsia="仿宋_GB2312"/>
                      <w:sz w:val="22"/>
                    </w:rPr>
                    <w:t>≥7英寸LCD，分辨率≥600×1024，支持触摸；</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语音对讲：</w:t>
                  </w:r>
                  <w:r>
                    <w:rPr>
                      <w:rFonts w:ascii="仿宋_GB2312" w:hAnsi="仿宋_GB2312" w:cs="仿宋_GB2312" w:eastAsia="仿宋_GB2312"/>
                      <w:sz w:val="22"/>
                    </w:rPr>
                    <w:t>≥1路≥3W扬声器输出；≥1路麦克风输入；</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功能按键：</w:t>
                  </w:r>
                  <w:r>
                    <w:rPr>
                      <w:rFonts w:ascii="仿宋_GB2312" w:hAnsi="仿宋_GB2312" w:cs="仿宋_GB2312" w:eastAsia="仿宋_GB2312"/>
                      <w:sz w:val="22"/>
                    </w:rPr>
                    <w:t>≥1个接通、挂断键复用，支持按键背光；</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状态指示：</w:t>
                  </w:r>
                  <w:r>
                    <w:rPr>
                      <w:rFonts w:ascii="仿宋_GB2312" w:hAnsi="仿宋_GB2312" w:cs="仿宋_GB2312" w:eastAsia="仿宋_GB2312"/>
                      <w:sz w:val="22"/>
                    </w:rPr>
                    <w:t>≥1个门开关状态指示灯，≥20mm×20mm亚克力灯罩；</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网络接</w:t>
                  </w:r>
                  <w:r>
                    <w:rPr>
                      <w:rFonts w:ascii="仿宋_GB2312" w:hAnsi="仿宋_GB2312" w:cs="仿宋_GB2312" w:eastAsia="仿宋_GB2312"/>
                      <w:sz w:val="22"/>
                    </w:rPr>
                    <w:t>口：</w:t>
                  </w:r>
                  <w:r>
                    <w:rPr>
                      <w:rFonts w:ascii="仿宋_GB2312" w:hAnsi="仿宋_GB2312" w:cs="仿宋_GB2312" w:eastAsia="仿宋_GB2312"/>
                      <w:sz w:val="22"/>
                    </w:rPr>
                    <w:t>≥1路10/100Mbps自适应以太网RJ45接口；</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电源输出：</w:t>
                  </w:r>
                  <w:r>
                    <w:rPr>
                      <w:rFonts w:ascii="仿宋_GB2312" w:hAnsi="仿宋_GB2312" w:cs="仿宋_GB2312" w:eastAsia="仿宋_GB2312"/>
                      <w:sz w:val="22"/>
                    </w:rPr>
                    <w:t>≥1路支持 DC12V/2A 电源输出，凤凰端子（提供实物照片并在照片上注明对应接口）</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工作电源：</w:t>
                  </w:r>
                  <w:r>
                    <w:rPr>
                      <w:rFonts w:ascii="仿宋_GB2312" w:hAnsi="仿宋_GB2312" w:cs="仿宋_GB2312" w:eastAsia="仿宋_GB2312"/>
                      <w:sz w:val="22"/>
                    </w:rPr>
                    <w:t>≥DC12V±20%，支持电源反接保护；</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设备材质：全金属外壳，表面拉丝；防护等级：</w:t>
                  </w:r>
                  <w:r>
                    <w:rPr>
                      <w:rFonts w:ascii="仿宋_GB2312" w:hAnsi="仿宋_GB2312" w:cs="仿宋_GB2312" w:eastAsia="仿宋_GB2312"/>
                      <w:sz w:val="22"/>
                    </w:rPr>
                    <w:t>≥IP66；</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信息核验：人员认证后，点击触摸屏确定按钮上传人员数据；</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与现有</w:t>
                  </w:r>
                  <w:r>
                    <w:rPr>
                      <w:rFonts w:ascii="仿宋_GB2312" w:hAnsi="仿宋_GB2312" w:cs="仿宋_GB2312" w:eastAsia="仿宋_GB2312"/>
                      <w:sz w:val="22"/>
                    </w:rPr>
                    <w:t>晨鹰</w:t>
                  </w:r>
                  <w:r>
                    <w:rPr>
                      <w:rFonts w:ascii="仿宋_GB2312" w:hAnsi="仿宋_GB2312" w:cs="仿宋_GB2312" w:eastAsia="仿宋_GB2312"/>
                      <w:sz w:val="22"/>
                    </w:rPr>
                    <w:t>执勤信息系统能够融合</w:t>
                  </w:r>
                  <w:r>
                    <w:rPr>
                      <w:rFonts w:ascii="仿宋_GB2312" w:hAnsi="仿宋_GB2312" w:cs="仿宋_GB2312" w:eastAsia="仿宋_GB2312"/>
                      <w:sz w:val="22"/>
                    </w:rPr>
                    <w:t>。</w:t>
                  </w:r>
                  <w:r>
                    <w:rPr>
                      <w:rFonts w:ascii="仿宋_GB2312" w:hAnsi="仿宋_GB2312" w:cs="仿宋_GB2312" w:eastAsia="仿宋_GB2312"/>
                      <w:sz w:val="22"/>
                    </w:rPr>
                    <w:t>（提供承诺函，承诺在签订合同前无缝对接，否则视为虚假应标，可实地考察该系统）</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双路门禁控制器</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支持</w:t>
                  </w:r>
                  <w:r>
                    <w:rPr>
                      <w:rFonts w:ascii="仿宋_GB2312" w:hAnsi="仿宋_GB2312" w:cs="仿宋_GB2312" w:eastAsia="仿宋_GB2312"/>
                      <w:sz w:val="22"/>
                    </w:rPr>
                    <w:t>A、B门独立管控、独立组网时，实时检测AB门开关；</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支持</w:t>
                  </w:r>
                  <w:r>
                    <w:rPr>
                      <w:rFonts w:ascii="仿宋_GB2312" w:hAnsi="仿宋_GB2312" w:cs="仿宋_GB2312" w:eastAsia="仿宋_GB2312"/>
                      <w:sz w:val="22"/>
                    </w:rPr>
                    <w:t>A、B门独立管控、独立组网时，实现AB门绝对互锁；</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操作系统：嵌入式</w:t>
                  </w:r>
                  <w:r>
                    <w:rPr>
                      <w:rFonts w:ascii="仿宋_GB2312" w:hAnsi="仿宋_GB2312" w:cs="仿宋_GB2312" w:eastAsia="仿宋_GB2312"/>
                      <w:sz w:val="22"/>
                    </w:rPr>
                    <w:t>Windows或Linux操作系统；</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控门数量：控制单、双门双向进出；</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双门互锁：支持双门硬件绝对互锁；</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控锁继电器：支持</w:t>
                  </w:r>
                  <w:r>
                    <w:rPr>
                      <w:rFonts w:ascii="仿宋_GB2312" w:hAnsi="仿宋_GB2312" w:cs="仿宋_GB2312" w:eastAsia="仿宋_GB2312"/>
                      <w:sz w:val="22"/>
                    </w:rPr>
                    <w:t>≥2路（电压≤36V/电流≤5A）；</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门状态检测：支持</w:t>
                  </w:r>
                  <w:r>
                    <w:rPr>
                      <w:rFonts w:ascii="仿宋_GB2312" w:hAnsi="仿宋_GB2312" w:cs="仿宋_GB2312" w:eastAsia="仿宋_GB2312"/>
                      <w:sz w:val="22"/>
                    </w:rPr>
                    <w:t>≥2路（分别对应每扇门1路）；</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韦根接口：支持</w:t>
                  </w:r>
                  <w:r>
                    <w:rPr>
                      <w:rFonts w:ascii="仿宋_GB2312" w:hAnsi="仿宋_GB2312" w:cs="仿宋_GB2312" w:eastAsia="仿宋_GB2312"/>
                      <w:sz w:val="22"/>
                    </w:rPr>
                    <w:t>≥4路（分别对应每扇门2路）；</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出门按钮：支持</w:t>
                  </w:r>
                  <w:r>
                    <w:rPr>
                      <w:rFonts w:ascii="仿宋_GB2312" w:hAnsi="仿宋_GB2312" w:cs="仿宋_GB2312" w:eastAsia="仿宋_GB2312"/>
                      <w:sz w:val="22"/>
                    </w:rPr>
                    <w:t>≥2路（分别对应每扇门1路）；</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辅助接口：</w:t>
                  </w:r>
                  <w:r>
                    <w:rPr>
                      <w:rFonts w:ascii="仿宋_GB2312" w:hAnsi="仿宋_GB2312" w:cs="仿宋_GB2312" w:eastAsia="仿宋_GB2312"/>
                      <w:sz w:val="22"/>
                    </w:rPr>
                    <w:t>≥1路门开关状态LED灯接口，DC12V/1A供电；</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通讯接口：</w:t>
                  </w:r>
                  <w:r>
                    <w:rPr>
                      <w:rFonts w:ascii="仿宋_GB2312" w:hAnsi="仿宋_GB2312" w:cs="仿宋_GB2312" w:eastAsia="仿宋_GB2312"/>
                      <w:sz w:val="22"/>
                    </w:rPr>
                    <w:t>≥1路100Mbps 以太网RJ45接口；≥1路RS485；</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与现有</w:t>
                  </w:r>
                  <w:r>
                    <w:rPr>
                      <w:rFonts w:ascii="仿宋_GB2312" w:hAnsi="仿宋_GB2312" w:cs="仿宋_GB2312" w:eastAsia="仿宋_GB2312"/>
                      <w:sz w:val="22"/>
                    </w:rPr>
                    <w:t>晨鹰</w:t>
                  </w:r>
                  <w:r>
                    <w:rPr>
                      <w:rFonts w:ascii="仿宋_GB2312" w:hAnsi="仿宋_GB2312" w:cs="仿宋_GB2312" w:eastAsia="仿宋_GB2312"/>
                      <w:sz w:val="22"/>
                    </w:rPr>
                    <w:t>执勤信息系统能够融合</w:t>
                  </w:r>
                  <w:r>
                    <w:rPr>
                      <w:rFonts w:ascii="仿宋_GB2312" w:hAnsi="仿宋_GB2312" w:cs="仿宋_GB2312" w:eastAsia="仿宋_GB2312"/>
                      <w:sz w:val="22"/>
                    </w:rPr>
                    <w:t>。</w:t>
                  </w:r>
                  <w:r>
                    <w:rPr>
                      <w:rFonts w:ascii="仿宋_GB2312" w:hAnsi="仿宋_GB2312" w:cs="仿宋_GB2312" w:eastAsia="仿宋_GB2312"/>
                      <w:sz w:val="22"/>
                    </w:rPr>
                    <w:t>（提供承诺函，承诺在签订合同前无缝对接，否则视为虚假应标，可实地考察该系统）</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B门执勤管控专用机</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集成</w:t>
                  </w:r>
                  <w:r>
                    <w:rPr>
                      <w:rFonts w:ascii="仿宋_GB2312" w:hAnsi="仿宋_GB2312" w:cs="仿宋_GB2312" w:eastAsia="仿宋_GB2312"/>
                      <w:sz w:val="22"/>
                    </w:rPr>
                    <w:t>AB门管控服务软件和客户端，实现AB门综合管控业务整合；</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支持实时显示</w:t>
                  </w:r>
                  <w:r>
                    <w:rPr>
                      <w:rFonts w:ascii="仿宋_GB2312" w:hAnsi="仿宋_GB2312" w:cs="仿宋_GB2312" w:eastAsia="仿宋_GB2312"/>
                      <w:sz w:val="22"/>
                    </w:rPr>
                    <w:t>2路B门内、外生物认证终端前置摄像头视频画面；</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支持实时显示申请人员生物识别结果、人员信息、当前抓拍及初始录入对比头像；</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AB门开关权限管理，只有申请人员通过生物识别民警才有权限开门或拒绝；</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AB门开关语音播报，门开超时语音警告；支持对讲设备在线状态实时显示；</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支持分配独立网口和门禁控制器封闭组网，避免网络攻击导致</w:t>
                  </w:r>
                  <w:r>
                    <w:rPr>
                      <w:rFonts w:ascii="仿宋_GB2312" w:hAnsi="仿宋_GB2312" w:cs="仿宋_GB2312" w:eastAsia="仿宋_GB2312"/>
                      <w:sz w:val="22"/>
                    </w:rPr>
                    <w:t>A门失控安全隐患；</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硬件参数：支持</w:t>
                  </w:r>
                  <w:r>
                    <w:rPr>
                      <w:rFonts w:ascii="仿宋_GB2312" w:hAnsi="仿宋_GB2312" w:cs="仿宋_GB2312" w:eastAsia="仿宋_GB2312"/>
                      <w:sz w:val="22"/>
                    </w:rPr>
                    <w:t>≥2GB DDR，≥128GB固态硬盘，≥15英寸LCD触摸屏；</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门禁按键：确认、开门、拒绝键，支持背光；紧急开门带锁键（专用钥匙开启）；</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语音对讲：</w:t>
                  </w:r>
                  <w:r>
                    <w:rPr>
                      <w:rFonts w:ascii="仿宋_GB2312" w:hAnsi="仿宋_GB2312" w:cs="仿宋_GB2312" w:eastAsia="仿宋_GB2312"/>
                      <w:sz w:val="22"/>
                    </w:rPr>
                    <w:t>≥1路3W扬声器，</w:t>
                  </w:r>
                  <w:r>
                    <w:rPr>
                      <w:rFonts w:ascii="仿宋_GB2312" w:hAnsi="仿宋_GB2312" w:cs="仿宋_GB2312" w:eastAsia="仿宋_GB2312"/>
                      <w:sz w:val="22"/>
                    </w:rPr>
                    <w:t>≥</w:t>
                  </w:r>
                  <w:r>
                    <w:rPr>
                      <w:rFonts w:ascii="仿宋_GB2312" w:hAnsi="仿宋_GB2312" w:cs="仿宋_GB2312" w:eastAsia="仿宋_GB2312"/>
                      <w:sz w:val="22"/>
                    </w:rPr>
                    <w:t>1路麦克风；支持滚轮式旋钮调节音量；</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对讲按键：</w:t>
                  </w:r>
                  <w:r>
                    <w:rPr>
                      <w:rFonts w:ascii="仿宋_GB2312" w:hAnsi="仿宋_GB2312" w:cs="仿宋_GB2312" w:eastAsia="仿宋_GB2312"/>
                      <w:sz w:val="22"/>
                    </w:rPr>
                    <w:t>≥4个，和通道、武警、B门内、B门外设备一键语音对讲；</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对讲传输：和武警对讲采用</w:t>
                  </w:r>
                  <w:r>
                    <w:rPr>
                      <w:rFonts w:ascii="仿宋_GB2312" w:hAnsi="仿宋_GB2312" w:cs="仿宋_GB2312" w:eastAsia="仿宋_GB2312"/>
                      <w:sz w:val="22"/>
                    </w:rPr>
                    <w:t>RS422传输，确保两警网络物理隔离；</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网络接口：</w:t>
                  </w:r>
                  <w:r>
                    <w:rPr>
                      <w:rFonts w:ascii="仿宋_GB2312" w:hAnsi="仿宋_GB2312" w:cs="仿宋_GB2312" w:eastAsia="仿宋_GB2312"/>
                      <w:sz w:val="22"/>
                    </w:rPr>
                    <w:t>≥2路1000Mbps物理隔离以太网，≥2路100Mbps以太网</w:t>
                  </w:r>
                  <w:r>
                    <w:rPr>
                      <w:rFonts w:ascii="仿宋_GB2312" w:hAnsi="仿宋_GB2312" w:cs="仿宋_GB2312" w:eastAsia="仿宋_GB2312"/>
                      <w:sz w:val="22"/>
                    </w:rPr>
                    <w:t>；</w:t>
                  </w:r>
                  <w:r>
                    <w:rPr>
                      <w:rFonts w:ascii="仿宋_GB2312" w:hAnsi="仿宋_GB2312" w:cs="仿宋_GB2312" w:eastAsia="仿宋_GB2312"/>
                      <w:sz w:val="22"/>
                    </w:rPr>
                    <w:t>（提供实物照片并在照片上注明对应接口及相应网速）</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其他接口：</w:t>
                  </w:r>
                  <w:r>
                    <w:rPr>
                      <w:rFonts w:ascii="仿宋_GB2312" w:hAnsi="仿宋_GB2312" w:cs="仿宋_GB2312" w:eastAsia="仿宋_GB2312"/>
                      <w:sz w:val="22"/>
                    </w:rPr>
                    <w:t>≥1路RS232；≥1路VGA接口；≥1路SDI接口；≥1路并行接口；≥1路RS485；≥6路USB2.0；（提供实物照片并在照片上注明对应接口）</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自动开门：支持设置多个时间段，对进出人员实行生物认证通过后系统自动授权开门，无需人员手动确认；自动开门权限可以根据申请人员类型和</w:t>
                  </w:r>
                  <w:r>
                    <w:rPr>
                      <w:rFonts w:ascii="仿宋_GB2312" w:hAnsi="仿宋_GB2312" w:cs="仿宋_GB2312" w:eastAsia="仿宋_GB2312"/>
                      <w:sz w:val="22"/>
                    </w:rPr>
                    <w:t>AB门进出类型区分授权；</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夜间模式：支持日间模式和夜间模式切换，</w:t>
                  </w:r>
                  <w:r>
                    <w:rPr>
                      <w:rFonts w:ascii="仿宋_GB2312" w:hAnsi="仿宋_GB2312" w:cs="仿宋_GB2312" w:eastAsia="仿宋_GB2312"/>
                      <w:sz w:val="22"/>
                    </w:rPr>
                    <w:t>B门进出由本地管控换成远程置办室管控；</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与现有</w:t>
                  </w:r>
                  <w:r>
                    <w:rPr>
                      <w:rFonts w:ascii="仿宋_GB2312" w:hAnsi="仿宋_GB2312" w:cs="仿宋_GB2312" w:eastAsia="仿宋_GB2312"/>
                      <w:sz w:val="22"/>
                    </w:rPr>
                    <w:t>晨鹰</w:t>
                  </w:r>
                  <w:r>
                    <w:rPr>
                      <w:rFonts w:ascii="仿宋_GB2312" w:hAnsi="仿宋_GB2312" w:cs="仿宋_GB2312" w:eastAsia="仿宋_GB2312"/>
                      <w:sz w:val="22"/>
                    </w:rPr>
                    <w:t>执勤信息系统能够融合</w:t>
                  </w:r>
                  <w:r>
                    <w:rPr>
                      <w:rFonts w:ascii="仿宋_GB2312" w:hAnsi="仿宋_GB2312" w:cs="仿宋_GB2312" w:eastAsia="仿宋_GB2312"/>
                      <w:sz w:val="22"/>
                    </w:rPr>
                    <w:t>。</w:t>
                  </w:r>
                  <w:r>
                    <w:rPr>
                      <w:rFonts w:ascii="仿宋_GB2312" w:hAnsi="仿宋_GB2312" w:cs="仿宋_GB2312" w:eastAsia="仿宋_GB2312"/>
                      <w:sz w:val="22"/>
                    </w:rPr>
                    <w:t>（提供承诺函，承诺在签订合同前无缝对接，否则视为虚假应标，可实地考察该系统）</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显示器金属底座</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和</w:t>
                  </w:r>
                  <w:r>
                    <w:rPr>
                      <w:rFonts w:ascii="仿宋_GB2312" w:hAnsi="仿宋_GB2312" w:cs="仿宋_GB2312" w:eastAsia="仿宋_GB2312"/>
                      <w:sz w:val="22"/>
                    </w:rPr>
                    <w:t>B门执勤管控专用机配套使用。</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全千兆以太网交换机</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≥24个10/100/1000M Base-T以太网端口；</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≥2个10Gbps Base-X SFP+ 上行光纤端口；</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支持标准交换、端口隔离、汇聚上联、网络克隆四种模式；</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MAC地址表：≥16K；交换容量：≥88Gbps；转发能力：≥65Mpps；</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电源集中供电模块</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提供</w:t>
                  </w:r>
                  <w:r>
                    <w:rPr>
                      <w:rFonts w:ascii="仿宋_GB2312" w:hAnsi="仿宋_GB2312" w:cs="仿宋_GB2312" w:eastAsia="仿宋_GB2312"/>
                      <w:sz w:val="22"/>
                    </w:rPr>
                    <w:t>≥8路 DC12V 电源集中输出；</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电源输入：</w:t>
                  </w:r>
                  <w:r>
                    <w:rPr>
                      <w:rFonts w:ascii="仿宋_GB2312" w:hAnsi="仿宋_GB2312" w:cs="仿宋_GB2312" w:eastAsia="仿宋_GB2312"/>
                      <w:sz w:val="22"/>
                    </w:rPr>
                    <w:t>≥AC220V±10%；电源输出：≥8路，DC12V/3A输出；</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电压显示：支持</w:t>
                  </w:r>
                  <w:r>
                    <w:rPr>
                      <w:rFonts w:ascii="仿宋_GB2312" w:hAnsi="仿宋_GB2312" w:cs="仿宋_GB2312" w:eastAsia="仿宋_GB2312"/>
                      <w:sz w:val="22"/>
                    </w:rPr>
                    <w:t>LED点阵屏显示当前输出电压；</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状态指示：每路电源输出配置独立状态指示灯；</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开关控制：每路电源输出配置独立开关控制键；</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过流保护：每路电源输出配置独立可拆卸的保险丝。</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智能坚固型电插锁</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智能电路：自动侦测锁舌状态，自动重新上锁；</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安全类型：断电自动上锁；磁感距离：</w:t>
                  </w:r>
                  <w:r>
                    <w:rPr>
                      <w:rFonts w:ascii="仿宋_GB2312" w:hAnsi="仿宋_GB2312" w:cs="仿宋_GB2312" w:eastAsia="仿宋_GB2312"/>
                      <w:sz w:val="22"/>
                    </w:rPr>
                    <w:t>≦8mm；</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工作电压：</w:t>
                  </w:r>
                  <w:r>
                    <w:rPr>
                      <w:rFonts w:ascii="仿宋_GB2312" w:hAnsi="仿宋_GB2312" w:cs="仿宋_GB2312" w:eastAsia="仿宋_GB2312"/>
                      <w:sz w:val="22"/>
                    </w:rPr>
                    <w:t>≥12VDC±10%；工作电流：≥200mA（完全上锁）、≥1200mA（启动瞬间）；</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锁芯强度：整体式不锈钢实心材质，</w:t>
                  </w:r>
                  <w:r>
                    <w:rPr>
                      <w:rFonts w:ascii="仿宋_GB2312" w:hAnsi="仿宋_GB2312" w:cs="仿宋_GB2312" w:eastAsia="仿宋_GB2312"/>
                      <w:sz w:val="22"/>
                    </w:rPr>
                    <w:t>304不锈钢抛光处理，承受≥ 2000kg冲击；</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上锁延时：可设定</w:t>
                  </w:r>
                  <w:r>
                    <w:rPr>
                      <w:rFonts w:ascii="仿宋_GB2312" w:hAnsi="仿宋_GB2312" w:cs="仿宋_GB2312" w:eastAsia="仿宋_GB2312"/>
                      <w:sz w:val="22"/>
                    </w:rPr>
                    <w:t>0/3/6/9秒上锁延时时间；</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信号输出：锁状态信号输出</w:t>
                  </w:r>
                  <w:r>
                    <w:rPr>
                      <w:rFonts w:ascii="仿宋_GB2312" w:hAnsi="仿宋_GB2312" w:cs="仿宋_GB2312" w:eastAsia="仿宋_GB2312"/>
                      <w:sz w:val="22"/>
                    </w:rPr>
                    <w:t>NO/NC/COM接点。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居民身份证阅读器</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可读取查询第二代居民身份证全部信息；</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可还原第二代居民身份证内部数字照片，验证身份证的真伪；</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工作频率：</w:t>
                  </w:r>
                  <w:r>
                    <w:rPr>
                      <w:rFonts w:ascii="仿宋_GB2312" w:hAnsi="仿宋_GB2312" w:cs="仿宋_GB2312" w:eastAsia="仿宋_GB2312"/>
                      <w:sz w:val="22"/>
                    </w:rPr>
                    <w:t>≥13.56MHz；读卡速度：≤1s；读卡距离：0～3cm；</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数据接口：</w:t>
                  </w:r>
                  <w:r>
                    <w:rPr>
                      <w:rFonts w:ascii="仿宋_GB2312" w:hAnsi="仿宋_GB2312" w:cs="仿宋_GB2312" w:eastAsia="仿宋_GB2312"/>
                      <w:sz w:val="22"/>
                    </w:rPr>
                    <w:t>≥USB数据接口*</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电源规格：</w:t>
                  </w:r>
                  <w:r>
                    <w:rPr>
                      <w:rFonts w:ascii="仿宋_GB2312" w:hAnsi="仿宋_GB2312" w:cs="仿宋_GB2312" w:eastAsia="仿宋_GB2312"/>
                      <w:sz w:val="22"/>
                    </w:rPr>
                    <w:t>≥DC5V USB供电，可外接≥DC5V电源。</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多功能生物信息采集终端</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采用高性能嵌入式处理器</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核，主频≥</w:t>
                  </w:r>
                  <w:r>
                    <w:rPr>
                      <w:rFonts w:ascii="仿宋_GB2312" w:hAnsi="仿宋_GB2312" w:cs="仿宋_GB2312" w:eastAsia="仿宋_GB2312"/>
                      <w:sz w:val="22"/>
                    </w:rPr>
                    <w:t>1.5GHz</w:t>
                  </w:r>
                  <w:r>
                    <w:rPr>
                      <w:rFonts w:ascii="仿宋_GB2312" w:hAnsi="仿宋_GB2312" w:cs="仿宋_GB2312" w:eastAsia="仿宋_GB2312"/>
                      <w:sz w:val="22"/>
                    </w:rPr>
                    <w:t>）</w:t>
                  </w:r>
                  <w:r>
                    <w:rPr>
                      <w:rFonts w:ascii="仿宋_GB2312" w:hAnsi="仿宋_GB2312" w:cs="仿宋_GB2312" w:eastAsia="仿宋_GB2312"/>
                      <w:sz w:val="22"/>
                    </w:rPr>
                    <w:t>，内存</w:t>
                  </w:r>
                  <w:r>
                    <w:rPr>
                      <w:rFonts w:ascii="仿宋_GB2312" w:hAnsi="仿宋_GB2312" w:cs="仿宋_GB2312" w:eastAsia="仿宋_GB2312"/>
                      <w:sz w:val="22"/>
                    </w:rPr>
                    <w:t>≥1GB</w:t>
                  </w:r>
                  <w:r>
                    <w:rPr>
                      <w:rFonts w:ascii="仿宋_GB2312" w:hAnsi="仿宋_GB2312" w:cs="仿宋_GB2312" w:eastAsia="仿宋_GB2312"/>
                      <w:sz w:val="22"/>
                    </w:rPr>
                    <w:t>；</w:t>
                  </w:r>
                  <w:r>
                    <w:rPr>
                      <w:rFonts w:ascii="仿宋_GB2312" w:hAnsi="仿宋_GB2312" w:cs="仿宋_GB2312" w:eastAsia="仿宋_GB2312"/>
                      <w:sz w:val="22"/>
                    </w:rPr>
                    <w:t>嵌入式</w:t>
                  </w:r>
                  <w:r>
                    <w:rPr>
                      <w:rFonts w:ascii="仿宋_GB2312" w:hAnsi="仿宋_GB2312" w:cs="仿宋_GB2312" w:eastAsia="仿宋_GB2312"/>
                      <w:sz w:val="22"/>
                    </w:rPr>
                    <w:t>Windows或Linux操作系统；</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集人脸采集、指纹采集、高清监控和语音对讲功能；</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人脸采集：双目人脸传感器；指纹采集：半导体指纹传感器；</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前置监控：</w:t>
                  </w:r>
                  <w:r>
                    <w:rPr>
                      <w:rFonts w:ascii="仿宋_GB2312" w:hAnsi="仿宋_GB2312" w:cs="仿宋_GB2312" w:eastAsia="仿宋_GB2312"/>
                      <w:sz w:val="22"/>
                    </w:rPr>
                    <w:t>≥200 万像素传感器；人体感应自动开启白光补光；</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显示屏：</w:t>
                  </w:r>
                  <w:r>
                    <w:rPr>
                      <w:rFonts w:ascii="仿宋_GB2312" w:hAnsi="仿宋_GB2312" w:cs="仿宋_GB2312" w:eastAsia="仿宋_GB2312"/>
                      <w:sz w:val="22"/>
                    </w:rPr>
                    <w:t>≥7英寸LCD，分辨率≥600*1024，支持触摸；</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语音对讲：</w:t>
                  </w:r>
                  <w:r>
                    <w:rPr>
                      <w:rFonts w:ascii="仿宋_GB2312" w:hAnsi="仿宋_GB2312" w:cs="仿宋_GB2312" w:eastAsia="仿宋_GB2312"/>
                      <w:sz w:val="22"/>
                    </w:rPr>
                    <w:t>≥1路≧3W扬声器输出；≥1路麦克风输入；</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功能按键：</w:t>
                  </w:r>
                  <w:r>
                    <w:rPr>
                      <w:rFonts w:ascii="仿宋_GB2312" w:hAnsi="仿宋_GB2312" w:cs="仿宋_GB2312" w:eastAsia="仿宋_GB2312"/>
                      <w:sz w:val="22"/>
                    </w:rPr>
                    <w:t>≥1个接通、挂断键复用，支持按键背光；</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网络接口：</w:t>
                  </w:r>
                  <w:r>
                    <w:rPr>
                      <w:rFonts w:ascii="仿宋_GB2312" w:hAnsi="仿宋_GB2312" w:cs="仿宋_GB2312" w:eastAsia="仿宋_GB2312"/>
                      <w:sz w:val="22"/>
                    </w:rPr>
                    <w:t>≥1路10/100Mbps自适应以太网RJ45接口；</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电源输出：</w:t>
                  </w:r>
                  <w:r>
                    <w:rPr>
                      <w:rFonts w:ascii="仿宋_GB2312" w:hAnsi="仿宋_GB2312" w:cs="仿宋_GB2312" w:eastAsia="仿宋_GB2312"/>
                      <w:sz w:val="22"/>
                    </w:rPr>
                    <w:t>≥1路支持 DC12V/2A 电源输出，凤凰段子；</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工作电源：</w:t>
                  </w:r>
                  <w:r>
                    <w:rPr>
                      <w:rFonts w:ascii="仿宋_GB2312" w:hAnsi="仿宋_GB2312" w:cs="仿宋_GB2312" w:eastAsia="仿宋_GB2312"/>
                      <w:sz w:val="22"/>
                    </w:rPr>
                    <w:t>≥DC12V±20%，支持电源反接保护；</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设备材质：全金属外壳，表面拉丝；防护等级：</w:t>
                  </w:r>
                  <w:r>
                    <w:rPr>
                      <w:rFonts w:ascii="仿宋_GB2312" w:hAnsi="仿宋_GB2312" w:cs="仿宋_GB2312" w:eastAsia="仿宋_GB2312"/>
                      <w:sz w:val="22"/>
                    </w:rPr>
                    <w:t>≥IP66；</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与现有</w:t>
                  </w:r>
                  <w:r>
                    <w:rPr>
                      <w:rFonts w:ascii="仿宋_GB2312" w:hAnsi="仿宋_GB2312" w:cs="仿宋_GB2312" w:eastAsia="仿宋_GB2312"/>
                      <w:sz w:val="22"/>
                    </w:rPr>
                    <w:t>晨鹰</w:t>
                  </w:r>
                  <w:r>
                    <w:rPr>
                      <w:rFonts w:ascii="仿宋_GB2312" w:hAnsi="仿宋_GB2312" w:cs="仿宋_GB2312" w:eastAsia="仿宋_GB2312"/>
                      <w:sz w:val="22"/>
                    </w:rPr>
                    <w:t>执勤信息系统能够融合（提供承诺函，承诺在签订合同前无缝对接，否则视为虚假应标，可实地考察该系统）。</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人员采集录入软件</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支持临时人员录入、工作人员录入、人员信息查询、系统参数配置等功能；</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与现有</w:t>
                  </w:r>
                  <w:r>
                    <w:rPr>
                      <w:rFonts w:ascii="仿宋_GB2312" w:hAnsi="仿宋_GB2312" w:cs="仿宋_GB2312" w:eastAsia="仿宋_GB2312"/>
                      <w:sz w:val="22"/>
                    </w:rPr>
                    <w:t>晨鹰</w:t>
                  </w:r>
                  <w:r>
                    <w:rPr>
                      <w:rFonts w:ascii="仿宋_GB2312" w:hAnsi="仿宋_GB2312" w:cs="仿宋_GB2312" w:eastAsia="仿宋_GB2312"/>
                      <w:sz w:val="22"/>
                    </w:rPr>
                    <w:t>执勤信息系统能够融合（提供承诺函，承诺在签订合同前无缝对接，否则视为虚假应标，可实地考察该系统）。</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软件和信息技术服务业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施工安装、辅材</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根据现场情况完成升级建设，保障系统正常运行。</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shd w:fill="FFFFFF" w:val="clear"/>
                    </w:rPr>
                    <w:t>其他未列明行业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电线电缆</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额定电压</w:t>
                  </w:r>
                  <w:r>
                    <w:rPr>
                      <w:rFonts w:ascii="仿宋_GB2312" w:hAnsi="仿宋_GB2312" w:cs="仿宋_GB2312" w:eastAsia="仿宋_GB2312"/>
                      <w:sz w:val="22"/>
                    </w:rPr>
                    <w:t>450/750 V及以下聚氯乙烯绝缘电线电缆。纯铜4mm²，约200米，具体以满足施工要求。</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批</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水泥</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通用水泥</w:t>
                  </w:r>
                  <w:r>
                    <w:rPr>
                      <w:rFonts w:ascii="仿宋_GB2312" w:hAnsi="仿宋_GB2312" w:cs="仿宋_GB2312" w:eastAsia="仿宋_GB2312"/>
                      <w:sz w:val="22"/>
                    </w:rPr>
                    <w:t>42.5及以上。约1吨，具体以满足施工要求为准。</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吨</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bl>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1.本项目核心产品为：</w:t>
            </w:r>
            <w:r>
              <w:rPr>
                <w:rFonts w:ascii="仿宋_GB2312" w:hAnsi="仿宋_GB2312" w:cs="仿宋_GB2312" w:eastAsia="仿宋_GB2312"/>
                <w:sz w:val="24"/>
              </w:rPr>
              <w:t>居民身份证阅读器；环境标志产品：</w:t>
            </w:r>
            <w:r>
              <w:rPr>
                <w:rFonts w:ascii="仿宋_GB2312" w:hAnsi="仿宋_GB2312" w:cs="仿宋_GB2312" w:eastAsia="仿宋_GB2312"/>
                <w:sz w:val="24"/>
              </w:rPr>
              <w:t>水泥。</w:t>
            </w:r>
          </w:p>
          <w:p>
            <w:pPr>
              <w:pStyle w:val="null3"/>
              <w:ind w:firstLine="480"/>
              <w:jc w:val="both"/>
            </w:pPr>
            <w:r>
              <w:rPr>
                <w:rFonts w:ascii="仿宋_GB2312" w:hAnsi="仿宋_GB2312" w:cs="仿宋_GB2312" w:eastAsia="仿宋_GB2312"/>
                <w:sz w:val="24"/>
              </w:rPr>
              <w:t>2.以上均为实质性参数，要求提供佐证材料的，须按要求提供佐证材料，如有负偏离，视为无效投标。</w:t>
            </w:r>
          </w:p>
          <w:p>
            <w:pPr>
              <w:pStyle w:val="null3"/>
              <w:ind w:firstLine="480"/>
              <w:jc w:val="both"/>
            </w:pPr>
            <w:r>
              <w:rPr>
                <w:rFonts w:ascii="仿宋_GB2312" w:hAnsi="仿宋_GB2312" w:cs="仿宋_GB2312" w:eastAsia="仿宋_GB2312"/>
                <w:sz w:val="24"/>
              </w:rPr>
              <w:t>3.以上所有标准或规范如有更新，则采用新的标准或规范。</w:t>
            </w:r>
          </w:p>
          <w:p>
            <w:pPr>
              <w:pStyle w:val="null3"/>
              <w:ind w:firstLine="480"/>
              <w:jc w:val="both"/>
            </w:pPr>
            <w:r>
              <w:rPr>
                <w:rFonts w:ascii="仿宋_GB2312" w:hAnsi="仿宋_GB2312" w:cs="仿宋_GB2312" w:eastAsia="仿宋_GB2312"/>
                <w:sz w:val="24"/>
              </w:rPr>
              <w:t>4.投标人提供承诺函承诺，上述图片佐证资料和交货的实物一致，否则视为虚假响应。</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系统固化原因，供应商在《中小企业声明函》响应的标的名称以第三章 3.2技术要求“技术参数与性能指标”中的为准。</w:t>
            </w:r>
          </w:p>
          <w:p>
            <w:pPr>
              <w:pStyle w:val="null3"/>
              <w:ind w:firstLine="480"/>
              <w:jc w:val="both"/>
            </w:pPr>
            <w:r>
              <w:rPr>
                <w:rFonts w:ascii="仿宋_GB2312" w:hAnsi="仿宋_GB2312" w:cs="仿宋_GB2312" w:eastAsia="仿宋_GB2312"/>
                <w:sz w:val="24"/>
              </w:rPr>
              <w:t>6.本项目涉及到的所有标的物（标的名称对应的产品），需在投标文件里面明确载明制造商（服务供应商）、品牌、型号（如有）及单项报价和总价。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spacing w:after="120"/>
              <w:ind w:firstLine="480"/>
              <w:jc w:val="both"/>
            </w:pPr>
            <w:r>
              <w:rPr>
                <w:rFonts w:ascii="仿宋_GB2312" w:hAnsi="仿宋_GB2312" w:cs="仿宋_GB2312" w:eastAsia="仿宋_GB2312"/>
                <w:sz w:val="24"/>
              </w:rPr>
              <w:t>1.投标供应商须提供全新的货物（含零部件、配件等），表面无划伤、无碰撞痕迹，且权属清楚，不得侵害他人的知识产权。</w:t>
            </w:r>
          </w:p>
          <w:p>
            <w:pPr>
              <w:pStyle w:val="null3"/>
              <w:spacing w:after="120"/>
              <w:ind w:firstLine="480"/>
              <w:jc w:val="both"/>
            </w:pPr>
            <w:r>
              <w:rPr>
                <w:rFonts w:ascii="仿宋_GB2312" w:hAnsi="仿宋_GB2312" w:cs="仿宋_GB2312" w:eastAsia="仿宋_GB2312"/>
                <w:sz w:val="24"/>
              </w:rPr>
              <w:t>2.货物必须符合国家标准和优于国家（行业）相关标准，货物制造质量出现问题，投标供应商应负责三包（包修、包换、包退），费用由投标供应商负担。</w:t>
            </w:r>
          </w:p>
          <w:p>
            <w:pPr>
              <w:pStyle w:val="null3"/>
              <w:spacing w:after="120"/>
              <w:ind w:firstLine="480"/>
              <w:jc w:val="both"/>
            </w:pPr>
            <w:r>
              <w:rPr>
                <w:rFonts w:ascii="仿宋_GB2312" w:hAnsi="仿宋_GB2312" w:cs="仿宋_GB2312" w:eastAsia="仿宋_GB2312"/>
                <w:sz w:val="24"/>
              </w:rPr>
              <w:t>3.货物到现场后，验收并移交前的保管工作由投标供应商负责。</w:t>
            </w:r>
          </w:p>
          <w:p>
            <w:pPr>
              <w:pStyle w:val="null3"/>
              <w:ind w:firstLine="480"/>
              <w:jc w:val="both"/>
            </w:pPr>
            <w:r>
              <w:rPr>
                <w:rFonts w:ascii="仿宋_GB2312" w:hAnsi="仿宋_GB2312" w:cs="仿宋_GB2312" w:eastAsia="仿宋_GB2312"/>
                <w:sz w:val="24"/>
              </w:rPr>
              <w:t>4.质保期</w:t>
            </w:r>
            <w:r>
              <w:rPr>
                <w:rFonts w:ascii="仿宋_GB2312" w:hAnsi="仿宋_GB2312" w:cs="仿宋_GB2312" w:eastAsia="仿宋_GB2312"/>
                <w:sz w:val="22"/>
              </w:rPr>
              <w:t>≥</w:t>
            </w:r>
            <w:r>
              <w:rPr>
                <w:rFonts w:ascii="仿宋_GB2312" w:hAnsi="仿宋_GB2312" w:cs="仿宋_GB2312" w:eastAsia="仿宋_GB2312"/>
                <w:sz w:val="24"/>
              </w:rPr>
              <w:t>一年，质保期内，供应商提供</w:t>
            </w:r>
            <w:r>
              <w:rPr>
                <w:rFonts w:ascii="仿宋_GB2312" w:hAnsi="仿宋_GB2312" w:cs="仿宋_GB2312" w:eastAsia="仿宋_GB2312"/>
                <w:sz w:val="24"/>
              </w:rPr>
              <w:t>7*24小时服务，并承诺接到售后电话后2小时内响应，72小时内解决问题，费用由供应商自行承担。</w:t>
            </w:r>
          </w:p>
          <w:p>
            <w:pPr>
              <w:pStyle w:val="null3"/>
              <w:ind w:firstLine="480"/>
              <w:jc w:val="both"/>
            </w:pPr>
            <w:r>
              <w:rPr>
                <w:rFonts w:ascii="仿宋_GB2312" w:hAnsi="仿宋_GB2312" w:cs="仿宋_GB2312" w:eastAsia="仿宋_GB2312"/>
                <w:sz w:val="24"/>
              </w:rPr>
              <w:t>5.投标供应商应就设备的安装、调试、操作、维修、保养等对采购人操作人员现场进行培训，直至采购人操作人员能独立操作，同时能完成一般常见故障的维修工作。</w:t>
            </w:r>
          </w:p>
          <w:p>
            <w:pPr>
              <w:pStyle w:val="null3"/>
              <w:ind w:firstLine="480"/>
              <w:jc w:val="both"/>
            </w:pPr>
            <w:r>
              <w:rPr>
                <w:rFonts w:ascii="仿宋_GB2312" w:hAnsi="仿宋_GB2312" w:cs="仿宋_GB2312" w:eastAsia="仿宋_GB2312"/>
                <w:sz w:val="24"/>
              </w:rPr>
              <w:t>6.质保期外，售后服务人员应跟踪产品使用情况，长期提供电话咨询，不定期提供上门走访服务。售后服务机构须设立 24 小时服务热线电话，并指派专人负责与采购人联系售后服务事宜。</w:t>
            </w:r>
          </w:p>
          <w:p>
            <w:pPr>
              <w:pStyle w:val="null3"/>
              <w:ind w:firstLine="480"/>
              <w:jc w:val="both"/>
            </w:pPr>
            <w:r>
              <w:rPr>
                <w:rFonts w:ascii="仿宋_GB2312" w:hAnsi="仿宋_GB2312" w:cs="仿宋_GB2312" w:eastAsia="仿宋_GB2312"/>
                <w:sz w:val="24"/>
              </w:rPr>
              <w:t>7.供应商须提供一名同时具备低压电工作业操作项目特种作业证和登高架设作业操作项目特种作业证的安装工作人员，投标时提供姓名、电话和特种作业证、身份证原件扫描件。</w:t>
            </w:r>
          </w:p>
          <w:p>
            <w:pPr>
              <w:pStyle w:val="null3"/>
              <w:ind w:firstLine="480"/>
              <w:jc w:val="both"/>
            </w:pPr>
            <w:r>
              <w:rPr>
                <w:rFonts w:ascii="仿宋_GB2312" w:hAnsi="仿宋_GB2312" w:cs="仿宋_GB2312" w:eastAsia="仿宋_GB2312"/>
              </w:rPr>
              <w:t>8.</w:t>
            </w:r>
            <w:r>
              <w:rPr>
                <w:rFonts w:ascii="仿宋_GB2312" w:hAnsi="仿宋_GB2312" w:cs="仿宋_GB2312" w:eastAsia="仿宋_GB2312"/>
                <w:sz w:val="24"/>
              </w:rPr>
              <w:t>安装要求：成交供应商按照采购单位要求完成设备安装，并保障交付时设备已调试至可正常使用状态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合同签订之日起30日之内完成供货安装及调试工作。</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按采购人指定地点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1、（若采购文件中约定的付款进度安排有变动，经采购人和中标供应商协商一致后，在合同中另行约定）项目验收合格后，由供应商出具结算报告，财政审核后，达到付款条件起30日内，支付合同总金额的100.00%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采购文件的技术要求、供应商的响应文件及承诺以及合同约定标准及《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以合同签订为准。</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其他未尽事宜，由采购人和成交供应商在合同中约定。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属于企业（包括合伙企业）、个体工商户的，提供统一社会信用代码的营业执照；②投标人属于企业分支机构的，提供企业分支机构统一社会信用代码的营业执照；③投标人为其他组织的，提供合法的法人证书或执业许可证等证明文件；④投标人为自然人的，提供为中国公民的自然人身份证明。以上均提供扫描件。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任意一项即可）：①可提供2023或2024年度经审计的财务报告扫描件（包含审计报告和审计报告中所涉及的财务报表和报表附注）；②也可提供2023或2024年度供应商内部的财务报表扫描件（至少包含资产负债表、现金流量表、利润表）；③也可提供截至响应文件递交截止日一年内银行出具的资信证明扫描件；④供应商注册时间截至响应文件递交截止日不足一年的也可提供在工商备案的公司章程扫描件；⑤也可提供承诺函。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供应商对第三章技术、服务及其他要求响应中 列明的实质性要求进行响应</w:t>
            </w:r>
          </w:p>
        </w:tc>
        <w:tc>
          <w:tcPr>
            <w:tcW w:type="dxa" w:w="1910"/>
          </w:tcPr>
          <w:p>
            <w:pPr>
              <w:pStyle w:val="null3"/>
              <w:jc w:val="left"/>
            </w:pPr>
            <w:r>
              <w:rPr>
                <w:rFonts w:ascii="仿宋_GB2312" w:hAnsi="仿宋_GB2312" w:cs="仿宋_GB2312" w:eastAsia="仿宋_GB2312"/>
              </w:rPr>
              <w:t>产品技术参数响应表,其他资料.docx,服务应答表,承诺函.docx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供应商应提交的相关证明材料,其他资料.docx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