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440232-2026-00828</w:t>
      </w:r>
    </w:p>
    <w:p>
      <w:pPr>
        <w:pStyle w:val="null3"/>
        <w:jc w:val="center"/>
        <w:outlineLvl w:val="3"/>
      </w:pPr>
      <w:r>
        <w:rPr>
          <w:sz w:val="24"/>
          <w:b/>
        </w:rPr>
        <w:t>采购项目编号：</w:t>
      </w:r>
      <w:r>
        <w:rPr>
          <w:sz w:val="24"/>
          <w:b/>
        </w:rPr>
        <w:t>2026-111-GDHZ-GZZ</w:t>
      </w:r>
    </w:p>
    <w:p>
      <w:pPr>
        <w:pStyle w:val="null3"/>
        <w:jc w:val="center"/>
        <w:outlineLvl w:val="3"/>
      </w:pPr>
      <w:r>
        <w:rPr>
          <w:sz w:val="24"/>
          <w:b/>
        </w:rPr>
        <w:t>项目名称：</w:t>
      </w:r>
      <w:r>
        <w:rPr>
          <w:sz w:val="24"/>
          <w:b/>
        </w:rPr>
        <w:t>乳源瑶族自治县中等职业技术学校理化生英实验室建设及设备采购项目</w:t>
      </w:r>
    </w:p>
    <w:p>
      <w:pPr>
        <w:pStyle w:val="null3"/>
        <w:jc w:val="center"/>
        <w:outlineLvl w:val="3"/>
      </w:pPr>
      <w:r>
        <w:rPr>
          <w:sz w:val="24"/>
          <w:b/>
        </w:rPr>
        <w:t>采购人：</w:t>
      </w:r>
      <w:r>
        <w:rPr>
          <w:sz w:val="24"/>
          <w:b/>
        </w:rPr>
        <w:t>乳源瑶族自治县中等职业技术学校</w:t>
      </w:r>
    </w:p>
    <w:p>
      <w:pPr>
        <w:pStyle w:val="null3"/>
        <w:jc w:val="center"/>
        <w:outlineLvl w:val="3"/>
      </w:pPr>
      <w:r>
        <w:rPr>
          <w:sz w:val="24"/>
          <w:b/>
        </w:rPr>
        <w:t>采购代理机构：</w:t>
      </w:r>
      <w:r>
        <w:rPr>
          <w:sz w:val="24"/>
          <w:b/>
        </w:rPr>
        <w:t>广东合正项目管理有限公司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广东合正项目管理有限公司</w:t>
      </w:r>
      <w:r>
        <w:rPr/>
        <w:t>受</w:t>
      </w:r>
      <w:r>
        <w:rPr/>
        <w:t>乳源瑶族自治县中等职业技术学校</w:t>
      </w:r>
      <w:r>
        <w:rPr/>
        <w:t>的委托，采用</w:t>
      </w:r>
      <w:r>
        <w:rPr/>
        <w:t>公开招标</w:t>
      </w:r>
      <w:r>
        <w:rPr/>
        <w:t>方式组织采购</w:t>
      </w:r>
      <w:r>
        <w:rPr/>
        <w:t>乳源瑶族自治县中等职业技术学校理化生英实验室建设及设备采购项目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乳源瑶族自治县中等职业技术学校理化生英实验室建设及设备采购项目</w:t>
      </w:r>
    </w:p>
    <w:p>
      <w:pPr>
        <w:pStyle w:val="null3"/>
        <w:ind w:firstLine="480"/>
      </w:pPr>
      <w:r>
        <w:rPr/>
        <w:t>采购计划编号：</w:t>
      </w:r>
      <w:r>
        <w:rPr/>
        <w:t>440232-2026-00828</w:t>
      </w:r>
    </w:p>
    <w:p>
      <w:pPr>
        <w:pStyle w:val="null3"/>
        <w:ind w:firstLine="480"/>
      </w:pPr>
      <w:r>
        <w:rPr/>
        <w:t>采购项目编号：</w:t>
      </w:r>
      <w:r>
        <w:rPr/>
        <w:t>2026-111-GDHZ-GZZ</w:t>
      </w:r>
    </w:p>
    <w:p>
      <w:pPr>
        <w:pStyle w:val="null3"/>
        <w:ind w:firstLine="480"/>
      </w:pPr>
      <w:r>
        <w:rPr/>
        <w:t>采购方式：</w:t>
      </w:r>
      <w:r>
        <w:rPr/>
        <w:t>公开招标</w:t>
      </w:r>
    </w:p>
    <w:p>
      <w:pPr>
        <w:pStyle w:val="null3"/>
        <w:ind w:firstLine="480"/>
      </w:pPr>
      <w:r>
        <w:rPr/>
        <w:t>预算金额：</w:t>
      </w:r>
      <w:r>
        <w:rPr/>
        <w:t>2,131,778.00</w:t>
      </w:r>
      <w:r>
        <w:rPr/>
        <w:t>元</w:t>
      </w:r>
    </w:p>
    <w:p>
      <w:pPr>
        <w:pStyle w:val="null3"/>
        <w:outlineLvl w:val="3"/>
      </w:pPr>
      <w:r>
        <w:rPr>
          <w:sz w:val="24"/>
          <w:b/>
        </w:rPr>
        <w:t>2.项目内容及需求情况（采购项目技术规格、参数及要求）</w:t>
      </w:r>
    </w:p>
    <w:p>
      <w:pPr>
        <w:pStyle w:val="null3"/>
      </w:pPr>
      <w:r>
        <w:rPr/>
        <w:t>采购包1(乳源瑶族自治县中等职业技术学校理化生英实验室建设及设备采购项目):</w:t>
      </w:r>
    </w:p>
    <w:p>
      <w:pPr>
        <w:pStyle w:val="null3"/>
      </w:pPr>
      <w:r>
        <w:rPr/>
        <w:t>采购包预算金额：2,131,778.00元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乳源瑶族自治县中等职业技术学校理化生英实验室建设及设备采购项目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学生终端</w:t>
            </w:r>
          </w:p>
        </w:tc>
        <w:tc>
          <w:tcPr>
            <w:tcW w:type="dxa" w:w="1187"/>
          </w:tcPr>
          <w:p>
            <w:pPr>
              <w:pStyle w:val="null3"/>
            </w:pPr>
            <w:r>
              <w:rPr/>
              <w:t>48(台)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合同履行期限：合同签订之日起90天内安装、调试完毕，经验收合格后交付使用。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2）有依法缴纳税收和社会保障资金的良好记录：投标文件中提供《资格条件承诺函》（格式详见“招标公告附件”）。</w:t>
      </w:r>
    </w:p>
    <w:p>
      <w:pPr>
        <w:pStyle w:val="null3"/>
      </w:pPr>
      <w:r>
        <w:rPr/>
        <w:t>3）具有良好的商业信誉和健全的财务会计制度：投标文件中提供《资格条件承诺函》（格式详见“招标公告附件”）。</w:t>
      </w:r>
    </w:p>
    <w:p>
      <w:pPr>
        <w:pStyle w:val="null3"/>
      </w:pPr>
      <w:r>
        <w:rPr/>
        <w:t>4）履行合同所必需的设备和专业技术能力：投标文件中提供《资格条件承诺函》（格式详见“招标公告附件”）。</w:t>
      </w:r>
    </w:p>
    <w:p>
      <w:pPr>
        <w:pStyle w:val="null3"/>
      </w:pPr>
      <w:r>
        <w:rPr/>
        <w:t>5）参加采购活动前3年内，在经营活动中没有重大违法记录：投标文件中提供《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采购包1（乳源瑶族自治县中等职业技术学校理化生英实验室建设及设备采购项目）：</w:t>
      </w:r>
      <w:r>
        <w:rPr/>
        <w:t>本项目不属于专门面向中小企业采购的项目</w:t>
      </w:r>
    </w:p>
    <w:p>
      <w:pPr>
        <w:pStyle w:val="null3"/>
        <w:outlineLvl w:val="3"/>
      </w:pPr>
      <w:r>
        <w:rPr>
          <w:sz w:val="24"/>
          <w:b/>
        </w:rPr>
        <w:t>3.本项目特定的资格要求：</w:t>
      </w:r>
    </w:p>
    <w:p>
      <w:pPr>
        <w:pStyle w:val="null3"/>
      </w:pPr>
      <w:r>
        <w:rPr/>
        <w:t>采购包1（乳源瑶族自治县中等职业技术学校理化生英实验室建设及设备采购项目）：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http://www.hzcgzb.com/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乳源瑶族自治县中等职业技术学校</w:t>
      </w:r>
    </w:p>
    <w:p>
      <w:pPr>
        <w:pStyle w:val="null3"/>
        <w:ind w:firstLine="480"/>
      </w:pPr>
      <w:r>
        <w:rPr/>
        <w:t xml:space="preserve"> 地址：</w:t>
      </w:r>
      <w:r>
        <w:rPr/>
        <w:t>乳源瑶族自治县乳城镇河南路上岗坪</w:t>
      </w:r>
    </w:p>
    <w:p>
      <w:pPr>
        <w:pStyle w:val="null3"/>
        <w:ind w:firstLine="480"/>
      </w:pPr>
      <w:r>
        <w:rPr/>
        <w:t xml:space="preserve"> 联系方式：</w:t>
      </w:r>
      <w:r>
        <w:rPr/>
        <w:t>0751-5382541</w:t>
      </w:r>
    </w:p>
    <w:p>
      <w:pPr>
        <w:pStyle w:val="null3"/>
        <w:outlineLvl w:val="3"/>
      </w:pPr>
      <w:r>
        <w:rPr>
          <w:sz w:val="24"/>
          <w:b/>
        </w:rPr>
        <w:t xml:space="preserve"> 2.采购代理机构信息</w:t>
      </w:r>
    </w:p>
    <w:p>
      <w:pPr>
        <w:pStyle w:val="null3"/>
        <w:ind w:firstLine="480"/>
      </w:pPr>
      <w:r>
        <w:rPr/>
        <w:t xml:space="preserve"> 名称：</w:t>
      </w:r>
      <w:r>
        <w:rPr/>
        <w:t>广东合正项目管理有限公司</w:t>
      </w:r>
    </w:p>
    <w:p>
      <w:pPr>
        <w:pStyle w:val="null3"/>
        <w:ind w:firstLine="480"/>
      </w:pPr>
      <w:r>
        <w:rPr/>
        <w:t xml:space="preserve"> 地址：</w:t>
      </w:r>
      <w:r>
        <w:rPr/>
        <w:t>广东省韶关市武江区百旺大道42号莞韶双创中心研发办公楼五楼03号</w:t>
      </w:r>
    </w:p>
    <w:p>
      <w:pPr>
        <w:pStyle w:val="null3"/>
        <w:ind w:firstLine="480"/>
      </w:pPr>
      <w:r>
        <w:rPr/>
        <w:t xml:space="preserve"> 联系方式：</w:t>
      </w:r>
      <w:r>
        <w:rPr/>
        <w:t>0751-8219991</w:t>
      </w:r>
    </w:p>
    <w:p>
      <w:pPr>
        <w:pStyle w:val="null3"/>
        <w:outlineLvl w:val="3"/>
      </w:pPr>
      <w:r>
        <w:rPr>
          <w:sz w:val="24"/>
          <w:b/>
        </w:rPr>
        <w:t xml:space="preserve"> 3.项目联系方式</w:t>
      </w:r>
    </w:p>
    <w:p>
      <w:pPr>
        <w:pStyle w:val="null3"/>
        <w:ind w:firstLine="480"/>
      </w:pPr>
      <w:r>
        <w:rPr/>
        <w:t xml:space="preserve"> 项目联系人：</w:t>
      </w:r>
      <w:r>
        <w:rPr/>
        <w:t>杨工/陈工</w:t>
      </w:r>
    </w:p>
    <w:p>
      <w:pPr>
        <w:pStyle w:val="null3"/>
        <w:ind w:firstLine="480"/>
      </w:pPr>
      <w:r>
        <w:rPr/>
        <w:t xml:space="preserve"> 电话：</w:t>
      </w:r>
      <w:r>
        <w:rPr/>
        <w:t>0751-8219991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广东合正项目管理有限公司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（一）采购需求一览表</w:t>
      </w:r>
    </w:p>
    <w:tbl>
      <w:tblPr>
        <w:tblW w:w="0" w:type="auto"/>
        <w:tblBorders>
          <w:top w:val="none" w:color="000000" w:sz="4"/>
          <w:left w:val="none" w:color="000000" w:sz="4"/>
          <w:bottom w:val="none" w:color="000000" w:sz="4"/>
          <w:right w:val="none" w:color="000000" w:sz="4"/>
          <w:insideH w:val="none"/>
          <w:insideV w:val="none"/>
        </w:tblBorders>
      </w:tblPr>
      <w:tblGrid>
        <w:gridCol w:w="733"/>
        <w:gridCol w:w="2957"/>
        <w:gridCol w:w="650"/>
        <w:gridCol w:w="2259"/>
        <w:gridCol w:w="1704"/>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交货</w:t>
            </w:r>
            <w:r>
              <w:rPr>
                <w:sz w:val="21"/>
                <w:b/>
              </w:rPr>
              <w:t>期</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预算金额（元）</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乳源瑶族自治县中等职业技术学校理化生英实验室建设及设备采购项目</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合同签订之日起</w:t>
            </w:r>
            <w:r>
              <w:rPr>
                <w:sz w:val="21"/>
                <w:color w:val="000000"/>
              </w:rPr>
              <w:t>90</w:t>
            </w:r>
            <w:r>
              <w:rPr>
                <w:sz w:val="21"/>
                <w:color w:val="000000"/>
              </w:rPr>
              <w:t>天内安装、调试完毕，经验收合格后交付使用。</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2,131,778.00</w:t>
            </w:r>
          </w:p>
        </w:tc>
      </w:tr>
    </w:tbl>
    <w:p>
      <w:pPr>
        <w:pStyle w:val="null3"/>
        <w:ind w:right="-195"/>
        <w:jc w:val="left"/>
      </w:pPr>
      <w:r>
        <w:rPr>
          <w:sz w:val="21"/>
        </w:rPr>
        <w:t>★</w:t>
      </w:r>
      <w:r>
        <w:rPr>
          <w:sz w:val="21"/>
        </w:rPr>
        <w:t>注：</w:t>
      </w:r>
      <w:r>
        <w:rPr>
          <w:sz w:val="21"/>
        </w:rPr>
        <w:t>1.投标</w:t>
      </w:r>
      <w:r>
        <w:rPr>
          <w:sz w:val="21"/>
        </w:rPr>
        <w:t>报价</w:t>
      </w:r>
      <w:r>
        <w:rPr>
          <w:sz w:val="21"/>
        </w:rPr>
        <w:t>超出</w:t>
      </w:r>
      <w:r>
        <w:rPr>
          <w:sz w:val="21"/>
        </w:rPr>
        <w:t>预算金额</w:t>
      </w:r>
      <w:r>
        <w:rPr>
          <w:sz w:val="21"/>
        </w:rPr>
        <w:t>的列为投标无效处理。</w:t>
      </w:r>
    </w:p>
    <w:p>
      <w:pPr>
        <w:pStyle w:val="null3"/>
        <w:ind w:right="-195" w:firstLine="630"/>
        <w:jc w:val="left"/>
      </w:pPr>
      <w:r>
        <w:rPr>
          <w:sz w:val="21"/>
        </w:rPr>
        <w:t>2.</w:t>
      </w:r>
      <w:r>
        <w:rPr>
          <w:sz w:val="21"/>
        </w:rPr>
        <w:t>投标人商必须对本项目的全部内容进行报价，如有缺漏，将导致响应无效处理。</w:t>
      </w:r>
      <w:r>
        <w:rPr>
          <w:sz w:val="21"/>
          <w:b/>
        </w:rPr>
        <w:t>（详见招标公告附件：采购项目清单一览表）</w:t>
      </w:r>
    </w:p>
    <w:p>
      <w:pPr>
        <w:pStyle w:val="null3"/>
        <w:ind w:right="-195" w:firstLine="630"/>
        <w:jc w:val="left"/>
      </w:pPr>
      <w:r>
        <w:rPr>
          <w:sz w:val="21"/>
        </w:rPr>
        <w:t>3.</w:t>
      </w:r>
      <w:r>
        <w:rPr>
          <w:sz w:val="21"/>
        </w:rPr>
        <w:t>投标报价包括但不限于货物及零配件的制造或采购、运输（含二次运输费）、装卸费（确保设备安全无损至安装位置）、交货、储存、安装调试（含安装调试所需材料），包材料、包质量、包保险、安装调试过程的水电、技术使用培训、税费、验收、招标文件采购项目需求规定的内容、责任范围以及合同实施过程中应预见或不可预见的费用等（包括质保期内的备品备件、易损件、专用工具等），采购人除了支付合同规定的款项外，一切合同规定外的费用将拒绝支付。</w:t>
      </w:r>
    </w:p>
    <w:p>
      <w:pPr>
        <w:pStyle w:val="null3"/>
        <w:ind w:right="-195" w:firstLine="630"/>
        <w:jc w:val="left"/>
      </w:pPr>
      <w:r>
        <w:rPr>
          <w:sz w:val="21"/>
        </w:rPr>
        <w:t>4.凡属于《中华人民共和国实施强制性产品认证的产品目录》的产品，投标人须在投标文件中承诺在交货时提供该产品的“中国强制性产品认证”（CCC认证）证书（投标时提供承诺函，格式自拟）；凡是属于政府强制性采购节能产品清单内的产品，投标人须在投标文件中提供中国强制节能产品认证证书。</w:t>
      </w:r>
    </w:p>
    <w:p>
      <w:pPr>
        <w:pStyle w:val="null3"/>
        <w:ind w:firstLine="632"/>
        <w:jc w:val="left"/>
      </w:pPr>
      <w:r>
        <w:rPr>
          <w:sz w:val="21"/>
          <w:b/>
        </w:rPr>
        <w:t>5.</w:t>
      </w:r>
      <w:r>
        <w:rPr>
          <w:sz w:val="21"/>
          <w:b/>
        </w:rPr>
        <w:t>异常低价审查。政府采购评审中出现下列情形之一的，评审委员会应当启动异常低价投标</w:t>
      </w:r>
      <w:r>
        <w:rPr>
          <w:sz w:val="21"/>
          <w:b/>
        </w:rPr>
        <w:t>(响应)审查程序:</w:t>
      </w:r>
    </w:p>
    <w:p>
      <w:pPr>
        <w:pStyle w:val="null3"/>
        <w:ind w:firstLine="420"/>
        <w:jc w:val="left"/>
      </w:pPr>
      <w:r>
        <w:rPr>
          <w:sz w:val="21"/>
        </w:rPr>
        <w:t>（</w:t>
      </w:r>
      <w:r>
        <w:rPr>
          <w:sz w:val="21"/>
        </w:rPr>
        <w:t>1）投标（响应）报价低于全部通过符合性审查供应商投标（响应）报价平均值50%的，即投标（响应）报价&lt;全部通过符合性审查供应商投标（响应）报价平均值×50%；</w:t>
      </w:r>
    </w:p>
    <w:p>
      <w:pPr>
        <w:pStyle w:val="null3"/>
        <w:ind w:firstLine="420"/>
        <w:jc w:val="left"/>
      </w:pPr>
      <w:r>
        <w:rPr>
          <w:sz w:val="21"/>
        </w:rPr>
        <w:t>（</w:t>
      </w:r>
      <w:r>
        <w:rPr>
          <w:sz w:val="21"/>
        </w:rPr>
        <w:t>2）投标（响应）报价低于通过符合性审查的次低报价供应商投标（响应）报价50%的，即投标（响应）报价&lt;通过符合性审查的次低报价供应商投标（响应）报价×50%；</w:t>
      </w:r>
    </w:p>
    <w:p>
      <w:pPr>
        <w:pStyle w:val="null3"/>
        <w:ind w:firstLine="420"/>
        <w:jc w:val="left"/>
      </w:pPr>
      <w:r>
        <w:rPr>
          <w:sz w:val="21"/>
        </w:rPr>
        <w:t>（</w:t>
      </w:r>
      <w:r>
        <w:rPr>
          <w:sz w:val="21"/>
        </w:rPr>
        <w:t>3）投标（响应）报价低于采购项目最高限价45%的，即投标（响应）报价&lt;采购项目最高限价×45%；</w:t>
      </w:r>
    </w:p>
    <w:p>
      <w:pPr>
        <w:pStyle w:val="null3"/>
        <w:ind w:firstLine="420"/>
        <w:jc w:val="left"/>
      </w:pPr>
      <w:r>
        <w:rPr>
          <w:sz w:val="21"/>
        </w:rPr>
        <w:t>（</w:t>
      </w:r>
      <w:r>
        <w:rPr>
          <w:sz w:val="21"/>
        </w:rPr>
        <w:t>4）评审委员会基于专业判断，认为供应商报价过低，有可能影响产品质量或者不能诚信履约的其他情形。</w:t>
      </w:r>
    </w:p>
    <w:p>
      <w:pPr>
        <w:pStyle w:val="null3"/>
        <w:ind w:firstLine="420"/>
        <w:jc w:val="both"/>
      </w:pPr>
      <w:r>
        <w:rPr>
          <w:sz w:val="21"/>
        </w:rPr>
        <w:t>评审委员会启动异常低价投标</w:t>
      </w:r>
      <w:r>
        <w:rPr>
          <w:sz w:val="21"/>
        </w:rPr>
        <w:t>(响应)审查后，应当要求相关供应商在评审现场合理的时间内提供书面说明及必要的证明材料。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注:上述罗列的费用，如实际并未发生，则无须提供对应的成本分析及证明材料，但供应商应提供说明。被启动异常低价审查的供应商，如果不提供书面说明、证明材料，或者提供的书面说明、证明材料不能证明其报价合理性的，应当将其作为无效投标(响应)处理。通过异常低价审查的不足3家，不得进入详细评审。</w:t>
      </w:r>
    </w:p>
    <w:p>
      <w:pPr>
        <w:pStyle w:val="null3"/>
      </w:pPr>
      <w:r>
        <w:rPr/>
        <w:t>采购包1（乳源瑶族自治县中等职业技术学校理化生英实验室建设及设备采购项目）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合同签订之日起90天内安装、调试完毕，经验收合格后交付使用。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1期：支付比例50%,合同签订生效后7个工作日内，采购人根据中标人开具的有效发票，支付合同总金额的50%作为预付款。</w:t>
            </w:r>
          </w:p>
          <w:p>
            <w:pPr>
              <w:pStyle w:val="null3"/>
            </w:pPr>
            <w:r>
              <w:rPr/>
              <w:t>2期：支付比例30%,全部货物送至采购人指定地点，经采购人确认无误后7个工作日内支付至合同总金额的80%。</w:t>
            </w:r>
          </w:p>
          <w:p>
            <w:pPr>
              <w:pStyle w:val="null3"/>
            </w:pPr>
            <w:r>
              <w:rPr/>
              <w:t>3期：支付比例20%,全部货物安装调试完成并通过验收后7个工作日内采购人支付至合同总金额的100%。 注：中标人凭以下有效文件与采购人进行结算： （1）合同； （2）中标通知书 （3）验收报告（加盖采购人公章）； （4）中标人开具的有效正式发票。 若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1期：1.交付验收标准依次序对照适用标准为：1）符合中华人民共和国国家安全质量标准、环保标准或行业标准；2)符合采购文件和中标人投标文件的要求；3)货物来源国，官方标准。 2.对在验收中发现的质量缺陷问题，中标人应限期进行整改完善。因货物质量问题发生争议时，由本地质量技术监督部门鉴定。鉴定费先由中标人垫付。货物符合质量技术标准的，鉴定费由采购人承担；否则鉴定费由中标人承担。 3.验收通过后，由采购人签发验收合格报告。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其他，投标供应商提供的《中小企业声明函》中“标的名称”必须按公告附件：《采购项目清单一览表》中的“设备名称”逐一列明，不得缺漏，否则不认定价格扣除。</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1.投标人应根据招标文件中的采购项目清单、有关要求、项目实施现场实际情况等进行报价，并自行承担风险。 2.投标人除按招标文件第六章《开标一览表》、《分项报价表》的格式进行报价外，还应按公告附件《采购项目清单一览表》进行明细报价，并附在投标文件《分项报价表》后面，否则其投标将被视为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1.投标人提供的货物必须是定型的成熟产品，已批量生产并经广泛使用验证，并根据使用地区的自然环境特点相应设有三防措施（防潮、防腐、防锈）。产品为全新的厂家产品，提供货物的相关合格证书,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 2.对于影响货物正常使用的必要组成部分，无论在技术规范中指出与否，投标人都应提供并在投标文件中明确列出。 3.本项目包括设计、生产、送货及相关配套服务等。 4.投标人提供的所有货物（包括设计、制造、验收）都应符合招标时已颁布的现行中国国家或其他公认的部颁、行业标准和国际标准化组织以及等效或更优的其他国家的权威性标准和规范的有关条文。如果这些标准内容有矛盾时，应按最高标准的条款执行。若在设计和制造中应用的某项标准或规范在招标文件中没有规定或有超出，则投标人详细说明其所采用的标准和规范，并提供该标准或规范的完整原件给采购人，国内标准应提供中文文本，国外标准应提供中、英文对照的文本，并以中文解释为准。只有当采用的标准和规范是国际公认的、惯用的，且等于或优于招标文件的要求时，此标准或规范才可能被接受。 5招标文件要求的货物主要技术指标和性能中指出的工艺、材料和货物标准、品牌以及参照的牌号仅起说明作用，并没有任何限制性。投标人在报价中可以选用替代标准、品牌、牌号或分类号，但这些替代要实质上相当（或优）于技术规格的要求。 6.投标人在实际供货时，若被发现提供的货物未能达到招标文件和投标文件中的有关要求，将按有关法规进行处罚，采购人将有权单方面中止合同的执行,并追究因成交投标人所提供的未达到所承诺准确率产品而产生的所有损失和责任。</w:t>
            </w:r>
          </w:p>
        </w:tc>
      </w:tr>
      <w:tr>
        <w:tc>
          <w:tcPr>
            <w:tcW w:type="dxa" w:w="2076"/>
          </w:tcPr>
          <w:p/>
        </w:tc>
        <w:tc>
          <w:tcPr>
            <w:tcW w:type="dxa" w:w="2076"/>
          </w:tcPr>
          <w:p>
            <w:pPr>
              <w:pStyle w:val="null3"/>
              <w:jc w:val="center"/>
            </w:pPr>
            <w:r>
              <w:rPr/>
              <w:t>3</w:t>
            </w:r>
          </w:p>
        </w:tc>
        <w:tc>
          <w:tcPr>
            <w:tcW w:type="dxa" w:w="2076"/>
          </w:tcPr>
          <w:p>
            <w:pPr>
              <w:pStyle w:val="null3"/>
              <w:jc w:val="left"/>
            </w:pPr>
            <w:r>
              <w:rPr/>
              <w:t>交付方式</w:t>
            </w:r>
          </w:p>
        </w:tc>
        <w:tc>
          <w:tcPr>
            <w:tcW w:type="dxa" w:w="2076"/>
          </w:tcPr>
          <w:p>
            <w:pPr>
              <w:pStyle w:val="null3"/>
              <w:jc w:val="left"/>
            </w:pPr>
            <w:r>
              <w:rPr/>
              <w:t>1.中标人需负责将所有货物运送至采购人指定的安装地点，进行安装调试。本项目所有设备应包含正常运行所需的相关连接配件以及搬运，采购人不另行支付任何费用。 2.中标人所投货物如在实际供货时缺货，需按原报价提供同品牌、相同或更高配置的货物，否则视为拒绝履行合同义务处理。 3.设备使用说明书、质量检验证明书、随配附件和工具以及清单等一并交于采购人。中标人所提供货物应具有出厂合格证。</w:t>
            </w:r>
          </w:p>
        </w:tc>
      </w:tr>
      <w:tr>
        <w:tc>
          <w:tcPr>
            <w:tcW w:type="dxa" w:w="2076"/>
          </w:tcPr>
          <w:p/>
        </w:tc>
        <w:tc>
          <w:tcPr>
            <w:tcW w:type="dxa" w:w="2076"/>
          </w:tcPr>
          <w:p>
            <w:pPr>
              <w:pStyle w:val="null3"/>
              <w:jc w:val="center"/>
            </w:pPr>
            <w:r>
              <w:rPr/>
              <w:t>4</w:t>
            </w:r>
          </w:p>
        </w:tc>
        <w:tc>
          <w:tcPr>
            <w:tcW w:type="dxa" w:w="2076"/>
          </w:tcPr>
          <w:p>
            <w:pPr>
              <w:pStyle w:val="null3"/>
              <w:jc w:val="left"/>
            </w:pPr>
            <w:r>
              <w:rPr/>
              <w:t>包装、运输及安装调试</w:t>
            </w:r>
          </w:p>
        </w:tc>
        <w:tc>
          <w:tcPr>
            <w:tcW w:type="dxa" w:w="2076"/>
          </w:tcPr>
          <w:p>
            <w:pPr>
              <w:pStyle w:val="null3"/>
              <w:jc w:val="left"/>
            </w:pPr>
            <w:r>
              <w:rPr/>
              <w:t>1.包装、运输 （1）投标人提供整机产品必须是有正式的商标、合格证、出厂日期的品牌机。标志、包装、说明书、运输、贮存执行国家有关规定。 （2）包装必须与运输方式相适应，包装方式的确定及包装费用均由中标人负责，由于不适当的包装造成货物在运输过程中有任何损坏由中标人负责。中标人负责设备的全部运输，包括装卸车、货物现场的搬运等一切费用。 （3）各种设备必须提供装箱清单，按装箱清单验收货物。 2.安装调试 （1）所有零件设备须由中标人送货上门并安装调试。招标人不再支付任何费用。 （2）货物到达交货地点后，中标人即按合同执行时间进度计划派出有经验的技术人员到本项目现场进行安装。 （3）招标人负责提供符合合同货物安装条件的场所和提供只能由招标人给予的必要的配合。 （4）安装的全过程，中标人的技术人员要常驻现场，并接受招标人统一的管理和协调。 （5）中标人在设备调试完毕后进行免费的现场培训，对招标人技术人员给予指导和演示，使其能掌握实际常规操作、零件拆装、排除一般故障的能力。</w:t>
            </w:r>
          </w:p>
        </w:tc>
      </w:tr>
      <w:tr>
        <w:tc>
          <w:tcPr>
            <w:tcW w:type="dxa" w:w="2076"/>
          </w:tcPr>
          <w:p/>
        </w:tc>
        <w:tc>
          <w:tcPr>
            <w:tcW w:type="dxa" w:w="2076"/>
          </w:tcPr>
          <w:p>
            <w:pPr>
              <w:pStyle w:val="null3"/>
              <w:jc w:val="center"/>
            </w:pPr>
            <w:r>
              <w:rPr/>
              <w:t>5</w:t>
            </w:r>
          </w:p>
        </w:tc>
        <w:tc>
          <w:tcPr>
            <w:tcW w:type="dxa" w:w="2076"/>
          </w:tcPr>
          <w:p>
            <w:pPr>
              <w:pStyle w:val="null3"/>
              <w:jc w:val="left"/>
            </w:pPr>
            <w:r>
              <w:rPr/>
              <w:t>质保期及售后服务</w:t>
            </w:r>
          </w:p>
        </w:tc>
        <w:tc>
          <w:tcPr>
            <w:tcW w:type="dxa" w:w="2076"/>
          </w:tcPr>
          <w:p>
            <w:pPr>
              <w:pStyle w:val="null3"/>
              <w:jc w:val="left"/>
            </w:pPr>
            <w:r>
              <w:rPr/>
              <w:t>1.项目自验收合格之日起计算，整个项目质保期为壹年，如原厂家有更长保修期限以厂家提供的为准。 2.保修期内若设备出现故障，中标人必须在收到使用单位通知后4小时内到达现场处理故障。报修48小时内不能修好的提供相同级别的配件和设备代用。维修超过一个月（或确认不能修复的），由中标人按原型号或升级型号进行更换。 3.自验收合格日计算，中标人负责所有产品的维修、维护和保养等跟踪服务，保修期内，不再收取任何费用，并提供终身维修服务，保质期满后需进行维修的只收取材料成本费。 4.所有产品保修服务方式均为中标人上门保修，由此产生的一切费用均由中标人承担。 5.中标人需负责为用户培训操作使用人员，使其能对设备的正常操作和使用。</w:t>
            </w:r>
          </w:p>
        </w:tc>
      </w:tr>
      <w:tr>
        <w:tc>
          <w:tcPr>
            <w:tcW w:type="dxa" w:w="2076"/>
          </w:tcPr>
          <w:p/>
        </w:tc>
        <w:tc>
          <w:tcPr>
            <w:tcW w:type="dxa" w:w="2076"/>
          </w:tcPr>
          <w:p>
            <w:pPr>
              <w:pStyle w:val="null3"/>
              <w:jc w:val="center"/>
            </w:pPr>
            <w:r>
              <w:rPr/>
              <w:t>6</w:t>
            </w:r>
          </w:p>
        </w:tc>
        <w:tc>
          <w:tcPr>
            <w:tcW w:type="dxa" w:w="2076"/>
          </w:tcPr>
          <w:p>
            <w:pPr>
              <w:pStyle w:val="null3"/>
              <w:jc w:val="left"/>
            </w:pPr>
            <w:r>
              <w:rPr/>
              <w:t>相关要求</w:t>
            </w:r>
          </w:p>
        </w:tc>
        <w:tc>
          <w:tcPr>
            <w:tcW w:type="dxa" w:w="2076"/>
          </w:tcPr>
          <w:p>
            <w:pPr>
              <w:pStyle w:val="null3"/>
              <w:jc w:val="left"/>
            </w:pPr>
            <w:r>
              <w:rPr/>
              <w:t>1.针对本项目的工作需求情况，项目团队要求至少配备项目经理1名；项目团队要求配备若干名技术人员。 2.项目在整体实施中，可能会遇到自然灾害或其他不可抗力情况发生，投标人应结合当时实际情况和本项目采购需求内容，提出具有可行性的应急方案内容，提高项目整体服务全流程顺利进行。 3.中标人负责所有货物的安装、调试及培训人员的安全保障措施，并承担由此产生的一切费用。中标人必须做好自身及他人安全保障工作，因中标人原因致使他人或中标人工作人员发生交通事故、安全作业等事故，导致出现人员伤亡或财物损失的，均由中标人依法承担责任，支付由此产生的一切费用，不得以任何理由向采购人追偿。 4.投标人应对本项目整体内容进行理解分析，对项目的实施目的、内容、目标等具有详细了解，以保证项目整体质量。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乳源瑶族自治县中等职业技术学校理化生英实验室建设及设备采购项目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1,910,978.00</w:t>
            </w:r>
          </w:p>
        </w:tc>
        <w:tc>
          <w:tcPr>
            <w:tcW w:type="dxa" w:w="831"/>
          </w:tcPr>
          <w:p>
            <w:pPr>
              <w:pStyle w:val="null3"/>
              <w:jc w:val="right"/>
            </w:pPr>
            <w:r>
              <w:rPr/>
              <w:t>1,910,978.00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学生终端</w:t>
            </w:r>
          </w:p>
        </w:tc>
        <w:tc>
          <w:tcPr>
            <w:tcW w:type="dxa" w:w="831"/>
          </w:tcPr>
          <w:p>
            <w:pPr>
              <w:pStyle w:val="null3"/>
              <w:jc w:val="left"/>
            </w:pPr>
            <w:r>
              <w:rPr/>
              <w:t>台</w:t>
            </w:r>
          </w:p>
        </w:tc>
        <w:tc>
          <w:tcPr>
            <w:tcW w:type="dxa" w:w="831"/>
          </w:tcPr>
          <w:p>
            <w:pPr>
              <w:pStyle w:val="null3"/>
              <w:jc w:val="right"/>
            </w:pPr>
            <w:r>
              <w:rPr/>
              <w:t>48.00</w:t>
            </w:r>
          </w:p>
        </w:tc>
        <w:tc>
          <w:tcPr>
            <w:tcW w:type="dxa" w:w="831"/>
          </w:tcPr>
          <w:p>
            <w:pPr>
              <w:pStyle w:val="null3"/>
              <w:jc w:val="right"/>
            </w:pPr>
            <w:r>
              <w:rPr/>
              <w:t>4,600.00</w:t>
            </w:r>
          </w:p>
        </w:tc>
        <w:tc>
          <w:tcPr>
            <w:tcW w:type="dxa" w:w="831"/>
          </w:tcPr>
          <w:p>
            <w:pPr>
              <w:pStyle w:val="null3"/>
              <w:jc w:val="right"/>
            </w:pPr>
            <w:r>
              <w:rPr/>
              <w:t>220,800.00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乳源瑶族自治县中等职业技术学校理化生英实验室建设及设备采购项目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详见招标公告附件：采购项目清单一览表。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学生终端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详见招标公告附件：采购项目清单一览表。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1.采购代理机构：本项目是指广东合正项目管理有限公司，负责整个采购活动的组织，依法负责编制和发布招标文件，对招标文件拥有最终的解释权，不以任何身份出任评标委员会成员。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乳源瑶族自治县中等职业技术学校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参照《省物价局关于政府采购中心招标采购代理服务收费问题的复函》（粤价函[2013]1233号）的《附件2、其他项目招标代理服务收费标准》规定标准收取代理服务费。（2）招标代理服务费的交纳形式：转账付款方式。</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广东合正项目管理有限公司</w:t>
      </w:r>
      <w:r>
        <w:rPr/>
        <w:t>代收。具体操作要求详见</w:t>
      </w:r>
      <w:r>
        <w:rPr/>
        <w:t>广东合正项目管理有限公司</w:t>
      </w:r>
      <w:r>
        <w:rPr/>
        <w:t>有关指引，递交事宜请自行咨询</w:t>
      </w:r>
      <w:r>
        <w:rPr/>
        <w:t>广东合正项目管理有限公司</w:t>
      </w:r>
      <w:r>
        <w:rPr/>
        <w:t>；请各投标人在投标文件递交截止时间前按须知前附表规定的金额递交至</w:t>
      </w:r>
      <w:r>
        <w:rPr/>
        <w:t>广东合正项目管理有限公司</w:t>
      </w:r>
      <w:r>
        <w:rPr/>
        <w:t>，到账情况以开标时</w:t>
      </w:r>
      <w:r>
        <w:rPr/>
        <w:t>广东合正项目管理有限公司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http://www.hzcgzb.com/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http://www.hzcgzb.com/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杨工/陈工</w:t>
      </w:r>
    </w:p>
    <w:p>
      <w:pPr>
        <w:pStyle w:val="null3"/>
        <w:ind w:firstLine="480"/>
      </w:pPr>
      <w:r>
        <w:rPr/>
        <w:t>电话：</w:t>
      </w:r>
      <w:r>
        <w:rPr/>
        <w:t>0751-8219991</w:t>
      </w:r>
    </w:p>
    <w:p>
      <w:pPr>
        <w:pStyle w:val="null3"/>
        <w:ind w:firstLine="480"/>
      </w:pPr>
      <w:r>
        <w:rPr/>
        <w:t>传真：</w:t>
      </w:r>
      <w:r>
        <w:rPr/>
        <w:t>/</w:t>
      </w:r>
    </w:p>
    <w:p>
      <w:pPr>
        <w:pStyle w:val="null3"/>
        <w:ind w:firstLine="480"/>
      </w:pPr>
      <w:r>
        <w:rPr/>
        <w:t>邮箱：</w:t>
      </w:r>
      <w:r>
        <w:rPr/>
        <w:t>hezhenghelian@163.com</w:t>
      </w:r>
    </w:p>
    <w:p>
      <w:pPr>
        <w:pStyle w:val="null3"/>
        <w:ind w:firstLine="480"/>
      </w:pPr>
      <w:r>
        <w:rPr/>
        <w:t>地址：</w:t>
      </w:r>
      <w:r>
        <w:rPr/>
        <w:t>韶关市武江区百旺大道42号莞韶双创中心研发办公楼五楼03号</w:t>
      </w:r>
    </w:p>
    <w:p>
      <w:pPr>
        <w:pStyle w:val="null3"/>
        <w:ind w:firstLine="480"/>
      </w:pPr>
      <w:r>
        <w:rPr/>
        <w:t>邮编：</w:t>
      </w:r>
      <w:r>
        <w:rPr/>
        <w:t>512026</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政府采购监督管理机构名称：乳源瑶族自治县财政局政府采购监督管理股</w:t>
      </w:r>
    </w:p>
    <w:p>
      <w:pPr>
        <w:pStyle w:val="null3"/>
      </w:pPr>
      <w:r>
        <w:rPr/>
        <w:t>地 址：乳源县乳城镇沿江东路一号</w:t>
      </w:r>
    </w:p>
    <w:p>
      <w:pPr>
        <w:pStyle w:val="null3"/>
      </w:pPr>
      <w:r>
        <w:rPr/>
        <w:t>电 话：0751-5363676</w:t>
      </w:r>
    </w:p>
    <w:p>
      <w:pPr>
        <w:pStyle w:val="null3"/>
      </w:pPr>
      <w:r>
        <w:rPr/>
        <w:t>邮 编：512700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乳源瑶族自治县中等职业技术学校理化生英实验室建设及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广东合正项目管理有限公司</w:t>
      </w:r>
      <w:r>
        <w:rPr/>
        <w:t>统一对外发布。</w:t>
      </w:r>
    </w:p>
    <w:p>
      <w:pPr>
        <w:pStyle w:val="null3"/>
        <w:ind w:firstLine="480"/>
      </w:pPr>
      <w:r>
        <w:rPr/>
        <w:t>（2）对</w:t>
      </w:r>
      <w:r>
        <w:rPr/>
        <w:t>广东合正项目管理有限公司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采购包1（乳源瑶族自治县中等职业技术学校理化生英实验室建设及设备采购项目）：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采购包1（乳源瑶族自治县中等职业技术学校理化生英实验室建设及设备采购项目）：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采购包1（乳源瑶族自治县中等职业技术学校理化生英实验室建设及设备采购项目）：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投标文件的签署、盖章</w:t>
            </w:r>
          </w:p>
        </w:tc>
        <w:tc>
          <w:tcPr>
            <w:tcW w:type="dxa" w:w="4238"/>
          </w:tcPr>
          <w:p>
            <w:pPr>
              <w:pStyle w:val="null3"/>
            </w:pPr>
            <w:r>
              <w:rPr/>
              <w:t>①按要求编制投标文件，并按规定要求手写签名（或电子签名）、加盖公章。 ②法定代表人证明书按对应格式文件签署、盖章并附上身份证扫描件。 ③如授权委托人参加投标的，须提供法定代表人授权委托书，按对应格式文件签署、盖章并附上身份证扫描件。</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投标报价符合《招标文件》要求。</w:t>
            </w:r>
          </w:p>
        </w:tc>
      </w:tr>
      <w:tr>
        <w:tc>
          <w:tcPr>
            <w:tcW w:type="dxa" w:w="890"/>
          </w:tcPr>
          <w:p>
            <w:pPr>
              <w:pStyle w:val="null3"/>
            </w:pPr>
            <w:r>
              <w:rPr/>
              <w:t>3</w:t>
            </w:r>
          </w:p>
        </w:tc>
        <w:tc>
          <w:tcPr>
            <w:tcW w:type="dxa" w:w="3178"/>
          </w:tcPr>
          <w:p>
            <w:pPr>
              <w:pStyle w:val="null3"/>
            </w:pPr>
            <w:r>
              <w:rPr/>
              <w:t>★实质性响应条款</w:t>
            </w:r>
          </w:p>
        </w:tc>
        <w:tc>
          <w:tcPr>
            <w:tcW w:type="dxa" w:w="4238"/>
          </w:tcPr>
          <w:p>
            <w:pPr>
              <w:pStyle w:val="null3"/>
            </w:pPr>
            <w:r>
              <w:rPr/>
              <w:t>《投标文件》满足《招标文件》中实质性响应条款（即标注★号条款）。</w:t>
            </w:r>
          </w:p>
        </w:tc>
      </w:tr>
      <w:tr>
        <w:tc>
          <w:tcPr>
            <w:tcW w:type="dxa" w:w="890"/>
          </w:tcPr>
          <w:p>
            <w:pPr>
              <w:pStyle w:val="null3"/>
            </w:pPr>
            <w:r>
              <w:rPr/>
              <w:t>4</w:t>
            </w:r>
          </w:p>
        </w:tc>
        <w:tc>
          <w:tcPr>
            <w:tcW w:type="dxa" w:w="3178"/>
          </w:tcPr>
          <w:p>
            <w:pPr>
              <w:pStyle w:val="null3"/>
            </w:pPr>
            <w:r>
              <w:rPr/>
              <w:t>投标文件有效期</w:t>
            </w:r>
          </w:p>
        </w:tc>
        <w:tc>
          <w:tcPr>
            <w:tcW w:type="dxa" w:w="4238"/>
          </w:tcPr>
          <w:p>
            <w:pPr>
              <w:pStyle w:val="null3"/>
            </w:pPr>
            <w:r>
              <w:rPr/>
              <w:t>符合《招标文件》中关于投标文件有效期的要求。</w:t>
            </w:r>
          </w:p>
        </w:tc>
      </w:tr>
      <w:tr>
        <w:tc>
          <w:tcPr>
            <w:tcW w:type="dxa" w:w="890"/>
          </w:tcPr>
          <w:p>
            <w:pPr>
              <w:pStyle w:val="null3"/>
            </w:pPr>
            <w:r>
              <w:rPr/>
              <w:t>5</w:t>
            </w:r>
          </w:p>
        </w:tc>
        <w:tc>
          <w:tcPr>
            <w:tcW w:type="dxa" w:w="3178"/>
          </w:tcPr>
          <w:p>
            <w:pPr>
              <w:pStyle w:val="null3"/>
            </w:pPr>
            <w:r>
              <w:rPr/>
              <w:t>未出现串通投标情形</w:t>
            </w:r>
          </w:p>
        </w:tc>
        <w:tc>
          <w:tcPr>
            <w:tcW w:type="dxa" w:w="4238"/>
          </w:tcPr>
          <w:p>
            <w:pPr>
              <w:pStyle w:val="null3"/>
            </w:pPr>
            <w:r>
              <w:rPr/>
              <w:t>未出现法律、法规所列的视为串通投标情形。</w:t>
            </w:r>
          </w:p>
        </w:tc>
      </w:tr>
      <w:tr>
        <w:tc>
          <w:tcPr>
            <w:tcW w:type="dxa" w:w="890"/>
          </w:tcPr>
          <w:p>
            <w:pPr>
              <w:pStyle w:val="null3"/>
            </w:pPr>
            <w:r>
              <w:rPr/>
              <w:t>6</w:t>
            </w:r>
          </w:p>
        </w:tc>
        <w:tc>
          <w:tcPr>
            <w:tcW w:type="dxa" w:w="3178"/>
          </w:tcPr>
          <w:p>
            <w:pPr>
              <w:pStyle w:val="null3"/>
            </w:pPr>
            <w:r>
              <w:rPr/>
              <w:t>未出现其他无效投标情形</w:t>
            </w:r>
          </w:p>
        </w:tc>
        <w:tc>
          <w:tcPr>
            <w:tcW w:type="dxa" w:w="4238"/>
          </w:tcPr>
          <w:p>
            <w:pPr>
              <w:pStyle w:val="null3"/>
            </w:pPr>
            <w:r>
              <w:rPr/>
              <w:t>①投标文件未含有采购人不能接受的附加条件的；②不属于法律、法规和采购文件规定的其他无效投标情形。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采购包1(乳源瑶族自治县中等职业技术学校理化生英实验室建设及设备采购项目):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技术(参数)要求响应情况 (27.0分)</w:t>
            </w:r>
          </w:p>
        </w:tc>
        <w:tc>
          <w:tcPr>
            <w:tcW w:type="dxa" w:w="5076"/>
          </w:tcPr>
          <w:p>
            <w:pPr>
              <w:pStyle w:val="null3"/>
              <w:jc w:val="left"/>
            </w:pPr>
            <w:r>
              <w:rPr/>
              <w:t>根据各投标人所投产品对“采购项目清单一览表”中带“▲”的技术参数响应情况进行评审：“▲”重要参数每负偏离一项扣1分，扣完为止； 注：须提供《技术和服务要求响应表》如实响应，如未提供则视为无效响应，虚假提供满足的投标人导致后果自负，未按要求提供或提供不清晰或不符合要求导致专家无法判断不得分。（技术参数部分如有明确要求提供证明材料的，须按要求提供证明材料）</w:t>
            </w:r>
          </w:p>
        </w:tc>
      </w:tr>
      <w:tr>
        <w:tc>
          <w:tcPr>
            <w:tcW w:type="dxa" w:w="922"/>
            <w:gridSpan w:val="2"/>
            <w:vMerge/>
          </w:tcPr>
          <w:p/>
        </w:tc>
        <w:tc>
          <w:tcPr>
            <w:tcW w:type="dxa" w:w="2307"/>
          </w:tcPr>
          <w:p>
            <w:pPr>
              <w:pStyle w:val="null3"/>
              <w:jc w:val="left"/>
            </w:pPr>
            <w:r>
              <w:rPr/>
              <w:t>项目总体实施方案 (8.0分)</w:t>
            </w:r>
          </w:p>
        </w:tc>
        <w:tc>
          <w:tcPr>
            <w:tcW w:type="dxa" w:w="5076"/>
          </w:tcPr>
          <w:p>
            <w:pPr>
              <w:pStyle w:val="null3"/>
              <w:jc w:val="left"/>
            </w:pPr>
            <w:r>
              <w:rPr/>
              <w:t>根据投标人所提供的项目实施方案（包括但不限于实施技术及程序、工作重点、难点及其解决措施、人员安排、供货保证措施、安全文明保证措施等方案）进行综合评审： 1.有具体实施技术及程序、工作重点、难点及其解决措施、人员安排、供货保证措施、技术设计方案、安全文明保证措施等方案以及与采购人的协调方案，方案科学合理，思路清晰，内容全面，能够根据实际情况制订，考虑问题周全各项指标均能圆满完成，得8分； 2.有较为具体的实施技术及程序、工作重点、难点及其解决措施、人员安排、供货保证措施、技术设计方案、安全文明保证措施等方案，方案较为科学合理，思路较为清晰，内容较为全面，能够根据实际情况制订，考虑问题周全各项指标能完成，得5分； 3.有基本实施技术及程序、工作重点、难点及其解决措施、人员安排、供货保证措施、技术设计方案、安全文明保证措施等方案以及与采购人的协调等方案，方案科学合理性一般，思路一般，内容一般，基本能够根据实际情况制订，考虑问题周全各项指标基本能完成，得2分； 4.方案进度安排较差，方案不够科学完善，思路不够清晰，内容不够全面，不能够根据实际情况制订，考虑问题不详细，措施介绍简单，得1分； 5.不提供或没有描述的不得分。</w:t>
            </w:r>
          </w:p>
        </w:tc>
      </w:tr>
      <w:tr>
        <w:tc>
          <w:tcPr>
            <w:tcW w:type="dxa" w:w="922"/>
            <w:gridSpan w:val="2"/>
            <w:vMerge/>
          </w:tcPr>
          <w:p/>
        </w:tc>
        <w:tc>
          <w:tcPr>
            <w:tcW w:type="dxa" w:w="2307"/>
          </w:tcPr>
          <w:p>
            <w:pPr>
              <w:pStyle w:val="null3"/>
              <w:jc w:val="left"/>
            </w:pPr>
            <w:r>
              <w:rPr/>
              <w:t>质量保障方案 (8.0分)</w:t>
            </w:r>
          </w:p>
        </w:tc>
        <w:tc>
          <w:tcPr>
            <w:tcW w:type="dxa" w:w="5076"/>
          </w:tcPr>
          <w:p>
            <w:pPr>
              <w:pStyle w:val="null3"/>
              <w:jc w:val="left"/>
            </w:pPr>
            <w:r>
              <w:rPr/>
              <w:t>根据投标人针对本项目产品技术要求制定的项目质量控制方案(包括但不限于质量承诺、质量保证体系、管理制度、质量控制措施、成品保证措施等方案)进行综合评审： 1.项目质量控制方案非常完整、清晰明确、设计合理、具有前瞻性，非常有利项目实施的，完全满足或优于采购需求的，得8分； 2.项目质量控制方案比较详细、完善、有针对性，部分有利于项目实施的，基本满足采购需求的，得5分； 3.项目质量控制方案一般、有瑕疵，基本能保证项目的 实施，但可以满足采购需求的，得2分； 4.项目质量控制方案完整性、准确性低，存在明显不合理之处的，无法保证项目的实施的，得1分； 5.不提供或没有描述的不得分。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根据投标人提供的培训方案（包括但不限于总体培训计划和目标、培训人员配置、培训时间和培训次数、培训内容和培训质量控制等）进行评审： 1.培训方案体系完整，目标清晰贴合项目需求，人员配置专业充足，时长频次安排科学合理，培训内容全面贴合实际，质量管控措施完善可行，整体方案实操性强的，得7分； 2.培训方案内容齐全，目标基本明确，人员配置满足需求，时间次数安排得当，培训内容覆盖主要需求，具备基础质量管控，方案整体可行的，得5分； 3.培训方案框架基本齐全，目标表述笼统，人员配置仅满足最低要求，时间安排一般，培训内容较为浅显，质量管控措施简单粗略的，得3分； 4.培训方案内容有缺漏，目标模糊偏离需求，人员配置不够合理，培训时间缺乏规划，核心培训内容缺失，无有效质量管控措施，方案可行性较低的，得1分； 5.不提供或没有描述的不得分。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自2021年1月1日至今（以合同签订时间为准），投标人具有采购同类产品项目业绩（含有本采购包中标的名称的任意一项或多项均可）每提供一份合同得2分，本项最高得6分。 注：投标文件须提供合同关键页（含签订合同双方的单位名称、采购内容等信息与含签订合同双方的落款盖章、签订日期的关键页）复印件并加盖投标人公章，未按要求提供的不得分。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根据投标人提供的售后服务方案（包括但不限于产品保修内容与范围、所投产品备品备件情况、服务承诺及售后技术力量支持、应急维修方案等方案）进行综合评审： 1.售后服务承诺细致，详细列明售后服务的方式、处理流程、技术人员组织安排及跟进流程等；所投产品备品备件充足，详细列明备品备件清单及技术参数说明、用途；有针对性的应急维修响应措施，有专门的具有售后服务管理人员对接跟进处理进度并对维修情况进行记录的，得6分； 2.售后服务承诺较为细致，列明售后服务的方式、处理流程、技术人员组织安排及跟进流程等；所投产品备品备件较为充足，列明备品备件清单及技术参数说明、用途；有应急维修响应措施，有专门人员对接跟进处理进度并对维修情况进行记录的，得3分； 3.售后服务承诺一般，基本列明售后服务的方式、处理流程、技术人员组织安排及跟进流程等；所投产品备品备件不够充足，基本列明备品备件清单及技术参数说明、用途；应急维修响应措施不够完善，有安排对接跟进处理进度并对维修情况进行记录的，得1分； 4.不提供或没有描述的不得分。</w:t>
            </w:r>
          </w:p>
        </w:tc>
      </w:tr>
      <w:tr>
        <w:tc>
          <w:tcPr>
            <w:tcW w:type="dxa" w:w="922"/>
            <w:gridSpan w:val="2"/>
            <w:vMerge/>
          </w:tcPr>
          <w:p/>
        </w:tc>
        <w:tc>
          <w:tcPr>
            <w:tcW w:type="dxa" w:w="2307"/>
          </w:tcPr>
          <w:p>
            <w:pPr>
              <w:pStyle w:val="null3"/>
              <w:jc w:val="left"/>
            </w:pPr>
            <w:r>
              <w:rPr/>
              <w:t>服务及时性保障 (3.0分)</w:t>
            </w:r>
          </w:p>
        </w:tc>
        <w:tc>
          <w:tcPr>
            <w:tcW w:type="dxa" w:w="5076"/>
          </w:tcPr>
          <w:p>
            <w:pPr>
              <w:pStyle w:val="null3"/>
              <w:jc w:val="left"/>
            </w:pPr>
            <w:r>
              <w:rPr/>
              <w:t>根据投标人对服务情况的响应时间进行综合评审： 1.投标人接到采购人电话且60分钟内(含60分钟）到达现场并解决问题，得3分； 2.投标人接到采购人电话且120分钟内(含120分钟）到达现场并解决问题，得2分； 3.投标人接到采购人电话且180分钟内(含180分钟）到达现场并解决问题，得1分； 注：需提供承诺函（格式自拟）并加盖投标人公章，未按要求提供的不得分。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根据《关于优化政府采购信用评价工作的通知》（韶财采购[2024]5号）要求，对投标人的诚信状况（普通失信行为）进行评审，具体计算公式如下：投标（响应）投标人诚信记录得分=诚信记录得分×5% 。 注：①诚信记录得分以采购代理机构于投标（响应）截止时间当天通过广东政府采购网“其他监管检查公告”栏和韶关市财政局政务信息公开网站“政府采购”栏查询投标（响应）投标人诚信状况查询结果为准；②首次参加韶关市政府采购活动的投标人诚信管理基础得分为100分，在广东省政府采购网“其他监管检查公告”栏和韶关市财政局政务信息公开网站“政府采购”栏查询不到相关投标人扣分记录的，视为该投标人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广东省政府采购</w:t>
      </w:r>
    </w:p>
    <w:p>
      <w:pPr>
        <w:pStyle w:val="null3"/>
        <w:jc w:val="both"/>
      </w:pPr>
      <w:r>
        <w:rPr>
          <w:sz w:val="84"/>
          <w:b/>
        </w:rPr>
        <w:t>合　同　书</w:t>
      </w:r>
    </w:p>
    <w:p>
      <w:pPr>
        <w:pStyle w:val="null3"/>
        <w:jc w:val="center"/>
      </w:pPr>
      <w:r>
        <w:rPr>
          <w:sz w:val="36"/>
          <w:b/>
        </w:rPr>
        <w:t>（</w:t>
      </w:r>
      <w:r>
        <w:rPr>
          <w:sz w:val="36"/>
          <w:b/>
        </w:rPr>
        <w:t>货物类</w:t>
      </w:r>
      <w:r>
        <w:rPr>
          <w:sz w:val="36"/>
          <w:b/>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采购编号：</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jc w:val="center"/>
        <w:outlineLvl w:val="1"/>
      </w:pPr>
      <w:r>
        <w:rPr>
          <w:sz w:val="28"/>
          <w:b/>
        </w:rPr>
        <w:t>第一节</w:t>
      </w:r>
      <w:r>
        <w:rPr>
          <w:sz w:val="28"/>
          <w:b/>
        </w:rPr>
        <w:t>政府采购合同协议书</w:t>
      </w:r>
    </w:p>
    <w:p>
      <w:pPr>
        <w:pStyle w:val="null3"/>
        <w:jc w:val="center"/>
        <w:outlineLvl w:val="1"/>
      </w:pPr>
      <w:r>
        <w:rPr>
          <w:sz w:val="21"/>
        </w:rPr>
        <w:t>甲方（全称）：</w:t>
      </w:r>
      <w:r>
        <w:rPr>
          <w:sz w:val="21"/>
          <w:u w:val="single"/>
        </w:rPr>
        <w:t xml:space="preserve">                        </w:t>
      </w:r>
      <w:r>
        <w:rPr>
          <w:sz w:val="21"/>
        </w:rPr>
        <w:t>（采购人、受采购人委托签订合同的单位或采购文件约定的合同甲方）</w:t>
      </w:r>
    </w:p>
    <w:p>
      <w:pPr>
        <w:pStyle w:val="null3"/>
        <w:jc w:val="both"/>
      </w:pPr>
      <w:r>
        <w:rPr>
          <w:sz w:val="21"/>
        </w:rPr>
        <w:t>乙方</w:t>
      </w:r>
      <w:r>
        <w:rPr>
          <w:sz w:val="21"/>
        </w:rPr>
        <w:t>1（全称）：</w:t>
      </w:r>
      <w:r>
        <w:rPr>
          <w:sz w:val="21"/>
          <w:u w:val="single"/>
        </w:rPr>
        <w:t xml:space="preserve">                       </w:t>
      </w:r>
      <w:r>
        <w:rPr>
          <w:sz w:val="21"/>
        </w:rPr>
        <w:t>（供应商）</w:t>
      </w:r>
    </w:p>
    <w:p>
      <w:pPr>
        <w:pStyle w:val="null3"/>
        <w:jc w:val="both"/>
      </w:pPr>
      <w:r>
        <w:rPr>
          <w:sz w:val="24"/>
        </w:rPr>
        <w:t>依据《中华人民共和国民法典》、《中华人民共和国政府采购法》等有关的法律法规，以及本采购项目的招标</w:t>
      </w:r>
      <w:r>
        <w:rPr>
          <w:sz w:val="24"/>
        </w:rPr>
        <w:t xml:space="preserve">/谈判文件等采购文件、乙方的《投标（响应）文件》及《中标（成交）通知书》，甲乙双方同意签订本合同。具体情况及要求如下：     </w:t>
      </w:r>
    </w:p>
    <w:p>
      <w:pPr>
        <w:pStyle w:val="null3"/>
        <w:ind w:firstLine="632"/>
        <w:jc w:val="both"/>
      </w:pPr>
      <w:r>
        <w:rPr>
          <w:sz w:val="21"/>
          <w:b/>
        </w:rPr>
        <w:t>1.</w:t>
      </w:r>
      <w:r>
        <w:rPr>
          <w:sz w:val="21"/>
          <w:b/>
        </w:rPr>
        <w:t>项目信息</w:t>
      </w:r>
    </w:p>
    <w:p>
      <w:pPr>
        <w:pStyle w:val="null3"/>
        <w:ind w:left="300" w:firstLine="480"/>
        <w:jc w:val="both"/>
      </w:pPr>
      <w:r>
        <w:rPr>
          <w:sz w:val="24"/>
        </w:rPr>
        <w:t>（</w:t>
      </w:r>
      <w:r>
        <w:rPr>
          <w:sz w:val="24"/>
        </w:rPr>
        <w:t>1）</w:t>
      </w:r>
      <w:r>
        <w:rPr>
          <w:sz w:val="24"/>
        </w:rPr>
        <w:t>采购项目名称：</w:t>
      </w:r>
      <w:r>
        <w:rPr>
          <w:sz w:val="24"/>
          <w:u w:val="single"/>
        </w:rPr>
        <w:t xml:space="preserve">                                          </w:t>
      </w:r>
    </w:p>
    <w:p>
      <w:pPr>
        <w:pStyle w:val="null3"/>
        <w:ind w:left="300"/>
        <w:jc w:val="both"/>
      </w:pPr>
      <w:r>
        <w:rPr>
          <w:sz w:val="24"/>
        </w:rPr>
        <w:t xml:space="preserve">         </w:t>
      </w:r>
      <w:r>
        <w:rPr>
          <w:sz w:val="24"/>
        </w:rPr>
        <w:t>采购项目编号：</w:t>
      </w:r>
      <w:r>
        <w:rPr>
          <w:sz w:val="24"/>
          <w:u w:val="single"/>
        </w:rPr>
        <w:t xml:space="preserve">                                          </w:t>
      </w:r>
    </w:p>
    <w:p>
      <w:pPr>
        <w:pStyle w:val="null3"/>
        <w:ind w:firstLine="480"/>
        <w:jc w:val="both"/>
      </w:pPr>
      <w:r>
        <w:rPr>
          <w:sz w:val="24"/>
        </w:rPr>
        <w:t>（</w:t>
      </w:r>
      <w:r>
        <w:rPr>
          <w:sz w:val="24"/>
        </w:rPr>
        <w:t>2）采购计划编号：</w:t>
      </w:r>
      <w:r>
        <w:rPr>
          <w:sz w:val="24"/>
          <w:u w:val="single"/>
        </w:rPr>
        <w:t xml:space="preserve">                                          </w:t>
      </w:r>
      <w:r>
        <w:rPr>
          <w:sz w:val="24"/>
        </w:rPr>
        <w:t xml:space="preserve"> </w:t>
      </w:r>
    </w:p>
    <w:p>
      <w:pPr>
        <w:pStyle w:val="null3"/>
        <w:ind w:firstLine="480"/>
        <w:jc w:val="both"/>
      </w:pPr>
      <w:r>
        <w:rPr>
          <w:sz w:val="24"/>
        </w:rPr>
        <w:t>（</w:t>
      </w:r>
      <w:r>
        <w:rPr>
          <w:sz w:val="24"/>
        </w:rPr>
        <w:t>3）项目内容：</w:t>
      </w:r>
    </w:p>
    <w:tbl>
      <w:tblPr>
        <w:tblW w:w="0" w:type="auto"/>
        <w:tblBorders>
          <w:top w:val="none" w:color="000000" w:sz="4"/>
          <w:left w:val="none" w:color="000000" w:sz="4"/>
          <w:bottom w:val="none" w:color="000000" w:sz="4"/>
          <w:right w:val="none" w:color="000000" w:sz="4"/>
          <w:insideH w:val="none"/>
          <w:insideV w:val="none"/>
        </w:tblBorders>
      </w:tblPr>
      <w:tblGrid>
        <w:gridCol w:w="764"/>
        <w:gridCol w:w="2873"/>
        <w:gridCol w:w="1182"/>
        <w:gridCol w:w="1182"/>
        <w:gridCol w:w="1182"/>
      </w:tblGrid>
      <w:tr>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合计（元）</w:t>
            </w: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 xml:space="preserve">   </w:t>
            </w:r>
            <w:r>
              <w:rPr>
                <w:sz w:val="21"/>
              </w:rPr>
              <w:t>计（元）</w:t>
            </w:r>
          </w:p>
        </w:tc>
        <w:tc>
          <w:tcPr>
            <w:tcW w:type="dxa" w:w="23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采购标的的技术要求、商务要求具体见附件。</w:t>
      </w:r>
    </w:p>
    <w:p>
      <w:pPr>
        <w:pStyle w:val="null3"/>
      </w:pPr>
      <w:r>
        <w:rPr>
          <w:sz w:val="21"/>
        </w:rPr>
        <w:t xml:space="preserve">    </w:t>
      </w:r>
      <w:r>
        <w:rPr>
          <w:sz w:val="21"/>
        </w:rPr>
        <w:t>（</w:t>
      </w:r>
      <w:r>
        <w:rPr>
          <w:sz w:val="21"/>
        </w:rPr>
        <w:t>4</w:t>
      </w:r>
      <w:r>
        <w:rPr>
          <w:sz w:val="21"/>
        </w:rPr>
        <w:t>）政府采购组织形式：</w:t>
      </w:r>
      <w:r>
        <w:rPr>
          <w:sz w:val="21"/>
        </w:rPr>
        <w:t>¨</w:t>
      </w:r>
      <w:r>
        <w:rPr>
          <w:sz w:val="21"/>
        </w:rPr>
        <w:t>政府集中采购</w:t>
      </w:r>
      <w:r>
        <w:rPr>
          <w:sz w:val="21"/>
        </w:rPr>
        <w:t xml:space="preserve">  </w:t>
      </w:r>
      <w:r>
        <w:rPr>
          <w:sz w:val="21"/>
        </w:rPr>
        <w:t>¨</w:t>
      </w:r>
      <w:r>
        <w:rPr>
          <w:sz w:val="21"/>
        </w:rPr>
        <w:t>部门集中采购</w:t>
      </w:r>
      <w:r>
        <w:rPr>
          <w:sz w:val="21"/>
        </w:rPr>
        <w:t xml:space="preserve">  </w:t>
      </w:r>
      <w:r>
        <w:rPr>
          <w:sz w:val="21"/>
        </w:rPr>
        <w:t>þ</w:t>
      </w:r>
      <w:r>
        <w:rPr>
          <w:sz w:val="21"/>
        </w:rPr>
        <w:t>分散采购</w:t>
      </w:r>
    </w:p>
    <w:p>
      <w:pPr>
        <w:pStyle w:val="null3"/>
        <w:ind w:firstLine="420"/>
      </w:pPr>
      <w:r>
        <w:rPr>
          <w:sz w:val="21"/>
        </w:rPr>
        <w:t>（</w:t>
      </w:r>
      <w:r>
        <w:rPr>
          <w:sz w:val="21"/>
        </w:rPr>
        <w:t>5</w:t>
      </w:r>
      <w:r>
        <w:rPr>
          <w:sz w:val="21"/>
        </w:rPr>
        <w:t>）政府采购方式：</w:t>
      </w:r>
      <w:r>
        <w:rPr>
          <w:sz w:val="21"/>
        </w:rPr>
        <w:t>þ</w:t>
      </w:r>
      <w:r>
        <w:rPr>
          <w:sz w:val="21"/>
        </w:rPr>
        <w:t>公开招标</w:t>
      </w:r>
      <w:r>
        <w:rPr>
          <w:sz w:val="21"/>
        </w:rPr>
        <w:t>¨</w:t>
      </w:r>
      <w:r>
        <w:rPr>
          <w:sz w:val="21"/>
        </w:rPr>
        <w:t>邀请招标</w:t>
      </w:r>
      <w:r>
        <w:rPr>
          <w:sz w:val="21"/>
        </w:rPr>
        <w:t>¨</w:t>
      </w:r>
      <w:r>
        <w:rPr>
          <w:sz w:val="21"/>
        </w:rPr>
        <w:t>竞争性谈判</w:t>
      </w:r>
      <w:r>
        <w:rPr>
          <w:sz w:val="21"/>
        </w:rPr>
        <w:t>¨</w:t>
      </w:r>
      <w:r>
        <w:rPr>
          <w:sz w:val="21"/>
        </w:rPr>
        <w:t>竞争性磋商</w:t>
      </w:r>
    </w:p>
    <w:p>
      <w:pPr>
        <w:pStyle w:val="null3"/>
        <w:ind w:firstLine="420"/>
      </w:pPr>
      <w:r>
        <w:rPr/>
        <w:t xml:space="preserve">                  </w:t>
      </w:r>
      <w:r>
        <w:rPr>
          <w:sz w:val="21"/>
        </w:rPr>
        <w:t>¨</w:t>
      </w:r>
      <w:r>
        <w:rPr>
          <w:sz w:val="21"/>
        </w:rPr>
        <w:t>询价</w:t>
      </w:r>
      <w:r>
        <w:rPr>
          <w:sz w:val="21"/>
        </w:rPr>
        <w:t>¨</w:t>
      </w:r>
      <w:r>
        <w:rPr>
          <w:sz w:val="21"/>
        </w:rPr>
        <w:t>单一来源</w:t>
      </w:r>
      <w:r>
        <w:rPr>
          <w:sz w:val="21"/>
        </w:rPr>
        <w:t>¨</w:t>
      </w:r>
      <w:r>
        <w:rPr>
          <w:sz w:val="21"/>
        </w:rPr>
        <w:t>框架协议</w:t>
      </w:r>
      <w:r>
        <w:rPr>
          <w:sz w:val="21"/>
        </w:rPr>
        <w:t>¨</w:t>
      </w:r>
      <w:r>
        <w:rPr>
          <w:sz w:val="21"/>
        </w:rPr>
        <w:t>其他：</w:t>
      </w:r>
      <w:r>
        <w:rPr>
          <w:u w:val="single"/>
        </w:rPr>
        <w:t xml:space="preserve">          </w:t>
      </w:r>
    </w:p>
    <w:p>
      <w:pPr>
        <w:pStyle w:val="null3"/>
        <w:ind w:firstLine="420"/>
      </w:pPr>
      <w:r>
        <w:rPr>
          <w:sz w:val="21"/>
        </w:rPr>
        <w:t>（注：在框架协议采购的第二阶段，可选择使用该合同文本）</w:t>
      </w:r>
    </w:p>
    <w:p>
      <w:pPr>
        <w:pStyle w:val="null3"/>
        <w:ind w:firstLine="220"/>
      </w:pPr>
      <w:r>
        <w:rPr>
          <w:sz w:val="22"/>
        </w:rPr>
        <w:t xml:space="preserve"> </w:t>
      </w:r>
      <w:r>
        <w:rPr>
          <w:sz w:val="22"/>
        </w:rPr>
        <w:t>（</w:t>
      </w:r>
      <w:r>
        <w:rPr>
          <w:sz w:val="22"/>
        </w:rPr>
        <w:t>6</w:t>
      </w:r>
      <w:r>
        <w:rPr>
          <w:sz w:val="22"/>
        </w:rPr>
        <w:t>）</w:t>
      </w:r>
      <w:r>
        <w:rPr>
          <w:sz w:val="21"/>
        </w:rPr>
        <w:t>中标（成交）采购标的制造商是否为中小企业：</w:t>
      </w:r>
      <w:r>
        <w:rPr>
          <w:sz w:val="21"/>
        </w:rPr>
        <w:t>¨</w:t>
      </w:r>
      <w:r>
        <w:rPr>
          <w:sz w:val="21"/>
        </w:rPr>
        <w:t>是</w:t>
      </w:r>
      <w:r>
        <w:rPr>
          <w:sz w:val="21"/>
        </w:rPr>
        <w:t xml:space="preserve">      </w:t>
      </w:r>
      <w:r>
        <w:rPr>
          <w:sz w:val="21"/>
        </w:rPr>
        <w:t>¨</w:t>
      </w:r>
      <w:r>
        <w:rPr>
          <w:sz w:val="21"/>
        </w:rPr>
        <w:t>否</w:t>
      </w:r>
    </w:p>
    <w:p>
      <w:pPr>
        <w:pStyle w:val="null3"/>
        <w:jc w:val="both"/>
      </w:pPr>
      <w:r>
        <w:rPr>
          <w:sz w:val="21"/>
        </w:rPr>
        <w:t xml:space="preserve">         </w:t>
      </w:r>
      <w:r>
        <w:rPr>
          <w:sz w:val="21"/>
        </w:rPr>
        <w:t>本合同是否为专门面向中小企业的采购合同（中小企业预留合同）：</w:t>
      </w:r>
      <w:r>
        <w:rPr>
          <w:sz w:val="21"/>
        </w:rPr>
        <w:t>¨</w:t>
      </w:r>
      <w:r>
        <w:rPr>
          <w:sz w:val="21"/>
        </w:rPr>
        <w:t>是</w:t>
      </w:r>
      <w:r>
        <w:rPr>
          <w:sz w:val="21"/>
        </w:rPr>
        <w:t xml:space="preserve">  </w:t>
      </w:r>
      <w:r>
        <w:rPr>
          <w:sz w:val="21"/>
        </w:rPr>
        <w:t>¨</w:t>
      </w:r>
      <w:r>
        <w:rPr>
          <w:sz w:val="21"/>
        </w:rPr>
        <w:t>否</w:t>
      </w:r>
    </w:p>
    <w:p>
      <w:pPr>
        <w:pStyle w:val="null3"/>
        <w:jc w:val="both"/>
      </w:pPr>
      <w:r>
        <w:rPr>
          <w:sz w:val="21"/>
        </w:rPr>
        <w:t xml:space="preserve">         </w:t>
      </w:r>
      <w:r>
        <w:rPr>
          <w:sz w:val="21"/>
        </w:rPr>
        <w:t>若本项目不专门面向中小企业采购，是否给予小微企业评审优惠：</w:t>
      </w:r>
      <w:r>
        <w:rPr>
          <w:sz w:val="21"/>
        </w:rPr>
        <w:t>¨</w:t>
      </w:r>
      <w:r>
        <w:rPr>
          <w:sz w:val="21"/>
        </w:rPr>
        <w:t>是</w:t>
      </w:r>
      <w:r>
        <w:rPr>
          <w:sz w:val="21"/>
        </w:rPr>
        <w:t xml:space="preserve">   </w:t>
      </w:r>
      <w:r>
        <w:rPr>
          <w:sz w:val="21"/>
        </w:rPr>
        <w:t>¨</w:t>
      </w:r>
      <w:r>
        <w:rPr>
          <w:sz w:val="21"/>
        </w:rPr>
        <w:t>否</w:t>
      </w:r>
    </w:p>
    <w:p>
      <w:pPr>
        <w:pStyle w:val="null3"/>
        <w:jc w:val="both"/>
      </w:pPr>
      <w:r>
        <w:rPr>
          <w:sz w:val="21"/>
        </w:rPr>
        <w:t xml:space="preserve">         </w:t>
      </w:r>
      <w:r>
        <w:rPr>
          <w:sz w:val="21"/>
        </w:rPr>
        <w:t>中标（成交）采购标的制造商是否为残疾人福利性单位：</w:t>
      </w:r>
      <w:r>
        <w:rPr>
          <w:sz w:val="21"/>
        </w:rPr>
        <w:t>¨</w:t>
      </w:r>
      <w:r>
        <w:rPr>
          <w:sz w:val="21"/>
        </w:rPr>
        <w:t>是</w:t>
      </w:r>
      <w:r>
        <w:rPr>
          <w:sz w:val="21"/>
        </w:rPr>
        <w:t xml:space="preserve">   </w:t>
      </w:r>
      <w:r>
        <w:rPr>
          <w:sz w:val="21"/>
        </w:rPr>
        <w:t>¨</w:t>
      </w:r>
      <w:r>
        <w:rPr>
          <w:sz w:val="21"/>
        </w:rPr>
        <w:t>否</w:t>
      </w:r>
    </w:p>
    <w:p>
      <w:pPr>
        <w:pStyle w:val="null3"/>
        <w:jc w:val="both"/>
      </w:pPr>
      <w:r>
        <w:rPr>
          <w:sz w:val="21"/>
        </w:rPr>
        <w:t xml:space="preserve">         </w:t>
      </w:r>
      <w:r>
        <w:rPr>
          <w:sz w:val="21"/>
        </w:rPr>
        <w:t>中标（成交）采购标的制造商是否为监狱企业：</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7</w:t>
      </w:r>
      <w:r>
        <w:rPr>
          <w:sz w:val="21"/>
        </w:rPr>
        <w:t>）合同是否分包：</w:t>
      </w:r>
      <w:r>
        <w:rPr>
          <w:sz w:val="21"/>
        </w:rPr>
        <w:t>¨</w:t>
      </w:r>
      <w:r>
        <w:rPr>
          <w:sz w:val="21"/>
        </w:rPr>
        <w:t>是</w:t>
      </w:r>
      <w:r>
        <w:rPr>
          <w:sz w:val="21"/>
        </w:rPr>
        <w:t xml:space="preserve">       </w:t>
      </w:r>
      <w:r>
        <w:rPr>
          <w:sz w:val="21"/>
        </w:rPr>
        <w:t>þ</w:t>
      </w:r>
      <w:r>
        <w:rPr>
          <w:sz w:val="21"/>
        </w:rPr>
        <w:t>否</w:t>
      </w:r>
    </w:p>
    <w:p>
      <w:pPr>
        <w:pStyle w:val="null3"/>
        <w:jc w:val="both"/>
      </w:pPr>
      <w:r>
        <w:rPr>
          <w:sz w:val="21"/>
        </w:rPr>
        <w:t xml:space="preserve">    </w:t>
      </w:r>
      <w:r>
        <w:rPr>
          <w:sz w:val="21"/>
        </w:rPr>
        <w:t>（</w:t>
      </w:r>
      <w:r>
        <w:rPr>
          <w:sz w:val="21"/>
        </w:rPr>
        <w:t>8</w:t>
      </w:r>
      <w:r>
        <w:rPr>
          <w:sz w:val="21"/>
        </w:rPr>
        <w:t>）中标（成交）供应商是否为外商投资企业：</w:t>
      </w:r>
      <w:r>
        <w:rPr>
          <w:sz w:val="21"/>
        </w:rPr>
        <w:t>¨</w:t>
      </w:r>
      <w:r>
        <w:rPr>
          <w:sz w:val="21"/>
        </w:rPr>
        <w:t>是</w:t>
      </w:r>
      <w:r>
        <w:rPr>
          <w:sz w:val="21"/>
        </w:rPr>
        <w:t xml:space="preserve">       </w:t>
      </w:r>
      <w:r>
        <w:rPr>
          <w:sz w:val="21"/>
        </w:rPr>
        <w:t>þ</w:t>
      </w:r>
      <w:r>
        <w:rPr>
          <w:sz w:val="21"/>
        </w:rPr>
        <w:t>否</w:t>
      </w:r>
    </w:p>
    <w:p>
      <w:pPr>
        <w:pStyle w:val="null3"/>
        <w:ind w:firstLine="420"/>
      </w:pPr>
      <w:r>
        <w:rPr>
          <w:sz w:val="21"/>
        </w:rPr>
        <w:t xml:space="preserve">     </w:t>
      </w:r>
      <w:r>
        <w:rPr>
          <w:sz w:val="21"/>
        </w:rPr>
        <w:t>外商投资企业类型：</w:t>
      </w:r>
      <w:r>
        <w:rPr>
          <w:sz w:val="21"/>
        </w:rPr>
        <w:t>¨</w:t>
      </w:r>
      <w:r>
        <w:rPr>
          <w:sz w:val="21"/>
        </w:rPr>
        <w:t>全部由外国投资者投资</w:t>
      </w:r>
      <w:r>
        <w:rPr>
          <w:sz w:val="21"/>
        </w:rPr>
        <w:t xml:space="preserve">  </w:t>
      </w:r>
      <w:r>
        <w:rPr>
          <w:sz w:val="21"/>
        </w:rPr>
        <w:t>¨</w:t>
      </w:r>
      <w:r>
        <w:rPr>
          <w:sz w:val="21"/>
        </w:rPr>
        <w:t>部分由外国投资者投资</w:t>
      </w:r>
    </w:p>
    <w:p>
      <w:pPr>
        <w:pStyle w:val="null3"/>
        <w:ind w:firstLine="420"/>
        <w:jc w:val="both"/>
      </w:pPr>
      <w:r>
        <w:rPr>
          <w:sz w:val="21"/>
        </w:rPr>
        <w:t>（</w:t>
      </w:r>
      <w:r>
        <w:rPr>
          <w:sz w:val="21"/>
        </w:rPr>
        <w:t>9</w:t>
      </w:r>
      <w:r>
        <w:rPr>
          <w:sz w:val="21"/>
        </w:rPr>
        <w:t>）是否涉及进口产品：</w:t>
      </w:r>
    </w:p>
    <w:p>
      <w:pPr>
        <w:pStyle w:val="null3"/>
        <w:ind w:firstLine="840"/>
        <w:jc w:val="both"/>
      </w:pPr>
      <w:r>
        <w:rPr>
          <w:sz w:val="21"/>
        </w:rPr>
        <w:t xml:space="preserve"> </w:t>
      </w:r>
      <w:r>
        <w:rPr>
          <w:sz w:val="21"/>
        </w:rPr>
        <w:t>¨</w:t>
      </w:r>
      <w:r>
        <w:rPr>
          <w:sz w:val="21"/>
        </w:rPr>
        <w:t>是，《政府采购品目分类目录》底级品目名称：</w:t>
      </w:r>
      <w:r>
        <w:rPr>
          <w:sz w:val="21"/>
          <w:u w:val="single"/>
        </w:rPr>
        <w:t xml:space="preserve">         </w:t>
      </w:r>
      <w:r>
        <w:rPr>
          <w:sz w:val="21"/>
        </w:rPr>
        <w:t xml:space="preserve"> </w:t>
      </w:r>
      <w:r>
        <w:rPr>
          <w:sz w:val="21"/>
        </w:rPr>
        <w:t>金额：</w:t>
      </w:r>
      <w:r>
        <w:rPr>
          <w:sz w:val="21"/>
          <w:u w:val="single"/>
        </w:rPr>
        <w:t xml:space="preserve">        </w:t>
      </w:r>
    </w:p>
    <w:p>
      <w:pPr>
        <w:pStyle w:val="null3"/>
        <w:ind w:firstLine="840"/>
        <w:jc w:val="both"/>
      </w:pPr>
      <w:r>
        <w:rPr>
          <w:sz w:val="21"/>
        </w:rPr>
        <w:t xml:space="preserve">        </w:t>
      </w:r>
      <w:r>
        <w:rPr>
          <w:sz w:val="21"/>
        </w:rPr>
        <w:t>国别：</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规格型号：</w:t>
      </w:r>
      <w:r>
        <w:rPr>
          <w:sz w:val="21"/>
          <w:u w:val="single"/>
        </w:rPr>
        <w:t xml:space="preserve">        </w:t>
      </w:r>
      <w:r>
        <w:rPr>
          <w:sz w:val="21"/>
        </w:rPr>
        <w:t xml:space="preserve">      </w:t>
      </w:r>
    </w:p>
    <w:p>
      <w:pPr>
        <w:pStyle w:val="null3"/>
        <w:ind w:firstLine="840"/>
        <w:jc w:val="both"/>
      </w:pPr>
      <w:r>
        <w:rPr>
          <w:sz w:val="21"/>
        </w:rPr>
        <w:t xml:space="preserve"> </w:t>
      </w:r>
      <w:r>
        <w:rPr>
          <w:sz w:val="21"/>
        </w:rPr>
        <w:t>þ</w:t>
      </w:r>
      <w:r>
        <w:rPr>
          <w:sz w:val="21"/>
        </w:rPr>
        <w:t>否</w:t>
      </w:r>
    </w:p>
    <w:p>
      <w:pPr>
        <w:pStyle w:val="null3"/>
        <w:jc w:val="both"/>
      </w:pPr>
      <w:r>
        <w:rPr>
          <w:sz w:val="21"/>
        </w:rPr>
        <w:t xml:space="preserve">    </w:t>
      </w:r>
      <w:r>
        <w:rPr>
          <w:sz w:val="21"/>
        </w:rPr>
        <w:t>（</w:t>
      </w:r>
      <w:r>
        <w:rPr>
          <w:sz w:val="21"/>
        </w:rPr>
        <w:t>1</w:t>
      </w:r>
      <w:r>
        <w:rPr>
          <w:sz w:val="21"/>
        </w:rPr>
        <w:t>0</w:t>
      </w:r>
      <w:r>
        <w:rPr>
          <w:sz w:val="21"/>
        </w:rPr>
        <w:t>）是否涉及节能产品：</w:t>
      </w:r>
    </w:p>
    <w:p>
      <w:pPr>
        <w:pStyle w:val="null3"/>
        <w:jc w:val="both"/>
      </w:pPr>
      <w:r>
        <w:rPr>
          <w:sz w:val="21"/>
        </w:rPr>
        <w:t xml:space="preserve">         </w:t>
      </w:r>
      <w:r>
        <w:rPr>
          <w:sz w:val="21"/>
        </w:rPr>
        <w:t>¨</w:t>
      </w:r>
      <w:r>
        <w:rPr>
          <w:sz w:val="21"/>
        </w:rPr>
        <w:t>是，《节能产品政府采购品目清单》的底级品目名称：</w:t>
      </w:r>
      <w:r>
        <w:rPr>
          <w:sz w:val="21"/>
          <w:u w:val="single"/>
        </w:rPr>
        <w:t xml:space="preserve">         </w:t>
      </w:r>
      <w:r>
        <w:rPr>
          <w:sz w:val="21"/>
        </w:rPr>
        <w:t xml:space="preserve">     </w:t>
      </w:r>
    </w:p>
    <w:p>
      <w:pPr>
        <w:pStyle w:val="null3"/>
        <w:jc w:val="both"/>
      </w:pPr>
      <w:r>
        <w:rPr>
          <w:sz w:val="21"/>
        </w:rPr>
        <w:t xml:space="preserve">                </w:t>
      </w: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jc w:val="both"/>
      </w:pPr>
      <w:r>
        <w:rPr>
          <w:sz w:val="21"/>
        </w:rPr>
        <w:t xml:space="preserve">         </w:t>
      </w:r>
      <w:r>
        <w:rPr>
          <w:sz w:val="21"/>
        </w:rPr>
        <w:t>¨</w:t>
      </w:r>
      <w:r>
        <w:rPr>
          <w:sz w:val="21"/>
        </w:rPr>
        <w:t>否</w:t>
      </w:r>
    </w:p>
    <w:p>
      <w:pPr>
        <w:pStyle w:val="null3"/>
        <w:jc w:val="both"/>
      </w:pPr>
      <w:r>
        <w:rPr>
          <w:sz w:val="21"/>
        </w:rPr>
        <w:t xml:space="preserve">          </w:t>
      </w:r>
      <w:r>
        <w:rPr>
          <w:sz w:val="21"/>
        </w:rPr>
        <w:t>是否涉及环境标志产品：</w:t>
      </w:r>
    </w:p>
    <w:p>
      <w:pPr>
        <w:pStyle w:val="null3"/>
        <w:jc w:val="both"/>
      </w:pPr>
      <w:r>
        <w:rPr>
          <w:sz w:val="21"/>
        </w:rPr>
        <w:t xml:space="preserve">         </w:t>
      </w:r>
      <w:r>
        <w:rPr>
          <w:sz w:val="21"/>
        </w:rPr>
        <w:t>¨</w:t>
      </w:r>
      <w:r>
        <w:rPr>
          <w:sz w:val="21"/>
        </w:rPr>
        <w:t>是，《环境标志产品政府采购品目清单》的底级品目名称：</w:t>
      </w:r>
      <w:r>
        <w:rPr>
          <w:sz w:val="21"/>
          <w:u w:val="single"/>
        </w:rPr>
        <w:t xml:space="preserve">         </w:t>
      </w:r>
      <w:r>
        <w:rPr>
          <w:sz w:val="21"/>
        </w:rPr>
        <w:t xml:space="preserve"> </w:t>
      </w:r>
    </w:p>
    <w:p>
      <w:pPr>
        <w:pStyle w:val="null3"/>
        <w:jc w:val="both"/>
      </w:pPr>
      <w:r>
        <w:rPr>
          <w:sz w:val="21"/>
        </w:rPr>
        <w:t xml:space="preserve">                </w:t>
      </w: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jc w:val="both"/>
      </w:pPr>
      <w:r>
        <w:rPr>
          <w:sz w:val="21"/>
        </w:rPr>
        <w:t xml:space="preserve">         </w:t>
      </w:r>
      <w:r>
        <w:rPr>
          <w:sz w:val="21"/>
        </w:rPr>
        <w:t>¨</w:t>
      </w:r>
      <w:r>
        <w:rPr>
          <w:sz w:val="21"/>
        </w:rPr>
        <w:t>否</w:t>
      </w:r>
    </w:p>
    <w:p>
      <w:pPr>
        <w:pStyle w:val="null3"/>
      </w:pPr>
      <w:r>
        <w:rPr/>
        <w:t xml:space="preserve">          </w:t>
      </w:r>
      <w:r>
        <w:rPr>
          <w:sz w:val="21"/>
        </w:rPr>
        <w:t>是否涉及绿色产品：</w:t>
      </w:r>
    </w:p>
    <w:p>
      <w:pPr>
        <w:pStyle w:val="null3"/>
        <w:ind w:firstLine="420"/>
      </w:pPr>
      <w:r>
        <w:rPr/>
        <w:t xml:space="preserve">     </w:t>
      </w:r>
      <w:r>
        <w:rPr>
          <w:sz w:val="21"/>
        </w:rPr>
        <w:t>¨</w:t>
      </w:r>
      <w:r>
        <w:rPr>
          <w:sz w:val="21"/>
        </w:rPr>
        <w:t>是，绿色产品政府采购相关政策确定的底级品目名称：</w:t>
      </w:r>
      <w:r>
        <w:rPr>
          <w:u w:val="single"/>
        </w:rPr>
        <w:t xml:space="preserve">         </w:t>
      </w:r>
    </w:p>
    <w:p>
      <w:pPr>
        <w:pStyle w:val="null3"/>
        <w:jc w:val="both"/>
      </w:pPr>
      <w:r>
        <w:rPr>
          <w:sz w:val="21"/>
        </w:rPr>
        <w:t xml:space="preserve">                </w:t>
      </w: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420"/>
      </w:pPr>
      <w:r>
        <w:rPr/>
        <w:t xml:space="preserve">     </w:t>
      </w:r>
      <w:r>
        <w:rPr>
          <w:sz w:val="21"/>
        </w:rPr>
        <w:t>¨</w:t>
      </w:r>
      <w:r>
        <w:rPr>
          <w:sz w:val="21"/>
        </w:rPr>
        <w:t>否</w:t>
      </w:r>
    </w:p>
    <w:p>
      <w:pPr>
        <w:pStyle w:val="null3"/>
        <w:jc w:val="both"/>
      </w:pPr>
      <w:r>
        <w:rPr>
          <w:sz w:val="21"/>
        </w:rPr>
        <w:t xml:space="preserve">    </w:t>
      </w:r>
      <w:r>
        <w:rPr>
          <w:sz w:val="21"/>
        </w:rPr>
        <w:t>（</w:t>
      </w:r>
      <w:r>
        <w:rPr>
          <w:sz w:val="21"/>
        </w:rPr>
        <w:t>1</w:t>
      </w:r>
      <w:r>
        <w:rPr>
          <w:sz w:val="21"/>
        </w:rPr>
        <w:t>1</w:t>
      </w:r>
      <w:r>
        <w:rPr>
          <w:sz w:val="21"/>
        </w:rPr>
        <w:t>）涉及商品包装和快递包装的，是否参考《商品包装政府采购需求标准（试行）》、《快递包装政府采购需求标准（试行）》明确产品及相关快递服务的具体包装要求：</w:t>
      </w:r>
    </w:p>
    <w:p>
      <w:pPr>
        <w:pStyle w:val="null3"/>
        <w:ind w:firstLine="840"/>
        <w:jc w:val="both"/>
      </w:pPr>
      <w:r>
        <w:rPr>
          <w:sz w:val="21"/>
        </w:rPr>
        <w:t>¨</w:t>
      </w:r>
      <w:r>
        <w:rPr>
          <w:sz w:val="21"/>
        </w:rPr>
        <w:t>是</w:t>
      </w:r>
      <w:r>
        <w:rPr>
          <w:sz w:val="21"/>
        </w:rPr>
        <w:t xml:space="preserve">       </w:t>
      </w:r>
      <w:r>
        <w:rPr>
          <w:sz w:val="21"/>
        </w:rPr>
        <w:t>¨</w:t>
      </w:r>
      <w:r>
        <w:rPr>
          <w:sz w:val="21"/>
        </w:rPr>
        <w:t>否</w:t>
      </w:r>
      <w:r>
        <w:rPr>
          <w:sz w:val="21"/>
        </w:rPr>
        <w:t xml:space="preserve">      </w:t>
      </w:r>
      <w:r>
        <w:rPr>
          <w:sz w:val="21"/>
        </w:rPr>
        <w:t>¨</w:t>
      </w:r>
      <w:r>
        <w:rPr>
          <w:sz w:val="21"/>
        </w:rPr>
        <w:t>不涉及</w:t>
      </w:r>
    </w:p>
    <w:p>
      <w:pPr>
        <w:pStyle w:val="null3"/>
        <w:ind w:firstLine="632"/>
        <w:jc w:val="both"/>
      </w:pPr>
      <w:r>
        <w:rPr>
          <w:sz w:val="21"/>
          <w:b/>
        </w:rPr>
        <w:t>1.</w:t>
      </w:r>
      <w:r>
        <w:rPr>
          <w:sz w:val="21"/>
          <w:b/>
        </w:rPr>
        <w:t>合同金额</w:t>
      </w:r>
    </w:p>
    <w:p>
      <w:pPr>
        <w:pStyle w:val="null3"/>
        <w:ind w:firstLine="420"/>
        <w:jc w:val="both"/>
      </w:pPr>
      <w:r>
        <w:rPr>
          <w:sz w:val="21"/>
        </w:rPr>
        <w:t>（</w:t>
      </w:r>
      <w:r>
        <w:rPr>
          <w:sz w:val="21"/>
        </w:rPr>
        <w:t>1）合同金额小写：</w:t>
      </w:r>
      <w:r>
        <w:rPr>
          <w:sz w:val="21"/>
          <w:u w:val="single"/>
        </w:rPr>
        <w:t xml:space="preserve">                           </w:t>
      </w:r>
    </w:p>
    <w:p>
      <w:pPr>
        <w:pStyle w:val="null3"/>
        <w:jc w:val="both"/>
      </w:pPr>
      <w:r>
        <w:rPr>
          <w:sz w:val="21"/>
        </w:rPr>
        <w:t xml:space="preserve">                 </w:t>
      </w:r>
      <w:r>
        <w:rPr>
          <w:sz w:val="21"/>
        </w:rPr>
        <w:t>大写：</w:t>
      </w:r>
      <w:r>
        <w:rPr>
          <w:sz w:val="21"/>
          <w:u w:val="single"/>
        </w:rPr>
        <w:t xml:space="preserve">                           </w:t>
      </w:r>
    </w:p>
    <w:p>
      <w:pPr>
        <w:pStyle w:val="null3"/>
        <w:jc w:val="both"/>
      </w:pPr>
      <w:r>
        <w:rPr>
          <w:sz w:val="21"/>
        </w:rPr>
        <w:t xml:space="preserve">    </w:t>
      </w:r>
      <w:r>
        <w:rPr>
          <w:sz w:val="21"/>
        </w:rPr>
        <w:t>（注：固定单价合同应填写单价和最高限价）</w:t>
      </w:r>
    </w:p>
    <w:p>
      <w:pPr>
        <w:pStyle w:val="null3"/>
        <w:jc w:val="both"/>
      </w:pPr>
      <w:r>
        <w:rPr>
          <w:sz w:val="21"/>
        </w:rPr>
        <w:t xml:space="preserve">    </w:t>
      </w:r>
      <w:r>
        <w:rPr>
          <w:sz w:val="21"/>
        </w:rPr>
        <w:t>（</w:t>
      </w:r>
      <w:r>
        <w:rPr>
          <w:sz w:val="21"/>
        </w:rPr>
        <w:t>2）合同定价方式（采用组合定价方式的，可以勾选多项）：</w:t>
      </w:r>
    </w:p>
    <w:p>
      <w:pPr>
        <w:pStyle w:val="null3"/>
        <w:ind w:firstLine="420"/>
        <w:jc w:val="both"/>
      </w:pPr>
      <w:r>
        <w:rPr>
          <w:sz w:val="21"/>
        </w:rPr>
        <w:t xml:space="preserve">  </w:t>
      </w:r>
      <w:r>
        <w:rPr>
          <w:sz w:val="21"/>
        </w:rPr>
        <w:t>þ</w:t>
      </w:r>
      <w:r>
        <w:rPr>
          <w:sz w:val="21"/>
        </w:rPr>
        <w:t>固定总价</w:t>
      </w:r>
      <w:r>
        <w:rPr>
          <w:sz w:val="21"/>
        </w:rPr>
        <w:t>¨</w:t>
      </w:r>
      <w:r>
        <w:rPr>
          <w:sz w:val="21"/>
        </w:rPr>
        <w:t>固定单价</w:t>
      </w:r>
      <w:r>
        <w:rPr>
          <w:sz w:val="21"/>
        </w:rPr>
        <w:t>¨</w:t>
      </w:r>
      <w:r>
        <w:rPr>
          <w:sz w:val="21"/>
        </w:rPr>
        <w:t>固定费率</w:t>
      </w:r>
      <w:r>
        <w:rPr>
          <w:sz w:val="21"/>
        </w:rPr>
        <w:t>¨</w:t>
      </w:r>
      <w:r>
        <w:rPr>
          <w:sz w:val="21"/>
        </w:rPr>
        <w:t>成本补偿</w:t>
      </w:r>
      <w:r>
        <w:rPr>
          <w:sz w:val="21"/>
        </w:rPr>
        <w:t>¨</w:t>
      </w:r>
      <w:r>
        <w:rPr>
          <w:sz w:val="21"/>
        </w:rPr>
        <w:t>绩效激励</w:t>
      </w:r>
      <w:r>
        <w:rPr>
          <w:sz w:val="21"/>
        </w:rPr>
        <w:t>¨</w:t>
      </w:r>
      <w:r>
        <w:rPr>
          <w:sz w:val="21"/>
        </w:rPr>
        <w:t>其他</w:t>
      </w:r>
      <w:r>
        <w:rPr>
          <w:sz w:val="21"/>
          <w:u w:val="single"/>
        </w:rPr>
        <w:t xml:space="preserve">       </w:t>
      </w:r>
    </w:p>
    <w:p>
      <w:pPr>
        <w:pStyle w:val="null3"/>
      </w:pPr>
      <w:r>
        <w:rPr>
          <w:sz w:val="21"/>
        </w:rPr>
        <w:t>（</w:t>
      </w:r>
      <w:r>
        <w:rPr>
          <w:sz w:val="21"/>
        </w:rPr>
        <w:t>3）付款方式（按项目实际勾选填写）：</w:t>
      </w:r>
    </w:p>
    <w:p>
      <w:pPr>
        <w:pStyle w:val="null3"/>
        <w:ind w:firstLine="630"/>
        <w:jc w:val="both"/>
      </w:pPr>
      <w:r>
        <w:rPr>
          <w:sz w:val="21"/>
        </w:rPr>
        <w:t>¨</w:t>
      </w:r>
      <w:r>
        <w:rPr>
          <w:sz w:val="21"/>
        </w:rPr>
        <w:t>全额付款：</w:t>
      </w:r>
      <w:r>
        <w:rPr>
          <w:sz w:val="21"/>
          <w:u w:val="single"/>
        </w:rPr>
        <w:t xml:space="preserve">     </w:t>
      </w:r>
      <w:r>
        <w:rPr>
          <w:sz w:val="21"/>
          <w:u w:val="single"/>
        </w:rPr>
        <w:t>（应明确一次性支付合同款项的条件）</w:t>
      </w:r>
      <w:r>
        <w:rPr>
          <w:sz w:val="21"/>
          <w:u w:val="single"/>
        </w:rPr>
        <w:t xml:space="preserve">                    </w:t>
      </w:r>
    </w:p>
    <w:p>
      <w:pPr>
        <w:pStyle w:val="null3"/>
        <w:ind w:firstLine="630"/>
        <w:jc w:val="both"/>
      </w:pPr>
      <w:r>
        <w:rPr>
          <w:sz w:val="21"/>
        </w:rPr>
        <w:t>¨</w:t>
      </w:r>
      <w:r>
        <w:rPr>
          <w:sz w:val="21"/>
        </w:rPr>
        <w:t>分期付款：</w:t>
      </w:r>
      <w:r>
        <w:rPr>
          <w:sz w:val="21"/>
          <w:u w:val="single"/>
        </w:rPr>
        <w:t xml:space="preserve"> </w:t>
      </w:r>
      <w:r>
        <w:rPr>
          <w:sz w:val="21"/>
          <w:u w:val="single"/>
        </w:rPr>
        <w:t xml:space="preserve">                                       </w:t>
      </w:r>
      <w:r>
        <w:rPr>
          <w:sz w:val="21"/>
          <w:u w:val="single"/>
        </w:rPr>
        <w:t xml:space="preserve">              </w:t>
      </w:r>
    </w:p>
    <w:p>
      <w:pPr>
        <w:pStyle w:val="null3"/>
        <w:ind w:firstLine="630"/>
        <w:jc w:val="both"/>
      </w:pPr>
      <w:r>
        <w:rPr>
          <w:sz w:val="21"/>
        </w:rPr>
        <w:t>¨</w:t>
      </w:r>
      <w:r>
        <w:rPr>
          <w:sz w:val="21"/>
        </w:rPr>
        <w:t>成本补偿：</w:t>
      </w:r>
      <w:r>
        <w:rPr>
          <w:sz w:val="21"/>
          <w:u w:val="single"/>
        </w:rPr>
        <w:t xml:space="preserve">      </w:t>
      </w:r>
      <w:r>
        <w:rPr>
          <w:sz w:val="21"/>
          <w:u w:val="single"/>
        </w:rPr>
        <w:t>（应明确按照成本补偿方式的支付方式和支付条件）</w:t>
      </w:r>
      <w:r>
        <w:rPr>
          <w:sz w:val="21"/>
          <w:u w:val="single"/>
        </w:rPr>
        <w:t xml:space="preserve">   </w:t>
      </w:r>
    </w:p>
    <w:p>
      <w:pPr>
        <w:pStyle w:val="null3"/>
        <w:ind w:firstLine="630"/>
        <w:jc w:val="both"/>
      </w:pPr>
      <w:r>
        <w:rPr>
          <w:sz w:val="21"/>
        </w:rPr>
        <w:t>¨</w:t>
      </w:r>
      <w:r>
        <w:rPr>
          <w:sz w:val="21"/>
        </w:rPr>
        <w:t>绩效激励：</w:t>
      </w:r>
      <w:r>
        <w:rPr>
          <w:sz w:val="21"/>
          <w:u w:val="single"/>
        </w:rPr>
        <w:t xml:space="preserve">      </w:t>
      </w:r>
      <w:r>
        <w:rPr>
          <w:sz w:val="21"/>
          <w:u w:val="single"/>
        </w:rPr>
        <w:t>（应明确按照绩效激励方式的支付方式和支付条件）</w:t>
      </w:r>
      <w:r>
        <w:rPr>
          <w:sz w:val="21"/>
          <w:u w:val="single"/>
        </w:rPr>
        <w:t xml:space="preserve">   </w:t>
      </w:r>
    </w:p>
    <w:p>
      <w:pPr>
        <w:pStyle w:val="null3"/>
        <w:ind w:firstLine="422"/>
        <w:jc w:val="both"/>
      </w:pPr>
      <w:r>
        <w:rPr>
          <w:sz w:val="21"/>
          <w:b/>
        </w:rPr>
        <w:t>2.</w:t>
      </w:r>
      <w:r>
        <w:rPr>
          <w:sz w:val="21"/>
          <w:b/>
        </w:rPr>
        <w:t>合同履行</w:t>
      </w:r>
    </w:p>
    <w:p>
      <w:pPr>
        <w:pStyle w:val="null3"/>
        <w:ind w:firstLine="420"/>
        <w:jc w:val="both"/>
      </w:pPr>
      <w:r>
        <w:rPr>
          <w:sz w:val="21"/>
        </w:rPr>
        <w:t>（</w:t>
      </w:r>
      <w:r>
        <w:rPr>
          <w:sz w:val="21"/>
        </w:rPr>
        <w:t>1）起始日期：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日，完成日期：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w:t>
      </w:r>
      <w:r>
        <w:rPr>
          <w:sz w:val="21"/>
        </w:rPr>
        <w:t>2）履约地点</w:t>
      </w:r>
      <w:r>
        <w:rPr>
          <w:sz w:val="21"/>
        </w:rPr>
        <w:t>：</w:t>
      </w:r>
      <w:r>
        <w:rPr>
          <w:sz w:val="21"/>
          <w:u w:val="single"/>
        </w:rPr>
        <w:t xml:space="preserve">                             </w:t>
      </w:r>
    </w:p>
    <w:p>
      <w:pPr>
        <w:pStyle w:val="null3"/>
        <w:ind w:firstLine="420"/>
        <w:jc w:val="both"/>
      </w:pPr>
      <w:r>
        <w:rPr>
          <w:sz w:val="21"/>
        </w:rPr>
        <w:t>（</w:t>
      </w:r>
      <w:r>
        <w:rPr>
          <w:sz w:val="21"/>
        </w:rPr>
        <w:t>3）履约担保：</w:t>
      </w:r>
      <w:r>
        <w:rPr>
          <w:sz w:val="21"/>
        </w:rPr>
        <w:t>是否收取履约保证金：</w:t>
      </w:r>
      <w:r>
        <w:rPr>
          <w:sz w:val="21"/>
        </w:rPr>
        <w:t>¨</w:t>
      </w:r>
      <w:r>
        <w:rPr>
          <w:sz w:val="21"/>
        </w:rPr>
        <w:t>是</w:t>
      </w:r>
      <w:r>
        <w:rPr>
          <w:sz w:val="21"/>
        </w:rPr>
        <w:t xml:space="preserve">  </w:t>
      </w:r>
      <w:r>
        <w:rPr>
          <w:sz w:val="21"/>
        </w:rPr>
        <w:t>þ</w:t>
      </w:r>
      <w:r>
        <w:rPr>
          <w:sz w:val="21"/>
        </w:rPr>
        <w:t>否</w:t>
      </w:r>
      <w:r>
        <w:rPr>
          <w:sz w:val="21"/>
          <w:u w:val="single"/>
        </w:rPr>
        <w:t xml:space="preserve">                                       </w:t>
      </w:r>
    </w:p>
    <w:p>
      <w:pPr>
        <w:pStyle w:val="null3"/>
        <w:ind w:firstLine="420"/>
        <w:jc w:val="both"/>
      </w:pPr>
      <w:r>
        <w:rPr>
          <w:sz w:val="21"/>
        </w:rPr>
        <w:t>（</w:t>
      </w:r>
      <w:r>
        <w:rPr>
          <w:sz w:val="21"/>
        </w:rPr>
        <w:t>4）分期履行要求：</w:t>
      </w:r>
      <w:r>
        <w:rPr>
          <w:sz w:val="21"/>
          <w:u w:val="single"/>
        </w:rPr>
        <w:t xml:space="preserve">                                                        </w:t>
      </w:r>
    </w:p>
    <w:p>
      <w:pPr>
        <w:pStyle w:val="null3"/>
        <w:ind w:firstLine="420"/>
        <w:jc w:val="both"/>
      </w:pPr>
      <w:r>
        <w:rPr>
          <w:sz w:val="21"/>
        </w:rPr>
        <w:t>（</w:t>
      </w:r>
      <w:r>
        <w:rPr>
          <w:sz w:val="21"/>
        </w:rPr>
        <w:t>5）风险处置措施和替代方案：</w:t>
      </w:r>
      <w:r>
        <w:rPr>
          <w:sz w:val="21"/>
          <w:u w:val="single"/>
        </w:rPr>
        <w:t xml:space="preserve"> </w:t>
      </w:r>
      <w:r>
        <w:rPr>
          <w:sz w:val="21"/>
          <w:u w:val="single"/>
        </w:rPr>
        <w:t xml:space="preserve">              </w:t>
      </w:r>
      <w:r>
        <w:rPr>
          <w:sz w:val="21"/>
          <w:u w:val="single"/>
        </w:rPr>
        <w:t xml:space="preserve">                                                </w:t>
      </w:r>
    </w:p>
    <w:p>
      <w:pPr>
        <w:pStyle w:val="null3"/>
        <w:ind w:firstLine="422"/>
        <w:jc w:val="both"/>
      </w:pPr>
      <w:r>
        <w:rPr>
          <w:sz w:val="21"/>
          <w:b/>
        </w:rPr>
        <w:t>3.</w:t>
      </w:r>
      <w:r>
        <w:rPr>
          <w:sz w:val="21"/>
          <w:b/>
        </w:rPr>
        <w:t>合同验收</w:t>
      </w:r>
    </w:p>
    <w:p>
      <w:pPr>
        <w:pStyle w:val="null3"/>
        <w:ind w:firstLine="420"/>
        <w:jc w:val="both"/>
      </w:pPr>
      <w:r>
        <w:rPr>
          <w:sz w:val="21"/>
        </w:rPr>
        <w:t>（</w:t>
      </w:r>
      <w:r>
        <w:rPr>
          <w:sz w:val="21"/>
        </w:rPr>
        <w:t>1）</w:t>
      </w:r>
      <w:r>
        <w:rPr>
          <w:sz w:val="21"/>
        </w:rPr>
        <w:t>验收组织方式：</w:t>
      </w:r>
      <w:r>
        <w:rPr>
          <w:sz w:val="21"/>
        </w:rPr>
        <w:t>¨</w:t>
      </w:r>
      <w:r>
        <w:rPr>
          <w:sz w:val="21"/>
        </w:rPr>
        <w:t>自行组织</w:t>
      </w:r>
      <w:r>
        <w:rPr>
          <w:sz w:val="21"/>
        </w:rPr>
        <w:t>¨</w:t>
      </w:r>
      <w:r>
        <w:rPr>
          <w:sz w:val="21"/>
        </w:rPr>
        <w:t>委托第三方组织</w:t>
      </w:r>
    </w:p>
    <w:p>
      <w:pPr>
        <w:pStyle w:val="null3"/>
        <w:jc w:val="both"/>
      </w:pPr>
      <w:r>
        <w:rPr>
          <w:sz w:val="21"/>
        </w:rPr>
        <w:t xml:space="preserve">         </w:t>
      </w:r>
      <w:r>
        <w:rPr>
          <w:sz w:val="21"/>
        </w:rPr>
        <w:t>验收主体：</w:t>
      </w:r>
      <w:r>
        <w:rPr>
          <w:sz w:val="21"/>
          <w:u w:val="single"/>
        </w:rPr>
        <w:t xml:space="preserve">                  </w:t>
      </w:r>
    </w:p>
    <w:p>
      <w:pPr>
        <w:pStyle w:val="null3"/>
        <w:jc w:val="both"/>
      </w:pPr>
      <w:r>
        <w:rPr>
          <w:sz w:val="21"/>
        </w:rPr>
        <w:t xml:space="preserve">        </w:t>
      </w:r>
      <w:r>
        <w:rPr>
          <w:sz w:val="21"/>
        </w:rPr>
        <w:t>是否邀请本项目的其他供应商参加验收：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是否邀请专家参加验收：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是否邀请服务对象参加验收：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是否邀请第三方检测机构参加验收：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是否进行抽查检测：</w:t>
      </w:r>
      <w:r>
        <w:rPr>
          <w:sz w:val="21"/>
        </w:rPr>
        <w:t>¨</w:t>
      </w:r>
      <w:r>
        <w:rPr>
          <w:sz w:val="21"/>
        </w:rPr>
        <w:t>是，抽查比例：</w:t>
      </w:r>
      <w:r>
        <w:rPr>
          <w:sz w:val="21"/>
          <w:u w:val="single"/>
        </w:rPr>
        <w:t xml:space="preserve">        </w:t>
      </w:r>
      <w:r>
        <w:rPr>
          <w:sz w:val="21"/>
        </w:rPr>
        <w:t xml:space="preserve"> </w:t>
      </w:r>
      <w:r>
        <w:rPr>
          <w:sz w:val="21"/>
        </w:rPr>
        <w:t>¨</w:t>
      </w:r>
      <w:r>
        <w:rPr>
          <w:sz w:val="21"/>
        </w:rPr>
        <w:t>否</w:t>
      </w:r>
    </w:p>
    <w:p>
      <w:pPr>
        <w:pStyle w:val="null3"/>
        <w:ind w:firstLine="840"/>
        <w:jc w:val="both"/>
      </w:pPr>
      <w:r>
        <w:rPr>
          <w:sz w:val="21"/>
        </w:rPr>
        <w:t>是否存在破坏性检测：</w:t>
      </w:r>
      <w:r>
        <w:rPr>
          <w:sz w:val="21"/>
        </w:rPr>
        <w:t>¨</w:t>
      </w:r>
      <w:r>
        <w:rPr>
          <w:sz w:val="21"/>
        </w:rPr>
        <w:t>是，</w:t>
      </w:r>
      <w:r>
        <w:rPr>
          <w:sz w:val="21"/>
          <w:u w:val="single"/>
        </w:rPr>
        <w:t>（应明确对被破坏的检测产品的处理方式）</w:t>
      </w:r>
    </w:p>
    <w:p>
      <w:pPr>
        <w:pStyle w:val="null3"/>
        <w:ind w:firstLine="840"/>
        <w:jc w:val="both"/>
      </w:pPr>
      <w:r>
        <w:rPr>
          <w:sz w:val="21"/>
        </w:rPr>
        <w:t xml:space="preserve">                    </w:t>
      </w:r>
      <w:r>
        <w:rPr>
          <w:sz w:val="21"/>
        </w:rPr>
        <w:t>¨</w:t>
      </w:r>
      <w:r>
        <w:rPr>
          <w:sz w:val="21"/>
        </w:rPr>
        <w:t>否</w:t>
      </w:r>
    </w:p>
    <w:p>
      <w:pPr>
        <w:pStyle w:val="null3"/>
        <w:ind w:firstLine="840"/>
        <w:jc w:val="both"/>
      </w:pPr>
      <w:r>
        <w:rPr>
          <w:sz w:val="21"/>
        </w:rPr>
        <w:t>验收组织的其他事项：</w:t>
      </w:r>
      <w:r>
        <w:rPr>
          <w:sz w:val="21"/>
          <w:u w:val="single"/>
        </w:rPr>
        <w:t xml:space="preserve">                </w:t>
      </w:r>
    </w:p>
    <w:p>
      <w:pPr>
        <w:pStyle w:val="null3"/>
        <w:ind w:firstLine="420"/>
        <w:jc w:val="both"/>
      </w:pPr>
      <w:r>
        <w:rPr>
          <w:sz w:val="21"/>
        </w:rPr>
        <w:t>（</w:t>
      </w:r>
      <w:r>
        <w:rPr>
          <w:sz w:val="21"/>
        </w:rPr>
        <w:t>2）履约验收时间：</w:t>
      </w:r>
      <w:r>
        <w:rPr>
          <w:sz w:val="21"/>
          <w:u w:val="single"/>
        </w:rPr>
        <w:t>（计划于何时验收</w:t>
      </w:r>
      <w:r>
        <w:rPr>
          <w:sz w:val="21"/>
          <w:u w:val="single"/>
        </w:rPr>
        <w:t>/供应商提出验收申请之日起   日内组织验收）</w:t>
      </w:r>
    </w:p>
    <w:p>
      <w:pPr>
        <w:pStyle w:val="null3"/>
        <w:ind w:firstLine="420"/>
        <w:jc w:val="both"/>
      </w:pPr>
      <w:r>
        <w:rPr>
          <w:sz w:val="21"/>
        </w:rPr>
        <w:t>（</w:t>
      </w:r>
      <w:r>
        <w:rPr>
          <w:sz w:val="21"/>
        </w:rPr>
        <w:t>3）履约验收方式：</w:t>
      </w:r>
      <w:r>
        <w:rPr>
          <w:sz w:val="21"/>
        </w:rPr>
        <w:t>¨</w:t>
      </w:r>
      <w:r>
        <w:rPr>
          <w:sz w:val="21"/>
        </w:rPr>
        <w:t>一次性验收</w:t>
      </w:r>
      <w:r>
        <w:rPr>
          <w:sz w:val="21"/>
        </w:rPr>
        <w:t xml:space="preserve">         </w:t>
      </w:r>
    </w:p>
    <w:p>
      <w:pPr>
        <w:pStyle w:val="null3"/>
        <w:jc w:val="both"/>
      </w:pPr>
      <w:r>
        <w:rPr>
          <w:sz w:val="21"/>
        </w:rPr>
        <w:t xml:space="preserve">                       </w:t>
      </w:r>
      <w:r>
        <w:rPr>
          <w:sz w:val="21"/>
        </w:rPr>
        <w:t>¨</w:t>
      </w:r>
      <w:r>
        <w:rPr>
          <w:sz w:val="21"/>
        </w:rPr>
        <w:t>分期</w:t>
      </w:r>
      <w:r>
        <w:rPr>
          <w:sz w:val="21"/>
        </w:rPr>
        <w:t>/分项验收：</w:t>
      </w:r>
      <w:r>
        <w:rPr>
          <w:sz w:val="21"/>
          <w:u w:val="single"/>
        </w:rPr>
        <w:t xml:space="preserve"> </w:t>
      </w:r>
      <w:r>
        <w:rPr>
          <w:sz w:val="21"/>
          <w:u w:val="single"/>
        </w:rPr>
        <w:t>（应明确分期</w:t>
      </w:r>
      <w:r>
        <w:rPr>
          <w:sz w:val="21"/>
          <w:u w:val="single"/>
        </w:rPr>
        <w:t>/分项验收的工作安排</w:t>
      </w:r>
      <w:r>
        <w:rPr>
          <w:sz w:val="21"/>
          <w:u w:val="single"/>
        </w:rPr>
        <w:t>）</w:t>
      </w:r>
      <w:r>
        <w:rPr>
          <w:sz w:val="21"/>
          <w:u w:val="single"/>
        </w:rPr>
        <w:t xml:space="preserve">  </w:t>
      </w:r>
    </w:p>
    <w:p>
      <w:pPr>
        <w:pStyle w:val="null3"/>
        <w:ind w:firstLine="420"/>
        <w:jc w:val="both"/>
      </w:pPr>
      <w:r>
        <w:rPr>
          <w:sz w:val="21"/>
        </w:rPr>
        <w:t>（</w:t>
      </w:r>
      <w:r>
        <w:rPr>
          <w:sz w:val="21"/>
        </w:rPr>
        <w:t>4）履约验收程序：</w:t>
      </w:r>
      <w:r>
        <w:rPr>
          <w:sz w:val="21"/>
          <w:u w:val="single"/>
        </w:rPr>
        <w:t xml:space="preserve">                                         </w:t>
      </w:r>
    </w:p>
    <w:p>
      <w:pPr>
        <w:pStyle w:val="null3"/>
        <w:ind w:firstLine="420"/>
        <w:jc w:val="both"/>
      </w:pPr>
      <w:r>
        <w:rPr>
          <w:sz w:val="21"/>
        </w:rPr>
        <w:t>（</w:t>
      </w:r>
      <w:r>
        <w:rPr>
          <w:sz w:val="21"/>
        </w:rPr>
        <w:t>5）履约验收的内容：</w:t>
      </w:r>
      <w:r>
        <w:rPr>
          <w:sz w:val="21"/>
          <w:u w:val="single"/>
        </w:rPr>
        <w:t xml:space="preserve"> </w:t>
      </w:r>
      <w:r>
        <w:rPr>
          <w:sz w:val="21"/>
          <w:u w:val="single"/>
        </w:rPr>
        <w:t>（应当包括每一项技术和商务要求的履约情况，特别是落实政府采购扶持中小企业，支持绿色发展和乡村振兴等政策情况）</w:t>
      </w:r>
      <w:r>
        <w:rPr>
          <w:sz w:val="21"/>
          <w:u w:val="single"/>
        </w:rPr>
        <w:t xml:space="preserve">                                      </w:t>
      </w:r>
    </w:p>
    <w:p>
      <w:pPr>
        <w:pStyle w:val="null3"/>
        <w:ind w:firstLine="420"/>
        <w:jc w:val="both"/>
      </w:pPr>
      <w:r>
        <w:rPr>
          <w:sz w:val="21"/>
        </w:rPr>
        <w:t>（</w:t>
      </w:r>
      <w:r>
        <w:rPr>
          <w:sz w:val="21"/>
        </w:rPr>
        <w:t>6）履约验收标准：</w:t>
      </w:r>
      <w:r>
        <w:rPr>
          <w:sz w:val="21"/>
          <w:u w:val="single"/>
        </w:rPr>
        <w:t xml:space="preserve">                                         </w:t>
      </w:r>
    </w:p>
    <w:p>
      <w:pPr>
        <w:pStyle w:val="null3"/>
        <w:ind w:firstLine="420"/>
      </w:pPr>
      <w:r>
        <w:rPr>
          <w:sz w:val="21"/>
        </w:rPr>
        <w:t>（</w:t>
      </w:r>
      <w:r>
        <w:rPr>
          <w:sz w:val="21"/>
        </w:rPr>
        <w:t>7）是否以采购活动中供应商提供的样品作为参考：</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8）履约验收其他事项：</w:t>
      </w:r>
      <w:r>
        <w:rPr>
          <w:sz w:val="21"/>
          <w:u w:val="single"/>
        </w:rPr>
        <w:t xml:space="preserve">      </w:t>
      </w:r>
      <w:r>
        <w:rPr>
          <w:sz w:val="21"/>
          <w:u w:val="single"/>
        </w:rPr>
        <w:t>（产权过户登记等）</w:t>
      </w:r>
      <w:r>
        <w:rPr>
          <w:sz w:val="21"/>
          <w:u w:val="single"/>
        </w:rPr>
        <w:t xml:space="preserve">          </w:t>
      </w:r>
    </w:p>
    <w:p>
      <w:pPr>
        <w:pStyle w:val="null3"/>
        <w:ind w:firstLine="422"/>
        <w:jc w:val="both"/>
      </w:pPr>
      <w:r>
        <w:rPr>
          <w:sz w:val="21"/>
          <w:b/>
        </w:rPr>
        <w:t>1.</w:t>
      </w:r>
      <w:r>
        <w:rPr>
          <w:sz w:val="21"/>
          <w:b/>
        </w:rPr>
        <w:t>组成合同的文件</w:t>
      </w:r>
    </w:p>
    <w:p>
      <w:pPr>
        <w:pStyle w:val="null3"/>
        <w:ind w:firstLine="420"/>
        <w:jc w:val="both"/>
      </w:pPr>
      <w:r>
        <w:rPr>
          <w:sz w:val="21"/>
        </w:rPr>
        <w:t>本协议书与下列文件一起构成合同文件，如下述文件之间有任何抵触、矛盾或歧义，应按以下顺序解释：</w:t>
      </w:r>
    </w:p>
    <w:p>
      <w:pPr>
        <w:pStyle w:val="null3"/>
        <w:ind w:firstLine="420"/>
        <w:jc w:val="both"/>
      </w:pPr>
      <w:r>
        <w:rPr>
          <w:sz w:val="21"/>
        </w:rPr>
        <w:t>（</w:t>
      </w:r>
      <w:r>
        <w:rPr>
          <w:sz w:val="21"/>
        </w:rPr>
        <w:t>1）政府采购合同协议书及其变更、补充协议</w:t>
      </w:r>
    </w:p>
    <w:p>
      <w:pPr>
        <w:pStyle w:val="null3"/>
        <w:ind w:firstLine="420"/>
        <w:jc w:val="both"/>
      </w:pPr>
      <w:r>
        <w:rPr>
          <w:sz w:val="21"/>
        </w:rPr>
        <w:t>（</w:t>
      </w:r>
      <w:r>
        <w:rPr>
          <w:sz w:val="21"/>
        </w:rPr>
        <w:t>2）政府采购合同专用条款</w:t>
      </w:r>
    </w:p>
    <w:p>
      <w:pPr>
        <w:pStyle w:val="null3"/>
        <w:ind w:firstLine="420"/>
        <w:jc w:val="both"/>
      </w:pPr>
      <w:r>
        <w:rPr>
          <w:sz w:val="21"/>
        </w:rPr>
        <w:t>（</w:t>
      </w:r>
      <w:r>
        <w:rPr>
          <w:sz w:val="21"/>
        </w:rPr>
        <w:t>3）政府采购合同通用条款</w:t>
      </w:r>
    </w:p>
    <w:p>
      <w:pPr>
        <w:pStyle w:val="null3"/>
        <w:ind w:firstLine="420"/>
        <w:jc w:val="both"/>
      </w:pPr>
      <w:r>
        <w:rPr>
          <w:sz w:val="21"/>
        </w:rPr>
        <w:t>（</w:t>
      </w:r>
      <w:r>
        <w:rPr>
          <w:sz w:val="21"/>
        </w:rPr>
        <w:t>4）中标（成交）通知书</w:t>
      </w:r>
    </w:p>
    <w:p>
      <w:pPr>
        <w:pStyle w:val="null3"/>
        <w:ind w:firstLine="420"/>
        <w:jc w:val="both"/>
      </w:pPr>
      <w:r>
        <w:rPr>
          <w:sz w:val="21"/>
        </w:rPr>
        <w:t>（</w:t>
      </w:r>
      <w:r>
        <w:rPr>
          <w:sz w:val="21"/>
        </w:rPr>
        <w:t>5）投标（响应）文件</w:t>
      </w:r>
    </w:p>
    <w:p>
      <w:pPr>
        <w:pStyle w:val="null3"/>
        <w:ind w:firstLine="420"/>
        <w:jc w:val="both"/>
      </w:pPr>
      <w:r>
        <w:rPr>
          <w:sz w:val="21"/>
        </w:rPr>
        <w:t>（</w:t>
      </w:r>
      <w:r>
        <w:rPr>
          <w:sz w:val="21"/>
        </w:rPr>
        <w:t>6）采购文件</w:t>
      </w:r>
    </w:p>
    <w:p>
      <w:pPr>
        <w:pStyle w:val="null3"/>
        <w:ind w:firstLine="420"/>
        <w:jc w:val="both"/>
      </w:pPr>
      <w:r>
        <w:rPr>
          <w:sz w:val="21"/>
        </w:rPr>
        <w:t>（</w:t>
      </w:r>
      <w:r>
        <w:rPr>
          <w:sz w:val="21"/>
        </w:rPr>
        <w:t>7）有关技术文件，图纸</w:t>
      </w:r>
    </w:p>
    <w:p>
      <w:pPr>
        <w:pStyle w:val="null3"/>
        <w:ind w:firstLine="420"/>
      </w:pPr>
      <w:r>
        <w:rPr>
          <w:sz w:val="21"/>
        </w:rPr>
        <w:t>（</w:t>
      </w:r>
      <w:r>
        <w:rPr>
          <w:sz w:val="21"/>
        </w:rPr>
        <w:t>8）</w:t>
      </w:r>
      <w:r>
        <w:rPr>
          <w:sz w:val="21"/>
          <w:color w:val="000000"/>
        </w:rPr>
        <w:t>国家法律、行政法规和规章制度规定或合同约定的作为合同组成部分的其他文件</w:t>
      </w:r>
    </w:p>
    <w:p>
      <w:pPr>
        <w:pStyle w:val="null3"/>
        <w:ind w:firstLine="422"/>
        <w:jc w:val="both"/>
      </w:pPr>
      <w:r>
        <w:rPr>
          <w:sz w:val="21"/>
          <w:b/>
        </w:rPr>
        <w:t>2.</w:t>
      </w:r>
      <w:r>
        <w:rPr>
          <w:sz w:val="21"/>
          <w:b/>
        </w:rPr>
        <w:t>合同生效</w:t>
      </w:r>
    </w:p>
    <w:p>
      <w:pPr>
        <w:pStyle w:val="null3"/>
        <w:ind w:firstLine="420"/>
        <w:jc w:val="both"/>
      </w:pPr>
      <w:r>
        <w:rPr>
          <w:sz w:val="21"/>
        </w:rPr>
        <w:t>本合同自</w:t>
      </w:r>
      <w:r>
        <w:rPr>
          <w:sz w:val="21"/>
          <w:u w:val="single"/>
        </w:rPr>
        <w:t xml:space="preserve">                             </w:t>
      </w:r>
      <w:r>
        <w:rPr>
          <w:sz w:val="21"/>
        </w:rPr>
        <w:t>生效。</w:t>
      </w:r>
    </w:p>
    <w:p>
      <w:pPr>
        <w:pStyle w:val="null3"/>
        <w:ind w:firstLine="422"/>
        <w:jc w:val="both"/>
      </w:pPr>
      <w:r>
        <w:rPr>
          <w:sz w:val="21"/>
          <w:b/>
        </w:rPr>
        <w:t>3.</w:t>
      </w:r>
      <w:r>
        <w:rPr>
          <w:sz w:val="21"/>
          <w:b/>
        </w:rPr>
        <w:t>合同份数</w:t>
      </w:r>
    </w:p>
    <w:p>
      <w:pPr>
        <w:pStyle w:val="null3"/>
        <w:ind w:firstLine="420"/>
        <w:jc w:val="both"/>
      </w:pPr>
      <w:r>
        <w:rPr>
          <w:sz w:val="21"/>
        </w:rPr>
        <w:t>本合同一式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份，均具有同等法律效力。</w:t>
      </w:r>
    </w:p>
    <w:p>
      <w:pPr>
        <w:pStyle w:val="null3"/>
        <w:ind w:firstLine="420"/>
        <w:jc w:val="both"/>
      </w:pPr>
      <w:r>
        <w:rPr>
          <w:sz w:val="21"/>
        </w:rPr>
        <w:t>合同订立时间：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合同订立地点：</w:t>
      </w:r>
      <w:r>
        <w:rPr>
          <w:sz w:val="21"/>
          <w:u w:val="single"/>
        </w:rPr>
        <w:t xml:space="preserve">                           </w:t>
      </w:r>
    </w:p>
    <w:p>
      <w:pPr>
        <w:pStyle w:val="null3"/>
        <w:ind w:firstLine="420"/>
        <w:jc w:val="both"/>
      </w:pPr>
      <w:r>
        <w:rPr>
          <w:sz w:val="21"/>
        </w:rPr>
        <w:t>附件：具体标的及其技术要求和商务要求、联合协议、分包意向协议等。</w:t>
      </w:r>
    </w:p>
    <w:tbl>
      <w:tblPr>
        <w:tblW w:w="0" w:type="auto"/>
        <w:tblBorders>
          <w:top w:val="none" w:color="000000" w:sz="4"/>
          <w:left w:val="none" w:color="000000" w:sz="4"/>
          <w:bottom w:val="none" w:color="000000" w:sz="4"/>
          <w:right w:val="none" w:color="000000" w:sz="4"/>
          <w:insideH w:val="none"/>
          <w:insideV w:val="none"/>
        </w:tblBorders>
      </w:tblPr>
      <w:tblGrid>
        <w:gridCol w:w="1841"/>
        <w:gridCol w:w="2352"/>
        <w:gridCol w:w="1932"/>
        <w:gridCol w:w="2060"/>
      </w:tblGrid>
      <w:tr>
        <w:tc>
          <w:tcPr>
            <w:tcW w:type="dxa" w:w="419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甲方（采购人、受采购人委托签订合同的单位或采购文件约定的合同甲方）</w:t>
            </w:r>
          </w:p>
        </w:tc>
        <w:tc>
          <w:tcPr>
            <w:tcW w:type="dxa" w:w="399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乙方（供应商）</w:t>
            </w: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单位名称（公章或合同章）</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单位名称（公章或合同章）</w:t>
            </w:r>
          </w:p>
        </w:tc>
        <w:tc>
          <w:tcPr>
            <w:tcW w:type="dxa" w:w="2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ind w:firstLine="100"/>
              <w:jc w:val="center"/>
            </w:pPr>
            <w:r>
              <w:rPr>
                <w:sz w:val="21"/>
              </w:rPr>
              <w:t>或其委托代理人（签章）</w:t>
            </w:r>
          </w:p>
        </w:tc>
        <w:tc>
          <w:tcPr>
            <w:tcW w:type="dxa" w:w="23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或其委托代理人（签章）</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vMerge/>
            <w:tcBorders>
              <w:top w:val="none" w:color="000000" w:sz="4"/>
              <w:left w:val="single" w:color="000000" w:sz="4"/>
              <w:bottom w:val="single" w:color="000000" w:sz="4"/>
              <w:right w:val="single" w:color="000000" w:sz="4"/>
            </w:tcBorders>
          </w:tcPr>
          <w:p/>
        </w:tc>
        <w:tc>
          <w:tcPr>
            <w:tcW w:type="dxa" w:w="2352"/>
            <w:vMerge/>
            <w:tcBorders>
              <w:top w:val="none" w:color="000000" w:sz="4"/>
              <w:left w:val="none" w:color="000000" w:sz="4"/>
              <w:bottom w:val="single" w:color="000000" w:sz="4"/>
              <w:right w:val="single" w:color="000000" w:sz="4"/>
            </w:tcBorders>
          </w:tcPr>
          <w:p/>
        </w:tc>
        <w:tc>
          <w:tcPr>
            <w:tcW w:type="dxa" w:w="1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拥有者性别</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开户名称</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开户银行</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银行账号</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注：涉及联合体或其他合同主体的信息应按上表格式加列。</w:t>
            </w:r>
          </w:p>
        </w:tc>
      </w:tr>
    </w:tbl>
    <w:p>
      <w:pPr>
        <w:pStyle w:val="null3"/>
        <w:spacing w:before="150"/>
        <w:jc w:val="center"/>
        <w:outlineLvl w:val="1"/>
      </w:pPr>
      <w:r>
        <w:rPr>
          <w:sz w:val="28"/>
        </w:rPr>
        <w:t>第二节</w:t>
      </w:r>
      <w:r>
        <w:rPr>
          <w:sz w:val="28"/>
        </w:rPr>
        <w:t>政府采购合同通用条款</w:t>
      </w:r>
    </w:p>
    <w:p>
      <w:pPr>
        <w:pStyle w:val="null3"/>
        <w:jc w:val="left"/>
      </w:pPr>
      <w:r>
        <w:rPr>
          <w:sz w:val="24"/>
          <w:b/>
        </w:rPr>
        <w:t>1</w:t>
      </w:r>
      <w:r>
        <w:rPr>
          <w:sz w:val="24"/>
          <w:b/>
        </w:rPr>
        <w:t>.</w:t>
      </w:r>
      <w:r>
        <w:rPr>
          <w:sz w:val="24"/>
          <w:b/>
        </w:rPr>
        <w:t>定义</w:t>
      </w:r>
    </w:p>
    <w:p>
      <w:pPr>
        <w:pStyle w:val="null3"/>
        <w:ind w:firstLine="420"/>
        <w:jc w:val="left"/>
      </w:pPr>
      <w:r>
        <w:rPr>
          <w:sz w:val="21"/>
          <w:color w:val="000000"/>
        </w:rPr>
        <w:t>1.1合同当事人</w:t>
      </w:r>
    </w:p>
    <w:p>
      <w:pPr>
        <w:pStyle w:val="null3"/>
        <w:ind w:firstLine="420"/>
        <w:jc w:val="left"/>
      </w:pPr>
      <w:r>
        <w:rPr>
          <w:sz w:val="21"/>
        </w:rPr>
        <w:t>（</w:t>
      </w:r>
      <w:r>
        <w:rPr>
          <w:sz w:val="21"/>
        </w:rPr>
        <w:t>1）采购人（以下称甲方）是指使用财政性资金，通过政府采购方式向供应商购买货物及其相关服务的国家机关、事业单位、团体组织。</w:t>
      </w:r>
    </w:p>
    <w:p>
      <w:pPr>
        <w:pStyle w:val="null3"/>
        <w:ind w:firstLine="420"/>
        <w:jc w:val="left"/>
      </w:pPr>
      <w:r>
        <w:rPr>
          <w:sz w:val="21"/>
        </w:rPr>
        <w:t>（</w:t>
      </w:r>
      <w:r>
        <w:rPr>
          <w:sz w:val="21"/>
        </w:rPr>
        <w:t>2）供应商（以下称乙方）是指参加政府采购活动并且中标（成交），向采购人提供合同约定的货物及其相关服务的法人、非法人组织或者自然人。</w:t>
      </w:r>
    </w:p>
    <w:p>
      <w:pPr>
        <w:pStyle w:val="null3"/>
        <w:ind w:firstLine="420"/>
        <w:jc w:val="left"/>
      </w:pPr>
      <w:r>
        <w:rPr>
          <w:sz w:val="21"/>
        </w:rPr>
        <w:t>（</w:t>
      </w:r>
      <w:r>
        <w:rPr>
          <w:sz w:val="21"/>
        </w:rPr>
        <w:t>3）其他合同主体是指除采购人和供应商以外，</w:t>
      </w:r>
      <w:r>
        <w:rPr>
          <w:sz w:val="21"/>
          <w:color w:val="000000"/>
        </w:rPr>
        <w:t>依法参与合同缔结或履行，享有权利、承担义务的合同当事人</w:t>
      </w:r>
      <w:r>
        <w:rPr>
          <w:sz w:val="21"/>
        </w:rPr>
        <w:t>。</w:t>
      </w:r>
    </w:p>
    <w:p>
      <w:pPr>
        <w:pStyle w:val="null3"/>
        <w:ind w:firstLine="420"/>
        <w:jc w:val="left"/>
      </w:pPr>
      <w:r>
        <w:rPr>
          <w:sz w:val="21"/>
        </w:rPr>
        <w:t>1.2本合同下列术语应解释为：</w:t>
      </w:r>
    </w:p>
    <w:p>
      <w:pPr>
        <w:pStyle w:val="null3"/>
        <w:ind w:firstLine="420"/>
        <w:jc w:val="left"/>
      </w:pPr>
      <w:r>
        <w:rPr>
          <w:sz w:val="21"/>
        </w:rPr>
        <w:t>（</w:t>
      </w:r>
      <w:r>
        <w:rPr>
          <w:sz w:val="21"/>
        </w:rPr>
        <w:t>1）“合同”系指</w:t>
      </w:r>
      <w:r>
        <w:rPr>
          <w:sz w:val="21"/>
          <w:color w:val="000000"/>
        </w:rPr>
        <w:t>合同当事人意思表示达成一致的任何协议，包括签署的</w:t>
      </w:r>
      <w:r>
        <w:rPr>
          <w:sz w:val="21"/>
        </w:rPr>
        <w:t>政府采购合同协议书及其变更、补充协议，政府采购合同专用条款，政府采购合同通用条款，中标（成交）通知书，投标（响应）文件，采购文件，有关技术文件和图纸，以及</w:t>
      </w:r>
      <w:r>
        <w:rPr>
          <w:sz w:val="21"/>
          <w:color w:val="000000"/>
        </w:rPr>
        <w:t>国家法律、行政法规和规章制度规定或合同约定的作为合同组成部分的其他文件</w:t>
      </w:r>
      <w:r>
        <w:rPr>
          <w:sz w:val="21"/>
        </w:rPr>
        <w:t>。</w:t>
      </w:r>
    </w:p>
    <w:p>
      <w:pPr>
        <w:pStyle w:val="null3"/>
        <w:ind w:firstLine="420"/>
        <w:jc w:val="left"/>
      </w:pPr>
      <w:r>
        <w:rPr>
          <w:sz w:val="21"/>
        </w:rPr>
        <w:t>（</w:t>
      </w:r>
      <w:r>
        <w:rPr>
          <w:sz w:val="21"/>
        </w:rPr>
        <w:t>2）“合同价款”系指根据本合同规定乙方在全面履行合同义务后甲方应支付给乙方的价款。</w:t>
      </w:r>
    </w:p>
    <w:p>
      <w:pPr>
        <w:pStyle w:val="null3"/>
        <w:ind w:firstLine="420"/>
        <w:jc w:val="left"/>
      </w:pPr>
      <w:r>
        <w:rPr>
          <w:sz w:val="21"/>
        </w:rPr>
        <w:t>（</w:t>
      </w:r>
      <w:r>
        <w:rPr>
          <w:sz w:val="21"/>
        </w:rPr>
        <w:t>3）“货物”系指乙方根据本合同规定须向甲方提供的各种形态和种类的物品，包括原材料、设备、产品（</w:t>
      </w:r>
      <w:r>
        <w:rPr>
          <w:sz w:val="21"/>
          <w:color w:val="000000"/>
        </w:rPr>
        <w:t>包括软件）及相关的其备品备件、工具、手册及</w:t>
      </w:r>
      <w:r>
        <w:rPr>
          <w:sz w:val="21"/>
          <w:color w:val="000000"/>
        </w:rPr>
        <w:t>其他</w:t>
      </w:r>
      <w:r>
        <w:rPr>
          <w:sz w:val="21"/>
          <w:color w:val="000000"/>
        </w:rPr>
        <w:t>技术资料和材料等。</w:t>
      </w:r>
    </w:p>
    <w:p>
      <w:pPr>
        <w:pStyle w:val="null3"/>
        <w:ind w:firstLine="420"/>
        <w:jc w:val="left"/>
      </w:pPr>
      <w:r>
        <w:rPr>
          <w:sz w:val="21"/>
          <w:color w:val="000000"/>
        </w:rPr>
        <w:t>（</w:t>
      </w:r>
      <w:r>
        <w:rPr>
          <w:sz w:val="21"/>
          <w:color w:val="000000"/>
        </w:rPr>
        <w:t>4）“</w:t>
      </w:r>
      <w:r>
        <w:rPr>
          <w:sz w:val="21"/>
        </w:rPr>
        <w:t>相关</w:t>
      </w:r>
      <w:r>
        <w:rPr>
          <w:sz w:val="21"/>
          <w:color w:val="000000"/>
        </w:rPr>
        <w:t>服务</w:t>
      </w:r>
      <w:r>
        <w:rPr>
          <w:sz w:val="21"/>
          <w:color w:val="000000"/>
        </w:rPr>
        <w:t>”系指根据合同规定，乙方应提供的与货物有关的技术、管理和</w:t>
      </w:r>
      <w:r>
        <w:rPr>
          <w:sz w:val="21"/>
          <w:color w:val="000000"/>
        </w:rPr>
        <w:t>其他</w:t>
      </w:r>
      <w:r>
        <w:rPr>
          <w:sz w:val="21"/>
          <w:color w:val="000000"/>
        </w:rPr>
        <w:t>服务，包括但不限于：管理和质量保证、运输、保险、检验、现场准备、安装、集成、调试、培训、维修、废弃处置、技术支持等以及合同中规定乙方应承担的</w:t>
      </w:r>
      <w:r>
        <w:rPr>
          <w:sz w:val="21"/>
          <w:color w:val="000000"/>
        </w:rPr>
        <w:t>其他</w:t>
      </w:r>
      <w:r>
        <w:rPr>
          <w:sz w:val="21"/>
          <w:color w:val="000000"/>
        </w:rPr>
        <w:t>义务。</w:t>
      </w:r>
    </w:p>
    <w:p>
      <w:pPr>
        <w:pStyle w:val="null3"/>
        <w:ind w:firstLine="420"/>
        <w:jc w:val="left"/>
      </w:pPr>
      <w:r>
        <w:rPr>
          <w:sz w:val="21"/>
          <w:color w:val="000000"/>
        </w:rPr>
        <w:t>（</w:t>
      </w:r>
      <w:r>
        <w:rPr>
          <w:sz w:val="21"/>
          <w:color w:val="000000"/>
        </w:rPr>
        <w:t>5）“分包”系指中标（成交）供应商按采购文件、投标（响应）文件的规定，根据分包意向协议，将中标（成交）项目中的部分履约内容，分给具有相应资质条件的供应商履行合同的行为。</w:t>
      </w:r>
    </w:p>
    <w:p>
      <w:pPr>
        <w:pStyle w:val="null3"/>
        <w:ind w:firstLine="420"/>
        <w:jc w:val="left"/>
      </w:pPr>
      <w:r>
        <w:rPr>
          <w:sz w:val="21"/>
          <w:color w:val="000000"/>
        </w:rPr>
        <w:t>（</w:t>
      </w:r>
      <w:r>
        <w:rPr>
          <w:sz w:val="21"/>
          <w:color w:val="000000"/>
        </w:rPr>
        <w:t>6）</w:t>
      </w:r>
      <w:r>
        <w:rPr>
          <w:sz w:val="21"/>
        </w:rPr>
        <w:t>“联合体”系指由两个以上的自然人、法人或者非法人组织组成，以一个供应商的身份共同参加政府采购的主体</w:t>
      </w:r>
      <w:r>
        <w:rPr>
          <w:sz w:val="21"/>
          <w:color w:val="000000"/>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sz w:val="21"/>
          <w:b/>
          <w:color w:val="000000"/>
        </w:rPr>
        <w:t>政府采购合同专用条款</w:t>
      </w:r>
      <w:r>
        <w:rPr>
          <w:sz w:val="21"/>
          <w:color w:val="000000"/>
        </w:rPr>
        <w:t>】。</w:t>
      </w:r>
    </w:p>
    <w:p>
      <w:pPr>
        <w:pStyle w:val="null3"/>
        <w:ind w:firstLine="420"/>
        <w:jc w:val="left"/>
      </w:pPr>
      <w:r>
        <w:rPr>
          <w:sz w:val="21"/>
          <w:color w:val="000000"/>
        </w:rPr>
        <w:t>（</w:t>
      </w:r>
      <w:r>
        <w:rPr>
          <w:sz w:val="21"/>
          <w:color w:val="000000"/>
        </w:rPr>
        <w:t>7）其他术语解释，见【</w:t>
      </w:r>
      <w:r>
        <w:rPr>
          <w:sz w:val="21"/>
          <w:b/>
          <w:color w:val="000000"/>
        </w:rPr>
        <w:t>政府采购合同专用条款</w:t>
      </w:r>
      <w:r>
        <w:rPr>
          <w:sz w:val="21"/>
          <w:color w:val="000000"/>
        </w:rPr>
        <w:t>】。</w:t>
      </w:r>
    </w:p>
    <w:p>
      <w:pPr>
        <w:pStyle w:val="null3"/>
        <w:jc w:val="left"/>
      </w:pPr>
      <w:r>
        <w:rPr>
          <w:sz w:val="24"/>
          <w:b/>
          <w:color w:val="000000"/>
        </w:rPr>
        <w:t>2.</w:t>
      </w:r>
      <w:r>
        <w:rPr>
          <w:sz w:val="24"/>
          <w:b/>
          <w:color w:val="000000"/>
        </w:rPr>
        <w:t>合同标的及金额</w:t>
      </w:r>
    </w:p>
    <w:p>
      <w:pPr>
        <w:pStyle w:val="null3"/>
        <w:ind w:firstLine="420"/>
        <w:jc w:val="left"/>
      </w:pPr>
      <w:r>
        <w:rPr>
          <w:sz w:val="21"/>
          <w:color w:val="000000"/>
        </w:rPr>
        <w:t>2.1 合同标的及金额应与中标（成交）结果一致。乙方为履行本合同而发生的所有费用均应包含在合同价款中，甲方不再另行支付</w:t>
      </w:r>
      <w:r>
        <w:rPr>
          <w:sz w:val="21"/>
          <w:color w:val="000000"/>
        </w:rPr>
        <w:t>其他</w:t>
      </w:r>
      <w:r>
        <w:rPr>
          <w:sz w:val="21"/>
          <w:color w:val="000000"/>
        </w:rPr>
        <w:t>任何费用。</w:t>
      </w:r>
    </w:p>
    <w:p>
      <w:pPr>
        <w:pStyle w:val="null3"/>
        <w:jc w:val="left"/>
      </w:pPr>
      <w:r>
        <w:rPr>
          <w:sz w:val="24"/>
          <w:b/>
          <w:color w:val="000000"/>
        </w:rPr>
        <w:t>3.履行合同的时间、地点和方式</w:t>
      </w:r>
    </w:p>
    <w:p>
      <w:pPr>
        <w:pStyle w:val="null3"/>
        <w:ind w:firstLine="420"/>
        <w:jc w:val="left"/>
      </w:pPr>
      <w:r>
        <w:rPr>
          <w:sz w:val="21"/>
          <w:color w:val="000000"/>
        </w:rPr>
        <w:t xml:space="preserve">3.1 </w:t>
      </w:r>
      <w:r>
        <w:rPr>
          <w:sz w:val="21"/>
        </w:rPr>
        <w:t>乙方应当在约定的时间、地点，按照约定方式履行合同。</w:t>
      </w:r>
    </w:p>
    <w:p>
      <w:pPr>
        <w:pStyle w:val="null3"/>
        <w:jc w:val="left"/>
      </w:pPr>
      <w:r>
        <w:rPr>
          <w:sz w:val="24"/>
          <w:b/>
          <w:color w:val="000000"/>
        </w:rPr>
        <w:t>4.甲方的权利和义务</w:t>
      </w:r>
    </w:p>
    <w:p>
      <w:pPr>
        <w:pStyle w:val="null3"/>
        <w:ind w:firstLine="420"/>
        <w:jc w:val="left"/>
      </w:pPr>
      <w:r>
        <w:rPr>
          <w:sz w:val="21"/>
          <w:color w:val="000000"/>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ind w:firstLine="420"/>
        <w:jc w:val="left"/>
      </w:pPr>
      <w:r>
        <w:rPr>
          <w:sz w:val="21"/>
          <w:color w:val="000000"/>
        </w:rPr>
        <w:t>4.2 甲方有权要求乙方按时提交各阶段有关安排计划，并有权定期核对乙方提供货物数量、规格、质量等内容。甲方有权督促乙方工作并要求乙方更换不符合要求的货物。</w:t>
      </w:r>
    </w:p>
    <w:p>
      <w:pPr>
        <w:pStyle w:val="null3"/>
        <w:ind w:firstLine="420"/>
        <w:jc w:val="left"/>
      </w:pPr>
      <w:r>
        <w:rPr>
          <w:sz w:val="21"/>
          <w:color w:val="000000"/>
        </w:rPr>
        <w:t>4.3 甲方有权要求乙方对缺陷部分予以修复，并按合同约定享有货物保修及其他合同约定的权利。</w:t>
      </w:r>
    </w:p>
    <w:p>
      <w:pPr>
        <w:pStyle w:val="null3"/>
        <w:ind w:firstLine="420"/>
        <w:jc w:val="both"/>
      </w:pPr>
      <w:r>
        <w:rPr>
          <w:sz w:val="21"/>
          <w:color w:val="000000"/>
        </w:rPr>
        <w:t>4.4 甲方应当按照合同约定及时对交付的货物进行验收，</w:t>
      </w:r>
      <w:r>
        <w:rPr>
          <w:sz w:val="21"/>
        </w:rPr>
        <w:t>未</w:t>
      </w:r>
      <w:r>
        <w:rPr>
          <w:sz w:val="21"/>
          <w:color w:val="000000"/>
        </w:rPr>
        <w:t>在</w:t>
      </w:r>
      <w:r>
        <w:rPr>
          <w:sz w:val="21"/>
          <w:b/>
        </w:rPr>
        <w:t>【政府采购合同专用条款】</w:t>
      </w:r>
      <w:r>
        <w:rPr>
          <w:sz w:val="21"/>
        </w:rPr>
        <w:t>约定的期限内对乙方履约提出任何异议或者向乙方作出任何说明的，</w:t>
      </w:r>
      <w:r>
        <w:rPr>
          <w:sz w:val="21"/>
          <w:color w:val="000000"/>
        </w:rPr>
        <w:t>视为验收通过。</w:t>
      </w:r>
    </w:p>
    <w:p>
      <w:pPr>
        <w:pStyle w:val="null3"/>
        <w:ind w:firstLine="420"/>
        <w:jc w:val="left"/>
      </w:pPr>
      <w:r>
        <w:rPr>
          <w:sz w:val="21"/>
          <w:color w:val="000000"/>
        </w:rPr>
        <w:t>4.5 甲方应当根据合同约定及时向乙方支付合同价款，不得以内部人员变更、履行内部付款流程等为由，拒绝或迟延支付。</w:t>
      </w:r>
    </w:p>
    <w:p>
      <w:pPr>
        <w:pStyle w:val="null3"/>
        <w:ind w:firstLine="420"/>
        <w:jc w:val="left"/>
      </w:pPr>
      <w:r>
        <w:rPr>
          <w:sz w:val="21"/>
          <w:color w:val="000000"/>
        </w:rPr>
        <w:t>4.6 国家法律法规规定及</w:t>
      </w:r>
      <w:r>
        <w:rPr>
          <w:sz w:val="21"/>
          <w:b/>
        </w:rPr>
        <w:t>【政府采购合同专用条款】</w:t>
      </w:r>
      <w:r>
        <w:rPr>
          <w:sz w:val="21"/>
          <w:color w:val="000000"/>
        </w:rPr>
        <w:t>约定应由甲方承担的其他义务和责任。</w:t>
      </w:r>
    </w:p>
    <w:p>
      <w:pPr>
        <w:pStyle w:val="null3"/>
        <w:jc w:val="left"/>
      </w:pPr>
      <w:r>
        <w:rPr>
          <w:sz w:val="24"/>
          <w:b/>
          <w:color w:val="000000"/>
        </w:rPr>
        <w:t>5.乙方的权利和义务</w:t>
      </w:r>
    </w:p>
    <w:p>
      <w:pPr>
        <w:pStyle w:val="null3"/>
        <w:ind w:firstLine="420"/>
        <w:jc w:val="left"/>
      </w:pPr>
      <w:r>
        <w:rPr>
          <w:sz w:val="21"/>
          <w:color w:val="000000"/>
        </w:rPr>
        <w:t>5.1 签署合同后，乙方应确定项目负责人（或项目联系人），负责与本合同有关的事务。</w:t>
      </w:r>
    </w:p>
    <w:p>
      <w:pPr>
        <w:pStyle w:val="null3"/>
        <w:ind w:firstLine="420"/>
        <w:jc w:val="left"/>
      </w:pPr>
      <w:r>
        <w:rPr>
          <w:sz w:val="21"/>
          <w:color w:val="000000"/>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ind w:firstLine="369"/>
        <w:jc w:val="both"/>
      </w:pPr>
      <w:r>
        <w:rPr>
          <w:sz w:val="21"/>
          <w:color w:val="000000"/>
        </w:rPr>
        <w:t>5.3乙方有权根据合同约定向甲方收取合同价款。</w:t>
      </w:r>
    </w:p>
    <w:p>
      <w:pPr>
        <w:pStyle w:val="null3"/>
        <w:ind w:firstLine="369"/>
        <w:jc w:val="both"/>
      </w:pPr>
      <w:r>
        <w:rPr>
          <w:sz w:val="21"/>
          <w:color w:val="000000"/>
        </w:rPr>
        <w:t>5.4国家法律法规规定及</w:t>
      </w:r>
      <w:r>
        <w:rPr>
          <w:sz w:val="21"/>
          <w:b/>
        </w:rPr>
        <w:t>【政府采购合同专用条款】</w:t>
      </w:r>
      <w:r>
        <w:rPr>
          <w:sz w:val="21"/>
        </w:rPr>
        <w:t>约定应</w:t>
      </w:r>
      <w:r>
        <w:rPr>
          <w:sz w:val="21"/>
          <w:color w:val="000000"/>
        </w:rPr>
        <w:t>由乙方承担的其他义务和责任。</w:t>
      </w:r>
    </w:p>
    <w:p>
      <w:pPr>
        <w:pStyle w:val="null3"/>
        <w:jc w:val="left"/>
      </w:pPr>
      <w:r>
        <w:rPr>
          <w:sz w:val="24"/>
          <w:b/>
          <w:color w:val="000000"/>
        </w:rPr>
        <w:t>6.</w:t>
      </w:r>
      <w:r>
        <w:rPr>
          <w:sz w:val="24"/>
          <w:b/>
          <w:color w:val="000000"/>
        </w:rPr>
        <w:t>合同履行</w:t>
      </w:r>
    </w:p>
    <w:p>
      <w:pPr>
        <w:pStyle w:val="null3"/>
        <w:ind w:firstLine="420"/>
        <w:jc w:val="left"/>
      </w:pPr>
      <w:r>
        <w:rPr>
          <w:sz w:val="21"/>
          <w:color w:val="000000"/>
        </w:rPr>
        <w:t>6.1 甲乙双方应当按照</w:t>
      </w:r>
      <w:r>
        <w:rPr>
          <w:sz w:val="21"/>
          <w:b/>
        </w:rPr>
        <w:t>【政府采购合同专用条款】</w:t>
      </w:r>
      <w:r>
        <w:rPr>
          <w:sz w:val="21"/>
          <w:color w:val="000000"/>
        </w:rPr>
        <w:t>约定顺序履行合同义务；如果没有先后顺序的，应当同时履行。</w:t>
      </w:r>
    </w:p>
    <w:p>
      <w:pPr>
        <w:pStyle w:val="null3"/>
        <w:ind w:firstLine="420"/>
        <w:jc w:val="left"/>
      </w:pPr>
      <w:r>
        <w:rPr>
          <w:sz w:val="21"/>
          <w:color w:val="000000"/>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sz w:val="24"/>
          <w:b/>
          <w:color w:val="000000"/>
        </w:rPr>
        <w:t>7.货物包装、运输、保险和交付要求</w:t>
      </w:r>
    </w:p>
    <w:p>
      <w:pPr>
        <w:pStyle w:val="null3"/>
        <w:ind w:firstLine="420"/>
        <w:jc w:val="left"/>
      </w:pPr>
      <w:r>
        <w:rPr>
          <w:sz w:val="21"/>
          <w:color w:val="000000"/>
        </w:rPr>
        <w:t>7.1 本合同</w:t>
      </w:r>
      <w:r>
        <w:rPr>
          <w:sz w:val="21"/>
          <w:color w:val="000000"/>
        </w:rPr>
        <w:t>涉及商品包装、快递包装的，</w:t>
      </w:r>
      <w:r>
        <w:rPr>
          <w:sz w:val="21"/>
          <w:color w:val="000000"/>
        </w:rPr>
        <w:t>除</w:t>
      </w:r>
      <w:r>
        <w:rPr>
          <w:sz w:val="21"/>
          <w:b/>
          <w:color w:val="000000"/>
        </w:rPr>
        <w:t>【政府采购合同专用条款】</w:t>
      </w:r>
      <w:r>
        <w:rPr>
          <w:sz w:val="21"/>
          <w:color w:val="000000"/>
        </w:rPr>
        <w:t>另有约定外，</w:t>
      </w:r>
      <w:r>
        <w:rPr>
          <w:sz w:val="21"/>
          <w:color w:val="000000"/>
        </w:rPr>
        <w:t>包装应适应远距离运输、防潮、防震、防锈和防野蛮装卸等要求，确保货物安全无损地运抵</w:t>
      </w:r>
      <w:r>
        <w:rPr>
          <w:sz w:val="21"/>
          <w:b/>
          <w:color w:val="000000"/>
        </w:rPr>
        <w:t>【政府采购合同专用条款】</w:t>
      </w:r>
      <w:r>
        <w:rPr>
          <w:sz w:val="21"/>
          <w:color w:val="000000"/>
        </w:rPr>
        <w:t>约定的</w:t>
      </w:r>
      <w:r>
        <w:rPr>
          <w:sz w:val="21"/>
          <w:color w:val="000000"/>
        </w:rPr>
        <w:t>指定现场。</w:t>
      </w:r>
    </w:p>
    <w:p>
      <w:pPr>
        <w:pStyle w:val="null3"/>
        <w:ind w:firstLine="420"/>
        <w:jc w:val="left"/>
      </w:pPr>
      <w:r>
        <w:rPr>
          <w:sz w:val="21"/>
          <w:color w:val="000000"/>
        </w:rPr>
        <w:t>7.2 除</w:t>
      </w:r>
      <w:r>
        <w:rPr>
          <w:sz w:val="21"/>
          <w:b/>
          <w:color w:val="000000"/>
        </w:rPr>
        <w:t>【政府采购合同专用条款】</w:t>
      </w:r>
      <w:r>
        <w:rPr>
          <w:sz w:val="21"/>
          <w:color w:val="000000"/>
        </w:rPr>
        <w:t>另有约定外，</w:t>
      </w:r>
      <w:r>
        <w:rPr>
          <w:sz w:val="21"/>
          <w:color w:val="000000"/>
        </w:rPr>
        <w:t>乙方负责办理将货物运抵本合同规定的交货地点，并装卸、交付至甲方的一切运输事项，相关费用应包含在合同价款中。</w:t>
      </w:r>
    </w:p>
    <w:p>
      <w:pPr>
        <w:pStyle w:val="null3"/>
        <w:ind w:firstLine="420"/>
        <w:jc w:val="left"/>
      </w:pPr>
      <w:r>
        <w:rPr>
          <w:sz w:val="21"/>
          <w:color w:val="000000"/>
        </w:rPr>
        <w:t>7.3 货物保险要求按</w:t>
      </w:r>
      <w:r>
        <w:rPr>
          <w:sz w:val="21"/>
          <w:b/>
          <w:color w:val="000000"/>
        </w:rPr>
        <w:t>【政府采购合同专用条款】</w:t>
      </w:r>
      <w:r>
        <w:rPr>
          <w:sz w:val="21"/>
          <w:color w:val="000000"/>
        </w:rPr>
        <w:t>规定执行</w:t>
      </w:r>
      <w:r>
        <w:rPr>
          <w:sz w:val="21"/>
          <w:color w:val="000000"/>
        </w:rPr>
        <w:t>。</w:t>
      </w:r>
    </w:p>
    <w:p>
      <w:pPr>
        <w:pStyle w:val="null3"/>
        <w:ind w:firstLine="420"/>
        <w:jc w:val="left"/>
      </w:pPr>
      <w:r>
        <w:rPr>
          <w:sz w:val="21"/>
          <w:color w:val="000000"/>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ind w:firstLine="420"/>
        <w:jc w:val="left"/>
      </w:pPr>
      <w:r>
        <w:rPr>
          <w:sz w:val="21"/>
          <w:color w:val="000000"/>
        </w:rPr>
        <w:t>7.5 乙方在运输到达之前应提前通知甲方，并提示货物运输装卸的注意事项，甲方配合乙方做好货物的接收工作。</w:t>
      </w:r>
    </w:p>
    <w:p>
      <w:pPr>
        <w:pStyle w:val="null3"/>
        <w:ind w:firstLine="420"/>
      </w:pPr>
      <w:r>
        <w:rPr>
          <w:sz w:val="21"/>
          <w:color w:val="000000"/>
        </w:rPr>
        <w:t>7.6 如因包装、运输问题导致货物损毁、丢失或者品质下降，甲方有权要求降价、换货、拒收部分或整批货物，由此产生的费用和损失，均由乙方承担。</w:t>
      </w:r>
    </w:p>
    <w:p>
      <w:pPr>
        <w:pStyle w:val="null3"/>
        <w:jc w:val="left"/>
      </w:pPr>
      <w:r>
        <w:rPr>
          <w:sz w:val="24"/>
          <w:b/>
          <w:color w:val="000000"/>
        </w:rPr>
        <w:t>8.</w:t>
      </w:r>
      <w:r>
        <w:rPr>
          <w:sz w:val="24"/>
          <w:b/>
        </w:rPr>
        <w:t>质量标准和保证</w:t>
      </w:r>
    </w:p>
    <w:p>
      <w:pPr>
        <w:pStyle w:val="null3"/>
        <w:ind w:firstLine="420"/>
        <w:jc w:val="left"/>
      </w:pPr>
      <w:r>
        <w:rPr>
          <w:sz w:val="21"/>
        </w:rPr>
        <w:t>8.1 质量标准</w:t>
      </w:r>
    </w:p>
    <w:p>
      <w:pPr>
        <w:pStyle w:val="null3"/>
        <w:ind w:firstLine="420"/>
        <w:jc w:val="left"/>
      </w:pPr>
      <w:r>
        <w:rPr>
          <w:sz w:val="21"/>
        </w:rPr>
        <w:t>（</w:t>
      </w:r>
      <w:r>
        <w:rPr>
          <w:sz w:val="21"/>
        </w:rPr>
        <w:t>1）本合同下提供的货物应符合合同</w:t>
      </w:r>
      <w:r>
        <w:rPr>
          <w:sz w:val="21"/>
          <w:color w:val="000000"/>
        </w:rPr>
        <w:t>约定的</w:t>
      </w:r>
      <w:r>
        <w:rPr>
          <w:sz w:val="21"/>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ind w:firstLine="420"/>
        <w:jc w:val="left"/>
      </w:pPr>
      <w:r>
        <w:rPr>
          <w:sz w:val="21"/>
        </w:rPr>
        <w:t>（</w:t>
      </w:r>
      <w:r>
        <w:rPr>
          <w:sz w:val="21"/>
        </w:rPr>
        <w:t>2）采用中华人民共和国法定计量单位。</w:t>
      </w:r>
    </w:p>
    <w:p>
      <w:pPr>
        <w:pStyle w:val="null3"/>
        <w:ind w:firstLine="420"/>
        <w:jc w:val="left"/>
      </w:pPr>
      <w:r>
        <w:rPr>
          <w:sz w:val="21"/>
        </w:rPr>
        <w:t>（</w:t>
      </w:r>
      <w:r>
        <w:rPr>
          <w:sz w:val="21"/>
        </w:rPr>
        <w:t>3）乙方所提供的货物应符合国家有关安全、环保、卫生的规定。</w:t>
      </w:r>
    </w:p>
    <w:p>
      <w:pPr>
        <w:pStyle w:val="null3"/>
        <w:ind w:firstLine="420"/>
        <w:jc w:val="left"/>
      </w:pPr>
      <w:r>
        <w:rPr>
          <w:sz w:val="21"/>
        </w:rPr>
        <w:t>（</w:t>
      </w:r>
      <w:r>
        <w:rPr>
          <w:sz w:val="21"/>
        </w:rPr>
        <w:t>4）乙方应向甲方提交所提供货物的技术文件，包括相应的中文技术文件，如：产品目录、图纸、操作手册、使用说明、维护手册或服务指南等。上述文件应包装好随货物一同发运。</w:t>
      </w:r>
    </w:p>
    <w:p>
      <w:pPr>
        <w:pStyle w:val="null3"/>
        <w:ind w:firstLine="420"/>
        <w:jc w:val="left"/>
      </w:pPr>
      <w:r>
        <w:rPr>
          <w:sz w:val="21"/>
        </w:rPr>
        <w:t>8.2 保证</w:t>
      </w:r>
    </w:p>
    <w:p>
      <w:pPr>
        <w:pStyle w:val="null3"/>
        <w:ind w:firstLine="420"/>
        <w:jc w:val="left"/>
      </w:pPr>
      <w:r>
        <w:rPr>
          <w:sz w:val="21"/>
        </w:rPr>
        <w:t>（</w:t>
      </w:r>
      <w:r>
        <w:rPr>
          <w:sz w:val="21"/>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sz w:val="21"/>
          <w:b/>
        </w:rPr>
        <w:t>【政府采购合同专用条款】</w:t>
      </w:r>
      <w:r>
        <w:rPr>
          <w:sz w:val="21"/>
        </w:rPr>
        <w:t>规定或乙方书面承诺（两者以较长的为准）的质量保证期内，本保证保持有效。</w:t>
      </w:r>
    </w:p>
    <w:p>
      <w:pPr>
        <w:pStyle w:val="null3"/>
        <w:ind w:firstLine="420"/>
        <w:jc w:val="left"/>
      </w:pPr>
      <w:r>
        <w:rPr>
          <w:sz w:val="21"/>
        </w:rPr>
        <w:t>（</w:t>
      </w:r>
      <w:r>
        <w:rPr>
          <w:sz w:val="21"/>
        </w:rPr>
        <w:t>2）在质量保证期内所发现的缺陷，甲方应尽快以书面形式通知乙方。</w:t>
      </w:r>
    </w:p>
    <w:p>
      <w:pPr>
        <w:pStyle w:val="null3"/>
        <w:ind w:firstLine="420"/>
        <w:jc w:val="left"/>
      </w:pPr>
      <w:r>
        <w:rPr>
          <w:sz w:val="21"/>
        </w:rPr>
        <w:t>（</w:t>
      </w:r>
      <w:r>
        <w:rPr>
          <w:sz w:val="21"/>
        </w:rPr>
        <w:t>3）乙方收到通知后，应在</w:t>
      </w:r>
      <w:r>
        <w:rPr>
          <w:sz w:val="21"/>
          <w:b/>
        </w:rPr>
        <w:t>【政府采购合同专用条款】</w:t>
      </w:r>
      <w:r>
        <w:rPr>
          <w:sz w:val="21"/>
        </w:rPr>
        <w:t>规定的响应时间内以合理的速度免费维修或更换有缺陷的货物或部件。</w:t>
      </w:r>
    </w:p>
    <w:p>
      <w:pPr>
        <w:pStyle w:val="null3"/>
        <w:ind w:firstLine="420"/>
        <w:jc w:val="left"/>
      </w:pPr>
      <w:r>
        <w:rPr>
          <w:sz w:val="21"/>
        </w:rPr>
        <w:t>（</w:t>
      </w:r>
      <w:r>
        <w:rPr>
          <w:sz w:val="21"/>
        </w:rPr>
        <w:t>4）在质量保证期内，如果货物的质量或规格与合同不符，或证实货物是有缺陷的，包括潜在的缺陷或使用不符合要求的材料等，甲方可以根据本合同第1</w:t>
      </w:r>
      <w:r>
        <w:rPr>
          <w:sz w:val="21"/>
          <w:color w:val="000000"/>
        </w:rPr>
        <w:t>5</w:t>
      </w:r>
      <w:r>
        <w:rPr>
          <w:sz w:val="21"/>
        </w:rPr>
        <w:t>.1条规定以书面形式</w:t>
      </w:r>
      <w:r>
        <w:rPr>
          <w:sz w:val="21"/>
          <w:color w:val="000000"/>
        </w:rPr>
        <w:t>追究</w:t>
      </w:r>
      <w:r>
        <w:rPr>
          <w:sz w:val="21"/>
        </w:rPr>
        <w:t>乙方</w:t>
      </w:r>
      <w:r>
        <w:rPr>
          <w:sz w:val="21"/>
          <w:color w:val="000000"/>
        </w:rPr>
        <w:t>的违约责任</w:t>
      </w:r>
      <w:r>
        <w:rPr>
          <w:sz w:val="21"/>
        </w:rPr>
        <w:t>。</w:t>
      </w:r>
    </w:p>
    <w:p>
      <w:pPr>
        <w:pStyle w:val="null3"/>
        <w:ind w:firstLine="420"/>
        <w:jc w:val="left"/>
      </w:pPr>
      <w:r>
        <w:rPr>
          <w:sz w:val="21"/>
        </w:rPr>
        <w:t>（</w:t>
      </w:r>
      <w:r>
        <w:rPr>
          <w:sz w:val="21"/>
        </w:rPr>
        <w:t>5）乙方在约定的时间内未能弥补缺陷，甲方可采取必要的补救措施，但其风险和费用将由乙方承担，甲方根据合同约定对乙方行使的其他权利不受影响。</w:t>
      </w:r>
    </w:p>
    <w:p>
      <w:pPr>
        <w:pStyle w:val="null3"/>
        <w:jc w:val="left"/>
      </w:pPr>
      <w:r>
        <w:rPr>
          <w:sz w:val="24"/>
          <w:b/>
          <w:color w:val="000000"/>
        </w:rPr>
        <w:t>9</w:t>
      </w:r>
      <w:r>
        <w:rPr>
          <w:sz w:val="24"/>
          <w:b/>
        </w:rPr>
        <w:t>.权利瑕疵担保</w:t>
      </w:r>
    </w:p>
    <w:p>
      <w:pPr>
        <w:pStyle w:val="null3"/>
        <w:ind w:firstLine="420"/>
        <w:jc w:val="left"/>
      </w:pPr>
      <w:r>
        <w:rPr>
          <w:sz w:val="21"/>
          <w:color w:val="000000"/>
        </w:rPr>
        <w:t>9.1 乙方保证对其出售的货物享有合法的权利。</w:t>
      </w:r>
    </w:p>
    <w:p>
      <w:pPr>
        <w:pStyle w:val="null3"/>
        <w:ind w:firstLine="420"/>
        <w:jc w:val="left"/>
      </w:pPr>
      <w:r>
        <w:rPr>
          <w:sz w:val="21"/>
          <w:color w:val="000000"/>
        </w:rPr>
        <w:t xml:space="preserve">9.2 </w:t>
      </w:r>
      <w:r>
        <w:rPr>
          <w:sz w:val="21"/>
        </w:rPr>
        <w:t>乙方保证在交付的货物上不存在抵押权等担保物权。</w:t>
      </w:r>
    </w:p>
    <w:p>
      <w:pPr>
        <w:pStyle w:val="null3"/>
        <w:ind w:firstLine="420"/>
        <w:jc w:val="left"/>
      </w:pPr>
      <w:r>
        <w:rPr>
          <w:sz w:val="21"/>
          <w:color w:val="000000"/>
        </w:rPr>
        <w:t>9.3 如甲方使用上述货物构成对第三人侵权的，则由乙方承担全部责任。</w:t>
      </w:r>
    </w:p>
    <w:p>
      <w:pPr>
        <w:pStyle w:val="null3"/>
        <w:jc w:val="left"/>
      </w:pPr>
      <w:r>
        <w:rPr>
          <w:sz w:val="24"/>
          <w:b/>
          <w:color w:val="000000"/>
        </w:rPr>
        <w:t>10.知识产权保护</w:t>
      </w:r>
    </w:p>
    <w:p>
      <w:pPr>
        <w:pStyle w:val="null3"/>
        <w:ind w:firstLine="420"/>
        <w:jc w:val="left"/>
      </w:pPr>
      <w:r>
        <w:rPr>
          <w:sz w:val="21"/>
          <w:color w:val="000000"/>
        </w:rPr>
        <w:t>10.1 乙方对其所销售的货物应当享有知识产权或经权利人合法授权，保证没有侵犯任</w:t>
      </w:r>
      <w:r>
        <w:rPr>
          <w:sz w:val="21"/>
        </w:rPr>
        <w:t>何第三人的知识产权等权利。</w:t>
      </w:r>
      <w:r>
        <w:rPr>
          <w:sz w:val="21"/>
        </w:rPr>
        <w:t>因违反前述约定对第三人构成侵权的，应当由乙方向第三人承担法律责任；甲方依法向第三人赔偿后，有权向乙方追偿。甲方有其他损失的，乙方应当赔偿</w:t>
      </w:r>
      <w:r>
        <w:rPr>
          <w:sz w:val="21"/>
        </w:rPr>
        <w:t>。</w:t>
      </w:r>
    </w:p>
    <w:p>
      <w:pPr>
        <w:pStyle w:val="null3"/>
        <w:jc w:val="left"/>
      </w:pPr>
      <w:r>
        <w:rPr>
          <w:sz w:val="24"/>
          <w:b/>
        </w:rPr>
        <w:t>11.保密义务</w:t>
      </w:r>
    </w:p>
    <w:p>
      <w:pPr>
        <w:pStyle w:val="null3"/>
        <w:ind w:firstLine="420"/>
        <w:jc w:val="left"/>
      </w:pPr>
      <w:r>
        <w:rPr>
          <w:sz w:val="21"/>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sz w:val="21"/>
          <w:b/>
        </w:rPr>
        <w:t>【政府采购合同专用条款】</w:t>
      </w:r>
      <w:r>
        <w:rPr>
          <w:sz w:val="21"/>
        </w:rPr>
        <w:t>中约定。</w:t>
      </w:r>
    </w:p>
    <w:p>
      <w:pPr>
        <w:pStyle w:val="null3"/>
        <w:jc w:val="left"/>
      </w:pPr>
      <w:r>
        <w:rPr>
          <w:sz w:val="24"/>
          <w:b/>
        </w:rPr>
        <w:t>12.合同价款支付</w:t>
      </w:r>
    </w:p>
    <w:p>
      <w:pPr>
        <w:pStyle w:val="null3"/>
        <w:ind w:firstLine="420"/>
        <w:jc w:val="left"/>
      </w:pPr>
      <w:r>
        <w:rPr>
          <w:sz w:val="21"/>
        </w:rPr>
        <w:t>12.1 合同价款支付按照国库集中支付制度及财政管理相关规定执行。</w:t>
      </w:r>
    </w:p>
    <w:p>
      <w:pPr>
        <w:pStyle w:val="null3"/>
        <w:jc w:val="both"/>
        <w:outlineLvl w:val="1"/>
      </w:pPr>
      <w:r>
        <w:rPr>
          <w:sz w:val="21"/>
          <w:b/>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sz w:val="21"/>
          <w:b/>
        </w:rPr>
        <w:t>政府采购合同专用条款</w:t>
      </w:r>
      <w:r>
        <w:rPr>
          <w:sz w:val="21"/>
          <w:b/>
        </w:rPr>
        <w:t>】中约定。</w:t>
      </w:r>
    </w:p>
    <w:p>
      <w:pPr>
        <w:pStyle w:val="null3"/>
        <w:jc w:val="both"/>
      </w:pPr>
      <w:r>
        <w:rPr>
          <w:sz w:val="24"/>
          <w:b/>
        </w:rPr>
        <w:t>13.履约保证金</w:t>
      </w:r>
    </w:p>
    <w:p>
      <w:pPr>
        <w:pStyle w:val="null3"/>
        <w:ind w:firstLine="420"/>
        <w:jc w:val="left"/>
      </w:pPr>
      <w:r>
        <w:rPr>
          <w:sz w:val="21"/>
        </w:rPr>
        <w:t xml:space="preserve">13.1 </w:t>
      </w:r>
      <w:r>
        <w:rPr>
          <w:sz w:val="21"/>
        </w:rPr>
        <w:t>乙方应当以支票、汇票、本票或者金融机构、担保机构出具的保函等非现金形式提交。</w:t>
      </w:r>
    </w:p>
    <w:p>
      <w:pPr>
        <w:pStyle w:val="null3"/>
        <w:ind w:firstLine="420"/>
        <w:jc w:val="left"/>
      </w:pPr>
      <w:r>
        <w:rPr>
          <w:sz w:val="21"/>
        </w:rPr>
        <w:t>13.2 如果乙方出现</w:t>
      </w:r>
      <w:r>
        <w:rPr>
          <w:sz w:val="21"/>
          <w:b/>
        </w:rPr>
        <w:t>【政府采购合同专用条款】</w:t>
      </w:r>
      <w:r>
        <w:rPr>
          <w:sz w:val="21"/>
        </w:rPr>
        <w:t>约定情形的</w:t>
      </w:r>
      <w:r>
        <w:rPr>
          <w:sz w:val="21"/>
        </w:rPr>
        <w:t>，履约保证金不予退还；如果乙方未能按合同约定全面履行义务，甲方有权从履约保证金中取得补偿或赔偿，且不影响甲方要求乙方承担合同约定的超过履约保证金的违约责任的权利。</w:t>
      </w:r>
    </w:p>
    <w:p>
      <w:pPr>
        <w:pStyle w:val="null3"/>
        <w:ind w:firstLine="420"/>
        <w:jc w:val="both"/>
      </w:pPr>
      <w:r>
        <w:rPr>
          <w:sz w:val="21"/>
        </w:rPr>
        <w:t>13.3 甲方在项目通过验收后按照</w:t>
      </w:r>
      <w:r>
        <w:rPr>
          <w:sz w:val="21"/>
          <w:b/>
        </w:rPr>
        <w:t>【政府采购合同专用条款】</w:t>
      </w:r>
      <w:r>
        <w:rPr>
          <w:sz w:val="21"/>
        </w:rPr>
        <w:t>规定的时间内将履约保证金退还乙方；逾期退还的，乙方可要求甲方支付违约金，违约金按照</w:t>
      </w:r>
      <w:r>
        <w:rPr>
          <w:sz w:val="21"/>
          <w:b/>
        </w:rPr>
        <w:t>【政府采购合同专用条款】</w:t>
      </w:r>
      <w:r>
        <w:rPr>
          <w:sz w:val="21"/>
        </w:rPr>
        <w:t>规定支付。</w:t>
      </w:r>
    </w:p>
    <w:p>
      <w:pPr>
        <w:pStyle w:val="null3"/>
        <w:jc w:val="left"/>
      </w:pPr>
      <w:r>
        <w:rPr>
          <w:sz w:val="24"/>
          <w:b/>
        </w:rPr>
        <w:t>14.</w:t>
      </w:r>
      <w:r>
        <w:rPr>
          <w:sz w:val="24"/>
          <w:b/>
        </w:rPr>
        <w:t>售后服务</w:t>
      </w:r>
    </w:p>
    <w:p>
      <w:pPr>
        <w:pStyle w:val="null3"/>
        <w:ind w:firstLine="420"/>
        <w:jc w:val="left"/>
      </w:pPr>
      <w:r>
        <w:rPr>
          <w:sz w:val="21"/>
        </w:rPr>
        <w:t>14.1 除项目不涉及或采购活动中明确约定无须承担外，乙方还应提供下列服务：</w:t>
      </w:r>
    </w:p>
    <w:p>
      <w:pPr>
        <w:pStyle w:val="null3"/>
        <w:ind w:firstLine="420"/>
        <w:jc w:val="left"/>
      </w:pPr>
      <w:r>
        <w:rPr>
          <w:sz w:val="21"/>
        </w:rPr>
        <w:t>（</w:t>
      </w:r>
      <w:r>
        <w:rPr>
          <w:sz w:val="21"/>
        </w:rPr>
        <w:t>1）货物的现场移动、安装、调试、启动监督及技术支持；</w:t>
      </w:r>
    </w:p>
    <w:p>
      <w:pPr>
        <w:pStyle w:val="null3"/>
        <w:ind w:firstLine="420"/>
        <w:jc w:val="left"/>
      </w:pPr>
      <w:r>
        <w:rPr>
          <w:sz w:val="21"/>
        </w:rPr>
        <w:t>（</w:t>
      </w:r>
      <w:r>
        <w:rPr>
          <w:sz w:val="21"/>
        </w:rPr>
        <w:t>2）提供货物组装和维修所需的专用工具和辅助材料；</w:t>
      </w:r>
    </w:p>
    <w:p>
      <w:pPr>
        <w:pStyle w:val="null3"/>
        <w:ind w:firstLine="420"/>
        <w:jc w:val="left"/>
      </w:pPr>
      <w:r>
        <w:rPr>
          <w:sz w:val="21"/>
        </w:rPr>
        <w:t>（</w:t>
      </w:r>
      <w:r>
        <w:rPr>
          <w:sz w:val="21"/>
        </w:rPr>
        <w:t>3）在</w:t>
      </w:r>
      <w:r>
        <w:rPr>
          <w:sz w:val="21"/>
          <w:b/>
        </w:rPr>
        <w:t>【政府采购合同专用条款】</w:t>
      </w:r>
      <w:r>
        <w:rPr>
          <w:sz w:val="21"/>
        </w:rPr>
        <w:t>约定的期限内对所有的货物实施运行监督、维修，但前提条件是该服务并不能免除乙方在质量保证期内所承担的义务；</w:t>
      </w:r>
    </w:p>
    <w:p>
      <w:pPr>
        <w:pStyle w:val="null3"/>
        <w:ind w:firstLine="420"/>
        <w:jc w:val="left"/>
      </w:pPr>
      <w:r>
        <w:rPr>
          <w:sz w:val="21"/>
        </w:rPr>
        <w:t>（</w:t>
      </w:r>
      <w:r>
        <w:rPr>
          <w:sz w:val="21"/>
        </w:rPr>
        <w:t>4）在制造商所在地或指定现场就货物的安装、启动、运营、维护、废弃处置等对甲方操作人员进行培训</w:t>
      </w:r>
      <w:r>
        <w:rPr>
          <w:sz w:val="21"/>
        </w:rPr>
        <w:t>；</w:t>
      </w:r>
    </w:p>
    <w:p>
      <w:pPr>
        <w:pStyle w:val="null3"/>
        <w:ind w:firstLine="420"/>
      </w:pPr>
      <w:r>
        <w:rPr>
          <w:sz w:val="21"/>
        </w:rPr>
        <w:t>（</w:t>
      </w:r>
      <w:r>
        <w:rPr>
          <w:sz w:val="21"/>
        </w:rPr>
        <w:t>5）依照法律、行政法规的规定或者按照</w:t>
      </w:r>
      <w:r>
        <w:rPr>
          <w:sz w:val="21"/>
          <w:b/>
        </w:rPr>
        <w:t>【政府采购合同专用条款】</w:t>
      </w:r>
      <w:r>
        <w:rPr>
          <w:sz w:val="21"/>
        </w:rPr>
        <w:t>约定，货物在有效使用年限届满后应予回收的，乙方负有自行或者委托第三人对货物予以回收的义务；</w:t>
      </w:r>
    </w:p>
    <w:p>
      <w:pPr>
        <w:pStyle w:val="null3"/>
        <w:ind w:firstLine="420"/>
        <w:jc w:val="left"/>
      </w:pPr>
      <w:r>
        <w:rPr>
          <w:sz w:val="21"/>
        </w:rPr>
        <w:t>（</w:t>
      </w:r>
      <w:r>
        <w:rPr>
          <w:sz w:val="21"/>
        </w:rPr>
        <w:t>6）</w:t>
      </w:r>
      <w:r>
        <w:rPr>
          <w:sz w:val="21"/>
          <w:b/>
        </w:rPr>
        <w:t>【政府采购合同专用条款】</w:t>
      </w:r>
      <w:r>
        <w:rPr>
          <w:sz w:val="21"/>
        </w:rPr>
        <w:t>规定由乙方提供的其他服务。</w:t>
      </w:r>
    </w:p>
    <w:p>
      <w:pPr>
        <w:pStyle w:val="null3"/>
        <w:ind w:firstLine="420"/>
        <w:jc w:val="left"/>
      </w:pPr>
      <w:r>
        <w:rPr>
          <w:sz w:val="21"/>
        </w:rPr>
        <w:t>14.2 乙方提供的售后服务的费用已包含在合同价款中，甲方不再另行支付。</w:t>
      </w:r>
    </w:p>
    <w:p>
      <w:pPr>
        <w:pStyle w:val="null3"/>
        <w:jc w:val="left"/>
      </w:pPr>
      <w:r>
        <w:rPr>
          <w:sz w:val="24"/>
          <w:b/>
        </w:rPr>
        <w:t>15.违约责任</w:t>
      </w:r>
    </w:p>
    <w:p>
      <w:pPr>
        <w:pStyle w:val="null3"/>
        <w:ind w:firstLine="420"/>
        <w:jc w:val="left"/>
      </w:pPr>
      <w:r>
        <w:rPr>
          <w:sz w:val="21"/>
        </w:rPr>
        <w:t>15.1质量瑕疵的违约责任</w:t>
      </w:r>
    </w:p>
    <w:p>
      <w:pPr>
        <w:pStyle w:val="null3"/>
        <w:ind w:firstLine="420"/>
        <w:jc w:val="left"/>
      </w:pPr>
      <w:r>
        <w:rPr>
          <w:sz w:val="21"/>
        </w:rPr>
        <w:t>乙方提供的产品不符合合同约定的质量标准或存在产品质量缺陷，甲方有权要求乙方根据</w:t>
      </w:r>
      <w:r>
        <w:rPr>
          <w:sz w:val="21"/>
          <w:b/>
        </w:rPr>
        <w:t>【政府采购合同专用条款】</w:t>
      </w:r>
      <w:r>
        <w:rPr>
          <w:sz w:val="21"/>
        </w:rPr>
        <w:t>要求</w:t>
      </w:r>
      <w:r>
        <w:rPr>
          <w:sz w:val="21"/>
        </w:rPr>
        <w:t>及时修理、重作、更换，并承担由此给甲方造成的损失。</w:t>
      </w:r>
    </w:p>
    <w:p>
      <w:pPr>
        <w:pStyle w:val="null3"/>
        <w:ind w:firstLine="420"/>
        <w:jc w:val="left"/>
      </w:pPr>
      <w:r>
        <w:rPr>
          <w:sz w:val="21"/>
        </w:rPr>
        <w:t>15.2 迟延交货的违约责任</w:t>
      </w:r>
    </w:p>
    <w:p>
      <w:pPr>
        <w:pStyle w:val="null3"/>
        <w:ind w:firstLine="420"/>
        <w:jc w:val="left"/>
      </w:pPr>
      <w:r>
        <w:rPr>
          <w:sz w:val="21"/>
        </w:rPr>
        <w:t>（</w:t>
      </w:r>
      <w:r>
        <w:rPr>
          <w:sz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ind w:firstLine="420"/>
        <w:jc w:val="left"/>
      </w:pPr>
      <w:r>
        <w:rPr>
          <w:sz w:val="21"/>
        </w:rPr>
        <w:t>（</w:t>
      </w:r>
      <w:r>
        <w:rPr>
          <w:sz w:val="21"/>
        </w:rPr>
        <w:t>2）如果乙方没有按照合同规定的时间交货和提供相关服务，甲方有权从货款中扣除误期赔偿费而不影响合同项下的其他补救方法，赔偿费按</w:t>
      </w:r>
      <w:r>
        <w:rPr>
          <w:sz w:val="21"/>
          <w:b/>
        </w:rPr>
        <w:t>【政府采购合同专用条款】</w:t>
      </w:r>
      <w:r>
        <w:rPr>
          <w:sz w:val="21"/>
        </w:rPr>
        <w:t>规定执行。如果涉及公共利益，且赔偿金额无法弥补公共利益损失，甲方可要求继续履行或者采取其他补救措施。</w:t>
      </w:r>
    </w:p>
    <w:p>
      <w:pPr>
        <w:pStyle w:val="null3"/>
        <w:ind w:firstLine="420"/>
        <w:jc w:val="left"/>
      </w:pPr>
      <w:r>
        <w:rPr>
          <w:sz w:val="21"/>
        </w:rPr>
        <w:t>15.3 迟延支付的违约责任</w:t>
      </w:r>
    </w:p>
    <w:p>
      <w:pPr>
        <w:pStyle w:val="null3"/>
        <w:ind w:firstLine="420"/>
        <w:jc w:val="left"/>
      </w:pPr>
      <w:r>
        <w:rPr>
          <w:sz w:val="21"/>
        </w:rPr>
        <w:t>甲方存在迟延支付乙方合同款项的，应当承担</w:t>
      </w:r>
      <w:r>
        <w:rPr>
          <w:sz w:val="21"/>
          <w:b/>
        </w:rPr>
        <w:t>【政府采购合同专用条款】</w:t>
      </w:r>
      <w:r>
        <w:rPr>
          <w:sz w:val="21"/>
        </w:rPr>
        <w:t>规定的逾期付款利息。</w:t>
      </w:r>
    </w:p>
    <w:p>
      <w:pPr>
        <w:pStyle w:val="null3"/>
        <w:ind w:firstLine="420"/>
        <w:jc w:val="left"/>
      </w:pPr>
      <w:r>
        <w:rPr>
          <w:sz w:val="21"/>
        </w:rPr>
        <w:t>15.4其他违约责任根据项目实际需要按</w:t>
      </w:r>
      <w:r>
        <w:rPr>
          <w:sz w:val="21"/>
          <w:b/>
        </w:rPr>
        <w:t>【政府采购合同专用条款】</w:t>
      </w:r>
      <w:r>
        <w:rPr>
          <w:sz w:val="21"/>
        </w:rPr>
        <w:t>规定执行。</w:t>
      </w:r>
    </w:p>
    <w:p>
      <w:pPr>
        <w:pStyle w:val="null3"/>
        <w:jc w:val="left"/>
      </w:pPr>
      <w:r>
        <w:rPr>
          <w:sz w:val="24"/>
          <w:b/>
        </w:rPr>
        <w:t>16.</w:t>
      </w:r>
      <w:r>
        <w:rPr>
          <w:sz w:val="24"/>
          <w:b/>
        </w:rPr>
        <w:t>合同变更、中止与终止</w:t>
      </w:r>
    </w:p>
    <w:p>
      <w:pPr>
        <w:pStyle w:val="null3"/>
        <w:jc w:val="left"/>
      </w:pPr>
      <w:r>
        <w:rPr>
          <w:sz w:val="21"/>
        </w:rPr>
        <w:t xml:space="preserve">    </w:t>
      </w:r>
      <w:r>
        <w:rPr>
          <w:sz w:val="21"/>
        </w:rPr>
        <w:t>16.1合同的变更</w:t>
      </w:r>
    </w:p>
    <w:p>
      <w:pPr>
        <w:pStyle w:val="null3"/>
        <w:ind w:firstLine="420"/>
        <w:jc w:val="left"/>
      </w:pPr>
      <w:r>
        <w:rPr>
          <w:sz w:val="21"/>
        </w:rPr>
        <w:t>政府采购合同履行中，在不改变合同其他条款的前提下，甲方可以在合同价款</w:t>
      </w:r>
      <w:r>
        <w:rPr>
          <w:sz w:val="21"/>
        </w:rPr>
        <w:t>10%的范围内追加与合同标的相同的货物，并就此与乙方协商一致后签订补充协议。</w:t>
      </w:r>
    </w:p>
    <w:p>
      <w:pPr>
        <w:pStyle w:val="null3"/>
        <w:ind w:firstLine="420"/>
        <w:jc w:val="left"/>
      </w:pPr>
      <w:r>
        <w:rPr>
          <w:sz w:val="21"/>
        </w:rPr>
        <w:t>16.2合同的中止</w:t>
      </w:r>
    </w:p>
    <w:p>
      <w:pPr>
        <w:pStyle w:val="null3"/>
        <w:ind w:firstLine="420"/>
        <w:jc w:val="left"/>
      </w:pPr>
      <w:r>
        <w:rPr>
          <w:sz w:val="21"/>
        </w:rPr>
        <w:t>（</w:t>
      </w:r>
      <w:r>
        <w:rPr>
          <w:sz w:val="21"/>
        </w:rPr>
        <w:t>1）合同履行过程中因供应商就采购文件、采购过程或结果提起投诉的，甲方认为有必要的，可以中止合同的履行。</w:t>
      </w:r>
    </w:p>
    <w:p>
      <w:pPr>
        <w:pStyle w:val="null3"/>
        <w:ind w:firstLine="420"/>
        <w:jc w:val="left"/>
      </w:pPr>
      <w:r>
        <w:rPr>
          <w:sz w:val="21"/>
        </w:rPr>
        <w:t>（</w:t>
      </w:r>
      <w:r>
        <w:rPr>
          <w:sz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ind w:firstLine="420"/>
        <w:jc w:val="both"/>
      </w:pPr>
      <w:r>
        <w:rPr>
          <w:sz w:val="21"/>
        </w:rPr>
        <w:t>（</w:t>
      </w:r>
      <w:r>
        <w:rPr>
          <w:sz w:val="21"/>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20"/>
        <w:jc w:val="left"/>
      </w:pPr>
      <w:r>
        <w:rPr>
          <w:sz w:val="21"/>
        </w:rPr>
        <w:t>（</w:t>
      </w:r>
      <w:r>
        <w:rPr>
          <w:sz w:val="21"/>
        </w:rPr>
        <w:t>4）甲方不得以行政区划调整、政府换届、机构或者职能调整以及相关责任人更替为由中止合同。</w:t>
      </w:r>
    </w:p>
    <w:p>
      <w:pPr>
        <w:pStyle w:val="null3"/>
        <w:ind w:firstLine="420"/>
        <w:jc w:val="left"/>
      </w:pPr>
      <w:r>
        <w:rPr>
          <w:sz w:val="21"/>
        </w:rPr>
        <w:t>16.3合同的终止</w:t>
      </w:r>
    </w:p>
    <w:p>
      <w:pPr>
        <w:pStyle w:val="null3"/>
        <w:ind w:firstLine="420"/>
        <w:jc w:val="left"/>
      </w:pPr>
      <w:r>
        <w:rPr>
          <w:sz w:val="21"/>
        </w:rPr>
        <w:t>（</w:t>
      </w:r>
      <w:r>
        <w:rPr>
          <w:sz w:val="21"/>
        </w:rPr>
        <w:t>1）合同因有效期限届满而终止；</w:t>
      </w:r>
    </w:p>
    <w:p>
      <w:pPr>
        <w:pStyle w:val="null3"/>
        <w:ind w:firstLine="420"/>
        <w:jc w:val="both"/>
      </w:pPr>
      <w:r>
        <w:rPr>
          <w:sz w:val="21"/>
        </w:rPr>
        <w:t>（</w:t>
      </w:r>
      <w:r>
        <w:rPr>
          <w:sz w:val="21"/>
        </w:rPr>
        <w:t>2）乙方未按合同约定履行，构成根本性违约的，甲方有权终止合同，并追究乙方的违约责任。</w:t>
      </w:r>
    </w:p>
    <w:p>
      <w:pPr>
        <w:pStyle w:val="null3"/>
      </w:pPr>
      <w:r>
        <w:rPr>
          <w:sz w:val="22"/>
        </w:rPr>
        <w:t xml:space="preserve">16.4 </w:t>
      </w:r>
      <w:r>
        <w:rPr>
          <w:sz w:val="21"/>
        </w:rPr>
        <w:t>涉及国家利益、社会公共利益的情形</w:t>
      </w:r>
    </w:p>
    <w:p>
      <w:pPr>
        <w:pStyle w:val="null3"/>
        <w:ind w:firstLine="420"/>
        <w:jc w:val="both"/>
      </w:pPr>
      <w:r>
        <w:rPr>
          <w:sz w:val="21"/>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sz w:val="24"/>
          <w:b/>
        </w:rPr>
        <w:t>17.合同分包</w:t>
      </w:r>
    </w:p>
    <w:p>
      <w:pPr>
        <w:pStyle w:val="null3"/>
        <w:ind w:firstLine="420"/>
        <w:jc w:val="left"/>
      </w:pPr>
      <w:r>
        <w:rPr>
          <w:sz w:val="21"/>
        </w:rPr>
        <w:t>17.1 乙方不得将合同转包给其他供应商。涉及合同分包的，乙方应根据采购文件和投标（响应）文件规定进行合同分包。</w:t>
      </w:r>
    </w:p>
    <w:p>
      <w:pPr>
        <w:pStyle w:val="null3"/>
        <w:ind w:firstLine="420"/>
        <w:jc w:val="left"/>
      </w:pPr>
      <w:r>
        <w:rPr>
          <w:sz w:val="21"/>
        </w:rPr>
        <w:t>17.2 乙方执行政府采购政策向中小企业依法分包的，乙方应当按采购文件和投标（响应）文件签订分包意向协议，分包意向协议属于本合同组成部分。</w:t>
      </w:r>
    </w:p>
    <w:p>
      <w:pPr>
        <w:pStyle w:val="null3"/>
        <w:jc w:val="left"/>
      </w:pPr>
      <w:r>
        <w:rPr>
          <w:sz w:val="24"/>
          <w:b/>
        </w:rPr>
        <w:t>18.不可抗力</w:t>
      </w:r>
    </w:p>
    <w:p>
      <w:pPr>
        <w:pStyle w:val="null3"/>
        <w:ind w:firstLine="420"/>
        <w:jc w:val="left"/>
      </w:pPr>
      <w:r>
        <w:rPr>
          <w:sz w:val="21"/>
        </w:rPr>
        <w:t>18.1 不可抗力是指合同双方不能预见、不能避免且不能克服的客观情况。</w:t>
      </w:r>
    </w:p>
    <w:p>
      <w:pPr>
        <w:pStyle w:val="null3"/>
        <w:ind w:firstLine="420"/>
        <w:jc w:val="left"/>
      </w:pPr>
      <w:r>
        <w:rPr>
          <w:sz w:val="21"/>
        </w:rPr>
        <w:t>18.2 任何一方对由于不可抗力造成的部分或全部不能履行合同不承担违约责任。但迟延履行后发生不可抗力的，不能免除责任。</w:t>
      </w:r>
    </w:p>
    <w:p>
      <w:pPr>
        <w:pStyle w:val="null3"/>
        <w:ind w:firstLine="420"/>
        <w:jc w:val="left"/>
      </w:pPr>
      <w:r>
        <w:rPr>
          <w:sz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pPr>
      <w:r>
        <w:rPr>
          <w:sz w:val="24"/>
          <w:b/>
        </w:rPr>
        <w:t>19</w:t>
      </w:r>
      <w:r>
        <w:rPr>
          <w:sz w:val="24"/>
          <w:b/>
        </w:rPr>
        <w:t>.</w:t>
      </w:r>
      <w:r>
        <w:rPr>
          <w:sz w:val="24"/>
          <w:b/>
        </w:rPr>
        <w:t>解决争议的方法</w:t>
      </w:r>
    </w:p>
    <w:p>
      <w:pPr>
        <w:pStyle w:val="null3"/>
        <w:ind w:firstLine="420"/>
        <w:jc w:val="both"/>
      </w:pPr>
      <w:r>
        <w:rPr>
          <w:sz w:val="21"/>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20"/>
        <w:jc w:val="both"/>
      </w:pPr>
      <w:r>
        <w:rPr>
          <w:sz w:val="21"/>
        </w:rPr>
        <w:t>19.2 选择仲裁的，应在</w:t>
      </w:r>
      <w:r>
        <w:rPr>
          <w:sz w:val="21"/>
          <w:b/>
        </w:rPr>
        <w:t>【政府采购合同专用条款】</w:t>
      </w:r>
      <w:r>
        <w:rPr>
          <w:sz w:val="21"/>
        </w:rPr>
        <w:t>中明确仲裁机构及仲裁地；通过诉讼方式解决的，可以在</w:t>
      </w:r>
      <w:r>
        <w:rPr>
          <w:sz w:val="21"/>
          <w:b/>
        </w:rPr>
        <w:t>【政府采购合同专用条款】</w:t>
      </w:r>
      <w:r>
        <w:rPr>
          <w:sz w:val="21"/>
        </w:rPr>
        <w:t>中进一步约定选择与争议有实际联系的地点的人民法院管辖，但管辖法院的约定不得违反级别管辖和专属管辖的规定。</w:t>
      </w:r>
    </w:p>
    <w:p>
      <w:pPr>
        <w:pStyle w:val="null3"/>
        <w:ind w:firstLine="420"/>
        <w:jc w:val="both"/>
      </w:pPr>
      <w:r>
        <w:rPr>
          <w:sz w:val="21"/>
        </w:rPr>
        <w:t>19.3 如甲乙双方有争议的事项不影响合同其他部分的履行，在争议解决期间，合同其他部分应当继续履行。</w:t>
      </w:r>
    </w:p>
    <w:p>
      <w:pPr>
        <w:pStyle w:val="null3"/>
        <w:jc w:val="left"/>
      </w:pPr>
      <w:r>
        <w:rPr>
          <w:sz w:val="24"/>
          <w:b/>
        </w:rPr>
        <w:t>20.政府采购政策</w:t>
      </w:r>
    </w:p>
    <w:p>
      <w:pPr>
        <w:pStyle w:val="null3"/>
        <w:ind w:firstLine="420"/>
        <w:jc w:val="left"/>
      </w:pPr>
      <w:r>
        <w:rPr>
          <w:sz w:val="21"/>
        </w:rPr>
        <w:t xml:space="preserve">20.1 </w:t>
      </w:r>
      <w:r>
        <w:rPr>
          <w:sz w:val="21"/>
        </w:rPr>
        <w:t>本合同应当按照规定执行政府采购政策。</w:t>
      </w:r>
    </w:p>
    <w:p>
      <w:pPr>
        <w:pStyle w:val="null3"/>
        <w:ind w:firstLine="420"/>
        <w:jc w:val="left"/>
      </w:pPr>
      <w:r>
        <w:rPr>
          <w:sz w:val="21"/>
        </w:rPr>
        <w:t>20.2 本合同依法执行政府采购政策的方式和内容，属于合同履约验收的范围。</w:t>
      </w:r>
      <w:r>
        <w:rPr>
          <w:sz w:val="21"/>
        </w:rPr>
        <w:t>甲乙双方</w:t>
      </w:r>
      <w:r>
        <w:rPr>
          <w:sz w:val="21"/>
        </w:rPr>
        <w:t>未按规定要求执行政府采购政策造成损失的</w:t>
      </w:r>
      <w:r>
        <w:rPr>
          <w:sz w:val="21"/>
        </w:rPr>
        <w:t>，有过错的一方应当承担赔偿责任，双方都有过错的，各自承担相应的责任。</w:t>
      </w:r>
    </w:p>
    <w:p>
      <w:pPr>
        <w:pStyle w:val="null3"/>
        <w:ind w:firstLine="420"/>
        <w:jc w:val="both"/>
      </w:pPr>
      <w:r>
        <w:rPr>
          <w:sz w:val="21"/>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sz w:val="24"/>
          <w:b/>
        </w:rPr>
        <w:t>21.法律适用</w:t>
      </w:r>
    </w:p>
    <w:p>
      <w:pPr>
        <w:pStyle w:val="null3"/>
        <w:ind w:firstLine="420"/>
        <w:jc w:val="both"/>
      </w:pPr>
      <w:r>
        <w:rPr>
          <w:sz w:val="21"/>
        </w:rPr>
        <w:t>21.1 本合同的订立、生效、解释、履行及与本合同有关的争议解决，均适用法律、行政法规。</w:t>
      </w:r>
    </w:p>
    <w:p>
      <w:pPr>
        <w:pStyle w:val="null3"/>
        <w:ind w:firstLine="420"/>
        <w:jc w:val="both"/>
      </w:pPr>
      <w:r>
        <w:rPr>
          <w:sz w:val="21"/>
        </w:rPr>
        <w:t>21.2 本合同条款与法律、行政法规的强制性规定不一致的，双方当事人应按照法律、行政法规的强制性规定修改本合同的相关条款。</w:t>
      </w:r>
    </w:p>
    <w:p>
      <w:pPr>
        <w:pStyle w:val="null3"/>
        <w:jc w:val="left"/>
      </w:pPr>
      <w:r>
        <w:rPr>
          <w:sz w:val="24"/>
          <w:b/>
        </w:rPr>
        <w:t>22.通知</w:t>
      </w:r>
    </w:p>
    <w:p>
      <w:pPr>
        <w:pStyle w:val="null3"/>
        <w:ind w:firstLine="420"/>
        <w:jc w:val="both"/>
      </w:pPr>
      <w:r>
        <w:rPr>
          <w:sz w:val="21"/>
        </w:rPr>
        <w:t>22.1 本合同任何一方向对方发出的通知、信件、数据电文等，应当发送至本合同第一部分《政府采购合同协议书》所约定的通讯地址、联系人、联系电话或电子邮箱。</w:t>
      </w:r>
    </w:p>
    <w:p>
      <w:pPr>
        <w:pStyle w:val="null3"/>
        <w:jc w:val="both"/>
      </w:pPr>
      <w:r>
        <w:rPr>
          <w:sz w:val="21"/>
        </w:rPr>
        <w:t xml:space="preserve">    </w:t>
      </w:r>
      <w:r>
        <w:rPr>
          <w:sz w:val="21"/>
        </w:rPr>
        <w:t>22.2 一方当事人变更名称、住所、联系人、联系电话或电子邮箱等信息的，应当在变更后3日内及时书面通知对方，对方实际收到变更通知前的送达仍为有效送达。</w:t>
      </w:r>
    </w:p>
    <w:p>
      <w:pPr>
        <w:pStyle w:val="null3"/>
        <w:ind w:firstLine="420"/>
        <w:jc w:val="left"/>
      </w:pPr>
      <w:r>
        <w:rPr>
          <w:sz w:val="21"/>
        </w:rPr>
        <w:t>22.3本合同一方给另一方的通知均应采用书面形式，传真或快递送到本合同中规定的对方的地址和办理签收手续。</w:t>
      </w:r>
    </w:p>
    <w:p>
      <w:pPr>
        <w:pStyle w:val="null3"/>
        <w:ind w:firstLine="420"/>
        <w:jc w:val="left"/>
      </w:pPr>
      <w:r>
        <w:rPr>
          <w:sz w:val="21"/>
        </w:rPr>
        <w:t>22.4通知以送达之日或通知书中规定的生效之日起生效，两者中以较迟之日为准。</w:t>
      </w:r>
    </w:p>
    <w:p>
      <w:pPr>
        <w:pStyle w:val="null3"/>
        <w:jc w:val="left"/>
      </w:pPr>
      <w:r>
        <w:rPr>
          <w:sz w:val="24"/>
          <w:b/>
        </w:rPr>
        <w:t>23.</w:t>
      </w:r>
      <w:r>
        <w:rPr>
          <w:sz w:val="24"/>
          <w:b/>
        </w:rPr>
        <w:t>合同未尽事项</w:t>
      </w:r>
    </w:p>
    <w:p>
      <w:pPr>
        <w:pStyle w:val="null3"/>
        <w:ind w:firstLine="420"/>
        <w:jc w:val="left"/>
      </w:pPr>
      <w:r>
        <w:rPr>
          <w:sz w:val="21"/>
        </w:rPr>
        <w:t>23.1合同未尽事项见</w:t>
      </w:r>
      <w:r>
        <w:rPr>
          <w:sz w:val="21"/>
          <w:b/>
        </w:rPr>
        <w:t>【政府采购合同专用条款】</w:t>
      </w:r>
      <w:r>
        <w:rPr>
          <w:sz w:val="21"/>
        </w:rPr>
        <w:t>。</w:t>
      </w:r>
    </w:p>
    <w:p>
      <w:pPr>
        <w:pStyle w:val="null3"/>
        <w:jc w:val="left"/>
      </w:pPr>
      <w:r>
        <w:rPr>
          <w:sz w:val="21"/>
        </w:rPr>
        <w:t>23.2 合同附件与合同正文具有同等的法律效力。</w:t>
      </w:r>
    </w:p>
    <w:p>
      <w:pPr>
        <w:pStyle w:val="null3"/>
        <w:jc w:val="center"/>
      </w:pPr>
      <w:r>
        <w:rPr/>
        <w:t xml:space="preserve"> </w:t>
      </w:r>
    </w:p>
    <w:p>
      <w:pPr>
        <w:pStyle w:val="null3"/>
        <w:jc w:val="center"/>
        <w:outlineLvl w:val="1"/>
      </w:pPr>
      <w:r>
        <w:rPr>
          <w:sz w:val="28"/>
          <w:b/>
        </w:rPr>
        <w:t>第三节</w:t>
      </w:r>
      <w:r>
        <w:rPr>
          <w:sz w:val="28"/>
          <w:b/>
        </w:rPr>
        <w:t>政府采购合同专用条款</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64"/>
        <w:gridCol w:w="1696"/>
        <w:gridCol w:w="5030"/>
      </w:tblGrid>
      <w:tr>
        <w:tc>
          <w:tcPr>
            <w:tcW w:type="dxa" w:w="1564"/>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1.2（6）项</w:t>
            </w:r>
          </w:p>
        </w:tc>
        <w:tc>
          <w:tcPr>
            <w:tcW w:type="dxa" w:w="169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联合体具体要求</w:t>
            </w:r>
          </w:p>
        </w:tc>
        <w:tc>
          <w:tcPr>
            <w:tcW w:type="dxa" w:w="503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1.2（7）项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其他术语解释</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履约验收中甲方提出异议或作出说明的期限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4.6款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约定甲方承担的其他义务和责任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5.4款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约定乙方承担的其他义务和责任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6.1款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履行合同义务的顺序</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vMerge/>
            <w:tcBorders>
              <w:top w:val="single" w:color="000000" w:sz="4"/>
              <w:left w:val="double" w:color="000000" w:sz="4"/>
              <w:bottom w:val="single" w:color="000000" w:sz="4"/>
              <w:right w:val="single" w:color="000000" w:sz="4"/>
            </w:tcBorders>
          </w:tcP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指定现场</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保险要求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8.2（1）项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质量保证期</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ind w:firstLine="420"/>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8.2（3）项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货物质量缺陷</w:t>
            </w:r>
          </w:p>
          <w:p>
            <w:pPr>
              <w:pStyle w:val="null3"/>
              <w:jc w:val="left"/>
            </w:pPr>
            <w:r>
              <w:rPr>
                <w:sz w:val="21"/>
              </w:rPr>
              <w:t>响应时间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2"/>
              </w:rPr>
              <w:t>第</w:t>
            </w:r>
            <w:r>
              <w:rPr>
                <w:sz w:val="22"/>
              </w:rPr>
              <w:t>11.1款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其他应当保密的信息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合同价款支付时间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履约保证金不予退还的情形</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履约保证金退还时间及逾期退还的违约金</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14.1（3）项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运行监督、维修期限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14.1（5）项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货物回收的约定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14.1（6）项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乙方提供的其他服务</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修理、重作、更换相关具体规定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15.2（2）项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迟延交货赔偿费</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逾期付款利息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15.4款</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其他违约责任</w:t>
            </w:r>
          </w:p>
        </w:tc>
        <w:tc>
          <w:tcPr>
            <w:tcW w:type="dxa" w:w="5030"/>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19.2款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解决争议的方法</w:t>
            </w:r>
          </w:p>
        </w:tc>
        <w:tc>
          <w:tcPr>
            <w:tcW w:type="dxa" w:w="503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因本合同及合同有关事项发生的争议，按下列第</w:t>
            </w:r>
            <w:r>
              <w:rPr>
                <w:sz w:val="21"/>
                <w:u w:val="single"/>
              </w:rPr>
              <w:t xml:space="preserve">   </w:t>
            </w:r>
            <w:r>
              <w:rPr>
                <w:sz w:val="21"/>
              </w:rPr>
              <w:t>种方式解决：</w:t>
            </w:r>
          </w:p>
          <w:p>
            <w:pPr>
              <w:pStyle w:val="null3"/>
              <w:jc w:val="left"/>
            </w:pPr>
            <w:r>
              <w:rPr>
                <w:sz w:val="21"/>
              </w:rPr>
              <w:t>（</w:t>
            </w:r>
            <w:r>
              <w:rPr>
                <w:sz w:val="21"/>
              </w:rPr>
              <w:t>1）向</w:t>
            </w:r>
            <w:r>
              <w:rPr>
                <w:sz w:val="21"/>
                <w:u w:val="single"/>
              </w:rPr>
              <w:t xml:space="preserve">                    </w:t>
            </w:r>
            <w:r>
              <w:rPr>
                <w:sz w:val="21"/>
              </w:rPr>
              <w:t>仲裁委员会申请仲裁，仲裁地点为</w:t>
            </w:r>
            <w:r>
              <w:rPr>
                <w:sz w:val="21"/>
                <w:u w:val="single"/>
              </w:rPr>
              <w:t xml:space="preserve">           </w:t>
            </w:r>
            <w:r>
              <w:rPr>
                <w:sz w:val="21"/>
              </w:rPr>
              <w:t>；</w:t>
            </w:r>
          </w:p>
          <w:p>
            <w:pPr>
              <w:pStyle w:val="null3"/>
              <w:jc w:val="left"/>
            </w:pPr>
            <w:r>
              <w:rPr>
                <w:sz w:val="21"/>
              </w:rPr>
              <w:t>（</w:t>
            </w:r>
            <w:r>
              <w:rPr>
                <w:sz w:val="21"/>
              </w:rPr>
              <w:t>2）向</w:t>
            </w:r>
            <w:r>
              <w:rPr>
                <w:sz w:val="21"/>
                <w:u w:val="single"/>
              </w:rPr>
              <w:t xml:space="preserve">                    </w:t>
            </w:r>
            <w:r>
              <w:rPr>
                <w:sz w:val="21"/>
              </w:rPr>
              <w:t>人民法院起诉。</w:t>
            </w:r>
          </w:p>
        </w:tc>
      </w:tr>
      <w:tr>
        <w:tc>
          <w:tcPr>
            <w:tcW w:type="dxa" w:w="156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23.1款</w:t>
            </w:r>
          </w:p>
        </w:tc>
        <w:tc>
          <w:tcPr>
            <w:tcW w:type="dxa" w:w="169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1"/>
              </w:rPr>
              <w:t>其他专用条款</w:t>
            </w:r>
          </w:p>
        </w:tc>
        <w:tc>
          <w:tcPr>
            <w:tcW w:type="dxa" w:w="5030"/>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left"/>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440232-2026-00828</w:t>
      </w:r>
    </w:p>
    <w:p>
      <w:pPr>
        <w:pStyle w:val="null3"/>
        <w:jc w:val="center"/>
        <w:outlineLvl w:val="3"/>
      </w:pPr>
      <w:r>
        <w:rPr>
          <w:sz w:val="24"/>
          <w:b/>
        </w:rPr>
        <w:t>采购项目编号：</w:t>
      </w:r>
      <w:r>
        <w:rPr>
          <w:sz w:val="24"/>
          <w:b/>
        </w:rPr>
        <w:t>2026-111-GDHZ-GZZ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广东合正项目管理有限公司</w:t>
      </w:r>
    </w:p>
    <w:p>
      <w:pPr>
        <w:pStyle w:val="null3"/>
        <w:ind w:firstLine="480"/>
      </w:pPr>
      <w:r>
        <w:rPr/>
        <w:t xml:space="preserve"> 你方组织的</w:t>
      </w:r>
      <w:r>
        <w:rPr>
          <w:u w:val="single"/>
        </w:rPr>
        <w:t>“</w:t>
      </w:r>
      <w:r>
        <w:rPr>
          <w:u w:val="single"/>
        </w:rPr>
        <w:t>乳源瑶族自治县中等职业技术学校理化生英实验室建设及设备采购项目</w:t>
      </w:r>
      <w:r>
        <w:rPr>
          <w:u w:val="single"/>
        </w:rPr>
        <w:t>”</w:t>
      </w:r>
      <w:r>
        <w:rPr/>
        <w:t>项目的招标[采购项目编号为：</w:t>
      </w:r>
      <w:r>
        <w:rPr>
          <w:u w:val="single"/>
        </w:rPr>
        <w:t>2026-111-GDHZ-GZZ</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乳源瑶族自治县中等职业技术学校理化生英实验室建设及设备采购项目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广东合正项目管理有限公司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乳源瑶族自治县中等职业技术学校理化生英实验室建设及设备采购项目</w:t>
      </w:r>
      <w:r>
        <w:rPr/>
        <w:t>”项目采购[采购项目编号为</w:t>
      </w:r>
      <w:r>
        <w:rPr/>
        <w:t>2026-111-GDHZ-GZZ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乳源瑶族自治县中等职业技术学校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广东合正项目管理有限公司</w:t>
      </w:r>
    </w:p>
    <w:p>
      <w:pPr>
        <w:pStyle w:val="null3"/>
        <w:ind w:firstLine="480"/>
      </w:pPr>
      <w:r>
        <w:rPr/>
        <w:t xml:space="preserve"> 如果我方在贵采购代理机构组织的</w:t>
      </w:r>
      <w:r>
        <w:rPr/>
        <w:t>乳源瑶族自治县中等职业技术学校理化生英实验室建设及设备采购项目</w:t>
      </w:r>
      <w:r>
        <w:rPr/>
        <w:t>招标中获中标（采购项目编号：</w:t>
      </w:r>
      <w:r>
        <w:rPr/>
        <w:t>2026-111-GDHZ-GZZ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广东合正项目管理有限公司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广东合正项目管理有限公司</w:t>
      </w:r>
    </w:p>
    <w:p>
      <w:pPr>
        <w:pStyle w:val="null3"/>
        <w:ind w:firstLine="480"/>
      </w:pPr>
      <w:r>
        <w:rPr/>
        <w:t>我单位已登记并准备参与“</w:t>
      </w:r>
      <w:r>
        <w:rPr/>
        <w:t>乳源瑶族自治县中等职业技术学校理化生英实验室建设及设备采购项目</w:t>
      </w:r>
      <w:r>
        <w:rPr/>
        <w:t>”项目（采购项目编号：</w:t>
      </w:r>
      <w:r>
        <w:rPr/>
        <w:t>2026-111-GDHZ-GZZ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