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83C73">
      <w:pPr>
        <w:jc w:val="left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附件1：</w:t>
      </w:r>
    </w:p>
    <w:p w14:paraId="706B536C">
      <w:pPr>
        <w:spacing w:line="360" w:lineRule="auto"/>
        <w:jc w:val="center"/>
        <w:rPr>
          <w:rFonts w:cs="黑体" w:asciiTheme="minorEastAsia" w:hAnsiTheme="minorEastAsia"/>
          <w:b/>
          <w:sz w:val="28"/>
          <w:szCs w:val="28"/>
        </w:rPr>
      </w:pPr>
      <w:r>
        <w:rPr>
          <w:rFonts w:hint="eastAsia" w:cs="黑体" w:asciiTheme="minorEastAsia" w:hAnsiTheme="minorEastAsia"/>
          <w:b/>
          <w:sz w:val="28"/>
          <w:szCs w:val="28"/>
        </w:rPr>
        <w:t>磁共振维保参数</w:t>
      </w:r>
    </w:p>
    <w:p w14:paraId="32C5EBA2">
      <w:pPr>
        <w:spacing w:line="360" w:lineRule="auto"/>
        <w:jc w:val="left"/>
        <w:rPr>
          <w:rFonts w:hint="eastAsia" w:cs="黑体" w:asciiTheme="minorEastAsia" w:hAnsiTheme="minorEastAsia"/>
          <w:bCs/>
          <w:sz w:val="24"/>
          <w:szCs w:val="24"/>
        </w:rPr>
      </w:pPr>
    </w:p>
    <w:p w14:paraId="7C6C56DD">
      <w:pPr>
        <w:spacing w:line="360" w:lineRule="auto"/>
        <w:jc w:val="left"/>
        <w:rPr>
          <w:rFonts w:hint="eastAsia" w:cs="黑体" w:asciiTheme="minorEastAsia" w:hAnsiTheme="minorEastAsia"/>
          <w:bCs/>
          <w:sz w:val="24"/>
          <w:szCs w:val="24"/>
        </w:rPr>
      </w:pPr>
      <w:r>
        <w:rPr>
          <w:rFonts w:hint="eastAsia" w:cs="黑体" w:asciiTheme="minorEastAsia" w:hAnsiTheme="minorEastAsia"/>
          <w:bCs/>
          <w:sz w:val="24"/>
          <w:szCs w:val="24"/>
        </w:rPr>
        <w:t>一、机型及具体维保范围：</w:t>
      </w:r>
      <w:r>
        <w:rPr>
          <w:rFonts w:hint="eastAsia" w:cs="黑体" w:asciiTheme="minorEastAsia" w:hAnsiTheme="minorEastAsia"/>
          <w:bCs/>
          <w:sz w:val="24"/>
          <w:szCs w:val="24"/>
        </w:rPr>
        <w:cr/>
      </w:r>
      <w:r>
        <w:rPr>
          <w:rFonts w:hint="eastAsia" w:cs="黑体" w:asciiTheme="minorEastAsia" w:hAnsiTheme="minorEastAsia"/>
          <w:bCs/>
          <w:sz w:val="24"/>
          <w:szCs w:val="24"/>
        </w:rPr>
        <w:t>1.设备信息：磁共振设备1台,品牌:西门子,型号:MAGNETOM Vida3.0T磁共振。</w:t>
      </w:r>
      <w:r>
        <w:rPr>
          <w:rFonts w:hint="eastAsia" w:cs="黑体" w:asciiTheme="minorEastAsia" w:hAnsiTheme="minorEastAsia"/>
          <w:bCs/>
          <w:sz w:val="24"/>
          <w:szCs w:val="24"/>
        </w:rPr>
        <w:cr/>
      </w:r>
      <w:r>
        <w:rPr>
          <w:rFonts w:hint="eastAsia" w:cs="黑体" w:asciiTheme="minorEastAsia" w:hAnsiTheme="minorEastAsia"/>
          <w:bCs/>
          <w:sz w:val="24"/>
          <w:szCs w:val="24"/>
        </w:rPr>
        <w:t>2.维保费用包含内容：设备定期检查保养的费用；维修人员的工时费、差旅费；故障零备件配件费、运费、保险费等投标人应缴纳的所有费用。</w:t>
      </w:r>
      <w:r>
        <w:rPr>
          <w:rFonts w:hint="eastAsia" w:cs="黑体" w:asciiTheme="minorEastAsia" w:hAnsiTheme="minorEastAsia"/>
          <w:bCs/>
          <w:sz w:val="24"/>
          <w:szCs w:val="24"/>
        </w:rPr>
        <w:cr/>
      </w:r>
      <w:r>
        <w:rPr>
          <w:rFonts w:hint="eastAsia" w:cs="黑体" w:asciiTheme="minorEastAsia" w:hAnsiTheme="minorEastAsia"/>
          <w:bCs/>
          <w:sz w:val="24"/>
          <w:szCs w:val="24"/>
        </w:rPr>
        <w:t>3.维保范围包含但不限于以下：MAGNETOM Vida3.0T磁共振成像系统整机（包含制冷机组、高压注射器）。电子部分包含（梯度柜、射频系统柜、计算机、扫描床、图像工作站），制冷部分（磁体、冷头、氦压缩机、氦管、水冷机组、吸附器），可移动线圈及因设备故障维修不及时引起的液氦损耗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2B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2025-02-14T02:01:49Z</dcterms:created>
  <dc:creator>Administrator</dc:creator>
  <cp:lastModifiedBy>DY</cp:lastModifiedBy>
  <dcterms:modified xsi:type="dcterms:W3CDTF">2025-02-14T02:02:18Z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eyJoZGlkIjoiNzliMDBjYTEzNDY1MWVlYTVlNWVjYzk0MWRhMTgzYTciLCJ1c2VySWQiOiIzMTk1Nzg5NzIifQ==</vt:lpwstr>
  </property>
  <property fmtid="{D5CDD505-2E9C-101B-9397-08002B2CF9AE}" pid="4" name="ICV">
    <vt:lpwstr>2890681AF2824CFF9F0184606DED1267_12</vt:lpwstr>
  </property>
</Properties>
</file>