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71B52">
      <w:pPr>
        <w:pStyle w:val="2"/>
        <w:spacing w:line="360" w:lineRule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招标公告</w:t>
      </w:r>
      <w:bookmarkStart w:id="47" w:name="_GoBack"/>
      <w:bookmarkEnd w:id="47"/>
    </w:p>
    <w:p w14:paraId="63FFFCD1">
      <w:pPr>
        <w:pStyle w:val="3"/>
        <w:spacing w:before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0" w:name="_Toc28359002"/>
      <w:bookmarkStart w:id="1" w:name="_Toc24346"/>
      <w:bookmarkStart w:id="2" w:name="_Toc35393621"/>
      <w:bookmarkStart w:id="3" w:name="_Toc35393790"/>
      <w:bookmarkStart w:id="4" w:name="_Toc28359079"/>
      <w:bookmarkStart w:id="5" w:name="_Hlk24379207"/>
      <w:r>
        <w:rPr>
          <w:rFonts w:asciiTheme="minorEastAsia" w:hAnsiTheme="minorEastAsia" w:eastAsiaTheme="minorEastAsia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 w14:paraId="6E92CAA5"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asciiTheme="minorEastAsia" w:hAnsiTheme="minorEastAsia" w:eastAsiaTheme="minorEastAsia"/>
          <w:sz w:val="24"/>
        </w:rPr>
        <w:t>1.项目编号：BMCC-ZC26-</w:t>
      </w:r>
      <w:r>
        <w:rPr>
          <w:rFonts w:hint="eastAsia" w:cs="宋体" w:asciiTheme="minorEastAsia" w:hAnsiTheme="minorEastAsia" w:eastAsiaTheme="minorEastAsia"/>
          <w:color w:val="383838"/>
          <w:sz w:val="24"/>
          <w:shd w:val="clear" w:color="auto" w:fill="FFFFFF"/>
          <w:lang w:eastAsia="zh-CN"/>
        </w:rPr>
        <w:t>1128/1</w:t>
      </w:r>
    </w:p>
    <w:p w14:paraId="10750B4A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2.项目名称：</w:t>
      </w:r>
      <w:bookmarkStart w:id="6" w:name="OLE_LINK12"/>
      <w:bookmarkStart w:id="7" w:name="OLE_LINK13"/>
      <w:r>
        <w:rPr>
          <w:rFonts w:hint="eastAsia" w:asciiTheme="minorEastAsia" w:hAnsiTheme="minorEastAsia" w:eastAsiaTheme="minorEastAsia"/>
          <w:sz w:val="24"/>
        </w:rPr>
        <w:t>国家开放大学资源治理服务体系升级</w:t>
      </w:r>
      <w:bookmarkEnd w:id="6"/>
      <w:bookmarkEnd w:id="7"/>
    </w:p>
    <w:bookmarkEnd w:id="5"/>
    <w:p w14:paraId="753EC65C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3.项目预算金额：</w:t>
      </w:r>
      <w:bookmarkStart w:id="8" w:name="OLE_LINK11"/>
      <w:r>
        <w:rPr>
          <w:rFonts w:asciiTheme="minorEastAsia" w:hAnsiTheme="minorEastAsia" w:eastAsiaTheme="minorEastAsia"/>
          <w:sz w:val="24"/>
        </w:rPr>
        <w:t>396</w:t>
      </w:r>
      <w:r>
        <w:rPr>
          <w:rFonts w:hint="eastAsia" w:asciiTheme="minorEastAsia" w:hAnsiTheme="minorEastAsia" w:eastAsiaTheme="minorEastAsia"/>
          <w:sz w:val="24"/>
        </w:rPr>
        <w:t>万元</w:t>
      </w:r>
      <w:bookmarkEnd w:id="8"/>
      <w:r>
        <w:rPr>
          <w:rFonts w:asciiTheme="minorEastAsia" w:hAnsiTheme="minorEastAsia" w:eastAsiaTheme="minorEastAsia"/>
          <w:sz w:val="24"/>
        </w:rPr>
        <w:t>、项目最高限价：396</w:t>
      </w:r>
      <w:r>
        <w:rPr>
          <w:rFonts w:hint="eastAsia" w:asciiTheme="minorEastAsia" w:hAnsiTheme="minorEastAsia" w:eastAsiaTheme="minorEastAsia"/>
          <w:sz w:val="24"/>
        </w:rPr>
        <w:t>万元</w:t>
      </w:r>
    </w:p>
    <w:p w14:paraId="044CA545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4.采购需求：</w:t>
      </w:r>
      <w:r>
        <w:rPr>
          <w:rFonts w:hint="eastAsia" w:asciiTheme="minorEastAsia" w:hAnsiTheme="minorEastAsia" w:eastAsiaTheme="minorEastAsia"/>
          <w:sz w:val="24"/>
        </w:rPr>
        <w:t>国家开放大学资源治理服务体系升级，</w:t>
      </w:r>
      <w:r>
        <w:rPr>
          <w:rFonts w:hint="eastAsia" w:ascii="宋体" w:hAnsi="宋体"/>
          <w:kern w:val="0"/>
          <w:sz w:val="24"/>
        </w:rPr>
        <w:t>升级建设将聚焦制度完善与功能升级三大方向开展：一在制度层面，完善元数据信息采集、元数据审核、资源编目等各环节的规范与流程，为资源治理工作提供更加明确的指导依据；二在数据治理层面，对存量资源（含11万余条国开自有版权资源及部分第三方资源）进行入库管理；三在功能层面，完善教师资源上传、版权管理、资源智能处理、知识图谱等功能，不断加强系统的服务能力与易用性。</w:t>
      </w:r>
      <w:r>
        <w:rPr>
          <w:rFonts w:hint="eastAsia" w:asciiTheme="minorEastAsia" w:hAnsiTheme="minorEastAsia" w:eastAsiaTheme="minorEastAsia"/>
          <w:sz w:val="24"/>
        </w:rPr>
        <w:t>具体要求详见招标文件第五章。</w:t>
      </w:r>
    </w:p>
    <w:p w14:paraId="0B6D06A3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5.合同履行期限：</w:t>
      </w:r>
      <w:r>
        <w:rPr>
          <w:rFonts w:hint="eastAsia" w:ascii="宋体" w:hAnsi="宋体" w:cs="宋体"/>
          <w:sz w:val="24"/>
        </w:rPr>
        <w:t>自合同签订起12个月内完成项目内容并完成上线试运行工作，达到验收条件。</w:t>
      </w:r>
    </w:p>
    <w:p w14:paraId="70A44206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 xml:space="preserve">6.本项目是否接受联合体投标：□是  </w:t>
      </w:r>
      <w:r>
        <w:rPr>
          <w:rFonts w:hint="eastAsia" w:asciiTheme="minorEastAsia" w:hAnsiTheme="minorEastAsia" w:eastAsiaTheme="minorEastAsia"/>
          <w:sz w:val="24"/>
        </w:rPr>
        <w:t>√</w:t>
      </w:r>
      <w:r>
        <w:rPr>
          <w:rFonts w:asciiTheme="minorEastAsia" w:hAnsiTheme="minorEastAsia" w:eastAsiaTheme="minorEastAsia"/>
          <w:sz w:val="24"/>
        </w:rPr>
        <w:t>否。</w:t>
      </w:r>
    </w:p>
    <w:p w14:paraId="6885E3D4">
      <w:pPr>
        <w:pStyle w:val="3"/>
        <w:spacing w:before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9" w:name="_Toc35393791"/>
      <w:bookmarkStart w:id="10" w:name="_Toc35393622"/>
      <w:bookmarkStart w:id="11" w:name="_Toc28359080"/>
      <w:bookmarkStart w:id="12" w:name="_Toc28359003"/>
      <w:bookmarkStart w:id="13" w:name="_Toc25237"/>
      <w:r>
        <w:rPr>
          <w:rFonts w:asciiTheme="minorEastAsia" w:hAnsiTheme="minorEastAsia" w:eastAsiaTheme="minorEastAsia"/>
          <w:sz w:val="24"/>
          <w:szCs w:val="24"/>
        </w:rPr>
        <w:t>二、申请人的资格要求（须同时满足）</w:t>
      </w:r>
      <w:bookmarkEnd w:id="9"/>
      <w:bookmarkEnd w:id="10"/>
      <w:bookmarkEnd w:id="11"/>
      <w:bookmarkEnd w:id="12"/>
      <w:bookmarkEnd w:id="13"/>
    </w:p>
    <w:p w14:paraId="73821B66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1.满足《中华人民共和国政府采购法》第二十二条规定；</w:t>
      </w:r>
    </w:p>
    <w:p w14:paraId="6161FAA9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bookmarkStart w:id="14" w:name="_Toc28359081"/>
      <w:bookmarkStart w:id="15" w:name="_Toc28359004"/>
      <w:r>
        <w:rPr>
          <w:rFonts w:asciiTheme="minorEastAsia" w:hAnsiTheme="minorEastAsia" w:eastAsiaTheme="minorEastAsia"/>
          <w:sz w:val="24"/>
        </w:rPr>
        <w:t>2.落实政府采购政策需满足的资格要求：</w:t>
      </w:r>
    </w:p>
    <w:p w14:paraId="06DA00BC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2.1 中小企业政策</w:t>
      </w:r>
    </w:p>
    <w:p w14:paraId="745AEFE1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□本项目不专门面向中小企业预留采购份额。</w:t>
      </w:r>
    </w:p>
    <w:p w14:paraId="5FB184CB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√</w:t>
      </w:r>
      <w:r>
        <w:rPr>
          <w:rFonts w:asciiTheme="minorEastAsia" w:hAnsiTheme="minorEastAsia" w:eastAsiaTheme="minorEastAsia"/>
          <w:sz w:val="24"/>
        </w:rPr>
        <w:t>本项目专门面向中小企业采购</w:t>
      </w:r>
      <w:r>
        <w:rPr>
          <w:rFonts w:hint="eastAsia" w:asciiTheme="minorEastAsia" w:hAnsiTheme="minorEastAsia" w:eastAsiaTheme="minorEastAsia"/>
          <w:sz w:val="24"/>
        </w:rPr>
        <w:t>，</w:t>
      </w:r>
      <w:r>
        <w:rPr>
          <w:rFonts w:asciiTheme="minorEastAsia" w:hAnsiTheme="minorEastAsia" w:eastAsiaTheme="minorEastAsia"/>
          <w:color w:val="000000"/>
          <w:sz w:val="24"/>
        </w:rPr>
        <w:t>在服务采购项目中，服务由中</w:t>
      </w:r>
      <w:r>
        <w:rPr>
          <w:rFonts w:asciiTheme="minorEastAsia" w:hAnsiTheme="minorEastAsia" w:eastAsiaTheme="minorEastAsia"/>
          <w:sz w:val="24"/>
        </w:rPr>
        <w:t>小企业承接，即提供服务的人员为中小企业依照《中华人民共和国劳动</w:t>
      </w:r>
      <w:r>
        <w:rPr>
          <w:rFonts w:hint="eastAsia" w:asciiTheme="minorEastAsia" w:hAnsiTheme="minorEastAsia" w:eastAsiaTheme="minorEastAsia"/>
          <w:sz w:val="24"/>
        </w:rPr>
        <w:t>合同法</w:t>
      </w:r>
      <w:r>
        <w:rPr>
          <w:rFonts w:asciiTheme="minorEastAsia" w:hAnsiTheme="minorEastAsia" w:eastAsiaTheme="minorEastAsia"/>
          <w:sz w:val="24"/>
        </w:rPr>
        <w:t>》订立劳动合同的从业人员</w:t>
      </w:r>
      <w:r>
        <w:rPr>
          <w:rFonts w:hint="eastAsia" w:asciiTheme="minorEastAsia" w:hAnsiTheme="minorEastAsia" w:eastAsiaTheme="minorEastAsia"/>
          <w:sz w:val="24"/>
        </w:rPr>
        <w:t>。</w:t>
      </w:r>
    </w:p>
    <w:p w14:paraId="38405BE7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2.2 其它落实政府采购政策的资格要求：</w:t>
      </w:r>
      <w:r>
        <w:rPr>
          <w:rFonts w:hint="eastAsia" w:asciiTheme="minorEastAsia" w:hAnsiTheme="minorEastAsia" w:eastAsiaTheme="minorEastAsia"/>
          <w:sz w:val="24"/>
          <w:u w:val="single"/>
        </w:rPr>
        <w:t>通过“信用中国”网站（www.creditchina.gov.cn）和中国政府采购网（www.ccgp.gov.cn）等查询信用记录（截止时点为投标截止时间，由采购代理机构查询），被列入失信被执行人、重大税收违法案件当事人名单、政府采购严重违法失信行为记录名单的供应商，没有资格参加本项目的采购活动。</w:t>
      </w:r>
    </w:p>
    <w:p w14:paraId="181285EF">
      <w:pPr>
        <w:spacing w:line="360" w:lineRule="auto"/>
        <w:ind w:firstLine="480" w:firstLineChars="200"/>
        <w:rPr>
          <w:rFonts w:asciiTheme="minorEastAsia" w:hAnsiTheme="minorEastAsia" w:eastAsiaTheme="minorEastAsia"/>
          <w:i/>
          <w:iCs/>
          <w:sz w:val="24"/>
          <w:u w:val="single"/>
        </w:rPr>
      </w:pPr>
      <w:r>
        <w:rPr>
          <w:rFonts w:asciiTheme="minorEastAsia" w:hAnsiTheme="minorEastAsia" w:eastAsiaTheme="minorEastAsia"/>
          <w:sz w:val="24"/>
        </w:rPr>
        <w:t>3.本项目的特定资格要求：</w:t>
      </w:r>
    </w:p>
    <w:p w14:paraId="19A8F39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3.</w:t>
      </w:r>
      <w:r>
        <w:rPr>
          <w:rFonts w:hint="eastAsia" w:asciiTheme="minorEastAsia" w:hAnsiTheme="minorEastAsia" w:eastAsiaTheme="minorEastAsia"/>
          <w:sz w:val="24"/>
        </w:rPr>
        <w:t>1</w:t>
      </w:r>
      <w:r>
        <w:rPr>
          <w:rFonts w:asciiTheme="minorEastAsia" w:hAnsiTheme="minorEastAsia" w:eastAsiaTheme="minorEastAsia"/>
          <w:sz w:val="24"/>
        </w:rPr>
        <w:t>本项目是否属于政府购买服务：</w:t>
      </w:r>
    </w:p>
    <w:p w14:paraId="01950867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√</w:t>
      </w:r>
      <w:r>
        <w:rPr>
          <w:rFonts w:asciiTheme="minorEastAsia" w:hAnsiTheme="minorEastAsia" w:eastAsiaTheme="minorEastAsia"/>
          <w:sz w:val="24"/>
        </w:rPr>
        <w:t>否</w:t>
      </w:r>
    </w:p>
    <w:p w14:paraId="4D6FFB29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□是，公益一类事业单位、使用事业编制且由财政拨款保障的群团组织，不得作为承接主体；</w:t>
      </w:r>
    </w:p>
    <w:p w14:paraId="5C03200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3.</w:t>
      </w:r>
      <w:r>
        <w:rPr>
          <w:rFonts w:hint="eastAsia" w:asciiTheme="minorEastAsia" w:hAnsiTheme="minorEastAsia" w:eastAsiaTheme="minorEastAsia"/>
          <w:sz w:val="24"/>
        </w:rPr>
        <w:t>2</w:t>
      </w:r>
      <w:r>
        <w:rPr>
          <w:rFonts w:asciiTheme="minorEastAsia" w:hAnsiTheme="minorEastAsia" w:eastAsiaTheme="minorEastAsia"/>
          <w:sz w:val="24"/>
        </w:rPr>
        <w:t>其他特定资格要求：</w:t>
      </w:r>
      <w:r>
        <w:rPr>
          <w:rFonts w:hint="eastAsia" w:asciiTheme="minorEastAsia" w:hAnsiTheme="minorEastAsia" w:eastAsiaTheme="minorEastAsia"/>
          <w:sz w:val="24"/>
          <w:u w:val="single"/>
        </w:rPr>
        <w:t>无</w:t>
      </w:r>
      <w:r>
        <w:rPr>
          <w:rFonts w:asciiTheme="minorEastAsia" w:hAnsiTheme="minorEastAsia" w:eastAsiaTheme="minorEastAsia"/>
          <w:sz w:val="24"/>
          <w:u w:val="single"/>
        </w:rPr>
        <w:t>。</w:t>
      </w:r>
    </w:p>
    <w:bookmarkEnd w:id="14"/>
    <w:bookmarkEnd w:id="15"/>
    <w:p w14:paraId="65BD5BB4">
      <w:pPr>
        <w:pStyle w:val="3"/>
        <w:widowControl/>
        <w:spacing w:before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16" w:name="_Toc35393623"/>
      <w:bookmarkStart w:id="17" w:name="_Toc35393792"/>
      <w:bookmarkStart w:id="18" w:name="_Toc23903"/>
      <w:r>
        <w:rPr>
          <w:rFonts w:asciiTheme="minorEastAsia" w:hAnsiTheme="minorEastAsia" w:eastAsiaTheme="minorEastAsia"/>
          <w:sz w:val="24"/>
          <w:szCs w:val="24"/>
        </w:rPr>
        <w:t>三、获取招标文件</w:t>
      </w:r>
      <w:bookmarkEnd w:id="16"/>
      <w:bookmarkEnd w:id="17"/>
      <w:bookmarkEnd w:id="18"/>
    </w:p>
    <w:p w14:paraId="2C73F483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lang w:bidi="ar"/>
        </w:rPr>
      </w:pPr>
      <w:r>
        <w:rPr>
          <w:rFonts w:asciiTheme="minorEastAsia" w:hAnsiTheme="minorEastAsia" w:eastAsiaTheme="minorEastAsia"/>
          <w:sz w:val="24"/>
          <w:lang w:bidi="ar"/>
        </w:rPr>
        <w:t>1.时间：2026年</w:t>
      </w:r>
      <w:r>
        <w:rPr>
          <w:rFonts w:hint="eastAsia" w:asciiTheme="minorEastAsia" w:hAnsiTheme="minorEastAsia" w:eastAsiaTheme="minorEastAsia"/>
          <w:sz w:val="24"/>
          <w:lang w:val="en-US" w:eastAsia="zh-CN" w:bidi="ar"/>
        </w:rPr>
        <w:t>8</w:t>
      </w:r>
      <w:r>
        <w:rPr>
          <w:rFonts w:asciiTheme="minorEastAsia" w:hAnsiTheme="minorEastAsia" w:eastAsiaTheme="minorEastAsia"/>
          <w:sz w:val="24"/>
          <w:lang w:bidi="ar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 w:bidi="ar"/>
        </w:rPr>
        <w:t>28</w:t>
      </w:r>
      <w:r>
        <w:rPr>
          <w:rFonts w:asciiTheme="minorEastAsia" w:hAnsiTheme="minorEastAsia" w:eastAsiaTheme="minorEastAsia"/>
          <w:sz w:val="24"/>
          <w:lang w:bidi="ar"/>
        </w:rPr>
        <w:t>日至2026年</w:t>
      </w:r>
      <w:r>
        <w:rPr>
          <w:rFonts w:hint="eastAsia" w:asciiTheme="minorEastAsia" w:hAnsiTheme="minorEastAsia" w:eastAsiaTheme="minorEastAsia"/>
          <w:sz w:val="24"/>
          <w:lang w:val="en-US" w:eastAsia="zh-CN" w:bidi="ar"/>
        </w:rPr>
        <w:t>9</w:t>
      </w:r>
      <w:r>
        <w:rPr>
          <w:rFonts w:asciiTheme="minorEastAsia" w:hAnsiTheme="minorEastAsia" w:eastAsiaTheme="minorEastAsia"/>
          <w:sz w:val="24"/>
          <w:lang w:bidi="ar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 w:bidi="ar"/>
        </w:rPr>
        <w:t>4</w:t>
      </w:r>
      <w:r>
        <w:rPr>
          <w:rFonts w:asciiTheme="minorEastAsia" w:hAnsiTheme="minorEastAsia" w:eastAsiaTheme="minorEastAsia"/>
          <w:sz w:val="24"/>
          <w:lang w:bidi="ar"/>
        </w:rPr>
        <w:t>日，每天上午</w:t>
      </w:r>
      <w:r>
        <w:rPr>
          <w:rFonts w:hint="eastAsia" w:asciiTheme="minorEastAsia" w:hAnsiTheme="minorEastAsia" w:eastAsiaTheme="minorEastAsia"/>
          <w:sz w:val="24"/>
          <w:lang w:bidi="ar"/>
        </w:rPr>
        <w:t>9:00</w:t>
      </w:r>
      <w:r>
        <w:rPr>
          <w:rFonts w:asciiTheme="minorEastAsia" w:hAnsiTheme="minorEastAsia" w:eastAsiaTheme="minorEastAsia"/>
          <w:sz w:val="24"/>
          <w:lang w:bidi="ar"/>
        </w:rPr>
        <w:t>至</w:t>
      </w:r>
      <w:r>
        <w:rPr>
          <w:rFonts w:hint="eastAsia" w:asciiTheme="minorEastAsia" w:hAnsiTheme="minorEastAsia" w:eastAsiaTheme="minorEastAsia"/>
          <w:sz w:val="24"/>
          <w:lang w:bidi="ar"/>
        </w:rPr>
        <w:t>11:30</w:t>
      </w:r>
      <w:r>
        <w:rPr>
          <w:rFonts w:asciiTheme="minorEastAsia" w:hAnsiTheme="minorEastAsia" w:eastAsiaTheme="minorEastAsia"/>
          <w:sz w:val="24"/>
          <w:lang w:bidi="ar"/>
        </w:rPr>
        <w:t>，下午</w:t>
      </w:r>
      <w:r>
        <w:rPr>
          <w:rFonts w:hint="eastAsia" w:asciiTheme="minorEastAsia" w:hAnsiTheme="minorEastAsia" w:eastAsiaTheme="minorEastAsia"/>
          <w:sz w:val="24"/>
          <w:lang w:bidi="ar"/>
        </w:rPr>
        <w:t>13:00</w:t>
      </w:r>
      <w:r>
        <w:rPr>
          <w:rFonts w:asciiTheme="minorEastAsia" w:hAnsiTheme="minorEastAsia" w:eastAsiaTheme="minorEastAsia"/>
          <w:sz w:val="24"/>
          <w:lang w:bidi="ar"/>
        </w:rPr>
        <w:t>至</w:t>
      </w:r>
      <w:r>
        <w:rPr>
          <w:rFonts w:hint="eastAsia" w:asciiTheme="minorEastAsia" w:hAnsiTheme="minorEastAsia" w:eastAsiaTheme="minorEastAsia"/>
          <w:sz w:val="24"/>
          <w:lang w:bidi="ar"/>
        </w:rPr>
        <w:t>17:00</w:t>
      </w:r>
      <w:r>
        <w:rPr>
          <w:rFonts w:asciiTheme="minorEastAsia" w:hAnsiTheme="minorEastAsia" w:eastAsiaTheme="minorEastAsia"/>
          <w:sz w:val="24"/>
          <w:lang w:bidi="ar"/>
        </w:rPr>
        <w:t>（北京时间，法定节假日除外）。</w:t>
      </w:r>
    </w:p>
    <w:p w14:paraId="7778238C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lang w:bidi="ar"/>
        </w:rPr>
      </w:pPr>
      <w:r>
        <w:rPr>
          <w:rFonts w:asciiTheme="minorEastAsia" w:hAnsiTheme="minorEastAsia" w:eastAsiaTheme="minorEastAsia"/>
          <w:sz w:val="24"/>
          <w:lang w:bidi="ar"/>
        </w:rPr>
        <w:t>2.地点：</w:t>
      </w:r>
      <w:r>
        <w:rPr>
          <w:rFonts w:hint="eastAsia" w:asciiTheme="minorEastAsia" w:hAnsiTheme="minorEastAsia" w:eastAsiaTheme="minorEastAsia"/>
          <w:sz w:val="24"/>
          <w:lang w:bidi="ar"/>
        </w:rPr>
        <w:t>北京明德致信咨询有限公司官网（http://www.zbbmcc.com）。</w:t>
      </w:r>
    </w:p>
    <w:p w14:paraId="56F8A985">
      <w:pPr>
        <w:adjustRightInd w:val="0"/>
        <w:snapToGrid w:val="0"/>
        <w:spacing w:line="360" w:lineRule="auto"/>
        <w:ind w:firstLine="480" w:firstLineChars="200"/>
        <w:rPr>
          <w:rFonts w:cs="宋体" w:asciiTheme="minorEastAsia" w:hAnsiTheme="minorEastAsia" w:eastAsiaTheme="minorEastAsia"/>
          <w:color w:val="383838"/>
          <w:sz w:val="24"/>
          <w:shd w:val="clear" w:color="auto" w:fill="FFFFFF"/>
        </w:rPr>
      </w:pPr>
      <w:r>
        <w:rPr>
          <w:rFonts w:asciiTheme="minorEastAsia" w:hAnsiTheme="minorEastAsia" w:eastAsiaTheme="minorEastAsia"/>
          <w:sz w:val="24"/>
          <w:lang w:bidi="ar"/>
        </w:rPr>
        <w:t>3.方式：</w:t>
      </w:r>
      <w:bookmarkStart w:id="19" w:name="OLE_LINK29"/>
      <w:r>
        <w:rPr>
          <w:rFonts w:hint="eastAsia" w:cs="宋体" w:asciiTheme="minorEastAsia" w:hAnsiTheme="minorEastAsia" w:eastAsiaTheme="minorEastAsia"/>
          <w:color w:val="383838"/>
          <w:sz w:val="24"/>
          <w:shd w:val="clear" w:color="auto" w:fill="FFFFFF"/>
        </w:rPr>
        <w:t>本项目接受电汇或网银购买标书（注：汇款时须备注ZC26-</w:t>
      </w:r>
      <w:r>
        <w:rPr>
          <w:rFonts w:hint="eastAsia" w:cs="宋体" w:asciiTheme="minorEastAsia" w:hAnsiTheme="minorEastAsia" w:eastAsiaTheme="minorEastAsia"/>
          <w:color w:val="383838"/>
          <w:sz w:val="24"/>
          <w:shd w:val="clear" w:color="auto" w:fill="FFFFFF"/>
          <w:lang w:eastAsia="zh-CN"/>
        </w:rPr>
        <w:t>1128/1</w:t>
      </w:r>
      <w:r>
        <w:rPr>
          <w:rFonts w:hint="eastAsia" w:cs="宋体" w:asciiTheme="minorEastAsia" w:hAnsiTheme="minorEastAsia" w:eastAsiaTheme="minorEastAsia"/>
          <w:color w:val="383838"/>
          <w:sz w:val="24"/>
          <w:shd w:val="clear" w:color="auto" w:fill="FFFFFF"/>
        </w:rPr>
        <w:t>+标书款，并于“获取招标文件截止时间”前</w:t>
      </w:r>
      <w:r>
        <w:rPr>
          <w:rFonts w:hint="eastAsia" w:asciiTheme="minorEastAsia" w:hAnsiTheme="minorEastAsia" w:eastAsiaTheme="minorEastAsia"/>
          <w:sz w:val="24"/>
        </w:rPr>
        <w:t>提交报名申请</w:t>
      </w:r>
      <w:r>
        <w:rPr>
          <w:rFonts w:hint="eastAsia" w:cs="宋体" w:asciiTheme="minorEastAsia" w:hAnsiTheme="minorEastAsia" w:eastAsiaTheme="minorEastAsia"/>
          <w:color w:val="383838"/>
          <w:sz w:val="24"/>
          <w:shd w:val="clear" w:color="auto" w:fill="FFFFFF"/>
        </w:rPr>
        <w:t>，具体方式详见“其他补充事宜”）</w:t>
      </w:r>
      <w:bookmarkEnd w:id="19"/>
      <w:r>
        <w:rPr>
          <w:rFonts w:hint="eastAsia" w:cs="宋体" w:asciiTheme="minorEastAsia" w:hAnsiTheme="minorEastAsia" w:eastAsiaTheme="minorEastAsia"/>
          <w:color w:val="383838"/>
          <w:sz w:val="24"/>
          <w:shd w:val="clear" w:color="auto" w:fill="FFFFFF"/>
        </w:rPr>
        <w:t>。</w:t>
      </w:r>
    </w:p>
    <w:p w14:paraId="1C8C304E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Theme="minorEastAsia" w:hAnsiTheme="minorEastAsia" w:eastAsiaTheme="minorEastAsia"/>
          <w:sz w:val="24"/>
          <w:lang w:bidi="ar"/>
        </w:rPr>
      </w:pPr>
      <w:r>
        <w:rPr>
          <w:rFonts w:asciiTheme="minorEastAsia" w:hAnsiTheme="minorEastAsia" w:eastAsiaTheme="minorEastAsia"/>
          <w:sz w:val="24"/>
          <w:lang w:bidi="ar"/>
        </w:rPr>
        <w:t>4.售价：500元</w:t>
      </w:r>
      <w:r>
        <w:rPr>
          <w:rFonts w:hint="eastAsia" w:asciiTheme="minorEastAsia" w:hAnsiTheme="minorEastAsia" w:eastAsiaTheme="minorEastAsia"/>
          <w:sz w:val="24"/>
          <w:lang w:bidi="ar"/>
        </w:rPr>
        <w:t>/本</w:t>
      </w:r>
      <w:r>
        <w:rPr>
          <w:rFonts w:asciiTheme="minorEastAsia" w:hAnsiTheme="minorEastAsia" w:eastAsiaTheme="minorEastAsia"/>
          <w:sz w:val="24"/>
          <w:lang w:bidi="ar"/>
        </w:rPr>
        <w:t>。</w:t>
      </w:r>
    </w:p>
    <w:p w14:paraId="4925E3C5">
      <w:pPr>
        <w:pStyle w:val="3"/>
        <w:widowControl/>
        <w:spacing w:before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20" w:name="_Toc28359082"/>
      <w:bookmarkStart w:id="21" w:name="_Toc28359005"/>
      <w:bookmarkStart w:id="22" w:name="_Toc12417"/>
      <w:bookmarkStart w:id="23" w:name="_Toc35393793"/>
      <w:bookmarkStart w:id="24" w:name="_Toc35393624"/>
      <w:r>
        <w:rPr>
          <w:rFonts w:asciiTheme="minorEastAsia" w:hAnsiTheme="minorEastAsia" w:eastAsiaTheme="minorEastAsia"/>
          <w:sz w:val="24"/>
          <w:szCs w:val="24"/>
        </w:rPr>
        <w:t>四、提交投标文件</w:t>
      </w:r>
      <w:bookmarkEnd w:id="20"/>
      <w:bookmarkEnd w:id="21"/>
      <w:r>
        <w:rPr>
          <w:rFonts w:asciiTheme="minorEastAsia" w:hAnsiTheme="minorEastAsia" w:eastAsiaTheme="minorEastAsia"/>
          <w:sz w:val="24"/>
          <w:szCs w:val="24"/>
        </w:rPr>
        <w:t>截止时间、开标时间和地点</w:t>
      </w:r>
      <w:bookmarkEnd w:id="22"/>
      <w:bookmarkEnd w:id="23"/>
      <w:bookmarkEnd w:id="24"/>
    </w:p>
    <w:p w14:paraId="4D9FE8B0">
      <w:pPr>
        <w:spacing w:line="360" w:lineRule="auto"/>
        <w:ind w:firstLine="480" w:firstLineChars="200"/>
        <w:rPr>
          <w:rFonts w:asciiTheme="minorEastAsia" w:hAnsiTheme="minorEastAsia" w:eastAsiaTheme="minorEastAsia"/>
          <w:bCs/>
          <w:sz w:val="24"/>
          <w:u w:val="single"/>
        </w:rPr>
      </w:pPr>
      <w:r>
        <w:rPr>
          <w:rFonts w:asciiTheme="minorEastAsia" w:hAnsiTheme="minorEastAsia" w:eastAsiaTheme="minorEastAsia"/>
          <w:sz w:val="24"/>
          <w:lang w:bidi="ar"/>
        </w:rPr>
        <w:t>投标截止时间、开标时间：2026年</w:t>
      </w:r>
      <w:r>
        <w:rPr>
          <w:rFonts w:hint="eastAsia" w:asciiTheme="minorEastAsia" w:hAnsiTheme="minorEastAsia" w:eastAsiaTheme="minorEastAsia"/>
          <w:sz w:val="24"/>
          <w:lang w:val="en-US" w:eastAsia="zh-CN" w:bidi="ar"/>
        </w:rPr>
        <w:t>9</w:t>
      </w:r>
      <w:r>
        <w:rPr>
          <w:rFonts w:asciiTheme="minorEastAsia" w:hAnsiTheme="minorEastAsia" w:eastAsiaTheme="minorEastAsia"/>
          <w:sz w:val="24"/>
          <w:lang w:bidi="ar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 w:bidi="ar"/>
        </w:rPr>
        <w:t>18</w:t>
      </w:r>
      <w:r>
        <w:rPr>
          <w:rFonts w:asciiTheme="minorEastAsia" w:hAnsiTheme="minorEastAsia" w:eastAsiaTheme="minorEastAsia"/>
          <w:sz w:val="24"/>
          <w:lang w:bidi="ar"/>
        </w:rPr>
        <w:t>日</w:t>
      </w:r>
      <w:r>
        <w:rPr>
          <w:rFonts w:hint="eastAsia" w:asciiTheme="minorEastAsia" w:hAnsiTheme="minorEastAsia" w:eastAsiaTheme="minorEastAsia"/>
          <w:sz w:val="24"/>
          <w:lang w:bidi="ar"/>
        </w:rPr>
        <w:t>14：</w:t>
      </w:r>
      <w:r>
        <w:rPr>
          <w:rFonts w:asciiTheme="minorEastAsia" w:hAnsiTheme="minorEastAsia" w:eastAsiaTheme="minorEastAsia"/>
          <w:sz w:val="24"/>
          <w:lang w:bidi="ar"/>
        </w:rPr>
        <w:t>00</w:t>
      </w:r>
      <w:r>
        <w:rPr>
          <w:rFonts w:asciiTheme="minorEastAsia" w:hAnsiTheme="minorEastAsia" w:eastAsiaTheme="minorEastAsia"/>
          <w:bCs/>
          <w:sz w:val="24"/>
          <w:lang w:bidi="ar"/>
        </w:rPr>
        <w:t>（北京时间）</w:t>
      </w:r>
      <w:r>
        <w:rPr>
          <w:rFonts w:asciiTheme="minorEastAsia" w:hAnsiTheme="minorEastAsia" w:eastAsiaTheme="minorEastAsia"/>
          <w:iCs/>
          <w:sz w:val="24"/>
          <w:lang w:bidi="ar"/>
        </w:rPr>
        <w:t>。</w:t>
      </w:r>
    </w:p>
    <w:p w14:paraId="0AAE85E7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lang w:val="zh-TW" w:bidi="ar"/>
        </w:rPr>
      </w:pPr>
      <w:r>
        <w:rPr>
          <w:rFonts w:asciiTheme="minorEastAsia" w:hAnsiTheme="minorEastAsia" w:eastAsiaTheme="minorEastAsia"/>
          <w:sz w:val="24"/>
          <w:lang w:bidi="ar"/>
        </w:rPr>
        <w:t>地点：</w:t>
      </w:r>
      <w:r>
        <w:rPr>
          <w:rFonts w:hint="eastAsia" w:asciiTheme="minorEastAsia" w:hAnsiTheme="minorEastAsia" w:eastAsiaTheme="minorEastAsia"/>
          <w:sz w:val="24"/>
          <w:lang w:bidi="ar"/>
        </w:rPr>
        <w:t>北京市海淀区复兴路75号国家开放大学五棵松校区A1204室</w:t>
      </w:r>
      <w:r>
        <w:rPr>
          <w:rFonts w:asciiTheme="minorEastAsia" w:hAnsiTheme="minorEastAsia" w:eastAsiaTheme="minorEastAsia"/>
          <w:sz w:val="24"/>
          <w:lang w:val="zh-TW" w:bidi="ar"/>
        </w:rPr>
        <w:t>。</w:t>
      </w:r>
    </w:p>
    <w:p w14:paraId="645399DA">
      <w:pPr>
        <w:pStyle w:val="3"/>
        <w:spacing w:before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25" w:name="_Toc13071"/>
      <w:bookmarkStart w:id="26" w:name="_Toc28359007"/>
      <w:bookmarkStart w:id="27" w:name="_Toc28359084"/>
      <w:bookmarkStart w:id="28" w:name="_Toc35393625"/>
      <w:bookmarkStart w:id="29" w:name="_Toc35393794"/>
      <w:r>
        <w:rPr>
          <w:rFonts w:asciiTheme="minorEastAsia" w:hAnsiTheme="minorEastAsia" w:eastAsiaTheme="minorEastAsia"/>
          <w:sz w:val="24"/>
          <w:szCs w:val="24"/>
        </w:rPr>
        <w:t>五、公告期限</w:t>
      </w:r>
      <w:bookmarkEnd w:id="25"/>
      <w:bookmarkEnd w:id="26"/>
      <w:bookmarkEnd w:id="27"/>
      <w:bookmarkEnd w:id="28"/>
      <w:bookmarkEnd w:id="29"/>
    </w:p>
    <w:p w14:paraId="76421D1A">
      <w:pPr>
        <w:spacing w:line="360" w:lineRule="auto"/>
        <w:ind w:firstLine="480" w:firstLineChars="200"/>
        <w:rPr>
          <w:rFonts w:asciiTheme="minorEastAsia" w:hAnsiTheme="minorEastAsia" w:eastAsiaTheme="minorEastAsia"/>
          <w:kern w:val="0"/>
          <w:sz w:val="24"/>
        </w:rPr>
      </w:pPr>
      <w:r>
        <w:rPr>
          <w:rFonts w:asciiTheme="minorEastAsia" w:hAnsiTheme="minorEastAsia" w:eastAsiaTheme="minorEastAsia"/>
          <w:kern w:val="0"/>
          <w:sz w:val="24"/>
        </w:rPr>
        <w:t>自本公告发布之日起5个工作日。</w:t>
      </w:r>
    </w:p>
    <w:p w14:paraId="616377A3">
      <w:pPr>
        <w:pStyle w:val="3"/>
        <w:spacing w:before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30" w:name="_Toc9273"/>
      <w:bookmarkStart w:id="31" w:name="_Toc35393795"/>
      <w:bookmarkStart w:id="32" w:name="_Toc35393626"/>
      <w:r>
        <w:rPr>
          <w:rFonts w:asciiTheme="minorEastAsia" w:hAnsiTheme="minorEastAsia" w:eastAsiaTheme="minorEastAsia"/>
          <w:sz w:val="24"/>
          <w:szCs w:val="24"/>
        </w:rPr>
        <w:t>六、其他补充事宜</w:t>
      </w:r>
      <w:bookmarkEnd w:id="30"/>
      <w:bookmarkEnd w:id="31"/>
      <w:bookmarkEnd w:id="32"/>
    </w:p>
    <w:p w14:paraId="3FF19888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bookmarkStart w:id="33" w:name="OLE_LINK30"/>
      <w:r>
        <w:rPr>
          <w:rFonts w:hint="eastAsia" w:asciiTheme="minorEastAsia" w:hAnsiTheme="minorEastAsia" w:eastAsiaTheme="minorEastAsia"/>
          <w:sz w:val="24"/>
        </w:rPr>
        <w:t>1.详细报名及获取招标文件方式，请完整阅读以下全部内容：</w:t>
      </w:r>
    </w:p>
    <w:p w14:paraId="32757DF6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lang w:bidi="ar"/>
        </w:rPr>
      </w:pPr>
      <w:r>
        <w:rPr>
          <w:rFonts w:hint="eastAsia" w:asciiTheme="minorEastAsia" w:hAnsiTheme="minorEastAsia" w:eastAsiaTheme="minorEastAsia"/>
          <w:sz w:val="24"/>
          <w:lang w:bidi="ar"/>
        </w:rPr>
        <w:t>（1）接受电汇或网银。请供应商汇款时务必注明“项目编号+用途”，以便财务查账及汇总。</w:t>
      </w:r>
    </w:p>
    <w:p w14:paraId="606E1710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lang w:bidi="ar"/>
        </w:rPr>
      </w:pPr>
      <w:r>
        <w:rPr>
          <w:rFonts w:hint="eastAsia" w:asciiTheme="minorEastAsia" w:hAnsiTheme="minorEastAsia" w:eastAsiaTheme="minorEastAsia"/>
          <w:sz w:val="24"/>
          <w:lang w:bidi="ar"/>
        </w:rPr>
        <w:t>（2）项目报名。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</w:p>
    <w:p w14:paraId="7A77B2B3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  <w:lang w:bidi="ar"/>
        </w:rPr>
        <w:t>（3）招标文件的获取。电子版招标文件:第（2）步程序完成后，登录“北京明德致信咨询有限公司”官网（www.zbbmcc.com），于“我的项目”→“我的投标”中找到“已审批通过”的项目信息，点击下载获取；纸质版招标文件:北京明德致信咨询有限公司前台领取。</w:t>
      </w:r>
    </w:p>
    <w:p w14:paraId="5D0F80D3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2.银行账户信息，标书费、投标保证金及代理费收取的唯一账户：汇款或转账时请务必附言“项目编号+用途”，例如：ZC</w:t>
      </w:r>
      <w:r>
        <w:rPr>
          <w:rFonts w:asciiTheme="minorEastAsia" w:hAnsiTheme="minorEastAsia" w:eastAsiaTheme="minorEastAsia"/>
          <w:sz w:val="24"/>
        </w:rPr>
        <w:t>26</w:t>
      </w:r>
      <w:r>
        <w:rPr>
          <w:rFonts w:hint="eastAsia" w:asciiTheme="minorEastAsia" w:hAnsiTheme="minorEastAsia" w:eastAsiaTheme="minorEastAsia"/>
          <w:sz w:val="24"/>
        </w:rPr>
        <w:t>-</w:t>
      </w:r>
      <w:r>
        <w:rPr>
          <w:rFonts w:hint="eastAsia" w:asciiTheme="minorEastAsia" w:hAnsiTheme="minorEastAsia" w:eastAsiaTheme="minorEastAsia"/>
          <w:sz w:val="24"/>
          <w:lang w:eastAsia="zh-CN"/>
        </w:rPr>
        <w:t>1128/1</w:t>
      </w:r>
      <w:r>
        <w:rPr>
          <w:rFonts w:hint="eastAsia" w:asciiTheme="minorEastAsia" w:hAnsiTheme="minorEastAsia" w:eastAsiaTheme="minorEastAsia"/>
          <w:sz w:val="24"/>
        </w:rPr>
        <w:t>标书费。</w:t>
      </w:r>
    </w:p>
    <w:p w14:paraId="36CE0BF9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收款单位：北京明德致信咨询有限公司；</w:t>
      </w:r>
    </w:p>
    <w:p w14:paraId="19AE29D3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 xml:space="preserve">开户行：中国工商银行股份有限公司北京东升路支行； </w:t>
      </w:r>
    </w:p>
    <w:p w14:paraId="49873960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账号：0200 0062 1920 0492 968。</w:t>
      </w:r>
    </w:p>
    <w:p w14:paraId="63B0FAC7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3</w:t>
      </w:r>
      <w:r>
        <w:rPr>
          <w:rFonts w:hint="eastAsia" w:asciiTheme="minorEastAsia" w:hAnsiTheme="minorEastAsia" w:eastAsiaTheme="minorEastAsia"/>
          <w:sz w:val="24"/>
        </w:rPr>
        <w:t>.问题咨询联系方式的说明：</w:t>
      </w:r>
    </w:p>
    <w:p w14:paraId="17919B82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（1）有关报名信息的疑问反馈，请供应商按网站报名页面最下方的提示，发送邮件反馈；</w:t>
      </w:r>
    </w:p>
    <w:p w14:paraId="48077D54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（2）有关招标文件购买、中标通知书领取及服务费发票、保证金交纳及退还事宜，请联系电话：（010）82370045或电子邮箱FC@zbbmcc.com；</w:t>
      </w:r>
    </w:p>
    <w:p w14:paraId="625FD4B5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（3）有关招标文件技术部分的问题咨询：请拨打公告“项目联系方式”中代理机构联系人的号码，因项目经理外出、开标等原因，请优先通过电子邮箱</w:t>
      </w:r>
      <w:r>
        <w:rPr>
          <w:rFonts w:asciiTheme="minorEastAsia" w:hAnsiTheme="minorEastAsia" w:eastAsiaTheme="minorEastAsia"/>
          <w:sz w:val="24"/>
        </w:rPr>
        <w:t>ymx</w:t>
      </w:r>
      <w:r>
        <w:rPr>
          <w:rFonts w:hint="eastAsia" w:asciiTheme="minorEastAsia" w:hAnsiTheme="minorEastAsia" w:eastAsiaTheme="minorEastAsia"/>
          <w:sz w:val="24"/>
        </w:rPr>
        <w:t xml:space="preserve"> @zbbmcc.com联系。</w:t>
      </w:r>
      <w:bookmarkEnd w:id="33"/>
    </w:p>
    <w:p w14:paraId="117011C0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bookmarkStart w:id="34" w:name="OLE_LINK33"/>
      <w:r>
        <w:rPr>
          <w:rFonts w:asciiTheme="minorEastAsia" w:hAnsiTheme="minorEastAsia" w:eastAsiaTheme="minorEastAsia"/>
          <w:sz w:val="24"/>
        </w:rPr>
        <w:t>4</w:t>
      </w:r>
      <w:r>
        <w:rPr>
          <w:rFonts w:hint="eastAsia" w:asciiTheme="minorEastAsia" w:hAnsiTheme="minorEastAsia" w:eastAsiaTheme="minorEastAsia"/>
          <w:sz w:val="24"/>
        </w:rPr>
        <w:t>.发布公告的媒介：本公告在中国政府采购网发布。对其他网站转发本公告可能引起的信息误导、造成投标人的经济或其他损失的，采购人及采购代理不负任何责任。</w:t>
      </w:r>
    </w:p>
    <w:bookmarkEnd w:id="34"/>
    <w:p w14:paraId="1365BF1B">
      <w:pPr>
        <w:spacing w:line="360" w:lineRule="auto"/>
        <w:ind w:firstLine="480" w:firstLineChars="200"/>
        <w:rPr>
          <w:rFonts w:asciiTheme="minorEastAsia" w:hAnsiTheme="minorEastAsia" w:eastAsiaTheme="minorEastAsia"/>
          <w:color w:val="FF0000"/>
          <w:sz w:val="24"/>
          <w:u w:val="single"/>
        </w:rPr>
      </w:pPr>
      <w:r>
        <w:rPr>
          <w:rFonts w:asciiTheme="minorEastAsia" w:hAnsiTheme="minorEastAsia" w:eastAsiaTheme="minorEastAsia"/>
          <w:sz w:val="24"/>
        </w:rPr>
        <w:t>5.</w:t>
      </w:r>
      <w:r>
        <w:rPr>
          <w:rFonts w:hint="eastAsia" w:asciiTheme="minorEastAsia" w:hAnsiTheme="minorEastAsia" w:eastAsiaTheme="minorEastAsia"/>
          <w:sz w:val="24"/>
        </w:rPr>
        <w:t>本项目需要落实的政府采购政策：</w:t>
      </w:r>
      <w:bookmarkStart w:id="35" w:name="OLE_LINK1"/>
      <w:r>
        <w:rPr>
          <w:rFonts w:hint="eastAsia" w:asciiTheme="minorEastAsia" w:hAnsiTheme="minorEastAsia" w:eastAsiaTheme="minorEastAsia"/>
          <w:sz w:val="24"/>
        </w:rPr>
        <w:t>政府采购促进中小企业发展；政府采购支持监狱企业发展；政府采购鼓励节能、环保产品；扶持不发达地区和少数民族地区；促进残疾人就业政府采购政策等，详见本项目招标文件。</w:t>
      </w:r>
      <w:bookmarkEnd w:id="35"/>
    </w:p>
    <w:p w14:paraId="416125CE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6</w:t>
      </w:r>
      <w:r>
        <w:rPr>
          <w:rFonts w:hint="eastAsia" w:asciiTheme="minorEastAsia" w:hAnsiTheme="minorEastAsia" w:eastAsiaTheme="minorEastAsia"/>
          <w:sz w:val="24"/>
        </w:rPr>
        <w:t>.投标文件请于投标当日投标截止时间之前递交至投标地点，逾期递交的文件恕不接收。投标人应派代表参加开标。</w:t>
      </w:r>
    </w:p>
    <w:p w14:paraId="46F4361D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7.</w:t>
      </w:r>
      <w:r>
        <w:rPr>
          <w:rFonts w:hint="eastAsia" w:asciiTheme="minorEastAsia" w:hAnsiTheme="minorEastAsia" w:eastAsiaTheme="minorEastAsia"/>
          <w:sz w:val="24"/>
        </w:rPr>
        <w:t>凡对本次招标提出询问及质疑，请与北京明德致信咨询有限公司联系。如需质疑，质疑函请采用政府采购供应商质疑函范本格式，以书面形式一次性提交。</w:t>
      </w:r>
    </w:p>
    <w:p w14:paraId="21CCCE0E">
      <w:pPr>
        <w:pStyle w:val="3"/>
        <w:spacing w:before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36" w:name="_Toc24617"/>
      <w:bookmarkStart w:id="37" w:name="_Toc35393627"/>
      <w:bookmarkStart w:id="38" w:name="_Toc35393796"/>
      <w:bookmarkStart w:id="39" w:name="_Toc28359085"/>
      <w:bookmarkStart w:id="40" w:name="_Toc28359008"/>
      <w:r>
        <w:rPr>
          <w:rFonts w:asciiTheme="minorEastAsia" w:hAnsiTheme="minorEastAsia" w:eastAsiaTheme="minorEastAsia"/>
          <w:sz w:val="24"/>
          <w:szCs w:val="24"/>
        </w:rPr>
        <w:t>七、对本次招标提出询问，请按以下方式联系。</w:t>
      </w:r>
      <w:bookmarkEnd w:id="36"/>
      <w:bookmarkEnd w:id="37"/>
      <w:bookmarkEnd w:id="38"/>
      <w:bookmarkEnd w:id="39"/>
      <w:bookmarkEnd w:id="40"/>
    </w:p>
    <w:p w14:paraId="4909A88E">
      <w:pPr>
        <w:spacing w:line="360" w:lineRule="auto"/>
        <w:ind w:firstLine="482" w:firstLineChars="200"/>
        <w:rPr>
          <w:rFonts w:asciiTheme="minorEastAsia" w:hAnsiTheme="minorEastAsia" w:eastAsiaTheme="minorEastAsia"/>
          <w:b/>
          <w:sz w:val="24"/>
        </w:rPr>
      </w:pPr>
      <w:r>
        <w:rPr>
          <w:rFonts w:asciiTheme="minorEastAsia" w:hAnsiTheme="minorEastAsia" w:eastAsiaTheme="minorEastAsia"/>
          <w:b/>
          <w:sz w:val="24"/>
        </w:rPr>
        <w:t>1.采购人信息</w:t>
      </w:r>
    </w:p>
    <w:p w14:paraId="129435A4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bookmarkStart w:id="41" w:name="_Toc28359086"/>
      <w:bookmarkStart w:id="42" w:name="_Toc28359009"/>
      <w:r>
        <w:rPr>
          <w:rFonts w:hint="eastAsia" w:asciiTheme="minorEastAsia" w:hAnsiTheme="minorEastAsia" w:eastAsiaTheme="minorEastAsia"/>
          <w:sz w:val="24"/>
        </w:rPr>
        <w:t>名    称：国家开放大学</w:t>
      </w:r>
    </w:p>
    <w:p w14:paraId="5ADA9730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 xml:space="preserve">地    址：北京市海淀区复兴路75号（西四环中路与复兴路交汇处附近西北角） </w:t>
      </w:r>
    </w:p>
    <w:p w14:paraId="0EE6F8A3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联系方式：田老师、57519819</w:t>
      </w:r>
    </w:p>
    <w:p w14:paraId="4DDD43C8">
      <w:pPr>
        <w:spacing w:line="360" w:lineRule="auto"/>
        <w:ind w:firstLine="482" w:firstLineChars="200"/>
        <w:rPr>
          <w:rFonts w:asciiTheme="minorEastAsia" w:hAnsiTheme="minorEastAsia" w:eastAsiaTheme="minorEastAsia"/>
          <w:b/>
          <w:sz w:val="24"/>
        </w:rPr>
      </w:pPr>
      <w:r>
        <w:rPr>
          <w:rFonts w:asciiTheme="minorEastAsia" w:hAnsiTheme="minorEastAsia" w:eastAsiaTheme="minorEastAsia"/>
          <w:b/>
          <w:sz w:val="24"/>
        </w:rPr>
        <w:t>2.采购代理机构信息</w:t>
      </w:r>
      <w:bookmarkEnd w:id="41"/>
      <w:bookmarkEnd w:id="42"/>
    </w:p>
    <w:p w14:paraId="3C7E1CD5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bookmarkStart w:id="43" w:name="_Toc28359087"/>
      <w:bookmarkStart w:id="44" w:name="_Toc28359010"/>
      <w:r>
        <w:rPr>
          <w:rFonts w:asciiTheme="minorEastAsia" w:hAnsiTheme="minorEastAsia" w:eastAsiaTheme="minorEastAsia"/>
          <w:sz w:val="24"/>
        </w:rPr>
        <w:t>名    称：</w:t>
      </w:r>
      <w:bookmarkStart w:id="45" w:name="OLE_LINK31"/>
      <w:r>
        <w:rPr>
          <w:rFonts w:hint="eastAsia" w:asciiTheme="minorEastAsia" w:hAnsiTheme="minorEastAsia" w:eastAsiaTheme="minorEastAsia"/>
          <w:sz w:val="24"/>
        </w:rPr>
        <w:t>北京明德致信咨询有限公司</w:t>
      </w:r>
      <w:bookmarkEnd w:id="45"/>
    </w:p>
    <w:p w14:paraId="4D24F4AA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地    址：</w:t>
      </w:r>
      <w:r>
        <w:rPr>
          <w:rFonts w:hint="eastAsia" w:asciiTheme="minorEastAsia" w:hAnsiTheme="minorEastAsia" w:eastAsiaTheme="minorEastAsia"/>
          <w:sz w:val="24"/>
        </w:rPr>
        <w:t>北京市海淀区学院路30号科大天工大厦B座1709室</w:t>
      </w:r>
    </w:p>
    <w:p w14:paraId="1DCAFD12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联系方式：</w:t>
      </w:r>
      <w:r>
        <w:rPr>
          <w:rFonts w:hint="eastAsia" w:asciiTheme="minorEastAsia" w:hAnsiTheme="minorEastAsia" w:eastAsiaTheme="minorEastAsia"/>
          <w:sz w:val="24"/>
        </w:rPr>
        <w:t>010－82370045</w:t>
      </w:r>
    </w:p>
    <w:p w14:paraId="0F5B50D1">
      <w:pPr>
        <w:spacing w:line="360" w:lineRule="auto"/>
        <w:ind w:firstLine="482" w:firstLineChars="200"/>
        <w:rPr>
          <w:rFonts w:asciiTheme="minorEastAsia" w:hAnsiTheme="minorEastAsia" w:eastAsiaTheme="minorEastAsia"/>
          <w:b/>
          <w:sz w:val="24"/>
        </w:rPr>
      </w:pPr>
      <w:r>
        <w:rPr>
          <w:rFonts w:asciiTheme="minorEastAsia" w:hAnsiTheme="minorEastAsia" w:eastAsiaTheme="minorEastAsia"/>
          <w:b/>
          <w:sz w:val="24"/>
        </w:rPr>
        <w:t>3.项目联系方式</w:t>
      </w:r>
      <w:bookmarkEnd w:id="43"/>
      <w:bookmarkEnd w:id="44"/>
    </w:p>
    <w:p w14:paraId="3D381B06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项目联系人：</w:t>
      </w:r>
      <w:r>
        <w:rPr>
          <w:rFonts w:hint="eastAsia" w:asciiTheme="minorEastAsia" w:hAnsiTheme="minorEastAsia" w:eastAsiaTheme="minorEastAsia"/>
          <w:sz w:val="24"/>
        </w:rPr>
        <w:t>杨梦雪、王蕾蕾、杨欢、孙恺宁、王爽、周洁琼、王希</w:t>
      </w:r>
    </w:p>
    <w:p w14:paraId="2C717864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电      话：</w:t>
      </w:r>
      <w:bookmarkStart w:id="46" w:name="OLE_LINK24"/>
      <w:r>
        <w:rPr>
          <w:rFonts w:hint="eastAsia" w:asciiTheme="minorEastAsia" w:hAnsiTheme="minorEastAsia" w:eastAsiaTheme="minorEastAsia"/>
          <w:sz w:val="24"/>
        </w:rPr>
        <w:t>010－61196029</w:t>
      </w:r>
      <w:bookmarkEnd w:id="46"/>
      <w:r>
        <w:rPr>
          <w:rFonts w:hint="eastAsia" w:asciiTheme="minorEastAsia" w:hAnsiTheme="minorEastAsia" w:eastAsiaTheme="minorEastAsia"/>
          <w:sz w:val="24"/>
        </w:rPr>
        <w:t>、</w:t>
      </w:r>
      <w:r>
        <w:rPr>
          <w:rFonts w:asciiTheme="minorEastAsia" w:hAnsiTheme="minorEastAsia" w:eastAsiaTheme="minorEastAsia"/>
          <w:sz w:val="24"/>
        </w:rPr>
        <w:t>ymx@zbbmcc.com</w:t>
      </w:r>
    </w:p>
    <w:p w14:paraId="626B726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25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2026-08-26T08:28:22Z</dcterms:created>
  <dc:creator>Administrator</dc:creator>
  <cp:lastModifiedBy>杨梦雪</cp:lastModifiedBy>
  <dcterms:modified xsi:type="dcterms:W3CDTF">2026-08-26T08:28:39Z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eyJoZGlkIjoiYzZhMDE4YTExYWFlZDQzNGM0MGQ2YTUzNTA0YmY3NzQiLCJ1c2VySWQiOiIxNDQyMzA3OTk2In0=</vt:lpwstr>
  </property>
  <property fmtid="{D5CDD505-2E9C-101B-9397-08002B2CF9AE}" pid="4" name="ICV">
    <vt:lpwstr>5502EA6C6E974927977D8F61F32376FC_12</vt:lpwstr>
  </property>
</Properties>
</file>