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1A5207" w14:textId="77777777" w:rsidR="000D67E3" w:rsidRDefault="000D67E3">
      <w:pPr>
        <w:rPr>
          <w:rFonts w:ascii="黑体" w:eastAsia="黑体" w:hAnsi="黑体" w:cs="黑体"/>
          <w:sz w:val="44"/>
          <w:szCs w:val="44"/>
        </w:rPr>
      </w:pPr>
    </w:p>
    <w:p w14:paraId="0BC99D0E" w14:textId="77777777" w:rsidR="000D67E3" w:rsidRDefault="000D67E3">
      <w:pPr>
        <w:pStyle w:val="12"/>
      </w:pPr>
    </w:p>
    <w:p w14:paraId="509AD2A4" w14:textId="12260582" w:rsidR="000D67E3" w:rsidRDefault="009C5C0F">
      <w:pPr>
        <w:jc w:val="center"/>
        <w:rPr>
          <w:rFonts w:ascii="宋体" w:eastAsia="宋体" w:hAnsi="宋体" w:cs="黑体"/>
          <w:b/>
          <w:sz w:val="48"/>
          <w:szCs w:val="48"/>
        </w:rPr>
      </w:pPr>
      <w:bookmarkStart w:id="0" w:name="_Hlk136857210"/>
      <w:bookmarkStart w:id="1" w:name="_Hlk151645698"/>
      <w:r>
        <w:rPr>
          <w:rFonts w:ascii="宋体" w:eastAsia="宋体" w:hAnsi="宋体" w:cs="黑体" w:hint="eastAsia"/>
          <w:b/>
          <w:sz w:val="48"/>
          <w:szCs w:val="48"/>
        </w:rPr>
        <w:t>禹州市人民医院医用</w:t>
      </w:r>
      <w:r w:rsidR="006C4180" w:rsidRPr="006C4180">
        <w:rPr>
          <w:rFonts w:ascii="宋体" w:eastAsia="宋体" w:hAnsi="宋体" w:cs="黑体" w:hint="eastAsia"/>
          <w:b/>
          <w:sz w:val="48"/>
          <w:szCs w:val="48"/>
        </w:rPr>
        <w:t>高频电刀</w:t>
      </w:r>
      <w:r>
        <w:rPr>
          <w:rFonts w:ascii="宋体" w:eastAsia="宋体" w:hAnsi="宋体" w:cs="黑体" w:hint="eastAsia"/>
          <w:b/>
          <w:sz w:val="48"/>
          <w:szCs w:val="48"/>
        </w:rPr>
        <w:t>、</w:t>
      </w:r>
      <w:r w:rsidR="006C4180" w:rsidRPr="006C4180">
        <w:rPr>
          <w:rFonts w:ascii="宋体" w:eastAsia="宋体" w:hAnsi="宋体" w:cs="黑体" w:hint="eastAsia"/>
          <w:b/>
          <w:sz w:val="48"/>
          <w:szCs w:val="48"/>
        </w:rPr>
        <w:t>腔镜灌注泵</w:t>
      </w:r>
      <w:r>
        <w:rPr>
          <w:rFonts w:ascii="宋体" w:eastAsia="宋体" w:hAnsi="宋体" w:cs="黑体" w:hint="eastAsia"/>
          <w:b/>
          <w:sz w:val="48"/>
          <w:szCs w:val="48"/>
        </w:rPr>
        <w:t>等医疗设备采购项目</w:t>
      </w:r>
      <w:bookmarkEnd w:id="0"/>
    </w:p>
    <w:bookmarkEnd w:id="1"/>
    <w:p w14:paraId="5E8FAC07" w14:textId="77777777" w:rsidR="000D67E3" w:rsidRDefault="000D67E3">
      <w:pPr>
        <w:pStyle w:val="12"/>
        <w:ind w:firstLine="1724"/>
        <w:rPr>
          <w:rFonts w:ascii="华文隶书" w:eastAsia="华文隶书"/>
          <w:bCs/>
          <w:w w:val="90"/>
          <w:sz w:val="96"/>
        </w:rPr>
      </w:pPr>
    </w:p>
    <w:p w14:paraId="48C76933" w14:textId="77777777" w:rsidR="000D67E3" w:rsidRDefault="000D67E3">
      <w:pPr>
        <w:pStyle w:val="12"/>
      </w:pPr>
    </w:p>
    <w:p w14:paraId="251BAF82" w14:textId="77777777" w:rsidR="000D67E3" w:rsidRDefault="000D67E3">
      <w:pPr>
        <w:pStyle w:val="12"/>
      </w:pPr>
    </w:p>
    <w:p w14:paraId="3228C9DF" w14:textId="77777777" w:rsidR="000D67E3" w:rsidRDefault="000D67E3">
      <w:pPr>
        <w:pStyle w:val="12"/>
      </w:pPr>
    </w:p>
    <w:p w14:paraId="61D539F7" w14:textId="77777777" w:rsidR="000D67E3" w:rsidRDefault="000D67E3">
      <w:pPr>
        <w:pStyle w:val="12"/>
      </w:pPr>
    </w:p>
    <w:p w14:paraId="4C1D9D49" w14:textId="77777777" w:rsidR="000D67E3" w:rsidRDefault="000D67E3">
      <w:pPr>
        <w:pStyle w:val="12"/>
      </w:pPr>
    </w:p>
    <w:p w14:paraId="2727CA38" w14:textId="77777777" w:rsidR="000D67E3" w:rsidRDefault="009C5C0F">
      <w:pPr>
        <w:jc w:val="center"/>
        <w:rPr>
          <w:rFonts w:ascii="黑体" w:eastAsia="黑体" w:hAnsi="黑体" w:cs="黑体"/>
          <w:bCs/>
          <w:w w:val="90"/>
          <w:sz w:val="84"/>
          <w:szCs w:val="84"/>
        </w:rPr>
      </w:pPr>
      <w:r>
        <w:rPr>
          <w:rFonts w:ascii="黑体" w:eastAsia="黑体" w:hAnsi="黑体" w:cs="黑体" w:hint="eastAsia"/>
          <w:bCs/>
          <w:w w:val="90"/>
          <w:sz w:val="84"/>
          <w:szCs w:val="84"/>
        </w:rPr>
        <w:t>竞争性谈判文件</w:t>
      </w:r>
    </w:p>
    <w:p w14:paraId="3C8591DF" w14:textId="77777777" w:rsidR="000D67E3" w:rsidRDefault="000D67E3">
      <w:pPr>
        <w:rPr>
          <w:rFonts w:ascii="微软简隶书" w:eastAsia="微软简隶书"/>
        </w:rPr>
      </w:pPr>
    </w:p>
    <w:p w14:paraId="6B39F572" w14:textId="77777777" w:rsidR="000D67E3" w:rsidRDefault="000D67E3">
      <w:pPr>
        <w:rPr>
          <w:rFonts w:ascii="微软简隶书" w:eastAsia="微软简隶书"/>
        </w:rPr>
      </w:pPr>
    </w:p>
    <w:p w14:paraId="298A03A9" w14:textId="77777777" w:rsidR="000D67E3" w:rsidRDefault="000D67E3">
      <w:pPr>
        <w:rPr>
          <w:rFonts w:ascii="微软简隶书" w:eastAsia="微软简隶书"/>
        </w:rPr>
      </w:pPr>
    </w:p>
    <w:p w14:paraId="2EBB3DF1" w14:textId="77777777" w:rsidR="000D67E3" w:rsidRDefault="000D67E3">
      <w:pPr>
        <w:rPr>
          <w:rFonts w:ascii="微软简隶书" w:eastAsia="微软简隶书"/>
        </w:rPr>
      </w:pPr>
    </w:p>
    <w:p w14:paraId="60440E55" w14:textId="77777777" w:rsidR="000D67E3" w:rsidRDefault="000D67E3">
      <w:pPr>
        <w:pStyle w:val="12"/>
        <w:rPr>
          <w:rFonts w:ascii="微软简隶书" w:eastAsia="微软简隶书"/>
        </w:rPr>
      </w:pPr>
    </w:p>
    <w:p w14:paraId="2DE6AD2B" w14:textId="77777777" w:rsidR="000D67E3" w:rsidRDefault="000D67E3">
      <w:pPr>
        <w:pStyle w:val="12"/>
        <w:rPr>
          <w:rFonts w:ascii="微软简隶书" w:eastAsia="微软简隶书"/>
        </w:rPr>
      </w:pPr>
    </w:p>
    <w:p w14:paraId="058E1FBE" w14:textId="77777777" w:rsidR="000D67E3" w:rsidRDefault="000D67E3">
      <w:pPr>
        <w:pStyle w:val="12"/>
        <w:rPr>
          <w:rFonts w:ascii="微软简隶书" w:eastAsia="微软简隶书"/>
        </w:rPr>
      </w:pPr>
    </w:p>
    <w:p w14:paraId="38647CB0" w14:textId="77777777" w:rsidR="000D67E3" w:rsidRDefault="000D67E3">
      <w:pPr>
        <w:pStyle w:val="12"/>
        <w:rPr>
          <w:rFonts w:ascii="微软简隶书" w:eastAsia="微软简隶书"/>
        </w:rPr>
      </w:pPr>
    </w:p>
    <w:p w14:paraId="02103C6A" w14:textId="77777777" w:rsidR="000D67E3" w:rsidRDefault="000D67E3">
      <w:pPr>
        <w:pStyle w:val="12"/>
        <w:rPr>
          <w:rFonts w:ascii="微软简隶书" w:eastAsia="微软简隶书"/>
        </w:rPr>
      </w:pPr>
    </w:p>
    <w:p w14:paraId="43EA6521" w14:textId="77777777" w:rsidR="000D67E3" w:rsidRDefault="000D67E3">
      <w:pPr>
        <w:pStyle w:val="12"/>
        <w:rPr>
          <w:rFonts w:ascii="微软简隶书" w:eastAsia="微软简隶书"/>
        </w:rPr>
      </w:pPr>
    </w:p>
    <w:p w14:paraId="12368CCB" w14:textId="77777777" w:rsidR="000D67E3" w:rsidRDefault="000D67E3">
      <w:pPr>
        <w:pStyle w:val="12"/>
        <w:rPr>
          <w:rFonts w:ascii="微软简隶书" w:eastAsia="微软简隶书"/>
        </w:rPr>
      </w:pPr>
    </w:p>
    <w:p w14:paraId="51C3FE25" w14:textId="2AC4A75E" w:rsidR="000D67E3" w:rsidRDefault="009C5C0F">
      <w:pPr>
        <w:spacing w:line="600" w:lineRule="auto"/>
        <w:ind w:firstLineChars="200" w:firstLine="643"/>
        <w:rPr>
          <w:rFonts w:asciiTheme="majorEastAsia" w:eastAsiaTheme="majorEastAsia" w:hAnsiTheme="majorEastAsia" w:cstheme="majorEastAsia"/>
          <w:b/>
          <w:bCs/>
          <w:sz w:val="32"/>
          <w:szCs w:val="32"/>
        </w:rPr>
      </w:pPr>
      <w:r>
        <w:rPr>
          <w:rFonts w:asciiTheme="majorEastAsia" w:eastAsiaTheme="majorEastAsia" w:hAnsiTheme="majorEastAsia" w:cstheme="majorEastAsia" w:hint="eastAsia"/>
          <w:b/>
          <w:bCs/>
          <w:sz w:val="32"/>
          <w:szCs w:val="32"/>
        </w:rPr>
        <w:t>采购编号：</w:t>
      </w:r>
      <w:r>
        <w:rPr>
          <w:rFonts w:asciiTheme="majorEastAsia" w:eastAsiaTheme="majorEastAsia" w:hAnsiTheme="majorEastAsia" w:cstheme="majorEastAsia"/>
          <w:b/>
          <w:bCs/>
          <w:sz w:val="32"/>
          <w:szCs w:val="32"/>
        </w:rPr>
        <w:t>YZSRMYY-T202400</w:t>
      </w:r>
      <w:r w:rsidR="006C4180">
        <w:rPr>
          <w:rFonts w:asciiTheme="majorEastAsia" w:eastAsiaTheme="majorEastAsia" w:hAnsiTheme="majorEastAsia" w:cstheme="majorEastAsia"/>
          <w:b/>
          <w:bCs/>
          <w:sz w:val="32"/>
          <w:szCs w:val="32"/>
        </w:rPr>
        <w:t>6</w:t>
      </w:r>
      <w:r>
        <w:rPr>
          <w:rFonts w:asciiTheme="majorEastAsia" w:eastAsiaTheme="majorEastAsia" w:hAnsiTheme="majorEastAsia" w:cstheme="majorEastAsia"/>
          <w:b/>
          <w:bCs/>
          <w:sz w:val="32"/>
          <w:szCs w:val="32"/>
        </w:rPr>
        <w:t xml:space="preserve">;     </w:t>
      </w:r>
    </w:p>
    <w:p w14:paraId="66F9A655" w14:textId="77777777" w:rsidR="000D67E3" w:rsidRDefault="009C5C0F">
      <w:pPr>
        <w:spacing w:line="600" w:lineRule="auto"/>
        <w:ind w:firstLineChars="200" w:firstLine="643"/>
        <w:rPr>
          <w:rFonts w:asciiTheme="majorEastAsia" w:eastAsiaTheme="majorEastAsia" w:hAnsiTheme="majorEastAsia" w:cstheme="majorEastAsia"/>
          <w:b/>
          <w:bCs/>
          <w:sz w:val="32"/>
          <w:szCs w:val="32"/>
        </w:rPr>
      </w:pPr>
      <w:r>
        <w:rPr>
          <w:rFonts w:asciiTheme="majorEastAsia" w:eastAsiaTheme="majorEastAsia" w:hAnsiTheme="majorEastAsia" w:cstheme="majorEastAsia" w:hint="eastAsia"/>
          <w:b/>
          <w:bCs/>
          <w:sz w:val="32"/>
          <w:szCs w:val="32"/>
        </w:rPr>
        <w:t>采购单位：禹州市人民医院</w:t>
      </w:r>
    </w:p>
    <w:p w14:paraId="126F035E" w14:textId="77777777" w:rsidR="000D67E3" w:rsidRDefault="009C5C0F">
      <w:pPr>
        <w:spacing w:line="600" w:lineRule="auto"/>
        <w:ind w:firstLineChars="200" w:firstLine="643"/>
        <w:rPr>
          <w:rFonts w:asciiTheme="majorEastAsia" w:eastAsiaTheme="majorEastAsia" w:hAnsiTheme="majorEastAsia" w:cstheme="majorEastAsia"/>
          <w:b/>
          <w:bCs/>
          <w:sz w:val="32"/>
          <w:szCs w:val="32"/>
        </w:rPr>
      </w:pPr>
      <w:r>
        <w:rPr>
          <w:rFonts w:asciiTheme="majorEastAsia" w:eastAsiaTheme="majorEastAsia" w:hAnsiTheme="majorEastAsia" w:cstheme="majorEastAsia" w:hint="eastAsia"/>
          <w:b/>
          <w:bCs/>
          <w:sz w:val="32"/>
          <w:szCs w:val="32"/>
        </w:rPr>
        <w:t>代理机构：许昌德源招标有限公司</w:t>
      </w:r>
    </w:p>
    <w:p w14:paraId="47E0E39F" w14:textId="4C5099D0" w:rsidR="000D67E3" w:rsidRDefault="009C5C0F">
      <w:pPr>
        <w:spacing w:line="600" w:lineRule="auto"/>
        <w:ind w:firstLineChars="800" w:firstLine="2891"/>
        <w:rPr>
          <w:rFonts w:ascii="宋体" w:eastAsia="宋体" w:hAnsi="宋体"/>
          <w:b/>
          <w:sz w:val="36"/>
          <w:szCs w:val="36"/>
        </w:rPr>
      </w:pPr>
      <w:r>
        <w:rPr>
          <w:rFonts w:ascii="宋体" w:eastAsia="宋体" w:hAnsi="宋体" w:hint="eastAsia"/>
          <w:b/>
          <w:sz w:val="36"/>
          <w:szCs w:val="36"/>
        </w:rPr>
        <w:t>二〇二四年</w:t>
      </w:r>
      <w:r w:rsidR="006C4180">
        <w:rPr>
          <w:rFonts w:ascii="宋体" w:eastAsia="宋体" w:hAnsi="宋体" w:hint="eastAsia"/>
          <w:b/>
          <w:sz w:val="36"/>
          <w:szCs w:val="36"/>
        </w:rPr>
        <w:t>三</w:t>
      </w:r>
      <w:r>
        <w:rPr>
          <w:rFonts w:ascii="宋体" w:eastAsia="宋体" w:hAnsi="宋体" w:hint="eastAsia"/>
          <w:b/>
          <w:sz w:val="36"/>
          <w:szCs w:val="36"/>
        </w:rPr>
        <w:t>月</w:t>
      </w:r>
    </w:p>
    <w:p w14:paraId="198926A0" w14:textId="77777777" w:rsidR="000D67E3" w:rsidRDefault="000D67E3">
      <w:pPr>
        <w:widowControl/>
        <w:jc w:val="center"/>
        <w:rPr>
          <w:rFonts w:asciiTheme="minorEastAsia" w:hAnsiTheme="minorEastAsia" w:cs="黑体"/>
          <w:b/>
          <w:bCs/>
          <w:sz w:val="44"/>
          <w:szCs w:val="44"/>
          <w:lang w:val="zh-CN"/>
        </w:rPr>
        <w:sectPr w:rsidR="000D67E3">
          <w:pgSz w:w="11906" w:h="16838"/>
          <w:pgMar w:top="1304" w:right="1588" w:bottom="1304" w:left="1588" w:header="851" w:footer="765" w:gutter="0"/>
          <w:cols w:space="0"/>
          <w:docGrid w:type="lines" w:linePitch="312"/>
        </w:sectPr>
      </w:pPr>
    </w:p>
    <w:p w14:paraId="3D9B9620" w14:textId="77777777" w:rsidR="000D67E3" w:rsidRDefault="009C5C0F">
      <w:pPr>
        <w:widowControl/>
        <w:jc w:val="center"/>
        <w:rPr>
          <w:rFonts w:asciiTheme="minorEastAsia" w:hAnsiTheme="minorEastAsia" w:cs="黑体"/>
          <w:b/>
          <w:bCs/>
          <w:sz w:val="44"/>
          <w:szCs w:val="44"/>
          <w:lang w:val="zh-CN"/>
        </w:rPr>
      </w:pPr>
      <w:r>
        <w:rPr>
          <w:rFonts w:asciiTheme="minorEastAsia" w:hAnsiTheme="minorEastAsia" w:cs="黑体" w:hint="eastAsia"/>
          <w:b/>
          <w:bCs/>
          <w:sz w:val="44"/>
          <w:szCs w:val="44"/>
          <w:lang w:val="zh-CN"/>
        </w:rPr>
        <w:lastRenderedPageBreak/>
        <w:t>目    录</w:t>
      </w:r>
    </w:p>
    <w:p w14:paraId="14DB26D7" w14:textId="77777777" w:rsidR="000D67E3" w:rsidRDefault="000D67E3">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p>
    <w:p w14:paraId="366DB815"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第一章 谈判邀请</w:t>
      </w:r>
    </w:p>
    <w:p w14:paraId="2A3BDD64"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第二章 采购需求</w:t>
      </w:r>
    </w:p>
    <w:p w14:paraId="55A8FE0C"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第三章 </w:t>
      </w:r>
      <w:r>
        <w:rPr>
          <w:rFonts w:asciiTheme="majorEastAsia" w:eastAsiaTheme="majorEastAsia" w:hAnsiTheme="majorEastAsia" w:cstheme="majorEastAsia" w:hint="eastAsia"/>
          <w:b/>
          <w:kern w:val="0"/>
          <w:sz w:val="32"/>
          <w:szCs w:val="32"/>
        </w:rPr>
        <w:t>供应商须知前附表</w:t>
      </w:r>
    </w:p>
    <w:p w14:paraId="4F26FF74"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第四章 </w:t>
      </w:r>
      <w:r>
        <w:rPr>
          <w:rFonts w:asciiTheme="majorEastAsia" w:eastAsiaTheme="majorEastAsia" w:hAnsiTheme="majorEastAsia" w:cstheme="majorEastAsia" w:hint="eastAsia"/>
          <w:b/>
          <w:kern w:val="0"/>
          <w:sz w:val="32"/>
          <w:szCs w:val="32"/>
        </w:rPr>
        <w:t>供应商须知</w:t>
      </w:r>
    </w:p>
    <w:p w14:paraId="2622F0F7"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一、概念释义</w:t>
      </w:r>
    </w:p>
    <w:p w14:paraId="2582F5D2"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二、采购文件说明</w:t>
      </w:r>
    </w:p>
    <w:p w14:paraId="2C1D34B5"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三、响应文件的编制</w:t>
      </w:r>
    </w:p>
    <w:p w14:paraId="777BDF2A"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四、响应文件的递交</w:t>
      </w:r>
    </w:p>
    <w:p w14:paraId="662D3F2C" w14:textId="77777777" w:rsidR="000D67E3" w:rsidRDefault="009C5C0F">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五、谈判和评审</w:t>
      </w:r>
    </w:p>
    <w:p w14:paraId="70DD70FE"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0"/>
          <w:szCs w:val="30"/>
          <w:lang w:val="zh-CN"/>
        </w:rPr>
      </w:pPr>
      <w:r>
        <w:rPr>
          <w:rFonts w:asciiTheme="majorEastAsia" w:eastAsiaTheme="majorEastAsia" w:hAnsiTheme="majorEastAsia" w:cstheme="majorEastAsia" w:hint="eastAsia"/>
          <w:sz w:val="30"/>
          <w:szCs w:val="30"/>
          <w:lang w:val="zh-CN"/>
        </w:rPr>
        <w:t>六、确认成交供应商和授予合同</w:t>
      </w:r>
    </w:p>
    <w:p w14:paraId="7A44C3B2"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第五章 </w:t>
      </w:r>
      <w:r>
        <w:rPr>
          <w:rFonts w:asciiTheme="majorEastAsia" w:eastAsiaTheme="majorEastAsia" w:hAnsiTheme="majorEastAsia" w:cstheme="majorEastAsia" w:hint="eastAsia"/>
          <w:b/>
          <w:kern w:val="0"/>
          <w:sz w:val="32"/>
          <w:szCs w:val="32"/>
        </w:rPr>
        <w:t>政府采购政策功能</w:t>
      </w:r>
    </w:p>
    <w:p w14:paraId="3B147495"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第六章 </w:t>
      </w:r>
      <w:r>
        <w:rPr>
          <w:rFonts w:asciiTheme="majorEastAsia" w:eastAsiaTheme="majorEastAsia" w:hAnsiTheme="majorEastAsia" w:cstheme="majorEastAsia" w:hint="eastAsia"/>
          <w:b/>
          <w:kern w:val="0"/>
          <w:sz w:val="32"/>
          <w:szCs w:val="32"/>
        </w:rPr>
        <w:t>对响应文件审查与评审</w:t>
      </w:r>
    </w:p>
    <w:p w14:paraId="1AC947C8" w14:textId="77777777" w:rsidR="000D67E3" w:rsidRDefault="009C5C0F">
      <w:pPr>
        <w:autoSpaceDE w:val="0"/>
        <w:autoSpaceDN w:val="0"/>
        <w:adjustRightInd w:val="0"/>
        <w:spacing w:line="700" w:lineRule="exact"/>
        <w:ind w:firstLine="551"/>
        <w:outlineLvl w:val="0"/>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第七章 </w:t>
      </w:r>
      <w:r>
        <w:rPr>
          <w:rFonts w:asciiTheme="majorEastAsia" w:eastAsiaTheme="majorEastAsia" w:hAnsiTheme="majorEastAsia" w:cstheme="majorEastAsia" w:hint="eastAsia"/>
          <w:b/>
          <w:kern w:val="0"/>
          <w:sz w:val="30"/>
          <w:szCs w:val="30"/>
        </w:rPr>
        <w:t>合同书格式及合同条款</w:t>
      </w:r>
    </w:p>
    <w:p w14:paraId="36D37A5B" w14:textId="77777777" w:rsidR="000D67E3" w:rsidRDefault="009C5C0F">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第八章 </w:t>
      </w:r>
      <w:r>
        <w:rPr>
          <w:rFonts w:asciiTheme="majorEastAsia" w:eastAsiaTheme="majorEastAsia" w:hAnsiTheme="majorEastAsia" w:cstheme="majorEastAsia" w:hint="eastAsia"/>
          <w:b/>
          <w:kern w:val="0"/>
          <w:sz w:val="32"/>
          <w:szCs w:val="32"/>
        </w:rPr>
        <w:t>响应文件有关格式</w:t>
      </w:r>
    </w:p>
    <w:p w14:paraId="6A09BF76" w14:textId="77777777" w:rsidR="000D67E3" w:rsidRDefault="000D67E3">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p>
    <w:p w14:paraId="1302F9DF" w14:textId="77777777" w:rsidR="000D67E3" w:rsidRDefault="009C5C0F">
      <w:pPr>
        <w:widowControl/>
        <w:jc w:val="left"/>
        <w:rPr>
          <w:rFonts w:ascii="宋体" w:eastAsia="宋体" w:hAnsi="宋体" w:cs="宋体"/>
          <w:b/>
          <w:sz w:val="36"/>
          <w:szCs w:val="36"/>
          <w:shd w:val="clear" w:color="auto" w:fill="FFFFFF"/>
        </w:rPr>
      </w:pPr>
      <w:r>
        <w:rPr>
          <w:rFonts w:ascii="宋体" w:hAnsi="宋体" w:cs="宋体"/>
          <w:b/>
          <w:sz w:val="36"/>
          <w:szCs w:val="36"/>
          <w:shd w:val="clear" w:color="auto" w:fill="FFFFFF"/>
        </w:rPr>
        <w:br w:type="page"/>
      </w:r>
    </w:p>
    <w:p w14:paraId="743897FB" w14:textId="77777777" w:rsidR="000D67E3" w:rsidRDefault="009C5C0F">
      <w:pPr>
        <w:numPr>
          <w:ilvl w:val="0"/>
          <w:numId w:val="4"/>
        </w:numPr>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谈判邀请</w:t>
      </w:r>
    </w:p>
    <w:p w14:paraId="0ADC0F49" w14:textId="746C0BFE" w:rsidR="003F0D23" w:rsidRPr="00701D18" w:rsidRDefault="006C4180" w:rsidP="003F0D23">
      <w:pPr>
        <w:spacing w:line="360" w:lineRule="auto"/>
        <w:ind w:firstLineChars="200" w:firstLine="602"/>
        <w:jc w:val="center"/>
        <w:rPr>
          <w:rFonts w:ascii="宋体" w:eastAsia="宋体" w:hAnsi="宋体" w:cs="黑体"/>
          <w:b/>
          <w:sz w:val="32"/>
          <w:szCs w:val="32"/>
        </w:rPr>
      </w:pPr>
      <w:bookmarkStart w:id="2" w:name="_Hlk82095790"/>
      <w:bookmarkStart w:id="3" w:name="_Hlk82095689"/>
      <w:bookmarkStart w:id="4" w:name="_Hlk96413111"/>
      <w:bookmarkStart w:id="5" w:name="_Hlk116130934"/>
      <w:bookmarkStart w:id="6" w:name="_Hlk121764275"/>
      <w:bookmarkStart w:id="7" w:name="_Hlk137113312"/>
      <w:bookmarkStart w:id="8" w:name="_Hlk139444644"/>
      <w:bookmarkStart w:id="9" w:name="_Hlk151448613"/>
      <w:bookmarkStart w:id="10" w:name="_Hlk153876070"/>
      <w:bookmarkStart w:id="11" w:name="_Hlk140597392"/>
      <w:bookmarkStart w:id="12" w:name="_Hlk151648276"/>
      <w:r w:rsidRPr="006C4180">
        <w:rPr>
          <w:rFonts w:ascii="宋体" w:eastAsia="宋体" w:hAnsi="宋体" w:cs="黑体" w:hint="eastAsia"/>
          <w:b/>
          <w:sz w:val="30"/>
          <w:szCs w:val="30"/>
        </w:rPr>
        <w:t>禹州市人民医院医用高频电刀、腔镜灌注泵等医疗设备采购项目</w:t>
      </w:r>
      <w:r w:rsidR="003F0D23" w:rsidRPr="006C4180">
        <w:rPr>
          <w:rFonts w:ascii="宋体" w:eastAsia="宋体" w:hAnsi="宋体" w:cs="黑体" w:hint="eastAsia"/>
          <w:b/>
          <w:sz w:val="30"/>
          <w:szCs w:val="30"/>
        </w:rPr>
        <w:t>竞争性谈判公告</w:t>
      </w:r>
    </w:p>
    <w:bookmarkEnd w:id="2"/>
    <w:bookmarkEnd w:id="3"/>
    <w:bookmarkEnd w:id="4"/>
    <w:bookmarkEnd w:id="5"/>
    <w:p w14:paraId="37432588" w14:textId="08CC0874" w:rsidR="003F0D23" w:rsidRPr="003F0D23" w:rsidRDefault="003F0D23" w:rsidP="003F0D23">
      <w:pPr>
        <w:autoSpaceDE w:val="0"/>
        <w:autoSpaceDN w:val="0"/>
        <w:adjustRightInd w:val="0"/>
        <w:spacing w:line="360" w:lineRule="auto"/>
        <w:ind w:firstLine="56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许昌德源招标有限公司受禹州市人民医院的委托，对“</w:t>
      </w:r>
      <w:r w:rsidR="006C4180" w:rsidRPr="006C4180">
        <w:rPr>
          <w:rFonts w:ascii="宋体" w:eastAsia="宋体" w:hAnsi="宋体" w:cs="仿宋_GB2312" w:hint="eastAsia"/>
          <w:color w:val="000000"/>
          <w:sz w:val="24"/>
          <w:szCs w:val="24"/>
        </w:rPr>
        <w:t>禹州市人民医院医用高频电刀、腔镜灌注泵等医疗设备采购项目</w:t>
      </w:r>
      <w:r w:rsidRPr="003F0D23">
        <w:rPr>
          <w:rFonts w:ascii="宋体" w:eastAsia="宋体" w:hAnsi="宋体" w:cs="仿宋_GB2312" w:hint="eastAsia"/>
          <w:color w:val="000000"/>
          <w:sz w:val="24"/>
          <w:szCs w:val="24"/>
        </w:rPr>
        <w:t>”进行竞争性谈判采购，欢迎符合</w:t>
      </w:r>
      <w:proofErr w:type="gramStart"/>
      <w:r w:rsidRPr="003F0D23">
        <w:rPr>
          <w:rFonts w:ascii="宋体" w:eastAsia="宋体" w:hAnsi="宋体" w:cs="仿宋_GB2312" w:hint="eastAsia"/>
          <w:color w:val="000000"/>
          <w:sz w:val="24"/>
          <w:szCs w:val="24"/>
        </w:rPr>
        <w:t>本谈判</w:t>
      </w:r>
      <w:proofErr w:type="gramEnd"/>
      <w:r w:rsidRPr="003F0D23">
        <w:rPr>
          <w:rFonts w:ascii="宋体" w:eastAsia="宋体" w:hAnsi="宋体" w:cs="仿宋_GB2312" w:hint="eastAsia"/>
          <w:color w:val="000000"/>
          <w:sz w:val="24"/>
          <w:szCs w:val="24"/>
        </w:rPr>
        <w:t>文件规定条件的供应商前来报名参加。</w:t>
      </w:r>
    </w:p>
    <w:p w14:paraId="2603AD39"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proofErr w:type="gramStart"/>
      <w:r w:rsidRPr="003F0D23">
        <w:rPr>
          <w:rFonts w:ascii="宋体" w:eastAsia="宋体" w:hAnsi="宋体" w:cs="宋体" w:hint="eastAsia"/>
          <w:b/>
          <w:bCs/>
          <w:spacing w:val="-17"/>
          <w:sz w:val="24"/>
          <w:szCs w:val="24"/>
        </w:rPr>
        <w:t>一</w:t>
      </w:r>
      <w:proofErr w:type="gramEnd"/>
      <w:r w:rsidRPr="003F0D23">
        <w:rPr>
          <w:rFonts w:ascii="宋体" w:eastAsia="宋体" w:hAnsi="宋体" w:cs="宋体" w:hint="eastAsia"/>
          <w:b/>
          <w:bCs/>
          <w:spacing w:val="-17"/>
          <w:sz w:val="24"/>
          <w:szCs w:val="24"/>
        </w:rPr>
        <w:t>.项目基本情况</w:t>
      </w:r>
    </w:p>
    <w:p w14:paraId="76191CE0"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1.采购人：禹州市人民医院；</w:t>
      </w:r>
    </w:p>
    <w:p w14:paraId="3C75ADEB" w14:textId="5E716F3E"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2.项目名称：</w:t>
      </w:r>
      <w:r w:rsidR="006C4180" w:rsidRPr="006C4180">
        <w:rPr>
          <w:rFonts w:ascii="宋体" w:eastAsia="宋体" w:hAnsi="宋体" w:cs="仿宋_GB2312" w:hint="eastAsia"/>
          <w:color w:val="000000"/>
          <w:sz w:val="24"/>
          <w:szCs w:val="24"/>
        </w:rPr>
        <w:t>禹州市人民医院医用高频电刀、腔镜灌注泵等医疗设备采购项目</w:t>
      </w:r>
      <w:r w:rsidRPr="003F0D23">
        <w:rPr>
          <w:rFonts w:ascii="宋体" w:eastAsia="宋体" w:hAnsi="宋体" w:cs="仿宋_GB2312" w:hint="eastAsia"/>
          <w:color w:val="000000"/>
          <w:sz w:val="24"/>
          <w:szCs w:val="24"/>
        </w:rPr>
        <w:t>；</w:t>
      </w:r>
    </w:p>
    <w:p w14:paraId="099DE39F" w14:textId="7369D1FB"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3.采购编号：</w:t>
      </w:r>
      <w:r w:rsidRPr="003F0D23">
        <w:rPr>
          <w:rFonts w:ascii="宋体" w:eastAsia="宋体" w:hAnsi="宋体" w:cs="仿宋_GB2312"/>
          <w:color w:val="000000"/>
          <w:sz w:val="24"/>
          <w:szCs w:val="24"/>
        </w:rPr>
        <w:t>YZSRMYY-T202400</w:t>
      </w:r>
      <w:r w:rsidR="006C4180">
        <w:rPr>
          <w:rFonts w:ascii="宋体" w:eastAsia="宋体" w:hAnsi="宋体" w:cs="仿宋_GB2312"/>
          <w:color w:val="000000"/>
          <w:sz w:val="24"/>
          <w:szCs w:val="24"/>
        </w:rPr>
        <w:t>6</w:t>
      </w:r>
      <w:r w:rsidRPr="003F0D23">
        <w:rPr>
          <w:rFonts w:ascii="宋体" w:eastAsia="宋体" w:hAnsi="宋体" w:cs="仿宋_GB2312"/>
          <w:color w:val="000000"/>
          <w:sz w:val="24"/>
          <w:szCs w:val="24"/>
        </w:rPr>
        <w:t>;</w:t>
      </w:r>
    </w:p>
    <w:p w14:paraId="0931F6AC" w14:textId="61405CE5" w:rsidR="003F0D23" w:rsidRPr="003F0D23" w:rsidRDefault="003F0D23" w:rsidP="003F0D23">
      <w:pPr>
        <w:spacing w:line="360" w:lineRule="auto"/>
        <w:ind w:firstLineChars="100" w:firstLine="24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4.项目需求：</w:t>
      </w:r>
      <w:r w:rsidR="006C4180" w:rsidRPr="006C4180">
        <w:rPr>
          <w:rFonts w:ascii="宋体" w:eastAsia="宋体" w:hAnsi="宋体" w:cs="仿宋_GB2312" w:hint="eastAsia"/>
          <w:color w:val="000000"/>
          <w:sz w:val="24"/>
          <w:szCs w:val="24"/>
        </w:rPr>
        <w:t>禹州市人民医院</w:t>
      </w:r>
      <w:r w:rsidR="006C4180">
        <w:rPr>
          <w:rFonts w:ascii="宋体" w:eastAsia="宋体" w:hAnsi="宋体" w:cs="仿宋_GB2312" w:hint="eastAsia"/>
          <w:color w:val="000000"/>
          <w:sz w:val="24"/>
          <w:szCs w:val="24"/>
        </w:rPr>
        <w:t>购置</w:t>
      </w:r>
      <w:r w:rsidR="006C4180" w:rsidRPr="006C4180">
        <w:rPr>
          <w:rFonts w:ascii="宋体" w:eastAsia="宋体" w:hAnsi="宋体" w:cs="仿宋_GB2312" w:hint="eastAsia"/>
          <w:color w:val="000000"/>
          <w:sz w:val="24"/>
          <w:szCs w:val="24"/>
        </w:rPr>
        <w:t>医用高频电刀、腔镜灌注泵</w:t>
      </w:r>
      <w:r w:rsidR="006C4180">
        <w:rPr>
          <w:rFonts w:ascii="宋体" w:eastAsia="宋体" w:hAnsi="宋体" w:cs="仿宋_GB2312" w:hint="eastAsia"/>
          <w:color w:val="000000"/>
          <w:sz w:val="24"/>
          <w:szCs w:val="24"/>
        </w:rPr>
        <w:t>、</w:t>
      </w:r>
      <w:r w:rsidR="006C4180" w:rsidRPr="006C4180">
        <w:rPr>
          <w:rFonts w:ascii="宋体" w:eastAsia="宋体" w:hAnsi="宋体" w:cs="仿宋_GB2312" w:hint="eastAsia"/>
          <w:color w:val="000000"/>
          <w:sz w:val="24"/>
          <w:szCs w:val="24"/>
        </w:rPr>
        <w:t>空气压力</w:t>
      </w:r>
      <w:proofErr w:type="gramStart"/>
      <w:r w:rsidR="006C4180" w:rsidRPr="006C4180">
        <w:rPr>
          <w:rFonts w:ascii="宋体" w:eastAsia="宋体" w:hAnsi="宋体" w:cs="仿宋_GB2312" w:hint="eastAsia"/>
          <w:color w:val="000000"/>
          <w:sz w:val="24"/>
          <w:szCs w:val="24"/>
        </w:rPr>
        <w:t>波治疗</w:t>
      </w:r>
      <w:proofErr w:type="gramEnd"/>
      <w:r w:rsidR="006C4180" w:rsidRPr="006C4180">
        <w:rPr>
          <w:rFonts w:ascii="宋体" w:eastAsia="宋体" w:hAnsi="宋体" w:cs="仿宋_GB2312" w:hint="eastAsia"/>
          <w:color w:val="000000"/>
          <w:sz w:val="24"/>
          <w:szCs w:val="24"/>
        </w:rPr>
        <w:t>仪等医疗设备</w:t>
      </w:r>
      <w:r w:rsidRPr="003F0D23">
        <w:rPr>
          <w:rFonts w:ascii="宋体" w:eastAsia="宋体" w:hAnsi="宋体" w:cs="仿宋_GB2312" w:hint="eastAsia"/>
          <w:color w:val="000000"/>
          <w:sz w:val="24"/>
          <w:szCs w:val="24"/>
        </w:rPr>
        <w:t>（详见竞争性谈判文件第二</w:t>
      </w:r>
      <w:proofErr w:type="gramStart"/>
      <w:r w:rsidRPr="003F0D23">
        <w:rPr>
          <w:rFonts w:ascii="宋体" w:eastAsia="宋体" w:hAnsi="宋体" w:cs="仿宋_GB2312" w:hint="eastAsia"/>
          <w:color w:val="000000"/>
          <w:sz w:val="24"/>
          <w:szCs w:val="24"/>
        </w:rPr>
        <w:t>章项目</w:t>
      </w:r>
      <w:proofErr w:type="gramEnd"/>
      <w:r w:rsidRPr="003F0D23">
        <w:rPr>
          <w:rFonts w:ascii="宋体" w:eastAsia="宋体" w:hAnsi="宋体" w:cs="仿宋_GB2312" w:hint="eastAsia"/>
          <w:color w:val="000000"/>
          <w:sz w:val="24"/>
          <w:szCs w:val="24"/>
        </w:rPr>
        <w:t>需求）。</w:t>
      </w:r>
    </w:p>
    <w:p w14:paraId="5CD0E8E4" w14:textId="77777777" w:rsidR="003F0D23" w:rsidRPr="003F0D23" w:rsidRDefault="003F0D23" w:rsidP="003F0D23">
      <w:pPr>
        <w:autoSpaceDE w:val="0"/>
        <w:autoSpaceDN w:val="0"/>
        <w:adjustRightInd w:val="0"/>
        <w:spacing w:line="360" w:lineRule="auto"/>
        <w:ind w:firstLineChars="100" w:firstLine="240"/>
        <w:rPr>
          <w:rFonts w:ascii="Calibri" w:eastAsia="宋体" w:hAnsi="Calibri" w:cs="Times New Roman"/>
          <w:sz w:val="24"/>
          <w:szCs w:val="24"/>
        </w:rPr>
      </w:pPr>
      <w:r w:rsidRPr="003F0D23">
        <w:rPr>
          <w:rFonts w:ascii="宋体" w:eastAsia="宋体" w:hAnsi="宋体" w:cs="仿宋_GB2312" w:hint="eastAsia"/>
          <w:color w:val="000000"/>
          <w:sz w:val="24"/>
          <w:szCs w:val="24"/>
        </w:rPr>
        <w:t>5.</w:t>
      </w:r>
      <w:r w:rsidRPr="003F0D23">
        <w:rPr>
          <w:rFonts w:hint="eastAsia"/>
          <w:sz w:val="24"/>
          <w:szCs w:val="24"/>
        </w:rPr>
        <w:t xml:space="preserve"> </w:t>
      </w:r>
      <w:r w:rsidRPr="003F0D23">
        <w:rPr>
          <w:rFonts w:ascii="宋体" w:eastAsia="宋体" w:hAnsi="宋体" w:cs="仿宋_GB2312" w:hint="eastAsia"/>
          <w:color w:val="000000"/>
          <w:sz w:val="24"/>
          <w:szCs w:val="24"/>
        </w:rPr>
        <w:t>交付（服务、完工）时间：自合同生效之日起</w:t>
      </w:r>
      <w:r w:rsidRPr="003F0D23">
        <w:rPr>
          <w:rFonts w:ascii="宋体" w:eastAsia="宋体" w:hAnsi="宋体" w:cs="仿宋_GB2312"/>
          <w:color w:val="000000"/>
          <w:sz w:val="24"/>
          <w:szCs w:val="24"/>
        </w:rPr>
        <w:t>10</w:t>
      </w:r>
      <w:proofErr w:type="gramStart"/>
      <w:r w:rsidRPr="003F0D23">
        <w:rPr>
          <w:rFonts w:ascii="宋体" w:eastAsia="宋体" w:hAnsi="宋体" w:cs="仿宋_GB2312" w:hint="eastAsia"/>
          <w:color w:val="000000"/>
          <w:sz w:val="24"/>
          <w:szCs w:val="24"/>
        </w:rPr>
        <w:t>日历天</w:t>
      </w:r>
      <w:proofErr w:type="gramEnd"/>
      <w:r w:rsidRPr="003F0D23">
        <w:rPr>
          <w:rFonts w:ascii="宋体" w:eastAsia="宋体" w:hAnsi="宋体" w:cs="仿宋_GB2312" w:hint="eastAsia"/>
          <w:color w:val="000000"/>
          <w:sz w:val="24"/>
          <w:szCs w:val="24"/>
        </w:rPr>
        <w:t>内交货、完成安装调试并具备验收条件；</w:t>
      </w:r>
      <w:r w:rsidRPr="003F0D23">
        <w:rPr>
          <w:rFonts w:ascii="Calibri" w:eastAsia="宋体" w:hAnsi="Calibri" w:cs="Times New Roman"/>
          <w:sz w:val="24"/>
          <w:szCs w:val="24"/>
        </w:rPr>
        <w:t xml:space="preserve"> </w:t>
      </w:r>
    </w:p>
    <w:p w14:paraId="55836CCF" w14:textId="033FAEF5"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6.预算金额（采购限价）：¥</w:t>
      </w:r>
      <w:r w:rsidRPr="003F0D23">
        <w:rPr>
          <w:rFonts w:ascii="宋体" w:eastAsia="宋体" w:hAnsi="宋体" w:cs="仿宋_GB2312"/>
          <w:color w:val="000000"/>
          <w:sz w:val="24"/>
          <w:szCs w:val="24"/>
        </w:rPr>
        <w:t>29.</w:t>
      </w:r>
      <w:r w:rsidR="006C4180">
        <w:rPr>
          <w:rFonts w:ascii="宋体" w:eastAsia="宋体" w:hAnsi="宋体" w:cs="仿宋_GB2312"/>
          <w:color w:val="000000"/>
          <w:sz w:val="24"/>
          <w:szCs w:val="24"/>
        </w:rPr>
        <w:t>2</w:t>
      </w:r>
      <w:r w:rsidRPr="003F0D23">
        <w:rPr>
          <w:rFonts w:ascii="宋体" w:eastAsia="宋体" w:hAnsi="宋体" w:cs="仿宋_GB2312" w:hint="eastAsia"/>
          <w:color w:val="000000"/>
          <w:sz w:val="24"/>
          <w:szCs w:val="24"/>
        </w:rPr>
        <w:t>万元；</w:t>
      </w:r>
    </w:p>
    <w:p w14:paraId="2DF23650"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7.交付地点：禹州市人民医院；</w:t>
      </w:r>
    </w:p>
    <w:p w14:paraId="401A713B"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8.</w:t>
      </w:r>
      <w:proofErr w:type="gramStart"/>
      <w:r w:rsidRPr="003F0D23">
        <w:rPr>
          <w:rFonts w:ascii="宋体" w:eastAsia="宋体" w:hAnsi="宋体" w:cs="仿宋_GB2312" w:hint="eastAsia"/>
          <w:color w:val="000000"/>
          <w:sz w:val="24"/>
          <w:szCs w:val="24"/>
        </w:rPr>
        <w:t>标包划分</w:t>
      </w:r>
      <w:proofErr w:type="gramEnd"/>
      <w:r w:rsidRPr="003F0D23">
        <w:rPr>
          <w:rFonts w:ascii="宋体" w:eastAsia="宋体" w:hAnsi="宋体" w:cs="仿宋_GB2312" w:hint="eastAsia"/>
          <w:color w:val="000000"/>
          <w:sz w:val="24"/>
          <w:szCs w:val="24"/>
        </w:rPr>
        <w:t>：本项目共划分为一个标包</w:t>
      </w:r>
    </w:p>
    <w:p w14:paraId="5176B9ED"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9.分包：不允许；</w:t>
      </w:r>
    </w:p>
    <w:p w14:paraId="52C79C9A" w14:textId="77777777" w:rsidR="003F0D23" w:rsidRPr="003F0D23" w:rsidRDefault="003F0D23" w:rsidP="003F0D23">
      <w:pPr>
        <w:autoSpaceDE w:val="0"/>
        <w:autoSpaceDN w:val="0"/>
        <w:adjustRightInd w:val="0"/>
        <w:spacing w:line="360" w:lineRule="auto"/>
        <w:rPr>
          <w:rFonts w:ascii="宋体" w:eastAsia="宋体" w:hAnsi="宋体" w:cs="仿宋_GB2312"/>
          <w:color w:val="000000"/>
          <w:sz w:val="24"/>
          <w:szCs w:val="24"/>
        </w:rPr>
      </w:pPr>
      <w:r w:rsidRPr="003F0D23">
        <w:rPr>
          <w:rFonts w:ascii="宋体" w:eastAsia="宋体" w:hAnsi="宋体" w:cs="宋体" w:hint="eastAsia"/>
          <w:b/>
          <w:bCs/>
          <w:spacing w:val="-17"/>
          <w:sz w:val="24"/>
          <w:szCs w:val="24"/>
        </w:rPr>
        <w:t>二.需要落实的政府采购政策</w:t>
      </w:r>
    </w:p>
    <w:p w14:paraId="4ECFA22D" w14:textId="77777777" w:rsidR="003F0D23" w:rsidRPr="003F0D23" w:rsidRDefault="003F0D23" w:rsidP="003F0D23">
      <w:pPr>
        <w:autoSpaceDE w:val="0"/>
        <w:autoSpaceDN w:val="0"/>
        <w:adjustRightInd w:val="0"/>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本项目落实节约能源、保护环境、扶持不发达地区和少数民族地区、促进中小企业、监狱企业发展等政府采购政策（详见谈判文件）。</w:t>
      </w:r>
    </w:p>
    <w:p w14:paraId="0E8D7736"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三.供应商资格要求</w:t>
      </w:r>
    </w:p>
    <w:p w14:paraId="64230471" w14:textId="3D279132"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1.供应商须符合《政府采购法》第二十二条之规定，具有独立法人资格；</w:t>
      </w:r>
    </w:p>
    <w:p w14:paraId="2E6E5B3D"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2.供应商为产品制造商时，提供有效的《医疗器械生产许可证》；供应商为产品代理商或经销商时，提供有效的《医疗器械经营备案凭证》或《医疗器械经营许可证》；所投产</w:t>
      </w:r>
      <w:proofErr w:type="gramStart"/>
      <w:r w:rsidRPr="003F0D23">
        <w:rPr>
          <w:rFonts w:ascii="宋体" w:eastAsia="宋体" w:hAnsi="宋体" w:cs="Times New Roman" w:hint="eastAsia"/>
          <w:sz w:val="24"/>
          <w:szCs w:val="24"/>
        </w:rPr>
        <w:t>品提供</w:t>
      </w:r>
      <w:proofErr w:type="gramEnd"/>
      <w:r w:rsidRPr="003F0D23">
        <w:rPr>
          <w:rFonts w:ascii="宋体" w:eastAsia="宋体" w:hAnsi="宋体" w:cs="Times New Roman" w:hint="eastAsia"/>
          <w:sz w:val="24"/>
          <w:szCs w:val="24"/>
        </w:rPr>
        <w:t>有效的《中华人民共和国医疗器械注册证》或《医疗器械经营备案凭证》并加盖投标人公章的原件扫描件（或图片），所投产</w:t>
      </w:r>
      <w:proofErr w:type="gramStart"/>
      <w:r w:rsidRPr="003F0D23">
        <w:rPr>
          <w:rFonts w:ascii="宋体" w:eastAsia="宋体" w:hAnsi="宋体" w:cs="Times New Roman" w:hint="eastAsia"/>
          <w:sz w:val="24"/>
          <w:szCs w:val="24"/>
        </w:rPr>
        <w:t>品满足</w:t>
      </w:r>
      <w:proofErr w:type="gramEnd"/>
      <w:r w:rsidRPr="003F0D23">
        <w:rPr>
          <w:rFonts w:ascii="宋体" w:eastAsia="宋体" w:hAnsi="宋体" w:cs="Times New Roman" w:hint="eastAsia"/>
          <w:sz w:val="24"/>
          <w:szCs w:val="24"/>
        </w:rPr>
        <w:t xml:space="preserve">谈判文件相应采购清单技术规格及参数要求。 </w:t>
      </w:r>
    </w:p>
    <w:p w14:paraId="5AAEF41F"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3.供应商须具有履行合同所必需的设备和专业技术能力；</w:t>
      </w:r>
    </w:p>
    <w:p w14:paraId="04D8359D"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lastRenderedPageBreak/>
        <w:t>4.被委托人须是本单位职工，须提供公司为本人缴纳社会保险证明；</w:t>
      </w:r>
    </w:p>
    <w:p w14:paraId="758D6E2C"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Times New Roman"/>
          <w:sz w:val="24"/>
          <w:szCs w:val="24"/>
        </w:rPr>
      </w:pPr>
      <w:r w:rsidRPr="003F0D23">
        <w:rPr>
          <w:rFonts w:ascii="宋体" w:eastAsia="宋体" w:hAnsi="宋体" w:cs="Times New Roman" w:hint="eastAsia"/>
          <w:sz w:val="24"/>
          <w:szCs w:val="24"/>
        </w:rPr>
        <w:t>5.投标人所提供投标产品必须符合国家相关行业合格标准，同时供货渠道必须正规、合法。</w:t>
      </w:r>
    </w:p>
    <w:p w14:paraId="4DC87948" w14:textId="77777777" w:rsidR="003F0D23" w:rsidRPr="003F0D23" w:rsidRDefault="003F0D23" w:rsidP="003F0D23">
      <w:pPr>
        <w:autoSpaceDE w:val="0"/>
        <w:autoSpaceDN w:val="0"/>
        <w:adjustRightIn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Times New Roman" w:hint="eastAsia"/>
          <w:sz w:val="24"/>
          <w:szCs w:val="24"/>
        </w:rPr>
        <w:t>6.本项目不接受联合体投标。</w:t>
      </w:r>
    </w:p>
    <w:p w14:paraId="1EE19D32"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四.获取谈判文件的方式、时间、地点</w:t>
      </w:r>
    </w:p>
    <w:p w14:paraId="50583911" w14:textId="20A1093F" w:rsidR="003F0D23" w:rsidRPr="003F0D23" w:rsidRDefault="003F0D23" w:rsidP="003F0D23">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1、获取谈判文件的时间和地点：请于</w:t>
      </w:r>
      <w:r w:rsidRPr="00227BDA">
        <w:rPr>
          <w:rFonts w:ascii="宋体" w:eastAsia="宋体" w:hAnsi="宋体" w:cs="仿宋_GB2312" w:hint="eastAsia"/>
          <w:color w:val="000000"/>
          <w:sz w:val="24"/>
          <w:szCs w:val="24"/>
        </w:rPr>
        <w:t>202</w:t>
      </w:r>
      <w:r w:rsidRPr="00227BDA">
        <w:rPr>
          <w:rFonts w:ascii="宋体" w:eastAsia="宋体" w:hAnsi="宋体" w:cs="仿宋_GB2312"/>
          <w:color w:val="000000"/>
          <w:sz w:val="24"/>
          <w:szCs w:val="24"/>
        </w:rPr>
        <w:t>4</w:t>
      </w:r>
      <w:r w:rsidRPr="00227BDA">
        <w:rPr>
          <w:rFonts w:ascii="宋体" w:eastAsia="宋体" w:hAnsi="宋体" w:cs="仿宋_GB2312" w:hint="eastAsia"/>
          <w:color w:val="000000"/>
          <w:sz w:val="24"/>
          <w:szCs w:val="24"/>
        </w:rPr>
        <w:t>年</w:t>
      </w:r>
      <w:r w:rsidRPr="00227BDA">
        <w:rPr>
          <w:rFonts w:ascii="宋体" w:eastAsia="宋体" w:hAnsi="宋体" w:cs="仿宋_GB2312"/>
          <w:color w:val="000000"/>
          <w:sz w:val="24"/>
          <w:szCs w:val="24"/>
        </w:rPr>
        <w:t>0</w:t>
      </w:r>
      <w:r w:rsidR="006C4180" w:rsidRPr="00227BDA">
        <w:rPr>
          <w:rFonts w:ascii="宋体" w:eastAsia="宋体" w:hAnsi="宋体" w:cs="仿宋_GB2312"/>
          <w:color w:val="000000"/>
          <w:sz w:val="24"/>
          <w:szCs w:val="24"/>
        </w:rPr>
        <w:t>3</w:t>
      </w:r>
      <w:r w:rsidRPr="00227BDA">
        <w:rPr>
          <w:rFonts w:ascii="宋体" w:eastAsia="宋体" w:hAnsi="宋体" w:cs="仿宋_GB2312" w:hint="eastAsia"/>
          <w:color w:val="000000"/>
          <w:sz w:val="24"/>
          <w:szCs w:val="24"/>
        </w:rPr>
        <w:t>月</w:t>
      </w:r>
      <w:r w:rsidR="0021078F">
        <w:rPr>
          <w:rFonts w:ascii="宋体" w:eastAsia="宋体" w:hAnsi="宋体" w:cs="仿宋_GB2312" w:hint="eastAsia"/>
          <w:color w:val="000000"/>
          <w:sz w:val="24"/>
          <w:szCs w:val="24"/>
        </w:rPr>
        <w:t>08</w:t>
      </w:r>
      <w:r w:rsidRPr="00227BDA">
        <w:rPr>
          <w:rFonts w:ascii="宋体" w:eastAsia="宋体" w:hAnsi="宋体" w:cs="仿宋_GB2312" w:hint="eastAsia"/>
          <w:color w:val="000000"/>
          <w:sz w:val="24"/>
          <w:szCs w:val="24"/>
        </w:rPr>
        <w:t>日至202</w:t>
      </w:r>
      <w:r w:rsidRPr="00227BDA">
        <w:rPr>
          <w:rFonts w:ascii="宋体" w:eastAsia="宋体" w:hAnsi="宋体" w:cs="仿宋_GB2312"/>
          <w:color w:val="000000"/>
          <w:sz w:val="24"/>
          <w:szCs w:val="24"/>
        </w:rPr>
        <w:t>4</w:t>
      </w:r>
      <w:r w:rsidRPr="00227BDA">
        <w:rPr>
          <w:rFonts w:ascii="宋体" w:eastAsia="宋体" w:hAnsi="宋体" w:cs="仿宋_GB2312" w:hint="eastAsia"/>
          <w:color w:val="000000"/>
          <w:sz w:val="24"/>
          <w:szCs w:val="24"/>
        </w:rPr>
        <w:t>年</w:t>
      </w:r>
      <w:r w:rsidRPr="00227BDA">
        <w:rPr>
          <w:rFonts w:ascii="宋体" w:eastAsia="宋体" w:hAnsi="宋体" w:cs="仿宋_GB2312"/>
          <w:color w:val="000000"/>
          <w:sz w:val="24"/>
          <w:szCs w:val="24"/>
        </w:rPr>
        <w:t>0</w:t>
      </w:r>
      <w:r w:rsidR="006C4180" w:rsidRPr="00227BDA">
        <w:rPr>
          <w:rFonts w:ascii="宋体" w:eastAsia="宋体" w:hAnsi="宋体" w:cs="仿宋_GB2312"/>
          <w:color w:val="000000"/>
          <w:sz w:val="24"/>
          <w:szCs w:val="24"/>
        </w:rPr>
        <w:t>3</w:t>
      </w:r>
      <w:r w:rsidRPr="00227BDA">
        <w:rPr>
          <w:rFonts w:ascii="宋体" w:eastAsia="宋体" w:hAnsi="宋体" w:cs="仿宋_GB2312" w:hint="eastAsia"/>
          <w:color w:val="000000"/>
          <w:sz w:val="24"/>
          <w:szCs w:val="24"/>
        </w:rPr>
        <w:t>月</w:t>
      </w:r>
      <w:r w:rsidR="0021078F">
        <w:rPr>
          <w:rFonts w:ascii="宋体" w:eastAsia="宋体" w:hAnsi="宋体" w:cs="仿宋_GB2312" w:hint="eastAsia"/>
          <w:color w:val="000000"/>
          <w:sz w:val="24"/>
          <w:szCs w:val="24"/>
        </w:rPr>
        <w:t>13</w:t>
      </w:r>
      <w:r w:rsidRPr="00227BDA">
        <w:rPr>
          <w:rFonts w:ascii="宋体" w:eastAsia="宋体" w:hAnsi="宋体" w:cs="仿宋_GB2312" w:hint="eastAsia"/>
          <w:color w:val="000000"/>
          <w:sz w:val="24"/>
          <w:szCs w:val="24"/>
        </w:rPr>
        <w:t>日（法</w:t>
      </w:r>
      <w:r w:rsidRPr="003F0D23">
        <w:rPr>
          <w:rFonts w:ascii="宋体" w:eastAsia="宋体" w:hAnsi="宋体" w:cs="仿宋_GB2312" w:hint="eastAsia"/>
          <w:color w:val="000000"/>
          <w:sz w:val="24"/>
          <w:szCs w:val="24"/>
        </w:rPr>
        <w:t>定公休日、节假日除外），每日上午08时00分至12时00分，下午14时30分至17时00分（北京时间，下同），在</w:t>
      </w:r>
      <w:bookmarkStart w:id="13" w:name="_Hlk43473993"/>
      <w:r w:rsidRPr="003F0D23">
        <w:rPr>
          <w:rFonts w:ascii="宋体" w:eastAsia="宋体" w:hAnsi="宋体" w:cs="仿宋_GB2312" w:hint="eastAsia"/>
          <w:color w:val="000000"/>
          <w:sz w:val="24"/>
          <w:szCs w:val="24"/>
        </w:rPr>
        <w:t>许昌德源招标有限公司</w:t>
      </w:r>
      <w:bookmarkEnd w:id="13"/>
      <w:r w:rsidRPr="003F0D23">
        <w:rPr>
          <w:rFonts w:ascii="宋体" w:eastAsia="宋体" w:hAnsi="宋体" w:cs="仿宋_GB2312" w:hint="eastAsia"/>
          <w:color w:val="000000"/>
          <w:sz w:val="24"/>
          <w:szCs w:val="24"/>
        </w:rPr>
        <w:t>报名后获取竞争性</w:t>
      </w:r>
      <w:bookmarkStart w:id="14" w:name="_Hlk43473916"/>
      <w:r w:rsidRPr="003F0D23">
        <w:rPr>
          <w:rFonts w:ascii="宋体" w:eastAsia="宋体" w:hAnsi="宋体" w:cs="仿宋_GB2312" w:hint="eastAsia"/>
          <w:color w:val="000000"/>
          <w:sz w:val="24"/>
          <w:szCs w:val="24"/>
        </w:rPr>
        <w:t>谈判文件</w:t>
      </w:r>
      <w:bookmarkEnd w:id="14"/>
      <w:r w:rsidRPr="003F0D23">
        <w:rPr>
          <w:rFonts w:ascii="宋体" w:eastAsia="宋体" w:hAnsi="宋体" w:cs="仿宋_GB2312" w:hint="eastAsia"/>
          <w:color w:val="000000"/>
          <w:sz w:val="24"/>
          <w:szCs w:val="24"/>
        </w:rPr>
        <w:t>。</w:t>
      </w:r>
    </w:p>
    <w:p w14:paraId="639219F7" w14:textId="77777777"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2、竞争性谈判文件获取方式：在许昌德源招标有限公司报名后获取竞争性谈判文件。</w:t>
      </w:r>
    </w:p>
    <w:p w14:paraId="76FAFBEF" w14:textId="77777777" w:rsidR="003F0D23" w:rsidRPr="003F0D23" w:rsidRDefault="003F0D23" w:rsidP="003F0D23">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3、谈判文件每份售价人民币500元，售后不退。</w:t>
      </w:r>
    </w:p>
    <w:p w14:paraId="159FEC8C" w14:textId="77777777"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4、报名必须携带的资料：</w:t>
      </w:r>
    </w:p>
    <w:p w14:paraId="33427FEA" w14:textId="77777777"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4.1 企业法人授权委托书及被委托人身份证（身份证查验原件并留复印件）；</w:t>
      </w:r>
    </w:p>
    <w:p w14:paraId="193211AC" w14:textId="77777777" w:rsidR="003F0D23" w:rsidRPr="003F0D23" w:rsidRDefault="003F0D23" w:rsidP="003F0D23">
      <w:pPr>
        <w:spacing w:after="120" w:line="360" w:lineRule="auto"/>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   4.2 企业法人营业执照副本、《医疗器械生产许可证》或《医疗器械经营许可证》；</w:t>
      </w:r>
    </w:p>
    <w:p w14:paraId="30DCA8E9" w14:textId="77777777" w:rsidR="003F0D23" w:rsidRPr="003F0D23" w:rsidRDefault="003F0D23" w:rsidP="003F0D23">
      <w:pPr>
        <w:spacing w:after="120"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(以上各项要求查验原件并留复印件，复印件1份，必须加盖公章并装订成册。)</w:t>
      </w:r>
    </w:p>
    <w:p w14:paraId="1C48B9AE" w14:textId="77777777" w:rsidR="003F0D23" w:rsidRPr="003F0D23" w:rsidRDefault="003F0D23" w:rsidP="003F0D23">
      <w:pPr>
        <w:autoSpaceDE w:val="0"/>
        <w:autoSpaceDN w:val="0"/>
        <w:adjustRightInd w:val="0"/>
        <w:spacing w:line="360" w:lineRule="auto"/>
        <w:rPr>
          <w:rFonts w:ascii="宋体" w:eastAsia="宋体" w:hAnsi="宋体" w:cs="宋体"/>
          <w:b/>
          <w:bCs/>
          <w:spacing w:val="-17"/>
          <w:sz w:val="24"/>
          <w:szCs w:val="24"/>
        </w:rPr>
      </w:pPr>
      <w:r w:rsidRPr="003F0D23">
        <w:rPr>
          <w:rFonts w:ascii="宋体" w:eastAsia="宋体" w:hAnsi="宋体" w:cs="宋体" w:hint="eastAsia"/>
          <w:b/>
          <w:bCs/>
          <w:spacing w:val="-17"/>
          <w:sz w:val="24"/>
          <w:szCs w:val="24"/>
        </w:rPr>
        <w:t>五.响应文件提交截止时间、开标时间及地点</w:t>
      </w:r>
    </w:p>
    <w:p w14:paraId="2D08032E" w14:textId="7A1F0D21" w:rsidR="003F0D23" w:rsidRPr="003F0D23" w:rsidRDefault="003F0D23" w:rsidP="003F0D23">
      <w:pPr>
        <w:autoSpaceDE w:val="0"/>
        <w:autoSpaceDN w:val="0"/>
        <w:adjustRightInd w:val="0"/>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1、响应文件提交截止时间及开标时间：</w:t>
      </w:r>
      <w:r w:rsidRPr="00227BDA">
        <w:rPr>
          <w:rFonts w:ascii="宋体" w:eastAsia="宋体" w:hAnsi="宋体" w:cs="仿宋_GB2312" w:hint="eastAsia"/>
          <w:b/>
          <w:bCs/>
          <w:color w:val="000000"/>
          <w:sz w:val="24"/>
          <w:szCs w:val="24"/>
        </w:rPr>
        <w:t>202</w:t>
      </w:r>
      <w:r w:rsidRPr="00227BDA">
        <w:rPr>
          <w:rFonts w:ascii="宋体" w:eastAsia="宋体" w:hAnsi="宋体" w:cs="仿宋_GB2312"/>
          <w:b/>
          <w:bCs/>
          <w:color w:val="000000"/>
          <w:sz w:val="24"/>
          <w:szCs w:val="24"/>
        </w:rPr>
        <w:t>4</w:t>
      </w:r>
      <w:r w:rsidRPr="00227BDA">
        <w:rPr>
          <w:rFonts w:ascii="宋体" w:eastAsia="宋体" w:hAnsi="宋体" w:cs="仿宋_GB2312" w:hint="eastAsia"/>
          <w:b/>
          <w:bCs/>
          <w:color w:val="000000"/>
          <w:sz w:val="24"/>
          <w:szCs w:val="24"/>
        </w:rPr>
        <w:t>年</w:t>
      </w:r>
      <w:r w:rsidRPr="00227BDA">
        <w:rPr>
          <w:rFonts w:ascii="宋体" w:eastAsia="宋体" w:hAnsi="宋体" w:cs="仿宋_GB2312"/>
          <w:b/>
          <w:bCs/>
          <w:color w:val="000000"/>
          <w:sz w:val="24"/>
          <w:szCs w:val="24"/>
        </w:rPr>
        <w:t>0</w:t>
      </w:r>
      <w:r w:rsidR="006C4180" w:rsidRPr="00227BDA">
        <w:rPr>
          <w:rFonts w:ascii="宋体" w:eastAsia="宋体" w:hAnsi="宋体" w:cs="仿宋_GB2312"/>
          <w:b/>
          <w:bCs/>
          <w:color w:val="000000"/>
          <w:sz w:val="24"/>
          <w:szCs w:val="24"/>
        </w:rPr>
        <w:t>3</w:t>
      </w:r>
      <w:r w:rsidRPr="00227BDA">
        <w:rPr>
          <w:rFonts w:ascii="宋体" w:eastAsia="宋体" w:hAnsi="宋体" w:cs="仿宋_GB2312" w:hint="eastAsia"/>
          <w:b/>
          <w:bCs/>
          <w:color w:val="000000"/>
          <w:sz w:val="24"/>
          <w:szCs w:val="24"/>
        </w:rPr>
        <w:t>月</w:t>
      </w:r>
      <w:r w:rsidR="00227BDA" w:rsidRPr="00227BDA">
        <w:rPr>
          <w:rFonts w:ascii="宋体" w:eastAsia="宋体" w:hAnsi="宋体" w:cs="仿宋_GB2312" w:hint="eastAsia"/>
          <w:b/>
          <w:bCs/>
          <w:color w:val="000000"/>
          <w:sz w:val="24"/>
          <w:szCs w:val="24"/>
        </w:rPr>
        <w:t>15</w:t>
      </w:r>
      <w:r w:rsidRPr="00227BDA">
        <w:rPr>
          <w:rFonts w:ascii="宋体" w:eastAsia="宋体" w:hAnsi="宋体" w:cs="仿宋_GB2312" w:hint="eastAsia"/>
          <w:b/>
          <w:bCs/>
          <w:color w:val="000000"/>
          <w:sz w:val="24"/>
          <w:szCs w:val="24"/>
        </w:rPr>
        <w:t>日下午1</w:t>
      </w:r>
      <w:r w:rsidRPr="00227BDA">
        <w:rPr>
          <w:rFonts w:ascii="宋体" w:eastAsia="宋体" w:hAnsi="宋体" w:cs="仿宋_GB2312"/>
          <w:b/>
          <w:bCs/>
          <w:color w:val="000000"/>
          <w:sz w:val="24"/>
          <w:szCs w:val="24"/>
        </w:rPr>
        <w:t>4</w:t>
      </w:r>
      <w:r w:rsidRPr="00227BDA">
        <w:rPr>
          <w:rFonts w:ascii="宋体" w:eastAsia="宋体" w:hAnsi="宋体" w:cs="仿宋_GB2312" w:hint="eastAsia"/>
          <w:b/>
          <w:bCs/>
          <w:color w:val="000000"/>
          <w:sz w:val="24"/>
          <w:szCs w:val="24"/>
        </w:rPr>
        <w:t>时</w:t>
      </w:r>
      <w:r w:rsidRPr="00227BDA">
        <w:rPr>
          <w:rFonts w:ascii="宋体" w:eastAsia="宋体" w:hAnsi="宋体" w:cs="仿宋_GB2312"/>
          <w:b/>
          <w:bCs/>
          <w:color w:val="000000"/>
          <w:sz w:val="24"/>
          <w:szCs w:val="24"/>
        </w:rPr>
        <w:t>3</w:t>
      </w:r>
      <w:r w:rsidRPr="00227BDA">
        <w:rPr>
          <w:rFonts w:ascii="宋体" w:eastAsia="宋体" w:hAnsi="宋体" w:cs="仿宋_GB2312" w:hint="eastAsia"/>
          <w:b/>
          <w:bCs/>
          <w:color w:val="000000"/>
          <w:sz w:val="24"/>
          <w:szCs w:val="24"/>
        </w:rPr>
        <w:t>0分（北京时间）</w:t>
      </w:r>
      <w:r w:rsidRPr="00227BDA">
        <w:rPr>
          <w:rFonts w:ascii="宋体" w:eastAsia="宋体" w:hAnsi="宋体" w:cs="仿宋_GB2312" w:hint="eastAsia"/>
          <w:color w:val="000000"/>
          <w:sz w:val="24"/>
          <w:szCs w:val="24"/>
        </w:rPr>
        <w:t>，</w:t>
      </w:r>
      <w:r w:rsidRPr="003F0D23">
        <w:rPr>
          <w:rFonts w:ascii="宋体" w:eastAsia="宋体" w:hAnsi="宋体" w:cs="仿宋_GB2312" w:hint="eastAsia"/>
          <w:color w:val="000000"/>
          <w:sz w:val="24"/>
          <w:szCs w:val="24"/>
        </w:rPr>
        <w:t>逾期送达或不符合规定的投标文件不予接受。</w:t>
      </w:r>
    </w:p>
    <w:p w14:paraId="276ED3AE"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2、响应文件开启时间：同响应文件提交截止时间。</w:t>
      </w:r>
    </w:p>
    <w:p w14:paraId="61BB7720" w14:textId="77777777" w:rsidR="003F0D23" w:rsidRPr="003F0D23" w:rsidRDefault="003F0D23" w:rsidP="003F0D23">
      <w:pPr>
        <w:spacing w:after="120" w:line="360" w:lineRule="auto"/>
        <w:rPr>
          <w:rFonts w:ascii="宋体" w:eastAsia="宋体" w:hAnsi="宋体" w:cs="Times New Roman"/>
          <w:sz w:val="24"/>
          <w:szCs w:val="24"/>
        </w:rPr>
      </w:pPr>
      <w:r w:rsidRPr="003F0D23">
        <w:rPr>
          <w:rFonts w:ascii="宋体" w:eastAsia="宋体" w:hAnsi="宋体" w:cs="Times New Roman" w:hint="eastAsia"/>
          <w:sz w:val="24"/>
          <w:szCs w:val="24"/>
        </w:rPr>
        <w:t xml:space="preserve">   </w:t>
      </w:r>
      <w:r w:rsidRPr="003F0D23">
        <w:rPr>
          <w:rFonts w:ascii="宋体" w:eastAsia="宋体" w:hAnsi="宋体" w:cs="仿宋_GB2312" w:hint="eastAsia"/>
          <w:color w:val="000000"/>
          <w:sz w:val="24"/>
          <w:szCs w:val="24"/>
        </w:rPr>
        <w:t xml:space="preserve"> 3、响应文件递交及开启地点: 许昌德源招标有限公司一楼开标室；</w:t>
      </w:r>
    </w:p>
    <w:p w14:paraId="6FD5FA50" w14:textId="77777777" w:rsidR="003F0D23" w:rsidRPr="003F0D23" w:rsidRDefault="003F0D23" w:rsidP="003F0D23">
      <w:pPr>
        <w:widowControl/>
        <w:shd w:val="clear" w:color="auto" w:fill="FFFFFF"/>
        <w:spacing w:line="360" w:lineRule="auto"/>
        <w:jc w:val="left"/>
        <w:rPr>
          <w:rFonts w:ascii="宋体" w:eastAsia="宋体" w:hAnsi="宋体" w:cs="仿宋"/>
          <w:b/>
          <w:bCs/>
          <w:color w:val="000000"/>
          <w:kern w:val="0"/>
          <w:sz w:val="24"/>
          <w:szCs w:val="24"/>
        </w:rPr>
      </w:pPr>
      <w:r w:rsidRPr="003F0D23">
        <w:rPr>
          <w:rFonts w:ascii="宋体" w:eastAsia="宋体" w:hAnsi="宋体" w:cs="仿宋" w:hint="eastAsia"/>
          <w:b/>
          <w:bCs/>
          <w:color w:val="000000"/>
          <w:kern w:val="0"/>
          <w:sz w:val="24"/>
          <w:szCs w:val="24"/>
        </w:rPr>
        <w:t>六.本次谈判公告同时在《中国政府采购网》、《河南省招标投标协会（河南招标采购综合网）》、《中国招标投标公共服务平台》发布等。</w:t>
      </w:r>
    </w:p>
    <w:p w14:paraId="7EF0BA48" w14:textId="77777777" w:rsidR="003F0D23" w:rsidRPr="003F0D23" w:rsidRDefault="003F0D23" w:rsidP="003F0D23">
      <w:pPr>
        <w:spacing w:after="120" w:line="360" w:lineRule="auto"/>
        <w:rPr>
          <w:rFonts w:ascii="宋体" w:eastAsia="宋体" w:hAnsi="宋体" w:cs="Times New Roman"/>
          <w:sz w:val="24"/>
          <w:szCs w:val="24"/>
        </w:rPr>
      </w:pPr>
      <w:r w:rsidRPr="003F0D23">
        <w:rPr>
          <w:rFonts w:ascii="宋体" w:eastAsia="宋体" w:hAnsi="宋体" w:cs="Times New Roman" w:hint="eastAsia"/>
          <w:sz w:val="24"/>
          <w:szCs w:val="24"/>
        </w:rPr>
        <w:t>七.</w:t>
      </w:r>
      <w:r w:rsidRPr="003F0D23">
        <w:rPr>
          <w:rFonts w:ascii="宋体" w:eastAsia="宋体" w:hAnsi="宋体" w:cs="Times New Roman" w:hint="eastAsia"/>
          <w:b/>
          <w:bCs/>
          <w:sz w:val="24"/>
          <w:szCs w:val="24"/>
        </w:rPr>
        <w:t>谈判公告期限：</w:t>
      </w:r>
    </w:p>
    <w:p w14:paraId="742759A9" w14:textId="77777777" w:rsidR="003F0D23" w:rsidRPr="003F0D23" w:rsidRDefault="003F0D23" w:rsidP="003F0D23">
      <w:pPr>
        <w:spacing w:after="120" w:line="360" w:lineRule="auto"/>
        <w:ind w:firstLineChars="200" w:firstLine="480"/>
        <w:rPr>
          <w:rFonts w:ascii="宋体" w:eastAsia="宋体" w:hAnsi="宋体" w:cs="Times New Roman"/>
          <w:sz w:val="24"/>
          <w:szCs w:val="24"/>
        </w:rPr>
      </w:pPr>
      <w:r w:rsidRPr="003F0D23">
        <w:rPr>
          <w:rFonts w:ascii="宋体" w:eastAsia="宋体" w:hAnsi="宋体" w:cs="Times New Roman" w:hint="eastAsia"/>
          <w:sz w:val="24"/>
          <w:szCs w:val="24"/>
        </w:rPr>
        <w:t>本公告自发出之日起期限为3个工作日。</w:t>
      </w:r>
    </w:p>
    <w:p w14:paraId="24A78BD4" w14:textId="77777777" w:rsidR="003F0D23" w:rsidRPr="003F0D23" w:rsidRDefault="003F0D23" w:rsidP="003F0D23">
      <w:pPr>
        <w:spacing w:line="360" w:lineRule="auto"/>
        <w:rPr>
          <w:rFonts w:ascii="宋体" w:eastAsia="宋体" w:hAnsi="宋体" w:cs="仿宋_GB2312"/>
          <w:b/>
          <w:bCs/>
          <w:color w:val="000000"/>
          <w:sz w:val="24"/>
          <w:szCs w:val="24"/>
        </w:rPr>
      </w:pPr>
      <w:r w:rsidRPr="003F0D23">
        <w:rPr>
          <w:rFonts w:ascii="宋体" w:eastAsia="宋体" w:hAnsi="宋体" w:cs="仿宋_GB2312" w:hint="eastAsia"/>
          <w:b/>
          <w:bCs/>
          <w:color w:val="000000"/>
          <w:sz w:val="24"/>
          <w:szCs w:val="24"/>
        </w:rPr>
        <w:t>八.代理机构及采购单位地址、联系人、联系电话</w:t>
      </w:r>
    </w:p>
    <w:bookmarkEnd w:id="6"/>
    <w:bookmarkEnd w:id="7"/>
    <w:bookmarkEnd w:id="8"/>
    <w:bookmarkEnd w:id="9"/>
    <w:p w14:paraId="4AABF8FD" w14:textId="77777777" w:rsidR="003F0D23" w:rsidRPr="003F0D23" w:rsidRDefault="003F0D23" w:rsidP="003F0D23">
      <w:pPr>
        <w:widowControl/>
        <w:shd w:val="clear" w:color="auto" w:fill="FFFFFF"/>
        <w:tabs>
          <w:tab w:val="left" w:pos="312"/>
        </w:tabs>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采购单位：禹州市人民医院</w:t>
      </w:r>
    </w:p>
    <w:p w14:paraId="427BEBDC"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地址：禹州市康复路1号</w:t>
      </w:r>
    </w:p>
    <w:p w14:paraId="27142A9E"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联系人：席先生        </w:t>
      </w:r>
    </w:p>
    <w:p w14:paraId="4BB3C51E"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联系电话：0374</w:t>
      </w:r>
      <w:r w:rsidRPr="003F0D23">
        <w:rPr>
          <w:rFonts w:ascii="宋体" w:eastAsia="宋体" w:hAnsi="宋体" w:cs="仿宋_GB2312"/>
          <w:color w:val="000000"/>
          <w:sz w:val="24"/>
          <w:szCs w:val="24"/>
        </w:rPr>
        <w:t>—</w:t>
      </w:r>
      <w:r w:rsidRPr="003F0D23">
        <w:rPr>
          <w:rFonts w:ascii="宋体" w:eastAsia="宋体" w:hAnsi="宋体" w:cs="仿宋_GB2312" w:hint="eastAsia"/>
          <w:color w:val="000000"/>
          <w:sz w:val="24"/>
          <w:szCs w:val="24"/>
        </w:rPr>
        <w:t>6068578</w:t>
      </w:r>
    </w:p>
    <w:p w14:paraId="4A9DE1F2"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lastRenderedPageBreak/>
        <w:t>代理机构：许昌德源招标有限公司</w:t>
      </w:r>
    </w:p>
    <w:p w14:paraId="25F1D6C9"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地址：</w:t>
      </w:r>
      <w:proofErr w:type="gramStart"/>
      <w:r w:rsidRPr="003F0D23">
        <w:rPr>
          <w:rFonts w:ascii="宋体" w:eastAsia="宋体" w:hAnsi="宋体" w:cs="仿宋_GB2312" w:hint="eastAsia"/>
          <w:color w:val="000000"/>
          <w:sz w:val="24"/>
          <w:szCs w:val="24"/>
        </w:rPr>
        <w:t>禹州市钧台</w:t>
      </w:r>
      <w:proofErr w:type="gramEnd"/>
      <w:r w:rsidRPr="003F0D23">
        <w:rPr>
          <w:rFonts w:ascii="宋体" w:eastAsia="宋体" w:hAnsi="宋体" w:cs="仿宋_GB2312" w:hint="eastAsia"/>
          <w:color w:val="000000"/>
          <w:sz w:val="24"/>
          <w:szCs w:val="24"/>
        </w:rPr>
        <w:t>街道画圣路北段</w:t>
      </w:r>
    </w:p>
    <w:p w14:paraId="49C996A4"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联系人：杨先生          </w:t>
      </w:r>
    </w:p>
    <w:p w14:paraId="55A4DF34" w14:textId="77777777" w:rsidR="003F0D23" w:rsidRPr="003F0D23" w:rsidRDefault="003F0D23" w:rsidP="003F0D23">
      <w:pPr>
        <w:widowControl/>
        <w:shd w:val="clear" w:color="auto" w:fill="FFFFFF"/>
        <w:spacing w:line="360" w:lineRule="auto"/>
        <w:ind w:firstLineChars="200" w:firstLine="480"/>
        <w:jc w:val="left"/>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联系电话：</w:t>
      </w:r>
      <w:r w:rsidRPr="003F0D23">
        <w:rPr>
          <w:rFonts w:ascii="宋体" w:eastAsia="宋体" w:hAnsi="宋体" w:cs="仿宋_GB2312"/>
          <w:color w:val="000000"/>
          <w:sz w:val="24"/>
          <w:szCs w:val="24"/>
        </w:rPr>
        <w:t>0374-8636669</w:t>
      </w:r>
    </w:p>
    <w:p w14:paraId="3113AEA0" w14:textId="77777777" w:rsidR="003F0D23" w:rsidRPr="003F0D23" w:rsidRDefault="003F0D23" w:rsidP="003F0D23">
      <w:pPr>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监督人：禹州市人民医院纪检监察室</w:t>
      </w:r>
    </w:p>
    <w:p w14:paraId="5B1EF6B5" w14:textId="77777777" w:rsidR="003F0D23" w:rsidRPr="003F0D23" w:rsidRDefault="003F0D23" w:rsidP="003F0D23">
      <w:pPr>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 xml:space="preserve">联系人：尹女士          </w:t>
      </w:r>
    </w:p>
    <w:p w14:paraId="4DEB5BA3" w14:textId="77777777" w:rsidR="003F0D23" w:rsidRPr="003F0D23" w:rsidRDefault="003F0D23" w:rsidP="003F0D23">
      <w:pPr>
        <w:spacing w:line="360" w:lineRule="auto"/>
        <w:ind w:firstLineChars="200" w:firstLine="480"/>
        <w:rPr>
          <w:rFonts w:ascii="宋体" w:eastAsia="宋体" w:hAnsi="宋体" w:cs="仿宋_GB2312"/>
          <w:color w:val="000000"/>
          <w:sz w:val="24"/>
          <w:szCs w:val="24"/>
        </w:rPr>
      </w:pPr>
      <w:r w:rsidRPr="003F0D23">
        <w:rPr>
          <w:rFonts w:ascii="宋体" w:eastAsia="宋体" w:hAnsi="宋体" w:cs="仿宋_GB2312" w:hint="eastAsia"/>
          <w:color w:val="000000"/>
          <w:sz w:val="24"/>
          <w:szCs w:val="24"/>
        </w:rPr>
        <w:t>电话：0374-6068536</w:t>
      </w:r>
    </w:p>
    <w:bookmarkEnd w:id="10"/>
    <w:p w14:paraId="59276CE8" w14:textId="6FB4AD89" w:rsidR="003F0D23" w:rsidRPr="003F0D23" w:rsidRDefault="003F0D23" w:rsidP="003F0D23">
      <w:pPr>
        <w:spacing w:line="360" w:lineRule="auto"/>
        <w:rPr>
          <w:rFonts w:ascii="宋体" w:eastAsia="宋体" w:hAnsi="宋体" w:cs="仿宋_GB2312"/>
          <w:color w:val="000000"/>
          <w:sz w:val="24"/>
          <w:szCs w:val="24"/>
        </w:rPr>
      </w:pPr>
      <w:r w:rsidRPr="003F0D23">
        <w:rPr>
          <w:rFonts w:hint="eastAsia"/>
          <w:sz w:val="24"/>
          <w:szCs w:val="24"/>
        </w:rPr>
        <w:t xml:space="preserve"> </w:t>
      </w:r>
      <w:r w:rsidRPr="003F0D23">
        <w:rPr>
          <w:sz w:val="24"/>
          <w:szCs w:val="24"/>
        </w:rPr>
        <w:t xml:space="preserve">                                                   </w:t>
      </w:r>
      <w:r w:rsidRPr="003F0D23">
        <w:rPr>
          <w:rFonts w:ascii="宋体" w:eastAsia="宋体" w:hAnsi="宋体" w:cs="仿宋_GB2312"/>
          <w:color w:val="000000"/>
          <w:sz w:val="24"/>
          <w:szCs w:val="24"/>
        </w:rPr>
        <w:t>2024</w:t>
      </w:r>
      <w:r w:rsidRPr="003F0D23">
        <w:rPr>
          <w:rFonts w:ascii="宋体" w:eastAsia="宋体" w:hAnsi="宋体" w:cs="仿宋_GB2312" w:hint="eastAsia"/>
          <w:color w:val="000000"/>
          <w:sz w:val="24"/>
          <w:szCs w:val="24"/>
        </w:rPr>
        <w:t>年</w:t>
      </w:r>
      <w:r w:rsidRPr="003F0D23">
        <w:rPr>
          <w:rFonts w:ascii="宋体" w:eastAsia="宋体" w:hAnsi="宋体" w:cs="仿宋_GB2312"/>
          <w:color w:val="000000"/>
          <w:sz w:val="24"/>
          <w:szCs w:val="24"/>
        </w:rPr>
        <w:t>0</w:t>
      </w:r>
      <w:r w:rsidR="009D7302">
        <w:rPr>
          <w:rFonts w:ascii="宋体" w:eastAsia="宋体" w:hAnsi="宋体" w:cs="仿宋_GB2312"/>
          <w:color w:val="000000"/>
          <w:sz w:val="24"/>
          <w:szCs w:val="24"/>
        </w:rPr>
        <w:t>3</w:t>
      </w:r>
      <w:r w:rsidRPr="003F0D23">
        <w:rPr>
          <w:rFonts w:ascii="宋体" w:eastAsia="宋体" w:hAnsi="宋体" w:cs="仿宋_GB2312" w:hint="eastAsia"/>
          <w:color w:val="000000"/>
          <w:sz w:val="24"/>
          <w:szCs w:val="24"/>
        </w:rPr>
        <w:t>月</w:t>
      </w:r>
      <w:r w:rsidR="0021078F">
        <w:rPr>
          <w:rFonts w:ascii="宋体" w:eastAsia="宋体" w:hAnsi="宋体" w:cs="仿宋_GB2312" w:hint="eastAsia"/>
          <w:color w:val="000000"/>
          <w:sz w:val="24"/>
          <w:szCs w:val="24"/>
        </w:rPr>
        <w:t>08</w:t>
      </w:r>
      <w:r w:rsidRPr="003F0D23">
        <w:rPr>
          <w:rFonts w:ascii="宋体" w:eastAsia="宋体" w:hAnsi="宋体" w:cs="仿宋_GB2312" w:hint="eastAsia"/>
          <w:color w:val="000000"/>
          <w:sz w:val="24"/>
          <w:szCs w:val="24"/>
        </w:rPr>
        <w:t>日</w:t>
      </w:r>
    </w:p>
    <w:p w14:paraId="0F958474" w14:textId="77777777" w:rsidR="000D67E3" w:rsidRDefault="000D67E3">
      <w:pPr>
        <w:rPr>
          <w:rFonts w:ascii="等线" w:eastAsia="等线" w:hAnsi="等线" w:cs="Times New Roman"/>
        </w:rPr>
      </w:pPr>
    </w:p>
    <w:bookmarkEnd w:id="11"/>
    <w:p w14:paraId="760704E5"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bookmarkEnd w:id="12"/>
    <w:p w14:paraId="0653AC39"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5302B0E4"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948FEC9"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70632455"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675BD61"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DEEE651"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1066E1F"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EBB53B0"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438631CC"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E31350E"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10CD1AAD"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6950D3D9" w14:textId="77777777" w:rsidR="009D7302" w:rsidRDefault="009D7302">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31123C9" w14:textId="77777777" w:rsidR="009D7302" w:rsidRDefault="009D7302">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785285B" w14:textId="77777777" w:rsidR="000D67E3" w:rsidRDefault="000D67E3">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3A69E5CE" w14:textId="77777777" w:rsidR="000D67E3" w:rsidRDefault="000D67E3">
      <w:pPr>
        <w:pStyle w:val="12"/>
      </w:pPr>
    </w:p>
    <w:p w14:paraId="0BA1D2E6" w14:textId="77777777" w:rsidR="000D67E3" w:rsidRDefault="000D67E3">
      <w:pPr>
        <w:pStyle w:val="12"/>
        <w:ind w:firstLineChars="0" w:firstLine="0"/>
      </w:pPr>
    </w:p>
    <w:p w14:paraId="5A248AD5" w14:textId="77777777" w:rsidR="000D67E3" w:rsidRDefault="009C5C0F">
      <w:pPr>
        <w:tabs>
          <w:tab w:val="left" w:pos="7095"/>
        </w:tabs>
        <w:spacing w:line="360" w:lineRule="auto"/>
        <w:ind w:firstLineChars="200" w:firstLine="883"/>
        <w:contextualSpacing/>
        <w:jc w:val="center"/>
        <w:rPr>
          <w:rFonts w:asciiTheme="majorEastAsia" w:eastAsiaTheme="majorEastAsia" w:hAnsiTheme="majorEastAsia" w:cs="宋体"/>
          <w:b/>
          <w:kern w:val="0"/>
          <w:sz w:val="44"/>
          <w:szCs w:val="44"/>
        </w:rPr>
      </w:pPr>
      <w:r>
        <w:rPr>
          <w:rFonts w:asciiTheme="majorEastAsia" w:eastAsiaTheme="majorEastAsia" w:hAnsiTheme="majorEastAsia" w:cs="宋体" w:hint="eastAsia"/>
          <w:b/>
          <w:kern w:val="0"/>
          <w:sz w:val="44"/>
          <w:szCs w:val="44"/>
        </w:rPr>
        <w:lastRenderedPageBreak/>
        <w:t>第二章 采购需求</w:t>
      </w:r>
    </w:p>
    <w:p w14:paraId="46EEFFF2" w14:textId="77777777" w:rsidR="000D67E3" w:rsidRDefault="009C5C0F">
      <w:pPr>
        <w:widowControl/>
        <w:spacing w:line="360" w:lineRule="auto"/>
        <w:contextualSpacing/>
        <w:jc w:val="left"/>
        <w:rPr>
          <w:rFonts w:asciiTheme="minorEastAsia" w:hAnsiTheme="minorEastAsia" w:cs="黑体"/>
          <w:b/>
          <w:bCs/>
          <w:sz w:val="24"/>
          <w:szCs w:val="24"/>
          <w:shd w:val="clear" w:color="auto" w:fill="FFFFFF"/>
        </w:rPr>
      </w:pPr>
      <w:r>
        <w:rPr>
          <w:rFonts w:asciiTheme="minorEastAsia" w:hAnsiTheme="minorEastAsia" w:cs="黑体" w:hint="eastAsia"/>
          <w:b/>
          <w:bCs/>
          <w:sz w:val="24"/>
          <w:szCs w:val="24"/>
          <w:shd w:val="clear" w:color="auto" w:fill="FFFFFF"/>
        </w:rPr>
        <w:t>一、本项目需实现的功能或者目标</w:t>
      </w:r>
    </w:p>
    <w:p w14:paraId="59DDB656" w14:textId="77777777" w:rsidR="000D67E3" w:rsidRDefault="009C5C0F">
      <w:pPr>
        <w:widowControl/>
        <w:shd w:val="clear" w:color="auto" w:fill="FFFFFF"/>
        <w:spacing w:line="360" w:lineRule="auto"/>
        <w:ind w:left="482" w:firstLineChars="100" w:firstLine="240"/>
        <w:contextualSpacing/>
        <w:jc w:val="left"/>
        <w:rPr>
          <w:rFonts w:ascii="Times New Roman" w:eastAsia="宋体" w:hAnsi="宋体" w:cs="Times New Roman"/>
          <w:color w:val="000000"/>
          <w:szCs w:val="21"/>
        </w:rPr>
      </w:pPr>
      <w:r>
        <w:rPr>
          <w:rFonts w:asciiTheme="minorEastAsia" w:hAnsiTheme="minorEastAsia" w:cs="黑体" w:hint="eastAsia"/>
          <w:sz w:val="24"/>
          <w:szCs w:val="24"/>
          <w:shd w:val="clear" w:color="auto" w:fill="FFFFFF"/>
        </w:rPr>
        <w:t xml:space="preserve">为提高医院综合救治能力与水平，备足配强医院所需医疗设备等资源，保障人民群众生命健康安全。 </w:t>
      </w:r>
      <w:r>
        <w:rPr>
          <w:rFonts w:ascii="Times New Roman" w:eastAsia="宋体" w:hAnsi="宋体" w:cs="Times New Roman"/>
          <w:color w:val="000000"/>
          <w:szCs w:val="21"/>
        </w:rPr>
        <w:t xml:space="preserve"> </w:t>
      </w:r>
    </w:p>
    <w:p w14:paraId="29A8EFC3" w14:textId="77777777" w:rsidR="000D67E3" w:rsidRDefault="009C5C0F">
      <w:pPr>
        <w:widowControl/>
        <w:spacing w:line="360" w:lineRule="auto"/>
        <w:contextualSpacing/>
        <w:jc w:val="left"/>
        <w:rPr>
          <w:rFonts w:asciiTheme="minorEastAsia" w:hAnsiTheme="minorEastAsia" w:cs="黑体"/>
          <w:b/>
          <w:bCs/>
          <w:sz w:val="24"/>
          <w:szCs w:val="24"/>
          <w:shd w:val="clear" w:color="auto" w:fill="FFFFFF"/>
        </w:rPr>
      </w:pPr>
      <w:r>
        <w:rPr>
          <w:rFonts w:asciiTheme="minorEastAsia" w:hAnsiTheme="minorEastAsia" w:cs="黑体" w:hint="eastAsia"/>
          <w:b/>
          <w:bCs/>
          <w:sz w:val="24"/>
          <w:szCs w:val="24"/>
          <w:shd w:val="clear" w:color="auto" w:fill="FFFFFF"/>
        </w:rPr>
        <w:t>二、采购需求及参数：</w:t>
      </w:r>
    </w:p>
    <w:p w14:paraId="5102E29B" w14:textId="77777777" w:rsidR="000D67E3" w:rsidRDefault="009C5C0F">
      <w:pPr>
        <w:spacing w:afterLines="50" w:after="156" w:line="560" w:lineRule="exact"/>
        <w:ind w:firstLineChars="1000" w:firstLine="3200"/>
        <w:rPr>
          <w:rFonts w:ascii="仿宋_GB2312" w:eastAsia="等线" w:hAnsi="等线" w:cs="Times New Roman"/>
          <w:b/>
          <w:bCs/>
          <w:sz w:val="32"/>
          <w:szCs w:val="32"/>
        </w:rPr>
      </w:pPr>
      <w:r>
        <w:rPr>
          <w:rFonts w:ascii="宋体" w:eastAsia="等线" w:hAnsi="宋体" w:cs="Times New Roman" w:hint="eastAsia"/>
          <w:b/>
          <w:sz w:val="32"/>
          <w:szCs w:val="32"/>
        </w:rPr>
        <w:t>购置医疗设备清单</w:t>
      </w:r>
    </w:p>
    <w:tbl>
      <w:tblPr>
        <w:tblStyle w:val="25"/>
        <w:tblW w:w="9180" w:type="dxa"/>
        <w:tblLayout w:type="fixed"/>
        <w:tblLook w:val="04A0" w:firstRow="1" w:lastRow="0" w:firstColumn="1" w:lastColumn="0" w:noHBand="0" w:noVBand="1"/>
      </w:tblPr>
      <w:tblGrid>
        <w:gridCol w:w="534"/>
        <w:gridCol w:w="2835"/>
        <w:gridCol w:w="1417"/>
        <w:gridCol w:w="567"/>
        <w:gridCol w:w="567"/>
        <w:gridCol w:w="1276"/>
        <w:gridCol w:w="1984"/>
      </w:tblGrid>
      <w:tr w:rsidR="000600AC" w14:paraId="138B04D6" w14:textId="77777777" w:rsidTr="000600AC">
        <w:trPr>
          <w:trHeight w:val="755"/>
        </w:trPr>
        <w:tc>
          <w:tcPr>
            <w:tcW w:w="534" w:type="dxa"/>
            <w:vAlign w:val="center"/>
          </w:tcPr>
          <w:p w14:paraId="76BC3B2F" w14:textId="77777777" w:rsidR="000600AC" w:rsidRPr="0038565D" w:rsidRDefault="000600AC">
            <w:pPr>
              <w:jc w:val="center"/>
              <w:rPr>
                <w:rFonts w:ascii="宋体" w:eastAsia="宋体" w:hAnsi="宋体" w:cs="Times New Roman"/>
                <w:sz w:val="24"/>
                <w:szCs w:val="24"/>
              </w:rPr>
            </w:pPr>
            <w:r w:rsidRPr="0038565D">
              <w:rPr>
                <w:rFonts w:ascii="宋体" w:eastAsia="宋体" w:hAnsi="宋体" w:cs="Times New Roman" w:hint="eastAsia"/>
                <w:sz w:val="24"/>
                <w:szCs w:val="24"/>
              </w:rPr>
              <w:t>序号</w:t>
            </w:r>
          </w:p>
        </w:tc>
        <w:tc>
          <w:tcPr>
            <w:tcW w:w="2835" w:type="dxa"/>
            <w:vAlign w:val="center"/>
          </w:tcPr>
          <w:p w14:paraId="2E3762FA" w14:textId="77777777" w:rsidR="000600AC" w:rsidRPr="0038565D" w:rsidRDefault="000600AC">
            <w:pPr>
              <w:jc w:val="center"/>
              <w:rPr>
                <w:rFonts w:ascii="宋体" w:eastAsia="宋体" w:hAnsi="宋体" w:cs="Times New Roman"/>
                <w:sz w:val="24"/>
                <w:szCs w:val="24"/>
              </w:rPr>
            </w:pPr>
            <w:r w:rsidRPr="0038565D">
              <w:rPr>
                <w:rFonts w:ascii="宋体" w:eastAsia="宋体" w:hAnsi="宋体" w:cs="Times New Roman" w:hint="eastAsia"/>
                <w:sz w:val="24"/>
                <w:szCs w:val="24"/>
              </w:rPr>
              <w:t>设备名称</w:t>
            </w:r>
          </w:p>
        </w:tc>
        <w:tc>
          <w:tcPr>
            <w:tcW w:w="1417" w:type="dxa"/>
            <w:vAlign w:val="center"/>
          </w:tcPr>
          <w:p w14:paraId="60C35490" w14:textId="4B0C1DE5" w:rsidR="000600AC" w:rsidRPr="0038565D" w:rsidRDefault="000600AC" w:rsidP="000600AC">
            <w:pPr>
              <w:jc w:val="center"/>
              <w:rPr>
                <w:rFonts w:ascii="宋体" w:eastAsia="宋体" w:hAnsi="宋体" w:cs="Times New Roman"/>
                <w:sz w:val="24"/>
                <w:szCs w:val="24"/>
              </w:rPr>
            </w:pPr>
            <w:r>
              <w:rPr>
                <w:rFonts w:ascii="宋体" w:eastAsia="宋体" w:hAnsi="宋体" w:cs="Times New Roman" w:hint="eastAsia"/>
                <w:sz w:val="24"/>
                <w:szCs w:val="24"/>
              </w:rPr>
              <w:t>医疗器械</w:t>
            </w:r>
            <w:r w:rsidR="00C348F5">
              <w:rPr>
                <w:rFonts w:ascii="宋体" w:eastAsia="宋体" w:hAnsi="宋体" w:cs="Times New Roman" w:hint="eastAsia"/>
                <w:sz w:val="24"/>
                <w:szCs w:val="24"/>
              </w:rPr>
              <w:t>监管分类</w:t>
            </w:r>
          </w:p>
        </w:tc>
        <w:tc>
          <w:tcPr>
            <w:tcW w:w="567" w:type="dxa"/>
            <w:vAlign w:val="center"/>
          </w:tcPr>
          <w:p w14:paraId="1DDCCFB0" w14:textId="15A47258" w:rsidR="000600AC" w:rsidRPr="0038565D" w:rsidRDefault="000600AC">
            <w:pPr>
              <w:jc w:val="center"/>
              <w:rPr>
                <w:rFonts w:ascii="宋体" w:eastAsia="宋体" w:hAnsi="宋体" w:cs="Times New Roman"/>
                <w:sz w:val="24"/>
                <w:szCs w:val="24"/>
              </w:rPr>
            </w:pPr>
            <w:r w:rsidRPr="0038565D">
              <w:rPr>
                <w:rFonts w:ascii="宋体" w:eastAsia="宋体" w:hAnsi="宋体" w:cs="Times New Roman" w:hint="eastAsia"/>
                <w:sz w:val="24"/>
                <w:szCs w:val="24"/>
              </w:rPr>
              <w:t>单位</w:t>
            </w:r>
          </w:p>
        </w:tc>
        <w:tc>
          <w:tcPr>
            <w:tcW w:w="567" w:type="dxa"/>
            <w:vAlign w:val="center"/>
          </w:tcPr>
          <w:p w14:paraId="3B1855A0" w14:textId="77777777" w:rsidR="000600AC" w:rsidRPr="0038565D" w:rsidRDefault="000600AC">
            <w:pPr>
              <w:jc w:val="center"/>
              <w:rPr>
                <w:rFonts w:ascii="宋体" w:eastAsia="宋体" w:hAnsi="宋体" w:cs="Times New Roman"/>
                <w:sz w:val="24"/>
                <w:szCs w:val="24"/>
              </w:rPr>
            </w:pPr>
            <w:r w:rsidRPr="0038565D">
              <w:rPr>
                <w:rFonts w:ascii="宋体" w:eastAsia="宋体" w:hAnsi="宋体" w:cs="Times New Roman" w:hint="eastAsia"/>
                <w:sz w:val="24"/>
                <w:szCs w:val="24"/>
              </w:rPr>
              <w:t>数量</w:t>
            </w:r>
          </w:p>
        </w:tc>
        <w:tc>
          <w:tcPr>
            <w:tcW w:w="1276" w:type="dxa"/>
            <w:vAlign w:val="center"/>
          </w:tcPr>
          <w:p w14:paraId="2F99A7EE" w14:textId="77777777" w:rsidR="000600AC" w:rsidRPr="0038565D" w:rsidRDefault="000600AC">
            <w:pPr>
              <w:spacing w:line="380" w:lineRule="exact"/>
              <w:jc w:val="center"/>
              <w:rPr>
                <w:rFonts w:ascii="宋体" w:eastAsia="宋体" w:hAnsi="宋体" w:cs="Times New Roman"/>
                <w:sz w:val="24"/>
                <w:szCs w:val="24"/>
              </w:rPr>
            </w:pPr>
            <w:r w:rsidRPr="0038565D">
              <w:rPr>
                <w:rFonts w:ascii="宋体" w:eastAsia="宋体" w:hAnsi="宋体" w:cs="Times New Roman" w:hint="eastAsia"/>
                <w:sz w:val="24"/>
                <w:szCs w:val="24"/>
              </w:rPr>
              <w:t>采购限价（万元）</w:t>
            </w:r>
          </w:p>
        </w:tc>
        <w:tc>
          <w:tcPr>
            <w:tcW w:w="1984" w:type="dxa"/>
            <w:vAlign w:val="center"/>
          </w:tcPr>
          <w:p w14:paraId="34CC0FE8" w14:textId="77777777" w:rsidR="000600AC" w:rsidRPr="0038565D" w:rsidRDefault="000600AC">
            <w:pPr>
              <w:jc w:val="center"/>
              <w:rPr>
                <w:rFonts w:ascii="宋体" w:eastAsia="宋体" w:hAnsi="宋体" w:cs="Times New Roman"/>
                <w:sz w:val="24"/>
                <w:szCs w:val="24"/>
              </w:rPr>
            </w:pPr>
            <w:r w:rsidRPr="0038565D">
              <w:rPr>
                <w:rFonts w:ascii="宋体" w:eastAsia="宋体" w:hAnsi="宋体" w:cs="Times New Roman" w:hint="eastAsia"/>
                <w:sz w:val="24"/>
                <w:szCs w:val="24"/>
              </w:rPr>
              <w:t>备注</w:t>
            </w:r>
          </w:p>
        </w:tc>
      </w:tr>
      <w:tr w:rsidR="000600AC" w14:paraId="4F165E8F" w14:textId="77777777" w:rsidTr="000600AC">
        <w:trPr>
          <w:trHeight w:val="539"/>
        </w:trPr>
        <w:tc>
          <w:tcPr>
            <w:tcW w:w="534" w:type="dxa"/>
            <w:vAlign w:val="center"/>
          </w:tcPr>
          <w:p w14:paraId="57453924" w14:textId="65F37B1F"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1</w:t>
            </w:r>
          </w:p>
        </w:tc>
        <w:tc>
          <w:tcPr>
            <w:tcW w:w="2835" w:type="dxa"/>
            <w:vAlign w:val="center"/>
          </w:tcPr>
          <w:p w14:paraId="15AE0B26" w14:textId="07392282"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高频电刀</w:t>
            </w:r>
          </w:p>
        </w:tc>
        <w:tc>
          <w:tcPr>
            <w:tcW w:w="1417" w:type="dxa"/>
            <w:vAlign w:val="center"/>
          </w:tcPr>
          <w:p w14:paraId="70140C54" w14:textId="5747493E" w:rsidR="000600AC" w:rsidRPr="00D72548" w:rsidRDefault="003C0BD0" w:rsidP="000600AC">
            <w:pPr>
              <w:jc w:val="center"/>
              <w:rPr>
                <w:rFonts w:ascii="宋体" w:eastAsia="宋体" w:hAnsi="宋体" w:cs="Times New Roman"/>
                <w:szCs w:val="21"/>
              </w:rPr>
            </w:pPr>
            <w:r>
              <w:rPr>
                <w:rFonts w:ascii="宋体" w:eastAsia="宋体" w:hAnsi="宋体" w:cs="Times New Roman" w:hint="eastAsia"/>
                <w:szCs w:val="21"/>
              </w:rPr>
              <w:t>3类</w:t>
            </w:r>
          </w:p>
        </w:tc>
        <w:tc>
          <w:tcPr>
            <w:tcW w:w="567" w:type="dxa"/>
            <w:vAlign w:val="center"/>
          </w:tcPr>
          <w:p w14:paraId="50EE67F4" w14:textId="45D3F969"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台</w:t>
            </w:r>
          </w:p>
        </w:tc>
        <w:tc>
          <w:tcPr>
            <w:tcW w:w="567" w:type="dxa"/>
            <w:vAlign w:val="center"/>
          </w:tcPr>
          <w:p w14:paraId="6516C97D" w14:textId="4A4BBD40" w:rsidR="000600AC" w:rsidRPr="00D72548" w:rsidRDefault="000600AC" w:rsidP="009D7302">
            <w:pPr>
              <w:jc w:val="center"/>
              <w:rPr>
                <w:rFonts w:ascii="宋体" w:eastAsia="宋体" w:hAnsi="宋体" w:cs="Times New Roman"/>
                <w:szCs w:val="21"/>
              </w:rPr>
            </w:pPr>
            <w:r w:rsidRPr="00D72548">
              <w:rPr>
                <w:rFonts w:ascii="宋体" w:eastAsia="宋体" w:hAnsi="宋体" w:cs="Times New Roman" w:hint="eastAsia"/>
                <w:szCs w:val="21"/>
              </w:rPr>
              <w:t>1</w:t>
            </w:r>
          </w:p>
        </w:tc>
        <w:tc>
          <w:tcPr>
            <w:tcW w:w="1276" w:type="dxa"/>
            <w:vAlign w:val="center"/>
          </w:tcPr>
          <w:p w14:paraId="363CB60C" w14:textId="1B518C53"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4</w:t>
            </w:r>
          </w:p>
        </w:tc>
        <w:tc>
          <w:tcPr>
            <w:tcW w:w="1984" w:type="dxa"/>
            <w:tcBorders>
              <w:top w:val="single" w:sz="4" w:space="0" w:color="auto"/>
              <w:left w:val="single" w:sz="4" w:space="0" w:color="auto"/>
              <w:bottom w:val="single" w:sz="4" w:space="0" w:color="auto"/>
              <w:right w:val="single" w:sz="4" w:space="0" w:color="auto"/>
            </w:tcBorders>
            <w:vAlign w:val="center"/>
          </w:tcPr>
          <w:p w14:paraId="5220CAF1" w14:textId="6A435E25" w:rsidR="000600AC" w:rsidRPr="00D72548" w:rsidRDefault="000600AC" w:rsidP="009D7302">
            <w:pPr>
              <w:widowControl/>
              <w:jc w:val="center"/>
              <w:textAlignment w:val="center"/>
              <w:rPr>
                <w:rFonts w:ascii="宋体" w:eastAsia="宋体" w:hAnsi="宋体"/>
                <w:szCs w:val="21"/>
                <w:highlight w:val="yellow"/>
              </w:rPr>
            </w:pPr>
            <w:r w:rsidRPr="00D72548">
              <w:rPr>
                <w:rFonts w:ascii="宋体" w:eastAsia="宋体" w:hAnsi="宋体" w:hint="eastAsia"/>
                <w:szCs w:val="21"/>
              </w:rPr>
              <w:t>（见参数一）</w:t>
            </w:r>
          </w:p>
        </w:tc>
      </w:tr>
      <w:tr w:rsidR="000600AC" w14:paraId="2D94FA4E" w14:textId="77777777" w:rsidTr="000600AC">
        <w:trPr>
          <w:trHeight w:val="433"/>
        </w:trPr>
        <w:tc>
          <w:tcPr>
            <w:tcW w:w="534" w:type="dxa"/>
            <w:vAlign w:val="center"/>
          </w:tcPr>
          <w:p w14:paraId="28367A14" w14:textId="21EC0BCF"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2</w:t>
            </w:r>
          </w:p>
        </w:tc>
        <w:tc>
          <w:tcPr>
            <w:tcW w:w="2835" w:type="dxa"/>
            <w:vAlign w:val="center"/>
          </w:tcPr>
          <w:p w14:paraId="4CF61AD8" w14:textId="35ED83D5"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腔镜灌注泵</w:t>
            </w:r>
          </w:p>
        </w:tc>
        <w:tc>
          <w:tcPr>
            <w:tcW w:w="1417" w:type="dxa"/>
            <w:vAlign w:val="center"/>
          </w:tcPr>
          <w:p w14:paraId="442849F7" w14:textId="5B411C1C" w:rsidR="000600AC" w:rsidRPr="00D72548" w:rsidRDefault="003C0BD0" w:rsidP="000600AC">
            <w:pPr>
              <w:jc w:val="center"/>
              <w:rPr>
                <w:rFonts w:ascii="宋体" w:eastAsia="宋体" w:hAnsi="宋体" w:cs="Times New Roman"/>
                <w:szCs w:val="21"/>
              </w:rPr>
            </w:pPr>
            <w:r>
              <w:rPr>
                <w:rFonts w:ascii="宋体" w:eastAsia="宋体" w:hAnsi="宋体" w:cs="Times New Roman" w:hint="eastAsia"/>
                <w:szCs w:val="21"/>
              </w:rPr>
              <w:t>2类</w:t>
            </w:r>
          </w:p>
        </w:tc>
        <w:tc>
          <w:tcPr>
            <w:tcW w:w="567" w:type="dxa"/>
            <w:vAlign w:val="center"/>
          </w:tcPr>
          <w:p w14:paraId="1870B88C" w14:textId="14CE29DA"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台</w:t>
            </w:r>
          </w:p>
        </w:tc>
        <w:tc>
          <w:tcPr>
            <w:tcW w:w="567" w:type="dxa"/>
            <w:vAlign w:val="center"/>
          </w:tcPr>
          <w:p w14:paraId="376491CD" w14:textId="56A80D20" w:rsidR="000600AC" w:rsidRPr="00D72548" w:rsidRDefault="000600AC" w:rsidP="009D7302">
            <w:pPr>
              <w:jc w:val="center"/>
              <w:rPr>
                <w:rFonts w:ascii="宋体" w:eastAsia="宋体" w:hAnsi="宋体" w:cs="Times New Roman"/>
                <w:szCs w:val="21"/>
              </w:rPr>
            </w:pPr>
            <w:r w:rsidRPr="00D72548">
              <w:rPr>
                <w:rFonts w:ascii="宋体" w:eastAsia="宋体" w:hAnsi="宋体" w:cs="Times New Roman" w:hint="eastAsia"/>
                <w:szCs w:val="21"/>
              </w:rPr>
              <w:t>1</w:t>
            </w:r>
          </w:p>
        </w:tc>
        <w:tc>
          <w:tcPr>
            <w:tcW w:w="1276" w:type="dxa"/>
            <w:vAlign w:val="center"/>
          </w:tcPr>
          <w:p w14:paraId="283A2F21" w14:textId="22810EB1"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3.6</w:t>
            </w:r>
          </w:p>
        </w:tc>
        <w:tc>
          <w:tcPr>
            <w:tcW w:w="1984" w:type="dxa"/>
            <w:tcBorders>
              <w:top w:val="single" w:sz="4" w:space="0" w:color="auto"/>
              <w:left w:val="single" w:sz="4" w:space="0" w:color="auto"/>
              <w:bottom w:val="single" w:sz="4" w:space="0" w:color="auto"/>
              <w:right w:val="single" w:sz="4" w:space="0" w:color="auto"/>
            </w:tcBorders>
            <w:vAlign w:val="center"/>
          </w:tcPr>
          <w:p w14:paraId="5B2ECDAB" w14:textId="357FA67B" w:rsidR="000600AC" w:rsidRPr="00D72548" w:rsidRDefault="000600AC" w:rsidP="009D7302">
            <w:pPr>
              <w:widowControl/>
              <w:jc w:val="center"/>
              <w:textAlignment w:val="center"/>
              <w:rPr>
                <w:rFonts w:ascii="宋体" w:eastAsia="宋体" w:hAnsi="宋体" w:cs="Times New Roman"/>
                <w:szCs w:val="21"/>
              </w:rPr>
            </w:pPr>
            <w:r w:rsidRPr="00D72548">
              <w:rPr>
                <w:rFonts w:ascii="宋体" w:eastAsia="宋体" w:hAnsi="宋体" w:hint="eastAsia"/>
                <w:szCs w:val="21"/>
              </w:rPr>
              <w:t>（见参数二）</w:t>
            </w:r>
          </w:p>
        </w:tc>
      </w:tr>
      <w:tr w:rsidR="000600AC" w14:paraId="2B22380D" w14:textId="77777777" w:rsidTr="000600AC">
        <w:trPr>
          <w:trHeight w:val="553"/>
        </w:trPr>
        <w:tc>
          <w:tcPr>
            <w:tcW w:w="534" w:type="dxa"/>
            <w:vAlign w:val="center"/>
          </w:tcPr>
          <w:p w14:paraId="47534C5D" w14:textId="170DA882"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3</w:t>
            </w:r>
          </w:p>
        </w:tc>
        <w:tc>
          <w:tcPr>
            <w:tcW w:w="2835" w:type="dxa"/>
            <w:vAlign w:val="center"/>
          </w:tcPr>
          <w:p w14:paraId="61A5774E" w14:textId="73E75B77"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空气压力</w:t>
            </w:r>
            <w:proofErr w:type="gramStart"/>
            <w:r w:rsidRPr="00D72548">
              <w:rPr>
                <w:rFonts w:ascii="宋体" w:eastAsia="宋体" w:hAnsi="宋体" w:hint="eastAsia"/>
                <w:szCs w:val="21"/>
                <w:lang w:bidi="ar"/>
              </w:rPr>
              <w:t>波治疗</w:t>
            </w:r>
            <w:proofErr w:type="gramEnd"/>
            <w:r w:rsidRPr="00D72548">
              <w:rPr>
                <w:rFonts w:ascii="宋体" w:eastAsia="宋体" w:hAnsi="宋体" w:hint="eastAsia"/>
                <w:szCs w:val="21"/>
                <w:lang w:bidi="ar"/>
              </w:rPr>
              <w:t>仪</w:t>
            </w:r>
          </w:p>
        </w:tc>
        <w:tc>
          <w:tcPr>
            <w:tcW w:w="1417" w:type="dxa"/>
            <w:vAlign w:val="center"/>
          </w:tcPr>
          <w:p w14:paraId="61448C21" w14:textId="0600F49F" w:rsidR="000600AC" w:rsidRPr="00D72548" w:rsidRDefault="003C0BD0" w:rsidP="000600AC">
            <w:pPr>
              <w:jc w:val="center"/>
              <w:rPr>
                <w:rFonts w:ascii="宋体" w:eastAsia="宋体" w:hAnsi="宋体" w:cs="Times New Roman"/>
                <w:szCs w:val="21"/>
              </w:rPr>
            </w:pPr>
            <w:r>
              <w:rPr>
                <w:rFonts w:ascii="宋体" w:eastAsia="宋体" w:hAnsi="宋体" w:cs="Times New Roman" w:hint="eastAsia"/>
                <w:szCs w:val="21"/>
              </w:rPr>
              <w:t>2类</w:t>
            </w:r>
          </w:p>
        </w:tc>
        <w:tc>
          <w:tcPr>
            <w:tcW w:w="567" w:type="dxa"/>
            <w:vAlign w:val="center"/>
          </w:tcPr>
          <w:p w14:paraId="23DEDE47" w14:textId="25E87105"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台</w:t>
            </w:r>
          </w:p>
        </w:tc>
        <w:tc>
          <w:tcPr>
            <w:tcW w:w="567" w:type="dxa"/>
            <w:vAlign w:val="center"/>
          </w:tcPr>
          <w:p w14:paraId="380215B2" w14:textId="080C6C68" w:rsidR="000600AC" w:rsidRPr="00D72548" w:rsidRDefault="000600AC" w:rsidP="009D7302">
            <w:pPr>
              <w:jc w:val="center"/>
              <w:rPr>
                <w:rFonts w:ascii="宋体" w:eastAsia="宋体" w:hAnsi="宋体" w:cs="Times New Roman"/>
                <w:szCs w:val="21"/>
              </w:rPr>
            </w:pPr>
            <w:r w:rsidRPr="00D72548">
              <w:rPr>
                <w:rFonts w:ascii="宋体" w:eastAsia="宋体" w:hAnsi="宋体" w:cs="Times New Roman" w:hint="eastAsia"/>
                <w:szCs w:val="21"/>
              </w:rPr>
              <w:t>4</w:t>
            </w:r>
          </w:p>
        </w:tc>
        <w:tc>
          <w:tcPr>
            <w:tcW w:w="1276" w:type="dxa"/>
            <w:vAlign w:val="center"/>
          </w:tcPr>
          <w:p w14:paraId="43072794" w14:textId="4C1D5B2A"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6</w:t>
            </w:r>
          </w:p>
        </w:tc>
        <w:tc>
          <w:tcPr>
            <w:tcW w:w="1984" w:type="dxa"/>
            <w:tcBorders>
              <w:top w:val="single" w:sz="4" w:space="0" w:color="auto"/>
              <w:left w:val="single" w:sz="4" w:space="0" w:color="auto"/>
              <w:bottom w:val="single" w:sz="4" w:space="0" w:color="auto"/>
              <w:right w:val="single" w:sz="4" w:space="0" w:color="auto"/>
            </w:tcBorders>
            <w:vAlign w:val="center"/>
          </w:tcPr>
          <w:p w14:paraId="04863169" w14:textId="7D228BE1" w:rsidR="000600AC" w:rsidRPr="00D72548" w:rsidRDefault="000600AC" w:rsidP="009D7302">
            <w:pPr>
              <w:widowControl/>
              <w:jc w:val="center"/>
              <w:textAlignment w:val="center"/>
              <w:rPr>
                <w:rFonts w:ascii="宋体" w:eastAsia="宋体" w:hAnsi="宋体" w:cs="Times New Roman"/>
                <w:szCs w:val="21"/>
              </w:rPr>
            </w:pPr>
            <w:r w:rsidRPr="00D72548">
              <w:rPr>
                <w:rFonts w:ascii="宋体" w:eastAsia="宋体" w:hAnsi="宋体" w:hint="eastAsia"/>
                <w:szCs w:val="21"/>
              </w:rPr>
              <w:t>（见参数三）</w:t>
            </w:r>
          </w:p>
        </w:tc>
      </w:tr>
      <w:tr w:rsidR="000600AC" w14:paraId="58380323" w14:textId="77777777" w:rsidTr="000600AC">
        <w:trPr>
          <w:trHeight w:val="419"/>
        </w:trPr>
        <w:tc>
          <w:tcPr>
            <w:tcW w:w="534" w:type="dxa"/>
            <w:vAlign w:val="center"/>
          </w:tcPr>
          <w:p w14:paraId="5ACD1952" w14:textId="450596B3"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4</w:t>
            </w:r>
          </w:p>
        </w:tc>
        <w:tc>
          <w:tcPr>
            <w:tcW w:w="2835" w:type="dxa"/>
            <w:vAlign w:val="center"/>
          </w:tcPr>
          <w:p w14:paraId="09514D63" w14:textId="0DACE350"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四肢压力</w:t>
            </w:r>
            <w:proofErr w:type="gramStart"/>
            <w:r w:rsidRPr="00D72548">
              <w:rPr>
                <w:rFonts w:ascii="宋体" w:eastAsia="宋体" w:hAnsi="宋体" w:hint="eastAsia"/>
                <w:szCs w:val="21"/>
                <w:lang w:bidi="ar"/>
              </w:rPr>
              <w:t>波治疗</w:t>
            </w:r>
            <w:proofErr w:type="gramEnd"/>
            <w:r w:rsidRPr="00D72548">
              <w:rPr>
                <w:rFonts w:ascii="宋体" w:eastAsia="宋体" w:hAnsi="宋体" w:hint="eastAsia"/>
                <w:szCs w:val="21"/>
                <w:lang w:bidi="ar"/>
              </w:rPr>
              <w:t>仪</w:t>
            </w:r>
          </w:p>
        </w:tc>
        <w:tc>
          <w:tcPr>
            <w:tcW w:w="1417" w:type="dxa"/>
            <w:vAlign w:val="center"/>
          </w:tcPr>
          <w:p w14:paraId="74529268" w14:textId="6DB52ED5" w:rsidR="000600AC" w:rsidRPr="00D72548" w:rsidRDefault="003C0BD0" w:rsidP="000600AC">
            <w:pPr>
              <w:jc w:val="center"/>
              <w:rPr>
                <w:rFonts w:ascii="宋体" w:eastAsia="宋体" w:hAnsi="宋体" w:cs="Times New Roman"/>
                <w:szCs w:val="21"/>
              </w:rPr>
            </w:pPr>
            <w:r>
              <w:rPr>
                <w:rFonts w:ascii="宋体" w:eastAsia="宋体" w:hAnsi="宋体" w:cs="Times New Roman" w:hint="eastAsia"/>
                <w:szCs w:val="21"/>
              </w:rPr>
              <w:t>2类</w:t>
            </w:r>
          </w:p>
        </w:tc>
        <w:tc>
          <w:tcPr>
            <w:tcW w:w="567" w:type="dxa"/>
            <w:vAlign w:val="center"/>
          </w:tcPr>
          <w:p w14:paraId="0F128657" w14:textId="358617FA"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台</w:t>
            </w:r>
          </w:p>
        </w:tc>
        <w:tc>
          <w:tcPr>
            <w:tcW w:w="567" w:type="dxa"/>
            <w:vAlign w:val="center"/>
          </w:tcPr>
          <w:p w14:paraId="54B873FF" w14:textId="5FA774D9" w:rsidR="000600AC" w:rsidRPr="00D72548" w:rsidRDefault="000600AC" w:rsidP="009D7302">
            <w:pPr>
              <w:jc w:val="center"/>
              <w:rPr>
                <w:rFonts w:ascii="宋体" w:eastAsia="宋体" w:hAnsi="宋体" w:cs="Times New Roman"/>
                <w:szCs w:val="21"/>
              </w:rPr>
            </w:pPr>
            <w:r w:rsidRPr="00D72548">
              <w:rPr>
                <w:rFonts w:ascii="宋体" w:eastAsia="宋体" w:hAnsi="宋体" w:cs="Times New Roman" w:hint="eastAsia"/>
                <w:szCs w:val="21"/>
              </w:rPr>
              <w:t>1</w:t>
            </w:r>
          </w:p>
        </w:tc>
        <w:tc>
          <w:tcPr>
            <w:tcW w:w="1276" w:type="dxa"/>
            <w:vAlign w:val="center"/>
          </w:tcPr>
          <w:p w14:paraId="4346E6E9" w14:textId="1D3F434F"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2.6</w:t>
            </w:r>
          </w:p>
        </w:tc>
        <w:tc>
          <w:tcPr>
            <w:tcW w:w="1984" w:type="dxa"/>
            <w:tcBorders>
              <w:top w:val="single" w:sz="4" w:space="0" w:color="auto"/>
              <w:left w:val="single" w:sz="4" w:space="0" w:color="auto"/>
              <w:bottom w:val="single" w:sz="4" w:space="0" w:color="auto"/>
              <w:right w:val="single" w:sz="4" w:space="0" w:color="auto"/>
            </w:tcBorders>
            <w:vAlign w:val="center"/>
          </w:tcPr>
          <w:p w14:paraId="12155A5B" w14:textId="315D36B8" w:rsidR="000600AC" w:rsidRPr="00D72548" w:rsidRDefault="000600AC" w:rsidP="009D7302">
            <w:pPr>
              <w:widowControl/>
              <w:jc w:val="center"/>
              <w:textAlignment w:val="center"/>
              <w:rPr>
                <w:rFonts w:ascii="宋体" w:eastAsia="宋体" w:hAnsi="宋体" w:cs="Times New Roman"/>
                <w:szCs w:val="21"/>
              </w:rPr>
            </w:pPr>
            <w:r w:rsidRPr="00D72548">
              <w:rPr>
                <w:rFonts w:ascii="宋体" w:eastAsia="宋体" w:hAnsi="宋体" w:hint="eastAsia"/>
                <w:szCs w:val="21"/>
              </w:rPr>
              <w:t>（见参数四）</w:t>
            </w:r>
          </w:p>
        </w:tc>
      </w:tr>
      <w:tr w:rsidR="000600AC" w14:paraId="042FC3C2" w14:textId="77777777" w:rsidTr="000600AC">
        <w:trPr>
          <w:trHeight w:val="542"/>
        </w:trPr>
        <w:tc>
          <w:tcPr>
            <w:tcW w:w="534" w:type="dxa"/>
            <w:vAlign w:val="center"/>
          </w:tcPr>
          <w:p w14:paraId="77DD4AC0" w14:textId="15B980EA"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5</w:t>
            </w:r>
          </w:p>
        </w:tc>
        <w:tc>
          <w:tcPr>
            <w:tcW w:w="2835" w:type="dxa"/>
            <w:vAlign w:val="center"/>
          </w:tcPr>
          <w:p w14:paraId="7F899D4F" w14:textId="3C9929F0"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血小板恒温震荡保存箱</w:t>
            </w:r>
          </w:p>
        </w:tc>
        <w:tc>
          <w:tcPr>
            <w:tcW w:w="1417" w:type="dxa"/>
            <w:vAlign w:val="center"/>
          </w:tcPr>
          <w:p w14:paraId="45F50917" w14:textId="5AD28EA0" w:rsidR="000600AC" w:rsidRPr="00D72548" w:rsidRDefault="003C0BD0" w:rsidP="009D7302">
            <w:pPr>
              <w:jc w:val="center"/>
              <w:rPr>
                <w:rFonts w:ascii="宋体" w:eastAsia="宋体" w:hAnsi="宋体" w:cs="Times New Roman"/>
                <w:szCs w:val="21"/>
              </w:rPr>
            </w:pPr>
            <w:r>
              <w:rPr>
                <w:rFonts w:ascii="宋体" w:eastAsia="宋体" w:hAnsi="宋体" w:cs="Times New Roman" w:hint="eastAsia"/>
                <w:szCs w:val="21"/>
              </w:rPr>
              <w:t>2类</w:t>
            </w:r>
          </w:p>
        </w:tc>
        <w:tc>
          <w:tcPr>
            <w:tcW w:w="567" w:type="dxa"/>
            <w:vAlign w:val="center"/>
          </w:tcPr>
          <w:p w14:paraId="5D64DFC0" w14:textId="0E7BFF12"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台</w:t>
            </w:r>
          </w:p>
        </w:tc>
        <w:tc>
          <w:tcPr>
            <w:tcW w:w="567" w:type="dxa"/>
            <w:vAlign w:val="center"/>
          </w:tcPr>
          <w:p w14:paraId="01E8B2ED" w14:textId="363A82F9" w:rsidR="000600AC" w:rsidRPr="00D72548" w:rsidRDefault="000600AC" w:rsidP="009D7302">
            <w:pPr>
              <w:jc w:val="center"/>
              <w:rPr>
                <w:rFonts w:ascii="宋体" w:eastAsia="宋体" w:hAnsi="宋体" w:cs="Times New Roman"/>
                <w:szCs w:val="21"/>
              </w:rPr>
            </w:pPr>
            <w:r w:rsidRPr="00D72548">
              <w:rPr>
                <w:rFonts w:ascii="宋体" w:eastAsia="宋体" w:hAnsi="宋体" w:cs="Times New Roman" w:hint="eastAsia"/>
                <w:szCs w:val="21"/>
              </w:rPr>
              <w:t>1</w:t>
            </w:r>
          </w:p>
        </w:tc>
        <w:tc>
          <w:tcPr>
            <w:tcW w:w="1276" w:type="dxa"/>
            <w:vAlign w:val="center"/>
          </w:tcPr>
          <w:p w14:paraId="5724F055" w14:textId="1F05FA81"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2</w:t>
            </w:r>
          </w:p>
        </w:tc>
        <w:tc>
          <w:tcPr>
            <w:tcW w:w="1984" w:type="dxa"/>
            <w:tcBorders>
              <w:top w:val="single" w:sz="4" w:space="0" w:color="auto"/>
              <w:left w:val="single" w:sz="4" w:space="0" w:color="auto"/>
              <w:bottom w:val="single" w:sz="4" w:space="0" w:color="auto"/>
              <w:right w:val="single" w:sz="4" w:space="0" w:color="auto"/>
            </w:tcBorders>
            <w:vAlign w:val="center"/>
          </w:tcPr>
          <w:p w14:paraId="3F24DC9A" w14:textId="6008ED9C" w:rsidR="000600AC" w:rsidRPr="00D72548" w:rsidRDefault="000600AC" w:rsidP="009D7302">
            <w:pPr>
              <w:widowControl/>
              <w:jc w:val="center"/>
              <w:textAlignment w:val="center"/>
              <w:rPr>
                <w:rFonts w:ascii="宋体" w:eastAsia="宋体" w:hAnsi="宋体" w:cs="Times New Roman"/>
                <w:szCs w:val="21"/>
              </w:rPr>
            </w:pPr>
            <w:r w:rsidRPr="00D72548">
              <w:rPr>
                <w:rFonts w:ascii="宋体" w:eastAsia="宋体" w:hAnsi="宋体" w:hint="eastAsia"/>
                <w:szCs w:val="21"/>
              </w:rPr>
              <w:t>（见参数五）</w:t>
            </w:r>
          </w:p>
        </w:tc>
      </w:tr>
      <w:tr w:rsidR="000600AC" w14:paraId="24526786" w14:textId="77777777" w:rsidTr="000600AC">
        <w:trPr>
          <w:trHeight w:val="542"/>
        </w:trPr>
        <w:tc>
          <w:tcPr>
            <w:tcW w:w="534" w:type="dxa"/>
            <w:vAlign w:val="center"/>
          </w:tcPr>
          <w:p w14:paraId="58F9A5AA" w14:textId="0893525A"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6</w:t>
            </w:r>
          </w:p>
        </w:tc>
        <w:tc>
          <w:tcPr>
            <w:tcW w:w="2835" w:type="dxa"/>
            <w:vAlign w:val="center"/>
          </w:tcPr>
          <w:p w14:paraId="7C556291" w14:textId="5AEAA6AA"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细胞</w:t>
            </w:r>
            <w:proofErr w:type="gramStart"/>
            <w:r w:rsidRPr="00D72548">
              <w:rPr>
                <w:rFonts w:ascii="宋体" w:eastAsia="宋体" w:hAnsi="宋体" w:hint="eastAsia"/>
                <w:szCs w:val="21"/>
                <w:lang w:bidi="ar"/>
              </w:rPr>
              <w:t>离心甩片机</w:t>
            </w:r>
            <w:proofErr w:type="gramEnd"/>
          </w:p>
        </w:tc>
        <w:tc>
          <w:tcPr>
            <w:tcW w:w="1417" w:type="dxa"/>
            <w:vAlign w:val="center"/>
          </w:tcPr>
          <w:p w14:paraId="25E1D3A9" w14:textId="221A8545" w:rsidR="000600AC" w:rsidRPr="00D72548" w:rsidRDefault="003C0BD0" w:rsidP="000600AC">
            <w:pPr>
              <w:jc w:val="center"/>
              <w:rPr>
                <w:rFonts w:ascii="宋体" w:eastAsia="宋体" w:hAnsi="宋体" w:cs="Times New Roman"/>
                <w:szCs w:val="21"/>
              </w:rPr>
            </w:pPr>
            <w:r>
              <w:rPr>
                <w:rFonts w:ascii="宋体" w:eastAsia="宋体" w:hAnsi="宋体" w:cs="Times New Roman" w:hint="eastAsia"/>
                <w:szCs w:val="21"/>
              </w:rPr>
              <w:t>1类</w:t>
            </w:r>
          </w:p>
        </w:tc>
        <w:tc>
          <w:tcPr>
            <w:tcW w:w="567" w:type="dxa"/>
            <w:vAlign w:val="center"/>
          </w:tcPr>
          <w:p w14:paraId="72B33F85" w14:textId="723CE9CA"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台</w:t>
            </w:r>
          </w:p>
        </w:tc>
        <w:tc>
          <w:tcPr>
            <w:tcW w:w="567" w:type="dxa"/>
            <w:vAlign w:val="center"/>
          </w:tcPr>
          <w:p w14:paraId="6198D26B" w14:textId="7DBF51A3" w:rsidR="000600AC" w:rsidRPr="00D72548" w:rsidRDefault="000600AC" w:rsidP="009D7302">
            <w:pPr>
              <w:jc w:val="center"/>
              <w:rPr>
                <w:rFonts w:ascii="宋体" w:eastAsia="宋体" w:hAnsi="宋体" w:cs="Times New Roman"/>
                <w:szCs w:val="21"/>
              </w:rPr>
            </w:pPr>
            <w:r w:rsidRPr="00D72548">
              <w:rPr>
                <w:rFonts w:ascii="宋体" w:eastAsia="宋体" w:hAnsi="宋体" w:cs="Times New Roman" w:hint="eastAsia"/>
                <w:szCs w:val="21"/>
              </w:rPr>
              <w:t>1</w:t>
            </w:r>
          </w:p>
        </w:tc>
        <w:tc>
          <w:tcPr>
            <w:tcW w:w="1276" w:type="dxa"/>
            <w:vAlign w:val="center"/>
          </w:tcPr>
          <w:p w14:paraId="3ECD2B83" w14:textId="4367E14F" w:rsidR="000600AC" w:rsidRPr="00D72548" w:rsidRDefault="000600AC" w:rsidP="009D7302">
            <w:pPr>
              <w:jc w:val="center"/>
              <w:rPr>
                <w:rFonts w:ascii="宋体" w:eastAsia="宋体" w:hAnsi="宋体" w:cs="宋体"/>
                <w:color w:val="000000"/>
                <w:kern w:val="0"/>
                <w:szCs w:val="21"/>
                <w:lang w:bidi="ar"/>
              </w:rPr>
            </w:pPr>
            <w:r w:rsidRPr="00D72548">
              <w:rPr>
                <w:rFonts w:ascii="宋体" w:eastAsia="宋体" w:hAnsi="宋体" w:hint="eastAsia"/>
                <w:szCs w:val="21"/>
                <w:lang w:bidi="ar"/>
              </w:rPr>
              <w:t>1.5</w:t>
            </w:r>
          </w:p>
        </w:tc>
        <w:tc>
          <w:tcPr>
            <w:tcW w:w="1984" w:type="dxa"/>
            <w:tcBorders>
              <w:top w:val="single" w:sz="4" w:space="0" w:color="auto"/>
              <w:left w:val="single" w:sz="4" w:space="0" w:color="auto"/>
              <w:bottom w:val="single" w:sz="4" w:space="0" w:color="auto"/>
              <w:right w:val="single" w:sz="4" w:space="0" w:color="auto"/>
            </w:tcBorders>
            <w:vAlign w:val="center"/>
          </w:tcPr>
          <w:p w14:paraId="600B15DB" w14:textId="51905F6C" w:rsidR="000600AC" w:rsidRPr="00D72548" w:rsidRDefault="000600AC" w:rsidP="009D7302">
            <w:pPr>
              <w:widowControl/>
              <w:jc w:val="center"/>
              <w:textAlignment w:val="center"/>
              <w:rPr>
                <w:rFonts w:ascii="宋体" w:eastAsia="宋体" w:hAnsi="宋体" w:cs="Times New Roman"/>
                <w:szCs w:val="21"/>
              </w:rPr>
            </w:pPr>
            <w:r w:rsidRPr="00D72548">
              <w:rPr>
                <w:rFonts w:ascii="宋体" w:eastAsia="宋体" w:hAnsi="宋体" w:hint="eastAsia"/>
                <w:szCs w:val="21"/>
              </w:rPr>
              <w:t>（见参数六）</w:t>
            </w:r>
          </w:p>
        </w:tc>
      </w:tr>
      <w:tr w:rsidR="000600AC" w14:paraId="2000EE07" w14:textId="77777777" w:rsidTr="000600AC">
        <w:trPr>
          <w:trHeight w:val="542"/>
        </w:trPr>
        <w:tc>
          <w:tcPr>
            <w:tcW w:w="534" w:type="dxa"/>
            <w:vAlign w:val="center"/>
          </w:tcPr>
          <w:p w14:paraId="4797C3E9" w14:textId="16CAF9CD"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7</w:t>
            </w:r>
          </w:p>
        </w:tc>
        <w:tc>
          <w:tcPr>
            <w:tcW w:w="2835" w:type="dxa"/>
            <w:vAlign w:val="center"/>
          </w:tcPr>
          <w:p w14:paraId="24439CE9" w14:textId="7708B6B9"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储血冰箱</w:t>
            </w:r>
          </w:p>
        </w:tc>
        <w:tc>
          <w:tcPr>
            <w:tcW w:w="1417" w:type="dxa"/>
            <w:vAlign w:val="center"/>
          </w:tcPr>
          <w:p w14:paraId="4AB05B2E" w14:textId="497C875B" w:rsidR="000600AC" w:rsidRPr="00D72548" w:rsidRDefault="003C0BD0" w:rsidP="000600AC">
            <w:pPr>
              <w:jc w:val="center"/>
              <w:rPr>
                <w:rFonts w:ascii="宋体" w:eastAsia="宋体" w:hAnsi="宋体" w:cs="Times New Roman"/>
                <w:szCs w:val="21"/>
              </w:rPr>
            </w:pPr>
            <w:r>
              <w:rPr>
                <w:rFonts w:ascii="宋体" w:eastAsia="宋体" w:hAnsi="宋体" w:cs="Times New Roman" w:hint="eastAsia"/>
                <w:szCs w:val="21"/>
              </w:rPr>
              <w:t>2类</w:t>
            </w:r>
          </w:p>
        </w:tc>
        <w:tc>
          <w:tcPr>
            <w:tcW w:w="567" w:type="dxa"/>
            <w:vAlign w:val="center"/>
          </w:tcPr>
          <w:p w14:paraId="50E75343" w14:textId="0C87A422"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台</w:t>
            </w:r>
          </w:p>
        </w:tc>
        <w:tc>
          <w:tcPr>
            <w:tcW w:w="567" w:type="dxa"/>
            <w:vAlign w:val="center"/>
          </w:tcPr>
          <w:p w14:paraId="55720928" w14:textId="2FABC97C" w:rsidR="000600AC" w:rsidRPr="00D72548" w:rsidRDefault="000600AC" w:rsidP="009D7302">
            <w:pPr>
              <w:jc w:val="center"/>
              <w:rPr>
                <w:rFonts w:ascii="宋体" w:eastAsia="宋体" w:hAnsi="宋体" w:cs="Times New Roman"/>
                <w:szCs w:val="21"/>
              </w:rPr>
            </w:pPr>
            <w:r w:rsidRPr="00D72548">
              <w:rPr>
                <w:rFonts w:ascii="宋体" w:eastAsia="宋体" w:hAnsi="宋体" w:cs="Times New Roman" w:hint="eastAsia"/>
                <w:szCs w:val="21"/>
              </w:rPr>
              <w:t>1</w:t>
            </w:r>
          </w:p>
        </w:tc>
        <w:tc>
          <w:tcPr>
            <w:tcW w:w="1276" w:type="dxa"/>
            <w:vAlign w:val="center"/>
          </w:tcPr>
          <w:p w14:paraId="12D618E1" w14:textId="033B6141" w:rsidR="000600AC" w:rsidRPr="00D72548" w:rsidRDefault="000600AC" w:rsidP="009D7302">
            <w:pPr>
              <w:jc w:val="center"/>
              <w:rPr>
                <w:rFonts w:ascii="宋体" w:eastAsia="宋体" w:hAnsi="宋体" w:cs="宋体"/>
                <w:color w:val="000000"/>
                <w:kern w:val="0"/>
                <w:szCs w:val="21"/>
                <w:lang w:bidi="ar"/>
              </w:rPr>
            </w:pPr>
            <w:r w:rsidRPr="00D72548">
              <w:rPr>
                <w:rFonts w:ascii="宋体" w:eastAsia="宋体" w:hAnsi="宋体" w:hint="eastAsia"/>
                <w:szCs w:val="21"/>
                <w:lang w:bidi="ar"/>
              </w:rPr>
              <w:t>2</w:t>
            </w:r>
          </w:p>
        </w:tc>
        <w:tc>
          <w:tcPr>
            <w:tcW w:w="1984" w:type="dxa"/>
            <w:tcBorders>
              <w:top w:val="single" w:sz="4" w:space="0" w:color="auto"/>
              <w:left w:val="single" w:sz="4" w:space="0" w:color="auto"/>
              <w:bottom w:val="single" w:sz="4" w:space="0" w:color="auto"/>
              <w:right w:val="single" w:sz="4" w:space="0" w:color="auto"/>
            </w:tcBorders>
            <w:vAlign w:val="center"/>
          </w:tcPr>
          <w:p w14:paraId="3A851EF2" w14:textId="2AA9A5B3" w:rsidR="000600AC" w:rsidRPr="00D72548" w:rsidRDefault="000600AC" w:rsidP="009D7302">
            <w:pPr>
              <w:widowControl/>
              <w:jc w:val="center"/>
              <w:textAlignment w:val="center"/>
              <w:rPr>
                <w:rFonts w:ascii="宋体" w:eastAsia="宋体" w:hAnsi="宋体" w:cs="Times New Roman"/>
                <w:szCs w:val="21"/>
              </w:rPr>
            </w:pPr>
            <w:r w:rsidRPr="00D72548">
              <w:rPr>
                <w:rFonts w:ascii="宋体" w:eastAsia="宋体" w:hAnsi="宋体" w:hint="eastAsia"/>
                <w:szCs w:val="21"/>
              </w:rPr>
              <w:t>（见参数七）</w:t>
            </w:r>
          </w:p>
        </w:tc>
      </w:tr>
      <w:tr w:rsidR="000600AC" w14:paraId="1620683B" w14:textId="77777777" w:rsidTr="000600AC">
        <w:trPr>
          <w:trHeight w:val="542"/>
        </w:trPr>
        <w:tc>
          <w:tcPr>
            <w:tcW w:w="534" w:type="dxa"/>
            <w:vAlign w:val="center"/>
          </w:tcPr>
          <w:p w14:paraId="0BEC278B" w14:textId="03DDDC4F"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8</w:t>
            </w:r>
          </w:p>
        </w:tc>
        <w:tc>
          <w:tcPr>
            <w:tcW w:w="2835" w:type="dxa"/>
            <w:vAlign w:val="center"/>
          </w:tcPr>
          <w:p w14:paraId="7DB5A794" w14:textId="2456D7C9"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化学危险品柜</w:t>
            </w:r>
          </w:p>
        </w:tc>
        <w:tc>
          <w:tcPr>
            <w:tcW w:w="1417" w:type="dxa"/>
            <w:vAlign w:val="center"/>
          </w:tcPr>
          <w:p w14:paraId="182E94A4" w14:textId="65488ACE" w:rsidR="000600AC" w:rsidRPr="00D72548" w:rsidRDefault="003C0BD0" w:rsidP="000600AC">
            <w:pPr>
              <w:jc w:val="center"/>
              <w:rPr>
                <w:rFonts w:ascii="宋体" w:eastAsia="宋体" w:hAnsi="宋体" w:cs="Times New Roman"/>
                <w:szCs w:val="21"/>
              </w:rPr>
            </w:pPr>
            <w:r>
              <w:rPr>
                <w:rFonts w:ascii="宋体" w:eastAsia="宋体" w:hAnsi="宋体" w:cs="Times New Roman" w:hint="eastAsia"/>
                <w:szCs w:val="21"/>
              </w:rPr>
              <w:t>非医疗器械</w:t>
            </w:r>
          </w:p>
        </w:tc>
        <w:tc>
          <w:tcPr>
            <w:tcW w:w="567" w:type="dxa"/>
            <w:vAlign w:val="center"/>
          </w:tcPr>
          <w:p w14:paraId="3CEADFC9" w14:textId="2F061A60"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套</w:t>
            </w:r>
          </w:p>
        </w:tc>
        <w:tc>
          <w:tcPr>
            <w:tcW w:w="567" w:type="dxa"/>
            <w:vAlign w:val="center"/>
          </w:tcPr>
          <w:p w14:paraId="19980826" w14:textId="6C5D69D8" w:rsidR="000600AC" w:rsidRPr="00D72548" w:rsidRDefault="000600AC" w:rsidP="009D7302">
            <w:pPr>
              <w:jc w:val="center"/>
              <w:rPr>
                <w:rFonts w:ascii="宋体" w:eastAsia="宋体" w:hAnsi="宋体" w:cs="Times New Roman"/>
                <w:szCs w:val="21"/>
              </w:rPr>
            </w:pPr>
            <w:r w:rsidRPr="00D72548">
              <w:rPr>
                <w:rFonts w:ascii="宋体" w:eastAsia="宋体" w:hAnsi="宋体" w:cs="Times New Roman" w:hint="eastAsia"/>
                <w:szCs w:val="21"/>
              </w:rPr>
              <w:t>1</w:t>
            </w:r>
          </w:p>
        </w:tc>
        <w:tc>
          <w:tcPr>
            <w:tcW w:w="1276" w:type="dxa"/>
            <w:vAlign w:val="center"/>
          </w:tcPr>
          <w:p w14:paraId="787D6362" w14:textId="180EAE04" w:rsidR="000600AC" w:rsidRPr="00D72548" w:rsidRDefault="000600AC" w:rsidP="009D7302">
            <w:pPr>
              <w:jc w:val="center"/>
              <w:rPr>
                <w:rFonts w:ascii="宋体" w:eastAsia="宋体" w:hAnsi="宋体" w:cs="宋体"/>
                <w:color w:val="000000"/>
                <w:kern w:val="0"/>
                <w:szCs w:val="21"/>
                <w:lang w:bidi="ar"/>
              </w:rPr>
            </w:pPr>
            <w:r w:rsidRPr="00D72548">
              <w:rPr>
                <w:rFonts w:ascii="宋体" w:eastAsia="宋体" w:hAnsi="宋体" w:hint="eastAsia"/>
                <w:szCs w:val="21"/>
                <w:lang w:bidi="ar"/>
              </w:rPr>
              <w:t>1.5</w:t>
            </w:r>
          </w:p>
        </w:tc>
        <w:tc>
          <w:tcPr>
            <w:tcW w:w="1984" w:type="dxa"/>
            <w:tcBorders>
              <w:top w:val="single" w:sz="4" w:space="0" w:color="auto"/>
              <w:left w:val="single" w:sz="4" w:space="0" w:color="auto"/>
              <w:bottom w:val="single" w:sz="4" w:space="0" w:color="auto"/>
              <w:right w:val="single" w:sz="4" w:space="0" w:color="auto"/>
            </w:tcBorders>
            <w:vAlign w:val="center"/>
          </w:tcPr>
          <w:p w14:paraId="7D5A8EAC" w14:textId="49469A58" w:rsidR="000600AC" w:rsidRPr="00D72548" w:rsidRDefault="000600AC" w:rsidP="009D7302">
            <w:pPr>
              <w:widowControl/>
              <w:jc w:val="center"/>
              <w:textAlignment w:val="center"/>
              <w:rPr>
                <w:rFonts w:ascii="宋体" w:eastAsia="宋体" w:hAnsi="宋体" w:cs="Times New Roman"/>
                <w:szCs w:val="21"/>
              </w:rPr>
            </w:pPr>
            <w:r w:rsidRPr="00D72548">
              <w:rPr>
                <w:rFonts w:ascii="宋体" w:eastAsia="宋体" w:hAnsi="宋体" w:hint="eastAsia"/>
                <w:szCs w:val="21"/>
              </w:rPr>
              <w:t>（见参数八）</w:t>
            </w:r>
          </w:p>
        </w:tc>
      </w:tr>
      <w:tr w:rsidR="000600AC" w14:paraId="1EB088C6" w14:textId="77777777" w:rsidTr="000600AC">
        <w:trPr>
          <w:trHeight w:val="542"/>
        </w:trPr>
        <w:tc>
          <w:tcPr>
            <w:tcW w:w="534" w:type="dxa"/>
            <w:vAlign w:val="center"/>
          </w:tcPr>
          <w:p w14:paraId="676E71EF" w14:textId="715963F7"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9</w:t>
            </w:r>
          </w:p>
        </w:tc>
        <w:tc>
          <w:tcPr>
            <w:tcW w:w="2835" w:type="dxa"/>
            <w:vAlign w:val="center"/>
          </w:tcPr>
          <w:p w14:paraId="1315D364" w14:textId="32A1082C"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lang w:bidi="ar"/>
              </w:rPr>
              <w:t>医用冷藏箱</w:t>
            </w:r>
          </w:p>
        </w:tc>
        <w:tc>
          <w:tcPr>
            <w:tcW w:w="1417" w:type="dxa"/>
            <w:vAlign w:val="center"/>
          </w:tcPr>
          <w:p w14:paraId="5EE5A9EB" w14:textId="6D3BC404" w:rsidR="000600AC" w:rsidRPr="00D72548" w:rsidRDefault="003C0BD0" w:rsidP="000600AC">
            <w:pPr>
              <w:jc w:val="center"/>
              <w:rPr>
                <w:rFonts w:ascii="宋体" w:eastAsia="宋体" w:hAnsi="宋体" w:cs="Times New Roman"/>
                <w:szCs w:val="21"/>
              </w:rPr>
            </w:pPr>
            <w:r>
              <w:rPr>
                <w:rFonts w:ascii="宋体" w:eastAsia="宋体" w:hAnsi="宋体" w:cs="Times New Roman" w:hint="eastAsia"/>
                <w:szCs w:val="21"/>
              </w:rPr>
              <w:t>2类</w:t>
            </w:r>
          </w:p>
        </w:tc>
        <w:tc>
          <w:tcPr>
            <w:tcW w:w="567" w:type="dxa"/>
            <w:vAlign w:val="center"/>
          </w:tcPr>
          <w:p w14:paraId="475B5694" w14:textId="3F349284" w:rsidR="000600AC" w:rsidRPr="00D72548" w:rsidRDefault="000600AC" w:rsidP="009D7302">
            <w:pPr>
              <w:jc w:val="center"/>
              <w:rPr>
                <w:rFonts w:ascii="宋体" w:eastAsia="宋体" w:hAnsi="宋体" w:cs="Times New Roman"/>
                <w:szCs w:val="21"/>
              </w:rPr>
            </w:pPr>
            <w:r w:rsidRPr="00D72548">
              <w:rPr>
                <w:rFonts w:ascii="宋体" w:eastAsia="宋体" w:hAnsi="宋体" w:hint="eastAsia"/>
                <w:szCs w:val="21"/>
              </w:rPr>
              <w:t>台</w:t>
            </w:r>
          </w:p>
        </w:tc>
        <w:tc>
          <w:tcPr>
            <w:tcW w:w="567" w:type="dxa"/>
            <w:vAlign w:val="center"/>
          </w:tcPr>
          <w:p w14:paraId="16154EE6" w14:textId="56B26E77" w:rsidR="000600AC" w:rsidRPr="00D72548" w:rsidRDefault="000600AC" w:rsidP="009D7302">
            <w:pPr>
              <w:jc w:val="center"/>
              <w:rPr>
                <w:rFonts w:ascii="宋体" w:eastAsia="宋体" w:hAnsi="宋体" w:cs="Times New Roman"/>
                <w:szCs w:val="21"/>
              </w:rPr>
            </w:pPr>
            <w:r w:rsidRPr="00D72548">
              <w:rPr>
                <w:rFonts w:ascii="宋体" w:eastAsia="宋体" w:hAnsi="宋体" w:cs="Times New Roman" w:hint="eastAsia"/>
                <w:szCs w:val="21"/>
              </w:rPr>
              <w:t>3</w:t>
            </w:r>
          </w:p>
        </w:tc>
        <w:tc>
          <w:tcPr>
            <w:tcW w:w="1276" w:type="dxa"/>
            <w:vAlign w:val="center"/>
          </w:tcPr>
          <w:p w14:paraId="4A808CF2" w14:textId="06369A2A" w:rsidR="000600AC" w:rsidRPr="00D72548" w:rsidRDefault="000600AC" w:rsidP="009D7302">
            <w:pPr>
              <w:jc w:val="center"/>
              <w:rPr>
                <w:rFonts w:ascii="宋体" w:eastAsia="宋体" w:hAnsi="宋体" w:cs="宋体"/>
                <w:color w:val="000000"/>
                <w:kern w:val="0"/>
                <w:szCs w:val="21"/>
                <w:lang w:bidi="ar"/>
              </w:rPr>
            </w:pPr>
            <w:r w:rsidRPr="00D72548">
              <w:rPr>
                <w:rFonts w:ascii="宋体" w:eastAsia="宋体" w:hAnsi="宋体" w:hint="eastAsia"/>
                <w:szCs w:val="21"/>
              </w:rPr>
              <w:t>6</w:t>
            </w:r>
          </w:p>
        </w:tc>
        <w:tc>
          <w:tcPr>
            <w:tcW w:w="1984" w:type="dxa"/>
            <w:tcBorders>
              <w:top w:val="single" w:sz="4" w:space="0" w:color="auto"/>
              <w:left w:val="single" w:sz="4" w:space="0" w:color="auto"/>
              <w:bottom w:val="single" w:sz="4" w:space="0" w:color="auto"/>
              <w:right w:val="single" w:sz="4" w:space="0" w:color="auto"/>
            </w:tcBorders>
            <w:vAlign w:val="center"/>
          </w:tcPr>
          <w:p w14:paraId="40ABED04" w14:textId="349C0566" w:rsidR="000600AC" w:rsidRPr="00D72548" w:rsidRDefault="000600AC" w:rsidP="009D7302">
            <w:pPr>
              <w:widowControl/>
              <w:jc w:val="center"/>
              <w:textAlignment w:val="center"/>
              <w:rPr>
                <w:rFonts w:ascii="宋体" w:eastAsia="宋体" w:hAnsi="宋体" w:cs="Times New Roman"/>
                <w:szCs w:val="21"/>
              </w:rPr>
            </w:pPr>
            <w:r w:rsidRPr="00D72548">
              <w:rPr>
                <w:rFonts w:ascii="宋体" w:eastAsia="宋体" w:hAnsi="宋体" w:hint="eastAsia"/>
                <w:szCs w:val="21"/>
              </w:rPr>
              <w:t>（见参数九）</w:t>
            </w:r>
          </w:p>
        </w:tc>
      </w:tr>
      <w:tr w:rsidR="000D67E3" w14:paraId="24EDA450" w14:textId="77777777">
        <w:trPr>
          <w:trHeight w:val="485"/>
        </w:trPr>
        <w:tc>
          <w:tcPr>
            <w:tcW w:w="5920" w:type="dxa"/>
            <w:gridSpan w:val="5"/>
            <w:vAlign w:val="center"/>
          </w:tcPr>
          <w:p w14:paraId="3775ABB7" w14:textId="77777777" w:rsidR="000D67E3" w:rsidRPr="00D72548" w:rsidRDefault="009C5C0F">
            <w:pPr>
              <w:jc w:val="center"/>
              <w:rPr>
                <w:rFonts w:ascii="宋体" w:eastAsia="宋体" w:hAnsi="宋体" w:cs="Times New Roman"/>
                <w:szCs w:val="21"/>
              </w:rPr>
            </w:pPr>
            <w:r w:rsidRPr="00D72548">
              <w:rPr>
                <w:rFonts w:ascii="宋体" w:eastAsia="宋体" w:hAnsi="宋体" w:cs="Times New Roman" w:hint="eastAsia"/>
                <w:szCs w:val="21"/>
              </w:rPr>
              <w:t>合计</w:t>
            </w:r>
          </w:p>
        </w:tc>
        <w:tc>
          <w:tcPr>
            <w:tcW w:w="1276" w:type="dxa"/>
            <w:vAlign w:val="center"/>
          </w:tcPr>
          <w:p w14:paraId="384954D6" w14:textId="65D8FC14" w:rsidR="000D67E3" w:rsidRPr="00D72548" w:rsidRDefault="009C5C0F">
            <w:pPr>
              <w:jc w:val="center"/>
              <w:rPr>
                <w:rFonts w:ascii="宋体" w:eastAsia="宋体" w:hAnsi="宋体" w:cs="Times New Roman"/>
                <w:szCs w:val="21"/>
              </w:rPr>
            </w:pPr>
            <w:r w:rsidRPr="00D72548">
              <w:rPr>
                <w:rFonts w:ascii="宋体" w:eastAsia="宋体" w:hAnsi="宋体" w:cs="Times New Roman"/>
                <w:szCs w:val="21"/>
              </w:rPr>
              <w:t>29.</w:t>
            </w:r>
            <w:r w:rsidR="009D7302" w:rsidRPr="00D72548">
              <w:rPr>
                <w:rFonts w:ascii="宋体" w:eastAsia="宋体" w:hAnsi="宋体" w:cs="Times New Roman"/>
                <w:szCs w:val="21"/>
              </w:rPr>
              <w:t>2</w:t>
            </w:r>
          </w:p>
        </w:tc>
        <w:tc>
          <w:tcPr>
            <w:tcW w:w="1984" w:type="dxa"/>
            <w:vAlign w:val="center"/>
          </w:tcPr>
          <w:p w14:paraId="704868E9" w14:textId="77777777" w:rsidR="000D67E3" w:rsidRPr="00D72548" w:rsidRDefault="000D67E3">
            <w:pPr>
              <w:jc w:val="center"/>
              <w:rPr>
                <w:rFonts w:ascii="宋体" w:eastAsia="宋体" w:hAnsi="宋体" w:cs="Times New Roman"/>
                <w:szCs w:val="21"/>
                <w:highlight w:val="yellow"/>
              </w:rPr>
            </w:pPr>
          </w:p>
        </w:tc>
      </w:tr>
    </w:tbl>
    <w:p w14:paraId="3E6D9EEB" w14:textId="1AD2BE75" w:rsidR="009D7302" w:rsidRDefault="00C348F5">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Pr>
          <w:rFonts w:ascii="宋体" w:eastAsia="宋体" w:hAnsi="宋体" w:cs="黑体" w:hint="eastAsia"/>
          <w:b/>
          <w:bCs/>
          <w:color w:val="000000"/>
          <w:sz w:val="24"/>
          <w:szCs w:val="24"/>
          <w:shd w:val="clear" w:color="auto" w:fill="FFFFFF"/>
        </w:rPr>
        <w:t>注：3类医疗器械需提供</w:t>
      </w:r>
      <w:r w:rsidRPr="00C348F5">
        <w:rPr>
          <w:rFonts w:ascii="宋体" w:eastAsia="宋体" w:hAnsi="宋体" w:cs="黑体" w:hint="eastAsia"/>
          <w:b/>
          <w:bCs/>
          <w:color w:val="000000"/>
          <w:sz w:val="24"/>
          <w:szCs w:val="24"/>
          <w:shd w:val="clear" w:color="auto" w:fill="FFFFFF"/>
        </w:rPr>
        <w:t>《中华人民共和国医疗器械注册证》</w:t>
      </w:r>
      <w:r>
        <w:rPr>
          <w:rFonts w:ascii="宋体" w:eastAsia="宋体" w:hAnsi="宋体" w:cs="黑体" w:hint="eastAsia"/>
          <w:b/>
          <w:bCs/>
          <w:color w:val="000000"/>
          <w:sz w:val="24"/>
          <w:szCs w:val="24"/>
          <w:shd w:val="clear" w:color="auto" w:fill="FFFFFF"/>
        </w:rPr>
        <w:t>，2类医疗器械需提供</w:t>
      </w:r>
      <w:r w:rsidRPr="00C348F5">
        <w:rPr>
          <w:rFonts w:ascii="宋体" w:eastAsia="宋体" w:hAnsi="宋体" w:cs="黑体" w:hint="eastAsia"/>
          <w:b/>
          <w:bCs/>
          <w:color w:val="000000"/>
          <w:sz w:val="24"/>
          <w:szCs w:val="24"/>
          <w:shd w:val="clear" w:color="auto" w:fill="FFFFFF"/>
        </w:rPr>
        <w:t>《医疗器械经营备案凭证》</w:t>
      </w:r>
      <w:r>
        <w:rPr>
          <w:rFonts w:ascii="宋体" w:eastAsia="宋体" w:hAnsi="宋体" w:cs="黑体" w:hint="eastAsia"/>
          <w:b/>
          <w:bCs/>
          <w:color w:val="000000"/>
          <w:sz w:val="24"/>
          <w:szCs w:val="24"/>
          <w:shd w:val="clear" w:color="auto" w:fill="FFFFFF"/>
        </w:rPr>
        <w:t>。</w:t>
      </w:r>
    </w:p>
    <w:p w14:paraId="68222FC5" w14:textId="77777777" w:rsidR="009D7302" w:rsidRDefault="009D7302" w:rsidP="009D7302"/>
    <w:tbl>
      <w:tblPr>
        <w:tblStyle w:val="af6"/>
        <w:tblW w:w="9798" w:type="dxa"/>
        <w:jc w:val="center"/>
        <w:tblLayout w:type="fixed"/>
        <w:tblLook w:val="04A0" w:firstRow="1" w:lastRow="0" w:firstColumn="1" w:lastColumn="0" w:noHBand="0" w:noVBand="1"/>
      </w:tblPr>
      <w:tblGrid>
        <w:gridCol w:w="505"/>
        <w:gridCol w:w="1134"/>
        <w:gridCol w:w="6521"/>
        <w:gridCol w:w="425"/>
        <w:gridCol w:w="567"/>
        <w:gridCol w:w="646"/>
      </w:tblGrid>
      <w:tr w:rsidR="009D7302" w14:paraId="16D80404" w14:textId="77777777" w:rsidTr="00227F6B">
        <w:trPr>
          <w:jc w:val="center"/>
        </w:trPr>
        <w:tc>
          <w:tcPr>
            <w:tcW w:w="505" w:type="dxa"/>
            <w:vAlign w:val="center"/>
          </w:tcPr>
          <w:p w14:paraId="028F8298" w14:textId="77777777" w:rsidR="009D7302" w:rsidRDefault="009D7302" w:rsidP="00227F6B">
            <w:r>
              <w:rPr>
                <w:rFonts w:hint="eastAsia"/>
              </w:rPr>
              <w:t>序号</w:t>
            </w:r>
          </w:p>
        </w:tc>
        <w:tc>
          <w:tcPr>
            <w:tcW w:w="1134" w:type="dxa"/>
            <w:vAlign w:val="center"/>
          </w:tcPr>
          <w:p w14:paraId="5691B585" w14:textId="77777777" w:rsidR="009D7302" w:rsidRDefault="009D7302" w:rsidP="00227F6B">
            <w:r>
              <w:rPr>
                <w:rFonts w:hint="eastAsia"/>
              </w:rPr>
              <w:t>产品名称</w:t>
            </w:r>
          </w:p>
        </w:tc>
        <w:tc>
          <w:tcPr>
            <w:tcW w:w="6521" w:type="dxa"/>
            <w:vAlign w:val="center"/>
          </w:tcPr>
          <w:p w14:paraId="2EED80EB" w14:textId="77777777" w:rsidR="009D7302" w:rsidRDefault="009D7302" w:rsidP="00227F6B">
            <w:r>
              <w:rPr>
                <w:rFonts w:hint="eastAsia"/>
              </w:rPr>
              <w:t>主要技术参数及要求</w:t>
            </w:r>
          </w:p>
        </w:tc>
        <w:tc>
          <w:tcPr>
            <w:tcW w:w="425" w:type="dxa"/>
            <w:vAlign w:val="center"/>
          </w:tcPr>
          <w:p w14:paraId="68777A6E" w14:textId="77777777" w:rsidR="009D7302" w:rsidRDefault="009D7302" w:rsidP="00227F6B">
            <w:r>
              <w:rPr>
                <w:rFonts w:hint="eastAsia"/>
              </w:rPr>
              <w:t>单位</w:t>
            </w:r>
          </w:p>
        </w:tc>
        <w:tc>
          <w:tcPr>
            <w:tcW w:w="567" w:type="dxa"/>
            <w:vAlign w:val="center"/>
          </w:tcPr>
          <w:p w14:paraId="4AA0BD9B" w14:textId="77777777" w:rsidR="009D7302" w:rsidRDefault="009D7302" w:rsidP="00227F6B">
            <w:r>
              <w:rPr>
                <w:rFonts w:hint="eastAsia"/>
              </w:rPr>
              <w:t>数量</w:t>
            </w:r>
          </w:p>
        </w:tc>
        <w:tc>
          <w:tcPr>
            <w:tcW w:w="646" w:type="dxa"/>
            <w:vAlign w:val="center"/>
          </w:tcPr>
          <w:p w14:paraId="1396AF84" w14:textId="77777777" w:rsidR="009D7302" w:rsidRDefault="009D7302" w:rsidP="00227F6B">
            <w:r>
              <w:rPr>
                <w:rFonts w:hint="eastAsia"/>
              </w:rPr>
              <w:t>是否核心产品</w:t>
            </w:r>
          </w:p>
        </w:tc>
      </w:tr>
      <w:tr w:rsidR="009D7302" w14:paraId="38B55772" w14:textId="77777777" w:rsidTr="00227F6B">
        <w:trPr>
          <w:trHeight w:val="482"/>
          <w:jc w:val="center"/>
        </w:trPr>
        <w:tc>
          <w:tcPr>
            <w:tcW w:w="505" w:type="dxa"/>
            <w:vAlign w:val="center"/>
          </w:tcPr>
          <w:p w14:paraId="781ED59B" w14:textId="77777777" w:rsidR="009D7302" w:rsidRDefault="009D7302" w:rsidP="00227F6B">
            <w:r>
              <w:rPr>
                <w:rFonts w:hint="eastAsia"/>
              </w:rPr>
              <w:t>1.</w:t>
            </w:r>
          </w:p>
        </w:tc>
        <w:tc>
          <w:tcPr>
            <w:tcW w:w="1134" w:type="dxa"/>
            <w:vAlign w:val="center"/>
          </w:tcPr>
          <w:p w14:paraId="51F59870" w14:textId="77777777" w:rsidR="009D7302" w:rsidRDefault="009D7302" w:rsidP="00227F6B">
            <w:r>
              <w:rPr>
                <w:rFonts w:hint="eastAsia"/>
              </w:rPr>
              <w:t>高频电刀</w:t>
            </w:r>
          </w:p>
        </w:tc>
        <w:tc>
          <w:tcPr>
            <w:tcW w:w="6521" w:type="dxa"/>
          </w:tcPr>
          <w:p w14:paraId="55E5E7B6" w14:textId="77777777" w:rsidR="009D7302" w:rsidRDefault="009D7302" w:rsidP="00227F6B">
            <w:pPr>
              <w:jc w:val="left"/>
            </w:pPr>
            <w:r>
              <w:rPr>
                <w:rFonts w:hint="eastAsia"/>
              </w:rPr>
              <w:t>一、设备名称：</w:t>
            </w:r>
            <w:r>
              <w:rPr>
                <w:rFonts w:cs="宋体" w:hint="eastAsia"/>
              </w:rPr>
              <w:t>高频电刀</w:t>
            </w:r>
          </w:p>
          <w:p w14:paraId="6FF727F3" w14:textId="77777777" w:rsidR="009D7302" w:rsidRDefault="009D7302" w:rsidP="00227F6B">
            <w:pPr>
              <w:jc w:val="left"/>
            </w:pPr>
            <w:r>
              <w:rPr>
                <w:rFonts w:hint="eastAsia"/>
              </w:rPr>
              <w:t>二、数量：</w:t>
            </w:r>
            <w:r>
              <w:rPr>
                <w:rFonts w:hint="eastAsia"/>
              </w:rPr>
              <w:t>1</w:t>
            </w:r>
            <w:r>
              <w:rPr>
                <w:rFonts w:hint="eastAsia"/>
              </w:rPr>
              <w:t>台</w:t>
            </w:r>
          </w:p>
          <w:p w14:paraId="77C498A0" w14:textId="77777777" w:rsidR="009D7302" w:rsidRDefault="009D7302" w:rsidP="00227F6B">
            <w:pPr>
              <w:jc w:val="left"/>
            </w:pPr>
            <w:r>
              <w:rPr>
                <w:rFonts w:hint="eastAsia"/>
              </w:rPr>
              <w:t>三、设备用途及说明：主要应用于手术中的切割和止血操作等。</w:t>
            </w:r>
          </w:p>
          <w:p w14:paraId="4C201C00" w14:textId="77777777" w:rsidR="009D7302" w:rsidRDefault="009D7302" w:rsidP="00227F6B">
            <w:pPr>
              <w:jc w:val="left"/>
            </w:pPr>
            <w:r>
              <w:rPr>
                <w:rFonts w:hint="eastAsia"/>
              </w:rPr>
              <w:t>四、主要技术参数及要求：</w:t>
            </w:r>
          </w:p>
          <w:p w14:paraId="06DEF8CE" w14:textId="77777777" w:rsidR="009D7302" w:rsidRDefault="009D7302" w:rsidP="009D7302">
            <w:pPr>
              <w:pStyle w:val="afa"/>
              <w:numPr>
                <w:ilvl w:val="0"/>
                <w:numId w:val="38"/>
              </w:numPr>
              <w:ind w:firstLineChars="0"/>
              <w:jc w:val="left"/>
            </w:pPr>
            <w:r>
              <w:rPr>
                <w:rFonts w:hint="eastAsia"/>
              </w:rPr>
              <w:t>具有全悬浮电源；</w:t>
            </w:r>
          </w:p>
          <w:p w14:paraId="32FBB148" w14:textId="77777777" w:rsidR="009D7302" w:rsidRPr="00780C90" w:rsidRDefault="009D7302" w:rsidP="009D7302">
            <w:pPr>
              <w:pStyle w:val="afa"/>
              <w:numPr>
                <w:ilvl w:val="0"/>
                <w:numId w:val="38"/>
              </w:numPr>
              <w:ind w:firstLineChars="0"/>
              <w:jc w:val="left"/>
            </w:pPr>
            <w:r>
              <w:rPr>
                <w:rFonts w:hint="eastAsia"/>
              </w:rPr>
              <w:t>输出功率误差范围：</w:t>
            </w:r>
            <w:r w:rsidRPr="00780C90">
              <w:rPr>
                <w:rFonts w:hint="eastAsia"/>
              </w:rPr>
              <w:t>≤±</w:t>
            </w:r>
            <w:r w:rsidRPr="00780C90">
              <w:rPr>
                <w:rFonts w:hint="eastAsia"/>
              </w:rPr>
              <w:t>3%</w:t>
            </w:r>
            <w:r w:rsidRPr="00780C90">
              <w:rPr>
                <w:rFonts w:hint="eastAsia"/>
              </w:rPr>
              <w:t>；</w:t>
            </w:r>
          </w:p>
          <w:p w14:paraId="7CCCE4B4" w14:textId="77777777" w:rsidR="009D7302" w:rsidRDefault="009D7302" w:rsidP="009D7302">
            <w:pPr>
              <w:pStyle w:val="afa"/>
              <w:numPr>
                <w:ilvl w:val="0"/>
                <w:numId w:val="38"/>
              </w:numPr>
              <w:ind w:firstLineChars="0"/>
              <w:jc w:val="left"/>
            </w:pPr>
            <w:r>
              <w:rPr>
                <w:rFonts w:hint="eastAsia"/>
              </w:rPr>
              <w:t>具备高频发生器通用内窥接口</w:t>
            </w:r>
            <w:r>
              <w:rPr>
                <w:rFonts w:hint="eastAsia"/>
              </w:rPr>
              <w:t xml:space="preserve">, </w:t>
            </w:r>
            <w:r>
              <w:rPr>
                <w:rFonts w:hint="eastAsia"/>
              </w:rPr>
              <w:t>能够配合胃镜、肠镜、支气管镜、腹腔镜等内镜使用；</w:t>
            </w:r>
          </w:p>
          <w:p w14:paraId="5B6ECD84" w14:textId="77777777" w:rsidR="009D7302" w:rsidRDefault="009D7302" w:rsidP="009D7302">
            <w:pPr>
              <w:pStyle w:val="afa"/>
              <w:numPr>
                <w:ilvl w:val="0"/>
                <w:numId w:val="38"/>
              </w:numPr>
              <w:ind w:firstLineChars="0"/>
              <w:jc w:val="left"/>
            </w:pPr>
            <w:r>
              <w:rPr>
                <w:rFonts w:hint="eastAsia"/>
              </w:rPr>
              <w:lastRenderedPageBreak/>
              <w:t>支持双极闭合、分离，手术时能够进行双极治疗；</w:t>
            </w:r>
          </w:p>
          <w:p w14:paraId="44CF322B" w14:textId="77777777" w:rsidR="009D7302" w:rsidRDefault="009D7302" w:rsidP="009D7302">
            <w:pPr>
              <w:pStyle w:val="afa"/>
              <w:numPr>
                <w:ilvl w:val="0"/>
                <w:numId w:val="38"/>
              </w:numPr>
              <w:ind w:firstLineChars="0"/>
              <w:jc w:val="left"/>
            </w:pPr>
            <w:r>
              <w:rPr>
                <w:rFonts w:hint="eastAsia"/>
              </w:rPr>
              <w:t>支持三脚踏独立控制，单</w:t>
            </w:r>
            <w:proofErr w:type="gramStart"/>
            <w:r>
              <w:rPr>
                <w:rFonts w:hint="eastAsia"/>
              </w:rPr>
              <w:t>双极直踩</w:t>
            </w:r>
            <w:proofErr w:type="gramEnd"/>
            <w:r>
              <w:rPr>
                <w:rFonts w:hint="eastAsia"/>
              </w:rPr>
              <w:t>输出，无需脚踏或手动转化；</w:t>
            </w:r>
          </w:p>
          <w:p w14:paraId="5BC48711" w14:textId="77777777" w:rsidR="009D7302" w:rsidRDefault="009D7302" w:rsidP="009D7302">
            <w:pPr>
              <w:pStyle w:val="afa"/>
              <w:numPr>
                <w:ilvl w:val="0"/>
                <w:numId w:val="38"/>
              </w:numPr>
              <w:ind w:firstLineChars="0"/>
              <w:jc w:val="left"/>
            </w:pPr>
            <w:r>
              <w:rPr>
                <w:rFonts w:hint="eastAsia"/>
              </w:rPr>
              <w:t>具备断电保护电路，能够实时记忆使用各功能的输出设定值；</w:t>
            </w:r>
          </w:p>
          <w:p w14:paraId="1D7E8326" w14:textId="77777777" w:rsidR="009D7302" w:rsidRPr="00780C90" w:rsidRDefault="009D7302" w:rsidP="009D7302">
            <w:pPr>
              <w:pStyle w:val="afa"/>
              <w:numPr>
                <w:ilvl w:val="0"/>
                <w:numId w:val="38"/>
              </w:numPr>
              <w:ind w:firstLineChars="0"/>
              <w:jc w:val="left"/>
            </w:pPr>
            <w:r w:rsidRPr="00780C90">
              <w:rPr>
                <w:rFonts w:hint="eastAsia"/>
              </w:rPr>
              <w:t>至少包含以下六种工作模式：</w:t>
            </w:r>
          </w:p>
          <w:p w14:paraId="197A18D5" w14:textId="77777777" w:rsidR="009D7302" w:rsidRDefault="009D7302" w:rsidP="009D7302">
            <w:pPr>
              <w:pStyle w:val="afa"/>
              <w:numPr>
                <w:ilvl w:val="0"/>
                <w:numId w:val="39"/>
              </w:numPr>
              <w:ind w:firstLineChars="0"/>
              <w:jc w:val="left"/>
            </w:pPr>
            <w:r>
              <w:rPr>
                <w:rFonts w:hint="eastAsia"/>
              </w:rPr>
              <w:t>纯切：最大功率≥</w:t>
            </w:r>
            <w:r>
              <w:rPr>
                <w:rFonts w:hint="eastAsia"/>
              </w:rPr>
              <w:t>350W</w:t>
            </w:r>
            <w:r>
              <w:rPr>
                <w:rFonts w:hint="eastAsia"/>
              </w:rPr>
              <w:t>；无焦</w:t>
            </w:r>
            <w:proofErr w:type="gramStart"/>
            <w:r>
              <w:rPr>
                <w:rFonts w:hint="eastAsia"/>
              </w:rPr>
              <w:t>伽</w:t>
            </w:r>
            <w:proofErr w:type="gramEnd"/>
            <w:r>
              <w:rPr>
                <w:rFonts w:hint="eastAsia"/>
              </w:rPr>
              <w:t>精确切割，</w:t>
            </w:r>
            <w:r>
              <w:rPr>
                <w:rFonts w:hint="eastAsia"/>
              </w:rPr>
              <w:t>100%</w:t>
            </w:r>
            <w:r>
              <w:rPr>
                <w:rFonts w:hint="eastAsia"/>
              </w:rPr>
              <w:t>切割。</w:t>
            </w:r>
          </w:p>
          <w:p w14:paraId="7C17568D" w14:textId="77777777" w:rsidR="009D7302" w:rsidRDefault="009D7302" w:rsidP="009D7302">
            <w:pPr>
              <w:pStyle w:val="afa"/>
              <w:numPr>
                <w:ilvl w:val="0"/>
                <w:numId w:val="39"/>
              </w:numPr>
              <w:ind w:firstLineChars="0"/>
              <w:jc w:val="left"/>
            </w:pPr>
            <w:proofErr w:type="gramStart"/>
            <w:r>
              <w:rPr>
                <w:rFonts w:hint="eastAsia"/>
              </w:rPr>
              <w:t>混切</w:t>
            </w:r>
            <w:proofErr w:type="gramEnd"/>
            <w:r>
              <w:rPr>
                <w:rFonts w:hint="eastAsia"/>
              </w:rPr>
              <w:t>1</w:t>
            </w:r>
            <w:r>
              <w:rPr>
                <w:rFonts w:hint="eastAsia"/>
              </w:rPr>
              <w:t>：最大功率≥</w:t>
            </w:r>
            <w:r>
              <w:rPr>
                <w:rFonts w:hint="eastAsia"/>
              </w:rPr>
              <w:t>250W</w:t>
            </w:r>
            <w:r>
              <w:rPr>
                <w:rFonts w:hint="eastAsia"/>
              </w:rPr>
              <w:t>；</w:t>
            </w:r>
            <w:proofErr w:type="gramStart"/>
            <w:r>
              <w:rPr>
                <w:rFonts w:hint="eastAsia"/>
              </w:rPr>
              <w:t>浅表焦伽精确</w:t>
            </w:r>
            <w:proofErr w:type="gramEnd"/>
            <w:r>
              <w:rPr>
                <w:rFonts w:hint="eastAsia"/>
              </w:rPr>
              <w:t>切割</w:t>
            </w:r>
            <w:r>
              <w:rPr>
                <w:rFonts w:hint="eastAsia"/>
              </w:rPr>
              <w:t>80%</w:t>
            </w:r>
            <w:r>
              <w:rPr>
                <w:rFonts w:hint="eastAsia"/>
              </w:rPr>
              <w:t>切割，</w:t>
            </w:r>
            <w:r>
              <w:rPr>
                <w:rFonts w:hint="eastAsia"/>
              </w:rPr>
              <w:t>20%</w:t>
            </w:r>
            <w:r>
              <w:rPr>
                <w:rFonts w:hint="eastAsia"/>
              </w:rPr>
              <w:t>凝血。</w:t>
            </w:r>
          </w:p>
          <w:p w14:paraId="266061C0" w14:textId="77777777" w:rsidR="009D7302" w:rsidRDefault="009D7302" w:rsidP="009D7302">
            <w:pPr>
              <w:pStyle w:val="afa"/>
              <w:numPr>
                <w:ilvl w:val="0"/>
                <w:numId w:val="39"/>
              </w:numPr>
              <w:ind w:firstLineChars="0"/>
              <w:jc w:val="left"/>
            </w:pPr>
            <w:proofErr w:type="gramStart"/>
            <w:r>
              <w:rPr>
                <w:rFonts w:hint="eastAsia"/>
              </w:rPr>
              <w:t>混切</w:t>
            </w:r>
            <w:proofErr w:type="gramEnd"/>
            <w:r>
              <w:rPr>
                <w:rFonts w:hint="eastAsia"/>
              </w:rPr>
              <w:t>2</w:t>
            </w:r>
            <w:r>
              <w:rPr>
                <w:rFonts w:hint="eastAsia"/>
              </w:rPr>
              <w:t>：最大功率≥</w:t>
            </w:r>
            <w:r>
              <w:rPr>
                <w:rFonts w:hint="eastAsia"/>
              </w:rPr>
              <w:t>150W</w:t>
            </w:r>
            <w:r>
              <w:rPr>
                <w:rFonts w:hint="eastAsia"/>
              </w:rPr>
              <w:t>；</w:t>
            </w:r>
            <w:r>
              <w:rPr>
                <w:rFonts w:hint="eastAsia"/>
              </w:rPr>
              <w:t>60%</w:t>
            </w:r>
            <w:r>
              <w:rPr>
                <w:rFonts w:hint="eastAsia"/>
              </w:rPr>
              <w:t>切割，</w:t>
            </w:r>
            <w:r>
              <w:rPr>
                <w:rFonts w:hint="eastAsia"/>
              </w:rPr>
              <w:t>40%</w:t>
            </w:r>
            <w:r>
              <w:rPr>
                <w:rFonts w:hint="eastAsia"/>
              </w:rPr>
              <w:t>凝血。</w:t>
            </w:r>
          </w:p>
          <w:p w14:paraId="5A92C669" w14:textId="77777777" w:rsidR="009D7302" w:rsidRDefault="009D7302" w:rsidP="009D7302">
            <w:pPr>
              <w:pStyle w:val="afa"/>
              <w:numPr>
                <w:ilvl w:val="0"/>
                <w:numId w:val="39"/>
              </w:numPr>
              <w:ind w:firstLineChars="0"/>
              <w:jc w:val="left"/>
            </w:pPr>
            <w:r>
              <w:rPr>
                <w:rFonts w:hint="eastAsia"/>
              </w:rPr>
              <w:t>喷凝：最大功率≥</w:t>
            </w:r>
            <w:r>
              <w:rPr>
                <w:rFonts w:hint="eastAsia"/>
              </w:rPr>
              <w:t>80W</w:t>
            </w:r>
            <w:r>
              <w:rPr>
                <w:rFonts w:hint="eastAsia"/>
              </w:rPr>
              <w:t>；大面积凝血。</w:t>
            </w:r>
          </w:p>
          <w:p w14:paraId="4BD284CF" w14:textId="77777777" w:rsidR="009D7302" w:rsidRDefault="009D7302" w:rsidP="009D7302">
            <w:pPr>
              <w:pStyle w:val="afa"/>
              <w:numPr>
                <w:ilvl w:val="0"/>
                <w:numId w:val="39"/>
              </w:numPr>
              <w:ind w:firstLineChars="0"/>
              <w:jc w:val="left"/>
            </w:pPr>
            <w:r>
              <w:rPr>
                <w:rFonts w:hint="eastAsia"/>
              </w:rPr>
              <w:t>柔凝：最大功率≥</w:t>
            </w:r>
            <w:r>
              <w:rPr>
                <w:rFonts w:hint="eastAsia"/>
              </w:rPr>
              <w:t>120W</w:t>
            </w:r>
            <w:r>
              <w:rPr>
                <w:rFonts w:hint="eastAsia"/>
              </w:rPr>
              <w:t>；精确浅表点凝。</w:t>
            </w:r>
          </w:p>
          <w:p w14:paraId="663DCACB" w14:textId="77777777" w:rsidR="009D7302" w:rsidRDefault="009D7302" w:rsidP="009D7302">
            <w:pPr>
              <w:pStyle w:val="afa"/>
              <w:numPr>
                <w:ilvl w:val="0"/>
                <w:numId w:val="39"/>
              </w:numPr>
              <w:ind w:firstLineChars="0"/>
              <w:jc w:val="left"/>
            </w:pPr>
            <w:proofErr w:type="gramStart"/>
            <w:r>
              <w:rPr>
                <w:rFonts w:hint="eastAsia"/>
              </w:rPr>
              <w:t>标准双</w:t>
            </w:r>
            <w:proofErr w:type="gramEnd"/>
            <w:r>
              <w:rPr>
                <w:rFonts w:hint="eastAsia"/>
              </w:rPr>
              <w:t>极：最大功率≥</w:t>
            </w:r>
            <w:r>
              <w:rPr>
                <w:rFonts w:hint="eastAsia"/>
              </w:rPr>
              <w:t>70W</w:t>
            </w:r>
            <w:r>
              <w:rPr>
                <w:rFonts w:hint="eastAsia"/>
              </w:rPr>
              <w:t>。</w:t>
            </w:r>
          </w:p>
          <w:p w14:paraId="6B99C687" w14:textId="56ADC1D6" w:rsidR="009D7302" w:rsidRDefault="009D7302" w:rsidP="00227F6B">
            <w:pPr>
              <w:jc w:val="left"/>
            </w:pPr>
            <w:r w:rsidRPr="00780C90">
              <w:rPr>
                <w:rFonts w:ascii="宋体" w:eastAsia="宋体" w:hAnsi="宋体" w:hint="eastAsia"/>
              </w:rPr>
              <w:t xml:space="preserve">8.  </w:t>
            </w:r>
            <w:r w:rsidR="00780C90" w:rsidRPr="00780C90">
              <w:rPr>
                <w:rFonts w:hint="eastAsia"/>
              </w:rPr>
              <w:t>设备使用的配套医用耗材，须在河南省医用</w:t>
            </w:r>
            <w:proofErr w:type="gramStart"/>
            <w:r w:rsidR="00780C90" w:rsidRPr="00780C90">
              <w:rPr>
                <w:rFonts w:hint="eastAsia"/>
              </w:rPr>
              <w:t>耗材网采</w:t>
            </w:r>
            <w:proofErr w:type="gramEnd"/>
            <w:r w:rsidR="00780C90" w:rsidRPr="00780C90">
              <w:rPr>
                <w:rFonts w:hint="eastAsia"/>
              </w:rPr>
              <w:t>目录内（</w:t>
            </w:r>
            <w:r w:rsidR="00780C90" w:rsidRPr="00780C90">
              <w:rPr>
                <w:rFonts w:hint="eastAsia"/>
              </w:rPr>
              <w:t>http://ypnew.hnggzyjy.cn:9080/std/login.html</w:t>
            </w:r>
            <w:r w:rsidR="00780C90" w:rsidRPr="00780C90">
              <w:rPr>
                <w:rFonts w:hint="eastAsia"/>
              </w:rPr>
              <w:t>）。</w:t>
            </w:r>
          </w:p>
        </w:tc>
        <w:tc>
          <w:tcPr>
            <w:tcW w:w="425" w:type="dxa"/>
            <w:vAlign w:val="center"/>
          </w:tcPr>
          <w:p w14:paraId="056221C2" w14:textId="77777777" w:rsidR="009D7302" w:rsidRDefault="009D7302" w:rsidP="00227F6B">
            <w:r>
              <w:rPr>
                <w:rFonts w:hint="eastAsia"/>
              </w:rPr>
              <w:lastRenderedPageBreak/>
              <w:t>台</w:t>
            </w:r>
          </w:p>
        </w:tc>
        <w:tc>
          <w:tcPr>
            <w:tcW w:w="567" w:type="dxa"/>
            <w:vAlign w:val="center"/>
          </w:tcPr>
          <w:p w14:paraId="20B5B491" w14:textId="77777777" w:rsidR="009D7302" w:rsidRDefault="009D7302" w:rsidP="00227F6B">
            <w:r>
              <w:rPr>
                <w:rFonts w:hint="eastAsia"/>
              </w:rPr>
              <w:t>1</w:t>
            </w:r>
          </w:p>
        </w:tc>
        <w:tc>
          <w:tcPr>
            <w:tcW w:w="646" w:type="dxa"/>
            <w:vAlign w:val="center"/>
          </w:tcPr>
          <w:p w14:paraId="75DCF524" w14:textId="77777777" w:rsidR="009D7302" w:rsidRDefault="009D7302" w:rsidP="00227F6B">
            <w:r>
              <w:rPr>
                <w:rFonts w:hint="eastAsia"/>
              </w:rPr>
              <w:t>是</w:t>
            </w:r>
          </w:p>
        </w:tc>
      </w:tr>
      <w:tr w:rsidR="009D7302" w14:paraId="760AC724" w14:textId="77777777" w:rsidTr="00227F6B">
        <w:trPr>
          <w:jc w:val="center"/>
        </w:trPr>
        <w:tc>
          <w:tcPr>
            <w:tcW w:w="505" w:type="dxa"/>
            <w:vAlign w:val="center"/>
          </w:tcPr>
          <w:p w14:paraId="1FE88383" w14:textId="77777777" w:rsidR="009D7302" w:rsidRDefault="009D7302" w:rsidP="00227F6B">
            <w:r>
              <w:rPr>
                <w:rFonts w:hint="eastAsia"/>
              </w:rPr>
              <w:t>2.</w:t>
            </w:r>
          </w:p>
        </w:tc>
        <w:tc>
          <w:tcPr>
            <w:tcW w:w="1134" w:type="dxa"/>
            <w:vAlign w:val="center"/>
          </w:tcPr>
          <w:p w14:paraId="3609FCED" w14:textId="77777777" w:rsidR="009D7302" w:rsidRDefault="009D7302" w:rsidP="00227F6B">
            <w:r>
              <w:rPr>
                <w:rFonts w:hint="eastAsia"/>
              </w:rPr>
              <w:t>腔镜灌注泵</w:t>
            </w:r>
          </w:p>
        </w:tc>
        <w:tc>
          <w:tcPr>
            <w:tcW w:w="6521" w:type="dxa"/>
          </w:tcPr>
          <w:p w14:paraId="3838DCC0" w14:textId="77777777" w:rsidR="009D7302" w:rsidRDefault="009D7302" w:rsidP="00227F6B">
            <w:pPr>
              <w:jc w:val="left"/>
            </w:pPr>
            <w:r>
              <w:rPr>
                <w:rFonts w:hint="eastAsia"/>
              </w:rPr>
              <w:t>一、设备名称：</w:t>
            </w:r>
            <w:r>
              <w:rPr>
                <w:rFonts w:cs="宋体" w:hint="eastAsia"/>
              </w:rPr>
              <w:t>腔镜灌注泵</w:t>
            </w:r>
          </w:p>
          <w:p w14:paraId="7879849E" w14:textId="77777777" w:rsidR="009D7302" w:rsidRDefault="009D7302" w:rsidP="00227F6B">
            <w:pPr>
              <w:jc w:val="left"/>
            </w:pPr>
            <w:r>
              <w:rPr>
                <w:rFonts w:hint="eastAsia"/>
              </w:rPr>
              <w:t>二、数量：</w:t>
            </w:r>
            <w:r>
              <w:rPr>
                <w:rFonts w:hint="eastAsia"/>
              </w:rPr>
              <w:t>1</w:t>
            </w:r>
            <w:r>
              <w:rPr>
                <w:rFonts w:hint="eastAsia"/>
              </w:rPr>
              <w:t>台</w:t>
            </w:r>
          </w:p>
          <w:p w14:paraId="68E19D8D" w14:textId="77777777" w:rsidR="009D7302" w:rsidRDefault="009D7302" w:rsidP="00227F6B">
            <w:pPr>
              <w:jc w:val="left"/>
            </w:pPr>
            <w:r>
              <w:rPr>
                <w:rFonts w:hint="eastAsia"/>
              </w:rPr>
              <w:t>三、设备用途及说明：适用于</w:t>
            </w:r>
            <w:proofErr w:type="gramStart"/>
            <w:r>
              <w:rPr>
                <w:rFonts w:hint="eastAsia"/>
              </w:rPr>
              <w:t>腔</w:t>
            </w:r>
            <w:proofErr w:type="gramEnd"/>
            <w:r>
              <w:rPr>
                <w:rFonts w:hint="eastAsia"/>
              </w:rPr>
              <w:t>镜检查和手术过程中形成可视空间及腔内冲洗。</w:t>
            </w:r>
          </w:p>
          <w:p w14:paraId="326629AD" w14:textId="77777777" w:rsidR="009D7302" w:rsidRDefault="009D7302" w:rsidP="00227F6B">
            <w:pPr>
              <w:jc w:val="left"/>
            </w:pPr>
            <w:r>
              <w:rPr>
                <w:rFonts w:hint="eastAsia"/>
              </w:rPr>
              <w:t>四、主要技术参数及要求：</w:t>
            </w:r>
          </w:p>
          <w:p w14:paraId="1459AA91" w14:textId="77777777" w:rsidR="009D7302" w:rsidRDefault="009D7302" w:rsidP="009D7302">
            <w:pPr>
              <w:pStyle w:val="afa"/>
              <w:numPr>
                <w:ilvl w:val="0"/>
                <w:numId w:val="40"/>
              </w:numPr>
              <w:ind w:firstLineChars="0"/>
              <w:jc w:val="left"/>
            </w:pPr>
            <w:r>
              <w:rPr>
                <w:rFonts w:hint="eastAsia"/>
              </w:rPr>
              <w:t>具备自动控制，过压时设备具备自动切断电源停止工作功能；</w:t>
            </w:r>
          </w:p>
          <w:p w14:paraId="4EF1328C" w14:textId="77777777" w:rsidR="009D7302" w:rsidRDefault="009D7302" w:rsidP="009D7302">
            <w:pPr>
              <w:pStyle w:val="afa"/>
              <w:numPr>
                <w:ilvl w:val="0"/>
                <w:numId w:val="40"/>
              </w:numPr>
              <w:ind w:firstLineChars="0"/>
              <w:jc w:val="left"/>
            </w:pPr>
            <w:r>
              <w:rPr>
                <w:rFonts w:hint="eastAsia"/>
              </w:rPr>
              <w:t>当压力回复正常时仪器将自动进入正常工作状态；</w:t>
            </w:r>
          </w:p>
          <w:p w14:paraId="162D15B4" w14:textId="0854A489" w:rsidR="009D7302" w:rsidRDefault="009D7302" w:rsidP="009D7302">
            <w:pPr>
              <w:pStyle w:val="afa"/>
              <w:numPr>
                <w:ilvl w:val="0"/>
                <w:numId w:val="40"/>
              </w:numPr>
              <w:ind w:firstLineChars="0"/>
              <w:jc w:val="left"/>
            </w:pPr>
            <w:r>
              <w:rPr>
                <w:rFonts w:hint="eastAsia"/>
              </w:rPr>
              <w:t>压力设定范围</w:t>
            </w:r>
            <w:r w:rsidR="00D067BC">
              <w:rPr>
                <w:rFonts w:hint="eastAsia"/>
              </w:rPr>
              <w:t>20</w:t>
            </w:r>
            <w:r>
              <w:rPr>
                <w:rFonts w:hint="eastAsia"/>
              </w:rPr>
              <w:t>mmHg--400mmHg</w:t>
            </w:r>
            <w:r>
              <w:rPr>
                <w:rFonts w:hint="eastAsia"/>
              </w:rPr>
              <w:t>，流量设定范围</w:t>
            </w:r>
            <w:r>
              <w:rPr>
                <w:rFonts w:hint="eastAsia"/>
              </w:rPr>
              <w:t>0.1--1L/min</w:t>
            </w:r>
            <w:r>
              <w:rPr>
                <w:rFonts w:hint="eastAsia"/>
              </w:rPr>
              <w:t>，能够任意改变设定值；</w:t>
            </w:r>
          </w:p>
          <w:p w14:paraId="5AA662FF" w14:textId="77777777" w:rsidR="009D7302" w:rsidRDefault="009D7302" w:rsidP="009D7302">
            <w:pPr>
              <w:pStyle w:val="afa"/>
              <w:numPr>
                <w:ilvl w:val="0"/>
                <w:numId w:val="40"/>
              </w:numPr>
              <w:ind w:firstLineChars="0"/>
              <w:jc w:val="left"/>
            </w:pPr>
            <w:r>
              <w:rPr>
                <w:rFonts w:hint="eastAsia"/>
              </w:rPr>
              <w:t>具备记忆能力，开机时能够自动显示上次设定的压力和流量值；</w:t>
            </w:r>
          </w:p>
          <w:p w14:paraId="3C30AADA" w14:textId="77777777" w:rsidR="009D7302" w:rsidRDefault="009D7302" w:rsidP="009D7302">
            <w:pPr>
              <w:pStyle w:val="afa"/>
              <w:numPr>
                <w:ilvl w:val="0"/>
                <w:numId w:val="40"/>
              </w:numPr>
              <w:ind w:firstLineChars="0"/>
              <w:jc w:val="left"/>
            </w:pPr>
            <w:r>
              <w:rPr>
                <w:rFonts w:hint="eastAsia"/>
              </w:rPr>
              <w:t>噪声≤</w:t>
            </w:r>
            <w:r>
              <w:rPr>
                <w:rFonts w:hint="eastAsia"/>
              </w:rPr>
              <w:t>50dB(A)</w:t>
            </w:r>
            <w:r>
              <w:rPr>
                <w:rFonts w:hint="eastAsia"/>
              </w:rPr>
              <w:t>。</w:t>
            </w:r>
          </w:p>
        </w:tc>
        <w:tc>
          <w:tcPr>
            <w:tcW w:w="425" w:type="dxa"/>
            <w:vAlign w:val="center"/>
          </w:tcPr>
          <w:p w14:paraId="32173B59" w14:textId="77777777" w:rsidR="009D7302" w:rsidRDefault="009D7302" w:rsidP="00227F6B">
            <w:r>
              <w:rPr>
                <w:rFonts w:hint="eastAsia"/>
              </w:rPr>
              <w:t>台</w:t>
            </w:r>
          </w:p>
        </w:tc>
        <w:tc>
          <w:tcPr>
            <w:tcW w:w="567" w:type="dxa"/>
            <w:vAlign w:val="center"/>
          </w:tcPr>
          <w:p w14:paraId="404C8A1E" w14:textId="77777777" w:rsidR="009D7302" w:rsidRDefault="009D7302" w:rsidP="00227F6B">
            <w:r>
              <w:rPr>
                <w:rFonts w:hint="eastAsia"/>
              </w:rPr>
              <w:t>1</w:t>
            </w:r>
          </w:p>
        </w:tc>
        <w:tc>
          <w:tcPr>
            <w:tcW w:w="646" w:type="dxa"/>
            <w:vAlign w:val="center"/>
          </w:tcPr>
          <w:p w14:paraId="535B70FF" w14:textId="77777777" w:rsidR="009D7302" w:rsidRDefault="009D7302" w:rsidP="00227F6B">
            <w:r>
              <w:rPr>
                <w:rFonts w:hint="eastAsia"/>
              </w:rPr>
              <w:t>否</w:t>
            </w:r>
          </w:p>
        </w:tc>
      </w:tr>
      <w:tr w:rsidR="009D7302" w14:paraId="368D22CF" w14:textId="77777777" w:rsidTr="00227F6B">
        <w:trPr>
          <w:jc w:val="center"/>
        </w:trPr>
        <w:tc>
          <w:tcPr>
            <w:tcW w:w="505" w:type="dxa"/>
            <w:vAlign w:val="center"/>
          </w:tcPr>
          <w:p w14:paraId="1686AE7C" w14:textId="77777777" w:rsidR="009D7302" w:rsidRDefault="009D7302" w:rsidP="00227F6B">
            <w:r>
              <w:rPr>
                <w:rFonts w:hint="eastAsia"/>
              </w:rPr>
              <w:t>3.</w:t>
            </w:r>
          </w:p>
        </w:tc>
        <w:tc>
          <w:tcPr>
            <w:tcW w:w="1134" w:type="dxa"/>
            <w:vAlign w:val="center"/>
          </w:tcPr>
          <w:p w14:paraId="47E08F02" w14:textId="77777777" w:rsidR="009D7302" w:rsidRDefault="009D7302" w:rsidP="00227F6B">
            <w:r>
              <w:rPr>
                <w:rFonts w:hint="eastAsia"/>
              </w:rPr>
              <w:t>空气压力</w:t>
            </w:r>
            <w:proofErr w:type="gramStart"/>
            <w:r>
              <w:rPr>
                <w:rFonts w:hint="eastAsia"/>
              </w:rPr>
              <w:t>波治疗</w:t>
            </w:r>
            <w:proofErr w:type="gramEnd"/>
            <w:r>
              <w:rPr>
                <w:rFonts w:hint="eastAsia"/>
              </w:rPr>
              <w:t>仪</w:t>
            </w:r>
          </w:p>
        </w:tc>
        <w:tc>
          <w:tcPr>
            <w:tcW w:w="6521" w:type="dxa"/>
          </w:tcPr>
          <w:p w14:paraId="0CDB0FE7" w14:textId="77777777" w:rsidR="009D7302" w:rsidRDefault="009D7302" w:rsidP="00227F6B">
            <w:pPr>
              <w:pStyle w:val="Default"/>
              <w:rPr>
                <w:rFonts w:hAnsi="宋体"/>
                <w:sz w:val="21"/>
                <w:szCs w:val="21"/>
              </w:rPr>
            </w:pPr>
            <w:r>
              <w:rPr>
                <w:rFonts w:hAnsi="宋体" w:hint="eastAsia"/>
                <w:sz w:val="21"/>
                <w:szCs w:val="21"/>
              </w:rPr>
              <w:t>一、设备名称：空气压力</w:t>
            </w:r>
            <w:proofErr w:type="gramStart"/>
            <w:r>
              <w:rPr>
                <w:rFonts w:hAnsi="宋体" w:hint="eastAsia"/>
                <w:sz w:val="21"/>
                <w:szCs w:val="21"/>
              </w:rPr>
              <w:t>波治疗</w:t>
            </w:r>
            <w:proofErr w:type="gramEnd"/>
            <w:r>
              <w:rPr>
                <w:rFonts w:hAnsi="宋体" w:hint="eastAsia"/>
                <w:sz w:val="21"/>
                <w:szCs w:val="21"/>
              </w:rPr>
              <w:t>仪。</w:t>
            </w:r>
          </w:p>
          <w:p w14:paraId="4AFDD208" w14:textId="77777777" w:rsidR="009D7302" w:rsidRDefault="009D7302" w:rsidP="00227F6B">
            <w:pPr>
              <w:pStyle w:val="Default"/>
              <w:rPr>
                <w:rFonts w:hAnsi="宋体"/>
                <w:sz w:val="21"/>
                <w:szCs w:val="21"/>
              </w:rPr>
            </w:pPr>
            <w:r>
              <w:rPr>
                <w:rFonts w:hAnsi="宋体" w:hint="eastAsia"/>
                <w:sz w:val="21"/>
                <w:szCs w:val="21"/>
              </w:rPr>
              <w:t>二、数量：4台 。</w:t>
            </w:r>
          </w:p>
          <w:p w14:paraId="066F50D4" w14:textId="77777777" w:rsidR="009D7302" w:rsidRDefault="009D7302" w:rsidP="00227F6B">
            <w:pPr>
              <w:jc w:val="left"/>
            </w:pPr>
            <w:r>
              <w:rPr>
                <w:rFonts w:hint="eastAsia"/>
              </w:rPr>
              <w:t>三、设备用途及说明：用于预防术后、长期卧床可能引起的肢体深静脉血栓形成。</w:t>
            </w:r>
          </w:p>
          <w:p w14:paraId="777C9946" w14:textId="77777777" w:rsidR="009D7302" w:rsidRDefault="009D7302" w:rsidP="00227F6B">
            <w:pPr>
              <w:jc w:val="left"/>
              <w:rPr>
                <w:rFonts w:cs="宋体"/>
              </w:rPr>
            </w:pPr>
            <w:r>
              <w:rPr>
                <w:rFonts w:hint="eastAsia"/>
              </w:rPr>
              <w:t>四、主要技术参数及要求：</w:t>
            </w:r>
          </w:p>
          <w:p w14:paraId="0210FE7B" w14:textId="77777777" w:rsidR="009D7302" w:rsidRDefault="009D7302" w:rsidP="009D7302">
            <w:pPr>
              <w:pStyle w:val="Default"/>
              <w:numPr>
                <w:ilvl w:val="0"/>
                <w:numId w:val="41"/>
              </w:numPr>
              <w:rPr>
                <w:rFonts w:hAnsi="宋体"/>
                <w:sz w:val="21"/>
                <w:szCs w:val="21"/>
              </w:rPr>
            </w:pPr>
            <w:r>
              <w:rPr>
                <w:rFonts w:hAnsi="宋体" w:hint="eastAsia"/>
                <w:sz w:val="21"/>
                <w:szCs w:val="21"/>
              </w:rPr>
              <w:t>主机需适配单充气管和双充气管，可用于单肢体治疗和双肢体治疗；</w:t>
            </w:r>
          </w:p>
          <w:p w14:paraId="60FF6576" w14:textId="77777777" w:rsidR="009D7302" w:rsidRDefault="009D7302" w:rsidP="009D7302">
            <w:pPr>
              <w:pStyle w:val="Default"/>
              <w:numPr>
                <w:ilvl w:val="0"/>
                <w:numId w:val="41"/>
              </w:numPr>
              <w:rPr>
                <w:rFonts w:hAnsi="宋体"/>
                <w:sz w:val="21"/>
                <w:szCs w:val="21"/>
              </w:rPr>
            </w:pPr>
            <w:r>
              <w:rPr>
                <w:rFonts w:hAnsi="宋体" w:hint="eastAsia"/>
                <w:sz w:val="21"/>
                <w:szCs w:val="21"/>
              </w:rPr>
              <w:t>配备快捷排插接口；</w:t>
            </w:r>
          </w:p>
          <w:p w14:paraId="40E4433A" w14:textId="77777777" w:rsidR="009D7302" w:rsidRDefault="009D7302" w:rsidP="009D7302">
            <w:pPr>
              <w:pStyle w:val="Default"/>
              <w:numPr>
                <w:ilvl w:val="0"/>
                <w:numId w:val="41"/>
              </w:numPr>
              <w:rPr>
                <w:rFonts w:hAnsi="宋体"/>
                <w:sz w:val="21"/>
                <w:szCs w:val="21"/>
              </w:rPr>
            </w:pPr>
            <w:r>
              <w:rPr>
                <w:rFonts w:hAnsi="宋体" w:hint="eastAsia"/>
                <w:sz w:val="21"/>
                <w:szCs w:val="21"/>
              </w:rPr>
              <w:t>加压压力值范围20--200mmHg，调节步长10mmHg；</w:t>
            </w:r>
          </w:p>
          <w:p w14:paraId="0FF3CD02" w14:textId="77777777" w:rsidR="009D7302" w:rsidRDefault="009D7302" w:rsidP="009D7302">
            <w:pPr>
              <w:pStyle w:val="Default"/>
              <w:numPr>
                <w:ilvl w:val="0"/>
                <w:numId w:val="41"/>
              </w:numPr>
              <w:rPr>
                <w:rFonts w:hAnsi="宋体"/>
                <w:sz w:val="21"/>
                <w:szCs w:val="21"/>
              </w:rPr>
            </w:pPr>
            <w:r>
              <w:rPr>
                <w:rFonts w:hAnsi="宋体" w:hint="eastAsia"/>
                <w:sz w:val="21"/>
                <w:szCs w:val="21"/>
              </w:rPr>
              <w:t>具备</w:t>
            </w:r>
            <w:proofErr w:type="gramStart"/>
            <w:r>
              <w:rPr>
                <w:rFonts w:hAnsi="宋体" w:hint="eastAsia"/>
                <w:sz w:val="21"/>
                <w:szCs w:val="21"/>
              </w:rPr>
              <w:t>零压力</w:t>
            </w:r>
            <w:proofErr w:type="gramEnd"/>
            <w:r>
              <w:rPr>
                <w:rFonts w:hAnsi="宋体" w:hint="eastAsia"/>
                <w:sz w:val="21"/>
                <w:szCs w:val="21"/>
              </w:rPr>
              <w:t>跳过功能，可选择任意腔室</w:t>
            </w:r>
            <w:proofErr w:type="gramStart"/>
            <w:r>
              <w:rPr>
                <w:rFonts w:hAnsi="宋体" w:hint="eastAsia"/>
                <w:sz w:val="21"/>
                <w:szCs w:val="21"/>
              </w:rPr>
              <w:t>零压力</w:t>
            </w:r>
            <w:proofErr w:type="gramEnd"/>
            <w:r>
              <w:rPr>
                <w:rFonts w:hAnsi="宋体" w:hint="eastAsia"/>
                <w:sz w:val="21"/>
                <w:szCs w:val="21"/>
              </w:rPr>
              <w:t>跳过，避免压迫局部伤口；</w:t>
            </w:r>
          </w:p>
          <w:p w14:paraId="170C7D67" w14:textId="77777777" w:rsidR="009D7302" w:rsidRDefault="009D7302" w:rsidP="009D7302">
            <w:pPr>
              <w:pStyle w:val="Default"/>
              <w:numPr>
                <w:ilvl w:val="0"/>
                <w:numId w:val="41"/>
              </w:numPr>
              <w:rPr>
                <w:rFonts w:hAnsi="宋体"/>
                <w:sz w:val="21"/>
                <w:szCs w:val="21"/>
              </w:rPr>
            </w:pPr>
            <w:r>
              <w:rPr>
                <w:rFonts w:hAnsi="宋体" w:hint="eastAsia"/>
                <w:sz w:val="21"/>
                <w:szCs w:val="21"/>
              </w:rPr>
              <w:t>治疗时间可调；</w:t>
            </w:r>
          </w:p>
          <w:p w14:paraId="55338A52" w14:textId="77777777" w:rsidR="009D7302" w:rsidRDefault="009D7302" w:rsidP="009D7302">
            <w:pPr>
              <w:pStyle w:val="Default"/>
              <w:numPr>
                <w:ilvl w:val="0"/>
                <w:numId w:val="41"/>
              </w:numPr>
              <w:rPr>
                <w:rFonts w:hAnsi="宋体"/>
                <w:color w:val="auto"/>
                <w:sz w:val="21"/>
                <w:szCs w:val="21"/>
              </w:rPr>
            </w:pPr>
            <w:r>
              <w:rPr>
                <w:rFonts w:hAnsi="宋体" w:hint="eastAsia"/>
                <w:color w:val="auto"/>
                <w:sz w:val="21"/>
                <w:szCs w:val="21"/>
              </w:rPr>
              <w:t>主机</w:t>
            </w:r>
            <w:proofErr w:type="gramStart"/>
            <w:r>
              <w:rPr>
                <w:rFonts w:hAnsi="宋体" w:hint="eastAsia"/>
                <w:color w:val="auto"/>
                <w:sz w:val="21"/>
                <w:szCs w:val="21"/>
              </w:rPr>
              <w:t>标配可</w:t>
            </w:r>
            <w:proofErr w:type="gramEnd"/>
            <w:r>
              <w:rPr>
                <w:rFonts w:hAnsi="宋体" w:hint="eastAsia"/>
                <w:color w:val="auto"/>
                <w:sz w:val="21"/>
                <w:szCs w:val="21"/>
              </w:rPr>
              <w:t>重复使用的腿部加压袋2套，可选配胳膊加压袋和腹部加压袋，能够适用于不同肢体部位；</w:t>
            </w:r>
          </w:p>
          <w:p w14:paraId="354E4494" w14:textId="77777777" w:rsidR="009D7302" w:rsidRDefault="009D7302" w:rsidP="009D7302">
            <w:pPr>
              <w:pStyle w:val="Default"/>
              <w:numPr>
                <w:ilvl w:val="0"/>
                <w:numId w:val="41"/>
              </w:numPr>
              <w:rPr>
                <w:rFonts w:hAnsi="宋体"/>
                <w:sz w:val="21"/>
                <w:szCs w:val="21"/>
              </w:rPr>
            </w:pPr>
            <w:r>
              <w:rPr>
                <w:rFonts w:hAnsi="宋体" w:hint="eastAsia"/>
                <w:color w:val="auto"/>
                <w:sz w:val="21"/>
                <w:szCs w:val="21"/>
              </w:rPr>
              <w:t>配置扩张拉链，能够起到加宽套筒</w:t>
            </w:r>
            <w:r>
              <w:rPr>
                <w:rFonts w:hAnsi="宋体" w:hint="eastAsia"/>
                <w:sz w:val="21"/>
                <w:szCs w:val="21"/>
              </w:rPr>
              <w:t>的作用，适合不同体型患者使用；</w:t>
            </w:r>
          </w:p>
          <w:p w14:paraId="16A9C4F9" w14:textId="77777777" w:rsidR="009D7302" w:rsidRDefault="009D7302" w:rsidP="009D7302">
            <w:pPr>
              <w:pStyle w:val="Default"/>
              <w:numPr>
                <w:ilvl w:val="0"/>
                <w:numId w:val="41"/>
              </w:numPr>
              <w:rPr>
                <w:rFonts w:hAnsi="宋体"/>
                <w:sz w:val="21"/>
                <w:szCs w:val="21"/>
              </w:rPr>
            </w:pPr>
            <w:r>
              <w:rPr>
                <w:rFonts w:hAnsi="宋体" w:hint="eastAsia"/>
                <w:sz w:val="21"/>
                <w:szCs w:val="21"/>
              </w:rPr>
              <w:t>具备自动泄压保护功能，如遇突然断电、紧急停机等情况时时，避免对患者造成意外伤害；</w:t>
            </w:r>
          </w:p>
          <w:p w14:paraId="09F64AD1" w14:textId="77777777" w:rsidR="009D7302" w:rsidRDefault="009D7302" w:rsidP="009D7302">
            <w:pPr>
              <w:pStyle w:val="Default"/>
              <w:numPr>
                <w:ilvl w:val="0"/>
                <w:numId w:val="41"/>
              </w:numPr>
              <w:rPr>
                <w:rFonts w:hAnsi="宋体"/>
                <w:sz w:val="21"/>
                <w:szCs w:val="21"/>
              </w:rPr>
            </w:pPr>
            <w:r>
              <w:rPr>
                <w:rFonts w:hAnsi="宋体" w:hint="eastAsia"/>
                <w:color w:val="auto"/>
                <w:kern w:val="2"/>
                <w:sz w:val="21"/>
                <w:szCs w:val="21"/>
              </w:rPr>
              <w:t>使用年限≥8年</w:t>
            </w:r>
            <w:r>
              <w:rPr>
                <w:rFonts w:hAnsi="宋体" w:hint="eastAsia"/>
                <w:color w:val="auto"/>
                <w:sz w:val="21"/>
                <w:szCs w:val="21"/>
              </w:rPr>
              <w:t>。</w:t>
            </w:r>
          </w:p>
        </w:tc>
        <w:tc>
          <w:tcPr>
            <w:tcW w:w="425" w:type="dxa"/>
            <w:vAlign w:val="center"/>
          </w:tcPr>
          <w:p w14:paraId="48A0FCE8" w14:textId="77777777" w:rsidR="009D7302" w:rsidRDefault="009D7302" w:rsidP="00227F6B">
            <w:r>
              <w:rPr>
                <w:rFonts w:hint="eastAsia"/>
              </w:rPr>
              <w:t>台</w:t>
            </w:r>
          </w:p>
        </w:tc>
        <w:tc>
          <w:tcPr>
            <w:tcW w:w="567" w:type="dxa"/>
            <w:vAlign w:val="center"/>
          </w:tcPr>
          <w:p w14:paraId="631326F9" w14:textId="77777777" w:rsidR="009D7302" w:rsidRDefault="009D7302" w:rsidP="00227F6B">
            <w:r>
              <w:rPr>
                <w:rFonts w:hint="eastAsia"/>
              </w:rPr>
              <w:t>4</w:t>
            </w:r>
          </w:p>
        </w:tc>
        <w:tc>
          <w:tcPr>
            <w:tcW w:w="646" w:type="dxa"/>
            <w:vAlign w:val="center"/>
          </w:tcPr>
          <w:p w14:paraId="70CAFE5D" w14:textId="77777777" w:rsidR="009D7302" w:rsidRDefault="009D7302" w:rsidP="00227F6B">
            <w:r>
              <w:rPr>
                <w:rFonts w:hint="eastAsia"/>
              </w:rPr>
              <w:t>否</w:t>
            </w:r>
          </w:p>
        </w:tc>
      </w:tr>
      <w:tr w:rsidR="009D7302" w14:paraId="0C93355B" w14:textId="77777777" w:rsidTr="00F507BD">
        <w:trPr>
          <w:jc w:val="center"/>
        </w:trPr>
        <w:tc>
          <w:tcPr>
            <w:tcW w:w="505" w:type="dxa"/>
            <w:vAlign w:val="center"/>
          </w:tcPr>
          <w:p w14:paraId="5F7D1DC3" w14:textId="77777777" w:rsidR="009D7302" w:rsidRDefault="009D7302" w:rsidP="00227F6B">
            <w:r>
              <w:rPr>
                <w:rFonts w:hint="eastAsia"/>
              </w:rPr>
              <w:t>4.</w:t>
            </w:r>
          </w:p>
        </w:tc>
        <w:tc>
          <w:tcPr>
            <w:tcW w:w="1134" w:type="dxa"/>
            <w:vAlign w:val="center"/>
          </w:tcPr>
          <w:p w14:paraId="5DEBB561" w14:textId="77777777" w:rsidR="009D7302" w:rsidRDefault="009D7302" w:rsidP="00227F6B">
            <w:r>
              <w:rPr>
                <w:rFonts w:hint="eastAsia"/>
              </w:rPr>
              <w:t>四肢压力</w:t>
            </w:r>
            <w:proofErr w:type="gramStart"/>
            <w:r>
              <w:rPr>
                <w:rFonts w:hint="eastAsia"/>
              </w:rPr>
              <w:t>波治疗</w:t>
            </w:r>
            <w:proofErr w:type="gramEnd"/>
            <w:r>
              <w:rPr>
                <w:rFonts w:hint="eastAsia"/>
              </w:rPr>
              <w:t>仪</w:t>
            </w:r>
          </w:p>
        </w:tc>
        <w:tc>
          <w:tcPr>
            <w:tcW w:w="6521" w:type="dxa"/>
          </w:tcPr>
          <w:p w14:paraId="369A2786" w14:textId="77777777" w:rsidR="009D7302" w:rsidRPr="00E41A68" w:rsidRDefault="009D7302" w:rsidP="00227F6B">
            <w:pPr>
              <w:jc w:val="left"/>
              <w:rPr>
                <w:rFonts w:ascii="宋体" w:eastAsia="宋体" w:hAnsi="宋体"/>
                <w:color w:val="FF0000"/>
                <w:szCs w:val="21"/>
              </w:rPr>
            </w:pPr>
            <w:r w:rsidRPr="00E41A68">
              <w:rPr>
                <w:rFonts w:ascii="宋体" w:eastAsia="宋体" w:hAnsi="宋体" w:hint="eastAsia"/>
                <w:szCs w:val="21"/>
              </w:rPr>
              <w:t>一、设备名称：四肢压力</w:t>
            </w:r>
            <w:proofErr w:type="gramStart"/>
            <w:r w:rsidRPr="00E41A68">
              <w:rPr>
                <w:rFonts w:ascii="宋体" w:eastAsia="宋体" w:hAnsi="宋体" w:hint="eastAsia"/>
                <w:szCs w:val="21"/>
              </w:rPr>
              <w:t>波治疗</w:t>
            </w:r>
            <w:proofErr w:type="gramEnd"/>
            <w:r w:rsidRPr="00E41A68">
              <w:rPr>
                <w:rFonts w:ascii="宋体" w:eastAsia="宋体" w:hAnsi="宋体" w:hint="eastAsia"/>
                <w:szCs w:val="21"/>
              </w:rPr>
              <w:t>仪。</w:t>
            </w:r>
          </w:p>
          <w:p w14:paraId="52EB1EFD"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二、数量：1台 。</w:t>
            </w:r>
          </w:p>
          <w:p w14:paraId="2110AB8D"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lastRenderedPageBreak/>
              <w:t>三、设备用途及说明：用于预防术后、长期卧床可能引起的肢体深静脉血栓形成。</w:t>
            </w:r>
          </w:p>
          <w:p w14:paraId="1791F952"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四、主要技术参数及要求：</w:t>
            </w:r>
          </w:p>
          <w:p w14:paraId="56168200"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1.主机适配单充气管和双充气管，可用于单肢体治疗和双肢体治疗；</w:t>
            </w:r>
          </w:p>
          <w:p w14:paraId="38861138"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2.具备快捷排插接口；</w:t>
            </w:r>
          </w:p>
          <w:p w14:paraId="0A4F554F"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3.具备≥四种充气变化及多种加压模式。</w:t>
            </w:r>
          </w:p>
          <w:p w14:paraId="20886183"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4.从足部向大腿方向，四级序贯加压，防止静脉逆流，确保血液流速稳定在较高的水平；</w:t>
            </w:r>
          </w:p>
          <w:p w14:paraId="2B119FB4"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5.加压压力值范围≤200mmHg，</w:t>
            </w:r>
            <w:r w:rsidRPr="00E41A68">
              <w:rPr>
                <w:rFonts w:ascii="宋体" w:eastAsia="宋体" w:hAnsi="宋体" w:cs="新宋体" w:hint="eastAsia"/>
                <w:szCs w:val="21"/>
              </w:rPr>
              <w:t>可调节</w:t>
            </w:r>
            <w:r w:rsidRPr="00E41A68">
              <w:rPr>
                <w:rFonts w:ascii="宋体" w:eastAsia="宋体" w:hAnsi="宋体" w:hint="eastAsia"/>
                <w:szCs w:val="21"/>
              </w:rPr>
              <w:t>；</w:t>
            </w:r>
          </w:p>
          <w:p w14:paraId="5E28904F"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6.具备</w:t>
            </w:r>
            <w:proofErr w:type="gramStart"/>
            <w:r w:rsidRPr="00E41A68">
              <w:rPr>
                <w:rFonts w:ascii="宋体" w:eastAsia="宋体" w:hAnsi="宋体" w:hint="eastAsia"/>
                <w:szCs w:val="21"/>
              </w:rPr>
              <w:t>零压力</w:t>
            </w:r>
            <w:proofErr w:type="gramEnd"/>
            <w:r w:rsidRPr="00E41A68">
              <w:rPr>
                <w:rFonts w:ascii="宋体" w:eastAsia="宋体" w:hAnsi="宋体" w:hint="eastAsia"/>
                <w:szCs w:val="21"/>
              </w:rPr>
              <w:t>跳过功能，可选择任意腔室</w:t>
            </w:r>
            <w:proofErr w:type="gramStart"/>
            <w:r w:rsidRPr="00E41A68">
              <w:rPr>
                <w:rFonts w:ascii="宋体" w:eastAsia="宋体" w:hAnsi="宋体" w:hint="eastAsia"/>
                <w:szCs w:val="21"/>
              </w:rPr>
              <w:t>零压力</w:t>
            </w:r>
            <w:proofErr w:type="gramEnd"/>
            <w:r w:rsidRPr="00E41A68">
              <w:rPr>
                <w:rFonts w:ascii="宋体" w:eastAsia="宋体" w:hAnsi="宋体" w:hint="eastAsia"/>
                <w:szCs w:val="21"/>
              </w:rPr>
              <w:t>跳过，避免压迫局部伤口；</w:t>
            </w:r>
          </w:p>
          <w:p w14:paraId="55351152"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7.充气速度1--6mL/s，可根据病人耐受度调节；</w:t>
            </w:r>
          </w:p>
          <w:p w14:paraId="6FE662D5"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8.治疗时间可调节；</w:t>
            </w:r>
          </w:p>
          <w:p w14:paraId="746A82BB"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9.主机配置可重复使用的腿套加压袋及可重复使用的胳膊套</w:t>
            </w:r>
            <w:proofErr w:type="gramStart"/>
            <w:r w:rsidRPr="00E41A68">
              <w:rPr>
                <w:rFonts w:ascii="宋体" w:eastAsia="宋体" w:hAnsi="宋体" w:hint="eastAsia"/>
                <w:szCs w:val="21"/>
              </w:rPr>
              <w:t>加压袋各2套</w:t>
            </w:r>
            <w:proofErr w:type="gramEnd"/>
            <w:r w:rsidRPr="00E41A68">
              <w:rPr>
                <w:rFonts w:ascii="宋体" w:eastAsia="宋体" w:hAnsi="宋体" w:hint="eastAsia"/>
                <w:szCs w:val="21"/>
              </w:rPr>
              <w:t>；</w:t>
            </w:r>
          </w:p>
          <w:p w14:paraId="35263BCB"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10.配置扩张拉链，起到加宽套筒的作用，适合不同体型患者使用；</w:t>
            </w:r>
          </w:p>
          <w:p w14:paraId="16D097F7"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11.具备自动泄压保护功能，如遇突然断电、紧急停机时，避免对病人造成意外伤害；</w:t>
            </w:r>
          </w:p>
          <w:p w14:paraId="5B62A191"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12.使用年限≥8年。</w:t>
            </w:r>
          </w:p>
        </w:tc>
        <w:tc>
          <w:tcPr>
            <w:tcW w:w="425" w:type="dxa"/>
            <w:vAlign w:val="center"/>
          </w:tcPr>
          <w:p w14:paraId="71DD1269" w14:textId="77777777" w:rsidR="009D7302" w:rsidRDefault="009D7302" w:rsidP="00227F6B">
            <w:r>
              <w:rPr>
                <w:rFonts w:hint="eastAsia"/>
              </w:rPr>
              <w:lastRenderedPageBreak/>
              <w:t>台</w:t>
            </w:r>
          </w:p>
        </w:tc>
        <w:tc>
          <w:tcPr>
            <w:tcW w:w="567" w:type="dxa"/>
            <w:vAlign w:val="center"/>
          </w:tcPr>
          <w:p w14:paraId="49184513" w14:textId="77777777" w:rsidR="009D7302" w:rsidRDefault="009D7302" w:rsidP="00227F6B">
            <w:r>
              <w:rPr>
                <w:rFonts w:hint="eastAsia"/>
              </w:rPr>
              <w:t>1</w:t>
            </w:r>
          </w:p>
        </w:tc>
        <w:tc>
          <w:tcPr>
            <w:tcW w:w="646" w:type="dxa"/>
            <w:vAlign w:val="center"/>
          </w:tcPr>
          <w:p w14:paraId="431EB85A" w14:textId="0FBC8036" w:rsidR="009D7302" w:rsidRDefault="00F507BD" w:rsidP="00227F6B">
            <w:r>
              <w:rPr>
                <w:rFonts w:hint="eastAsia"/>
              </w:rPr>
              <w:t>否</w:t>
            </w:r>
          </w:p>
        </w:tc>
      </w:tr>
      <w:tr w:rsidR="009D7302" w14:paraId="01BE7589" w14:textId="77777777" w:rsidTr="00F507BD">
        <w:trPr>
          <w:jc w:val="center"/>
        </w:trPr>
        <w:tc>
          <w:tcPr>
            <w:tcW w:w="505" w:type="dxa"/>
            <w:vAlign w:val="center"/>
          </w:tcPr>
          <w:p w14:paraId="0672A3AD" w14:textId="77777777" w:rsidR="009D7302" w:rsidRDefault="009D7302" w:rsidP="00227F6B">
            <w:pPr>
              <w:rPr>
                <w:rFonts w:cs="宋体"/>
              </w:rPr>
            </w:pPr>
            <w:r>
              <w:rPr>
                <w:rFonts w:hint="eastAsia"/>
              </w:rPr>
              <w:t>5</w:t>
            </w:r>
          </w:p>
        </w:tc>
        <w:tc>
          <w:tcPr>
            <w:tcW w:w="1134" w:type="dxa"/>
            <w:vAlign w:val="center"/>
          </w:tcPr>
          <w:p w14:paraId="76FDDF7D" w14:textId="77777777" w:rsidR="009D7302" w:rsidRDefault="009D7302" w:rsidP="00227F6B">
            <w:pPr>
              <w:rPr>
                <w:szCs w:val="21"/>
              </w:rPr>
            </w:pPr>
            <w:r>
              <w:rPr>
                <w:rFonts w:hint="eastAsia"/>
                <w:lang w:bidi="ar"/>
              </w:rPr>
              <w:t>血小板恒温震荡保存箱</w:t>
            </w:r>
          </w:p>
        </w:tc>
        <w:tc>
          <w:tcPr>
            <w:tcW w:w="6521" w:type="dxa"/>
          </w:tcPr>
          <w:p w14:paraId="0473AEBB"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一、设备名称：</w:t>
            </w:r>
            <w:r w:rsidRPr="00E41A68">
              <w:rPr>
                <w:rFonts w:ascii="宋体" w:eastAsia="宋体" w:hAnsi="宋体" w:hint="eastAsia"/>
                <w:szCs w:val="21"/>
                <w:lang w:bidi="ar"/>
              </w:rPr>
              <w:t>血小板恒温震荡保存箱</w:t>
            </w:r>
            <w:r w:rsidRPr="00E41A68">
              <w:rPr>
                <w:rFonts w:ascii="宋体" w:eastAsia="宋体" w:hAnsi="宋体" w:hint="eastAsia"/>
                <w:szCs w:val="21"/>
              </w:rPr>
              <w:t>。</w:t>
            </w:r>
          </w:p>
          <w:p w14:paraId="6502FA32"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二、数量：1台 。</w:t>
            </w:r>
          </w:p>
          <w:p w14:paraId="3E454E32"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三、设备用途及说明：采用恒温振荡技术，在特定的温度范围内持续振荡，以确保血小板的最佳保存条件。</w:t>
            </w:r>
          </w:p>
          <w:p w14:paraId="03D59B93"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四、主要技术参数及要求：</w:t>
            </w:r>
          </w:p>
          <w:p w14:paraId="34BE0DDA"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控温范围：22℃±2℃；</w:t>
            </w:r>
          </w:p>
          <w:p w14:paraId="7A26278D"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控温精度：±0.2℃；</w:t>
            </w:r>
          </w:p>
          <w:p w14:paraId="24C857BE"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报警温度：低于20℃高于24℃；</w:t>
            </w:r>
          </w:p>
          <w:p w14:paraId="34DACFE4"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摆动幅度：≤50mm；</w:t>
            </w:r>
          </w:p>
          <w:p w14:paraId="49663CB0"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制冷功率：≤100W；</w:t>
            </w:r>
          </w:p>
          <w:p w14:paraId="72330420"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加热功率：≤200W；</w:t>
            </w:r>
          </w:p>
          <w:p w14:paraId="2A3237D0"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摆动频率：≤60周/min；</w:t>
            </w:r>
          </w:p>
          <w:p w14:paraId="6393E786"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具备紫外线灯消毒模式；</w:t>
            </w:r>
          </w:p>
          <w:p w14:paraId="3C25EC07"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内腔单层：≥5层；</w:t>
            </w:r>
          </w:p>
          <w:p w14:paraId="15DC950C"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采用高清触摸液晶显示屏；</w:t>
            </w:r>
          </w:p>
          <w:p w14:paraId="4A4EB24B"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实时显示温度/时间的变化曲线；</w:t>
            </w:r>
          </w:p>
          <w:p w14:paraId="481AC548"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具备溯源系统，能实时记录血小板存放过程的温度数据，可设置医院名称、操作人员编号，精准保</w:t>
            </w:r>
            <w:proofErr w:type="gramStart"/>
            <w:r w:rsidRPr="00E41A68">
              <w:rPr>
                <w:rFonts w:ascii="宋体" w:eastAsia="宋体" w:hAnsi="宋体" w:hint="eastAsia"/>
                <w:szCs w:val="21"/>
              </w:rPr>
              <w:t>存操作</w:t>
            </w:r>
            <w:proofErr w:type="gramEnd"/>
            <w:r w:rsidRPr="00E41A68">
              <w:rPr>
                <w:rFonts w:ascii="宋体" w:eastAsia="宋体" w:hAnsi="宋体" w:hint="eastAsia"/>
                <w:szCs w:val="21"/>
              </w:rPr>
              <w:t>记录。</w:t>
            </w:r>
            <w:proofErr w:type="gramStart"/>
            <w:r w:rsidRPr="00E41A68">
              <w:rPr>
                <w:rFonts w:ascii="宋体" w:eastAsia="宋体" w:hAnsi="宋体" w:hint="eastAsia"/>
                <w:szCs w:val="21"/>
              </w:rPr>
              <w:t>标配</w:t>
            </w:r>
            <w:proofErr w:type="gramEnd"/>
            <w:r w:rsidRPr="00E41A68">
              <w:rPr>
                <w:rFonts w:ascii="宋体" w:eastAsia="宋体" w:hAnsi="宋体" w:hint="eastAsia"/>
                <w:szCs w:val="21"/>
              </w:rPr>
              <w:t>USB数据串口可连接移动存储设备，数据终身可查询；</w:t>
            </w:r>
          </w:p>
          <w:p w14:paraId="460F336C"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控制系统配备免维护电源，可在断电情况下实时显示记录设备运行状态及箱内温度变化情况；</w:t>
            </w:r>
          </w:p>
          <w:p w14:paraId="50348F06"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具备自动故障检测识别，屏幕可显示故障信息；</w:t>
            </w:r>
          </w:p>
          <w:p w14:paraId="0B5FBC63"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具备独立内腔消毒系统，内腔便于清理消毒并符合国家净化标准；</w:t>
            </w:r>
          </w:p>
          <w:p w14:paraId="72CAE852"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具备双温控系统，具有超温自动断电声光报警功能；</w:t>
            </w:r>
          </w:p>
          <w:p w14:paraId="6D3F8121"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具备紫外线消毒功能；</w:t>
            </w:r>
          </w:p>
          <w:p w14:paraId="3849CC32"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具备云报警系统功能；</w:t>
            </w:r>
          </w:p>
          <w:p w14:paraId="022B61BA"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lastRenderedPageBreak/>
              <w:t>具有摆动记忆功能，异常断电恢复后自动开启摆动；</w:t>
            </w:r>
          </w:p>
          <w:p w14:paraId="5550BB97"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具有开门自动停止摆动、关门自动恢复功能；</w:t>
            </w:r>
          </w:p>
          <w:p w14:paraId="15397158" w14:textId="77777777" w:rsidR="009D7302" w:rsidRPr="00E41A68" w:rsidRDefault="009D7302" w:rsidP="009D7302">
            <w:pPr>
              <w:pStyle w:val="afa"/>
              <w:numPr>
                <w:ilvl w:val="0"/>
                <w:numId w:val="42"/>
              </w:numPr>
              <w:ind w:firstLineChars="0"/>
              <w:jc w:val="left"/>
              <w:rPr>
                <w:rFonts w:ascii="宋体" w:eastAsia="宋体" w:hAnsi="宋体"/>
                <w:szCs w:val="21"/>
              </w:rPr>
            </w:pPr>
            <w:proofErr w:type="gramStart"/>
            <w:r w:rsidRPr="00E41A68">
              <w:rPr>
                <w:rFonts w:ascii="宋体" w:eastAsia="宋体" w:hAnsi="宋体" w:hint="eastAsia"/>
                <w:szCs w:val="21"/>
              </w:rPr>
              <w:t>标配防滑</w:t>
            </w:r>
            <w:proofErr w:type="gramEnd"/>
            <w:r w:rsidRPr="00E41A68">
              <w:rPr>
                <w:rFonts w:ascii="宋体" w:eastAsia="宋体" w:hAnsi="宋体" w:hint="eastAsia"/>
                <w:szCs w:val="21"/>
              </w:rPr>
              <w:t>摆动托盘，能够有效防止设备运行过程中血小板滑落；</w:t>
            </w:r>
          </w:p>
          <w:p w14:paraId="57BDED26" w14:textId="77777777" w:rsidR="009D7302" w:rsidRPr="00E41A68" w:rsidRDefault="009D7302" w:rsidP="009D7302">
            <w:pPr>
              <w:pStyle w:val="afa"/>
              <w:numPr>
                <w:ilvl w:val="0"/>
                <w:numId w:val="42"/>
              </w:numPr>
              <w:ind w:firstLineChars="0"/>
              <w:jc w:val="left"/>
              <w:rPr>
                <w:rFonts w:ascii="宋体" w:eastAsia="宋体" w:hAnsi="宋体"/>
                <w:szCs w:val="21"/>
              </w:rPr>
            </w:pPr>
            <w:r w:rsidRPr="00E41A68">
              <w:rPr>
                <w:rFonts w:ascii="宋体" w:eastAsia="宋体" w:hAnsi="宋体" w:hint="eastAsia"/>
                <w:szCs w:val="21"/>
              </w:rPr>
              <w:t>具备带锁静音轮。</w:t>
            </w:r>
          </w:p>
        </w:tc>
        <w:tc>
          <w:tcPr>
            <w:tcW w:w="425" w:type="dxa"/>
            <w:vAlign w:val="center"/>
          </w:tcPr>
          <w:p w14:paraId="2C3F9CC7" w14:textId="77777777" w:rsidR="009D7302" w:rsidRDefault="009D7302" w:rsidP="00227F6B">
            <w:r>
              <w:rPr>
                <w:rFonts w:hint="eastAsia"/>
              </w:rPr>
              <w:lastRenderedPageBreak/>
              <w:t>台</w:t>
            </w:r>
          </w:p>
        </w:tc>
        <w:tc>
          <w:tcPr>
            <w:tcW w:w="567" w:type="dxa"/>
            <w:vAlign w:val="center"/>
          </w:tcPr>
          <w:p w14:paraId="1F6E4D32" w14:textId="77777777" w:rsidR="009D7302" w:rsidRDefault="009D7302" w:rsidP="00227F6B">
            <w:r>
              <w:rPr>
                <w:rFonts w:hint="eastAsia"/>
              </w:rPr>
              <w:t>1</w:t>
            </w:r>
          </w:p>
        </w:tc>
        <w:tc>
          <w:tcPr>
            <w:tcW w:w="646" w:type="dxa"/>
            <w:vAlign w:val="center"/>
          </w:tcPr>
          <w:p w14:paraId="659434E7" w14:textId="4D8F49BF" w:rsidR="009D7302" w:rsidRDefault="00F507BD" w:rsidP="00227F6B">
            <w:r>
              <w:rPr>
                <w:rFonts w:hint="eastAsia"/>
              </w:rPr>
              <w:t>否</w:t>
            </w:r>
          </w:p>
        </w:tc>
      </w:tr>
      <w:tr w:rsidR="009D7302" w14:paraId="24EE4C58" w14:textId="77777777" w:rsidTr="00F507BD">
        <w:trPr>
          <w:trHeight w:val="1827"/>
          <w:jc w:val="center"/>
        </w:trPr>
        <w:tc>
          <w:tcPr>
            <w:tcW w:w="505" w:type="dxa"/>
            <w:vAlign w:val="center"/>
          </w:tcPr>
          <w:p w14:paraId="02AFC6AA" w14:textId="77777777" w:rsidR="009D7302" w:rsidRDefault="009D7302" w:rsidP="00227F6B">
            <w:pPr>
              <w:rPr>
                <w:rFonts w:cs="宋体"/>
              </w:rPr>
            </w:pPr>
            <w:r>
              <w:rPr>
                <w:rFonts w:hint="eastAsia"/>
              </w:rPr>
              <w:t>6</w:t>
            </w:r>
          </w:p>
        </w:tc>
        <w:tc>
          <w:tcPr>
            <w:tcW w:w="1134" w:type="dxa"/>
            <w:vAlign w:val="center"/>
          </w:tcPr>
          <w:p w14:paraId="2C651C96" w14:textId="77777777" w:rsidR="009D7302" w:rsidRDefault="009D7302" w:rsidP="00227F6B">
            <w:pPr>
              <w:rPr>
                <w:szCs w:val="21"/>
              </w:rPr>
            </w:pPr>
            <w:r>
              <w:rPr>
                <w:rFonts w:hint="eastAsia"/>
                <w:lang w:bidi="ar"/>
              </w:rPr>
              <w:t>细胞</w:t>
            </w:r>
            <w:proofErr w:type="gramStart"/>
            <w:r>
              <w:rPr>
                <w:rFonts w:hint="eastAsia"/>
                <w:lang w:bidi="ar"/>
              </w:rPr>
              <w:t>离心甩片机</w:t>
            </w:r>
            <w:proofErr w:type="gramEnd"/>
          </w:p>
        </w:tc>
        <w:tc>
          <w:tcPr>
            <w:tcW w:w="6521" w:type="dxa"/>
          </w:tcPr>
          <w:p w14:paraId="3E067324"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一、设备名称：</w:t>
            </w:r>
            <w:r w:rsidRPr="00E41A68">
              <w:rPr>
                <w:rFonts w:ascii="宋体" w:eastAsia="宋体" w:hAnsi="宋体" w:hint="eastAsia"/>
                <w:color w:val="000000"/>
                <w:kern w:val="0"/>
                <w:szCs w:val="21"/>
                <w:lang w:bidi="ar"/>
              </w:rPr>
              <w:t>细胞</w:t>
            </w:r>
            <w:proofErr w:type="gramStart"/>
            <w:r w:rsidRPr="00E41A68">
              <w:rPr>
                <w:rFonts w:ascii="宋体" w:eastAsia="宋体" w:hAnsi="宋体" w:hint="eastAsia"/>
                <w:color w:val="000000"/>
                <w:kern w:val="0"/>
                <w:szCs w:val="21"/>
                <w:lang w:bidi="ar"/>
              </w:rPr>
              <w:t>离心甩片机</w:t>
            </w:r>
            <w:proofErr w:type="gramEnd"/>
            <w:r w:rsidRPr="00E41A68">
              <w:rPr>
                <w:rFonts w:ascii="宋体" w:eastAsia="宋体" w:hAnsi="宋体" w:hint="eastAsia"/>
                <w:szCs w:val="21"/>
              </w:rPr>
              <w:t>。</w:t>
            </w:r>
          </w:p>
          <w:p w14:paraId="187BF74F"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二、数量：1台 。</w:t>
            </w:r>
          </w:p>
          <w:p w14:paraId="66CB5342"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三、设备用途及说明：主要应用于检验科细胞培养、组织学或细胞学染色、样品制备以及血清、血浆等生物制品的制备。</w:t>
            </w:r>
          </w:p>
          <w:p w14:paraId="214608B5"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四、主要技术参数及要求：</w:t>
            </w:r>
          </w:p>
          <w:p w14:paraId="16C8D9A7"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 xml:space="preserve">具备交流变频无刷电机驱动，配备测速系统； </w:t>
            </w:r>
          </w:p>
          <w:p w14:paraId="3252A39A"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具备单旋钮设置键，能够快速参数设定；</w:t>
            </w:r>
          </w:p>
          <w:p w14:paraId="275B0CCF"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程序可编辑操作，≥9组程序存储、≥9档加减速、软刹车功能；</w:t>
            </w:r>
          </w:p>
          <w:p w14:paraId="6B072E13"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定速计时功能达到预定转速后才开始倒计时；</w:t>
            </w:r>
          </w:p>
          <w:p w14:paraId="0D7F76AE"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具有平衡系统；</w:t>
            </w:r>
          </w:p>
          <w:p w14:paraId="6DF8BAB7"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具备温度异常探测器；</w:t>
            </w:r>
          </w:p>
          <w:p w14:paraId="7A1FDF96"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最高转速≥3000r/min；</w:t>
            </w:r>
          </w:p>
          <w:p w14:paraId="33D166EB"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最大相对离心力≥730×g；</w:t>
            </w:r>
          </w:p>
          <w:p w14:paraId="03660EBB"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噪音≤60dB；</w:t>
            </w:r>
          </w:p>
          <w:p w14:paraId="7D4FC8BD" w14:textId="77777777" w:rsidR="009D7302" w:rsidRPr="00E41A68" w:rsidRDefault="009D7302" w:rsidP="009D7302">
            <w:pPr>
              <w:pStyle w:val="afa"/>
              <w:numPr>
                <w:ilvl w:val="0"/>
                <w:numId w:val="43"/>
              </w:numPr>
              <w:ind w:firstLineChars="0"/>
              <w:jc w:val="left"/>
              <w:rPr>
                <w:rFonts w:ascii="宋体" w:eastAsia="宋体" w:hAnsi="宋体"/>
                <w:szCs w:val="21"/>
              </w:rPr>
            </w:pPr>
            <w:r w:rsidRPr="00E41A68">
              <w:rPr>
                <w:rFonts w:ascii="宋体" w:eastAsia="宋体" w:hAnsi="宋体" w:hint="eastAsia"/>
                <w:szCs w:val="21"/>
              </w:rPr>
              <w:t>配置：0.1ml/0.5mlx12支。</w:t>
            </w:r>
          </w:p>
        </w:tc>
        <w:tc>
          <w:tcPr>
            <w:tcW w:w="425" w:type="dxa"/>
            <w:vAlign w:val="center"/>
          </w:tcPr>
          <w:p w14:paraId="78D4EC53" w14:textId="77777777" w:rsidR="009D7302" w:rsidRDefault="009D7302" w:rsidP="00227F6B">
            <w:r>
              <w:rPr>
                <w:rFonts w:hint="eastAsia"/>
              </w:rPr>
              <w:t>台</w:t>
            </w:r>
          </w:p>
        </w:tc>
        <w:tc>
          <w:tcPr>
            <w:tcW w:w="567" w:type="dxa"/>
            <w:vAlign w:val="center"/>
          </w:tcPr>
          <w:p w14:paraId="1B7B1B20" w14:textId="77777777" w:rsidR="009D7302" w:rsidRDefault="009D7302" w:rsidP="00227F6B">
            <w:r>
              <w:rPr>
                <w:rFonts w:hint="eastAsia"/>
              </w:rPr>
              <w:t>1</w:t>
            </w:r>
          </w:p>
        </w:tc>
        <w:tc>
          <w:tcPr>
            <w:tcW w:w="646" w:type="dxa"/>
            <w:vAlign w:val="center"/>
          </w:tcPr>
          <w:p w14:paraId="5CCC4E8D" w14:textId="3545DDB4" w:rsidR="009D7302" w:rsidRDefault="00F507BD" w:rsidP="00227F6B">
            <w:r>
              <w:rPr>
                <w:rFonts w:hint="eastAsia"/>
              </w:rPr>
              <w:t>否</w:t>
            </w:r>
          </w:p>
        </w:tc>
      </w:tr>
      <w:tr w:rsidR="009D7302" w14:paraId="78E9D65E" w14:textId="77777777" w:rsidTr="00F507BD">
        <w:trPr>
          <w:trHeight w:val="1827"/>
          <w:jc w:val="center"/>
        </w:trPr>
        <w:tc>
          <w:tcPr>
            <w:tcW w:w="505" w:type="dxa"/>
            <w:vAlign w:val="center"/>
          </w:tcPr>
          <w:p w14:paraId="64F38CA1" w14:textId="77777777" w:rsidR="009D7302" w:rsidRDefault="009D7302" w:rsidP="00227F6B">
            <w:r>
              <w:rPr>
                <w:rFonts w:hint="eastAsia"/>
              </w:rPr>
              <w:t>7</w:t>
            </w:r>
          </w:p>
        </w:tc>
        <w:tc>
          <w:tcPr>
            <w:tcW w:w="1134" w:type="dxa"/>
            <w:vAlign w:val="center"/>
          </w:tcPr>
          <w:p w14:paraId="6E66F352" w14:textId="77777777" w:rsidR="009D7302" w:rsidRDefault="009D7302" w:rsidP="00227F6B">
            <w:pPr>
              <w:rPr>
                <w:lang w:bidi="ar"/>
              </w:rPr>
            </w:pPr>
            <w:r>
              <w:rPr>
                <w:rFonts w:hint="eastAsia"/>
                <w:lang w:bidi="ar"/>
              </w:rPr>
              <w:t>储血冰箱</w:t>
            </w:r>
          </w:p>
        </w:tc>
        <w:tc>
          <w:tcPr>
            <w:tcW w:w="6521" w:type="dxa"/>
          </w:tcPr>
          <w:p w14:paraId="7E919423"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一、设备名称：</w:t>
            </w:r>
            <w:r w:rsidRPr="00E41A68">
              <w:rPr>
                <w:rFonts w:ascii="宋体" w:eastAsia="宋体" w:hAnsi="宋体" w:hint="eastAsia"/>
                <w:color w:val="000000"/>
                <w:kern w:val="0"/>
                <w:szCs w:val="21"/>
                <w:lang w:bidi="ar"/>
              </w:rPr>
              <w:t>储血冰箱</w:t>
            </w:r>
            <w:r w:rsidRPr="00E41A68">
              <w:rPr>
                <w:rFonts w:ascii="宋体" w:eastAsia="宋体" w:hAnsi="宋体" w:hint="eastAsia"/>
                <w:szCs w:val="21"/>
              </w:rPr>
              <w:t>。</w:t>
            </w:r>
          </w:p>
          <w:p w14:paraId="31ECEC97"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二、数量：1台 。</w:t>
            </w:r>
          </w:p>
          <w:p w14:paraId="693D29A8"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三、设备用途及说明：主要应用于输血科血液制品的低温储藏。</w:t>
            </w:r>
          </w:p>
          <w:p w14:paraId="6A73F2D6"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四、主要技术参数及要求：</w:t>
            </w:r>
          </w:p>
          <w:p w14:paraId="7D37EFA7"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内部有效容积≥130L，具备发泡</w:t>
            </w:r>
            <w:proofErr w:type="gramStart"/>
            <w:r w:rsidRPr="00E41A68">
              <w:rPr>
                <w:rFonts w:ascii="宋体" w:eastAsia="宋体" w:hAnsi="宋体" w:hint="eastAsia"/>
                <w:szCs w:val="21"/>
              </w:rPr>
              <w:t>视窗门</w:t>
            </w:r>
            <w:proofErr w:type="gramEnd"/>
            <w:r w:rsidRPr="00E41A68">
              <w:rPr>
                <w:rFonts w:ascii="宋体" w:eastAsia="宋体" w:hAnsi="宋体" w:hint="eastAsia"/>
                <w:szCs w:val="21"/>
              </w:rPr>
              <w:t>及暗锁设计；</w:t>
            </w:r>
          </w:p>
          <w:p w14:paraId="65F1D9CB"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箱体表面材料耐腐蚀，易清洁；</w:t>
            </w:r>
          </w:p>
          <w:p w14:paraId="0A3D31F7"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内胆材料具备抗腐蚀，使用寿命长，清洗方便等特点；</w:t>
            </w:r>
          </w:p>
          <w:p w14:paraId="68B295D0"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具备高精度微电脑温度控制系统，≥7路温度传感器，可通过设定使箱内温度保持在4℃±2℃范围内，确保运行状态安全稳定；</w:t>
            </w:r>
          </w:p>
          <w:p w14:paraId="262A3889"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当显示控制/报警传感器发生故障时，压缩机可以正常开</w:t>
            </w:r>
            <w:proofErr w:type="gramStart"/>
            <w:r w:rsidRPr="00E41A68">
              <w:rPr>
                <w:rFonts w:ascii="宋体" w:eastAsia="宋体" w:hAnsi="宋体" w:hint="eastAsia"/>
                <w:szCs w:val="21"/>
              </w:rPr>
              <w:t>停规律</w:t>
            </w:r>
            <w:proofErr w:type="gramEnd"/>
            <w:r w:rsidRPr="00E41A68">
              <w:rPr>
                <w:rFonts w:ascii="宋体" w:eastAsia="宋体" w:hAnsi="宋体" w:hint="eastAsia"/>
                <w:szCs w:val="21"/>
              </w:rPr>
              <w:t>运行，确保物品存储安全；</w:t>
            </w:r>
          </w:p>
          <w:p w14:paraId="3CC7AFCB"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温度显示精度0.1℃；</w:t>
            </w:r>
          </w:p>
          <w:p w14:paraId="53AFD849"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箱内配置：≥4个浸塑搁架，≥4个带标签</w:t>
            </w:r>
            <w:proofErr w:type="gramStart"/>
            <w:r w:rsidRPr="00E41A68">
              <w:rPr>
                <w:rFonts w:ascii="宋体" w:eastAsia="宋体" w:hAnsi="宋体" w:hint="eastAsia"/>
                <w:szCs w:val="21"/>
              </w:rPr>
              <w:t>浸塑血袋</w:t>
            </w:r>
            <w:proofErr w:type="gramEnd"/>
            <w:r w:rsidRPr="00E41A68">
              <w:rPr>
                <w:rFonts w:ascii="宋体" w:eastAsia="宋体" w:hAnsi="宋体" w:hint="eastAsia"/>
                <w:szCs w:val="21"/>
              </w:rPr>
              <w:t>框，可存放400ml血袋≥80袋；</w:t>
            </w:r>
          </w:p>
          <w:p w14:paraId="1C0944AF"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具有高温、低温、传感器故障、开门、断电报警等多种功能。开门持续1分钟，蜂鸣报警，门关闭报警消除；</w:t>
            </w:r>
          </w:p>
          <w:p w14:paraId="2A9CB116"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具备外置把手，配机械锁，方便开启；</w:t>
            </w:r>
          </w:p>
          <w:p w14:paraId="584265B8" w14:textId="77777777" w:rsidR="009D7302" w:rsidRPr="00E41A68" w:rsidRDefault="009D7302" w:rsidP="009D7302">
            <w:pPr>
              <w:pStyle w:val="afa"/>
              <w:numPr>
                <w:ilvl w:val="0"/>
                <w:numId w:val="44"/>
              </w:numPr>
              <w:ind w:firstLineChars="0"/>
              <w:jc w:val="left"/>
              <w:rPr>
                <w:rFonts w:ascii="宋体" w:eastAsia="宋体" w:hAnsi="宋体"/>
                <w:szCs w:val="21"/>
              </w:rPr>
            </w:pPr>
            <w:proofErr w:type="gramStart"/>
            <w:r w:rsidRPr="00E41A68">
              <w:rPr>
                <w:rFonts w:ascii="宋体" w:eastAsia="宋体" w:hAnsi="宋体" w:hint="eastAsia"/>
                <w:szCs w:val="21"/>
              </w:rPr>
              <w:t>标配自动化</w:t>
            </w:r>
            <w:proofErr w:type="gramEnd"/>
            <w:r w:rsidRPr="00E41A68">
              <w:rPr>
                <w:rFonts w:ascii="宋体" w:eastAsia="宋体" w:hAnsi="宋体" w:hint="eastAsia"/>
                <w:szCs w:val="21"/>
              </w:rPr>
              <w:t>霜功能能够强制除霜；</w:t>
            </w:r>
          </w:p>
          <w:p w14:paraId="06451DB0" w14:textId="77777777" w:rsidR="009D7302" w:rsidRPr="00E41A68" w:rsidRDefault="009D7302" w:rsidP="009D7302">
            <w:pPr>
              <w:pStyle w:val="afa"/>
              <w:numPr>
                <w:ilvl w:val="0"/>
                <w:numId w:val="44"/>
              </w:numPr>
              <w:ind w:firstLineChars="0"/>
              <w:jc w:val="left"/>
              <w:rPr>
                <w:rFonts w:ascii="宋体" w:eastAsia="宋体" w:hAnsi="宋体"/>
                <w:szCs w:val="21"/>
              </w:rPr>
            </w:pPr>
            <w:proofErr w:type="gramStart"/>
            <w:r w:rsidRPr="00E41A68">
              <w:rPr>
                <w:rFonts w:ascii="宋体" w:eastAsia="宋体" w:hAnsi="宋体" w:hint="eastAsia"/>
                <w:szCs w:val="21"/>
              </w:rPr>
              <w:t>标配</w:t>
            </w:r>
            <w:proofErr w:type="gramEnd"/>
            <w:r w:rsidRPr="00E41A68">
              <w:rPr>
                <w:rFonts w:ascii="宋体" w:eastAsia="宋体" w:hAnsi="宋体" w:hint="eastAsia"/>
                <w:szCs w:val="21"/>
              </w:rPr>
              <w:t>RS-485接口、远程报警接口；</w:t>
            </w:r>
          </w:p>
          <w:p w14:paraId="24909440" w14:textId="77777777" w:rsidR="009D7302" w:rsidRPr="00E41A68" w:rsidRDefault="009D7302" w:rsidP="009D7302">
            <w:pPr>
              <w:pStyle w:val="afa"/>
              <w:numPr>
                <w:ilvl w:val="0"/>
                <w:numId w:val="44"/>
              </w:numPr>
              <w:ind w:firstLineChars="0"/>
              <w:jc w:val="left"/>
              <w:rPr>
                <w:rFonts w:ascii="宋体" w:eastAsia="宋体" w:hAnsi="宋体"/>
                <w:szCs w:val="21"/>
              </w:rPr>
            </w:pPr>
            <w:proofErr w:type="gramStart"/>
            <w:r w:rsidRPr="00E41A68">
              <w:rPr>
                <w:rFonts w:ascii="宋体" w:eastAsia="宋体" w:hAnsi="宋体" w:hint="eastAsia"/>
                <w:szCs w:val="21"/>
              </w:rPr>
              <w:t>标配1个</w:t>
            </w:r>
            <w:proofErr w:type="gramEnd"/>
            <w:r w:rsidRPr="00E41A68">
              <w:rPr>
                <w:rFonts w:ascii="宋体" w:eastAsia="宋体" w:hAnsi="宋体" w:hint="eastAsia"/>
                <w:szCs w:val="21"/>
              </w:rPr>
              <w:t>测试孔；</w:t>
            </w:r>
          </w:p>
          <w:p w14:paraId="59940E46"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具备USB数据导出接口，接入U盘可默认</w:t>
            </w:r>
            <w:proofErr w:type="gramStart"/>
            <w:r w:rsidRPr="00E41A68">
              <w:rPr>
                <w:rFonts w:ascii="宋体" w:eastAsia="宋体" w:hAnsi="宋体" w:hint="eastAsia"/>
                <w:szCs w:val="21"/>
              </w:rPr>
              <w:t>导出未</w:t>
            </w:r>
            <w:proofErr w:type="gramEnd"/>
            <w:r w:rsidRPr="00E41A68">
              <w:rPr>
                <w:rFonts w:ascii="宋体" w:eastAsia="宋体" w:hAnsi="宋体" w:hint="eastAsia"/>
                <w:szCs w:val="21"/>
              </w:rPr>
              <w:t>导出过的数据，可导出≥12个月数据，数据PDF格式；</w:t>
            </w:r>
          </w:p>
          <w:p w14:paraId="1FF48805"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配置大容量电池，断电状态可为温度报警、USB端口供电,断电情况下提供不小于48小时报警及显示功能；</w:t>
            </w:r>
          </w:p>
          <w:p w14:paraId="0312F393"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产品需具有医疗器械注册证；</w:t>
            </w:r>
          </w:p>
          <w:p w14:paraId="0916F405" w14:textId="77777777" w:rsidR="009D7302" w:rsidRPr="00E41A68" w:rsidRDefault="009D7302" w:rsidP="009D7302">
            <w:pPr>
              <w:pStyle w:val="afa"/>
              <w:numPr>
                <w:ilvl w:val="0"/>
                <w:numId w:val="44"/>
              </w:numPr>
              <w:ind w:firstLineChars="0"/>
              <w:jc w:val="left"/>
              <w:rPr>
                <w:rFonts w:ascii="宋体" w:eastAsia="宋体" w:hAnsi="宋体"/>
                <w:szCs w:val="21"/>
              </w:rPr>
            </w:pPr>
            <w:r w:rsidRPr="00E41A68">
              <w:rPr>
                <w:rFonts w:ascii="宋体" w:eastAsia="宋体" w:hAnsi="宋体" w:hint="eastAsia"/>
                <w:szCs w:val="21"/>
              </w:rPr>
              <w:t>使用年限≥10年。</w:t>
            </w:r>
          </w:p>
        </w:tc>
        <w:tc>
          <w:tcPr>
            <w:tcW w:w="425" w:type="dxa"/>
            <w:vAlign w:val="center"/>
          </w:tcPr>
          <w:p w14:paraId="509C1E56" w14:textId="77777777" w:rsidR="009D7302" w:rsidRDefault="009D7302" w:rsidP="00227F6B">
            <w:r>
              <w:rPr>
                <w:rFonts w:hint="eastAsia"/>
              </w:rPr>
              <w:t>台</w:t>
            </w:r>
          </w:p>
        </w:tc>
        <w:tc>
          <w:tcPr>
            <w:tcW w:w="567" w:type="dxa"/>
            <w:vAlign w:val="center"/>
          </w:tcPr>
          <w:p w14:paraId="1044B4C2" w14:textId="77777777" w:rsidR="009D7302" w:rsidRDefault="009D7302" w:rsidP="00227F6B">
            <w:r>
              <w:rPr>
                <w:rFonts w:hint="eastAsia"/>
              </w:rPr>
              <w:t>1</w:t>
            </w:r>
          </w:p>
        </w:tc>
        <w:tc>
          <w:tcPr>
            <w:tcW w:w="646" w:type="dxa"/>
            <w:vAlign w:val="center"/>
          </w:tcPr>
          <w:p w14:paraId="36D733C5" w14:textId="545702D4" w:rsidR="009D7302" w:rsidRDefault="00F507BD" w:rsidP="00227F6B">
            <w:r>
              <w:rPr>
                <w:rFonts w:hint="eastAsia"/>
              </w:rPr>
              <w:t>否</w:t>
            </w:r>
          </w:p>
        </w:tc>
      </w:tr>
      <w:tr w:rsidR="009D7302" w14:paraId="1560A2EC" w14:textId="77777777" w:rsidTr="00F507BD">
        <w:trPr>
          <w:jc w:val="center"/>
        </w:trPr>
        <w:tc>
          <w:tcPr>
            <w:tcW w:w="505" w:type="dxa"/>
            <w:vAlign w:val="center"/>
          </w:tcPr>
          <w:p w14:paraId="3DD1D121" w14:textId="77777777" w:rsidR="009D7302" w:rsidRDefault="009D7302" w:rsidP="00227F6B">
            <w:pPr>
              <w:rPr>
                <w:rFonts w:cs="宋体"/>
              </w:rPr>
            </w:pPr>
            <w:r>
              <w:rPr>
                <w:rFonts w:hint="eastAsia"/>
              </w:rPr>
              <w:lastRenderedPageBreak/>
              <w:t>8</w:t>
            </w:r>
          </w:p>
        </w:tc>
        <w:tc>
          <w:tcPr>
            <w:tcW w:w="1134" w:type="dxa"/>
            <w:vAlign w:val="center"/>
          </w:tcPr>
          <w:p w14:paraId="3550B7EE" w14:textId="77777777" w:rsidR="009D7302" w:rsidRDefault="009D7302" w:rsidP="00227F6B">
            <w:pPr>
              <w:rPr>
                <w:szCs w:val="21"/>
              </w:rPr>
            </w:pPr>
            <w:r>
              <w:rPr>
                <w:rFonts w:hint="eastAsia"/>
                <w:lang w:bidi="ar"/>
              </w:rPr>
              <w:t>化学危险品柜</w:t>
            </w:r>
          </w:p>
        </w:tc>
        <w:tc>
          <w:tcPr>
            <w:tcW w:w="6521" w:type="dxa"/>
          </w:tcPr>
          <w:p w14:paraId="74ACF03D"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一、设备名称：</w:t>
            </w:r>
            <w:r w:rsidRPr="00E41A68">
              <w:rPr>
                <w:rFonts w:ascii="宋体" w:eastAsia="宋体" w:hAnsi="宋体" w:hint="eastAsia"/>
                <w:color w:val="000000"/>
                <w:kern w:val="0"/>
                <w:szCs w:val="21"/>
                <w:lang w:bidi="ar"/>
              </w:rPr>
              <w:t>化学危险品柜</w:t>
            </w:r>
            <w:r w:rsidRPr="00E41A68">
              <w:rPr>
                <w:rFonts w:ascii="宋体" w:eastAsia="宋体" w:hAnsi="宋体" w:hint="eastAsia"/>
                <w:szCs w:val="21"/>
              </w:rPr>
              <w:t>。</w:t>
            </w:r>
          </w:p>
          <w:p w14:paraId="298938A4"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二、数量：1套 。</w:t>
            </w:r>
          </w:p>
          <w:p w14:paraId="104EB563"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三、设备用途及说明：主要应用于</w:t>
            </w:r>
            <w:proofErr w:type="gramStart"/>
            <w:r w:rsidRPr="00E41A68">
              <w:rPr>
                <w:rFonts w:ascii="宋体" w:eastAsia="宋体" w:hAnsi="宋体" w:hint="eastAsia"/>
                <w:szCs w:val="21"/>
              </w:rPr>
              <w:t>危化品</w:t>
            </w:r>
            <w:proofErr w:type="gramEnd"/>
            <w:r w:rsidRPr="00E41A68">
              <w:rPr>
                <w:rFonts w:ascii="宋体" w:eastAsia="宋体" w:hAnsi="宋体" w:hint="eastAsia"/>
                <w:szCs w:val="21"/>
              </w:rPr>
              <w:t>的储藏与存放。</w:t>
            </w:r>
          </w:p>
          <w:p w14:paraId="36914738"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四、主要技术参数及要求：</w:t>
            </w:r>
          </w:p>
          <w:p w14:paraId="7E660848"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1.可燃液体储存和易燃液体存储，具备颜色标识；</w:t>
            </w:r>
          </w:p>
          <w:p w14:paraId="2B58A34D"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2.容量≥45加仑/170L；</w:t>
            </w:r>
          </w:p>
          <w:p w14:paraId="027D7F3E"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3.层板≥2；</w:t>
            </w:r>
          </w:p>
          <w:p w14:paraId="23871ED4"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4.具备双层防火构造；</w:t>
            </w:r>
          </w:p>
          <w:p w14:paraId="11B6726E"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5.双门双锁；</w:t>
            </w:r>
          </w:p>
          <w:p w14:paraId="1F508E0D"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6.红色、黄色</w:t>
            </w:r>
            <w:proofErr w:type="gramStart"/>
            <w:r w:rsidRPr="00E41A68">
              <w:rPr>
                <w:rFonts w:ascii="宋体" w:eastAsia="宋体" w:hAnsi="宋体" w:hint="eastAsia"/>
                <w:szCs w:val="21"/>
              </w:rPr>
              <w:t>储存柜各1台</w:t>
            </w:r>
            <w:proofErr w:type="gramEnd"/>
            <w:r w:rsidRPr="00E41A68">
              <w:rPr>
                <w:rFonts w:ascii="宋体" w:eastAsia="宋体" w:hAnsi="宋体" w:hint="eastAsia"/>
                <w:szCs w:val="21"/>
              </w:rPr>
              <w:t>。</w:t>
            </w:r>
          </w:p>
        </w:tc>
        <w:tc>
          <w:tcPr>
            <w:tcW w:w="425" w:type="dxa"/>
            <w:vAlign w:val="center"/>
          </w:tcPr>
          <w:p w14:paraId="70664304" w14:textId="77777777" w:rsidR="009D7302" w:rsidRDefault="009D7302" w:rsidP="00227F6B">
            <w:r w:rsidRPr="00803B52">
              <w:rPr>
                <w:rFonts w:hint="eastAsia"/>
              </w:rPr>
              <w:t>套</w:t>
            </w:r>
          </w:p>
        </w:tc>
        <w:tc>
          <w:tcPr>
            <w:tcW w:w="567" w:type="dxa"/>
            <w:vAlign w:val="center"/>
          </w:tcPr>
          <w:p w14:paraId="1E25D66F" w14:textId="77777777" w:rsidR="009D7302" w:rsidRDefault="009D7302" w:rsidP="00227F6B">
            <w:r>
              <w:rPr>
                <w:rFonts w:hint="eastAsia"/>
              </w:rPr>
              <w:t>1</w:t>
            </w:r>
          </w:p>
        </w:tc>
        <w:tc>
          <w:tcPr>
            <w:tcW w:w="646" w:type="dxa"/>
            <w:vAlign w:val="center"/>
          </w:tcPr>
          <w:p w14:paraId="2CA01C0B" w14:textId="3481AC04" w:rsidR="009D7302" w:rsidRDefault="00F507BD" w:rsidP="00227F6B">
            <w:r>
              <w:rPr>
                <w:rFonts w:hint="eastAsia"/>
              </w:rPr>
              <w:t>否</w:t>
            </w:r>
          </w:p>
        </w:tc>
      </w:tr>
      <w:tr w:rsidR="009D7302" w14:paraId="28E30EAE" w14:textId="77777777" w:rsidTr="00F507BD">
        <w:trPr>
          <w:jc w:val="center"/>
        </w:trPr>
        <w:tc>
          <w:tcPr>
            <w:tcW w:w="505" w:type="dxa"/>
            <w:vAlign w:val="center"/>
          </w:tcPr>
          <w:p w14:paraId="3756F1CE" w14:textId="77777777" w:rsidR="009D7302" w:rsidRDefault="009D7302" w:rsidP="00227F6B">
            <w:r>
              <w:rPr>
                <w:rFonts w:hint="eastAsia"/>
              </w:rPr>
              <w:t>9</w:t>
            </w:r>
          </w:p>
        </w:tc>
        <w:tc>
          <w:tcPr>
            <w:tcW w:w="1134" w:type="dxa"/>
            <w:vAlign w:val="center"/>
          </w:tcPr>
          <w:p w14:paraId="1D873CE9" w14:textId="77777777" w:rsidR="009D7302" w:rsidRDefault="009D7302" w:rsidP="00227F6B">
            <w:pPr>
              <w:rPr>
                <w:lang w:bidi="ar"/>
              </w:rPr>
            </w:pPr>
            <w:r>
              <w:rPr>
                <w:rFonts w:hint="eastAsia"/>
                <w:lang w:bidi="ar"/>
              </w:rPr>
              <w:t>医用冷藏箱</w:t>
            </w:r>
          </w:p>
        </w:tc>
        <w:tc>
          <w:tcPr>
            <w:tcW w:w="6521" w:type="dxa"/>
          </w:tcPr>
          <w:p w14:paraId="68387EA6"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一、设备名称：</w:t>
            </w:r>
            <w:r w:rsidRPr="00E41A68">
              <w:rPr>
                <w:rFonts w:ascii="宋体" w:eastAsia="宋体" w:hAnsi="宋体" w:hint="eastAsia"/>
                <w:color w:val="000000"/>
                <w:kern w:val="0"/>
                <w:szCs w:val="21"/>
                <w:lang w:bidi="ar"/>
              </w:rPr>
              <w:t>医用冷藏箱</w:t>
            </w:r>
            <w:r w:rsidRPr="00E41A68">
              <w:rPr>
                <w:rFonts w:ascii="宋体" w:eastAsia="宋体" w:hAnsi="宋体" w:hint="eastAsia"/>
                <w:szCs w:val="21"/>
              </w:rPr>
              <w:t>。</w:t>
            </w:r>
          </w:p>
          <w:p w14:paraId="5A5F957F"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二、数量：3台 。</w:t>
            </w:r>
          </w:p>
          <w:p w14:paraId="1FF71842" w14:textId="77777777" w:rsidR="009D7302" w:rsidRPr="00E41A68" w:rsidRDefault="009D7302" w:rsidP="00227F6B">
            <w:pPr>
              <w:jc w:val="left"/>
              <w:rPr>
                <w:rFonts w:ascii="宋体" w:eastAsia="宋体" w:hAnsi="宋体"/>
                <w:szCs w:val="21"/>
              </w:rPr>
            </w:pPr>
            <w:r w:rsidRPr="00E41A68">
              <w:rPr>
                <w:rFonts w:ascii="宋体" w:eastAsia="宋体" w:hAnsi="宋体" w:hint="eastAsia"/>
                <w:szCs w:val="21"/>
              </w:rPr>
              <w:t>三、设备用途及说明：主要应用于检验科试剂的低温储藏。</w:t>
            </w:r>
          </w:p>
          <w:p w14:paraId="656A5DC3" w14:textId="77777777" w:rsidR="009D7302" w:rsidRPr="00E41A68" w:rsidRDefault="009D7302" w:rsidP="00227F6B">
            <w:pPr>
              <w:jc w:val="left"/>
              <w:rPr>
                <w:rFonts w:ascii="宋体" w:eastAsia="宋体" w:hAnsi="宋体"/>
                <w:color w:val="FF0000"/>
                <w:szCs w:val="21"/>
              </w:rPr>
            </w:pPr>
            <w:r w:rsidRPr="00E41A68">
              <w:rPr>
                <w:rFonts w:ascii="宋体" w:eastAsia="宋体" w:hAnsi="宋体" w:hint="eastAsia"/>
                <w:szCs w:val="21"/>
              </w:rPr>
              <w:t>四、主要技术参数及要求：</w:t>
            </w:r>
          </w:p>
          <w:p w14:paraId="3C9BEE1D"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有效容积≥700L，具备双门结构，电加热玻璃门，同时具有多种门体加热模式，具备自动锁门功能；</w:t>
            </w:r>
          </w:p>
          <w:p w14:paraId="450A9412"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外部尺寸：高度≤2000mm，宽度≤1100mm，深度≤780mm；</w:t>
            </w:r>
          </w:p>
          <w:p w14:paraId="41DF3F98"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制冷系统具备自动化霜功能，化霜过程中箱内温度仍保持在2~8℃范围内；</w:t>
            </w:r>
          </w:p>
          <w:p w14:paraId="2C9787E1"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温度控制内置上部温度、下部温度、控制/报警温度、环境温度、蒸发器温度、冷凝器温度、湿度传感器，确保运行状态安全稳定, 温度传感器能够置于箱内空气中，实时感应温度变化；</w:t>
            </w:r>
          </w:p>
          <w:p w14:paraId="4C449E86"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保证箱体内部温度均匀性，箱内温度波动范围±3℃，可通过设定温度使箱内温度保持在2-8℃范围内；</w:t>
            </w:r>
          </w:p>
          <w:p w14:paraId="7F826812"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外部温度显示0.1℃；</w:t>
            </w:r>
          </w:p>
          <w:p w14:paraId="48DF823C"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产品配置≥12个搁架，门体需具备自锁功能，防止随意开启；具备≥4个万向脚轮（其中2个自带</w:t>
            </w:r>
            <w:proofErr w:type="gramStart"/>
            <w:r w:rsidRPr="00E41A68">
              <w:rPr>
                <w:rFonts w:ascii="宋体" w:eastAsia="宋体" w:hAnsi="宋体" w:hint="eastAsia"/>
                <w:szCs w:val="21"/>
              </w:rPr>
              <w:t>刹车锁止功能</w:t>
            </w:r>
            <w:proofErr w:type="gramEnd"/>
            <w:r w:rsidRPr="00E41A68">
              <w:rPr>
                <w:rFonts w:ascii="宋体" w:eastAsia="宋体" w:hAnsi="宋体" w:hint="eastAsia"/>
                <w:szCs w:val="21"/>
              </w:rPr>
              <w:t>）；</w:t>
            </w:r>
          </w:p>
          <w:p w14:paraId="41940FD6"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报警功能声音蜂鸣、报警代码3秒/次间隔闪烁，具备远程报警功能。具有高温、低温、传感器故警、开门、断电报警等多种功能，物品存放更安全，具备远程报警接口；</w:t>
            </w:r>
          </w:p>
          <w:p w14:paraId="68306EFD"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具备蓄电池能够提供≥48小时显示及报警功能，并为温度记录打印机、USB端口供电；</w:t>
            </w:r>
          </w:p>
          <w:p w14:paraId="251ECF7B" w14:textId="77777777" w:rsidR="009D7302" w:rsidRPr="00E41A68" w:rsidRDefault="009D7302" w:rsidP="009D7302">
            <w:pPr>
              <w:pStyle w:val="afa"/>
              <w:numPr>
                <w:ilvl w:val="0"/>
                <w:numId w:val="45"/>
              </w:numPr>
              <w:ind w:firstLineChars="0"/>
              <w:jc w:val="left"/>
              <w:rPr>
                <w:rFonts w:ascii="宋体" w:eastAsia="宋体" w:hAnsi="宋体"/>
                <w:szCs w:val="21"/>
              </w:rPr>
            </w:pPr>
            <w:proofErr w:type="gramStart"/>
            <w:r w:rsidRPr="00E41A68">
              <w:rPr>
                <w:rFonts w:ascii="宋体" w:eastAsia="宋体" w:hAnsi="宋体" w:hint="eastAsia"/>
                <w:szCs w:val="21"/>
              </w:rPr>
              <w:t>标配</w:t>
            </w:r>
            <w:proofErr w:type="gramEnd"/>
            <w:r w:rsidRPr="00E41A68">
              <w:rPr>
                <w:rFonts w:ascii="宋体" w:eastAsia="宋体" w:hAnsi="宋体" w:hint="eastAsia"/>
                <w:szCs w:val="21"/>
              </w:rPr>
              <w:t>USB数据导出接口，接入U盘可自动存储当月及上月数据，数据PDF格式。U盘持续连接可自动存储温度数据。</w:t>
            </w:r>
            <w:proofErr w:type="gramStart"/>
            <w:r w:rsidRPr="00E41A68">
              <w:rPr>
                <w:rFonts w:ascii="宋体" w:eastAsia="宋体" w:hAnsi="宋体" w:hint="eastAsia"/>
                <w:szCs w:val="21"/>
              </w:rPr>
              <w:t>标配</w:t>
            </w:r>
            <w:proofErr w:type="gramEnd"/>
            <w:r w:rsidRPr="00E41A68">
              <w:rPr>
                <w:rFonts w:ascii="宋体" w:eastAsia="宋体" w:hAnsi="宋体" w:hint="eastAsia"/>
                <w:szCs w:val="21"/>
              </w:rPr>
              <w:t>RS485接口、远程报警接口；</w:t>
            </w:r>
          </w:p>
          <w:p w14:paraId="2A0A66EB" w14:textId="77777777" w:rsidR="009D7302" w:rsidRPr="00E41A68" w:rsidRDefault="009D7302" w:rsidP="009D7302">
            <w:pPr>
              <w:pStyle w:val="afa"/>
              <w:numPr>
                <w:ilvl w:val="0"/>
                <w:numId w:val="45"/>
              </w:numPr>
              <w:ind w:firstLineChars="0"/>
              <w:jc w:val="left"/>
              <w:rPr>
                <w:rFonts w:ascii="宋体" w:eastAsia="宋体" w:hAnsi="宋体"/>
                <w:szCs w:val="21"/>
              </w:rPr>
            </w:pPr>
            <w:proofErr w:type="gramStart"/>
            <w:r w:rsidRPr="00E41A68">
              <w:rPr>
                <w:rFonts w:ascii="宋体" w:eastAsia="宋体" w:hAnsi="宋体" w:hint="eastAsia"/>
                <w:szCs w:val="21"/>
              </w:rPr>
              <w:t>当控制</w:t>
            </w:r>
            <w:proofErr w:type="gramEnd"/>
            <w:r w:rsidRPr="00E41A68">
              <w:rPr>
                <w:rFonts w:ascii="宋体" w:eastAsia="宋体" w:hAnsi="宋体" w:hint="eastAsia"/>
                <w:szCs w:val="21"/>
              </w:rPr>
              <w:t>/报警传感器发生故障时，压缩机规律智能开停，确保物品存储安全；</w:t>
            </w:r>
          </w:p>
          <w:p w14:paraId="6C1B18EA"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具备冷凝水处理功能；</w:t>
            </w:r>
          </w:p>
          <w:p w14:paraId="6697B726" w14:textId="77777777" w:rsidR="009D7302" w:rsidRPr="00E41A68" w:rsidRDefault="009D7302" w:rsidP="009D7302">
            <w:pPr>
              <w:pStyle w:val="afa"/>
              <w:numPr>
                <w:ilvl w:val="0"/>
                <w:numId w:val="45"/>
              </w:numPr>
              <w:ind w:firstLineChars="0"/>
              <w:jc w:val="left"/>
              <w:rPr>
                <w:rFonts w:ascii="宋体" w:eastAsia="宋体" w:hAnsi="宋体"/>
                <w:szCs w:val="21"/>
              </w:rPr>
            </w:pPr>
            <w:proofErr w:type="gramStart"/>
            <w:r w:rsidRPr="00E41A68">
              <w:rPr>
                <w:rFonts w:ascii="宋体" w:eastAsia="宋体" w:hAnsi="宋体" w:hint="eastAsia"/>
                <w:szCs w:val="21"/>
              </w:rPr>
              <w:t>标配温度</w:t>
            </w:r>
            <w:proofErr w:type="gramEnd"/>
            <w:r w:rsidRPr="00E41A68">
              <w:rPr>
                <w:rFonts w:ascii="宋体" w:eastAsia="宋体" w:hAnsi="宋体" w:hint="eastAsia"/>
                <w:szCs w:val="21"/>
              </w:rPr>
              <w:t>记录打印机，打印时间间隔1～240分钟可选。系统内时间与北京时间同步。可打印当天及一周内数据，也可打印定义时间段数据；</w:t>
            </w:r>
          </w:p>
          <w:p w14:paraId="655A2D9B" w14:textId="77777777" w:rsidR="009D7302" w:rsidRPr="00E41A68" w:rsidRDefault="009D7302" w:rsidP="009D7302">
            <w:pPr>
              <w:pStyle w:val="afa"/>
              <w:numPr>
                <w:ilvl w:val="0"/>
                <w:numId w:val="45"/>
              </w:numPr>
              <w:ind w:firstLineChars="0"/>
              <w:jc w:val="left"/>
              <w:rPr>
                <w:rFonts w:ascii="宋体" w:eastAsia="宋体" w:hAnsi="宋体"/>
                <w:szCs w:val="21"/>
              </w:rPr>
            </w:pPr>
            <w:proofErr w:type="gramStart"/>
            <w:r w:rsidRPr="00E41A68">
              <w:rPr>
                <w:rFonts w:ascii="宋体" w:eastAsia="宋体" w:hAnsi="宋体" w:hint="eastAsia"/>
                <w:szCs w:val="21"/>
              </w:rPr>
              <w:t>标配测试</w:t>
            </w:r>
            <w:proofErr w:type="gramEnd"/>
            <w:r w:rsidRPr="00E41A68">
              <w:rPr>
                <w:rFonts w:ascii="宋体" w:eastAsia="宋体" w:hAnsi="宋体" w:hint="eastAsia"/>
                <w:szCs w:val="21"/>
              </w:rPr>
              <w:t>孔，方便测试箱内温度；</w:t>
            </w:r>
          </w:p>
          <w:p w14:paraId="4F94765D"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产品需具有医疗器械注册证；</w:t>
            </w:r>
          </w:p>
          <w:p w14:paraId="0D8DAC93" w14:textId="77777777" w:rsidR="009D7302" w:rsidRPr="00E41A68" w:rsidRDefault="009D7302" w:rsidP="009D7302">
            <w:pPr>
              <w:pStyle w:val="afa"/>
              <w:numPr>
                <w:ilvl w:val="0"/>
                <w:numId w:val="45"/>
              </w:numPr>
              <w:ind w:firstLineChars="0"/>
              <w:jc w:val="left"/>
              <w:rPr>
                <w:rFonts w:ascii="宋体" w:eastAsia="宋体" w:hAnsi="宋体"/>
                <w:szCs w:val="21"/>
              </w:rPr>
            </w:pPr>
            <w:r w:rsidRPr="00E41A68">
              <w:rPr>
                <w:rFonts w:ascii="宋体" w:eastAsia="宋体" w:hAnsi="宋体" w:hint="eastAsia"/>
                <w:szCs w:val="21"/>
              </w:rPr>
              <w:t>使用年限≥10年。</w:t>
            </w:r>
          </w:p>
        </w:tc>
        <w:tc>
          <w:tcPr>
            <w:tcW w:w="425" w:type="dxa"/>
            <w:vAlign w:val="center"/>
          </w:tcPr>
          <w:p w14:paraId="0F222E44" w14:textId="77777777" w:rsidR="009D7302" w:rsidRDefault="009D7302" w:rsidP="00227F6B">
            <w:r>
              <w:rPr>
                <w:rFonts w:hint="eastAsia"/>
              </w:rPr>
              <w:t>台</w:t>
            </w:r>
          </w:p>
        </w:tc>
        <w:tc>
          <w:tcPr>
            <w:tcW w:w="567" w:type="dxa"/>
            <w:vAlign w:val="center"/>
          </w:tcPr>
          <w:p w14:paraId="2D559649" w14:textId="77777777" w:rsidR="009D7302" w:rsidRDefault="009D7302" w:rsidP="00227F6B">
            <w:r>
              <w:rPr>
                <w:rFonts w:hint="eastAsia"/>
              </w:rPr>
              <w:t>3</w:t>
            </w:r>
          </w:p>
        </w:tc>
        <w:tc>
          <w:tcPr>
            <w:tcW w:w="646" w:type="dxa"/>
            <w:vAlign w:val="center"/>
          </w:tcPr>
          <w:p w14:paraId="47732F1C" w14:textId="6DB0E5C6" w:rsidR="009D7302" w:rsidRDefault="00F507BD" w:rsidP="00227F6B">
            <w:r>
              <w:rPr>
                <w:rFonts w:hint="eastAsia"/>
              </w:rPr>
              <w:t>否</w:t>
            </w:r>
          </w:p>
        </w:tc>
      </w:tr>
    </w:tbl>
    <w:p w14:paraId="1BAFB436" w14:textId="3261D196" w:rsidR="000D67E3" w:rsidRDefault="009C5C0F">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Pr>
          <w:rFonts w:ascii="宋体" w:eastAsia="宋体" w:hAnsi="宋体" w:cs="黑体" w:hint="eastAsia"/>
          <w:b/>
          <w:bCs/>
          <w:color w:val="000000"/>
          <w:sz w:val="24"/>
          <w:szCs w:val="24"/>
          <w:shd w:val="clear" w:color="auto" w:fill="FFFFFF"/>
        </w:rPr>
        <w:t>三、报价要求及其他相关要求：</w:t>
      </w:r>
    </w:p>
    <w:p w14:paraId="3EA13A68"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lastRenderedPageBreak/>
        <w:t>1、供应商应就该项目完整投标（报价含设备、安装、保修、运输、培训、税费等综合费用），否则为无效投标。</w:t>
      </w:r>
    </w:p>
    <w:p w14:paraId="4A4A89DD"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2</w:t>
      </w:r>
      <w:r>
        <w:rPr>
          <w:rFonts w:ascii="宋体" w:eastAsia="宋体" w:hAnsi="宋体" w:cs="宋体" w:hint="eastAsia"/>
          <w:bCs/>
          <w:kern w:val="0"/>
          <w:sz w:val="24"/>
          <w:szCs w:val="24"/>
        </w:rPr>
        <w:t>、响应文件中须有详细合理的实施（技术）方案。</w:t>
      </w:r>
    </w:p>
    <w:p w14:paraId="2897B436"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3、</w:t>
      </w:r>
      <w:r>
        <w:rPr>
          <w:rFonts w:ascii="宋体" w:eastAsia="宋体" w:hAnsi="宋体" w:cs="宋体"/>
          <w:bCs/>
          <w:kern w:val="0"/>
          <w:sz w:val="24"/>
          <w:szCs w:val="24"/>
        </w:rPr>
        <w:t>投标人须明确投标产品的厂家、产地、品牌、型号、详细参数。</w:t>
      </w:r>
    </w:p>
    <w:p w14:paraId="5EE935AF"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4</w:t>
      </w:r>
      <w:r>
        <w:rPr>
          <w:rFonts w:ascii="宋体" w:eastAsia="宋体" w:hAnsi="宋体" w:cs="宋体" w:hint="eastAsia"/>
          <w:bCs/>
          <w:kern w:val="0"/>
          <w:sz w:val="24"/>
          <w:szCs w:val="24"/>
        </w:rPr>
        <w:t>、产品必须符合国家质量检测标准和</w:t>
      </w:r>
      <w:proofErr w:type="gramStart"/>
      <w:r>
        <w:rPr>
          <w:rFonts w:ascii="宋体" w:eastAsia="宋体" w:hAnsi="宋体" w:cs="宋体" w:hint="eastAsia"/>
          <w:bCs/>
          <w:kern w:val="0"/>
          <w:sz w:val="24"/>
          <w:szCs w:val="24"/>
        </w:rPr>
        <w:t>本谈判</w:t>
      </w:r>
      <w:proofErr w:type="gramEnd"/>
      <w:r>
        <w:rPr>
          <w:rFonts w:ascii="宋体" w:eastAsia="宋体" w:hAnsi="宋体" w:cs="宋体" w:hint="eastAsia"/>
          <w:bCs/>
          <w:kern w:val="0"/>
          <w:sz w:val="24"/>
          <w:szCs w:val="24"/>
        </w:rPr>
        <w:t>文件规定标准的全新正品现货，供货时提供随货物《产品合格证》。</w:t>
      </w:r>
    </w:p>
    <w:p w14:paraId="33BD7203"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5、专利权：投标人应保证用户在使用该货物或其任何一部分时不受第三方提出侵犯其专利权、商标权和工业设计权等的起诉。</w:t>
      </w:r>
    </w:p>
    <w:p w14:paraId="05CBA51A"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6、本项目为交钥匙工程（包括设备、材料、元件等购置、安装调试、验收、与其它施工单位协作所产生的费用等）。</w:t>
      </w:r>
    </w:p>
    <w:p w14:paraId="708978E9"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7、本采购清单中所列技术规格或主要参数为最低要求，不允许负偏离，否则将承担其投标被视为非实质性响应投标的风险。</w:t>
      </w:r>
    </w:p>
    <w:p w14:paraId="64F071C3"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8</w:t>
      </w:r>
      <w:r>
        <w:rPr>
          <w:rFonts w:ascii="宋体" w:eastAsia="宋体" w:hAnsi="宋体" w:cs="宋体" w:hint="eastAsia"/>
          <w:bCs/>
          <w:kern w:val="0"/>
          <w:sz w:val="24"/>
          <w:szCs w:val="24"/>
        </w:rPr>
        <w:t>、供应商负责对买方操作人员进行使用培训，使其能够独立操作，并可以简单的维护和保养，免费负责设备的安装及调试。</w:t>
      </w:r>
    </w:p>
    <w:p w14:paraId="77492E10"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9</w:t>
      </w:r>
      <w:r>
        <w:rPr>
          <w:rFonts w:ascii="宋体" w:eastAsia="宋体" w:hAnsi="宋体" w:cs="宋体" w:hint="eastAsia"/>
          <w:bCs/>
          <w:kern w:val="0"/>
          <w:sz w:val="24"/>
          <w:szCs w:val="24"/>
        </w:rPr>
        <w:t>、成交供应</w:t>
      </w:r>
      <w:proofErr w:type="gramStart"/>
      <w:r>
        <w:rPr>
          <w:rFonts w:ascii="宋体" w:eastAsia="宋体" w:hAnsi="宋体" w:cs="宋体" w:hint="eastAsia"/>
          <w:bCs/>
          <w:kern w:val="0"/>
          <w:sz w:val="24"/>
          <w:szCs w:val="24"/>
        </w:rPr>
        <w:t>商设备</w:t>
      </w:r>
      <w:proofErr w:type="gramEnd"/>
      <w:r>
        <w:rPr>
          <w:rFonts w:ascii="宋体" w:eastAsia="宋体" w:hAnsi="宋体" w:cs="宋体" w:hint="eastAsia"/>
          <w:bCs/>
          <w:kern w:val="0"/>
          <w:sz w:val="24"/>
          <w:szCs w:val="24"/>
        </w:rPr>
        <w:t>交付时提供维护手册、维修手册、软件备份、故障代码表、备件清单、零部件、维修密码等维护维修必需的材料和信息。</w:t>
      </w:r>
    </w:p>
    <w:p w14:paraId="4D790F0D"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10</w:t>
      </w:r>
      <w:r>
        <w:rPr>
          <w:rFonts w:ascii="宋体" w:eastAsia="宋体" w:hAnsi="宋体" w:cs="宋体" w:hint="eastAsia"/>
          <w:bCs/>
          <w:kern w:val="0"/>
          <w:sz w:val="24"/>
          <w:szCs w:val="24"/>
        </w:rPr>
        <w:t>、设备交付正常使用前产生的所有费用均由投标公司承担。</w:t>
      </w:r>
    </w:p>
    <w:p w14:paraId="38434DA6" w14:textId="77777777" w:rsidR="000D67E3" w:rsidRDefault="009C5C0F">
      <w:pPr>
        <w:pStyle w:val="a5"/>
        <w:spacing w:line="360" w:lineRule="auto"/>
        <w:rPr>
          <w:rFonts w:ascii="宋体" w:eastAsia="宋体" w:hAnsi="宋体" w:cs="宋体"/>
          <w:b/>
          <w:kern w:val="0"/>
          <w:sz w:val="24"/>
          <w:szCs w:val="24"/>
        </w:rPr>
      </w:pPr>
      <w:r>
        <w:rPr>
          <w:rFonts w:ascii="宋体" w:eastAsia="宋体" w:hAnsi="宋体" w:cs="宋体" w:hint="eastAsia"/>
          <w:b/>
          <w:kern w:val="0"/>
          <w:sz w:val="24"/>
          <w:szCs w:val="24"/>
        </w:rPr>
        <w:t>四、</w:t>
      </w:r>
      <w:r>
        <w:rPr>
          <w:rFonts w:ascii="宋体" w:eastAsia="宋体" w:hAnsi="宋体" w:cs="宋体"/>
          <w:b/>
          <w:kern w:val="0"/>
          <w:sz w:val="24"/>
          <w:szCs w:val="24"/>
        </w:rPr>
        <w:t>服务标准、期限、效率等要求</w:t>
      </w:r>
    </w:p>
    <w:p w14:paraId="0906B0AD" w14:textId="77777777" w:rsidR="000D67E3" w:rsidRPr="006F38BD" w:rsidRDefault="009C5C0F" w:rsidP="006F38BD">
      <w:pPr>
        <w:spacing w:line="360" w:lineRule="auto"/>
        <w:ind w:firstLineChars="100" w:firstLine="240"/>
        <w:rPr>
          <w:rFonts w:ascii="宋体" w:eastAsia="宋体" w:hAnsi="宋体"/>
          <w:sz w:val="24"/>
          <w:szCs w:val="24"/>
        </w:rPr>
      </w:pPr>
      <w:r w:rsidRPr="006F38BD">
        <w:rPr>
          <w:rFonts w:ascii="宋体" w:eastAsia="宋体" w:hAnsi="宋体" w:hint="eastAsia"/>
          <w:sz w:val="24"/>
          <w:szCs w:val="24"/>
        </w:rPr>
        <w:t>1、本次采购某些技术标准与国家所要求的标准不统一或有不兼容的地方，均以国家强制性标准或最新出台的标准为准。</w:t>
      </w:r>
    </w:p>
    <w:p w14:paraId="60B48861" w14:textId="77777777" w:rsidR="000D67E3" w:rsidRPr="006F38BD" w:rsidRDefault="009C5C0F" w:rsidP="006F38BD">
      <w:pPr>
        <w:spacing w:line="360" w:lineRule="auto"/>
        <w:ind w:firstLineChars="100" w:firstLine="240"/>
        <w:rPr>
          <w:rFonts w:ascii="宋体" w:eastAsia="宋体" w:hAnsi="宋体"/>
          <w:sz w:val="24"/>
          <w:szCs w:val="24"/>
        </w:rPr>
      </w:pPr>
      <w:r w:rsidRPr="006F38BD">
        <w:rPr>
          <w:rFonts w:ascii="宋体" w:eastAsia="宋体" w:hAnsi="宋体" w:hint="eastAsia"/>
          <w:sz w:val="24"/>
          <w:szCs w:val="24"/>
        </w:rPr>
        <w:t>2、如果未在谈判文件中要求提供其相关行业标准或国家强制性标准的，则供应商有责任给予补充说明。</w:t>
      </w:r>
    </w:p>
    <w:p w14:paraId="08E0DF89" w14:textId="77777777" w:rsidR="000D67E3" w:rsidRDefault="009C5C0F" w:rsidP="006F38BD">
      <w:pPr>
        <w:spacing w:line="360" w:lineRule="auto"/>
        <w:ind w:firstLineChars="100" w:firstLine="240"/>
        <w:rPr>
          <w:rFonts w:ascii="宋体" w:eastAsia="宋体" w:hAnsi="宋体"/>
          <w:sz w:val="24"/>
          <w:szCs w:val="24"/>
        </w:rPr>
      </w:pPr>
      <w:r w:rsidRPr="006F38BD">
        <w:rPr>
          <w:rFonts w:ascii="宋体" w:eastAsia="宋体" w:hAnsi="宋体" w:hint="eastAsia"/>
          <w:sz w:val="24"/>
          <w:szCs w:val="24"/>
        </w:rPr>
        <w:t>3、中标方未达到作业计划标准及工作违规或引起纠纷、被上级部门处罚等不良后果，造成重大经济损失或服务严重失误，招标方有权终止本合同，并追究中标方的经济责任；</w:t>
      </w:r>
    </w:p>
    <w:p w14:paraId="122BB5E9" w14:textId="2FC57F6D" w:rsidR="00933018" w:rsidRPr="00933018" w:rsidRDefault="00933018" w:rsidP="006F38BD">
      <w:pPr>
        <w:spacing w:line="360" w:lineRule="auto"/>
        <w:ind w:firstLineChars="100" w:firstLine="240"/>
        <w:rPr>
          <w:rFonts w:ascii="宋体" w:eastAsia="宋体" w:hAnsi="宋体" w:hint="eastAsia"/>
          <w:sz w:val="24"/>
          <w:szCs w:val="24"/>
        </w:rPr>
      </w:pPr>
      <w:r>
        <w:rPr>
          <w:rFonts w:ascii="宋体" w:eastAsia="宋体" w:hAnsi="宋体" w:hint="eastAsia"/>
          <w:sz w:val="24"/>
          <w:szCs w:val="24"/>
        </w:rPr>
        <w:t>4、</w:t>
      </w:r>
      <w:r w:rsidRPr="00933018">
        <w:rPr>
          <w:rFonts w:ascii="宋体" w:eastAsia="宋体" w:hAnsi="宋体" w:hint="eastAsia"/>
          <w:sz w:val="24"/>
          <w:szCs w:val="24"/>
        </w:rPr>
        <w:t>质保期为设备安装调试验收合格后1年（产品参数中有特殊要求的以参数要求的为准），质保期内发生故障或质量问题，卖方在接到通知后1小时进行响应，12小时到达，24小时内处理问题，否则需提供备用机直至原设备修好为止；</w:t>
      </w:r>
    </w:p>
    <w:p w14:paraId="35EC4CA2" w14:textId="77777777" w:rsidR="000D67E3" w:rsidRDefault="009C5C0F">
      <w:pPr>
        <w:pStyle w:val="a5"/>
        <w:spacing w:line="360" w:lineRule="auto"/>
        <w:rPr>
          <w:rFonts w:ascii="宋体" w:eastAsia="宋体" w:hAnsi="宋体" w:cs="宋体"/>
          <w:b/>
          <w:kern w:val="0"/>
          <w:sz w:val="24"/>
          <w:szCs w:val="24"/>
        </w:rPr>
      </w:pPr>
      <w:r>
        <w:rPr>
          <w:rFonts w:ascii="宋体" w:eastAsia="宋体" w:hAnsi="宋体" w:cs="宋体" w:hint="eastAsia"/>
          <w:b/>
          <w:kern w:val="0"/>
          <w:sz w:val="24"/>
          <w:szCs w:val="24"/>
        </w:rPr>
        <w:t>五、验收标准</w:t>
      </w:r>
    </w:p>
    <w:p w14:paraId="4544AFBA" w14:textId="77777777" w:rsidR="000D67E3" w:rsidRDefault="009C5C0F">
      <w:pPr>
        <w:pStyle w:val="a5"/>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1、采购人有权要求中标候选人提供所有与本次投标相关资料原件进行查验，无法提</w:t>
      </w:r>
      <w:r>
        <w:rPr>
          <w:rFonts w:ascii="宋体" w:eastAsia="宋体" w:hAnsi="宋体" w:cs="宋体" w:hint="eastAsia"/>
          <w:bCs/>
          <w:kern w:val="0"/>
          <w:sz w:val="24"/>
          <w:szCs w:val="24"/>
        </w:rPr>
        <w:lastRenderedPageBreak/>
        <w:t>供或有造假等违法违规行为根据相关规定执行处理。</w:t>
      </w:r>
    </w:p>
    <w:p w14:paraId="77165A58" w14:textId="77777777" w:rsidR="000D67E3" w:rsidRDefault="009C5C0F">
      <w:pPr>
        <w:widowControl/>
        <w:shd w:val="clear" w:color="auto" w:fill="FFFFFF"/>
        <w:spacing w:line="360" w:lineRule="auto"/>
        <w:ind w:firstLineChars="100" w:firstLine="240"/>
        <w:contextualSpacing/>
        <w:jc w:val="left"/>
        <w:rPr>
          <w:rFonts w:ascii="宋体" w:eastAsia="宋体" w:hAnsi="宋体" w:cs="宋体"/>
          <w:bCs/>
          <w:kern w:val="0"/>
          <w:sz w:val="24"/>
          <w:szCs w:val="24"/>
        </w:rPr>
      </w:pPr>
      <w:r>
        <w:rPr>
          <w:rFonts w:ascii="宋体" w:eastAsia="宋体" w:hAnsi="宋体" w:cs="宋体"/>
          <w:bCs/>
          <w:kern w:val="0"/>
          <w:sz w:val="24"/>
          <w:szCs w:val="24"/>
        </w:rPr>
        <w:t>2</w:t>
      </w:r>
      <w:r>
        <w:rPr>
          <w:rFonts w:ascii="宋体" w:eastAsia="宋体" w:hAnsi="宋体" w:cs="宋体" w:hint="eastAsia"/>
          <w:bCs/>
          <w:kern w:val="0"/>
          <w:sz w:val="24"/>
          <w:szCs w:val="24"/>
        </w:rPr>
        <w:t>、本次采购的货物安装调试结束后，由中标供应商会同采购单位按双方规定的标准及合同要求进行联合验收。按照采购合同的约定对中标人履约情况进行验收。验收时,按照采购合同的约定对每一项技术、服务、安全标准的履约情况进行确认。验收结束后,出具</w:t>
      </w:r>
      <w:proofErr w:type="gramStart"/>
      <w:r>
        <w:rPr>
          <w:rFonts w:ascii="宋体" w:eastAsia="宋体" w:hAnsi="宋体" w:cs="宋体" w:hint="eastAsia"/>
          <w:bCs/>
          <w:kern w:val="0"/>
          <w:sz w:val="24"/>
          <w:szCs w:val="24"/>
        </w:rPr>
        <w:t>验收书</w:t>
      </w:r>
      <w:proofErr w:type="gramEnd"/>
      <w:r>
        <w:rPr>
          <w:rFonts w:ascii="宋体" w:eastAsia="宋体" w:hAnsi="宋体" w:cs="宋体" w:hint="eastAsia"/>
          <w:bCs/>
          <w:kern w:val="0"/>
          <w:sz w:val="24"/>
          <w:szCs w:val="24"/>
        </w:rPr>
        <w:t>,列明各项标准的验收情况及项目总体评价,由验收双方共同签署。</w:t>
      </w:r>
    </w:p>
    <w:p w14:paraId="2F94D1C3" w14:textId="77777777" w:rsidR="000D67E3" w:rsidRDefault="009C5C0F">
      <w:pPr>
        <w:pStyle w:val="af4"/>
        <w:spacing w:line="360" w:lineRule="auto"/>
        <w:ind w:firstLine="240"/>
        <w:rPr>
          <w:rFonts w:hAnsi="宋体" w:cs="宋体"/>
          <w:bCs/>
          <w:sz w:val="24"/>
          <w:szCs w:val="24"/>
        </w:rPr>
      </w:pPr>
      <w:r>
        <w:rPr>
          <w:rFonts w:hAnsi="宋体" w:cs="宋体"/>
          <w:bCs/>
          <w:sz w:val="24"/>
          <w:szCs w:val="24"/>
        </w:rPr>
        <w:t>3</w:t>
      </w:r>
      <w:r>
        <w:rPr>
          <w:rFonts w:hAnsi="宋体" w:cs="宋体" w:hint="eastAsia"/>
          <w:bCs/>
          <w:sz w:val="24"/>
          <w:szCs w:val="24"/>
        </w:rPr>
        <w:t>、系统安装、调试过程，中标人应作详细检验记录。安装调试检验结果应符合服务商技术规范和谈判文件及响应文件规定。检验记录应真实并提供给采购人。</w:t>
      </w:r>
    </w:p>
    <w:p w14:paraId="7B3FFFFA"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4</w:t>
      </w:r>
      <w:r>
        <w:rPr>
          <w:rFonts w:ascii="宋体" w:eastAsia="宋体" w:hAnsi="宋体" w:cs="宋体" w:hint="eastAsia"/>
          <w:bCs/>
          <w:kern w:val="0"/>
          <w:sz w:val="24"/>
          <w:szCs w:val="24"/>
        </w:rPr>
        <w:t>、系统安装调试完毕后，开始为期一周的试运行，在试运行期间系统工作稳定、可靠，设备性能指标、质量不变的情况下，采购人根据谈判文件组织相关人员进行最终验收。</w:t>
      </w:r>
    </w:p>
    <w:p w14:paraId="614C075D"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5</w:t>
      </w:r>
      <w:r>
        <w:rPr>
          <w:rFonts w:ascii="宋体" w:eastAsia="宋体" w:hAnsi="宋体" w:cs="宋体" w:hint="eastAsia"/>
          <w:bCs/>
          <w:kern w:val="0"/>
          <w:sz w:val="24"/>
          <w:szCs w:val="24"/>
        </w:rPr>
        <w:t>、按照国家相关标准、行业标准、地方标准或者其他标准、规范验收；</w:t>
      </w:r>
    </w:p>
    <w:p w14:paraId="3CC36A34" w14:textId="77777777" w:rsidR="000D67E3" w:rsidRDefault="009C5C0F">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6</w:t>
      </w:r>
      <w:r>
        <w:rPr>
          <w:rFonts w:ascii="宋体" w:eastAsia="宋体" w:hAnsi="宋体" w:cs="宋体" w:hint="eastAsia"/>
          <w:bCs/>
          <w:kern w:val="0"/>
          <w:sz w:val="24"/>
          <w:szCs w:val="24"/>
        </w:rPr>
        <w:t>、按照谈判文件要求、投标文件响应和承诺验收。</w:t>
      </w:r>
    </w:p>
    <w:p w14:paraId="2FCE2A8D" w14:textId="77777777" w:rsidR="000D67E3" w:rsidRDefault="009C5C0F">
      <w:pPr>
        <w:pStyle w:val="a5"/>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7.</w:t>
      </w:r>
      <w:r>
        <w:rPr>
          <w:rFonts w:ascii="宋体" w:eastAsia="宋体" w:hAnsi="宋体" w:cs="宋体" w:hint="eastAsia"/>
          <w:bCs/>
          <w:kern w:val="0"/>
          <w:sz w:val="24"/>
          <w:szCs w:val="24"/>
        </w:rPr>
        <w:t>本项目验收如需要第三方验收，中标方将承担所有产生的费用。</w:t>
      </w:r>
    </w:p>
    <w:p w14:paraId="13433F03" w14:textId="77777777" w:rsidR="000D67E3" w:rsidRDefault="000D67E3">
      <w:pPr>
        <w:pStyle w:val="style4"/>
        <w:spacing w:line="360" w:lineRule="auto"/>
      </w:pPr>
    </w:p>
    <w:p w14:paraId="15D51D20" w14:textId="77777777" w:rsidR="000D67E3" w:rsidRDefault="000D67E3">
      <w:pPr>
        <w:pStyle w:val="21"/>
      </w:pPr>
    </w:p>
    <w:p w14:paraId="2BCB0F98" w14:textId="77777777" w:rsidR="000D67E3" w:rsidRDefault="000D67E3"/>
    <w:p w14:paraId="28221230" w14:textId="77777777" w:rsidR="000D67E3" w:rsidRDefault="000D67E3"/>
    <w:p w14:paraId="3E20785B" w14:textId="77777777" w:rsidR="000D67E3" w:rsidRDefault="000D67E3"/>
    <w:p w14:paraId="7EB60862" w14:textId="77777777" w:rsidR="000D67E3" w:rsidRDefault="000D67E3"/>
    <w:p w14:paraId="286C82D3" w14:textId="77777777" w:rsidR="000D67E3" w:rsidRDefault="000D67E3"/>
    <w:p w14:paraId="65E3AFCB" w14:textId="77777777" w:rsidR="000D67E3" w:rsidRDefault="000D67E3"/>
    <w:p w14:paraId="6ADBE219" w14:textId="77777777" w:rsidR="000D67E3" w:rsidRDefault="000D67E3"/>
    <w:p w14:paraId="107DD3BE" w14:textId="77777777" w:rsidR="000D67E3" w:rsidRDefault="000D67E3"/>
    <w:p w14:paraId="4630E0D6" w14:textId="77777777" w:rsidR="000D67E3" w:rsidRDefault="000D67E3"/>
    <w:p w14:paraId="5C2E5027" w14:textId="77777777" w:rsidR="000D67E3" w:rsidRDefault="000D67E3"/>
    <w:p w14:paraId="77C5BCE9" w14:textId="77777777" w:rsidR="000D67E3" w:rsidRDefault="000D67E3"/>
    <w:p w14:paraId="77ED2131" w14:textId="77777777" w:rsidR="000D67E3" w:rsidRDefault="000D67E3"/>
    <w:p w14:paraId="5F1F3A07" w14:textId="77777777" w:rsidR="000D67E3" w:rsidRDefault="000D67E3"/>
    <w:p w14:paraId="4C0207AB" w14:textId="77777777" w:rsidR="000D67E3" w:rsidRDefault="000D67E3"/>
    <w:p w14:paraId="04ECFEE5" w14:textId="77777777" w:rsidR="000D67E3" w:rsidRDefault="000D67E3"/>
    <w:p w14:paraId="12FB4D84" w14:textId="77777777" w:rsidR="000D67E3" w:rsidRDefault="000D67E3"/>
    <w:p w14:paraId="4DD98EE1" w14:textId="77777777" w:rsidR="000D67E3" w:rsidRDefault="000D67E3"/>
    <w:p w14:paraId="2E4B23FB" w14:textId="77777777" w:rsidR="000D67E3" w:rsidRDefault="000D67E3"/>
    <w:p w14:paraId="13B030A6" w14:textId="77777777" w:rsidR="000D67E3" w:rsidRDefault="000D67E3"/>
    <w:p w14:paraId="69470953" w14:textId="77777777" w:rsidR="000D67E3" w:rsidRDefault="000D67E3"/>
    <w:p w14:paraId="653D97C2" w14:textId="77777777" w:rsidR="000D67E3" w:rsidRDefault="000D67E3"/>
    <w:p w14:paraId="06F3C8D1" w14:textId="77777777" w:rsidR="000D67E3" w:rsidRDefault="000D67E3"/>
    <w:p w14:paraId="516BBD83" w14:textId="77777777" w:rsidR="000D67E3" w:rsidRDefault="000D67E3"/>
    <w:p w14:paraId="62017B17" w14:textId="77777777" w:rsidR="000D67E3" w:rsidRDefault="009C5C0F">
      <w:pPr>
        <w:topLinePunct/>
        <w:spacing w:line="360" w:lineRule="auto"/>
        <w:ind w:firstLineChars="200" w:firstLine="643"/>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第三章 供应商须知前附表</w:t>
      </w:r>
    </w:p>
    <w:p w14:paraId="6DDBFE1D" w14:textId="77777777" w:rsidR="000D67E3" w:rsidRDefault="009C5C0F">
      <w:pPr>
        <w:autoSpaceDE w:val="0"/>
        <w:autoSpaceDN w:val="0"/>
        <w:adjustRightInd w:val="0"/>
        <w:spacing w:line="360" w:lineRule="auto"/>
        <w:ind w:right="-11"/>
        <w:jc w:val="left"/>
        <w:rPr>
          <w:rFonts w:asciiTheme="minorEastAsia" w:hAnsiTheme="minorEastAsia" w:cs="宋体"/>
          <w:b/>
          <w:color w:val="FF0000"/>
          <w:kern w:val="0"/>
          <w:szCs w:val="21"/>
        </w:rPr>
      </w:pPr>
      <w:r>
        <w:rPr>
          <w:rFonts w:cs="微软雅黑" w:hint="eastAsia"/>
          <w:b/>
          <w:color w:val="FF0000"/>
          <w:szCs w:val="21"/>
        </w:rPr>
        <w:t>谈判文件中凡标有</w:t>
      </w:r>
      <w:r>
        <w:rPr>
          <w:rFonts w:asciiTheme="minorEastAsia" w:hAnsiTheme="minorEastAsia" w:cs="微软雅黑" w:hint="eastAsia"/>
          <w:b/>
          <w:color w:val="FF0000"/>
          <w:szCs w:val="21"/>
        </w:rPr>
        <w:t>★</w:t>
      </w:r>
      <w:r>
        <w:rPr>
          <w:rFonts w:cs="微软雅黑" w:hint="eastAsia"/>
          <w:b/>
          <w:color w:val="FF0000"/>
          <w:szCs w:val="21"/>
        </w:rPr>
        <w:t>条款均为实质性要求条款，响应文件须完全响应，未实质响应的，按照无效响应处理。</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268"/>
        <w:gridCol w:w="6526"/>
      </w:tblGrid>
      <w:tr w:rsidR="000D67E3" w14:paraId="7304B9CC" w14:textId="77777777">
        <w:trPr>
          <w:trHeight w:val="636"/>
          <w:jc w:val="center"/>
        </w:trPr>
        <w:tc>
          <w:tcPr>
            <w:tcW w:w="806" w:type="dxa"/>
            <w:vAlign w:val="center"/>
          </w:tcPr>
          <w:p w14:paraId="2BB099CB" w14:textId="77777777" w:rsidR="000D67E3" w:rsidRDefault="009C5C0F">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序号</w:t>
            </w:r>
          </w:p>
        </w:tc>
        <w:tc>
          <w:tcPr>
            <w:tcW w:w="2268" w:type="dxa"/>
            <w:vAlign w:val="center"/>
          </w:tcPr>
          <w:p w14:paraId="3108D2F2" w14:textId="77777777" w:rsidR="000D67E3" w:rsidRDefault="009C5C0F">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条款名称</w:t>
            </w:r>
          </w:p>
        </w:tc>
        <w:tc>
          <w:tcPr>
            <w:tcW w:w="6526" w:type="dxa"/>
            <w:vAlign w:val="center"/>
          </w:tcPr>
          <w:p w14:paraId="3A914B5B" w14:textId="77777777" w:rsidR="000D67E3" w:rsidRDefault="009C5C0F">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说明和要求</w:t>
            </w:r>
          </w:p>
        </w:tc>
      </w:tr>
      <w:tr w:rsidR="000D67E3" w14:paraId="63652D3D" w14:textId="77777777">
        <w:trPr>
          <w:trHeight w:val="1327"/>
          <w:jc w:val="center"/>
        </w:trPr>
        <w:tc>
          <w:tcPr>
            <w:tcW w:w="806" w:type="dxa"/>
            <w:vAlign w:val="center"/>
          </w:tcPr>
          <w:p w14:paraId="1758BBD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1</w:t>
            </w:r>
          </w:p>
        </w:tc>
        <w:tc>
          <w:tcPr>
            <w:tcW w:w="2268" w:type="dxa"/>
            <w:vAlign w:val="center"/>
          </w:tcPr>
          <w:p w14:paraId="422B4DAC"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采购项目</w:t>
            </w:r>
          </w:p>
        </w:tc>
        <w:tc>
          <w:tcPr>
            <w:tcW w:w="6526" w:type="dxa"/>
          </w:tcPr>
          <w:p w14:paraId="124F9129" w14:textId="09F38736"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项目名称：</w:t>
            </w:r>
            <w:r w:rsidR="009D7302" w:rsidRPr="009D7302">
              <w:rPr>
                <w:rFonts w:ascii="宋体" w:eastAsia="宋体" w:hAnsi="宋体" w:hint="eastAsia"/>
                <w:szCs w:val="21"/>
              </w:rPr>
              <w:t>禹州市人民医院医用高频电刀、腔镜灌注泵等医疗设备采购项目</w:t>
            </w:r>
            <w:r>
              <w:rPr>
                <w:rFonts w:ascii="宋体" w:eastAsia="宋体" w:hAnsi="宋体" w:hint="eastAsia"/>
                <w:szCs w:val="21"/>
              </w:rPr>
              <w:t>；</w:t>
            </w:r>
          </w:p>
          <w:p w14:paraId="118084ED" w14:textId="5E5D88D5"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采购编号：YZSRMYY-T202</w:t>
            </w:r>
            <w:r>
              <w:rPr>
                <w:rFonts w:ascii="宋体" w:eastAsia="宋体" w:hAnsi="宋体"/>
                <w:szCs w:val="21"/>
              </w:rPr>
              <w:t>4</w:t>
            </w:r>
            <w:r>
              <w:rPr>
                <w:rFonts w:ascii="宋体" w:eastAsia="宋体" w:hAnsi="宋体" w:hint="eastAsia"/>
                <w:szCs w:val="21"/>
              </w:rPr>
              <w:t>00</w:t>
            </w:r>
            <w:r w:rsidR="009D7302">
              <w:rPr>
                <w:rFonts w:ascii="宋体" w:eastAsia="宋体" w:hAnsi="宋体"/>
                <w:szCs w:val="21"/>
              </w:rPr>
              <w:t>6</w:t>
            </w:r>
            <w:r>
              <w:rPr>
                <w:rFonts w:ascii="宋体" w:eastAsia="宋体" w:hAnsi="宋体" w:hint="eastAsia"/>
                <w:szCs w:val="21"/>
              </w:rPr>
              <w:t>;</w:t>
            </w:r>
            <w:r>
              <w:rPr>
                <w:rFonts w:ascii="宋体" w:eastAsia="宋体" w:hAnsi="宋体"/>
                <w:szCs w:val="21"/>
              </w:rPr>
              <w:t xml:space="preserve"> </w:t>
            </w:r>
          </w:p>
          <w:p w14:paraId="0A781FF7" w14:textId="77777777" w:rsidR="000D67E3" w:rsidRDefault="009C5C0F">
            <w:pPr>
              <w:autoSpaceDE w:val="0"/>
              <w:autoSpaceDN w:val="0"/>
              <w:adjustRightInd w:val="0"/>
              <w:spacing w:line="360" w:lineRule="auto"/>
              <w:jc w:val="left"/>
              <w:rPr>
                <w:rFonts w:ascii="宋体" w:eastAsia="宋体" w:hAnsi="宋体" w:cs="仿宋_GB2312"/>
                <w:color w:val="000000"/>
                <w:szCs w:val="21"/>
              </w:rPr>
            </w:pPr>
            <w:r>
              <w:rPr>
                <w:rFonts w:ascii="宋体" w:eastAsia="宋体" w:hAnsi="宋体" w:cs="仿宋_GB2312" w:hint="eastAsia"/>
                <w:szCs w:val="21"/>
              </w:rPr>
              <w:t>项目内容：</w:t>
            </w:r>
            <w:r>
              <w:rPr>
                <w:rFonts w:ascii="宋体" w:eastAsia="宋体" w:hAnsi="宋体" w:cs="仿宋_GB2312" w:hint="eastAsia"/>
                <w:color w:val="000000"/>
                <w:szCs w:val="21"/>
              </w:rPr>
              <w:t>详见谈判文件第二</w:t>
            </w:r>
            <w:proofErr w:type="gramStart"/>
            <w:r>
              <w:rPr>
                <w:rFonts w:ascii="宋体" w:eastAsia="宋体" w:hAnsi="宋体" w:cs="仿宋_GB2312" w:hint="eastAsia"/>
                <w:color w:val="000000"/>
                <w:szCs w:val="21"/>
              </w:rPr>
              <w:t>章项目</w:t>
            </w:r>
            <w:proofErr w:type="gramEnd"/>
            <w:r>
              <w:rPr>
                <w:rFonts w:ascii="宋体" w:eastAsia="宋体" w:hAnsi="宋体" w:cs="仿宋_GB2312" w:hint="eastAsia"/>
                <w:color w:val="000000"/>
                <w:szCs w:val="21"/>
              </w:rPr>
              <w:t>需求；</w:t>
            </w:r>
          </w:p>
          <w:p w14:paraId="3D6EEC1F" w14:textId="77777777" w:rsidR="000D67E3" w:rsidRDefault="009C5C0F">
            <w:pPr>
              <w:pStyle w:val="12"/>
              <w:spacing w:line="360" w:lineRule="auto"/>
              <w:ind w:firstLineChars="0" w:firstLine="0"/>
              <w:jc w:val="left"/>
              <w:rPr>
                <w:rFonts w:ascii="宋体" w:eastAsia="宋体" w:hAnsi="宋体"/>
                <w:szCs w:val="21"/>
              </w:rPr>
            </w:pPr>
            <w:r>
              <w:rPr>
                <w:rFonts w:ascii="宋体" w:eastAsia="宋体" w:hAnsi="宋体" w:hint="eastAsia"/>
                <w:szCs w:val="21"/>
              </w:rPr>
              <w:t xml:space="preserve">项目地点：禹州市人民医院院内； </w:t>
            </w:r>
          </w:p>
        </w:tc>
      </w:tr>
      <w:tr w:rsidR="000D67E3" w14:paraId="372715C4" w14:textId="77777777">
        <w:trPr>
          <w:trHeight w:val="1421"/>
          <w:jc w:val="center"/>
        </w:trPr>
        <w:tc>
          <w:tcPr>
            <w:tcW w:w="806" w:type="dxa"/>
            <w:vAlign w:val="center"/>
          </w:tcPr>
          <w:p w14:paraId="3B855E0B" w14:textId="77777777" w:rsidR="000D67E3" w:rsidRDefault="009C5C0F">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TimesNewRomanPSMT" w:hint="eastAsia"/>
                <w:szCs w:val="21"/>
              </w:rPr>
              <w:t>2</w:t>
            </w:r>
          </w:p>
        </w:tc>
        <w:tc>
          <w:tcPr>
            <w:tcW w:w="2268" w:type="dxa"/>
            <w:vAlign w:val="center"/>
          </w:tcPr>
          <w:p w14:paraId="0675A085"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采购人</w:t>
            </w:r>
          </w:p>
        </w:tc>
        <w:tc>
          <w:tcPr>
            <w:tcW w:w="6526" w:type="dxa"/>
            <w:vAlign w:val="center"/>
          </w:tcPr>
          <w:p w14:paraId="699BBD98" w14:textId="77777777" w:rsidR="000D67E3" w:rsidRDefault="009C5C0F">
            <w:pPr>
              <w:spacing w:line="360" w:lineRule="auto"/>
              <w:jc w:val="left"/>
              <w:rPr>
                <w:rFonts w:ascii="宋体" w:eastAsia="宋体" w:hAnsi="宋体" w:cs="宋体"/>
                <w:szCs w:val="21"/>
              </w:rPr>
            </w:pPr>
            <w:r>
              <w:rPr>
                <w:rFonts w:ascii="宋体" w:eastAsia="宋体" w:hAnsi="宋体" w:cs="宋体" w:hint="eastAsia"/>
                <w:szCs w:val="21"/>
              </w:rPr>
              <w:t>采购单位：禹州市人民医院</w:t>
            </w:r>
          </w:p>
          <w:p w14:paraId="16C561AA" w14:textId="77777777" w:rsidR="000D67E3" w:rsidRDefault="009C5C0F">
            <w:pPr>
              <w:spacing w:line="360" w:lineRule="auto"/>
              <w:jc w:val="left"/>
              <w:rPr>
                <w:rFonts w:ascii="宋体" w:eastAsia="宋体" w:hAnsi="宋体" w:cs="宋体"/>
                <w:szCs w:val="21"/>
              </w:rPr>
            </w:pPr>
            <w:r>
              <w:rPr>
                <w:rFonts w:ascii="宋体" w:eastAsia="宋体" w:hAnsi="宋体" w:cs="宋体" w:hint="eastAsia"/>
                <w:szCs w:val="21"/>
              </w:rPr>
              <w:t>地址：禹州市康复路1号</w:t>
            </w:r>
          </w:p>
          <w:p w14:paraId="2D406A63" w14:textId="77777777" w:rsidR="000D67E3" w:rsidRDefault="009C5C0F">
            <w:pPr>
              <w:spacing w:line="360" w:lineRule="auto"/>
              <w:jc w:val="left"/>
              <w:rPr>
                <w:rFonts w:ascii="宋体" w:eastAsia="宋体" w:hAnsi="宋体" w:cs="宋体"/>
                <w:szCs w:val="21"/>
              </w:rPr>
            </w:pPr>
            <w:r>
              <w:rPr>
                <w:rFonts w:ascii="宋体" w:eastAsia="宋体" w:hAnsi="宋体" w:cs="宋体" w:hint="eastAsia"/>
                <w:szCs w:val="21"/>
              </w:rPr>
              <w:t xml:space="preserve">联系人：席先生        </w:t>
            </w:r>
          </w:p>
          <w:p w14:paraId="1B3E1136"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宋体" w:eastAsia="宋体" w:hAnsi="宋体" w:cs="宋体" w:hint="eastAsia"/>
                <w:szCs w:val="21"/>
              </w:rPr>
              <w:t>联系电话：0374—6068578</w:t>
            </w:r>
          </w:p>
        </w:tc>
      </w:tr>
      <w:tr w:rsidR="000D67E3" w14:paraId="6D92444A" w14:textId="77777777">
        <w:trPr>
          <w:trHeight w:val="323"/>
          <w:jc w:val="center"/>
        </w:trPr>
        <w:tc>
          <w:tcPr>
            <w:tcW w:w="806" w:type="dxa"/>
            <w:vAlign w:val="center"/>
          </w:tcPr>
          <w:p w14:paraId="717ACF2D"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p>
        </w:tc>
        <w:tc>
          <w:tcPr>
            <w:tcW w:w="2268" w:type="dxa"/>
            <w:vAlign w:val="center"/>
          </w:tcPr>
          <w:p w14:paraId="0F6ADC6C"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采购机构</w:t>
            </w:r>
          </w:p>
        </w:tc>
        <w:tc>
          <w:tcPr>
            <w:tcW w:w="6526" w:type="dxa"/>
            <w:vAlign w:val="center"/>
          </w:tcPr>
          <w:p w14:paraId="1196E471"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代理机构：许昌德源招标有限公司</w:t>
            </w:r>
          </w:p>
          <w:p w14:paraId="64C68848"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地址：</w:t>
            </w:r>
            <w:proofErr w:type="gramStart"/>
            <w:r>
              <w:rPr>
                <w:rFonts w:asciiTheme="minorEastAsia" w:hAnsiTheme="minorEastAsia" w:cs="仿宋_GB2312" w:hint="eastAsia"/>
                <w:szCs w:val="21"/>
              </w:rPr>
              <w:t>禹州市钧台</w:t>
            </w:r>
            <w:proofErr w:type="gramEnd"/>
            <w:r>
              <w:rPr>
                <w:rFonts w:asciiTheme="minorEastAsia" w:hAnsiTheme="minorEastAsia" w:cs="仿宋_GB2312" w:hint="eastAsia"/>
                <w:szCs w:val="21"/>
              </w:rPr>
              <w:t>街道画圣路北段</w:t>
            </w:r>
          </w:p>
          <w:p w14:paraId="2F672C11"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 xml:space="preserve">联系人：杨先生          </w:t>
            </w:r>
          </w:p>
          <w:p w14:paraId="24124FF6" w14:textId="77777777" w:rsidR="000D67E3" w:rsidRDefault="009C5C0F">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联系电话：</w:t>
            </w:r>
            <w:r>
              <w:rPr>
                <w:rFonts w:asciiTheme="minorEastAsia" w:hAnsiTheme="minorEastAsia" w:cs="仿宋_GB2312"/>
                <w:szCs w:val="21"/>
              </w:rPr>
              <w:t>0374-8636669</w:t>
            </w:r>
          </w:p>
        </w:tc>
      </w:tr>
      <w:tr w:rsidR="000D67E3" w14:paraId="3CCEA642" w14:textId="77777777">
        <w:trPr>
          <w:trHeight w:val="670"/>
          <w:jc w:val="center"/>
        </w:trPr>
        <w:tc>
          <w:tcPr>
            <w:tcW w:w="806" w:type="dxa"/>
            <w:vAlign w:val="center"/>
          </w:tcPr>
          <w:p w14:paraId="1F52C65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4</w:t>
            </w:r>
          </w:p>
        </w:tc>
        <w:tc>
          <w:tcPr>
            <w:tcW w:w="2268" w:type="dxa"/>
            <w:vAlign w:val="center"/>
          </w:tcPr>
          <w:p w14:paraId="4590C4D0" w14:textId="77777777" w:rsidR="000D67E3" w:rsidRDefault="009C5C0F">
            <w:pPr>
              <w:autoSpaceDE w:val="0"/>
              <w:autoSpaceDN w:val="0"/>
              <w:adjustRightInd w:val="0"/>
              <w:spacing w:line="360" w:lineRule="auto"/>
              <w:jc w:val="center"/>
              <w:rPr>
                <w:rFonts w:ascii="宋体" w:eastAsia="宋体" w:hAnsi="宋体"/>
                <w:szCs w:val="21"/>
              </w:rPr>
            </w:pPr>
            <w:r>
              <w:rPr>
                <w:rFonts w:ascii="宋体" w:eastAsia="宋体" w:hAnsi="宋体" w:hint="eastAsia"/>
                <w:szCs w:val="21"/>
              </w:rPr>
              <w:t>资金来源及落实情况</w:t>
            </w:r>
          </w:p>
        </w:tc>
        <w:tc>
          <w:tcPr>
            <w:tcW w:w="6526" w:type="dxa"/>
            <w:vAlign w:val="center"/>
          </w:tcPr>
          <w:p w14:paraId="5DDB3009" w14:textId="77777777"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禹州市人民医院自有资金，已落实。</w:t>
            </w:r>
          </w:p>
        </w:tc>
      </w:tr>
      <w:tr w:rsidR="000D67E3" w14:paraId="108B1235" w14:textId="77777777">
        <w:trPr>
          <w:trHeight w:val="703"/>
          <w:jc w:val="center"/>
        </w:trPr>
        <w:tc>
          <w:tcPr>
            <w:tcW w:w="806" w:type="dxa"/>
            <w:vAlign w:val="center"/>
          </w:tcPr>
          <w:p w14:paraId="5ECCF569"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5</w:t>
            </w:r>
          </w:p>
        </w:tc>
        <w:tc>
          <w:tcPr>
            <w:tcW w:w="2268" w:type="dxa"/>
            <w:vAlign w:val="center"/>
          </w:tcPr>
          <w:p w14:paraId="77EFA943" w14:textId="77777777" w:rsidR="000D67E3" w:rsidRDefault="009C5C0F">
            <w:pPr>
              <w:autoSpaceDE w:val="0"/>
              <w:autoSpaceDN w:val="0"/>
              <w:adjustRightInd w:val="0"/>
              <w:spacing w:line="360" w:lineRule="auto"/>
              <w:jc w:val="center"/>
              <w:rPr>
                <w:rFonts w:ascii="宋体" w:eastAsia="宋体" w:hAnsi="宋体"/>
                <w:szCs w:val="21"/>
              </w:rPr>
            </w:pPr>
            <w:bookmarkStart w:id="15" w:name="_Hlk153876316"/>
            <w:r>
              <w:rPr>
                <w:rFonts w:ascii="宋体" w:eastAsia="宋体" w:hAnsi="宋体" w:hint="eastAsia"/>
                <w:szCs w:val="21"/>
              </w:rPr>
              <w:t>交付（服务、完工）时间</w:t>
            </w:r>
            <w:bookmarkEnd w:id="15"/>
          </w:p>
        </w:tc>
        <w:tc>
          <w:tcPr>
            <w:tcW w:w="6526" w:type="dxa"/>
            <w:vAlign w:val="center"/>
          </w:tcPr>
          <w:p w14:paraId="403D73AA" w14:textId="77777777"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自合同生效之日起</w:t>
            </w:r>
            <w:r>
              <w:rPr>
                <w:rFonts w:ascii="宋体" w:eastAsia="宋体" w:hAnsi="宋体"/>
                <w:szCs w:val="21"/>
              </w:rPr>
              <w:t>10</w:t>
            </w:r>
            <w:proofErr w:type="gramStart"/>
            <w:r>
              <w:rPr>
                <w:rFonts w:ascii="宋体" w:eastAsia="宋体" w:hAnsi="宋体" w:hint="eastAsia"/>
                <w:szCs w:val="21"/>
              </w:rPr>
              <w:t>日历天</w:t>
            </w:r>
            <w:proofErr w:type="gramEnd"/>
            <w:r>
              <w:rPr>
                <w:rFonts w:ascii="宋体" w:eastAsia="宋体" w:hAnsi="宋体" w:hint="eastAsia"/>
                <w:szCs w:val="21"/>
              </w:rPr>
              <w:t>内交货、完成安装调试并具备验收条件；</w:t>
            </w:r>
          </w:p>
        </w:tc>
      </w:tr>
      <w:tr w:rsidR="000D67E3" w14:paraId="2ADA5B48" w14:textId="77777777">
        <w:trPr>
          <w:trHeight w:val="602"/>
          <w:jc w:val="center"/>
        </w:trPr>
        <w:tc>
          <w:tcPr>
            <w:tcW w:w="806" w:type="dxa"/>
            <w:vAlign w:val="center"/>
          </w:tcPr>
          <w:p w14:paraId="42463FBD"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6</w:t>
            </w:r>
          </w:p>
        </w:tc>
        <w:tc>
          <w:tcPr>
            <w:tcW w:w="2268" w:type="dxa"/>
            <w:vAlign w:val="center"/>
          </w:tcPr>
          <w:p w14:paraId="1C081040" w14:textId="77777777" w:rsidR="000D67E3" w:rsidRDefault="009C5C0F">
            <w:pPr>
              <w:autoSpaceDE w:val="0"/>
              <w:autoSpaceDN w:val="0"/>
              <w:adjustRightInd w:val="0"/>
              <w:spacing w:line="360" w:lineRule="auto"/>
              <w:jc w:val="center"/>
              <w:rPr>
                <w:rFonts w:ascii="宋体" w:eastAsia="宋体" w:hAnsi="宋体"/>
                <w:szCs w:val="21"/>
              </w:rPr>
            </w:pPr>
            <w:r>
              <w:rPr>
                <w:rFonts w:ascii="宋体" w:eastAsia="宋体" w:hAnsi="宋体" w:hint="eastAsia"/>
                <w:szCs w:val="21"/>
              </w:rPr>
              <w:t>质量要求</w:t>
            </w:r>
          </w:p>
        </w:tc>
        <w:tc>
          <w:tcPr>
            <w:tcW w:w="6526" w:type="dxa"/>
            <w:vAlign w:val="center"/>
          </w:tcPr>
          <w:p w14:paraId="7C6431E0" w14:textId="77777777" w:rsidR="000D67E3" w:rsidRDefault="009C5C0F">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合格（满足国家、行业和主管部门相关标准）；</w:t>
            </w:r>
          </w:p>
        </w:tc>
      </w:tr>
      <w:tr w:rsidR="000D67E3" w14:paraId="6B5CD635" w14:textId="77777777">
        <w:trPr>
          <w:trHeight w:val="90"/>
          <w:jc w:val="center"/>
        </w:trPr>
        <w:tc>
          <w:tcPr>
            <w:tcW w:w="806" w:type="dxa"/>
            <w:vAlign w:val="center"/>
          </w:tcPr>
          <w:p w14:paraId="15ECAB35"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7</w:t>
            </w:r>
          </w:p>
        </w:tc>
        <w:tc>
          <w:tcPr>
            <w:tcW w:w="2268" w:type="dxa"/>
            <w:vAlign w:val="center"/>
          </w:tcPr>
          <w:p w14:paraId="3370BFC2"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微软雅黑" w:hint="eastAsia"/>
                <w:b/>
                <w:color w:val="FF0000"/>
                <w:szCs w:val="21"/>
              </w:rPr>
              <w:t>★</w:t>
            </w:r>
            <w:r>
              <w:rPr>
                <w:rFonts w:asciiTheme="minorEastAsia" w:hAnsiTheme="minorEastAsia" w:cs="仿宋_GB2312" w:hint="eastAsia"/>
                <w:szCs w:val="21"/>
              </w:rPr>
              <w:t>供应商资格</w:t>
            </w:r>
          </w:p>
        </w:tc>
        <w:tc>
          <w:tcPr>
            <w:tcW w:w="6526" w:type="dxa"/>
            <w:vAlign w:val="center"/>
          </w:tcPr>
          <w:p w14:paraId="07795577" w14:textId="77777777" w:rsidR="000D67E3" w:rsidRDefault="009C5C0F">
            <w:pPr>
              <w:autoSpaceDE w:val="0"/>
              <w:autoSpaceDN w:val="0"/>
              <w:adjustRightInd w:val="0"/>
              <w:spacing w:line="360" w:lineRule="auto"/>
              <w:jc w:val="left"/>
              <w:rPr>
                <w:rFonts w:asciiTheme="minorEastAsia" w:hAnsiTheme="minorEastAsia" w:cs="仿宋_GB2312"/>
                <w:b/>
                <w:bCs/>
                <w:szCs w:val="21"/>
              </w:rPr>
            </w:pPr>
            <w:r>
              <w:rPr>
                <w:rFonts w:asciiTheme="minorEastAsia" w:hAnsiTheme="minorEastAsia" w:cs="仿宋_GB2312" w:hint="eastAsia"/>
                <w:b/>
                <w:bCs/>
                <w:szCs w:val="21"/>
              </w:rPr>
              <w:t>一、符合《政府采购法》第二十二条规定</w:t>
            </w:r>
          </w:p>
          <w:p w14:paraId="54D05D7E"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1．具有独立承担民事责任的能力；</w:t>
            </w:r>
          </w:p>
          <w:p w14:paraId="589F8B81"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2．具有良好的商业信誉和健全的财务会计制度；</w:t>
            </w:r>
          </w:p>
          <w:p w14:paraId="7BB7C0CE"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3．具有履行合同所必需的设备和专业技术能力；</w:t>
            </w:r>
          </w:p>
          <w:p w14:paraId="536CA315"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4．具有依法缴纳税收和社会保障资金的良好记录；</w:t>
            </w:r>
          </w:p>
          <w:p w14:paraId="09B94D66"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5．参加政府采购活动前三年内，在经营活动中没有重大违法记录；</w:t>
            </w:r>
          </w:p>
          <w:p w14:paraId="24DB03B2" w14:textId="77777777" w:rsidR="000D67E3" w:rsidRDefault="009C5C0F">
            <w:p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lastRenderedPageBreak/>
              <w:t>注：</w:t>
            </w:r>
          </w:p>
          <w:p w14:paraId="01297BA4" w14:textId="77777777" w:rsidR="000D67E3" w:rsidRDefault="009C5C0F">
            <w:pPr>
              <w:numPr>
                <w:ilvl w:val="0"/>
                <w:numId w:val="5"/>
              </w:num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t>供应商在投标时，提供《禹州市政府采购供应商信用承诺函》（详见招标文件第八章3.</w:t>
            </w:r>
            <w:r>
              <w:rPr>
                <w:rFonts w:ascii="宋体" w:eastAsia="宋体" w:hAnsi="宋体" w:cs="仿宋_GB2312"/>
                <w:szCs w:val="21"/>
              </w:rPr>
              <w:t>7</w:t>
            </w:r>
            <w:r>
              <w:rPr>
                <w:rFonts w:ascii="宋体" w:eastAsia="宋体" w:hAnsi="宋体" w:cs="仿宋_GB2312" w:hint="eastAsia"/>
                <w:szCs w:val="21"/>
              </w:rPr>
              <w:t>格式），无需再提交上述证明材料。</w:t>
            </w:r>
          </w:p>
          <w:p w14:paraId="2F78E9FE" w14:textId="77777777" w:rsidR="000D67E3" w:rsidRDefault="009C5C0F">
            <w:pPr>
              <w:numPr>
                <w:ilvl w:val="0"/>
                <w:numId w:val="5"/>
              </w:num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t>采购人有权在签订合同前要求中标供应商提供相关证明材料以核实中标供应商承诺事项的真实性。</w:t>
            </w:r>
          </w:p>
          <w:p w14:paraId="4CB57D94" w14:textId="77777777" w:rsidR="000D67E3" w:rsidRDefault="009C5C0F">
            <w:pPr>
              <w:pStyle w:val="12"/>
              <w:spacing w:line="360" w:lineRule="auto"/>
              <w:ind w:firstLineChars="0" w:firstLine="0"/>
              <w:rPr>
                <w:rFonts w:ascii="宋体" w:eastAsia="宋体" w:hAnsi="宋体" w:cs="仿宋_GB2312"/>
                <w:szCs w:val="21"/>
              </w:rPr>
            </w:pPr>
            <w:r>
              <w:rPr>
                <w:rFonts w:ascii="宋体" w:eastAsia="宋体" w:hAnsi="宋体" w:cs="仿宋_GB2312" w:hint="eastAsia"/>
                <w:szCs w:val="21"/>
              </w:rPr>
              <w:t>供应商对信用承诺内容的真实性、合法性、有效性负责。如</w:t>
            </w:r>
            <w:proofErr w:type="gramStart"/>
            <w:r>
              <w:rPr>
                <w:rFonts w:ascii="宋体" w:eastAsia="宋体" w:hAnsi="宋体" w:cs="仿宋_GB2312" w:hint="eastAsia"/>
                <w:szCs w:val="21"/>
              </w:rPr>
              <w:t>作出</w:t>
            </w:r>
            <w:proofErr w:type="gramEnd"/>
            <w:r>
              <w:rPr>
                <w:rFonts w:ascii="宋体" w:eastAsia="宋体" w:hAnsi="宋体" w:cs="仿宋_GB2312" w:hint="eastAsia"/>
                <w:szCs w:val="21"/>
              </w:rPr>
              <w:t>虚假信用承诺，视同为“提供虚假材料谋取中标”的违法行为。</w:t>
            </w:r>
          </w:p>
          <w:p w14:paraId="699F86F8" w14:textId="77777777" w:rsidR="000D67E3" w:rsidRDefault="009C5C0F">
            <w:pPr>
              <w:pStyle w:val="12"/>
              <w:spacing w:line="360" w:lineRule="auto"/>
              <w:ind w:firstLineChars="0" w:firstLine="0"/>
              <w:rPr>
                <w:rFonts w:ascii="宋体" w:eastAsia="宋体" w:hAnsi="Times New Roman" w:cs="宋体"/>
                <w:b/>
                <w:bCs/>
                <w:kern w:val="0"/>
                <w:szCs w:val="21"/>
              </w:rPr>
            </w:pPr>
            <w:r>
              <w:rPr>
                <w:rFonts w:ascii="宋体" w:eastAsia="宋体" w:hAnsi="宋体" w:cs="仿宋_GB2312" w:hint="eastAsia"/>
                <w:b/>
                <w:bCs/>
                <w:szCs w:val="21"/>
              </w:rPr>
              <w:t>二、</w:t>
            </w:r>
            <w:r>
              <w:rPr>
                <w:rFonts w:ascii="宋体" w:eastAsia="宋体" w:hAnsi="Times New Roman" w:cs="宋体" w:hint="eastAsia"/>
                <w:b/>
                <w:bCs/>
                <w:kern w:val="0"/>
                <w:szCs w:val="21"/>
              </w:rPr>
              <w:t>投标人应具备的特殊要求</w:t>
            </w:r>
          </w:p>
          <w:p w14:paraId="2809C557" w14:textId="77777777" w:rsidR="000D67E3" w:rsidRDefault="009C5C0F">
            <w:pPr>
              <w:spacing w:line="360" w:lineRule="auto"/>
              <w:rPr>
                <w:rFonts w:ascii="等线" w:eastAsia="宋体" w:hAnsi="等线" w:cs="仿宋_GB2312"/>
                <w:szCs w:val="21"/>
              </w:rPr>
            </w:pPr>
            <w:r>
              <w:rPr>
                <w:rFonts w:ascii="宋体" w:eastAsia="宋体" w:hAnsi="宋体" w:cs="仿宋_GB2312"/>
                <w:szCs w:val="21"/>
              </w:rPr>
              <w:t>1</w:t>
            </w:r>
            <w:r>
              <w:rPr>
                <w:rFonts w:ascii="宋体" w:eastAsia="宋体" w:hAnsi="宋体" w:cs="仿宋_GB2312" w:hint="eastAsia"/>
                <w:szCs w:val="21"/>
              </w:rPr>
              <w:t>、供应商为产品制造商时，提供有效的《医疗器械生产许可证》；供应商为产品代理商或经销商时，提供有效的《医疗器械经营备案凭证》或《医疗器械经营许可证》；所投产</w:t>
            </w:r>
            <w:proofErr w:type="gramStart"/>
            <w:r>
              <w:rPr>
                <w:rFonts w:ascii="宋体" w:eastAsia="宋体" w:hAnsi="宋体" w:cs="仿宋_GB2312" w:hint="eastAsia"/>
                <w:szCs w:val="21"/>
              </w:rPr>
              <w:t>品提供</w:t>
            </w:r>
            <w:proofErr w:type="gramEnd"/>
            <w:r>
              <w:rPr>
                <w:rFonts w:ascii="宋体" w:eastAsia="宋体" w:hAnsi="宋体" w:cs="仿宋_GB2312" w:hint="eastAsia"/>
                <w:szCs w:val="21"/>
              </w:rPr>
              <w:t>有效的《中华人民共和国医疗器械注册证》或《医疗器械经营备案凭证》并加盖投标人公章的原件扫描件（或图片），所投产</w:t>
            </w:r>
            <w:proofErr w:type="gramStart"/>
            <w:r>
              <w:rPr>
                <w:rFonts w:ascii="宋体" w:eastAsia="宋体" w:hAnsi="宋体" w:cs="仿宋_GB2312" w:hint="eastAsia"/>
                <w:szCs w:val="21"/>
              </w:rPr>
              <w:t>品满足</w:t>
            </w:r>
            <w:proofErr w:type="gramEnd"/>
            <w:r>
              <w:rPr>
                <w:rFonts w:ascii="宋体" w:eastAsia="宋体" w:hAnsi="宋体" w:cs="仿宋_GB2312" w:hint="eastAsia"/>
                <w:szCs w:val="21"/>
              </w:rPr>
              <w:t xml:space="preserve">谈判文件相应采购清单技术规格及参数要求。 </w:t>
            </w:r>
            <w:r>
              <w:rPr>
                <w:rFonts w:ascii="宋体" w:eastAsia="宋体" w:hAnsi="宋体" w:cs="仿宋" w:hint="eastAsia"/>
                <w:color w:val="000000"/>
                <w:kern w:val="0"/>
                <w:szCs w:val="21"/>
              </w:rPr>
              <w:t xml:space="preserve"> </w:t>
            </w:r>
            <w:r>
              <w:rPr>
                <w:rFonts w:ascii="等线" w:eastAsia="宋体" w:hAnsi="等线" w:cs="仿宋_GB2312" w:hint="eastAsia"/>
                <w:szCs w:val="21"/>
              </w:rPr>
              <w:t xml:space="preserve"> </w:t>
            </w:r>
            <w:r>
              <w:rPr>
                <w:rFonts w:ascii="等线" w:eastAsia="宋体" w:hAnsi="等线" w:cs="仿宋_GB2312"/>
                <w:szCs w:val="21"/>
              </w:rPr>
              <w:t xml:space="preserve"> </w:t>
            </w:r>
          </w:p>
          <w:p w14:paraId="19E46E01" w14:textId="77777777" w:rsidR="000D67E3" w:rsidRDefault="009C5C0F">
            <w:pPr>
              <w:spacing w:after="120"/>
              <w:rPr>
                <w:rFonts w:ascii="宋体" w:eastAsia="宋体" w:hAnsi="宋体" w:cs="仿宋_GB2312"/>
                <w:szCs w:val="21"/>
              </w:rPr>
            </w:pPr>
            <w:r>
              <w:rPr>
                <w:rFonts w:ascii="等线" w:hAnsi="等线" w:cs="仿宋_GB2312"/>
                <w:szCs w:val="21"/>
              </w:rPr>
              <w:t>2</w:t>
            </w:r>
            <w:r>
              <w:rPr>
                <w:rFonts w:ascii="等线" w:hAnsi="等线" w:cs="仿宋_GB2312" w:hint="eastAsia"/>
                <w:szCs w:val="21"/>
              </w:rPr>
              <w:t>、被委托人须是本单位职工，须提供公司为本人缴纳社会保险证明；</w:t>
            </w:r>
          </w:p>
        </w:tc>
      </w:tr>
      <w:tr w:rsidR="000D67E3" w14:paraId="534CCA5F" w14:textId="77777777">
        <w:trPr>
          <w:trHeight w:val="858"/>
          <w:jc w:val="center"/>
        </w:trPr>
        <w:tc>
          <w:tcPr>
            <w:tcW w:w="806" w:type="dxa"/>
            <w:vAlign w:val="center"/>
          </w:tcPr>
          <w:p w14:paraId="639291C8"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8</w:t>
            </w:r>
          </w:p>
        </w:tc>
        <w:tc>
          <w:tcPr>
            <w:tcW w:w="2268" w:type="dxa"/>
            <w:vAlign w:val="center"/>
          </w:tcPr>
          <w:p w14:paraId="08EFA078"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微软雅黑" w:hint="eastAsia"/>
                <w:b/>
                <w:color w:val="FF0000"/>
                <w:szCs w:val="21"/>
              </w:rPr>
              <w:t>★</w:t>
            </w:r>
            <w:r>
              <w:rPr>
                <w:rFonts w:asciiTheme="minorEastAsia" w:hAnsiTheme="minorEastAsia" w:cs="宋体" w:hint="eastAsia"/>
                <w:bCs/>
                <w:szCs w:val="21"/>
                <w:lang w:val="zh-CN"/>
              </w:rPr>
              <w:t>联合体响应</w:t>
            </w:r>
          </w:p>
        </w:tc>
        <w:tc>
          <w:tcPr>
            <w:tcW w:w="6526" w:type="dxa"/>
            <w:vAlign w:val="center"/>
          </w:tcPr>
          <w:p w14:paraId="6BEBC3E7" w14:textId="77777777" w:rsidR="000D67E3" w:rsidRDefault="009C5C0F">
            <w:pPr>
              <w:autoSpaceDE w:val="0"/>
              <w:autoSpaceDN w:val="0"/>
              <w:adjustRightInd w:val="0"/>
              <w:spacing w:line="276" w:lineRule="auto"/>
              <w:rPr>
                <w:rFonts w:asciiTheme="minorEastAsia" w:hAnsiTheme="minorEastAsia" w:cs="宋体"/>
                <w:kern w:val="0"/>
                <w:szCs w:val="21"/>
              </w:rPr>
            </w:pPr>
            <w:r>
              <w:rPr>
                <w:rFonts w:asciiTheme="minorEastAsia" w:hAnsiTheme="minorEastAsia" w:cs="宋体" w:hint="eastAsia"/>
                <w:kern w:val="0"/>
                <w:szCs w:val="21"/>
              </w:rPr>
              <w:t>本项目</w:t>
            </w: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kern w:val="0"/>
                <w:szCs w:val="21"/>
              </w:rPr>
              <w:t>不接受</w:t>
            </w:r>
          </w:p>
          <w:p w14:paraId="4EC76A7B" w14:textId="77777777" w:rsidR="000D67E3" w:rsidRDefault="009C5C0F">
            <w:pPr>
              <w:autoSpaceDE w:val="0"/>
              <w:autoSpaceDN w:val="0"/>
              <w:adjustRightInd w:val="0"/>
              <w:spacing w:line="276" w:lineRule="auto"/>
              <w:ind w:firstLineChars="300" w:firstLine="630"/>
              <w:rPr>
                <w:rFonts w:asciiTheme="minorEastAsia" w:hAnsiTheme="minorEastAsia" w:cs="宋体"/>
                <w:bCs/>
                <w:szCs w:val="21"/>
                <w:lang w:val="zh-CN"/>
              </w:rPr>
            </w:pPr>
            <w:r>
              <w:rPr>
                <w:rFonts w:asciiTheme="minorEastAsia" w:hAnsiTheme="minorEastAsia" w:cs="宋体" w:hint="eastAsia"/>
                <w:bCs/>
                <w:szCs w:val="21"/>
                <w:lang w:val="zh-CN"/>
              </w:rPr>
              <w:t>□接受</w:t>
            </w:r>
            <w:r>
              <w:rPr>
                <w:rFonts w:asciiTheme="minorEastAsia" w:hAnsiTheme="minorEastAsia" w:cs="宋体" w:hint="eastAsia"/>
                <w:kern w:val="0"/>
                <w:szCs w:val="21"/>
              </w:rPr>
              <w:t>联合体响应</w:t>
            </w:r>
          </w:p>
        </w:tc>
      </w:tr>
      <w:tr w:rsidR="000D67E3" w14:paraId="1DFFE15C" w14:textId="77777777">
        <w:trPr>
          <w:trHeight w:val="543"/>
          <w:jc w:val="center"/>
        </w:trPr>
        <w:tc>
          <w:tcPr>
            <w:tcW w:w="806" w:type="dxa"/>
            <w:vAlign w:val="center"/>
          </w:tcPr>
          <w:p w14:paraId="43FC889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9</w:t>
            </w:r>
          </w:p>
        </w:tc>
        <w:tc>
          <w:tcPr>
            <w:tcW w:w="2268" w:type="dxa"/>
            <w:vAlign w:val="center"/>
          </w:tcPr>
          <w:p w14:paraId="4A11AA4E" w14:textId="77777777" w:rsidR="000D67E3" w:rsidRDefault="009C5C0F">
            <w:pPr>
              <w:autoSpaceDE w:val="0"/>
              <w:autoSpaceDN w:val="0"/>
              <w:adjustRightInd w:val="0"/>
              <w:spacing w:line="276" w:lineRule="auto"/>
              <w:jc w:val="center"/>
              <w:rPr>
                <w:rFonts w:asciiTheme="minorEastAsia" w:hAnsiTheme="minorEastAsia" w:cs="微软雅黑"/>
                <w:b/>
                <w:szCs w:val="21"/>
              </w:rPr>
            </w:pPr>
            <w:r>
              <w:rPr>
                <w:rFonts w:asciiTheme="minorEastAsia" w:hAnsiTheme="minorEastAsia" w:cs="微软雅黑" w:hint="eastAsia"/>
                <w:b/>
                <w:szCs w:val="21"/>
              </w:rPr>
              <w:t xml:space="preserve">标段划分 </w:t>
            </w:r>
          </w:p>
        </w:tc>
        <w:tc>
          <w:tcPr>
            <w:tcW w:w="6526" w:type="dxa"/>
            <w:vAlign w:val="center"/>
          </w:tcPr>
          <w:p w14:paraId="22BF3FD0" w14:textId="77777777" w:rsidR="000D67E3" w:rsidRDefault="009C5C0F">
            <w:pPr>
              <w:autoSpaceDE w:val="0"/>
              <w:autoSpaceDN w:val="0"/>
              <w:adjustRightInd w:val="0"/>
              <w:spacing w:line="276" w:lineRule="auto"/>
              <w:rPr>
                <w:rFonts w:asciiTheme="minorEastAsia" w:hAnsiTheme="minorEastAsia" w:cs="宋体"/>
                <w:bCs/>
                <w:szCs w:val="21"/>
                <w:lang w:val="zh-CN"/>
              </w:rPr>
            </w:pPr>
            <w:r>
              <w:rPr>
                <w:rFonts w:asciiTheme="minorEastAsia" w:hAnsiTheme="minorEastAsia" w:cs="宋体" w:hint="eastAsia"/>
                <w:bCs/>
                <w:szCs w:val="21"/>
                <w:lang w:val="zh-CN"/>
              </w:rPr>
              <w:t>本项目本次采购划分为1个标段</w:t>
            </w:r>
          </w:p>
        </w:tc>
      </w:tr>
      <w:tr w:rsidR="000D67E3" w14:paraId="07AD990D" w14:textId="77777777">
        <w:trPr>
          <w:trHeight w:val="992"/>
          <w:jc w:val="center"/>
        </w:trPr>
        <w:tc>
          <w:tcPr>
            <w:tcW w:w="806" w:type="dxa"/>
            <w:vAlign w:val="center"/>
          </w:tcPr>
          <w:p w14:paraId="7C75553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10</w:t>
            </w:r>
          </w:p>
        </w:tc>
        <w:tc>
          <w:tcPr>
            <w:tcW w:w="2268" w:type="dxa"/>
            <w:vAlign w:val="center"/>
          </w:tcPr>
          <w:p w14:paraId="3C542F06" w14:textId="77777777" w:rsidR="000D67E3" w:rsidRDefault="009C5C0F">
            <w:pPr>
              <w:autoSpaceDE w:val="0"/>
              <w:autoSpaceDN w:val="0"/>
              <w:adjustRightInd w:val="0"/>
              <w:spacing w:line="276" w:lineRule="auto"/>
              <w:jc w:val="center"/>
              <w:rPr>
                <w:rFonts w:asciiTheme="minorEastAsia" w:hAnsiTheme="minorEastAsia" w:cs="宋体"/>
                <w:bCs/>
                <w:szCs w:val="21"/>
              </w:rPr>
            </w:pPr>
            <w:r>
              <w:rPr>
                <w:rFonts w:asciiTheme="minorEastAsia" w:hAnsiTheme="minorEastAsia" w:cs="微软雅黑" w:hint="eastAsia"/>
                <w:b/>
                <w:color w:val="FF0000"/>
                <w:szCs w:val="21"/>
              </w:rPr>
              <w:t>★</w:t>
            </w:r>
            <w:r>
              <w:rPr>
                <w:rFonts w:asciiTheme="minorEastAsia" w:hAnsiTheme="minorEastAsia" w:cs="宋体" w:hint="eastAsia"/>
                <w:bCs/>
                <w:szCs w:val="21"/>
              </w:rPr>
              <w:t>预算金额（采购限价）</w:t>
            </w:r>
          </w:p>
        </w:tc>
        <w:tc>
          <w:tcPr>
            <w:tcW w:w="6526" w:type="dxa"/>
            <w:vAlign w:val="center"/>
          </w:tcPr>
          <w:p w14:paraId="049CCAA1" w14:textId="40E69B8B" w:rsidR="000D67E3" w:rsidRDefault="009C5C0F">
            <w:pPr>
              <w:autoSpaceDE w:val="0"/>
              <w:autoSpaceDN w:val="0"/>
              <w:adjustRightInd w:val="0"/>
              <w:spacing w:line="276" w:lineRule="auto"/>
              <w:rPr>
                <w:rFonts w:asciiTheme="minorEastAsia" w:hAnsiTheme="minorEastAsia" w:cs="宋体"/>
                <w:bCs/>
                <w:szCs w:val="21"/>
                <w:lang w:val="zh-CN"/>
              </w:rPr>
            </w:pPr>
            <w:r>
              <w:rPr>
                <w:rFonts w:asciiTheme="minorEastAsia" w:hAnsiTheme="minorEastAsia" w:cs="宋体" w:hint="eastAsia"/>
                <w:bCs/>
                <w:szCs w:val="21"/>
              </w:rPr>
              <w:t>预算金额（采购限价）：</w:t>
            </w:r>
            <w:r w:rsidRPr="006A226F">
              <w:rPr>
                <w:rFonts w:asciiTheme="minorEastAsia" w:hAnsiTheme="minorEastAsia" w:cs="宋体" w:hint="eastAsia"/>
                <w:bCs/>
                <w:szCs w:val="21"/>
                <w:lang w:val="zh-CN"/>
              </w:rPr>
              <w:t>¥</w:t>
            </w:r>
            <w:r w:rsidRPr="006A226F">
              <w:rPr>
                <w:rFonts w:asciiTheme="minorEastAsia" w:hAnsiTheme="minorEastAsia" w:cs="宋体"/>
                <w:bCs/>
                <w:szCs w:val="21"/>
                <w:lang w:val="zh-CN"/>
              </w:rPr>
              <w:t>29.</w:t>
            </w:r>
            <w:r w:rsidR="009D7302" w:rsidRPr="006A226F">
              <w:rPr>
                <w:rFonts w:asciiTheme="minorEastAsia" w:hAnsiTheme="minorEastAsia" w:cs="宋体"/>
                <w:bCs/>
                <w:szCs w:val="21"/>
                <w:lang w:val="zh-CN"/>
              </w:rPr>
              <w:t>2</w:t>
            </w:r>
            <w:r w:rsidRPr="006A226F">
              <w:rPr>
                <w:rFonts w:asciiTheme="minorEastAsia" w:hAnsiTheme="minorEastAsia" w:cs="宋体" w:hint="eastAsia"/>
                <w:bCs/>
                <w:szCs w:val="21"/>
                <w:lang w:val="zh-CN"/>
              </w:rPr>
              <w:t>万元；</w:t>
            </w:r>
          </w:p>
          <w:p w14:paraId="0E1646FA" w14:textId="77777777" w:rsidR="000D67E3" w:rsidRDefault="009C5C0F">
            <w:pPr>
              <w:autoSpaceDE w:val="0"/>
              <w:autoSpaceDN w:val="0"/>
              <w:adjustRightInd w:val="0"/>
              <w:spacing w:line="276" w:lineRule="auto"/>
              <w:rPr>
                <w:rFonts w:asciiTheme="minorEastAsia" w:hAnsiTheme="minorEastAsia" w:cs="宋体"/>
                <w:bCs/>
                <w:szCs w:val="21"/>
                <w:lang w:val="zh-CN"/>
              </w:rPr>
            </w:pPr>
            <w:r>
              <w:rPr>
                <w:rFonts w:asciiTheme="minorEastAsia" w:hAnsiTheme="minorEastAsia" w:cs="宋体" w:hint="eastAsia"/>
                <w:bCs/>
                <w:szCs w:val="21"/>
                <w:lang w:val="zh-CN"/>
              </w:rPr>
              <w:t>超出</w:t>
            </w:r>
            <w:r>
              <w:rPr>
                <w:rFonts w:asciiTheme="minorEastAsia" w:hAnsiTheme="minorEastAsia" w:cs="宋体" w:hint="eastAsia"/>
                <w:bCs/>
                <w:szCs w:val="21"/>
              </w:rPr>
              <w:t>预算金额</w:t>
            </w:r>
            <w:r>
              <w:rPr>
                <w:rFonts w:asciiTheme="minorEastAsia" w:hAnsiTheme="minorEastAsia" w:cs="宋体" w:hint="eastAsia"/>
                <w:bCs/>
                <w:szCs w:val="21"/>
                <w:lang w:val="zh-CN"/>
              </w:rPr>
              <w:t>的响应无效。</w:t>
            </w:r>
          </w:p>
        </w:tc>
      </w:tr>
      <w:tr w:rsidR="000D67E3" w14:paraId="1896202C" w14:textId="77777777">
        <w:trPr>
          <w:trHeight w:val="907"/>
          <w:jc w:val="center"/>
        </w:trPr>
        <w:tc>
          <w:tcPr>
            <w:tcW w:w="806" w:type="dxa"/>
            <w:vAlign w:val="center"/>
          </w:tcPr>
          <w:p w14:paraId="29D52BFD"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11</w:t>
            </w:r>
          </w:p>
        </w:tc>
        <w:tc>
          <w:tcPr>
            <w:tcW w:w="2268" w:type="dxa"/>
            <w:vAlign w:val="center"/>
          </w:tcPr>
          <w:p w14:paraId="72055F73"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bCs/>
                <w:szCs w:val="21"/>
                <w:lang w:val="zh-CN"/>
              </w:rPr>
              <w:t>现场考察</w:t>
            </w:r>
          </w:p>
        </w:tc>
        <w:tc>
          <w:tcPr>
            <w:tcW w:w="6526" w:type="dxa"/>
            <w:vAlign w:val="center"/>
          </w:tcPr>
          <w:p w14:paraId="532BB71D" w14:textId="77777777" w:rsidR="000D67E3" w:rsidRDefault="009C5C0F">
            <w:pPr>
              <w:autoSpaceDE w:val="0"/>
              <w:autoSpaceDN w:val="0"/>
              <w:adjustRightInd w:val="0"/>
              <w:spacing w:line="360" w:lineRule="auto"/>
              <w:rPr>
                <w:rFonts w:asciiTheme="minorEastAsia" w:hAnsiTheme="minorEastAsia" w:cs="宋体"/>
                <w:kern w:val="0"/>
                <w:szCs w:val="21"/>
                <w:lang w:val="zh-CN"/>
              </w:rPr>
            </w:pP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不组织</w:t>
            </w:r>
          </w:p>
          <w:p w14:paraId="4F1CA295"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
                <w:bCs/>
                <w:szCs w:val="21"/>
                <w:lang w:val="zh-CN"/>
              </w:rPr>
              <w:t>□</w:t>
            </w:r>
            <w:r>
              <w:rPr>
                <w:rFonts w:asciiTheme="minorEastAsia" w:hAnsiTheme="minorEastAsia" w:cs="宋体" w:hint="eastAsia"/>
                <w:bCs/>
                <w:szCs w:val="21"/>
                <w:lang w:val="zh-CN"/>
              </w:rPr>
              <w:t>组织，时间：      地点：</w:t>
            </w:r>
          </w:p>
        </w:tc>
      </w:tr>
      <w:tr w:rsidR="000D67E3" w14:paraId="09B1E062" w14:textId="77777777">
        <w:trPr>
          <w:trHeight w:val="990"/>
          <w:jc w:val="center"/>
        </w:trPr>
        <w:tc>
          <w:tcPr>
            <w:tcW w:w="806" w:type="dxa"/>
            <w:vAlign w:val="center"/>
          </w:tcPr>
          <w:p w14:paraId="525CFCF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12</w:t>
            </w:r>
          </w:p>
        </w:tc>
        <w:tc>
          <w:tcPr>
            <w:tcW w:w="2268" w:type="dxa"/>
            <w:vAlign w:val="center"/>
          </w:tcPr>
          <w:p w14:paraId="54628147"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hint="eastAsia"/>
                <w:bCs/>
                <w:szCs w:val="21"/>
                <w:lang w:val="zh-CN"/>
              </w:rPr>
              <w:t>谈判</w:t>
            </w:r>
            <w:r>
              <w:rPr>
                <w:rFonts w:asciiTheme="minorEastAsia" w:hAnsiTheme="minorEastAsia" w:cs="宋体"/>
                <w:bCs/>
                <w:szCs w:val="21"/>
                <w:lang w:val="zh-CN"/>
              </w:rPr>
              <w:t>前答疑会</w:t>
            </w:r>
          </w:p>
        </w:tc>
        <w:tc>
          <w:tcPr>
            <w:tcW w:w="6526" w:type="dxa"/>
            <w:vAlign w:val="center"/>
          </w:tcPr>
          <w:p w14:paraId="620654F0" w14:textId="77777777" w:rsidR="000D67E3" w:rsidRDefault="009C5C0F">
            <w:pPr>
              <w:autoSpaceDE w:val="0"/>
              <w:autoSpaceDN w:val="0"/>
              <w:adjustRightInd w:val="0"/>
              <w:spacing w:line="360" w:lineRule="auto"/>
              <w:rPr>
                <w:rFonts w:asciiTheme="minorEastAsia" w:hAnsiTheme="minorEastAsia" w:cs="宋体"/>
                <w:kern w:val="0"/>
                <w:szCs w:val="21"/>
                <w:lang w:val="zh-CN"/>
              </w:rPr>
            </w:pP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不召开</w:t>
            </w:r>
          </w:p>
          <w:p w14:paraId="27F5545B"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□召开，时间：      地点：</w:t>
            </w:r>
          </w:p>
        </w:tc>
      </w:tr>
      <w:tr w:rsidR="000D67E3" w14:paraId="0C167655" w14:textId="77777777">
        <w:trPr>
          <w:trHeight w:val="810"/>
          <w:jc w:val="center"/>
        </w:trPr>
        <w:tc>
          <w:tcPr>
            <w:tcW w:w="806" w:type="dxa"/>
            <w:vAlign w:val="center"/>
          </w:tcPr>
          <w:p w14:paraId="07F9C15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13</w:t>
            </w:r>
          </w:p>
        </w:tc>
        <w:tc>
          <w:tcPr>
            <w:tcW w:w="2268" w:type="dxa"/>
            <w:vAlign w:val="center"/>
          </w:tcPr>
          <w:p w14:paraId="137B8AEA"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仿宋_GB2312" w:hint="eastAsia"/>
                <w:szCs w:val="21"/>
              </w:rPr>
              <w:t>进口产品参与</w:t>
            </w:r>
          </w:p>
        </w:tc>
        <w:tc>
          <w:tcPr>
            <w:tcW w:w="6526" w:type="dxa"/>
            <w:vAlign w:val="center"/>
          </w:tcPr>
          <w:p w14:paraId="058CF818" w14:textId="77777777" w:rsidR="000D67E3" w:rsidRDefault="009C5C0F">
            <w:pPr>
              <w:autoSpaceDE w:val="0"/>
              <w:autoSpaceDN w:val="0"/>
              <w:adjustRightInd w:val="0"/>
              <w:spacing w:line="276" w:lineRule="auto"/>
              <w:rPr>
                <w:rFonts w:asciiTheme="minorEastAsia" w:hAnsiTheme="minorEastAsia"/>
                <w:szCs w:val="21"/>
              </w:rPr>
            </w:pPr>
            <w:r>
              <w:rPr>
                <w:rFonts w:asciiTheme="minorEastAsia" w:hAnsiTheme="minorEastAsia" w:cs="宋体" w:hint="eastAsia"/>
                <w:bCs/>
                <w:szCs w:val="21"/>
                <w:lang w:val="zh-CN"/>
              </w:rPr>
              <w:t>不要求</w:t>
            </w:r>
          </w:p>
        </w:tc>
      </w:tr>
      <w:tr w:rsidR="000D67E3" w14:paraId="3C52AEA7" w14:textId="77777777">
        <w:trPr>
          <w:trHeight w:val="1162"/>
          <w:jc w:val="center"/>
        </w:trPr>
        <w:tc>
          <w:tcPr>
            <w:tcW w:w="806" w:type="dxa"/>
            <w:vAlign w:val="center"/>
          </w:tcPr>
          <w:p w14:paraId="54C6448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14</w:t>
            </w:r>
          </w:p>
        </w:tc>
        <w:tc>
          <w:tcPr>
            <w:tcW w:w="2268" w:type="dxa"/>
            <w:vAlign w:val="center"/>
          </w:tcPr>
          <w:p w14:paraId="55403BAC"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微软雅黑" w:hint="eastAsia"/>
                <w:b/>
                <w:color w:val="FF0000"/>
                <w:szCs w:val="21"/>
              </w:rPr>
              <w:t>★</w:t>
            </w:r>
            <w:r>
              <w:rPr>
                <w:rFonts w:asciiTheme="minorEastAsia" w:hAnsiTheme="minorEastAsia" w:cs="仿宋_GB2312" w:hint="eastAsia"/>
                <w:szCs w:val="21"/>
              </w:rPr>
              <w:t>谈判有效期</w:t>
            </w:r>
          </w:p>
        </w:tc>
        <w:tc>
          <w:tcPr>
            <w:tcW w:w="6526" w:type="dxa"/>
            <w:vAlign w:val="center"/>
          </w:tcPr>
          <w:p w14:paraId="1C3E11A6"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90天（自</w:t>
            </w:r>
            <w:r>
              <w:rPr>
                <w:rFonts w:asciiTheme="minorEastAsia" w:hAnsiTheme="minorEastAsia" w:cs="宋体" w:hint="eastAsia"/>
                <w:kern w:val="0"/>
                <w:szCs w:val="21"/>
              </w:rPr>
              <w:t>提交谈判响应文件的截止之日起算</w:t>
            </w:r>
            <w:r>
              <w:rPr>
                <w:rFonts w:asciiTheme="minorEastAsia" w:hAnsiTheme="minorEastAsia" w:cs="仿宋_GB2312" w:hint="eastAsia"/>
                <w:szCs w:val="21"/>
              </w:rPr>
              <w:t>）</w:t>
            </w:r>
          </w:p>
          <w:p w14:paraId="1437D0D1" w14:textId="77777777" w:rsidR="000D67E3" w:rsidRDefault="009C5C0F">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lang w:val="zh-CN"/>
              </w:rPr>
              <w:t>成交供应</w:t>
            </w:r>
            <w:proofErr w:type="gramStart"/>
            <w:r>
              <w:rPr>
                <w:rFonts w:asciiTheme="minorEastAsia" w:hAnsiTheme="minorEastAsia" w:cs="仿宋_GB2312" w:hint="eastAsia"/>
                <w:szCs w:val="21"/>
                <w:lang w:val="zh-CN"/>
              </w:rPr>
              <w:t>商谈判</w:t>
            </w:r>
            <w:proofErr w:type="gramEnd"/>
            <w:r>
              <w:rPr>
                <w:rFonts w:asciiTheme="minorEastAsia" w:hAnsiTheme="minorEastAsia" w:cs="仿宋_GB2312"/>
                <w:szCs w:val="21"/>
                <w:lang w:val="zh-CN"/>
              </w:rPr>
              <w:t>有效期延</w:t>
            </w:r>
            <w:r>
              <w:rPr>
                <w:rFonts w:asciiTheme="minorEastAsia" w:hAnsiTheme="minorEastAsia" w:cs="仿宋_GB2312" w:hint="eastAsia"/>
                <w:szCs w:val="21"/>
                <w:lang w:val="zh-CN"/>
              </w:rPr>
              <w:t>至合同</w:t>
            </w:r>
            <w:r>
              <w:rPr>
                <w:rFonts w:asciiTheme="minorEastAsia" w:hAnsiTheme="minorEastAsia" w:cs="仿宋_GB2312"/>
                <w:szCs w:val="21"/>
                <w:lang w:val="zh-CN"/>
              </w:rPr>
              <w:t>验收之日</w:t>
            </w:r>
            <w:r>
              <w:rPr>
                <w:rFonts w:asciiTheme="minorEastAsia" w:hAnsiTheme="minorEastAsia" w:cs="仿宋_GB2312" w:hint="eastAsia"/>
                <w:szCs w:val="21"/>
                <w:lang w:val="zh-CN"/>
              </w:rPr>
              <w:t>，</w:t>
            </w:r>
            <w:r>
              <w:rPr>
                <w:rFonts w:asciiTheme="minorEastAsia" w:hAnsiTheme="minorEastAsia" w:cs="宋体" w:hint="eastAsia"/>
                <w:kern w:val="0"/>
                <w:szCs w:val="21"/>
              </w:rPr>
              <w:t>成交供应商全部合同义务履行完毕为止。</w:t>
            </w:r>
          </w:p>
        </w:tc>
      </w:tr>
      <w:tr w:rsidR="000D67E3" w14:paraId="5BF83C23" w14:textId="77777777">
        <w:trPr>
          <w:trHeight w:val="504"/>
          <w:jc w:val="center"/>
        </w:trPr>
        <w:tc>
          <w:tcPr>
            <w:tcW w:w="806" w:type="dxa"/>
            <w:vAlign w:val="center"/>
          </w:tcPr>
          <w:p w14:paraId="4B031682"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15</w:t>
            </w:r>
          </w:p>
        </w:tc>
        <w:tc>
          <w:tcPr>
            <w:tcW w:w="2268" w:type="dxa"/>
            <w:vAlign w:val="center"/>
          </w:tcPr>
          <w:p w14:paraId="50834AE6"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宋体" w:hint="eastAsia"/>
                <w:bCs/>
                <w:szCs w:val="21"/>
                <w:lang w:val="zh-CN"/>
              </w:rPr>
              <w:t>成交供应商</w:t>
            </w:r>
            <w:r>
              <w:rPr>
                <w:rFonts w:asciiTheme="minorEastAsia" w:hAnsiTheme="minorEastAsia" w:cs="宋体"/>
                <w:bCs/>
                <w:szCs w:val="21"/>
                <w:lang w:val="zh-CN"/>
              </w:rPr>
              <w:t>将本项目非主体、非关键性工作</w:t>
            </w:r>
            <w:r>
              <w:rPr>
                <w:rFonts w:asciiTheme="minorEastAsia" w:hAnsiTheme="minorEastAsia" w:cs="宋体"/>
                <w:bCs/>
                <w:szCs w:val="21"/>
                <w:lang w:val="zh-CN"/>
              </w:rPr>
              <w:lastRenderedPageBreak/>
              <w:t>分包</w:t>
            </w:r>
          </w:p>
        </w:tc>
        <w:tc>
          <w:tcPr>
            <w:tcW w:w="6526" w:type="dxa"/>
            <w:vAlign w:val="center"/>
          </w:tcPr>
          <w:p w14:paraId="57DD32F1" w14:textId="77777777" w:rsidR="000D67E3" w:rsidRDefault="009C5C0F">
            <w:pPr>
              <w:autoSpaceDE w:val="0"/>
              <w:autoSpaceDN w:val="0"/>
              <w:adjustRightInd w:val="0"/>
              <w:spacing w:line="276" w:lineRule="auto"/>
              <w:rPr>
                <w:rFonts w:asciiTheme="minorEastAsia" w:hAnsiTheme="minorEastAsia" w:cs="仿宋_GB2312"/>
                <w:szCs w:val="21"/>
              </w:rPr>
            </w:pPr>
            <w:r>
              <w:rPr>
                <w:rFonts w:asciiTheme="minorEastAsia" w:hAnsiTheme="minorEastAsia" w:cs="宋体"/>
                <w:b/>
                <w:kern w:val="0"/>
                <w:szCs w:val="21"/>
                <w:lang w:val="zh-CN"/>
              </w:rPr>
              <w:lastRenderedPageBreak/>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 xml:space="preserve">不允许   </w:t>
            </w:r>
            <w:r>
              <w:rPr>
                <w:rFonts w:asciiTheme="minorEastAsia" w:hAnsiTheme="minorEastAsia" w:cs="宋体" w:hint="eastAsia"/>
                <w:b/>
                <w:bCs/>
                <w:szCs w:val="21"/>
                <w:lang w:val="zh-CN"/>
              </w:rPr>
              <w:t>□</w:t>
            </w:r>
            <w:r>
              <w:rPr>
                <w:rFonts w:asciiTheme="minorEastAsia" w:hAnsiTheme="minorEastAsia" w:cs="仿宋_GB2312" w:hint="eastAsia"/>
                <w:szCs w:val="21"/>
              </w:rPr>
              <w:t>允许</w:t>
            </w:r>
          </w:p>
        </w:tc>
      </w:tr>
      <w:tr w:rsidR="000D67E3" w14:paraId="08232413" w14:textId="77777777">
        <w:trPr>
          <w:trHeight w:val="504"/>
          <w:jc w:val="center"/>
        </w:trPr>
        <w:tc>
          <w:tcPr>
            <w:tcW w:w="806" w:type="dxa"/>
            <w:vAlign w:val="center"/>
          </w:tcPr>
          <w:p w14:paraId="5D27FCD4"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16</w:t>
            </w:r>
          </w:p>
        </w:tc>
        <w:tc>
          <w:tcPr>
            <w:tcW w:w="2268" w:type="dxa"/>
            <w:vAlign w:val="center"/>
          </w:tcPr>
          <w:p w14:paraId="621B435B"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仿宋_GB2312" w:hint="eastAsia"/>
                <w:szCs w:val="21"/>
                <w:shd w:val="clear" w:color="auto" w:fill="FFFFFF"/>
              </w:rPr>
              <w:t>响应文件提交截止、</w:t>
            </w:r>
            <w:r>
              <w:rPr>
                <w:rFonts w:asciiTheme="minorEastAsia" w:hAnsiTheme="minorEastAsia" w:cs="宋体" w:hint="eastAsia"/>
                <w:bCs/>
                <w:szCs w:val="21"/>
                <w:lang w:val="zh-CN"/>
              </w:rPr>
              <w:t>谈判响应截止及谈判时间</w:t>
            </w:r>
          </w:p>
        </w:tc>
        <w:tc>
          <w:tcPr>
            <w:tcW w:w="6526" w:type="dxa"/>
            <w:vAlign w:val="center"/>
          </w:tcPr>
          <w:p w14:paraId="4AF3DAF1" w14:textId="0D648E25" w:rsidR="000D67E3" w:rsidRDefault="009C5C0F">
            <w:pPr>
              <w:autoSpaceDE w:val="0"/>
              <w:autoSpaceDN w:val="0"/>
              <w:adjustRightInd w:val="0"/>
              <w:spacing w:line="360" w:lineRule="auto"/>
              <w:ind w:firstLineChars="100" w:firstLine="211"/>
              <w:rPr>
                <w:rFonts w:asciiTheme="minorEastAsia" w:hAnsiTheme="minorEastAsia" w:cs="宋体"/>
                <w:b/>
                <w:szCs w:val="21"/>
                <w:lang w:val="zh-CN"/>
              </w:rPr>
            </w:pPr>
            <w:r>
              <w:rPr>
                <w:rFonts w:asciiTheme="minorEastAsia" w:hAnsiTheme="minorEastAsia" w:cs="宋体" w:hint="eastAsia"/>
                <w:b/>
                <w:szCs w:val="21"/>
                <w:lang w:val="zh-CN"/>
              </w:rPr>
              <w:t>202</w:t>
            </w:r>
            <w:r>
              <w:rPr>
                <w:rFonts w:asciiTheme="minorEastAsia" w:hAnsiTheme="minorEastAsia" w:cs="宋体"/>
                <w:b/>
                <w:szCs w:val="21"/>
                <w:lang w:val="zh-CN"/>
              </w:rPr>
              <w:t>4</w:t>
            </w:r>
            <w:r>
              <w:rPr>
                <w:rFonts w:asciiTheme="minorEastAsia" w:hAnsiTheme="minorEastAsia" w:cs="宋体" w:hint="eastAsia"/>
                <w:b/>
                <w:szCs w:val="21"/>
                <w:lang w:val="zh-CN"/>
              </w:rPr>
              <w:t>年</w:t>
            </w:r>
            <w:r>
              <w:rPr>
                <w:rFonts w:asciiTheme="minorEastAsia" w:hAnsiTheme="minorEastAsia" w:cs="宋体"/>
                <w:b/>
                <w:szCs w:val="21"/>
                <w:lang w:val="zh-CN"/>
              </w:rPr>
              <w:t>0</w:t>
            </w:r>
            <w:r w:rsidR="009D7302">
              <w:rPr>
                <w:rFonts w:asciiTheme="minorEastAsia" w:hAnsiTheme="minorEastAsia" w:cs="宋体"/>
                <w:b/>
                <w:szCs w:val="21"/>
                <w:lang w:val="zh-CN"/>
              </w:rPr>
              <w:t>3</w:t>
            </w:r>
            <w:r>
              <w:rPr>
                <w:rFonts w:asciiTheme="minorEastAsia" w:hAnsiTheme="minorEastAsia" w:cs="宋体" w:hint="eastAsia"/>
                <w:b/>
                <w:szCs w:val="21"/>
                <w:lang w:val="zh-CN"/>
              </w:rPr>
              <w:t>月</w:t>
            </w:r>
            <w:r w:rsidR="00803B52">
              <w:rPr>
                <w:rFonts w:asciiTheme="minorEastAsia" w:hAnsiTheme="minorEastAsia" w:cs="宋体" w:hint="eastAsia"/>
                <w:b/>
                <w:szCs w:val="21"/>
                <w:lang w:val="zh-CN"/>
              </w:rPr>
              <w:t>15</w:t>
            </w:r>
            <w:r w:rsidR="009D7302">
              <w:rPr>
                <w:rFonts w:asciiTheme="minorEastAsia" w:hAnsiTheme="minorEastAsia" w:cs="宋体"/>
                <w:b/>
                <w:szCs w:val="21"/>
                <w:lang w:val="zh-CN"/>
              </w:rPr>
              <w:t xml:space="preserve"> </w:t>
            </w:r>
            <w:r>
              <w:rPr>
                <w:rFonts w:asciiTheme="minorEastAsia" w:hAnsiTheme="minorEastAsia" w:cs="宋体" w:hint="eastAsia"/>
                <w:b/>
                <w:szCs w:val="21"/>
                <w:lang w:val="zh-CN"/>
              </w:rPr>
              <w:t>日下午1</w:t>
            </w:r>
            <w:r>
              <w:rPr>
                <w:rFonts w:asciiTheme="minorEastAsia" w:hAnsiTheme="minorEastAsia" w:cs="宋体"/>
                <w:b/>
                <w:szCs w:val="21"/>
                <w:lang w:val="zh-CN"/>
              </w:rPr>
              <w:t>4</w:t>
            </w:r>
            <w:r>
              <w:rPr>
                <w:rFonts w:asciiTheme="minorEastAsia" w:hAnsiTheme="minorEastAsia" w:cs="宋体" w:hint="eastAsia"/>
                <w:b/>
                <w:szCs w:val="21"/>
                <w:lang w:val="zh-CN"/>
              </w:rPr>
              <w:t>时</w:t>
            </w:r>
            <w:r>
              <w:rPr>
                <w:rFonts w:asciiTheme="minorEastAsia" w:hAnsiTheme="minorEastAsia" w:cs="宋体"/>
                <w:b/>
                <w:szCs w:val="21"/>
                <w:lang w:val="zh-CN"/>
              </w:rPr>
              <w:t>3</w:t>
            </w:r>
            <w:r>
              <w:rPr>
                <w:rFonts w:asciiTheme="minorEastAsia" w:hAnsiTheme="minorEastAsia" w:cs="宋体" w:hint="eastAsia"/>
                <w:b/>
                <w:szCs w:val="21"/>
                <w:lang w:val="zh-CN"/>
              </w:rPr>
              <w:t>0分（北京时间）；</w:t>
            </w:r>
          </w:p>
        </w:tc>
      </w:tr>
      <w:tr w:rsidR="000D67E3" w14:paraId="52949A37" w14:textId="77777777" w:rsidTr="006F38BD">
        <w:trPr>
          <w:trHeight w:val="701"/>
          <w:jc w:val="center"/>
        </w:trPr>
        <w:tc>
          <w:tcPr>
            <w:tcW w:w="806" w:type="dxa"/>
            <w:vAlign w:val="center"/>
          </w:tcPr>
          <w:p w14:paraId="472B9C2F"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17</w:t>
            </w:r>
          </w:p>
        </w:tc>
        <w:tc>
          <w:tcPr>
            <w:tcW w:w="2268" w:type="dxa"/>
            <w:vAlign w:val="center"/>
          </w:tcPr>
          <w:p w14:paraId="6F138226"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宋体" w:eastAsia="宋体" w:hAnsi="宋体" w:cs="宋体" w:hint="eastAsia"/>
                <w:szCs w:val="21"/>
              </w:rPr>
              <w:t>递交谈判响应文件及开标地点</w:t>
            </w:r>
          </w:p>
        </w:tc>
        <w:tc>
          <w:tcPr>
            <w:tcW w:w="6526" w:type="dxa"/>
            <w:vAlign w:val="center"/>
          </w:tcPr>
          <w:p w14:paraId="5A74EC28" w14:textId="77777777" w:rsidR="000D67E3" w:rsidRDefault="009C5C0F">
            <w:pPr>
              <w:autoSpaceDE w:val="0"/>
              <w:autoSpaceDN w:val="0"/>
              <w:adjustRightInd w:val="0"/>
              <w:spacing w:line="360" w:lineRule="auto"/>
              <w:rPr>
                <w:rFonts w:asciiTheme="minorEastAsia" w:hAnsiTheme="minorEastAsia" w:cs="宋体"/>
                <w:bCs/>
                <w:szCs w:val="21"/>
                <w:lang w:val="zh-CN"/>
              </w:rPr>
            </w:pPr>
            <w:r w:rsidRPr="006F38BD">
              <w:rPr>
                <w:rFonts w:asciiTheme="minorEastAsia" w:hAnsiTheme="minorEastAsia" w:cs="仿宋_GB2312" w:hint="eastAsia"/>
                <w:szCs w:val="21"/>
                <w:lang w:val="zh-CN"/>
              </w:rPr>
              <w:t>在许昌德源招标有限公司一楼开标室</w:t>
            </w:r>
          </w:p>
        </w:tc>
      </w:tr>
      <w:tr w:rsidR="000D67E3" w14:paraId="749977A7" w14:textId="77777777">
        <w:trPr>
          <w:trHeight w:val="504"/>
          <w:jc w:val="center"/>
        </w:trPr>
        <w:tc>
          <w:tcPr>
            <w:tcW w:w="806" w:type="dxa"/>
            <w:vAlign w:val="center"/>
          </w:tcPr>
          <w:p w14:paraId="29ED0819"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18</w:t>
            </w:r>
          </w:p>
        </w:tc>
        <w:tc>
          <w:tcPr>
            <w:tcW w:w="2268" w:type="dxa"/>
            <w:vAlign w:val="center"/>
          </w:tcPr>
          <w:p w14:paraId="055C71F0" w14:textId="77777777" w:rsidR="000D67E3" w:rsidRDefault="009C5C0F">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hint="eastAsia"/>
                <w:kern w:val="0"/>
                <w:szCs w:val="21"/>
              </w:rPr>
              <w:t>谈判保证金</w:t>
            </w:r>
          </w:p>
        </w:tc>
        <w:tc>
          <w:tcPr>
            <w:tcW w:w="6526" w:type="dxa"/>
            <w:vAlign w:val="center"/>
          </w:tcPr>
          <w:p w14:paraId="468BC945" w14:textId="77777777" w:rsidR="000D67E3" w:rsidRDefault="009C5C0F">
            <w:pPr>
              <w:tabs>
                <w:tab w:val="left" w:pos="1260"/>
              </w:tabs>
              <w:autoSpaceDE w:val="0"/>
              <w:autoSpaceDN w:val="0"/>
              <w:adjustRightInd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本项目不收取。</w:t>
            </w:r>
          </w:p>
          <w:p w14:paraId="7BB54809" w14:textId="77777777" w:rsidR="000D67E3" w:rsidRDefault="009C5C0F">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供应商应提供谈判承诺函。</w:t>
            </w:r>
          </w:p>
        </w:tc>
      </w:tr>
      <w:tr w:rsidR="000D67E3" w14:paraId="6256E609" w14:textId="77777777">
        <w:trPr>
          <w:trHeight w:val="1123"/>
          <w:jc w:val="center"/>
        </w:trPr>
        <w:tc>
          <w:tcPr>
            <w:tcW w:w="806" w:type="dxa"/>
            <w:vAlign w:val="center"/>
          </w:tcPr>
          <w:p w14:paraId="3E904192"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19</w:t>
            </w:r>
          </w:p>
        </w:tc>
        <w:tc>
          <w:tcPr>
            <w:tcW w:w="2268" w:type="dxa"/>
            <w:vAlign w:val="center"/>
          </w:tcPr>
          <w:p w14:paraId="3F305A47" w14:textId="77777777" w:rsidR="000D67E3" w:rsidRDefault="009C5C0F">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仿宋_GB2312" w:hint="eastAsia"/>
                <w:szCs w:val="21"/>
              </w:rPr>
              <w:t>公告发布</w:t>
            </w:r>
          </w:p>
        </w:tc>
        <w:tc>
          <w:tcPr>
            <w:tcW w:w="6526" w:type="dxa"/>
            <w:tcBorders>
              <w:top w:val="single" w:sz="4" w:space="0" w:color="auto"/>
            </w:tcBorders>
            <w:vAlign w:val="center"/>
          </w:tcPr>
          <w:p w14:paraId="3D042046"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szCs w:val="21"/>
              </w:rPr>
              <w:t>谈判公告、成交公告、变更（更正）公告、现场勘察答复等相关信息同时在以下网站发布：</w:t>
            </w:r>
            <w:r>
              <w:rPr>
                <w:rFonts w:asciiTheme="majorEastAsia" w:eastAsiaTheme="majorEastAsia" w:hAnsiTheme="majorEastAsia" w:cstheme="majorEastAsia" w:hint="eastAsia"/>
                <w:szCs w:val="21"/>
              </w:rPr>
              <w:t>《中国政府采购网》、《河南省招标投标协会（河南招标采购综合网）》、《中国招标投标公共服务平台》.</w:t>
            </w:r>
          </w:p>
        </w:tc>
      </w:tr>
      <w:tr w:rsidR="000D67E3" w14:paraId="4F7B8668" w14:textId="77777777">
        <w:trPr>
          <w:trHeight w:val="510"/>
          <w:jc w:val="center"/>
        </w:trPr>
        <w:tc>
          <w:tcPr>
            <w:tcW w:w="806" w:type="dxa"/>
            <w:vAlign w:val="center"/>
          </w:tcPr>
          <w:p w14:paraId="3AC3C17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20</w:t>
            </w:r>
          </w:p>
        </w:tc>
        <w:tc>
          <w:tcPr>
            <w:tcW w:w="2268" w:type="dxa"/>
            <w:vAlign w:val="center"/>
          </w:tcPr>
          <w:p w14:paraId="02E28033"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采购人澄清或修改</w:t>
            </w:r>
          </w:p>
          <w:p w14:paraId="465CE950"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仿宋_GB2312" w:hint="eastAsia"/>
                <w:szCs w:val="21"/>
              </w:rPr>
              <w:t>谈判文件时间</w:t>
            </w:r>
          </w:p>
        </w:tc>
        <w:tc>
          <w:tcPr>
            <w:tcW w:w="6526" w:type="dxa"/>
            <w:vAlign w:val="center"/>
          </w:tcPr>
          <w:p w14:paraId="756F7229"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谈判响应截止时间3个工作日前（</w:t>
            </w:r>
            <w:r>
              <w:rPr>
                <w:rFonts w:asciiTheme="minorEastAsia" w:hAnsiTheme="minorEastAsia" w:cs="仿宋_GB2312" w:hint="eastAsia"/>
                <w:szCs w:val="21"/>
                <w:lang w:val="zh-CN"/>
              </w:rPr>
              <w:t>澄清内容可能影响谈判响应文件编制的）</w:t>
            </w:r>
          </w:p>
        </w:tc>
      </w:tr>
      <w:tr w:rsidR="000D67E3" w14:paraId="041E5160" w14:textId="77777777">
        <w:trPr>
          <w:trHeight w:val="510"/>
          <w:jc w:val="center"/>
        </w:trPr>
        <w:tc>
          <w:tcPr>
            <w:tcW w:w="806" w:type="dxa"/>
            <w:vAlign w:val="center"/>
          </w:tcPr>
          <w:p w14:paraId="50E012D4"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21</w:t>
            </w:r>
          </w:p>
        </w:tc>
        <w:tc>
          <w:tcPr>
            <w:tcW w:w="2268" w:type="dxa"/>
            <w:vAlign w:val="center"/>
          </w:tcPr>
          <w:p w14:paraId="3F3F410F"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供应商对采购文件</w:t>
            </w:r>
          </w:p>
          <w:p w14:paraId="78AFA174"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质疑截止时间</w:t>
            </w:r>
          </w:p>
        </w:tc>
        <w:tc>
          <w:tcPr>
            <w:tcW w:w="6526" w:type="dxa"/>
            <w:vAlign w:val="center"/>
          </w:tcPr>
          <w:p w14:paraId="04D1EA83"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谈判公告期满之日起七个工作日</w:t>
            </w:r>
          </w:p>
        </w:tc>
      </w:tr>
      <w:tr w:rsidR="000D67E3" w14:paraId="75952EDA" w14:textId="77777777">
        <w:trPr>
          <w:trHeight w:val="510"/>
          <w:jc w:val="center"/>
        </w:trPr>
        <w:tc>
          <w:tcPr>
            <w:tcW w:w="806" w:type="dxa"/>
            <w:vAlign w:val="center"/>
          </w:tcPr>
          <w:p w14:paraId="1A2482A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22</w:t>
            </w:r>
          </w:p>
        </w:tc>
        <w:tc>
          <w:tcPr>
            <w:tcW w:w="2268" w:type="dxa"/>
            <w:vAlign w:val="center"/>
          </w:tcPr>
          <w:p w14:paraId="05B60689"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响应文件份数</w:t>
            </w:r>
          </w:p>
        </w:tc>
        <w:tc>
          <w:tcPr>
            <w:tcW w:w="6526" w:type="dxa"/>
            <w:vAlign w:val="center"/>
          </w:tcPr>
          <w:p w14:paraId="33256786" w14:textId="77777777" w:rsidR="000D67E3" w:rsidRDefault="009C5C0F">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纸质投标文件：正本一份，副本两份（正本响应文件中资格审查资料须附原件清晰复印件或图片）。</w:t>
            </w:r>
          </w:p>
          <w:p w14:paraId="3D014A89" w14:textId="77777777" w:rsidR="000D67E3" w:rsidRDefault="009C5C0F">
            <w:pPr>
              <w:autoSpaceDE w:val="0"/>
              <w:autoSpaceDN w:val="0"/>
              <w:adjustRightInd w:val="0"/>
              <w:spacing w:line="360" w:lineRule="auto"/>
              <w:rPr>
                <w:rFonts w:asciiTheme="minorEastAsia" w:hAnsiTheme="minorEastAsia" w:cs="宋体"/>
                <w:szCs w:val="21"/>
              </w:rPr>
            </w:pPr>
            <w:r>
              <w:rPr>
                <w:rFonts w:ascii="宋体" w:hAnsi="宋体" w:cs="宋体" w:hint="eastAsia"/>
                <w:kern w:val="0"/>
                <w:szCs w:val="21"/>
              </w:rPr>
              <w:t>电子版（U）盘一份：响应文件正本扫描的P</w:t>
            </w:r>
            <w:r>
              <w:rPr>
                <w:rFonts w:ascii="宋体" w:hAnsi="宋体" w:cs="宋体"/>
                <w:kern w:val="0"/>
                <w:szCs w:val="21"/>
              </w:rPr>
              <w:t>DF(</w:t>
            </w:r>
            <w:r>
              <w:rPr>
                <w:rFonts w:ascii="宋体" w:hAnsi="宋体" w:cs="宋体" w:hint="eastAsia"/>
                <w:kern w:val="0"/>
                <w:szCs w:val="21"/>
              </w:rPr>
              <w:t>含签字和盖章)。</w:t>
            </w:r>
          </w:p>
        </w:tc>
      </w:tr>
      <w:tr w:rsidR="000D67E3" w14:paraId="5124859B" w14:textId="77777777">
        <w:trPr>
          <w:trHeight w:val="510"/>
          <w:jc w:val="center"/>
        </w:trPr>
        <w:tc>
          <w:tcPr>
            <w:tcW w:w="806" w:type="dxa"/>
            <w:vAlign w:val="center"/>
          </w:tcPr>
          <w:p w14:paraId="77334D2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TimesNewRomanPSMT"/>
                <w:szCs w:val="21"/>
              </w:rPr>
              <w:t>23</w:t>
            </w:r>
          </w:p>
        </w:tc>
        <w:tc>
          <w:tcPr>
            <w:tcW w:w="2268" w:type="dxa"/>
            <w:vAlign w:val="center"/>
          </w:tcPr>
          <w:p w14:paraId="06243AB9"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响应文件的签署盖章</w:t>
            </w:r>
          </w:p>
        </w:tc>
        <w:tc>
          <w:tcPr>
            <w:tcW w:w="6526" w:type="dxa"/>
            <w:vAlign w:val="center"/>
          </w:tcPr>
          <w:p w14:paraId="36ED856D" w14:textId="77777777" w:rsidR="000D67E3" w:rsidRDefault="009C5C0F">
            <w:pPr>
              <w:autoSpaceDE w:val="0"/>
              <w:autoSpaceDN w:val="0"/>
              <w:adjustRightInd w:val="0"/>
              <w:spacing w:line="420" w:lineRule="exact"/>
              <w:rPr>
                <w:rFonts w:asciiTheme="minorEastAsia" w:hAnsiTheme="minorEastAsia" w:cs="仿宋_GB2312"/>
                <w:szCs w:val="21"/>
                <w:highlight w:val="lightGray"/>
              </w:rPr>
            </w:pPr>
            <w:r>
              <w:rPr>
                <w:rFonts w:ascii="宋体" w:hAnsi="宋体" w:cs="宋体" w:hint="eastAsia"/>
                <w:kern w:val="0"/>
                <w:szCs w:val="21"/>
              </w:rPr>
              <w:t>按谈判文件格式要求盖章签字</w:t>
            </w:r>
          </w:p>
        </w:tc>
      </w:tr>
      <w:tr w:rsidR="000D67E3" w14:paraId="1E285210" w14:textId="77777777">
        <w:trPr>
          <w:trHeight w:val="510"/>
          <w:jc w:val="center"/>
        </w:trPr>
        <w:tc>
          <w:tcPr>
            <w:tcW w:w="806" w:type="dxa"/>
            <w:vAlign w:val="center"/>
          </w:tcPr>
          <w:p w14:paraId="01267171" w14:textId="77777777" w:rsidR="000D67E3" w:rsidRDefault="009C5C0F">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TimesNewRomanPSMT"/>
                <w:szCs w:val="21"/>
              </w:rPr>
              <w:t>24</w:t>
            </w:r>
          </w:p>
        </w:tc>
        <w:tc>
          <w:tcPr>
            <w:tcW w:w="2268" w:type="dxa"/>
            <w:vAlign w:val="center"/>
          </w:tcPr>
          <w:p w14:paraId="3ADA9F45" w14:textId="77777777" w:rsidR="000D67E3" w:rsidRDefault="009C5C0F">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黑体" w:hint="eastAsia"/>
                <w:szCs w:val="21"/>
              </w:rPr>
              <w:t>谈判小组组建</w:t>
            </w:r>
          </w:p>
        </w:tc>
        <w:tc>
          <w:tcPr>
            <w:tcW w:w="6526" w:type="dxa"/>
            <w:vAlign w:val="center"/>
          </w:tcPr>
          <w:p w14:paraId="701CDBC7"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新宋体" w:eastAsia="新宋体" w:hAnsi="新宋体" w:hint="eastAsia"/>
                <w:bCs/>
                <w:szCs w:val="21"/>
              </w:rPr>
              <w:t>谈</w:t>
            </w:r>
            <w:r>
              <w:rPr>
                <w:rFonts w:ascii="宋体" w:hAnsi="宋体" w:cs="仿宋_GB2312" w:hint="eastAsia"/>
                <w:szCs w:val="21"/>
                <w:lang w:val="zh-CN"/>
              </w:rPr>
              <w:t>判小组共3人（其中采购人代表1人，评审专家2人），其中评审专家的人数不少于谈判小组成员总数的三分之二。评审专家从专家库中随机抽取。</w:t>
            </w:r>
          </w:p>
        </w:tc>
      </w:tr>
      <w:tr w:rsidR="000D67E3" w14:paraId="03C50293" w14:textId="77777777">
        <w:trPr>
          <w:trHeight w:val="510"/>
          <w:jc w:val="center"/>
        </w:trPr>
        <w:tc>
          <w:tcPr>
            <w:tcW w:w="806" w:type="dxa"/>
            <w:vAlign w:val="center"/>
          </w:tcPr>
          <w:p w14:paraId="0BE0F187" w14:textId="77777777" w:rsidR="000D67E3" w:rsidRDefault="009C5C0F">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黑体"/>
                <w:szCs w:val="21"/>
              </w:rPr>
              <w:t>25</w:t>
            </w:r>
          </w:p>
        </w:tc>
        <w:tc>
          <w:tcPr>
            <w:tcW w:w="2268" w:type="dxa"/>
            <w:vAlign w:val="center"/>
          </w:tcPr>
          <w:p w14:paraId="4F9E86FB" w14:textId="77777777" w:rsidR="000D67E3" w:rsidRDefault="009C5C0F">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评审方法</w:t>
            </w:r>
          </w:p>
        </w:tc>
        <w:tc>
          <w:tcPr>
            <w:tcW w:w="6526" w:type="dxa"/>
            <w:vAlign w:val="center"/>
          </w:tcPr>
          <w:p w14:paraId="0FAD3B34" w14:textId="77777777" w:rsidR="000D67E3" w:rsidRDefault="009C5C0F">
            <w:pPr>
              <w:autoSpaceDE w:val="0"/>
              <w:autoSpaceDN w:val="0"/>
              <w:adjustRightInd w:val="0"/>
              <w:spacing w:line="360" w:lineRule="auto"/>
              <w:rPr>
                <w:rFonts w:ascii="新宋体" w:eastAsia="新宋体" w:hAnsi="新宋体"/>
                <w:szCs w:val="21"/>
              </w:rPr>
            </w:pPr>
            <w:r>
              <w:rPr>
                <w:rFonts w:hint="eastAsia"/>
              </w:rPr>
              <w:t>质量和服务均能满足谈判文件实质性响应要求且最后报价最低的原则确定成交供应商</w:t>
            </w:r>
            <w:r>
              <w:rPr>
                <w:rFonts w:ascii="新宋体" w:eastAsia="新宋体" w:hAnsi="新宋体" w:hint="eastAsia"/>
                <w:szCs w:val="21"/>
              </w:rPr>
              <w:t>。</w:t>
            </w:r>
          </w:p>
        </w:tc>
      </w:tr>
      <w:tr w:rsidR="000D67E3" w14:paraId="6E28FFDD" w14:textId="77777777">
        <w:trPr>
          <w:trHeight w:val="699"/>
          <w:jc w:val="center"/>
        </w:trPr>
        <w:tc>
          <w:tcPr>
            <w:tcW w:w="806" w:type="dxa"/>
            <w:vAlign w:val="center"/>
          </w:tcPr>
          <w:p w14:paraId="38007C39"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26</w:t>
            </w:r>
          </w:p>
        </w:tc>
        <w:tc>
          <w:tcPr>
            <w:tcW w:w="2268" w:type="dxa"/>
            <w:vAlign w:val="center"/>
          </w:tcPr>
          <w:p w14:paraId="05AA60BD"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授权函</w:t>
            </w:r>
          </w:p>
        </w:tc>
        <w:tc>
          <w:tcPr>
            <w:tcW w:w="6526" w:type="dxa"/>
            <w:vAlign w:val="center"/>
          </w:tcPr>
          <w:p w14:paraId="744DF7D1"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仿宋_GB2312" w:hint="eastAsia"/>
                <w:szCs w:val="21"/>
                <w:lang w:val="zh-CN"/>
              </w:rPr>
              <w:t>采购单位委派代表参加谈判小组的，须出具授权函。除授权代表外，采购单位委派纪检监察人员对谈判过程实施监督。</w:t>
            </w:r>
          </w:p>
        </w:tc>
      </w:tr>
      <w:tr w:rsidR="000D67E3" w14:paraId="4E49150F" w14:textId="77777777">
        <w:trPr>
          <w:trHeight w:val="1214"/>
          <w:jc w:val="center"/>
        </w:trPr>
        <w:tc>
          <w:tcPr>
            <w:tcW w:w="806" w:type="dxa"/>
            <w:vAlign w:val="center"/>
          </w:tcPr>
          <w:p w14:paraId="35ECB3B4"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2</w:t>
            </w:r>
            <w:r>
              <w:rPr>
                <w:rFonts w:asciiTheme="minorEastAsia" w:hAnsiTheme="minorEastAsia" w:cs="黑体"/>
                <w:szCs w:val="21"/>
              </w:rPr>
              <w:t>7</w:t>
            </w:r>
          </w:p>
        </w:tc>
        <w:tc>
          <w:tcPr>
            <w:tcW w:w="2268" w:type="dxa"/>
            <w:vAlign w:val="center"/>
          </w:tcPr>
          <w:p w14:paraId="54B6C1F4" w14:textId="77777777" w:rsidR="000D67E3" w:rsidRDefault="009C5C0F">
            <w:pPr>
              <w:autoSpaceDE w:val="0"/>
              <w:autoSpaceDN w:val="0"/>
              <w:adjustRightInd w:val="0"/>
              <w:spacing w:line="360" w:lineRule="auto"/>
              <w:jc w:val="center"/>
              <w:rPr>
                <w:rFonts w:asciiTheme="minorEastAsia" w:hAnsiTheme="minorEastAsia" w:cs="仿宋_GB2312"/>
                <w:szCs w:val="21"/>
                <w:lang w:val="zh-CN"/>
              </w:rPr>
            </w:pPr>
            <w:r>
              <w:rPr>
                <w:rFonts w:asciiTheme="minorEastAsia" w:hAnsiTheme="minorEastAsia" w:cs="仿宋_GB2312" w:hint="eastAsia"/>
                <w:szCs w:val="21"/>
                <w:lang w:val="zh-CN"/>
              </w:rPr>
              <w:t>履约保证金</w:t>
            </w:r>
          </w:p>
        </w:tc>
        <w:tc>
          <w:tcPr>
            <w:tcW w:w="6526" w:type="dxa"/>
            <w:vAlign w:val="center"/>
          </w:tcPr>
          <w:p w14:paraId="023B8503"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Segoe UI Symbol" w:hAnsi="Segoe UI Symbol" w:cs="Segoe UI Symbol"/>
                <w:szCs w:val="21"/>
                <w:lang w:val="zh-CN"/>
              </w:rPr>
              <w:t>☑</w:t>
            </w:r>
            <w:r>
              <w:rPr>
                <w:rFonts w:asciiTheme="minorEastAsia" w:hAnsiTheme="minorEastAsia" w:cs="仿宋_GB2312" w:hint="eastAsia"/>
                <w:szCs w:val="21"/>
                <w:lang w:val="zh-CN"/>
              </w:rPr>
              <w:t>无要求</w:t>
            </w:r>
          </w:p>
          <w:p w14:paraId="406A6FA0"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□要求提交。履约保证金的数额为合同金额的3%。成交供应商以支票、汇票、本票或者金融机构、担保机构出具的保函等非现金形式向采购</w:t>
            </w:r>
            <w:r>
              <w:rPr>
                <w:rFonts w:asciiTheme="minorEastAsia" w:hAnsiTheme="minorEastAsia" w:cs="仿宋_GB2312" w:hint="eastAsia"/>
                <w:szCs w:val="21"/>
                <w:lang w:val="zh-CN"/>
              </w:rPr>
              <w:lastRenderedPageBreak/>
              <w:t>人提交。</w:t>
            </w:r>
          </w:p>
        </w:tc>
      </w:tr>
      <w:tr w:rsidR="000D67E3" w14:paraId="27A9169B" w14:textId="77777777">
        <w:trPr>
          <w:trHeight w:val="6511"/>
          <w:jc w:val="center"/>
        </w:trPr>
        <w:tc>
          <w:tcPr>
            <w:tcW w:w="806" w:type="dxa"/>
            <w:vAlign w:val="center"/>
          </w:tcPr>
          <w:p w14:paraId="64B9B950"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宋体" w:eastAsia="宋体" w:hAnsi="宋体" w:cs="宋体"/>
                <w:szCs w:val="21"/>
              </w:rPr>
              <w:lastRenderedPageBreak/>
              <w:t>28</w:t>
            </w:r>
          </w:p>
        </w:tc>
        <w:tc>
          <w:tcPr>
            <w:tcW w:w="2268" w:type="dxa"/>
            <w:vAlign w:val="center"/>
          </w:tcPr>
          <w:p w14:paraId="44071C3C" w14:textId="77777777" w:rsidR="000D67E3" w:rsidRDefault="009C5C0F">
            <w:pPr>
              <w:autoSpaceDE w:val="0"/>
              <w:autoSpaceDN w:val="0"/>
              <w:adjustRightInd w:val="0"/>
              <w:spacing w:line="360" w:lineRule="auto"/>
              <w:jc w:val="center"/>
              <w:rPr>
                <w:rFonts w:asciiTheme="minorEastAsia" w:hAnsiTheme="minorEastAsia" w:cs="仿宋_GB2312"/>
                <w:szCs w:val="21"/>
                <w:lang w:val="zh-CN"/>
              </w:rPr>
            </w:pPr>
            <w:r>
              <w:rPr>
                <w:rFonts w:asciiTheme="minorEastAsia" w:hAnsiTheme="minorEastAsia" w:cs="仿宋_GB2312" w:hint="eastAsia"/>
                <w:szCs w:val="21"/>
                <w:lang w:val="zh-CN"/>
              </w:rPr>
              <w:t>代理服务费</w:t>
            </w:r>
          </w:p>
        </w:tc>
        <w:tc>
          <w:tcPr>
            <w:tcW w:w="6526" w:type="dxa"/>
            <w:vAlign w:val="center"/>
          </w:tcPr>
          <w:p w14:paraId="5FD31265"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 xml:space="preserve">招标代理服务费根据 </w:t>
            </w:r>
            <w:bookmarkStart w:id="16" w:name="_Hlk135733793"/>
            <w:r>
              <w:rPr>
                <w:rFonts w:asciiTheme="minorEastAsia" w:hAnsiTheme="minorEastAsia" w:cs="仿宋_GB2312" w:hint="eastAsia"/>
                <w:szCs w:val="21"/>
                <w:lang w:val="zh-CN"/>
              </w:rPr>
              <w:t>“河南省招标投标协会（豫招协【2023】002文件”规定</w:t>
            </w:r>
            <w:bookmarkEnd w:id="16"/>
            <w:r>
              <w:rPr>
                <w:rFonts w:asciiTheme="minorEastAsia" w:hAnsiTheme="minorEastAsia" w:cs="仿宋_GB2312" w:hint="eastAsia"/>
                <w:szCs w:val="21"/>
                <w:lang w:val="zh-CN"/>
              </w:rPr>
              <w:t>收取计取，本项目招标代理服务费由本项目中标人领取中标通知书时一次性足额支付给招标代理机构。</w:t>
            </w:r>
          </w:p>
          <w:p w14:paraId="3F759C69" w14:textId="77777777" w:rsidR="000D67E3" w:rsidRDefault="009C5C0F">
            <w:pPr>
              <w:pStyle w:val="12"/>
              <w:rPr>
                <w:lang w:val="zh-CN"/>
              </w:rPr>
            </w:pPr>
            <w:r>
              <w:rPr>
                <w:noProof/>
                <w:lang w:val="zh-CN"/>
              </w:rPr>
              <w:drawing>
                <wp:anchor distT="0" distB="0" distL="114300" distR="114300" simplePos="0" relativeHeight="251659264" behindDoc="0" locked="0" layoutInCell="1" allowOverlap="1" wp14:anchorId="47260D1E" wp14:editId="19D222AD">
                  <wp:simplePos x="0" y="0"/>
                  <wp:positionH relativeFrom="column">
                    <wp:posOffset>43815</wp:posOffset>
                  </wp:positionH>
                  <wp:positionV relativeFrom="paragraph">
                    <wp:posOffset>65405</wp:posOffset>
                  </wp:positionV>
                  <wp:extent cx="3944620" cy="276796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944620" cy="2767965"/>
                          </a:xfrm>
                          <a:prstGeom prst="rect">
                            <a:avLst/>
                          </a:prstGeom>
                          <a:noFill/>
                        </pic:spPr>
                      </pic:pic>
                    </a:graphicData>
                  </a:graphic>
                </wp:anchor>
              </w:drawing>
            </w:r>
          </w:p>
          <w:p w14:paraId="1DFE3B51" w14:textId="77777777" w:rsidR="000D67E3" w:rsidRDefault="000D67E3">
            <w:pPr>
              <w:pStyle w:val="12"/>
              <w:rPr>
                <w:lang w:val="zh-CN"/>
              </w:rPr>
            </w:pPr>
          </w:p>
          <w:p w14:paraId="3D365DBB" w14:textId="77777777" w:rsidR="000D67E3" w:rsidRDefault="000D67E3">
            <w:pPr>
              <w:pStyle w:val="12"/>
              <w:rPr>
                <w:lang w:val="zh-CN"/>
              </w:rPr>
            </w:pPr>
          </w:p>
          <w:p w14:paraId="69B69776" w14:textId="77777777" w:rsidR="000D67E3" w:rsidRDefault="000D67E3">
            <w:pPr>
              <w:pStyle w:val="12"/>
              <w:rPr>
                <w:lang w:val="zh-CN"/>
              </w:rPr>
            </w:pPr>
          </w:p>
          <w:p w14:paraId="1CDD837A" w14:textId="77777777" w:rsidR="000D67E3" w:rsidRDefault="000D67E3">
            <w:pPr>
              <w:pStyle w:val="12"/>
              <w:rPr>
                <w:lang w:val="zh-CN"/>
              </w:rPr>
            </w:pPr>
          </w:p>
          <w:p w14:paraId="7909B197" w14:textId="77777777" w:rsidR="000D67E3" w:rsidRDefault="000D67E3">
            <w:pPr>
              <w:pStyle w:val="12"/>
              <w:rPr>
                <w:lang w:val="zh-CN"/>
              </w:rPr>
            </w:pPr>
          </w:p>
          <w:p w14:paraId="03EED8A2" w14:textId="77777777" w:rsidR="000D67E3" w:rsidRDefault="000D67E3">
            <w:pPr>
              <w:pStyle w:val="12"/>
              <w:rPr>
                <w:lang w:val="zh-CN"/>
              </w:rPr>
            </w:pPr>
          </w:p>
          <w:p w14:paraId="7CF96C2E" w14:textId="77777777" w:rsidR="000D67E3" w:rsidRDefault="000D67E3">
            <w:pPr>
              <w:pStyle w:val="12"/>
              <w:rPr>
                <w:lang w:val="zh-CN"/>
              </w:rPr>
            </w:pPr>
          </w:p>
          <w:p w14:paraId="07B81CCC" w14:textId="77777777" w:rsidR="000D67E3" w:rsidRDefault="000D67E3">
            <w:pPr>
              <w:pStyle w:val="12"/>
              <w:rPr>
                <w:lang w:val="zh-CN"/>
              </w:rPr>
            </w:pPr>
          </w:p>
          <w:p w14:paraId="3D3569CB" w14:textId="77777777" w:rsidR="000D67E3" w:rsidRDefault="000D67E3">
            <w:pPr>
              <w:pStyle w:val="12"/>
              <w:rPr>
                <w:lang w:val="zh-CN"/>
              </w:rPr>
            </w:pPr>
          </w:p>
          <w:p w14:paraId="4528669D" w14:textId="77777777" w:rsidR="000D67E3" w:rsidRDefault="000D67E3">
            <w:pPr>
              <w:pStyle w:val="12"/>
              <w:rPr>
                <w:lang w:val="zh-CN"/>
              </w:rPr>
            </w:pPr>
          </w:p>
          <w:p w14:paraId="39F57505" w14:textId="77777777" w:rsidR="000D67E3" w:rsidRDefault="000D67E3">
            <w:pPr>
              <w:pStyle w:val="12"/>
              <w:rPr>
                <w:lang w:val="zh-CN"/>
              </w:rPr>
            </w:pPr>
          </w:p>
          <w:p w14:paraId="18970E72" w14:textId="77777777" w:rsidR="000D67E3" w:rsidRDefault="000D67E3">
            <w:pPr>
              <w:pStyle w:val="12"/>
              <w:rPr>
                <w:lang w:val="zh-CN"/>
              </w:rPr>
            </w:pPr>
          </w:p>
          <w:p w14:paraId="7611E5C8" w14:textId="77777777" w:rsidR="000D67E3" w:rsidRDefault="000D67E3">
            <w:pPr>
              <w:pStyle w:val="12"/>
              <w:ind w:firstLineChars="0" w:firstLine="0"/>
              <w:rPr>
                <w:lang w:val="zh-CN"/>
              </w:rPr>
            </w:pPr>
          </w:p>
        </w:tc>
      </w:tr>
      <w:tr w:rsidR="000D67E3" w14:paraId="7DD5C975" w14:textId="77777777">
        <w:trPr>
          <w:trHeight w:val="1214"/>
          <w:jc w:val="center"/>
        </w:trPr>
        <w:tc>
          <w:tcPr>
            <w:tcW w:w="806" w:type="dxa"/>
            <w:vAlign w:val="center"/>
          </w:tcPr>
          <w:p w14:paraId="1CD4EFFC" w14:textId="77777777" w:rsidR="000D67E3" w:rsidRDefault="009C5C0F">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2</w:t>
            </w:r>
            <w:r>
              <w:rPr>
                <w:rFonts w:ascii="宋体" w:eastAsia="宋体" w:hAnsi="宋体" w:cs="宋体"/>
                <w:szCs w:val="21"/>
              </w:rPr>
              <w:t>9</w:t>
            </w:r>
          </w:p>
        </w:tc>
        <w:tc>
          <w:tcPr>
            <w:tcW w:w="2268" w:type="dxa"/>
            <w:vAlign w:val="center"/>
          </w:tcPr>
          <w:p w14:paraId="30074873" w14:textId="77777777" w:rsidR="000D67E3" w:rsidRDefault="009C5C0F">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成交通知书</w:t>
            </w:r>
          </w:p>
        </w:tc>
        <w:tc>
          <w:tcPr>
            <w:tcW w:w="6526" w:type="dxa"/>
            <w:vAlign w:val="center"/>
          </w:tcPr>
          <w:p w14:paraId="22733C92" w14:textId="77777777" w:rsidR="000D67E3" w:rsidRDefault="009C5C0F">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1、供应商在中标后，应将由《禹州市政府采购供应商信用承诺函》替代的证明材料提交采购人和招标代理机构核验，经核验无误后，招标代理机构向中标人发出中标通知书。</w:t>
            </w:r>
          </w:p>
          <w:p w14:paraId="39E769E2" w14:textId="77777777" w:rsidR="000D67E3" w:rsidRDefault="009C5C0F">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2、招标代理机构在中标公告发布后通知成交人领取成交通知书，特殊情况（特殊情况需书面申请延后领取成交通知书）外需在1个工作日内完成。由于成交人的原因逾期未领取成交通知书的将视为放弃中标，取消其中标资格并将按相关规定进行处理，招标代理机构不承担任何责任。</w:t>
            </w:r>
          </w:p>
        </w:tc>
      </w:tr>
      <w:tr w:rsidR="000D67E3" w14:paraId="192563FA" w14:textId="77777777">
        <w:trPr>
          <w:trHeight w:val="560"/>
          <w:jc w:val="center"/>
        </w:trPr>
        <w:tc>
          <w:tcPr>
            <w:tcW w:w="806" w:type="dxa"/>
            <w:vAlign w:val="center"/>
          </w:tcPr>
          <w:p w14:paraId="0D9E7CD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30</w:t>
            </w:r>
          </w:p>
        </w:tc>
        <w:tc>
          <w:tcPr>
            <w:tcW w:w="2268" w:type="dxa"/>
            <w:vAlign w:val="center"/>
          </w:tcPr>
          <w:p w14:paraId="142867AD"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中小企业有关政策</w:t>
            </w:r>
          </w:p>
        </w:tc>
        <w:tc>
          <w:tcPr>
            <w:tcW w:w="6526" w:type="dxa"/>
            <w:vAlign w:val="center"/>
          </w:tcPr>
          <w:p w14:paraId="6D1E1F54" w14:textId="77777777" w:rsidR="000D67E3" w:rsidRDefault="009C5C0F">
            <w:pPr>
              <w:autoSpaceDE w:val="0"/>
              <w:autoSpaceDN w:val="0"/>
              <w:adjustRightInd w:val="0"/>
              <w:spacing w:line="360" w:lineRule="auto"/>
              <w:contextualSpacing/>
              <w:rPr>
                <w:rFonts w:ascii="ˎ̥" w:hAnsi="ˎ̥"/>
                <w:color w:val="FF0000"/>
              </w:rPr>
            </w:pPr>
            <w:r>
              <w:rPr>
                <w:rFonts w:ascii="ˎ̥" w:hAnsi="ˎ̥" w:hint="eastAsia"/>
                <w:color w:val="FF0000"/>
              </w:rPr>
              <w:t>1</w:t>
            </w:r>
            <w:r>
              <w:rPr>
                <w:rFonts w:ascii="ˎ̥" w:hAnsi="ˎ̥" w:hint="eastAsia"/>
                <w:color w:val="FF0000"/>
              </w:rPr>
              <w:t>、本次采购标的对应的中小企业划分标准所属行业：制造业</w:t>
            </w:r>
          </w:p>
          <w:p w14:paraId="37A4BE4C" w14:textId="77777777" w:rsidR="000D67E3" w:rsidRDefault="009C5C0F">
            <w:pPr>
              <w:autoSpaceDE w:val="0"/>
              <w:autoSpaceDN w:val="0"/>
              <w:adjustRightInd w:val="0"/>
              <w:spacing w:line="360" w:lineRule="auto"/>
              <w:contextualSpacing/>
              <w:rPr>
                <w:rFonts w:ascii="ˎ̥" w:hAnsi="ˎ̥"/>
              </w:rPr>
            </w:pPr>
            <w:r>
              <w:rPr>
                <w:rFonts w:ascii="ˎ̥" w:hAnsi="ˎ̥"/>
              </w:rPr>
              <w:t>2</w:t>
            </w:r>
            <w:r>
              <w:rPr>
                <w:rFonts w:ascii="ˎ̥" w:hAnsi="ˎ̥" w:hint="eastAsia"/>
              </w:rPr>
              <w:t>、根据工信部等部委发布的《关于印发中小企业划型标准规定的通知》（工信部联企业〔</w:t>
            </w:r>
            <w:r>
              <w:rPr>
                <w:rFonts w:ascii="ˎ̥" w:hAnsi="ˎ̥" w:hint="eastAsia"/>
              </w:rPr>
              <w:t>2011</w:t>
            </w:r>
            <w:r>
              <w:rPr>
                <w:rFonts w:ascii="ˎ̥" w:hAnsi="ˎ̥" w:hint="eastAsia"/>
              </w:rPr>
              <w:t>〕</w:t>
            </w:r>
            <w:r>
              <w:rPr>
                <w:rFonts w:ascii="ˎ̥" w:hAnsi="ˎ̥" w:hint="eastAsia"/>
              </w:rPr>
              <w:t>300</w:t>
            </w:r>
            <w:r>
              <w:rPr>
                <w:rFonts w:ascii="ˎ̥" w:hAnsi="ˎ̥" w:hint="eastAsia"/>
              </w:rPr>
              <w:t>号），按照本次采购标的所属行业的划型标准，符合条件的中小企业应按照谈判文件格式要求提供《中小企业声明函》，</w:t>
            </w:r>
            <w:r>
              <w:rPr>
                <w:rFonts w:ascii="ˎ̥" w:hAnsi="ˎ̥"/>
              </w:rPr>
              <w:t>否则不得享受相关中小企业扶持政策。</w:t>
            </w:r>
          </w:p>
          <w:p w14:paraId="462528EC" w14:textId="77777777" w:rsidR="000D67E3" w:rsidRDefault="009C5C0F">
            <w:pPr>
              <w:autoSpaceDE w:val="0"/>
              <w:autoSpaceDN w:val="0"/>
              <w:adjustRightInd w:val="0"/>
              <w:spacing w:line="360" w:lineRule="auto"/>
              <w:contextualSpacing/>
              <w:rPr>
                <w:rFonts w:ascii="ˎ̥" w:hAnsi="ˎ̥"/>
              </w:rPr>
            </w:pPr>
            <w:r>
              <w:rPr>
                <w:rFonts w:ascii="ˎ̥" w:hAnsi="ˎ̥"/>
              </w:rPr>
              <w:lastRenderedPageBreak/>
              <w:t>3</w:t>
            </w:r>
            <w:r>
              <w:rPr>
                <w:rFonts w:ascii="ˎ̥" w:hAnsi="ˎ̥" w:hint="eastAsia"/>
              </w:rPr>
              <w:t>、根据财政部、工业和信息化部发布的《政府采购促进中小企业发展管理办法》（财库〔</w:t>
            </w:r>
            <w:r>
              <w:rPr>
                <w:rFonts w:ascii="ˎ̥" w:hAnsi="ˎ̥" w:hint="eastAsia"/>
              </w:rPr>
              <w:t>2020</w:t>
            </w:r>
            <w:r>
              <w:rPr>
                <w:rFonts w:ascii="ˎ̥" w:hAnsi="ˎ̥" w:hint="eastAsia"/>
              </w:rPr>
              <w:t>〕</w:t>
            </w:r>
            <w:r>
              <w:rPr>
                <w:rFonts w:ascii="ˎ̥" w:hAnsi="ˎ̥" w:hint="eastAsia"/>
              </w:rPr>
              <w:t>46</w:t>
            </w:r>
            <w:r>
              <w:rPr>
                <w:rFonts w:ascii="ˎ̥" w:hAnsi="ˎ̥" w:hint="eastAsia"/>
              </w:rPr>
              <w:t>号）、《关于进一步加大政府采购支持中小企业力度的通知》（财库〔</w:t>
            </w:r>
            <w:r>
              <w:rPr>
                <w:rFonts w:ascii="ˎ̥" w:hAnsi="ˎ̥" w:hint="eastAsia"/>
              </w:rPr>
              <w:t>2022</w:t>
            </w:r>
            <w:r>
              <w:rPr>
                <w:rFonts w:ascii="ˎ̥" w:hAnsi="ˎ̥" w:hint="eastAsia"/>
              </w:rPr>
              <w:t>〕</w:t>
            </w:r>
            <w:r>
              <w:rPr>
                <w:rFonts w:ascii="ˎ̥" w:hAnsi="ˎ̥" w:hint="eastAsia"/>
              </w:rPr>
              <w:t>19</w:t>
            </w:r>
            <w:r>
              <w:rPr>
                <w:rFonts w:ascii="ˎ̥" w:hAnsi="ˎ̥" w:hint="eastAsia"/>
              </w:rPr>
              <w:t>号）规定，对小型和微型企业投标价格给予</w:t>
            </w:r>
            <w:r>
              <w:rPr>
                <w:rFonts w:ascii="ˎ̥" w:hAnsi="ˎ̥" w:hint="eastAsia"/>
              </w:rPr>
              <w:t>20%</w:t>
            </w:r>
            <w:r>
              <w:rPr>
                <w:rFonts w:ascii="ˎ̥" w:hAnsi="ˎ̥" w:hint="eastAsia"/>
              </w:rPr>
              <w:t>（</w:t>
            </w:r>
            <w:r>
              <w:rPr>
                <w:rFonts w:ascii="ˎ̥" w:hAnsi="ˎ̥" w:hint="eastAsia"/>
              </w:rPr>
              <w:t>10%-20%</w:t>
            </w:r>
            <w:r>
              <w:rPr>
                <w:rFonts w:ascii="ˎ̥" w:hAnsi="ˎ̥" w:hint="eastAsia"/>
              </w:rPr>
              <w:t>）的扣除，用扣除后的价格参与评审。</w:t>
            </w:r>
          </w:p>
          <w:p w14:paraId="1A9FD23C" w14:textId="77777777" w:rsidR="000D67E3" w:rsidRDefault="009C5C0F">
            <w:pPr>
              <w:spacing w:line="360" w:lineRule="auto"/>
              <w:contextualSpacing/>
              <w:rPr>
                <w:rFonts w:ascii="ˎ̥" w:hAnsi="ˎ̥"/>
              </w:rPr>
            </w:pPr>
            <w:r>
              <w:rPr>
                <w:rFonts w:ascii="ˎ̥" w:hAnsi="ˎ̥"/>
              </w:rPr>
              <w:t>4</w:t>
            </w:r>
            <w:r>
              <w:rPr>
                <w:rFonts w:ascii="ˎ̥" w:hAnsi="ˎ̥" w:hint="eastAsia"/>
              </w:rPr>
              <w:t>、</w:t>
            </w:r>
            <w:r>
              <w:rPr>
                <w:rFonts w:ascii="ˎ̥" w:hAnsi="ˎ̥"/>
              </w:rPr>
              <w:t>以联合体形</w:t>
            </w:r>
            <w:proofErr w:type="gramStart"/>
            <w:r>
              <w:rPr>
                <w:rFonts w:ascii="ˎ̥" w:hAnsi="ˎ̥"/>
              </w:rPr>
              <w:t>式参加</w:t>
            </w:r>
            <w:proofErr w:type="gramEnd"/>
            <w:r>
              <w:rPr>
                <w:rFonts w:ascii="ˎ̥" w:hAnsi="ˎ̥"/>
              </w:rPr>
              <w:t>政府采购活动，联合体各方均为中小企业的，联合体视同中小企业。其中，联合体各方均为小</w:t>
            </w:r>
            <w:proofErr w:type="gramStart"/>
            <w:r>
              <w:rPr>
                <w:rFonts w:ascii="ˎ̥" w:hAnsi="ˎ̥"/>
              </w:rPr>
              <w:t>微企业</w:t>
            </w:r>
            <w:proofErr w:type="gramEnd"/>
            <w:r>
              <w:rPr>
                <w:rFonts w:ascii="ˎ̥" w:hAnsi="ˎ̥"/>
              </w:rPr>
              <w:t>的，联合体视同小微企业。</w:t>
            </w:r>
          </w:p>
          <w:p w14:paraId="0050FBE0" w14:textId="77777777" w:rsidR="000D67E3" w:rsidRDefault="009C5C0F">
            <w:pPr>
              <w:autoSpaceDE w:val="0"/>
              <w:autoSpaceDN w:val="0"/>
              <w:adjustRightInd w:val="0"/>
              <w:spacing w:line="360" w:lineRule="auto"/>
              <w:contextualSpacing/>
              <w:rPr>
                <w:rFonts w:ascii="ˎ̥" w:hAnsi="ˎ̥"/>
              </w:rPr>
            </w:pPr>
            <w:r>
              <w:rPr>
                <w:rFonts w:ascii="ˎ̥" w:hAnsi="ˎ̥"/>
              </w:rPr>
              <w:t>5</w:t>
            </w:r>
            <w:r>
              <w:rPr>
                <w:rFonts w:ascii="ˎ̥" w:hAnsi="ˎ̥" w:hint="eastAsia"/>
              </w:rPr>
              <w:t>、</w:t>
            </w:r>
            <w:r>
              <w:rPr>
                <w:rFonts w:ascii="ˎ̥" w:hAnsi="ˎ̥"/>
              </w:rPr>
              <w:t>接受大中型企业与小</w:t>
            </w:r>
            <w:proofErr w:type="gramStart"/>
            <w:r>
              <w:rPr>
                <w:rFonts w:ascii="ˎ̥" w:hAnsi="ˎ̥"/>
              </w:rPr>
              <w:t>微企业</w:t>
            </w:r>
            <w:proofErr w:type="gramEnd"/>
            <w:r>
              <w:rPr>
                <w:rFonts w:ascii="ˎ̥" w:hAnsi="ˎ̥"/>
              </w:rPr>
              <w:t>组成联合体或者允许大中型企业向一家或者多家小</w:t>
            </w:r>
            <w:proofErr w:type="gramStart"/>
            <w:r>
              <w:rPr>
                <w:rFonts w:ascii="ˎ̥" w:hAnsi="ˎ̥"/>
              </w:rPr>
              <w:t>微企业</w:t>
            </w:r>
            <w:proofErr w:type="gramEnd"/>
            <w:r>
              <w:rPr>
                <w:rFonts w:ascii="ˎ̥" w:hAnsi="ˎ̥"/>
              </w:rPr>
              <w:t>分包的采购项目，对于联合协议或者分包意向协议约定小</w:t>
            </w:r>
            <w:proofErr w:type="gramStart"/>
            <w:r>
              <w:rPr>
                <w:rFonts w:ascii="ˎ̥" w:hAnsi="ˎ̥"/>
              </w:rPr>
              <w:t>微企业</w:t>
            </w:r>
            <w:proofErr w:type="gramEnd"/>
            <w:r>
              <w:rPr>
                <w:rFonts w:ascii="ˎ̥" w:hAnsi="ˎ̥"/>
              </w:rPr>
              <w:t>的合同份额占到合同总金额</w:t>
            </w:r>
            <w:r>
              <w:rPr>
                <w:rFonts w:ascii="ˎ̥" w:hAnsi="ˎ̥"/>
              </w:rPr>
              <w:t xml:space="preserve"> 30%</w:t>
            </w:r>
            <w:r>
              <w:rPr>
                <w:rFonts w:ascii="ˎ̥" w:hAnsi="ˎ̥"/>
              </w:rPr>
              <w:t>以上的，采购人、采购代理机构应当对联合体或者大中型企业的报价给予</w:t>
            </w:r>
            <w:r>
              <w:rPr>
                <w:rFonts w:ascii="ˎ̥" w:hAnsi="ˎ̥" w:hint="eastAsia"/>
              </w:rPr>
              <w:t>6</w:t>
            </w:r>
            <w:r>
              <w:rPr>
                <w:rFonts w:ascii="ˎ̥" w:hAnsi="ˎ̥"/>
                <w:color w:val="FF0000"/>
              </w:rPr>
              <w:t>%</w:t>
            </w:r>
            <w:r>
              <w:rPr>
                <w:rFonts w:ascii="ˎ̥" w:hAnsi="ˎ̥"/>
                <w:color w:val="FF0000"/>
              </w:rPr>
              <w:t>（</w:t>
            </w:r>
            <w:r>
              <w:rPr>
                <w:rFonts w:ascii="ˎ̥" w:hAnsi="ˎ̥" w:hint="eastAsia"/>
                <w:color w:val="FF0000"/>
              </w:rPr>
              <w:t>4</w:t>
            </w:r>
            <w:r>
              <w:rPr>
                <w:rFonts w:ascii="ˎ̥" w:hAnsi="ˎ̥"/>
                <w:color w:val="FF0000"/>
              </w:rPr>
              <w:t>—</w:t>
            </w:r>
            <w:r>
              <w:rPr>
                <w:rFonts w:ascii="ˎ̥" w:hAnsi="ˎ̥" w:hint="eastAsia"/>
                <w:color w:val="FF0000"/>
              </w:rPr>
              <w:t>6</w:t>
            </w:r>
            <w:r>
              <w:rPr>
                <w:rFonts w:ascii="ˎ̥" w:hAnsi="ˎ̥"/>
                <w:color w:val="FF0000"/>
              </w:rPr>
              <w:t>%</w:t>
            </w:r>
            <w:r>
              <w:rPr>
                <w:rFonts w:ascii="ˎ̥" w:hAnsi="ˎ̥"/>
                <w:color w:val="FF0000"/>
              </w:rPr>
              <w:t>）</w:t>
            </w:r>
            <w:r>
              <w:rPr>
                <w:rFonts w:ascii="ˎ̥" w:hAnsi="ˎ̥"/>
              </w:rPr>
              <w:t>的扣除，用扣除后的价格参加评审。组成联合体或者接受分包的小</w:t>
            </w:r>
            <w:proofErr w:type="gramStart"/>
            <w:r>
              <w:rPr>
                <w:rFonts w:ascii="ˎ̥" w:hAnsi="ˎ̥"/>
              </w:rPr>
              <w:t>微企业</w:t>
            </w:r>
            <w:proofErr w:type="gramEnd"/>
            <w:r>
              <w:rPr>
                <w:rFonts w:ascii="ˎ̥" w:hAnsi="ˎ̥"/>
              </w:rPr>
              <w:t>与联合体内其他企业、分包企业之间存在直接控股、管理关系的，不享受价格扣除优惠政策。</w:t>
            </w:r>
          </w:p>
          <w:p w14:paraId="3DDB7D11" w14:textId="77777777" w:rsidR="000D67E3" w:rsidRDefault="009C5C0F">
            <w:pPr>
              <w:autoSpaceDE w:val="0"/>
              <w:autoSpaceDN w:val="0"/>
              <w:adjustRightInd w:val="0"/>
              <w:spacing w:line="360" w:lineRule="auto"/>
              <w:contextualSpacing/>
              <w:rPr>
                <w:rFonts w:ascii="ˎ̥" w:hAnsi="ˎ̥"/>
              </w:rPr>
            </w:pPr>
            <w:r>
              <w:rPr>
                <w:rFonts w:ascii="ˎ̥" w:hAnsi="ˎ̥"/>
              </w:rPr>
              <w:t>6</w:t>
            </w:r>
            <w:r>
              <w:rPr>
                <w:rFonts w:ascii="ˎ̥" w:hAnsi="ˎ̥" w:hint="eastAsia"/>
              </w:rPr>
              <w:t>、提供由省级以上监狱管理局、戒毒管理局（含新疆生产建设兵团）出具的属于监狱企业证明文件的，视同为小型和微型企业。</w:t>
            </w:r>
          </w:p>
          <w:p w14:paraId="2859D3F7" w14:textId="77777777" w:rsidR="000D67E3" w:rsidRDefault="009C5C0F">
            <w:pPr>
              <w:autoSpaceDE w:val="0"/>
              <w:autoSpaceDN w:val="0"/>
              <w:adjustRightInd w:val="0"/>
              <w:spacing w:line="360" w:lineRule="auto"/>
              <w:rPr>
                <w:rFonts w:asciiTheme="minorEastAsia" w:hAnsiTheme="minorEastAsia" w:cs="仿宋_GB2312"/>
                <w:szCs w:val="21"/>
                <w:lang w:val="zh-CN"/>
              </w:rPr>
            </w:pPr>
            <w:r>
              <w:rPr>
                <w:rFonts w:ascii="ˎ̥" w:hAnsi="ˎ̥"/>
              </w:rPr>
              <w:t>7</w:t>
            </w:r>
            <w:r>
              <w:rPr>
                <w:rFonts w:ascii="ˎ̥" w:hAnsi="ˎ̥" w:hint="eastAsia"/>
              </w:rPr>
              <w:t>、符合享受政府采购支持政策的残疾人福利性单位条件且提供《残疾人福利性单位声明函》的，视同为小型和微型企业。</w:t>
            </w:r>
          </w:p>
        </w:tc>
      </w:tr>
      <w:tr w:rsidR="000D67E3" w14:paraId="59EB37DE" w14:textId="77777777">
        <w:trPr>
          <w:trHeight w:val="1527"/>
          <w:jc w:val="center"/>
        </w:trPr>
        <w:tc>
          <w:tcPr>
            <w:tcW w:w="806" w:type="dxa"/>
            <w:tcBorders>
              <w:top w:val="single" w:sz="4" w:space="0" w:color="auto"/>
              <w:left w:val="single" w:sz="4" w:space="0" w:color="auto"/>
              <w:bottom w:val="single" w:sz="4" w:space="0" w:color="auto"/>
              <w:right w:val="single" w:sz="4" w:space="0" w:color="auto"/>
            </w:tcBorders>
            <w:vAlign w:val="center"/>
          </w:tcPr>
          <w:p w14:paraId="4A793EF8"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31</w:t>
            </w:r>
          </w:p>
        </w:tc>
        <w:tc>
          <w:tcPr>
            <w:tcW w:w="2268" w:type="dxa"/>
            <w:tcBorders>
              <w:top w:val="single" w:sz="4" w:space="0" w:color="auto"/>
              <w:left w:val="single" w:sz="4" w:space="0" w:color="auto"/>
              <w:bottom w:val="single" w:sz="4" w:space="0" w:color="auto"/>
              <w:right w:val="single" w:sz="4" w:space="0" w:color="auto"/>
            </w:tcBorders>
            <w:vAlign w:val="center"/>
          </w:tcPr>
          <w:p w14:paraId="28717F12"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节能环保要求</w:t>
            </w:r>
          </w:p>
        </w:tc>
        <w:tc>
          <w:tcPr>
            <w:tcW w:w="6526" w:type="dxa"/>
            <w:tcBorders>
              <w:top w:val="single" w:sz="4" w:space="0" w:color="auto"/>
              <w:left w:val="single" w:sz="4" w:space="0" w:color="auto"/>
              <w:bottom w:val="single" w:sz="4" w:space="0" w:color="auto"/>
              <w:right w:val="single" w:sz="4" w:space="0" w:color="auto"/>
            </w:tcBorders>
            <w:vAlign w:val="center"/>
          </w:tcPr>
          <w:p w14:paraId="25249A40" w14:textId="77777777" w:rsidR="000D67E3" w:rsidRDefault="009C5C0F">
            <w:pPr>
              <w:autoSpaceDE w:val="0"/>
              <w:autoSpaceDN w:val="0"/>
              <w:adjustRightInd w:val="0"/>
              <w:spacing w:line="360" w:lineRule="auto"/>
              <w:rPr>
                <w:rFonts w:ascii="宋体" w:hAnsi="宋体" w:cs="宋体"/>
                <w:bCs/>
                <w:szCs w:val="21"/>
                <w:lang w:val="zh-CN"/>
              </w:rPr>
            </w:pPr>
            <w:r>
              <w:rPr>
                <w:rFonts w:ascii="宋体" w:hAnsi="宋体" w:cs="宋体" w:hint="eastAsia"/>
                <w:bCs/>
                <w:szCs w:val="21"/>
                <w:lang w:val="zh-CN"/>
              </w:rPr>
              <w:t>1、本项目强制采购的节能产品：（无）</w:t>
            </w:r>
          </w:p>
          <w:p w14:paraId="083E5262" w14:textId="77777777" w:rsidR="000D67E3" w:rsidRDefault="009C5C0F">
            <w:pPr>
              <w:autoSpaceDE w:val="0"/>
              <w:autoSpaceDN w:val="0"/>
              <w:adjustRightInd w:val="0"/>
              <w:spacing w:line="360" w:lineRule="auto"/>
              <w:contextualSpacing/>
              <w:rPr>
                <w:rFonts w:ascii="ˎ̥" w:hAnsi="ˎ̥"/>
                <w:color w:val="FF0000"/>
              </w:rPr>
            </w:pPr>
            <w:r>
              <w:rPr>
                <w:rFonts w:ascii="宋体" w:hAnsi="宋体" w:cs="宋体" w:hint="eastAsia"/>
                <w:bCs/>
                <w:szCs w:val="21"/>
                <w:lang w:val="zh-CN"/>
              </w:rPr>
              <w:t>2、执行《财政部 发展改革委 生态环境部 市场监管总局关于调整优化节能产品、环境标志产品政府采购执行机制的通知》 （财库〔2019〕9号） 、关于印发节能产品政府采购品目清单的通知（财库〔2019〕19号） 、关于印发环境标志产品政府采购品目清单的通知（财库〔2019〕18号） 、市场监管总局关于发布参与实施政府采购节能产品、环境标志产品认证机构名录的公告（2019年第16号） ，本次投标产品类别属于政府强制采购产品类别的，须按照要求提供依据国家确定的认证机构出具的、处于有效期之内的节能产品、环境标志产品认证证书，否则投标无效；属于政府优先采购产品类别的，须按照要求提供依据国家确定的认证机构出具的、处于有效期之内的节能产品、环境标志产品认证证书，否则不予认定。</w:t>
            </w:r>
          </w:p>
        </w:tc>
      </w:tr>
      <w:tr w:rsidR="000D67E3" w14:paraId="6AC016FA"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2FCB1751"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32</w:t>
            </w:r>
          </w:p>
        </w:tc>
        <w:tc>
          <w:tcPr>
            <w:tcW w:w="2268" w:type="dxa"/>
            <w:tcBorders>
              <w:top w:val="single" w:sz="4" w:space="0" w:color="auto"/>
              <w:left w:val="single" w:sz="4" w:space="0" w:color="auto"/>
              <w:bottom w:val="single" w:sz="4" w:space="0" w:color="auto"/>
              <w:right w:val="single" w:sz="4" w:space="0" w:color="auto"/>
            </w:tcBorders>
            <w:vAlign w:val="center"/>
          </w:tcPr>
          <w:p w14:paraId="1D4A45D6"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网络关键设备、网络安全专用产品要求</w:t>
            </w:r>
          </w:p>
        </w:tc>
        <w:tc>
          <w:tcPr>
            <w:tcW w:w="6526" w:type="dxa"/>
            <w:tcBorders>
              <w:top w:val="single" w:sz="4" w:space="0" w:color="auto"/>
              <w:left w:val="single" w:sz="4" w:space="0" w:color="auto"/>
              <w:bottom w:val="single" w:sz="4" w:space="0" w:color="auto"/>
              <w:right w:val="single" w:sz="4" w:space="0" w:color="auto"/>
            </w:tcBorders>
            <w:vAlign w:val="center"/>
          </w:tcPr>
          <w:p w14:paraId="4565DA30"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1、本项目网络关键设备：无；网络安全专用产品：无</w:t>
            </w:r>
          </w:p>
          <w:p w14:paraId="6F704D29"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2、本项目中涉及网络关键设备或网络安全专用产品的，执行国家互联网信息办公室、工业和信息化部、公安部和国家认证认可监督管理委员会2023 年第2 号《关于调整&lt;网络关键设备和网络安全专用产品目录&gt;的公告》及国家互联网信息办公室、工业和信息化部、公安部、财政部和国家认证认可监督管理委员会2023 年第1 号</w:t>
            </w:r>
            <w:proofErr w:type="gramStart"/>
            <w:r>
              <w:rPr>
                <w:rFonts w:ascii="宋体" w:hAnsi="宋体" w:cs="仿宋_GB2312" w:hint="eastAsia"/>
                <w:szCs w:val="21"/>
              </w:rPr>
              <w:t>《</w:t>
            </w:r>
            <w:proofErr w:type="gramEnd"/>
            <w:r>
              <w:rPr>
                <w:rFonts w:ascii="宋体" w:hAnsi="宋体" w:cs="仿宋_GB2312" w:hint="eastAsia"/>
                <w:szCs w:val="21"/>
              </w:rPr>
              <w:t>关于调整网络安全专用</w:t>
            </w:r>
          </w:p>
          <w:p w14:paraId="424D030C"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产品安全管理有关事项的公告</w:t>
            </w:r>
            <w:proofErr w:type="gramStart"/>
            <w:r>
              <w:rPr>
                <w:rFonts w:ascii="宋体" w:hAnsi="宋体" w:cs="仿宋_GB2312" w:hint="eastAsia"/>
                <w:szCs w:val="21"/>
              </w:rPr>
              <w:t>》</w:t>
            </w:r>
            <w:proofErr w:type="gramEnd"/>
            <w:r>
              <w:rPr>
                <w:rFonts w:ascii="宋体" w:hAnsi="宋体" w:cs="仿宋_GB2312" w:hint="eastAsia"/>
                <w:szCs w:val="21"/>
              </w:rPr>
              <w:t>等相关文件要求，本次投标（响应）设备或产品至少符合以下条件之一：一是已由具备资格的机构安全认证合格或安全检测符合要求；二是已获得《计算机信息系统安全专用产品销售许可证》，且在有效期内。</w:t>
            </w:r>
          </w:p>
          <w:p w14:paraId="1F7AC598"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3、提供资料（下列资料任意一项）</w:t>
            </w:r>
          </w:p>
          <w:p w14:paraId="43FB10B7"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①网络关键设备和网络安全专用产品安全认证证书；</w:t>
            </w:r>
          </w:p>
          <w:p w14:paraId="11BD14AD"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②网络关键设备安全检测证书、网络安全专用产品安全检测证书；</w:t>
            </w:r>
          </w:p>
          <w:p w14:paraId="1DCEDC4F"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③计算机信息系统安全专用产品销售许可证；</w:t>
            </w:r>
          </w:p>
          <w:p w14:paraId="411C0387" w14:textId="29976F95" w:rsidR="000D67E3" w:rsidRPr="00BE64FE"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④中国</w:t>
            </w:r>
            <w:proofErr w:type="gramStart"/>
            <w:r>
              <w:rPr>
                <w:rFonts w:ascii="宋体" w:hAnsi="宋体" w:cs="仿宋_GB2312" w:hint="eastAsia"/>
                <w:szCs w:val="21"/>
              </w:rPr>
              <w:t>网信网</w:t>
            </w:r>
            <w:proofErr w:type="gramEnd"/>
            <w:r>
              <w:rPr>
                <w:rFonts w:ascii="宋体" w:hAnsi="宋体" w:cs="仿宋_GB2312" w:hint="eastAsia"/>
                <w:szCs w:val="21"/>
              </w:rPr>
              <w:t>或工业和信息化部网站或公安部网站或国家认证认可监督管理委员会网站公布的认证、检测结果（提供公布安全认证、安全检测结果页面网址和安全认证、检测结果截图）。</w:t>
            </w:r>
          </w:p>
        </w:tc>
      </w:tr>
      <w:tr w:rsidR="000D67E3" w14:paraId="1FAA8235"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663E52DA"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3</w:t>
            </w:r>
          </w:p>
        </w:tc>
        <w:tc>
          <w:tcPr>
            <w:tcW w:w="2268" w:type="dxa"/>
            <w:tcBorders>
              <w:top w:val="single" w:sz="4" w:space="0" w:color="auto"/>
              <w:left w:val="single" w:sz="4" w:space="0" w:color="auto"/>
              <w:bottom w:val="single" w:sz="4" w:space="0" w:color="auto"/>
              <w:right w:val="single" w:sz="4" w:space="0" w:color="auto"/>
            </w:tcBorders>
            <w:vAlign w:val="center"/>
          </w:tcPr>
          <w:p w14:paraId="7FFD73D2"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 xml:space="preserve">政府采购合同融资 </w:t>
            </w:r>
          </w:p>
          <w:p w14:paraId="39513E71"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政策告知函</w:t>
            </w:r>
          </w:p>
        </w:tc>
        <w:tc>
          <w:tcPr>
            <w:tcW w:w="6526" w:type="dxa"/>
            <w:tcBorders>
              <w:top w:val="single" w:sz="4" w:space="0" w:color="auto"/>
              <w:left w:val="single" w:sz="4" w:space="0" w:color="auto"/>
              <w:bottom w:val="single" w:sz="4" w:space="0" w:color="auto"/>
              <w:right w:val="single" w:sz="4" w:space="0" w:color="auto"/>
            </w:tcBorders>
            <w:vAlign w:val="center"/>
          </w:tcPr>
          <w:p w14:paraId="7CD55854" w14:textId="77777777" w:rsidR="000D67E3" w:rsidRDefault="009C5C0F">
            <w:pPr>
              <w:autoSpaceDE w:val="0"/>
              <w:autoSpaceDN w:val="0"/>
              <w:adjustRightInd w:val="0"/>
              <w:spacing w:line="360" w:lineRule="auto"/>
              <w:rPr>
                <w:rFonts w:ascii="宋体" w:hAnsi="宋体" w:cs="仿宋_GB2312"/>
                <w:szCs w:val="21"/>
              </w:rPr>
            </w:pPr>
            <w:r>
              <w:rPr>
                <w:rFonts w:ascii="宋体" w:hAnsi="宋体" w:cs="仿宋_GB2312" w:hint="eastAsia"/>
                <w:szCs w:val="21"/>
              </w:rPr>
              <w:t>政府采购合同融资是支持中小</w:t>
            </w:r>
            <w:proofErr w:type="gramStart"/>
            <w:r>
              <w:rPr>
                <w:rFonts w:ascii="宋体" w:hAnsi="宋体" w:cs="仿宋_GB2312" w:hint="eastAsia"/>
                <w:szCs w:val="21"/>
              </w:rPr>
              <w:t>微企业</w:t>
            </w:r>
            <w:proofErr w:type="gramEnd"/>
            <w:r>
              <w:rPr>
                <w:rFonts w:ascii="宋体" w:hAnsi="宋体" w:cs="仿宋_GB2312" w:hint="eastAsia"/>
                <w:szCs w:val="21"/>
              </w:rPr>
              <w:t>发展，针对参与政府采购活动的供应商融资难、融资</w:t>
            </w:r>
            <w:proofErr w:type="gramStart"/>
            <w:r>
              <w:rPr>
                <w:rFonts w:ascii="宋体" w:hAnsi="宋体" w:cs="仿宋_GB2312" w:hint="eastAsia"/>
                <w:szCs w:val="21"/>
              </w:rPr>
              <w:t>贵问题</w:t>
            </w:r>
            <w:proofErr w:type="gramEnd"/>
            <w:r>
              <w:rPr>
                <w:rFonts w:ascii="宋体" w:hAnsi="宋体" w:cs="仿宋_GB2312" w:hint="eastAsia"/>
                <w:szCs w:val="21"/>
              </w:rPr>
              <w:t>推出的一项融资政策。根据河南省财政厅《关于印发深入推进政府采购合同融资工作实施方案的通知》精神，我市目前已与部分金融机构合作开展政府采购信用融资业务，中标供应商可持政府采购合同，通过“许昌市政府采购网”向所选的金融机构申请贷款，无需抵押、担保，融资机构将根据《河南省政府采购合同融资工作实施方案》（</w:t>
            </w:r>
            <w:proofErr w:type="gramStart"/>
            <w:r>
              <w:rPr>
                <w:rFonts w:ascii="宋体" w:hAnsi="宋体" w:cs="仿宋_GB2312" w:hint="eastAsia"/>
                <w:szCs w:val="21"/>
              </w:rPr>
              <w:t>豫财购</w:t>
            </w:r>
            <w:proofErr w:type="gramEnd"/>
            <w:r>
              <w:rPr>
                <w:rFonts w:ascii="宋体" w:hAnsi="宋体" w:cs="仿宋_GB2312" w:hint="eastAsia"/>
                <w:szCs w:val="21"/>
              </w:rPr>
              <w:t>〔2017〕10号），按照双方自愿的原则提供便捷、优惠的贷款服务。合作金融机构名单可在《全国公共资源交易平台（河南省•许昌市）》“许昌市公共资源交易中心•金融服务平台”查询联系。</w:t>
            </w:r>
          </w:p>
        </w:tc>
      </w:tr>
      <w:tr w:rsidR="000D67E3" w14:paraId="3A181C09"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6B51F01C"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4</w:t>
            </w:r>
          </w:p>
        </w:tc>
        <w:tc>
          <w:tcPr>
            <w:tcW w:w="2268" w:type="dxa"/>
            <w:tcBorders>
              <w:top w:val="single" w:sz="4" w:space="0" w:color="auto"/>
              <w:left w:val="single" w:sz="4" w:space="0" w:color="auto"/>
              <w:bottom w:val="single" w:sz="4" w:space="0" w:color="auto"/>
              <w:right w:val="single" w:sz="4" w:space="0" w:color="auto"/>
            </w:tcBorders>
            <w:vAlign w:val="center"/>
          </w:tcPr>
          <w:p w14:paraId="41755F9A"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宋体" w:hAnsi="宋体" w:cs="仿宋_GB2312" w:hint="eastAsia"/>
                <w:szCs w:val="21"/>
              </w:rPr>
              <w:t>加快推广绿色建材发展应用</w:t>
            </w:r>
          </w:p>
        </w:tc>
        <w:tc>
          <w:tcPr>
            <w:tcW w:w="6526" w:type="dxa"/>
            <w:tcBorders>
              <w:top w:val="single" w:sz="4" w:space="0" w:color="auto"/>
              <w:left w:val="single" w:sz="4" w:space="0" w:color="auto"/>
              <w:bottom w:val="single" w:sz="4" w:space="0" w:color="auto"/>
              <w:right w:val="single" w:sz="4" w:space="0" w:color="auto"/>
            </w:tcBorders>
            <w:vAlign w:val="center"/>
          </w:tcPr>
          <w:p w14:paraId="4EE1737B" w14:textId="77777777" w:rsidR="000D67E3" w:rsidRDefault="009C5C0F">
            <w:pPr>
              <w:autoSpaceDE w:val="0"/>
              <w:autoSpaceDN w:val="0"/>
              <w:adjustRightInd w:val="0"/>
              <w:spacing w:line="360" w:lineRule="auto"/>
              <w:rPr>
                <w:rFonts w:ascii="宋体" w:hAnsi="宋体" w:cs="仿宋_GB2312"/>
                <w:szCs w:val="21"/>
              </w:rPr>
            </w:pPr>
            <w:r>
              <w:rPr>
                <w:rFonts w:asciiTheme="minorEastAsia" w:hAnsiTheme="minorEastAsia" w:cs="宋体" w:hint="eastAsia"/>
                <w:szCs w:val="21"/>
              </w:rPr>
              <w:t>根据财政部、住房和城乡建设部《关于政府采购支持绿色建材促进建筑品质提升试点工作的通知》（财库〔2020〕31号）要求，该项目应</w:t>
            </w:r>
            <w:r>
              <w:rPr>
                <w:rFonts w:asciiTheme="minorEastAsia" w:hAnsiTheme="minorEastAsia" w:cs="宋体" w:hint="eastAsia"/>
                <w:szCs w:val="21"/>
              </w:rPr>
              <w:lastRenderedPageBreak/>
              <w:t>优先使用可循可</w:t>
            </w:r>
            <w:proofErr w:type="gramStart"/>
            <w:r>
              <w:rPr>
                <w:rFonts w:asciiTheme="minorEastAsia" w:hAnsiTheme="minorEastAsia" w:cs="宋体" w:hint="eastAsia"/>
                <w:szCs w:val="21"/>
              </w:rPr>
              <w:t>环利用</w:t>
            </w:r>
            <w:proofErr w:type="gramEnd"/>
            <w:r>
              <w:rPr>
                <w:rFonts w:asciiTheme="minorEastAsia" w:hAnsiTheme="minorEastAsia" w:cs="宋体" w:hint="eastAsia"/>
                <w:szCs w:val="21"/>
              </w:rPr>
              <w:t>建材、高强度高耐久建材、绿色部品部件、绿色装修装饰材料、节水节能建材等绿色建材产品。</w:t>
            </w:r>
          </w:p>
        </w:tc>
      </w:tr>
      <w:tr w:rsidR="000D67E3" w14:paraId="1ED26196" w14:textId="77777777">
        <w:trPr>
          <w:trHeight w:val="3925"/>
          <w:jc w:val="center"/>
        </w:trPr>
        <w:tc>
          <w:tcPr>
            <w:tcW w:w="806" w:type="dxa"/>
            <w:vAlign w:val="center"/>
          </w:tcPr>
          <w:p w14:paraId="49F863C1"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35</w:t>
            </w:r>
          </w:p>
        </w:tc>
        <w:tc>
          <w:tcPr>
            <w:tcW w:w="2268" w:type="dxa"/>
            <w:vAlign w:val="center"/>
          </w:tcPr>
          <w:p w14:paraId="5917BED3"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成交通知书</w:t>
            </w:r>
          </w:p>
        </w:tc>
        <w:tc>
          <w:tcPr>
            <w:tcW w:w="6526" w:type="dxa"/>
            <w:vAlign w:val="center"/>
          </w:tcPr>
          <w:p w14:paraId="7F008B13" w14:textId="77777777" w:rsidR="000D67E3" w:rsidRDefault="009C5C0F">
            <w:pPr>
              <w:autoSpaceDE w:val="0"/>
              <w:autoSpaceDN w:val="0"/>
              <w:adjustRightInd w:val="0"/>
              <w:spacing w:line="360" w:lineRule="auto"/>
              <w:rPr>
                <w:rFonts w:ascii="Calibri" w:eastAsia="宋体" w:hAnsi="Calibri" w:cs="Times New Roman"/>
                <w:szCs w:val="21"/>
              </w:rPr>
            </w:pPr>
            <w:r>
              <w:rPr>
                <w:rFonts w:ascii="Calibri" w:eastAsia="宋体" w:hAnsi="Calibri" w:cs="Times New Roman" w:hint="eastAsia"/>
                <w:szCs w:val="21"/>
              </w:rPr>
              <w:t>1</w:t>
            </w:r>
            <w:r>
              <w:rPr>
                <w:rFonts w:ascii="Calibri" w:eastAsia="宋体" w:hAnsi="Calibri" w:cs="Times New Roman" w:hint="eastAsia"/>
                <w:szCs w:val="21"/>
              </w:rPr>
              <w:t>、供应商在中标后，应将由《禹州市政府采购供应商信用承诺函》替代的证明材料提交采购人和招标代理机构核验，经核验无误后，招标代理机构向中标人发出中标通知书。</w:t>
            </w:r>
          </w:p>
          <w:p w14:paraId="52E463B8" w14:textId="77777777" w:rsidR="000D67E3" w:rsidRDefault="009C5C0F">
            <w:pPr>
              <w:autoSpaceDE w:val="0"/>
              <w:autoSpaceDN w:val="0"/>
              <w:adjustRightInd w:val="0"/>
              <w:spacing w:line="360" w:lineRule="auto"/>
              <w:rPr>
                <w:rFonts w:asciiTheme="minorEastAsia" w:hAnsiTheme="minorEastAsia" w:cs="宋体"/>
                <w:bCs/>
                <w:szCs w:val="21"/>
                <w:lang w:val="zh-CN"/>
              </w:rPr>
            </w:pPr>
            <w:r>
              <w:rPr>
                <w:rFonts w:ascii="Calibri" w:eastAsia="宋体" w:hAnsi="Calibri" w:cs="Times New Roman"/>
                <w:szCs w:val="21"/>
              </w:rPr>
              <w:t>2</w:t>
            </w:r>
            <w:r>
              <w:rPr>
                <w:rFonts w:ascii="Calibri" w:eastAsia="宋体" w:hAnsi="Calibri" w:cs="Times New Roman" w:hint="eastAsia"/>
                <w:szCs w:val="21"/>
              </w:rPr>
              <w:t>、招标代理机构在中标公告发布后通知成交人领取成交通知书，特殊情况（特殊情况需书面申请延后领取成交通知书）外需在五个工作日内完成。由于成交人的原因逾期未领取成交通知书的将视为放弃中标，取消其中标资格并将按相关规定进行处理，招标代理机构不承担任何责任。</w:t>
            </w:r>
          </w:p>
        </w:tc>
      </w:tr>
      <w:tr w:rsidR="000D67E3" w14:paraId="6BFB8B3C" w14:textId="77777777">
        <w:trPr>
          <w:trHeight w:val="510"/>
          <w:jc w:val="center"/>
        </w:trPr>
        <w:tc>
          <w:tcPr>
            <w:tcW w:w="806" w:type="dxa"/>
            <w:vAlign w:val="center"/>
          </w:tcPr>
          <w:p w14:paraId="07F685DF"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36</w:t>
            </w:r>
          </w:p>
        </w:tc>
        <w:tc>
          <w:tcPr>
            <w:tcW w:w="2268" w:type="dxa"/>
            <w:vAlign w:val="center"/>
          </w:tcPr>
          <w:p w14:paraId="177A6F57"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电子化采购模式</w:t>
            </w:r>
          </w:p>
        </w:tc>
        <w:tc>
          <w:tcPr>
            <w:tcW w:w="6526" w:type="dxa"/>
            <w:vAlign w:val="center"/>
          </w:tcPr>
          <w:p w14:paraId="4F0E2057" w14:textId="77777777" w:rsidR="000D67E3" w:rsidRDefault="009C5C0F">
            <w:pPr>
              <w:autoSpaceDE w:val="0"/>
              <w:autoSpaceDN w:val="0"/>
              <w:adjustRightInd w:val="0"/>
              <w:spacing w:line="360" w:lineRule="auto"/>
              <w:contextualSpacing/>
              <w:rPr>
                <w:rFonts w:asciiTheme="minorEastAsia" w:hAnsiTheme="minorEastAsia" w:cs="宋体"/>
                <w:bCs/>
                <w:szCs w:val="21"/>
                <w:lang w:val="zh-CN"/>
              </w:rPr>
            </w:pPr>
            <w:r>
              <w:rPr>
                <w:rFonts w:asciiTheme="minorEastAsia" w:hAnsiTheme="minorEastAsia" w:cs="宋体" w:hint="eastAsia"/>
                <w:bCs/>
                <w:szCs w:val="21"/>
                <w:lang w:val="zh-CN"/>
              </w:rPr>
              <w:t>不采用</w:t>
            </w:r>
          </w:p>
        </w:tc>
      </w:tr>
      <w:tr w:rsidR="000D67E3" w14:paraId="5FB1CEEC" w14:textId="77777777">
        <w:trPr>
          <w:trHeight w:val="510"/>
          <w:jc w:val="center"/>
        </w:trPr>
        <w:tc>
          <w:tcPr>
            <w:tcW w:w="806" w:type="dxa"/>
            <w:vAlign w:val="center"/>
          </w:tcPr>
          <w:p w14:paraId="2C1970A3"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7</w:t>
            </w:r>
          </w:p>
        </w:tc>
        <w:tc>
          <w:tcPr>
            <w:tcW w:w="2268" w:type="dxa"/>
            <w:vAlign w:val="center"/>
          </w:tcPr>
          <w:p w14:paraId="6702F029"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宋体" w:hAnsi="宋体" w:cs="宋体" w:hint="eastAsia"/>
                <w:bCs/>
                <w:szCs w:val="21"/>
                <w:lang w:val="zh-CN"/>
              </w:rPr>
              <w:t>供应商代表出席开标会及其他</w:t>
            </w:r>
          </w:p>
        </w:tc>
        <w:tc>
          <w:tcPr>
            <w:tcW w:w="6526" w:type="dxa"/>
            <w:vAlign w:val="center"/>
          </w:tcPr>
          <w:p w14:paraId="76C431A7" w14:textId="77777777" w:rsidR="000D67E3" w:rsidRDefault="009C5C0F">
            <w:pPr>
              <w:autoSpaceDE w:val="0"/>
              <w:autoSpaceDN w:val="0"/>
              <w:adjustRightInd w:val="0"/>
              <w:spacing w:line="360" w:lineRule="auto"/>
              <w:contextualSpacing/>
              <w:rPr>
                <w:rFonts w:asciiTheme="minorEastAsia" w:hAnsiTheme="minorEastAsia" w:cs="宋体"/>
                <w:bCs/>
                <w:szCs w:val="21"/>
                <w:lang w:val="zh-CN"/>
              </w:rPr>
            </w:pPr>
            <w:r>
              <w:rPr>
                <w:rFonts w:ascii="宋体" w:hAnsi="宋体" w:cs="宋体" w:hint="eastAsia"/>
                <w:szCs w:val="21"/>
                <w:lang w:val="zh-CN"/>
              </w:rPr>
              <w:t>开标时各投标人的法定代表人（持身份证原件）或授权委托人（持身份证原件及法人授权委托书原件）到开标现场签到，缺席或逾期不到者视为自动放弃投标。各投标单位参加会议人数不得多于二人。</w:t>
            </w:r>
          </w:p>
        </w:tc>
      </w:tr>
      <w:tr w:rsidR="000D67E3" w14:paraId="428F03D4" w14:textId="77777777">
        <w:trPr>
          <w:trHeight w:val="510"/>
          <w:jc w:val="center"/>
        </w:trPr>
        <w:tc>
          <w:tcPr>
            <w:tcW w:w="806" w:type="dxa"/>
            <w:vAlign w:val="center"/>
          </w:tcPr>
          <w:p w14:paraId="435C2C4B"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8</w:t>
            </w:r>
          </w:p>
        </w:tc>
        <w:tc>
          <w:tcPr>
            <w:tcW w:w="2268" w:type="dxa"/>
            <w:vAlign w:val="center"/>
          </w:tcPr>
          <w:p w14:paraId="421C1D0D" w14:textId="77777777" w:rsidR="000D67E3" w:rsidRDefault="009C5C0F">
            <w:pPr>
              <w:autoSpaceDE w:val="0"/>
              <w:autoSpaceDN w:val="0"/>
              <w:adjustRightInd w:val="0"/>
              <w:spacing w:line="360" w:lineRule="auto"/>
              <w:jc w:val="center"/>
              <w:rPr>
                <w:rFonts w:ascii="宋体" w:hAnsi="宋体" w:cs="宋体"/>
                <w:bCs/>
                <w:szCs w:val="21"/>
                <w:lang w:val="zh-CN"/>
              </w:rPr>
            </w:pPr>
            <w:r>
              <w:rPr>
                <w:rFonts w:ascii="宋体" w:eastAsia="宋体" w:hAnsi="宋体" w:cs="宋体" w:hint="eastAsia"/>
                <w:bCs/>
                <w:szCs w:val="21"/>
                <w:lang w:val="zh-CN"/>
              </w:rPr>
              <w:t>解释权</w:t>
            </w:r>
          </w:p>
        </w:tc>
        <w:tc>
          <w:tcPr>
            <w:tcW w:w="6526" w:type="dxa"/>
            <w:vAlign w:val="center"/>
          </w:tcPr>
          <w:p w14:paraId="4B935377"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构成要谈判文件的各个组成文件应互为解释，互为说明；</w:t>
            </w:r>
          </w:p>
          <w:p w14:paraId="6DF5CA9A"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1、</w:t>
            </w:r>
            <w:proofErr w:type="gramStart"/>
            <w:r>
              <w:rPr>
                <w:rFonts w:ascii="宋体" w:eastAsia="宋体" w:hAnsi="宋体" w:cs="宋体" w:hint="eastAsia"/>
                <w:szCs w:val="21"/>
                <w:lang w:val="zh-CN"/>
              </w:rPr>
              <w:t>除谈判</w:t>
            </w:r>
            <w:proofErr w:type="gramEnd"/>
            <w:r>
              <w:rPr>
                <w:rFonts w:ascii="宋体" w:eastAsia="宋体" w:hAnsi="宋体" w:cs="宋体" w:hint="eastAsia"/>
                <w:szCs w:val="21"/>
                <w:lang w:val="zh-CN"/>
              </w:rPr>
              <w:t>文件中有特别规定外，仅适用于谈判阶段的规定，按谈判公告（谈判邀请书）、谈判人须知、评标办法的先后顺序解释；</w:t>
            </w:r>
          </w:p>
          <w:p w14:paraId="096A7600"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rPr>
              <w:t>2</w:t>
            </w:r>
            <w:r>
              <w:rPr>
                <w:rFonts w:ascii="宋体" w:eastAsia="宋体" w:hAnsi="宋体" w:cs="宋体" w:hint="eastAsia"/>
                <w:szCs w:val="21"/>
                <w:lang w:val="zh-CN"/>
              </w:rPr>
              <w:t>、同</w:t>
            </w:r>
            <w:proofErr w:type="gramStart"/>
            <w:r>
              <w:rPr>
                <w:rFonts w:ascii="宋体" w:eastAsia="宋体" w:hAnsi="宋体" w:cs="宋体" w:hint="eastAsia"/>
                <w:szCs w:val="21"/>
                <w:lang w:val="zh-CN"/>
              </w:rPr>
              <w:t>一组成</w:t>
            </w:r>
            <w:proofErr w:type="gramEnd"/>
            <w:r>
              <w:rPr>
                <w:rFonts w:ascii="宋体" w:eastAsia="宋体" w:hAnsi="宋体" w:cs="宋体" w:hint="eastAsia"/>
                <w:szCs w:val="21"/>
                <w:lang w:val="zh-CN"/>
              </w:rPr>
              <w:t>文件中就同一事项的规定或约定不一致的，以编排顺序在后者为准；</w:t>
            </w:r>
          </w:p>
          <w:p w14:paraId="543DA1CF"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rPr>
              <w:t>3</w:t>
            </w:r>
            <w:r>
              <w:rPr>
                <w:rFonts w:ascii="宋体" w:eastAsia="宋体" w:hAnsi="宋体" w:cs="宋体" w:hint="eastAsia"/>
                <w:szCs w:val="21"/>
                <w:lang w:val="zh-CN"/>
              </w:rPr>
              <w:t>、同</w:t>
            </w:r>
            <w:proofErr w:type="gramStart"/>
            <w:r>
              <w:rPr>
                <w:rFonts w:ascii="宋体" w:eastAsia="宋体" w:hAnsi="宋体" w:cs="宋体" w:hint="eastAsia"/>
                <w:szCs w:val="21"/>
                <w:lang w:val="zh-CN"/>
              </w:rPr>
              <w:t>一组成</w:t>
            </w:r>
            <w:proofErr w:type="gramEnd"/>
            <w:r>
              <w:rPr>
                <w:rFonts w:ascii="宋体" w:eastAsia="宋体" w:hAnsi="宋体" w:cs="宋体" w:hint="eastAsia"/>
                <w:szCs w:val="21"/>
                <w:lang w:val="zh-CN"/>
              </w:rPr>
              <w:t>文件不同版本之间有不一致的，以形成时间在后者为准；</w:t>
            </w:r>
          </w:p>
          <w:p w14:paraId="5B756ACC" w14:textId="77777777" w:rsidR="000D67E3" w:rsidRDefault="009C5C0F">
            <w:pPr>
              <w:autoSpaceDE w:val="0"/>
              <w:autoSpaceDN w:val="0"/>
              <w:adjustRightInd w:val="0"/>
              <w:spacing w:line="360" w:lineRule="auto"/>
              <w:contextualSpacing/>
              <w:rPr>
                <w:rFonts w:ascii="宋体" w:hAnsi="宋体" w:cs="宋体"/>
                <w:szCs w:val="21"/>
                <w:lang w:val="zh-CN"/>
              </w:rPr>
            </w:pPr>
            <w:r>
              <w:rPr>
                <w:rFonts w:ascii="宋体" w:eastAsia="宋体" w:hAnsi="宋体" w:cs="宋体" w:hint="eastAsia"/>
                <w:szCs w:val="21"/>
                <w:lang w:val="zh-CN"/>
              </w:rPr>
              <w:t>按本款前述规定仍不能形成结论的，由采购人人负责解释。</w:t>
            </w:r>
          </w:p>
        </w:tc>
      </w:tr>
      <w:tr w:rsidR="000D67E3" w14:paraId="0816FED6" w14:textId="77777777">
        <w:trPr>
          <w:trHeight w:val="510"/>
          <w:jc w:val="center"/>
        </w:trPr>
        <w:tc>
          <w:tcPr>
            <w:tcW w:w="806" w:type="dxa"/>
            <w:vAlign w:val="center"/>
          </w:tcPr>
          <w:p w14:paraId="0392AF31"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9</w:t>
            </w:r>
          </w:p>
        </w:tc>
        <w:tc>
          <w:tcPr>
            <w:tcW w:w="2268" w:type="dxa"/>
            <w:vAlign w:val="center"/>
          </w:tcPr>
          <w:p w14:paraId="2D578FBE" w14:textId="77777777" w:rsidR="000D67E3" w:rsidRDefault="009C5C0F">
            <w:pPr>
              <w:autoSpaceDE w:val="0"/>
              <w:autoSpaceDN w:val="0"/>
              <w:adjustRightInd w:val="0"/>
              <w:spacing w:line="360" w:lineRule="auto"/>
              <w:jc w:val="center"/>
              <w:rPr>
                <w:rFonts w:ascii="宋体" w:eastAsia="宋体" w:hAnsi="宋体" w:cs="宋体"/>
                <w:bCs/>
                <w:szCs w:val="21"/>
                <w:lang w:val="zh-CN"/>
              </w:rPr>
            </w:pPr>
            <w:r>
              <w:rPr>
                <w:rFonts w:ascii="宋体" w:hAnsi="宋体" w:cs="宋体" w:hint="eastAsia"/>
                <w:bCs/>
                <w:szCs w:val="21"/>
                <w:lang w:val="zh-CN"/>
              </w:rPr>
              <w:t>知识产权</w:t>
            </w:r>
          </w:p>
        </w:tc>
        <w:tc>
          <w:tcPr>
            <w:tcW w:w="6526" w:type="dxa"/>
          </w:tcPr>
          <w:p w14:paraId="1332348F" w14:textId="77777777" w:rsidR="000D67E3" w:rsidRDefault="009C5C0F">
            <w:pPr>
              <w:spacing w:line="360" w:lineRule="auto"/>
              <w:rPr>
                <w:rFonts w:ascii="宋体" w:eastAsia="宋体" w:hAnsi="宋体" w:cs="宋体"/>
                <w:szCs w:val="21"/>
                <w:lang w:val="zh-CN"/>
              </w:rPr>
            </w:pPr>
            <w:r>
              <w:rPr>
                <w:rFonts w:ascii="宋体" w:hAnsi="宋体" w:cs="宋体" w:hint="eastAsia"/>
                <w:szCs w:val="21"/>
                <w:lang w:val="zh-CN"/>
              </w:rPr>
              <w:t>构成</w:t>
            </w:r>
            <w:proofErr w:type="gramStart"/>
            <w:r>
              <w:rPr>
                <w:rFonts w:ascii="宋体" w:hAnsi="宋体" w:cs="宋体" w:hint="eastAsia"/>
                <w:szCs w:val="21"/>
                <w:lang w:val="zh-CN"/>
              </w:rPr>
              <w:t>本谈判</w:t>
            </w:r>
            <w:proofErr w:type="gramEnd"/>
            <w:r>
              <w:rPr>
                <w:rFonts w:ascii="宋体" w:hAnsi="宋体" w:cs="宋体" w:hint="eastAsia"/>
                <w:szCs w:val="21"/>
                <w:lang w:val="zh-CN"/>
              </w:rPr>
              <w:t>文件各个组成部分的文件，未经采购人书面同意，供应商不得擅自复印和用于非</w:t>
            </w:r>
            <w:proofErr w:type="gramStart"/>
            <w:r>
              <w:rPr>
                <w:rFonts w:ascii="宋体" w:hAnsi="宋体" w:cs="宋体" w:hint="eastAsia"/>
                <w:szCs w:val="21"/>
                <w:lang w:val="zh-CN"/>
              </w:rPr>
              <w:t>本谈判</w:t>
            </w:r>
            <w:proofErr w:type="gramEnd"/>
            <w:r>
              <w:rPr>
                <w:rFonts w:ascii="宋体" w:hAnsi="宋体" w:cs="宋体" w:hint="eastAsia"/>
                <w:szCs w:val="21"/>
                <w:lang w:val="zh-CN"/>
              </w:rPr>
              <w:t>项目所需的其他目的。采购人全部或者部分使用未中标人响应文件中的技术成果或技术方案时，需征得其书面同意，并不得擅自复印或提供给第三人.</w:t>
            </w:r>
          </w:p>
        </w:tc>
      </w:tr>
      <w:tr w:rsidR="000D67E3" w14:paraId="7A8FAC42" w14:textId="77777777">
        <w:trPr>
          <w:trHeight w:val="510"/>
          <w:jc w:val="center"/>
        </w:trPr>
        <w:tc>
          <w:tcPr>
            <w:tcW w:w="806" w:type="dxa"/>
            <w:vAlign w:val="center"/>
          </w:tcPr>
          <w:p w14:paraId="753B03A6"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40</w:t>
            </w:r>
          </w:p>
        </w:tc>
        <w:tc>
          <w:tcPr>
            <w:tcW w:w="2268" w:type="dxa"/>
            <w:vAlign w:val="center"/>
          </w:tcPr>
          <w:p w14:paraId="7407E213" w14:textId="77777777" w:rsidR="000D67E3" w:rsidRDefault="009C5C0F">
            <w:pPr>
              <w:autoSpaceDE w:val="0"/>
              <w:autoSpaceDN w:val="0"/>
              <w:adjustRightInd w:val="0"/>
              <w:spacing w:line="360" w:lineRule="auto"/>
              <w:jc w:val="center"/>
              <w:rPr>
                <w:rFonts w:ascii="宋体" w:hAnsi="宋体" w:cs="宋体"/>
                <w:bCs/>
                <w:szCs w:val="21"/>
                <w:lang w:val="zh-CN"/>
              </w:rPr>
            </w:pPr>
            <w:r>
              <w:rPr>
                <w:rFonts w:eastAsia="宋体" w:hAnsi="宋体" w:cs="宋体" w:hint="eastAsia"/>
                <w:szCs w:val="21"/>
              </w:rPr>
              <w:t>密封、装订要求</w:t>
            </w:r>
          </w:p>
        </w:tc>
        <w:tc>
          <w:tcPr>
            <w:tcW w:w="6526" w:type="dxa"/>
            <w:vAlign w:val="center"/>
          </w:tcPr>
          <w:p w14:paraId="6D78ECF5" w14:textId="77777777" w:rsidR="000D67E3" w:rsidRDefault="009C5C0F">
            <w:pPr>
              <w:spacing w:line="360" w:lineRule="auto"/>
              <w:rPr>
                <w:rFonts w:eastAsia="宋体" w:hAnsi="宋体" w:cs="宋体"/>
                <w:szCs w:val="21"/>
              </w:rPr>
            </w:pPr>
            <w:r>
              <w:rPr>
                <w:rFonts w:eastAsia="宋体" w:hAnsi="宋体" w:cs="宋体" w:hint="eastAsia"/>
                <w:szCs w:val="21"/>
              </w:rPr>
              <w:t>正本一份、副本两份、</w:t>
            </w:r>
            <w:r>
              <w:rPr>
                <w:rFonts w:eastAsia="宋体" w:hAnsi="宋体" w:cs="宋体" w:hint="eastAsia"/>
                <w:szCs w:val="21"/>
              </w:rPr>
              <w:t>U</w:t>
            </w:r>
            <w:r>
              <w:rPr>
                <w:rFonts w:eastAsia="宋体" w:hAnsi="宋体" w:cs="宋体" w:hint="eastAsia"/>
                <w:szCs w:val="21"/>
              </w:rPr>
              <w:t>盘电子版一份密封一个封套内；</w:t>
            </w:r>
          </w:p>
          <w:p w14:paraId="53276F29" w14:textId="77777777" w:rsidR="000D67E3" w:rsidRDefault="009C5C0F">
            <w:pPr>
              <w:spacing w:line="360" w:lineRule="auto"/>
              <w:rPr>
                <w:rFonts w:eastAsia="宋体" w:hAnsi="宋体" w:cs="宋体"/>
                <w:szCs w:val="21"/>
              </w:rPr>
            </w:pPr>
            <w:r>
              <w:rPr>
                <w:rFonts w:eastAsia="宋体" w:hAnsi="宋体" w:cs="宋体" w:hint="eastAsia"/>
                <w:szCs w:val="21"/>
              </w:rPr>
              <w:t>响应文件应按以下要求装订：</w:t>
            </w:r>
          </w:p>
          <w:p w14:paraId="2AE050FC" w14:textId="77777777" w:rsidR="000D67E3" w:rsidRDefault="009C5C0F">
            <w:pPr>
              <w:spacing w:line="360" w:lineRule="auto"/>
              <w:rPr>
                <w:rFonts w:ascii="宋体" w:hAnsi="宋体" w:cs="宋体"/>
                <w:szCs w:val="21"/>
                <w:lang w:val="zh-CN"/>
              </w:rPr>
            </w:pPr>
            <w:r>
              <w:rPr>
                <w:rFonts w:eastAsia="宋体" w:hAnsi="宋体" w:cs="宋体" w:hint="eastAsia"/>
                <w:szCs w:val="21"/>
              </w:rPr>
              <w:t>采用</w:t>
            </w:r>
            <w:r>
              <w:rPr>
                <w:rFonts w:eastAsia="宋体" w:hAnsi="宋体" w:cs="宋体" w:hint="eastAsia"/>
                <w:szCs w:val="21"/>
                <w:u w:val="single"/>
              </w:rPr>
              <w:t>胶装</w:t>
            </w:r>
            <w:r>
              <w:rPr>
                <w:rFonts w:eastAsia="宋体" w:hAnsi="宋体" w:cs="宋体" w:hint="eastAsia"/>
                <w:szCs w:val="21"/>
              </w:rPr>
              <w:t>方式装订，装订应牢固、不易拆散和换页，不得采用活页装订。</w:t>
            </w:r>
          </w:p>
        </w:tc>
      </w:tr>
      <w:tr w:rsidR="000D67E3" w14:paraId="37233C29" w14:textId="77777777">
        <w:trPr>
          <w:trHeight w:val="510"/>
          <w:jc w:val="center"/>
        </w:trPr>
        <w:tc>
          <w:tcPr>
            <w:tcW w:w="806" w:type="dxa"/>
            <w:vAlign w:val="center"/>
          </w:tcPr>
          <w:p w14:paraId="74D06293"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41</w:t>
            </w:r>
          </w:p>
        </w:tc>
        <w:tc>
          <w:tcPr>
            <w:tcW w:w="2268" w:type="dxa"/>
            <w:vAlign w:val="center"/>
          </w:tcPr>
          <w:p w14:paraId="79629251" w14:textId="77777777" w:rsidR="000D67E3" w:rsidRDefault="009C5C0F">
            <w:pPr>
              <w:autoSpaceDE w:val="0"/>
              <w:autoSpaceDN w:val="0"/>
              <w:adjustRightInd w:val="0"/>
              <w:spacing w:line="360" w:lineRule="auto"/>
              <w:jc w:val="center"/>
              <w:rPr>
                <w:rFonts w:eastAsia="宋体" w:hAnsi="宋体" w:cs="宋体"/>
                <w:szCs w:val="21"/>
              </w:rPr>
            </w:pPr>
            <w:r>
              <w:rPr>
                <w:rFonts w:eastAsia="宋体" w:hAnsi="宋体" w:cs="宋体" w:hint="eastAsia"/>
                <w:szCs w:val="21"/>
              </w:rPr>
              <w:t>封套上写明</w:t>
            </w:r>
          </w:p>
        </w:tc>
        <w:tc>
          <w:tcPr>
            <w:tcW w:w="6526" w:type="dxa"/>
          </w:tcPr>
          <w:p w14:paraId="55942370" w14:textId="77777777" w:rsidR="000D67E3" w:rsidRDefault="009C5C0F">
            <w:pPr>
              <w:autoSpaceDE w:val="0"/>
              <w:autoSpaceDN w:val="0"/>
              <w:adjustRightInd w:val="0"/>
              <w:spacing w:line="360" w:lineRule="auto"/>
              <w:jc w:val="left"/>
              <w:rPr>
                <w:rFonts w:eastAsia="宋体" w:hAnsi="宋体" w:cs="宋体"/>
                <w:szCs w:val="21"/>
              </w:rPr>
            </w:pPr>
            <w:r>
              <w:rPr>
                <w:rFonts w:eastAsia="宋体" w:hAnsi="宋体" w:cs="宋体" w:hint="eastAsia"/>
                <w:szCs w:val="21"/>
              </w:rPr>
              <w:t>项目名称：</w:t>
            </w:r>
            <w:r>
              <w:rPr>
                <w:rFonts w:eastAsia="宋体" w:hAnsi="宋体" w:cs="宋体" w:hint="eastAsia"/>
                <w:szCs w:val="21"/>
                <w:u w:val="single"/>
              </w:rPr>
              <w:t xml:space="preserve">                    </w:t>
            </w:r>
            <w:r>
              <w:rPr>
                <w:rFonts w:eastAsia="宋体" w:hAnsi="宋体" w:cs="宋体" w:hint="eastAsia"/>
                <w:szCs w:val="21"/>
                <w:u w:val="single"/>
              </w:rPr>
              <w:t>（项目名称）</w:t>
            </w:r>
          </w:p>
          <w:p w14:paraId="2F205CD3" w14:textId="77777777" w:rsidR="000D67E3" w:rsidRDefault="009C5C0F">
            <w:pPr>
              <w:autoSpaceDE w:val="0"/>
              <w:autoSpaceDN w:val="0"/>
              <w:adjustRightInd w:val="0"/>
              <w:spacing w:line="360" w:lineRule="auto"/>
              <w:jc w:val="left"/>
              <w:rPr>
                <w:rFonts w:eastAsia="宋体" w:hAnsi="宋体" w:cs="宋体"/>
                <w:szCs w:val="21"/>
              </w:rPr>
            </w:pPr>
            <w:r>
              <w:rPr>
                <w:rFonts w:eastAsia="宋体" w:hAnsi="宋体" w:cs="宋体" w:hint="eastAsia"/>
                <w:szCs w:val="21"/>
              </w:rPr>
              <w:t>供应商名称：</w:t>
            </w:r>
            <w:r>
              <w:rPr>
                <w:rFonts w:eastAsia="宋体" w:hAnsi="宋体" w:cs="宋体" w:hint="eastAsia"/>
                <w:szCs w:val="21"/>
              </w:rPr>
              <w:t xml:space="preserve"> </w:t>
            </w:r>
            <w:r>
              <w:rPr>
                <w:rFonts w:eastAsia="宋体" w:hAnsi="宋体" w:cs="宋体" w:hint="eastAsia"/>
                <w:szCs w:val="21"/>
                <w:u w:val="single"/>
              </w:rPr>
              <w:t xml:space="preserve">                          </w:t>
            </w:r>
            <w:r>
              <w:rPr>
                <w:rFonts w:eastAsia="宋体" w:hAnsi="宋体" w:cs="宋体" w:hint="eastAsia"/>
                <w:szCs w:val="21"/>
              </w:rPr>
              <w:t xml:space="preserve">    </w:t>
            </w:r>
          </w:p>
          <w:p w14:paraId="0795DC07" w14:textId="77777777" w:rsidR="000D67E3" w:rsidRDefault="009C5C0F">
            <w:pPr>
              <w:autoSpaceDE w:val="0"/>
              <w:autoSpaceDN w:val="0"/>
              <w:adjustRightInd w:val="0"/>
              <w:spacing w:line="360" w:lineRule="auto"/>
              <w:jc w:val="left"/>
              <w:rPr>
                <w:rFonts w:eastAsia="宋体" w:hAnsi="宋体" w:cs="宋体"/>
                <w:szCs w:val="21"/>
              </w:rPr>
            </w:pPr>
            <w:r>
              <w:rPr>
                <w:rFonts w:eastAsia="宋体" w:hAnsi="宋体" w:cs="宋体" w:hint="eastAsia"/>
                <w:szCs w:val="21"/>
              </w:rPr>
              <w:t>响应文件在</w:t>
            </w:r>
            <w:r>
              <w:rPr>
                <w:rFonts w:eastAsia="宋体" w:hAnsi="宋体" w:cs="宋体" w:hint="eastAsia"/>
                <w:szCs w:val="21"/>
                <w:u w:val="single"/>
              </w:rPr>
              <w:t xml:space="preserve">  </w:t>
            </w:r>
            <w:r>
              <w:rPr>
                <w:rFonts w:eastAsia="宋体" w:hAnsi="宋体" w:cs="宋体" w:hint="eastAsia"/>
                <w:szCs w:val="21"/>
              </w:rPr>
              <w:t>年</w:t>
            </w:r>
            <w:r>
              <w:rPr>
                <w:rFonts w:eastAsia="宋体" w:hAnsi="宋体" w:cs="宋体" w:hint="eastAsia"/>
                <w:szCs w:val="21"/>
                <w:u w:val="single"/>
              </w:rPr>
              <w:t xml:space="preserve">  </w:t>
            </w:r>
            <w:r>
              <w:rPr>
                <w:rFonts w:eastAsia="宋体" w:hAnsi="宋体" w:cs="宋体" w:hint="eastAsia"/>
                <w:szCs w:val="21"/>
              </w:rPr>
              <w:t>月</w:t>
            </w:r>
            <w:r>
              <w:rPr>
                <w:rFonts w:eastAsia="宋体" w:hAnsi="宋体" w:cs="宋体" w:hint="eastAsia"/>
                <w:szCs w:val="21"/>
                <w:u w:val="single"/>
              </w:rPr>
              <w:t xml:space="preserve">   </w:t>
            </w:r>
            <w:r>
              <w:rPr>
                <w:rFonts w:eastAsia="宋体" w:hAnsi="宋体" w:cs="宋体" w:hint="eastAsia"/>
                <w:szCs w:val="21"/>
              </w:rPr>
              <w:t>日</w:t>
            </w:r>
            <w:r>
              <w:rPr>
                <w:rFonts w:eastAsia="宋体" w:hAnsi="宋体" w:cs="宋体" w:hint="eastAsia"/>
                <w:szCs w:val="21"/>
                <w:u w:val="single"/>
              </w:rPr>
              <w:t xml:space="preserve">   </w:t>
            </w:r>
            <w:r>
              <w:rPr>
                <w:rFonts w:eastAsia="宋体" w:hAnsi="宋体" w:cs="宋体" w:hint="eastAsia"/>
                <w:szCs w:val="21"/>
              </w:rPr>
              <w:t>时</w:t>
            </w:r>
            <w:r>
              <w:rPr>
                <w:rFonts w:eastAsia="宋体" w:hAnsi="宋体" w:cs="宋体" w:hint="eastAsia"/>
                <w:szCs w:val="21"/>
                <w:u w:val="single"/>
              </w:rPr>
              <w:t xml:space="preserve">  </w:t>
            </w:r>
            <w:r>
              <w:rPr>
                <w:rFonts w:eastAsia="宋体" w:hAnsi="宋体" w:cs="宋体" w:hint="eastAsia"/>
                <w:szCs w:val="21"/>
              </w:rPr>
              <w:t>分（开标时间）前不得开启。</w:t>
            </w:r>
          </w:p>
          <w:p w14:paraId="1B26B610" w14:textId="77777777" w:rsidR="000D67E3" w:rsidRDefault="009C5C0F">
            <w:pPr>
              <w:spacing w:line="360" w:lineRule="auto"/>
              <w:rPr>
                <w:rFonts w:eastAsia="宋体" w:hAnsi="宋体" w:cs="宋体"/>
                <w:szCs w:val="21"/>
              </w:rPr>
            </w:pPr>
            <w:r>
              <w:rPr>
                <w:rFonts w:eastAsia="宋体" w:hAnsi="宋体" w:cs="宋体" w:hint="eastAsia"/>
                <w:b/>
                <w:bCs/>
                <w:szCs w:val="21"/>
              </w:rPr>
              <w:t>响应文件包封开口处应以密封条密封，并加盖骑缝章。</w:t>
            </w:r>
          </w:p>
        </w:tc>
      </w:tr>
      <w:tr w:rsidR="000D67E3" w14:paraId="4BE15459" w14:textId="77777777">
        <w:trPr>
          <w:trHeight w:val="510"/>
          <w:jc w:val="center"/>
        </w:trPr>
        <w:tc>
          <w:tcPr>
            <w:tcW w:w="806" w:type="dxa"/>
            <w:vAlign w:val="center"/>
          </w:tcPr>
          <w:p w14:paraId="5DC7BB26"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42</w:t>
            </w:r>
          </w:p>
        </w:tc>
        <w:tc>
          <w:tcPr>
            <w:tcW w:w="2268" w:type="dxa"/>
            <w:vAlign w:val="center"/>
          </w:tcPr>
          <w:p w14:paraId="52637ADE" w14:textId="77777777" w:rsidR="000D67E3" w:rsidRDefault="009C5C0F">
            <w:pPr>
              <w:autoSpaceDE w:val="0"/>
              <w:autoSpaceDN w:val="0"/>
              <w:adjustRightInd w:val="0"/>
              <w:spacing w:line="360" w:lineRule="auto"/>
              <w:jc w:val="center"/>
              <w:rPr>
                <w:rFonts w:ascii="宋体" w:eastAsia="宋体" w:hAnsi="宋体" w:cs="宋体"/>
                <w:bCs/>
                <w:szCs w:val="21"/>
                <w:lang w:val="zh-CN"/>
              </w:rPr>
            </w:pPr>
            <w:r>
              <w:rPr>
                <w:rFonts w:ascii="宋体" w:hAnsi="宋体" w:cs="宋体" w:hint="eastAsia"/>
                <w:bCs/>
                <w:szCs w:val="21"/>
                <w:lang w:val="zh-CN"/>
              </w:rPr>
              <w:t>响应文件的拒收</w:t>
            </w:r>
          </w:p>
        </w:tc>
        <w:tc>
          <w:tcPr>
            <w:tcW w:w="6526" w:type="dxa"/>
            <w:vAlign w:val="center"/>
          </w:tcPr>
          <w:p w14:paraId="4D6D7D3A"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1、逾期送达的或者未送达指定地点的响应文件；</w:t>
            </w:r>
          </w:p>
          <w:p w14:paraId="7C69E718"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2、响应文件未按谈判文件要求密封的；</w:t>
            </w:r>
          </w:p>
          <w:p w14:paraId="05D3796F"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3、开标时法定代表人未持本人有效身份证原件或授权委托人未持有效的授权委托书原件及本人身份证原件到开标现场并签到的；</w:t>
            </w:r>
          </w:p>
          <w:p w14:paraId="1CE65897" w14:textId="77777777" w:rsidR="000D67E3" w:rsidRDefault="009C5C0F">
            <w:pPr>
              <w:spacing w:line="360" w:lineRule="auto"/>
              <w:rPr>
                <w:rFonts w:ascii="宋体" w:eastAsia="宋体" w:hAnsi="宋体" w:cs="宋体"/>
                <w:szCs w:val="21"/>
                <w:lang w:val="zh-CN"/>
              </w:rPr>
            </w:pPr>
            <w:r>
              <w:rPr>
                <w:rFonts w:ascii="宋体" w:eastAsia="宋体" w:hAnsi="宋体" w:cs="宋体" w:hint="eastAsia"/>
                <w:szCs w:val="21"/>
                <w:lang w:val="zh-CN"/>
              </w:rPr>
              <w:t>4、投标截止时间前未按照规定支付谈判文件费用的；</w:t>
            </w:r>
          </w:p>
        </w:tc>
      </w:tr>
      <w:tr w:rsidR="000D67E3" w14:paraId="4925619E" w14:textId="77777777">
        <w:trPr>
          <w:trHeight w:val="510"/>
          <w:jc w:val="center"/>
        </w:trPr>
        <w:tc>
          <w:tcPr>
            <w:tcW w:w="806" w:type="dxa"/>
            <w:vAlign w:val="center"/>
          </w:tcPr>
          <w:p w14:paraId="1E6DBCB7"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43</w:t>
            </w:r>
          </w:p>
        </w:tc>
        <w:tc>
          <w:tcPr>
            <w:tcW w:w="2268" w:type="dxa"/>
            <w:vAlign w:val="center"/>
          </w:tcPr>
          <w:p w14:paraId="72ED7EE9"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最后报价</w:t>
            </w:r>
          </w:p>
        </w:tc>
        <w:tc>
          <w:tcPr>
            <w:tcW w:w="6526" w:type="dxa"/>
            <w:vAlign w:val="center"/>
          </w:tcPr>
          <w:p w14:paraId="1C2AA6F5" w14:textId="77777777" w:rsidR="000D67E3" w:rsidRDefault="009C5C0F">
            <w:pPr>
              <w:wordWrap w:val="0"/>
              <w:autoSpaceDE w:val="0"/>
              <w:autoSpaceDN w:val="0"/>
              <w:adjustRightInd w:val="0"/>
              <w:spacing w:line="360" w:lineRule="auto"/>
              <w:contextualSpacing/>
              <w:rPr>
                <w:rFonts w:ascii="ˎ̥" w:hAnsi="ˎ̥"/>
              </w:rPr>
            </w:pPr>
            <w:r>
              <w:rPr>
                <w:rFonts w:ascii="ˎ̥" w:hAnsi="ˎ̥" w:hint="eastAsia"/>
              </w:rPr>
              <w:t>根据谈判小组要求，供应商须在</w:t>
            </w:r>
            <w:proofErr w:type="gramStart"/>
            <w:r>
              <w:rPr>
                <w:rFonts w:ascii="ˎ̥" w:hAnsi="ˎ̥" w:hint="eastAsia"/>
              </w:rPr>
              <w:t>接到磋商</w:t>
            </w:r>
            <w:proofErr w:type="gramEnd"/>
            <w:r>
              <w:rPr>
                <w:rFonts w:ascii="ˎ̥" w:hAnsi="ˎ̥" w:hint="eastAsia"/>
              </w:rPr>
              <w:t>小组或招标代理机构通知后</w:t>
            </w:r>
            <w:r>
              <w:rPr>
                <w:rFonts w:ascii="ˎ̥" w:hAnsi="ˎ̥" w:hint="eastAsia"/>
              </w:rPr>
              <w:t>2</w:t>
            </w:r>
            <w:r>
              <w:rPr>
                <w:rFonts w:ascii="ˎ̥" w:hAnsi="ˎ̥"/>
              </w:rPr>
              <w:t>0</w:t>
            </w:r>
            <w:r>
              <w:rPr>
                <w:rFonts w:ascii="ˎ̥" w:hAnsi="ˎ̥" w:hint="eastAsia"/>
              </w:rPr>
              <w:t>分内</w:t>
            </w:r>
            <w:r>
              <w:rPr>
                <w:rFonts w:hAnsi="宋体" w:hint="eastAsia"/>
                <w:szCs w:val="21"/>
              </w:rPr>
              <w:t>进行最后报价，</w:t>
            </w:r>
            <w:r>
              <w:rPr>
                <w:rFonts w:ascii="ˎ̥" w:hAnsi="ˎ̥" w:hint="eastAsia"/>
              </w:rPr>
              <w:t>最后报价应包括：</w:t>
            </w:r>
            <w:r>
              <w:rPr>
                <w:rFonts w:asciiTheme="minorEastAsia" w:hAnsiTheme="minorEastAsia" w:hint="eastAsia"/>
              </w:rPr>
              <w:t>①总报价</w:t>
            </w:r>
            <w:r>
              <w:rPr>
                <w:rFonts w:ascii="宋体" w:eastAsia="宋体" w:hAnsi="宋体" w:hint="eastAsia"/>
              </w:rPr>
              <w:t>②</w:t>
            </w:r>
            <w:r>
              <w:rPr>
                <w:rFonts w:ascii="ˎ̥" w:hAnsi="ˎ̥" w:hint="eastAsia"/>
              </w:rPr>
              <w:t>分项报价。</w:t>
            </w:r>
          </w:p>
          <w:p w14:paraId="2B53D7A7" w14:textId="77777777" w:rsidR="000D67E3" w:rsidRDefault="009C5C0F">
            <w:pPr>
              <w:autoSpaceDE w:val="0"/>
              <w:autoSpaceDN w:val="0"/>
              <w:adjustRightInd w:val="0"/>
              <w:spacing w:line="360" w:lineRule="auto"/>
              <w:ind w:right="-11"/>
              <w:rPr>
                <w:rFonts w:ascii="ˎ̥" w:hAnsi="ˎ̥"/>
              </w:rPr>
            </w:pPr>
            <w:r>
              <w:rPr>
                <w:rFonts w:ascii="ˎ̥" w:hAnsi="ˎ̥" w:hint="eastAsia"/>
              </w:rPr>
              <w:t>注：</w:t>
            </w:r>
          </w:p>
          <w:p w14:paraId="4A84E28E" w14:textId="77777777" w:rsidR="000D67E3" w:rsidRDefault="009C5C0F">
            <w:pPr>
              <w:autoSpaceDE w:val="0"/>
              <w:autoSpaceDN w:val="0"/>
              <w:adjustRightInd w:val="0"/>
              <w:spacing w:line="360" w:lineRule="auto"/>
              <w:ind w:right="-11"/>
              <w:rPr>
                <w:rFonts w:ascii="ˎ̥" w:hAnsi="ˎ̥"/>
              </w:rPr>
            </w:pPr>
            <w:r>
              <w:rPr>
                <w:rFonts w:ascii="ˎ̥" w:hAnsi="ˎ̥" w:hint="eastAsia"/>
              </w:rPr>
              <w:t>①谈判小组要求供应商提交最后报价时，在谈判小组规定时间内，供应商未提交最后报价则以其初次提交响应文件报价为最后报价。</w:t>
            </w:r>
          </w:p>
          <w:p w14:paraId="66F446F6" w14:textId="77777777" w:rsidR="000D67E3" w:rsidRDefault="009C5C0F">
            <w:pPr>
              <w:autoSpaceDE w:val="0"/>
              <w:autoSpaceDN w:val="0"/>
              <w:adjustRightInd w:val="0"/>
              <w:spacing w:line="360" w:lineRule="auto"/>
              <w:ind w:right="-11"/>
              <w:rPr>
                <w:rFonts w:ascii="ˎ̥" w:hAnsi="ˎ̥"/>
              </w:rPr>
            </w:pPr>
            <w:r>
              <w:rPr>
                <w:rFonts w:ascii="ˎ̥" w:hAnsi="ˎ̥" w:hint="eastAsia"/>
              </w:rPr>
              <w:t>②采购文件第二章“采购需求”中“采购清单”以工程量清单提供的，供应商应以工程量清单方式提交最后报价。</w:t>
            </w:r>
          </w:p>
          <w:p w14:paraId="4453425A" w14:textId="77777777" w:rsidR="000D67E3" w:rsidRDefault="009C5C0F">
            <w:pPr>
              <w:autoSpaceDE w:val="0"/>
              <w:autoSpaceDN w:val="0"/>
              <w:adjustRightInd w:val="0"/>
              <w:spacing w:line="360" w:lineRule="auto"/>
              <w:ind w:right="-11"/>
              <w:rPr>
                <w:rFonts w:ascii="ˎ̥" w:hAnsi="ˎ̥"/>
              </w:rPr>
            </w:pPr>
            <w:r>
              <w:rPr>
                <w:rFonts w:ascii="ˎ̥" w:hAnsi="ˎ̥" w:hint="eastAsia"/>
              </w:rPr>
              <w:t>③请供应商根据项目情况，可提前准备分项报价。</w:t>
            </w:r>
          </w:p>
        </w:tc>
      </w:tr>
      <w:tr w:rsidR="000D67E3" w14:paraId="7D3DB680" w14:textId="77777777">
        <w:trPr>
          <w:trHeight w:val="134"/>
          <w:jc w:val="center"/>
        </w:trPr>
        <w:tc>
          <w:tcPr>
            <w:tcW w:w="806" w:type="dxa"/>
            <w:vAlign w:val="center"/>
          </w:tcPr>
          <w:p w14:paraId="3A1ECBF5"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44</w:t>
            </w:r>
          </w:p>
        </w:tc>
        <w:tc>
          <w:tcPr>
            <w:tcW w:w="2268" w:type="dxa"/>
            <w:vAlign w:val="center"/>
          </w:tcPr>
          <w:p w14:paraId="4A833C83"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特别提示</w:t>
            </w:r>
          </w:p>
        </w:tc>
        <w:tc>
          <w:tcPr>
            <w:tcW w:w="6526" w:type="dxa"/>
            <w:vAlign w:val="center"/>
          </w:tcPr>
          <w:p w14:paraId="27B54482" w14:textId="77777777" w:rsidR="000D67E3" w:rsidRDefault="009C5C0F">
            <w:pPr>
              <w:spacing w:line="360" w:lineRule="auto"/>
              <w:rPr>
                <w:rFonts w:ascii="宋体" w:eastAsia="宋体" w:hAnsi="宋体" w:cs="宋体"/>
                <w:szCs w:val="21"/>
                <w:lang w:val="zh-CN"/>
              </w:rPr>
            </w:pPr>
            <w:r>
              <w:rPr>
                <w:rFonts w:ascii="宋体" w:eastAsia="宋体" w:hAnsi="宋体" w:cs="宋体"/>
                <w:szCs w:val="21"/>
                <w:lang w:val="zh-CN"/>
              </w:rPr>
              <w:t>1</w:t>
            </w:r>
            <w:r>
              <w:rPr>
                <w:rFonts w:ascii="宋体" w:eastAsia="宋体" w:hAnsi="宋体" w:cs="宋体" w:hint="eastAsia"/>
                <w:szCs w:val="21"/>
                <w:lang w:val="zh-CN"/>
              </w:rPr>
              <w:t>、投标人必须认真阅读谈判文件中所有的事项、格式、条款和采购需求等。投标人没有按照谈判文件要求提交全部资料，或者响应文件没有对谈判文件在各方面做出实质性响应的可能导致其投标无效或被拒绝。</w:t>
            </w:r>
          </w:p>
          <w:p w14:paraId="7011FDAD" w14:textId="77777777" w:rsidR="000D67E3" w:rsidRDefault="009C5C0F">
            <w:pPr>
              <w:autoSpaceDE w:val="0"/>
              <w:autoSpaceDN w:val="0"/>
              <w:adjustRightInd w:val="0"/>
              <w:spacing w:line="360" w:lineRule="auto"/>
              <w:contextualSpacing/>
              <w:rPr>
                <w:rFonts w:ascii="宋体" w:eastAsia="宋体" w:hAnsi="宋体" w:cs="宋体"/>
                <w:szCs w:val="21"/>
                <w:highlight w:val="yellow"/>
                <w:lang w:val="zh-CN"/>
              </w:rPr>
            </w:pPr>
            <w:r>
              <w:rPr>
                <w:rFonts w:ascii="宋体" w:eastAsia="宋体" w:hAnsi="宋体" w:cs="宋体" w:hint="eastAsia"/>
                <w:szCs w:val="21"/>
                <w:lang w:val="zh-CN"/>
              </w:rPr>
              <w:t>2、由于本项目采购期限紧迫，各投标人须在谈判文件规定的时间内制作响应文件，本项目采用竞争性谈判的方式进行采购，望各供应商知悉。</w:t>
            </w:r>
          </w:p>
        </w:tc>
      </w:tr>
      <w:tr w:rsidR="000D67E3" w14:paraId="45851F7F" w14:textId="77777777">
        <w:trPr>
          <w:trHeight w:val="134"/>
          <w:jc w:val="center"/>
        </w:trPr>
        <w:tc>
          <w:tcPr>
            <w:tcW w:w="806" w:type="dxa"/>
            <w:vAlign w:val="center"/>
          </w:tcPr>
          <w:p w14:paraId="438F58FE" w14:textId="77777777" w:rsidR="000D67E3" w:rsidRDefault="009C5C0F">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45</w:t>
            </w:r>
          </w:p>
        </w:tc>
        <w:tc>
          <w:tcPr>
            <w:tcW w:w="2268" w:type="dxa"/>
            <w:vAlign w:val="center"/>
          </w:tcPr>
          <w:p w14:paraId="6D55D1ED" w14:textId="77777777" w:rsidR="000D67E3" w:rsidRDefault="009C5C0F">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供应商资格核验</w:t>
            </w:r>
          </w:p>
        </w:tc>
        <w:tc>
          <w:tcPr>
            <w:tcW w:w="6526" w:type="dxa"/>
            <w:vAlign w:val="center"/>
          </w:tcPr>
          <w:p w14:paraId="10636025" w14:textId="77777777" w:rsidR="000D67E3" w:rsidRDefault="009C5C0F">
            <w:pPr>
              <w:autoSpaceDE w:val="0"/>
              <w:autoSpaceDN w:val="0"/>
              <w:adjustRightInd w:val="0"/>
              <w:spacing w:line="360" w:lineRule="auto"/>
              <w:ind w:right="-11"/>
              <w:rPr>
                <w:rFonts w:ascii="ˎ̥" w:eastAsia="宋体" w:hAnsi="ˎ̥" w:cs="Times New Roman"/>
                <w:color w:val="FF0000"/>
              </w:rPr>
            </w:pPr>
            <w:r>
              <w:rPr>
                <w:rFonts w:ascii="ˎ̥" w:eastAsia="宋体" w:hAnsi="ˎ̥" w:cs="Times New Roman" w:hint="eastAsia"/>
                <w:color w:val="FF0000"/>
              </w:rPr>
              <w:t>供应商在中标后，应将由《禹州市政府采购供应商信用承诺函》替代的证明材料提交采购人和招标代理机构核验，经核验无误后，招标代理机构向中标人发出中标通知书。</w:t>
            </w:r>
          </w:p>
          <w:p w14:paraId="4F6C2669" w14:textId="77777777" w:rsidR="000D67E3" w:rsidRDefault="009C5C0F">
            <w:pPr>
              <w:autoSpaceDE w:val="0"/>
              <w:autoSpaceDN w:val="0"/>
              <w:adjustRightInd w:val="0"/>
              <w:spacing w:line="360" w:lineRule="auto"/>
              <w:ind w:right="-11"/>
              <w:rPr>
                <w:b/>
                <w:bCs/>
                <w:lang w:val="zh-CN"/>
              </w:rPr>
            </w:pPr>
            <w:r>
              <w:rPr>
                <w:rFonts w:hint="eastAsia"/>
                <w:b/>
                <w:bCs/>
                <w:lang w:val="zh-CN"/>
              </w:rPr>
              <w:t>供应商资格核验内容如下：</w:t>
            </w:r>
          </w:p>
          <w:p w14:paraId="030A621D" w14:textId="77777777" w:rsidR="000D67E3" w:rsidRDefault="009C5C0F">
            <w:pPr>
              <w:autoSpaceDE w:val="0"/>
              <w:autoSpaceDN w:val="0"/>
              <w:adjustRightInd w:val="0"/>
              <w:spacing w:line="360" w:lineRule="auto"/>
              <w:ind w:right="-11"/>
              <w:rPr>
                <w:b/>
                <w:bCs/>
                <w:lang w:val="zh-CN"/>
              </w:rPr>
            </w:pPr>
            <w:r>
              <w:rPr>
                <w:rFonts w:hint="eastAsia"/>
                <w:b/>
                <w:bCs/>
                <w:lang w:val="zh-CN"/>
              </w:rPr>
              <w:t>一、</w:t>
            </w:r>
            <w:r>
              <w:rPr>
                <w:b/>
                <w:bCs/>
                <w:lang w:val="zh-CN"/>
              </w:rPr>
              <w:t>法人或者其他组织的营业执照等证明文件，自然人的身份证明</w:t>
            </w:r>
          </w:p>
          <w:p w14:paraId="4062AF74" w14:textId="77777777" w:rsidR="000D67E3" w:rsidRDefault="009C5C0F">
            <w:pPr>
              <w:autoSpaceDE w:val="0"/>
              <w:autoSpaceDN w:val="0"/>
              <w:adjustRightInd w:val="0"/>
              <w:spacing w:line="360" w:lineRule="auto"/>
              <w:ind w:right="-11"/>
              <w:rPr>
                <w:lang w:val="zh-CN"/>
              </w:rPr>
            </w:pPr>
            <w:r>
              <w:rPr>
                <w:rFonts w:hint="eastAsia"/>
                <w:lang w:val="zh-CN"/>
              </w:rPr>
              <w:t>1</w:t>
            </w:r>
            <w:r>
              <w:rPr>
                <w:rFonts w:hint="eastAsia"/>
                <w:lang w:val="zh-CN"/>
              </w:rPr>
              <w:t>、企业法人营业执照或营业执照。（企业提供）</w:t>
            </w:r>
          </w:p>
          <w:p w14:paraId="24F1C279" w14:textId="77777777" w:rsidR="000D67E3" w:rsidRDefault="009C5C0F">
            <w:pPr>
              <w:autoSpaceDE w:val="0"/>
              <w:autoSpaceDN w:val="0"/>
              <w:adjustRightInd w:val="0"/>
              <w:spacing w:line="360" w:lineRule="auto"/>
              <w:ind w:right="-11"/>
              <w:rPr>
                <w:lang w:val="zh-CN"/>
              </w:rPr>
            </w:pPr>
            <w:r>
              <w:rPr>
                <w:rFonts w:hint="eastAsia"/>
                <w:lang w:val="zh-CN"/>
              </w:rPr>
              <w:lastRenderedPageBreak/>
              <w:t>2</w:t>
            </w:r>
            <w:r>
              <w:rPr>
                <w:rFonts w:hint="eastAsia"/>
                <w:lang w:val="zh-CN"/>
              </w:rPr>
              <w:t>、事业单位法人证书。（事业单位提供）</w:t>
            </w:r>
          </w:p>
          <w:p w14:paraId="69BE5174" w14:textId="77777777" w:rsidR="000D67E3" w:rsidRDefault="009C5C0F">
            <w:pPr>
              <w:autoSpaceDE w:val="0"/>
              <w:autoSpaceDN w:val="0"/>
              <w:adjustRightInd w:val="0"/>
              <w:spacing w:line="360" w:lineRule="auto"/>
              <w:ind w:right="-11"/>
              <w:rPr>
                <w:lang w:val="zh-CN"/>
              </w:rPr>
            </w:pPr>
            <w:r>
              <w:rPr>
                <w:rFonts w:hint="eastAsia"/>
                <w:lang w:val="zh-CN"/>
              </w:rPr>
              <w:t>3</w:t>
            </w:r>
            <w:r>
              <w:rPr>
                <w:rFonts w:hint="eastAsia"/>
                <w:lang w:val="zh-CN"/>
              </w:rPr>
              <w:t>、执业许可证。（非企业专业服务机构提供）</w:t>
            </w:r>
          </w:p>
          <w:p w14:paraId="4547C381" w14:textId="77777777" w:rsidR="000D67E3" w:rsidRDefault="009C5C0F">
            <w:pPr>
              <w:autoSpaceDE w:val="0"/>
              <w:autoSpaceDN w:val="0"/>
              <w:adjustRightInd w:val="0"/>
              <w:spacing w:line="360" w:lineRule="auto"/>
              <w:ind w:right="-11"/>
              <w:rPr>
                <w:lang w:val="zh-CN"/>
              </w:rPr>
            </w:pPr>
            <w:r>
              <w:rPr>
                <w:rFonts w:hint="eastAsia"/>
                <w:lang w:val="zh-CN"/>
              </w:rPr>
              <w:t>4</w:t>
            </w:r>
            <w:r>
              <w:rPr>
                <w:rFonts w:hint="eastAsia"/>
                <w:lang w:val="zh-CN"/>
              </w:rPr>
              <w:t>、个体工商户营业执照。（个体工商户提供）</w:t>
            </w:r>
          </w:p>
          <w:p w14:paraId="6D240912" w14:textId="77777777" w:rsidR="000D67E3" w:rsidRDefault="009C5C0F">
            <w:pPr>
              <w:autoSpaceDE w:val="0"/>
              <w:autoSpaceDN w:val="0"/>
              <w:adjustRightInd w:val="0"/>
              <w:spacing w:line="360" w:lineRule="auto"/>
              <w:jc w:val="left"/>
              <w:rPr>
                <w:lang w:val="zh-CN"/>
              </w:rPr>
            </w:pPr>
            <w:r>
              <w:rPr>
                <w:rFonts w:hint="eastAsia"/>
                <w:lang w:val="zh-CN"/>
              </w:rPr>
              <w:t>5</w:t>
            </w:r>
            <w:r>
              <w:rPr>
                <w:rFonts w:hint="eastAsia"/>
                <w:lang w:val="zh-CN"/>
              </w:rPr>
              <w:t>、自然人身份证明。（自然人提供）</w:t>
            </w:r>
          </w:p>
          <w:p w14:paraId="1A7CF63F" w14:textId="77777777" w:rsidR="000D67E3" w:rsidRDefault="009C5C0F">
            <w:pPr>
              <w:autoSpaceDE w:val="0"/>
              <w:autoSpaceDN w:val="0"/>
              <w:adjustRightInd w:val="0"/>
              <w:spacing w:line="360" w:lineRule="auto"/>
              <w:jc w:val="left"/>
              <w:rPr>
                <w:lang w:val="zh-CN"/>
              </w:rPr>
            </w:pPr>
            <w:r>
              <w:rPr>
                <w:rFonts w:hint="eastAsia"/>
                <w:lang w:val="zh-CN"/>
              </w:rPr>
              <w:t>6</w:t>
            </w:r>
            <w:r>
              <w:rPr>
                <w:rFonts w:hint="eastAsia"/>
                <w:lang w:val="zh-CN"/>
              </w:rPr>
              <w:t>、民办非企业单位登记证书。（民办非企业单位提供）</w:t>
            </w:r>
          </w:p>
          <w:p w14:paraId="46FF885B" w14:textId="77777777" w:rsidR="000D67E3" w:rsidRDefault="009C5C0F">
            <w:pPr>
              <w:autoSpaceDE w:val="0"/>
              <w:autoSpaceDN w:val="0"/>
              <w:adjustRightInd w:val="0"/>
              <w:spacing w:line="360" w:lineRule="auto"/>
              <w:ind w:right="-11"/>
              <w:rPr>
                <w:b/>
                <w:bCs/>
                <w:lang w:val="zh-CN"/>
              </w:rPr>
            </w:pPr>
            <w:r>
              <w:rPr>
                <w:rFonts w:hint="eastAsia"/>
                <w:b/>
                <w:bCs/>
                <w:lang w:val="zh-CN"/>
              </w:rPr>
              <w:t>二、财务状况报告相关材料</w:t>
            </w:r>
          </w:p>
          <w:p w14:paraId="541EF11C" w14:textId="77777777" w:rsidR="000D67E3" w:rsidRDefault="009C5C0F">
            <w:pPr>
              <w:spacing w:line="360" w:lineRule="auto"/>
            </w:pPr>
            <w:r>
              <w:rPr>
                <w:rFonts w:hint="eastAsia"/>
              </w:rPr>
              <w:t>（</w:t>
            </w:r>
            <w:r>
              <w:rPr>
                <w:rFonts w:hint="eastAsia"/>
              </w:rPr>
              <w:t>1</w:t>
            </w:r>
            <w:r>
              <w:rPr>
                <w:rFonts w:hint="eastAsia"/>
              </w:rPr>
              <w:t>）供应商是法人（法人包括企业法人、机关法人、事业单位法人和社会团体法人），提供本单位：</w:t>
            </w:r>
          </w:p>
          <w:p w14:paraId="4214A826" w14:textId="69109B0D" w:rsidR="000D67E3" w:rsidRDefault="009C5C0F">
            <w:pPr>
              <w:spacing w:line="360" w:lineRule="auto"/>
              <w:rPr>
                <w:rFonts w:ascii="宋体" w:eastAsia="宋体" w:hAnsi="宋体" w:cs="Times New Roman"/>
                <w:bCs/>
                <w:szCs w:val="21"/>
              </w:rPr>
            </w:pPr>
            <w:r>
              <w:rPr>
                <w:rFonts w:ascii="宋体" w:eastAsia="宋体" w:hAnsi="宋体" w:cs="Times New Roman" w:hint="eastAsia"/>
                <w:bCs/>
                <w:szCs w:val="21"/>
              </w:rPr>
              <w:t>①</w:t>
            </w:r>
            <w:r>
              <w:rPr>
                <w:rFonts w:ascii="宋体" w:eastAsia="宋体" w:hAnsi="宋体" w:cs="Times New Roman" w:hint="eastAsia"/>
                <w:b/>
                <w:bCs/>
                <w:szCs w:val="21"/>
              </w:rPr>
              <w:t>2</w:t>
            </w:r>
            <w:r>
              <w:rPr>
                <w:rFonts w:ascii="宋体" w:eastAsia="宋体" w:hAnsi="宋体" w:cs="Times New Roman"/>
                <w:b/>
                <w:bCs/>
                <w:szCs w:val="21"/>
              </w:rPr>
              <w:t>022</w:t>
            </w:r>
            <w:r>
              <w:rPr>
                <w:rFonts w:ascii="宋体" w:eastAsia="宋体" w:hAnsi="宋体" w:cs="Times New Roman" w:hint="eastAsia"/>
                <w:b/>
                <w:bCs/>
                <w:szCs w:val="21"/>
              </w:rPr>
              <w:t>年度</w:t>
            </w:r>
            <w:r w:rsidR="00EB777C">
              <w:rPr>
                <w:rFonts w:ascii="宋体" w:eastAsia="宋体" w:hAnsi="宋体" w:cs="Times New Roman" w:hint="eastAsia"/>
                <w:b/>
                <w:bCs/>
                <w:szCs w:val="21"/>
              </w:rPr>
              <w:t>或2</w:t>
            </w:r>
            <w:r w:rsidR="00EB777C">
              <w:rPr>
                <w:rFonts w:ascii="宋体" w:eastAsia="宋体" w:hAnsi="宋体" w:cs="Times New Roman"/>
                <w:b/>
                <w:bCs/>
                <w:szCs w:val="21"/>
              </w:rPr>
              <w:t>023</w:t>
            </w:r>
            <w:r w:rsidR="00EB777C">
              <w:rPr>
                <w:rFonts w:ascii="宋体" w:eastAsia="宋体" w:hAnsi="宋体" w:cs="Times New Roman" w:hint="eastAsia"/>
                <w:b/>
                <w:bCs/>
                <w:szCs w:val="21"/>
              </w:rPr>
              <w:t>年度</w:t>
            </w:r>
            <w:r>
              <w:rPr>
                <w:rFonts w:ascii="宋体" w:eastAsia="宋体" w:hAnsi="宋体" w:cs="Times New Roman" w:hint="eastAsia"/>
                <w:b/>
                <w:bCs/>
                <w:szCs w:val="21"/>
              </w:rPr>
              <w:t>经审计的财务报告</w:t>
            </w:r>
            <w:r>
              <w:rPr>
                <w:rFonts w:ascii="宋体" w:eastAsia="宋体" w:hAnsi="宋体" w:cs="Times New Roman" w:hint="eastAsia"/>
                <w:bCs/>
                <w:szCs w:val="21"/>
              </w:rPr>
              <w:t>，包括资产负债表、利润表、现金流量表、所有者权益变动表及其附注；</w:t>
            </w:r>
          </w:p>
          <w:p w14:paraId="2D837FA4" w14:textId="77777777" w:rsidR="000D67E3" w:rsidRDefault="009C5C0F">
            <w:pPr>
              <w:spacing w:line="360" w:lineRule="auto"/>
            </w:pPr>
            <w:r>
              <w:rPr>
                <w:rFonts w:hint="eastAsia"/>
              </w:rPr>
              <w:t>②基本开户银行出具的资信证明；</w:t>
            </w:r>
          </w:p>
          <w:p w14:paraId="28C47525" w14:textId="77777777" w:rsidR="000D67E3" w:rsidRDefault="009C5C0F">
            <w:pPr>
              <w:spacing w:line="360" w:lineRule="auto"/>
            </w:pPr>
            <w:r>
              <w:rPr>
                <w:rFonts w:hint="eastAsia"/>
              </w:rPr>
              <w:t>③财政部门认可的政府采购专业担保机构的证明文件和担保机构出具的投标担保函。</w:t>
            </w:r>
          </w:p>
          <w:p w14:paraId="13CED99F" w14:textId="77777777" w:rsidR="000D67E3" w:rsidRDefault="009C5C0F">
            <w:pPr>
              <w:spacing w:line="360" w:lineRule="auto"/>
            </w:pPr>
            <w:r>
              <w:rPr>
                <w:rFonts w:hint="eastAsia"/>
                <w:lang w:val="zh-CN"/>
              </w:rPr>
              <w:t>注：仅需提供序号</w:t>
            </w:r>
            <w:r>
              <w:rPr>
                <w:rFonts w:hint="eastAsia"/>
              </w:rPr>
              <w:t>①～③其中之一即可。</w:t>
            </w:r>
          </w:p>
          <w:p w14:paraId="017F5FB0" w14:textId="77777777" w:rsidR="000D67E3" w:rsidRDefault="009C5C0F">
            <w:pPr>
              <w:spacing w:line="360" w:lineRule="auto"/>
            </w:pPr>
            <w:r>
              <w:rPr>
                <w:rFonts w:hint="eastAsia"/>
              </w:rPr>
              <w:t>（</w:t>
            </w:r>
            <w:r>
              <w:rPr>
                <w:rFonts w:hint="eastAsia"/>
              </w:rPr>
              <w:t>2</w:t>
            </w:r>
            <w:r>
              <w:rPr>
                <w:rFonts w:hint="eastAsia"/>
              </w:rPr>
              <w:t>）供应商（其他组织和自然人）提供本单位：</w:t>
            </w:r>
          </w:p>
          <w:p w14:paraId="0E869BE3" w14:textId="21B9CC04" w:rsidR="000D67E3" w:rsidRDefault="009C5C0F">
            <w:pPr>
              <w:spacing w:line="360" w:lineRule="auto"/>
            </w:pPr>
            <w:r>
              <w:rPr>
                <w:rFonts w:hint="eastAsia"/>
                <w:b/>
                <w:bCs/>
              </w:rPr>
              <w:t>①</w:t>
            </w:r>
            <w:r w:rsidR="00EB777C">
              <w:rPr>
                <w:rFonts w:ascii="宋体" w:eastAsia="宋体" w:hAnsi="宋体" w:cs="Times New Roman" w:hint="eastAsia"/>
                <w:b/>
                <w:bCs/>
                <w:szCs w:val="21"/>
              </w:rPr>
              <w:t>2</w:t>
            </w:r>
            <w:r w:rsidR="00EB777C">
              <w:rPr>
                <w:rFonts w:ascii="宋体" w:eastAsia="宋体" w:hAnsi="宋体" w:cs="Times New Roman"/>
                <w:b/>
                <w:bCs/>
                <w:szCs w:val="21"/>
              </w:rPr>
              <w:t>022</w:t>
            </w:r>
            <w:r w:rsidR="00EB777C">
              <w:rPr>
                <w:rFonts w:ascii="宋体" w:eastAsia="宋体" w:hAnsi="宋体" w:cs="Times New Roman" w:hint="eastAsia"/>
                <w:b/>
                <w:bCs/>
                <w:szCs w:val="21"/>
              </w:rPr>
              <w:t>年度或2</w:t>
            </w:r>
            <w:r w:rsidR="00EB777C">
              <w:rPr>
                <w:rFonts w:ascii="宋体" w:eastAsia="宋体" w:hAnsi="宋体" w:cs="Times New Roman"/>
                <w:b/>
                <w:bCs/>
                <w:szCs w:val="21"/>
              </w:rPr>
              <w:t>023</w:t>
            </w:r>
            <w:r w:rsidR="00EB777C">
              <w:rPr>
                <w:rFonts w:ascii="宋体" w:eastAsia="宋体" w:hAnsi="宋体" w:cs="Times New Roman" w:hint="eastAsia"/>
                <w:b/>
                <w:bCs/>
                <w:szCs w:val="21"/>
              </w:rPr>
              <w:t>年度</w:t>
            </w:r>
            <w:r>
              <w:rPr>
                <w:rFonts w:hint="eastAsia"/>
                <w:b/>
                <w:bCs/>
              </w:rPr>
              <w:t>经审计的财务报告</w:t>
            </w:r>
            <w:r>
              <w:rPr>
                <w:rFonts w:hint="eastAsia"/>
              </w:rPr>
              <w:t>，包括资产负债表、利润表、现金流量表、所有者权益变动表及其附注；</w:t>
            </w:r>
          </w:p>
          <w:p w14:paraId="5D1708BD" w14:textId="77777777" w:rsidR="000D67E3" w:rsidRDefault="009C5C0F">
            <w:pPr>
              <w:spacing w:line="360" w:lineRule="auto"/>
            </w:pPr>
            <w:r>
              <w:rPr>
                <w:rFonts w:hint="eastAsia"/>
              </w:rPr>
              <w:t>②银行出具的资信证明；</w:t>
            </w:r>
          </w:p>
          <w:p w14:paraId="57B7259F" w14:textId="77777777" w:rsidR="000D67E3" w:rsidRDefault="009C5C0F">
            <w:pPr>
              <w:spacing w:line="360" w:lineRule="auto"/>
            </w:pPr>
            <w:r>
              <w:rPr>
                <w:rFonts w:hint="eastAsia"/>
              </w:rPr>
              <w:t>③财政部门认可的政府采购专业担保机构的证明文件和担保机构出具的投标担保函。</w:t>
            </w:r>
          </w:p>
          <w:p w14:paraId="282B1696" w14:textId="77777777" w:rsidR="000D67E3" w:rsidRDefault="009C5C0F">
            <w:pPr>
              <w:autoSpaceDE w:val="0"/>
              <w:autoSpaceDN w:val="0"/>
              <w:adjustRightInd w:val="0"/>
              <w:spacing w:line="360" w:lineRule="auto"/>
              <w:ind w:right="-11"/>
              <w:rPr>
                <w:lang w:val="zh-CN"/>
              </w:rPr>
            </w:pPr>
            <w:r>
              <w:rPr>
                <w:rFonts w:hint="eastAsia"/>
                <w:lang w:val="zh-CN"/>
              </w:rPr>
              <w:t>注：仅需提供序号</w:t>
            </w:r>
            <w:r>
              <w:rPr>
                <w:rFonts w:hint="eastAsia"/>
              </w:rPr>
              <w:t>①～③其中之一即可。</w:t>
            </w:r>
          </w:p>
          <w:p w14:paraId="180E3975" w14:textId="77777777" w:rsidR="000D67E3" w:rsidRDefault="009C5C0F">
            <w:pPr>
              <w:autoSpaceDE w:val="0"/>
              <w:autoSpaceDN w:val="0"/>
              <w:adjustRightInd w:val="0"/>
              <w:spacing w:line="360" w:lineRule="auto"/>
              <w:ind w:right="-11"/>
              <w:rPr>
                <w:b/>
                <w:bCs/>
                <w:lang w:val="zh-CN"/>
              </w:rPr>
            </w:pPr>
            <w:r>
              <w:rPr>
                <w:rFonts w:hint="eastAsia"/>
                <w:b/>
                <w:bCs/>
              </w:rPr>
              <w:t>三、依法缴纳税收相关材料</w:t>
            </w:r>
          </w:p>
          <w:p w14:paraId="74BF037C" w14:textId="77777777" w:rsidR="000D67E3" w:rsidRDefault="009C5C0F">
            <w:pPr>
              <w:autoSpaceDE w:val="0"/>
              <w:autoSpaceDN w:val="0"/>
              <w:adjustRightInd w:val="0"/>
              <w:spacing w:line="360" w:lineRule="auto"/>
              <w:ind w:right="-11"/>
              <w:rPr>
                <w:lang w:val="zh-CN"/>
              </w:rPr>
            </w:pPr>
            <w:r>
              <w:rPr>
                <w:rFonts w:hint="eastAsia"/>
                <w:lang w:val="zh-CN"/>
              </w:rPr>
              <w:t>参加本次政府采购项目谈判响应截止时间前六个月内任意一个月缴纳税收凭据。（依法免税的供应商，应提供相应文件证明依法免税）</w:t>
            </w:r>
          </w:p>
          <w:p w14:paraId="5EF59EE9" w14:textId="77777777" w:rsidR="000D67E3" w:rsidRDefault="009C5C0F">
            <w:pPr>
              <w:autoSpaceDE w:val="0"/>
              <w:autoSpaceDN w:val="0"/>
              <w:adjustRightInd w:val="0"/>
              <w:spacing w:line="360" w:lineRule="auto"/>
              <w:ind w:right="-11"/>
              <w:rPr>
                <w:b/>
                <w:bCs/>
                <w:lang w:val="zh-CN"/>
              </w:rPr>
            </w:pPr>
            <w:r>
              <w:rPr>
                <w:rFonts w:hint="eastAsia"/>
                <w:b/>
                <w:bCs/>
                <w:lang w:val="zh-CN"/>
              </w:rPr>
              <w:t>四、依法缴纳社会保障资金的证明材料</w:t>
            </w:r>
          </w:p>
          <w:p w14:paraId="0FDE3C05" w14:textId="77777777" w:rsidR="000D67E3" w:rsidRDefault="009C5C0F">
            <w:pPr>
              <w:autoSpaceDE w:val="0"/>
              <w:autoSpaceDN w:val="0"/>
              <w:adjustRightInd w:val="0"/>
              <w:spacing w:line="360" w:lineRule="auto"/>
              <w:ind w:right="-11"/>
              <w:rPr>
                <w:lang w:val="zh-CN"/>
              </w:rPr>
            </w:pPr>
            <w:r>
              <w:rPr>
                <w:rFonts w:hint="eastAsia"/>
                <w:lang w:val="zh-CN"/>
              </w:rPr>
              <w:t>参加本次政府采购项目谈判响应截止时间前六个月内任意一个月缴纳社会保险凭据。（依法不需要缴纳社会保障资金的供应商，应提供相应文件证明依法不需要缴纳社会保障资金）</w:t>
            </w:r>
          </w:p>
          <w:p w14:paraId="5BB14A75" w14:textId="77777777" w:rsidR="000D67E3" w:rsidRDefault="009C5C0F">
            <w:pPr>
              <w:autoSpaceDE w:val="0"/>
              <w:autoSpaceDN w:val="0"/>
              <w:adjustRightInd w:val="0"/>
              <w:spacing w:line="360" w:lineRule="auto"/>
              <w:ind w:right="-11"/>
              <w:rPr>
                <w:b/>
                <w:bCs/>
                <w:lang w:val="zh-CN"/>
              </w:rPr>
            </w:pPr>
            <w:r>
              <w:rPr>
                <w:rFonts w:hint="eastAsia"/>
                <w:b/>
                <w:bCs/>
                <w:lang w:val="zh-CN"/>
              </w:rPr>
              <w:t>五、履行合同所必须的设备和专业技术能力的证明材料</w:t>
            </w:r>
          </w:p>
          <w:p w14:paraId="3B823EA6" w14:textId="77777777" w:rsidR="000D67E3" w:rsidRDefault="009C5C0F">
            <w:pPr>
              <w:autoSpaceDE w:val="0"/>
              <w:autoSpaceDN w:val="0"/>
              <w:adjustRightInd w:val="0"/>
              <w:spacing w:line="360" w:lineRule="auto"/>
              <w:jc w:val="left"/>
              <w:rPr>
                <w:lang w:val="zh-CN"/>
              </w:rPr>
            </w:pPr>
            <w:r>
              <w:rPr>
                <w:rFonts w:hint="eastAsia"/>
                <w:lang w:val="zh-CN"/>
              </w:rPr>
              <w:t>①相关设备的购置发票、专业技术人员职称证书、用工合同等；</w:t>
            </w:r>
          </w:p>
          <w:p w14:paraId="0EAA3F79" w14:textId="77777777" w:rsidR="000D67E3" w:rsidRDefault="009C5C0F">
            <w:pPr>
              <w:spacing w:line="360" w:lineRule="auto"/>
            </w:pPr>
            <w:r>
              <w:rPr>
                <w:rFonts w:hint="eastAsia"/>
              </w:rPr>
              <w:lastRenderedPageBreak/>
              <w:t>②供应商具备履行合同所必须的设备和专业技术能力承诺函或声明（承诺函或声明格式自拟）。</w:t>
            </w:r>
          </w:p>
          <w:p w14:paraId="3451BE47" w14:textId="77777777" w:rsidR="000D67E3" w:rsidRDefault="009C5C0F">
            <w:pPr>
              <w:autoSpaceDE w:val="0"/>
              <w:autoSpaceDN w:val="0"/>
              <w:adjustRightInd w:val="0"/>
              <w:spacing w:line="360" w:lineRule="auto"/>
              <w:ind w:right="-11"/>
            </w:pPr>
            <w:r>
              <w:rPr>
                <w:rFonts w:hint="eastAsia"/>
                <w:lang w:val="zh-CN"/>
              </w:rPr>
              <w:t>注：仅需提供序号</w:t>
            </w:r>
            <w:r>
              <w:rPr>
                <w:rFonts w:hint="eastAsia"/>
              </w:rPr>
              <w:t>①～②其中之一即可。</w:t>
            </w:r>
          </w:p>
          <w:p w14:paraId="3EFD81E9" w14:textId="77777777" w:rsidR="000D67E3" w:rsidRDefault="009C5C0F">
            <w:pPr>
              <w:autoSpaceDE w:val="0"/>
              <w:autoSpaceDN w:val="0"/>
              <w:adjustRightInd w:val="0"/>
              <w:spacing w:line="360" w:lineRule="auto"/>
              <w:ind w:right="-11"/>
              <w:rPr>
                <w:b/>
                <w:bCs/>
                <w:lang w:val="zh-CN"/>
              </w:rPr>
            </w:pPr>
            <w:r>
              <w:rPr>
                <w:rFonts w:hint="eastAsia"/>
                <w:b/>
                <w:bCs/>
              </w:rPr>
              <w:t>六、</w:t>
            </w:r>
            <w:r>
              <w:rPr>
                <w:b/>
                <w:bCs/>
                <w:lang w:val="zh-CN"/>
              </w:rPr>
              <w:t>参加政府采购活动前</w:t>
            </w:r>
            <w:r>
              <w:rPr>
                <w:b/>
                <w:bCs/>
                <w:lang w:val="zh-CN"/>
              </w:rPr>
              <w:t>3</w:t>
            </w:r>
            <w:r>
              <w:rPr>
                <w:b/>
                <w:bCs/>
                <w:lang w:val="zh-CN"/>
              </w:rPr>
              <w:t>年内在经营活动中没有重大违法记录的声明</w:t>
            </w:r>
          </w:p>
          <w:p w14:paraId="1E6D9280" w14:textId="77777777" w:rsidR="000D67E3" w:rsidRDefault="009C5C0F">
            <w:pPr>
              <w:autoSpaceDE w:val="0"/>
              <w:autoSpaceDN w:val="0"/>
              <w:spacing w:line="360" w:lineRule="auto"/>
              <w:contextualSpacing/>
              <w:jc w:val="left"/>
              <w:rPr>
                <w:lang w:val="zh-CN"/>
              </w:rPr>
            </w:pPr>
            <w:r>
              <w:rPr>
                <w:rFonts w:hint="eastAsia"/>
                <w:lang w:val="zh-CN"/>
              </w:rPr>
              <w:t>供应商“</w:t>
            </w:r>
            <w:r>
              <w:rPr>
                <w:lang w:val="zh-CN"/>
              </w:rPr>
              <w:t>参加政府采购活动前</w:t>
            </w:r>
            <w:r>
              <w:rPr>
                <w:lang w:val="zh-CN"/>
              </w:rPr>
              <w:t>3</w:t>
            </w:r>
            <w:r>
              <w:rPr>
                <w:lang w:val="zh-CN"/>
              </w:rPr>
              <w:t>年内在经营活动中没有重大违法记录的书面声明</w:t>
            </w:r>
            <w:r>
              <w:rPr>
                <w:rFonts w:hint="eastAsia"/>
                <w:lang w:val="zh-CN"/>
              </w:rPr>
              <w:t>”。重大违法记录，是指供应商因违法经营受到刑事处罚或者责令停产停业、吊销许可证或者执照、较大数额罚款等行政处罚。</w:t>
            </w:r>
          </w:p>
          <w:p w14:paraId="6C99FD95" w14:textId="77777777" w:rsidR="000D67E3" w:rsidRDefault="009C5C0F">
            <w:pPr>
              <w:autoSpaceDE w:val="0"/>
              <w:autoSpaceDN w:val="0"/>
              <w:adjustRightInd w:val="0"/>
              <w:spacing w:line="360" w:lineRule="auto"/>
              <w:contextualSpacing/>
              <w:rPr>
                <w:b/>
                <w:bCs/>
                <w:lang w:val="zh-CN"/>
              </w:rPr>
            </w:pPr>
            <w:r>
              <w:rPr>
                <w:rFonts w:hint="eastAsia"/>
                <w:b/>
                <w:bCs/>
                <w:lang w:val="zh-CN"/>
              </w:rPr>
              <w:t>七、未被列入“信用中国”网站</w:t>
            </w:r>
            <w:r>
              <w:rPr>
                <w:rFonts w:hint="eastAsia"/>
                <w:b/>
                <w:bCs/>
                <w:lang w:val="zh-CN"/>
              </w:rPr>
              <w:t>(www.creditchina.gov.cn)</w:t>
            </w:r>
            <w:r>
              <w:rPr>
                <w:rFonts w:hint="eastAsia"/>
                <w:b/>
                <w:bCs/>
                <w:lang w:val="zh-CN"/>
              </w:rPr>
              <w:t>失信被执行人、重大税收违法失信主体的投标人；“中国政府采购网”</w:t>
            </w:r>
            <w:r>
              <w:rPr>
                <w:rFonts w:hint="eastAsia"/>
                <w:b/>
                <w:bCs/>
                <w:lang w:val="zh-CN"/>
              </w:rPr>
              <w:t xml:space="preserve"> (www.ccgp.gov.cn)</w:t>
            </w:r>
            <w:r>
              <w:rPr>
                <w:rFonts w:hint="eastAsia"/>
                <w:b/>
                <w:bCs/>
                <w:lang w:val="zh-CN"/>
              </w:rPr>
              <w:t>政府采购严重违法失信行为记录名单的投标人；</w:t>
            </w:r>
            <w:r>
              <w:rPr>
                <w:rFonts w:hint="eastAsia"/>
                <w:b/>
                <w:bCs/>
                <w:lang w:val="zh-CN"/>
              </w:rPr>
              <w:t xml:space="preserve"> </w:t>
            </w:r>
            <w:r>
              <w:rPr>
                <w:rFonts w:hint="eastAsia"/>
                <w:b/>
                <w:bCs/>
                <w:lang w:val="zh-CN"/>
              </w:rPr>
              <w:t>“中国社会组织政务服务平台”网站（</w:t>
            </w:r>
            <w:r>
              <w:rPr>
                <w:rFonts w:hint="eastAsia"/>
                <w:b/>
                <w:bCs/>
                <w:lang w:val="zh-CN"/>
              </w:rPr>
              <w:t>https://chinanpo.mca.gov.cn/</w:t>
            </w:r>
            <w:r>
              <w:rPr>
                <w:rFonts w:hint="eastAsia"/>
                <w:b/>
                <w:bCs/>
                <w:lang w:val="zh-CN"/>
              </w:rPr>
              <w:t>）严重违法失信社会组织名单的投标人（联合体形式投标的，联合体成员存在不良信用记录，视同联合体存在不良信用记录）。</w:t>
            </w:r>
          </w:p>
          <w:p w14:paraId="6AA22919"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1、查询渠道：</w:t>
            </w:r>
          </w:p>
          <w:p w14:paraId="6A0F9A8B"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①“信用中国”网站（www.creditchina.gov.cn）</w:t>
            </w:r>
          </w:p>
          <w:p w14:paraId="73A8A700"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②“中国政府采购网”（www.ccgp.gov.cn）</w:t>
            </w:r>
          </w:p>
          <w:p w14:paraId="281BA968"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③“中国社会组织政务服务平台”网站（https://chinanpo.mca.gov.cn/）（仅查询社会组织）；</w:t>
            </w:r>
          </w:p>
          <w:p w14:paraId="483EBEBE"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2、截止时间：中标公告发布前；</w:t>
            </w:r>
          </w:p>
          <w:p w14:paraId="2A284F33" w14:textId="77777777" w:rsidR="000D67E3" w:rsidRDefault="009C5C0F">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3、信用信息的使用原则：经采购人认定的被列入失信被执行人、重大税收违法失信主体、政府采购严重违法失信行为记录名单的投标人、严重违法失信社会组织，将拒绝其参与本次政府采购活动。</w:t>
            </w:r>
          </w:p>
          <w:p w14:paraId="677318A3" w14:textId="77777777" w:rsidR="000D67E3" w:rsidRDefault="009C5C0F">
            <w:pPr>
              <w:autoSpaceDE w:val="0"/>
              <w:autoSpaceDN w:val="0"/>
              <w:spacing w:line="360" w:lineRule="auto"/>
              <w:contextualSpacing/>
              <w:rPr>
                <w:rFonts w:ascii="宋体" w:eastAsia="宋体" w:hAnsi="宋体" w:cs="宋体"/>
                <w:szCs w:val="21"/>
              </w:rPr>
            </w:pPr>
            <w:r>
              <w:rPr>
                <w:rFonts w:ascii="宋体" w:eastAsia="宋体" w:hAnsi="宋体" w:cs="宋体" w:hint="eastAsia"/>
                <w:szCs w:val="21"/>
                <w:lang w:val="zh-CN"/>
              </w:rPr>
              <w:t>4、投标人不良信用记录以采购人查询结果为准，采购人查询之后，网站信息发生的任何变更不再作为评审依据，投标人自行提供的与网站信息不一致的其他证明材料亦不作为评审依据。</w:t>
            </w:r>
          </w:p>
        </w:tc>
      </w:tr>
      <w:tr w:rsidR="000D67E3" w14:paraId="32193F86" w14:textId="77777777">
        <w:trPr>
          <w:trHeight w:val="134"/>
          <w:jc w:val="center"/>
        </w:trPr>
        <w:tc>
          <w:tcPr>
            <w:tcW w:w="9600" w:type="dxa"/>
            <w:gridSpan w:val="3"/>
            <w:vAlign w:val="center"/>
          </w:tcPr>
          <w:p w14:paraId="1F1635C3" w14:textId="77777777" w:rsidR="000D67E3" w:rsidRDefault="009C5C0F">
            <w:pPr>
              <w:autoSpaceDE w:val="0"/>
              <w:autoSpaceDN w:val="0"/>
              <w:adjustRightInd w:val="0"/>
              <w:spacing w:line="360" w:lineRule="auto"/>
              <w:ind w:right="-11"/>
              <w:rPr>
                <w:rFonts w:ascii="ˎ̥" w:eastAsia="宋体" w:hAnsi="ˎ̥" w:cs="Times New Roman"/>
                <w:color w:val="FF0000"/>
              </w:rPr>
            </w:pPr>
            <w:r>
              <w:rPr>
                <w:rFonts w:ascii="ˎ̥" w:eastAsia="宋体" w:hAnsi="ˎ̥" w:cs="Times New Roman" w:hint="eastAsia"/>
                <w:color w:val="FF0000"/>
              </w:rPr>
              <w:lastRenderedPageBreak/>
              <w:t>未尽事宜，按国家有关规定执行</w:t>
            </w:r>
          </w:p>
        </w:tc>
      </w:tr>
    </w:tbl>
    <w:p w14:paraId="0DA6CEAD" w14:textId="77777777" w:rsidR="000D67E3" w:rsidRDefault="000D67E3">
      <w:pPr>
        <w:pStyle w:val="12"/>
        <w:ind w:firstLineChars="0" w:firstLine="0"/>
      </w:pPr>
    </w:p>
    <w:p w14:paraId="0A173603" w14:textId="77777777" w:rsidR="007C36C4" w:rsidRDefault="007C36C4">
      <w:pPr>
        <w:pStyle w:val="12"/>
        <w:ind w:firstLineChars="0" w:firstLine="0"/>
      </w:pPr>
    </w:p>
    <w:p w14:paraId="3A03F31A" w14:textId="77777777" w:rsidR="007C36C4" w:rsidRDefault="007C36C4">
      <w:pPr>
        <w:pStyle w:val="12"/>
        <w:ind w:firstLineChars="0" w:firstLine="0"/>
      </w:pPr>
    </w:p>
    <w:p w14:paraId="2E86ED08" w14:textId="77777777" w:rsidR="007C36C4" w:rsidRDefault="007C36C4">
      <w:pPr>
        <w:pStyle w:val="12"/>
        <w:ind w:firstLineChars="0" w:firstLine="0"/>
      </w:pPr>
    </w:p>
    <w:p w14:paraId="7CA185CE" w14:textId="77777777" w:rsidR="007C36C4" w:rsidRDefault="007C36C4">
      <w:pPr>
        <w:pStyle w:val="12"/>
        <w:ind w:firstLineChars="0" w:firstLine="0"/>
      </w:pPr>
    </w:p>
    <w:p w14:paraId="70A0F3E4" w14:textId="77777777" w:rsidR="00BE64FE" w:rsidRDefault="00BE64FE">
      <w:pPr>
        <w:pStyle w:val="12"/>
        <w:ind w:firstLineChars="0" w:firstLine="0"/>
      </w:pPr>
    </w:p>
    <w:p w14:paraId="08198886" w14:textId="77777777" w:rsidR="00BE64FE" w:rsidRDefault="00BE64FE">
      <w:pPr>
        <w:pStyle w:val="12"/>
        <w:ind w:firstLineChars="0" w:firstLine="0"/>
      </w:pPr>
    </w:p>
    <w:p w14:paraId="5D6A537E" w14:textId="77777777" w:rsidR="000D67E3" w:rsidRDefault="009C5C0F">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第四章 供应商须知</w:t>
      </w:r>
    </w:p>
    <w:p w14:paraId="5311E742" w14:textId="77777777" w:rsidR="000D67E3" w:rsidRDefault="009C5C0F">
      <w:pPr>
        <w:tabs>
          <w:tab w:val="left" w:pos="1260"/>
        </w:tabs>
        <w:autoSpaceDE w:val="0"/>
        <w:autoSpaceDN w:val="0"/>
        <w:adjustRightInd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一、概念释义</w:t>
      </w:r>
    </w:p>
    <w:p w14:paraId="70E1AAB0" w14:textId="77777777" w:rsidR="000D67E3" w:rsidRDefault="009C5C0F">
      <w:pPr>
        <w:pStyle w:val="afa"/>
        <w:numPr>
          <w:ilvl w:val="0"/>
          <w:numId w:val="6"/>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适用范围</w:t>
      </w:r>
    </w:p>
    <w:p w14:paraId="1C5E085E" w14:textId="77777777" w:rsidR="000D67E3" w:rsidRDefault="009C5C0F">
      <w:pPr>
        <w:pStyle w:val="afa"/>
        <w:numPr>
          <w:ilvl w:val="0"/>
          <w:numId w:val="7"/>
        </w:numPr>
        <w:autoSpaceDE w:val="0"/>
        <w:autoSpaceDN w:val="0"/>
        <w:spacing w:line="360" w:lineRule="auto"/>
        <w:ind w:left="993" w:firstLineChars="0" w:hanging="993"/>
        <w:contextualSpacing/>
        <w:rPr>
          <w:rFonts w:asciiTheme="minorEastAsia" w:hAnsiTheme="minorEastAsia" w:cs="宋体"/>
          <w:kern w:val="0"/>
          <w:szCs w:val="21"/>
        </w:rPr>
      </w:pPr>
      <w:proofErr w:type="gramStart"/>
      <w:r>
        <w:rPr>
          <w:rFonts w:asciiTheme="minorEastAsia" w:hAnsiTheme="minorEastAsia" w:cs="宋体" w:hint="eastAsia"/>
          <w:kern w:val="0"/>
          <w:szCs w:val="21"/>
        </w:rPr>
        <w:t>本谈判</w:t>
      </w:r>
      <w:proofErr w:type="gramEnd"/>
      <w:r>
        <w:rPr>
          <w:rFonts w:asciiTheme="minorEastAsia" w:hAnsiTheme="minorEastAsia" w:cs="宋体" w:hint="eastAsia"/>
          <w:kern w:val="0"/>
          <w:szCs w:val="21"/>
        </w:rPr>
        <w:t>文件仅适用于本次“采购邀请”</w:t>
      </w:r>
      <w:r>
        <w:rPr>
          <w:rFonts w:ascii="宋体" w:hAnsi="宋体" w:hint="eastAsia"/>
          <w:szCs w:val="21"/>
        </w:rPr>
        <w:t xml:space="preserve"> 和“供应商须知前附表”中所述采购项目的采购。</w:t>
      </w:r>
    </w:p>
    <w:p w14:paraId="5E73BD50" w14:textId="77777777" w:rsidR="000D67E3" w:rsidRDefault="009C5C0F">
      <w:pPr>
        <w:pStyle w:val="afa"/>
        <w:numPr>
          <w:ilvl w:val="0"/>
          <w:numId w:val="7"/>
        </w:numPr>
        <w:autoSpaceDE w:val="0"/>
        <w:autoSpaceDN w:val="0"/>
        <w:spacing w:line="360" w:lineRule="auto"/>
        <w:ind w:left="993" w:firstLineChars="0" w:hanging="993"/>
        <w:contextualSpacing/>
        <w:rPr>
          <w:rFonts w:asciiTheme="minorEastAsia" w:hAnsiTheme="minorEastAsia" w:cs="宋体"/>
          <w:kern w:val="0"/>
          <w:szCs w:val="21"/>
        </w:rPr>
      </w:pPr>
      <w:proofErr w:type="gramStart"/>
      <w:r>
        <w:rPr>
          <w:rFonts w:asciiTheme="minorEastAsia" w:hAnsiTheme="minorEastAsia" w:cs="宋体" w:hint="eastAsia"/>
          <w:kern w:val="0"/>
          <w:szCs w:val="21"/>
        </w:rPr>
        <w:t>本谈判</w:t>
      </w:r>
      <w:proofErr w:type="gramEnd"/>
      <w:r>
        <w:rPr>
          <w:rFonts w:asciiTheme="minorEastAsia" w:hAnsiTheme="minorEastAsia" w:cs="宋体" w:hint="eastAsia"/>
          <w:kern w:val="0"/>
          <w:szCs w:val="21"/>
        </w:rPr>
        <w:t>文件解释权属于“采购邀请”</w:t>
      </w:r>
      <w:r>
        <w:rPr>
          <w:rFonts w:ascii="宋体" w:hAnsi="宋体" w:hint="eastAsia"/>
          <w:szCs w:val="21"/>
        </w:rPr>
        <w:t xml:space="preserve"> 和“供应商须知前附表”</w:t>
      </w:r>
      <w:r>
        <w:rPr>
          <w:rFonts w:asciiTheme="minorEastAsia" w:hAnsiTheme="minorEastAsia" w:cs="宋体" w:hint="eastAsia"/>
          <w:kern w:val="0"/>
          <w:szCs w:val="21"/>
        </w:rPr>
        <w:t>所述的采购人、采购代理机构。</w:t>
      </w:r>
    </w:p>
    <w:p w14:paraId="193284A0" w14:textId="77777777" w:rsidR="000D67E3" w:rsidRDefault="009C5C0F">
      <w:pPr>
        <w:pStyle w:val="afa"/>
        <w:autoSpaceDE w:val="0"/>
        <w:autoSpaceDN w:val="0"/>
        <w:spacing w:line="360" w:lineRule="auto"/>
        <w:ind w:leftChars="-202" w:left="-424" w:firstLineChars="201" w:firstLine="424"/>
        <w:contextualSpacing/>
        <w:rPr>
          <w:rFonts w:asciiTheme="minorEastAsia" w:hAnsiTheme="minorEastAsia" w:cs="宋体"/>
          <w:b/>
          <w:kern w:val="0"/>
          <w:szCs w:val="21"/>
        </w:rPr>
      </w:pPr>
      <w:r>
        <w:rPr>
          <w:rFonts w:asciiTheme="minorEastAsia" w:hAnsiTheme="minorEastAsia" w:cs="宋体" w:hint="eastAsia"/>
          <w:b/>
          <w:kern w:val="0"/>
          <w:szCs w:val="21"/>
        </w:rPr>
        <w:t>2.定义</w:t>
      </w:r>
    </w:p>
    <w:p w14:paraId="4216AA71" w14:textId="77777777" w:rsidR="000D67E3" w:rsidRDefault="009C5C0F">
      <w:pPr>
        <w:pStyle w:val="afa"/>
        <w:numPr>
          <w:ilvl w:val="0"/>
          <w:numId w:val="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“采购项目”：</w:t>
      </w:r>
      <w:r>
        <w:rPr>
          <w:rFonts w:ascii="宋体" w:hAnsi="宋体" w:hint="eastAsia"/>
          <w:szCs w:val="21"/>
        </w:rPr>
        <w:t xml:space="preserve"> 系指</w:t>
      </w:r>
      <w:r>
        <w:rPr>
          <w:rFonts w:asciiTheme="minorEastAsia" w:hAnsiTheme="minorEastAsia" w:cs="宋体" w:hint="eastAsia"/>
          <w:kern w:val="0"/>
          <w:szCs w:val="21"/>
        </w:rPr>
        <w:t>“供应商须知前附表”中所述的采购项目。</w:t>
      </w:r>
    </w:p>
    <w:p w14:paraId="7A95935A"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“采购人、采购代理机构”：</w:t>
      </w:r>
      <w:r>
        <w:rPr>
          <w:rFonts w:ascii="宋体" w:hAnsi="宋体" w:hint="eastAsia"/>
          <w:szCs w:val="21"/>
        </w:rPr>
        <w:t>系指“供应商须知前附表”中所述的组织本次采购的采购人和采购代理机构。</w:t>
      </w:r>
    </w:p>
    <w:p w14:paraId="5742EFE3"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“供应商”系指从采购人、采购代理机构处按规定获取谈判文件，并按照谈判文件向采购人、采购代理机构提交响应文件的供应商。</w:t>
      </w:r>
    </w:p>
    <w:p w14:paraId="3DF9AB9C"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“成交供应商”系指成交的供应商。</w:t>
      </w:r>
    </w:p>
    <w:p w14:paraId="2E3958D7"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“甲方”系指采购人。</w:t>
      </w:r>
    </w:p>
    <w:p w14:paraId="6911E96C"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“乙方”系指成交并向采购人提供服务的供应商。</w:t>
      </w:r>
    </w:p>
    <w:p w14:paraId="6F34D2B6"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“服务”系指谈判文件规定的供应商为完成采购项目所需承担的全部义务。</w:t>
      </w:r>
    </w:p>
    <w:p w14:paraId="58848155"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“进口产品”：是指通过中国海关报关验放进入中国境内且产自关境外的产品，包括已经进入中国境内的进口产品。详见《</w:t>
      </w:r>
      <w:r>
        <w:rPr>
          <w:rFonts w:asciiTheme="minorEastAsia" w:hAnsiTheme="minorEastAsia" w:cs="宋体"/>
          <w:kern w:val="0"/>
          <w:szCs w:val="21"/>
        </w:rPr>
        <w:t>关于政府采购进口产品管理有关问题的通知</w:t>
      </w:r>
      <w:r>
        <w:rPr>
          <w:rFonts w:asciiTheme="minorEastAsia" w:hAnsiTheme="minorEastAsia" w:cs="宋体" w:hint="eastAsia"/>
          <w:kern w:val="0"/>
          <w:szCs w:val="21"/>
        </w:rPr>
        <w:t>》(财库[2007]119号)、《关于政府采购进口产品管理有关问题的通知》（财办库［</w:t>
      </w:r>
      <w:r>
        <w:rPr>
          <w:rFonts w:asciiTheme="minorEastAsia" w:hAnsiTheme="minorEastAsia" w:cs="宋体"/>
          <w:kern w:val="0"/>
          <w:szCs w:val="21"/>
        </w:rPr>
        <w:t>2008</w:t>
      </w:r>
      <w:r>
        <w:rPr>
          <w:rFonts w:asciiTheme="minorEastAsia" w:hAnsiTheme="minorEastAsia" w:cs="宋体" w:hint="eastAsia"/>
          <w:kern w:val="0"/>
          <w:szCs w:val="21"/>
        </w:rPr>
        <w:t>］</w:t>
      </w:r>
      <w:r>
        <w:rPr>
          <w:rFonts w:asciiTheme="minorEastAsia" w:hAnsiTheme="minorEastAsia" w:cs="宋体"/>
          <w:kern w:val="0"/>
          <w:szCs w:val="21"/>
        </w:rPr>
        <w:t xml:space="preserve">248 </w:t>
      </w:r>
      <w:r>
        <w:rPr>
          <w:rFonts w:asciiTheme="minorEastAsia" w:hAnsiTheme="minorEastAsia" w:cs="宋体" w:hint="eastAsia"/>
          <w:kern w:val="0"/>
          <w:szCs w:val="21"/>
        </w:rPr>
        <w:t>号）。</w:t>
      </w:r>
    </w:p>
    <w:p w14:paraId="6E628566" w14:textId="77777777" w:rsidR="000D67E3" w:rsidRDefault="009C5C0F">
      <w:pPr>
        <w:pStyle w:val="afa"/>
        <w:numPr>
          <w:ilvl w:val="1"/>
          <w:numId w:val="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谈判文件中凡标有“</w:t>
      </w:r>
      <w:r>
        <w:rPr>
          <w:rFonts w:asciiTheme="minorEastAsia" w:hAnsiTheme="minorEastAsia" w:cs="宋体" w:hint="eastAsia"/>
          <w:color w:val="FF0000"/>
          <w:kern w:val="0"/>
          <w:szCs w:val="21"/>
        </w:rPr>
        <w:t>★</w:t>
      </w:r>
      <w:r>
        <w:rPr>
          <w:rFonts w:asciiTheme="minorEastAsia" w:hAnsiTheme="minorEastAsia" w:cs="宋体" w:hint="eastAsia"/>
          <w:kern w:val="0"/>
          <w:szCs w:val="21"/>
        </w:rPr>
        <w:t>”的条款均系实质性要求条款。</w:t>
      </w:r>
    </w:p>
    <w:p w14:paraId="54A48CFE" w14:textId="77777777" w:rsidR="000D67E3" w:rsidRDefault="009C5C0F">
      <w:pPr>
        <w:pStyle w:val="afa"/>
        <w:autoSpaceDE w:val="0"/>
        <w:autoSpaceDN w:val="0"/>
        <w:spacing w:line="360" w:lineRule="auto"/>
        <w:ind w:firstLineChars="0" w:firstLine="0"/>
        <w:contextualSpacing/>
        <w:rPr>
          <w:rFonts w:asciiTheme="minorEastAsia" w:hAnsiTheme="minorEastAsia" w:cs="宋体"/>
          <w:b/>
          <w:kern w:val="0"/>
          <w:szCs w:val="21"/>
        </w:rPr>
      </w:pPr>
      <w:r>
        <w:rPr>
          <w:rFonts w:asciiTheme="minorEastAsia" w:hAnsiTheme="minorEastAsia" w:cs="宋体" w:hint="eastAsia"/>
          <w:b/>
          <w:kern w:val="0"/>
          <w:szCs w:val="21"/>
        </w:rPr>
        <w:t>3.合格的供应商</w:t>
      </w:r>
    </w:p>
    <w:p w14:paraId="47C1DEB0" w14:textId="77777777" w:rsidR="000D67E3" w:rsidRDefault="009C5C0F">
      <w:pPr>
        <w:pStyle w:val="afa"/>
        <w:numPr>
          <w:ilvl w:val="0"/>
          <w:numId w:val="1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在中华人民共和国境内注册，具有本项目生产、制造、供应或实施能力，符合、承认并承诺履行</w:t>
      </w:r>
      <w:proofErr w:type="gramStart"/>
      <w:r>
        <w:rPr>
          <w:rFonts w:asciiTheme="minorEastAsia" w:hAnsiTheme="minorEastAsia" w:cs="宋体" w:hint="eastAsia"/>
          <w:kern w:val="0"/>
          <w:szCs w:val="21"/>
        </w:rPr>
        <w:t>本谈判</w:t>
      </w:r>
      <w:proofErr w:type="gramEnd"/>
      <w:r>
        <w:rPr>
          <w:rFonts w:asciiTheme="minorEastAsia" w:hAnsiTheme="minorEastAsia" w:cs="宋体" w:hint="eastAsia"/>
          <w:kern w:val="0"/>
          <w:szCs w:val="21"/>
        </w:rPr>
        <w:t>文件各项规定的法人、其他组织或者自然人。</w:t>
      </w:r>
    </w:p>
    <w:p w14:paraId="7388EDC9" w14:textId="77777777" w:rsidR="000D67E3" w:rsidRDefault="009C5C0F">
      <w:pPr>
        <w:pStyle w:val="afa"/>
        <w:numPr>
          <w:ilvl w:val="1"/>
          <w:numId w:val="11"/>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符合本项目“投标邀请”和“供应商须知前附表”中规定的合格供应商所必须具备的条件。</w:t>
      </w:r>
    </w:p>
    <w:p w14:paraId="67172EC7" w14:textId="77777777" w:rsidR="000D67E3" w:rsidRDefault="009C5C0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宋体" w:hAnsi="宋体" w:hint="eastAsia"/>
          <w:szCs w:val="21"/>
        </w:rPr>
        <w:t xml:space="preserve">3. 3 </w:t>
      </w:r>
      <w:r>
        <w:rPr>
          <w:rFonts w:ascii="宋体" w:hAnsi="宋体" w:hint="eastAsia"/>
          <w:szCs w:val="21"/>
        </w:rPr>
        <w:tab/>
        <w:t>按照财政部《关于在政府采购活动中查询及使用信用记录有关问题的通知》（财库〔2016〕125号）要求，政府采购活动中查询及使用供应商信用记录的具体要求为：供应商未被列入失信被</w:t>
      </w:r>
      <w:r>
        <w:rPr>
          <w:rFonts w:ascii="宋体" w:hAnsi="宋体" w:hint="eastAsia"/>
          <w:szCs w:val="21"/>
        </w:rPr>
        <w:lastRenderedPageBreak/>
        <w:t>执行人、重大税收违法失信主体、政府采购严重违法失信行为记录名单、严重违法失信社会组织名单（联合体形式投标的，联合体成员存在不良信用记录，视同联合体存在不良信用记录）。</w:t>
      </w:r>
    </w:p>
    <w:p w14:paraId="7F6A84BF" w14:textId="77777777" w:rsidR="000D67E3" w:rsidRDefault="009C5C0F">
      <w:pPr>
        <w:pStyle w:val="afa"/>
        <w:numPr>
          <w:ilvl w:val="0"/>
          <w:numId w:val="12"/>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查询渠道：“信用中国”网站（www.creditchina.gov.cn）、“中国政府采购网”（www.ccgp.gov.cn）、“中国社会组织政务服务平台”网站（https://chinanpo.mca.gov.cn/）（仅查询社会组织）；</w:t>
      </w:r>
    </w:p>
    <w:p w14:paraId="34738847" w14:textId="77777777" w:rsidR="000D67E3" w:rsidRDefault="009C5C0F">
      <w:pPr>
        <w:pStyle w:val="afa"/>
        <w:numPr>
          <w:ilvl w:val="0"/>
          <w:numId w:val="12"/>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截止时间：发布中标结果公告前</w:t>
      </w:r>
    </w:p>
    <w:p w14:paraId="4F3FCD0E" w14:textId="77777777" w:rsidR="000D67E3" w:rsidRDefault="009C5C0F">
      <w:pPr>
        <w:pStyle w:val="afa"/>
        <w:numPr>
          <w:ilvl w:val="0"/>
          <w:numId w:val="12"/>
        </w:numPr>
        <w:autoSpaceDE w:val="0"/>
        <w:autoSpaceDN w:val="0"/>
        <w:spacing w:line="360" w:lineRule="auto"/>
        <w:ind w:left="0" w:firstLineChars="0" w:firstLine="0"/>
        <w:contextualSpacing/>
        <w:rPr>
          <w:rFonts w:asciiTheme="minorEastAsia" w:hAnsiTheme="minorEastAsia" w:cs="宋体"/>
          <w:kern w:val="0"/>
          <w:szCs w:val="21"/>
        </w:rPr>
      </w:pPr>
      <w:r>
        <w:rPr>
          <w:rFonts w:asciiTheme="minorEastAsia" w:hAnsiTheme="minorEastAsia" w:cs="宋体" w:hint="eastAsia"/>
          <w:kern w:val="0"/>
          <w:szCs w:val="21"/>
        </w:rPr>
        <w:t>信用信息查询记录和证据留存具体方式：经采购人确认的查询结果网页截图作为查询记录和证据，与其他采购文件一并保存；</w:t>
      </w:r>
    </w:p>
    <w:p w14:paraId="6F2EC6EE" w14:textId="58DECA95" w:rsidR="000D67E3" w:rsidRPr="006A226F" w:rsidRDefault="009C5C0F" w:rsidP="006A226F">
      <w:pPr>
        <w:pStyle w:val="afa"/>
        <w:numPr>
          <w:ilvl w:val="0"/>
          <w:numId w:val="12"/>
        </w:numPr>
        <w:autoSpaceDE w:val="0"/>
        <w:autoSpaceDN w:val="0"/>
        <w:spacing w:line="360" w:lineRule="auto"/>
        <w:ind w:firstLineChars="0" w:hanging="1413"/>
        <w:contextualSpacing/>
        <w:jc w:val="left"/>
        <w:rPr>
          <w:rFonts w:asciiTheme="minorEastAsia" w:hAnsiTheme="minorEastAsia" w:cs="宋体"/>
          <w:kern w:val="0"/>
          <w:szCs w:val="21"/>
        </w:rPr>
      </w:pPr>
      <w:r>
        <w:rPr>
          <w:rFonts w:ascii="宋体" w:hAnsi="宋体" w:cs="微软雅黑" w:hint="eastAsia"/>
          <w:bCs/>
          <w:szCs w:val="21"/>
        </w:rPr>
        <w:t>信用信息的使用原则：</w:t>
      </w:r>
      <w:r>
        <w:rPr>
          <w:rFonts w:asciiTheme="minorEastAsia" w:hAnsiTheme="minorEastAsia" w:cs="宋体" w:hint="eastAsia"/>
          <w:kern w:val="0"/>
          <w:szCs w:val="21"/>
        </w:rPr>
        <w:t>经采购人认定的被列入失信被执行人、重大税收违法失信主体、</w:t>
      </w:r>
      <w:r>
        <w:rPr>
          <w:rFonts w:asciiTheme="minorEastAsia" w:hAnsiTheme="minorEastAsia" w:cs="仿宋_GB2312"/>
          <w:color w:val="000000"/>
          <w:szCs w:val="21"/>
          <w:shd w:val="clear" w:color="auto" w:fill="FFFFFF"/>
        </w:rPr>
        <w:t>政</w:t>
      </w:r>
      <w:r w:rsidRPr="006A226F">
        <w:rPr>
          <w:rFonts w:asciiTheme="minorEastAsia" w:hAnsiTheme="minorEastAsia" w:cs="仿宋_GB2312"/>
          <w:color w:val="000000"/>
          <w:szCs w:val="21"/>
          <w:shd w:val="clear" w:color="auto" w:fill="FFFFFF"/>
        </w:rPr>
        <w:t>府采购严重违法失信行为记录名单</w:t>
      </w:r>
      <w:r w:rsidRPr="006A226F">
        <w:rPr>
          <w:rFonts w:asciiTheme="minorEastAsia" w:hAnsiTheme="minorEastAsia" w:cs="仿宋_GB2312" w:hint="eastAsia"/>
          <w:color w:val="000000"/>
          <w:szCs w:val="21"/>
          <w:shd w:val="clear" w:color="auto" w:fill="FFFFFF"/>
        </w:rPr>
        <w:t>、</w:t>
      </w:r>
      <w:r w:rsidRPr="006A226F">
        <w:rPr>
          <w:rFonts w:asciiTheme="minorEastAsia" w:hAnsiTheme="minorEastAsia" w:cs="宋体" w:hint="eastAsia"/>
          <w:kern w:val="0"/>
          <w:szCs w:val="21"/>
        </w:rPr>
        <w:t>严重违法失信社会组织名单的供应商，将拒绝其参与本次政府采购活动。</w:t>
      </w:r>
    </w:p>
    <w:p w14:paraId="70928541"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3.3.5   供应商不良信用记录以采购人查询结果为准，采购人查询之后，网站信息发生的任何变更不再作为核验依据，供应商自行提供的与网站信息不一致的其他证明材料亦不作为核验依据。</w:t>
      </w:r>
    </w:p>
    <w:p w14:paraId="400F04ED" w14:textId="77777777" w:rsidR="000D67E3" w:rsidRDefault="009C5C0F">
      <w:pPr>
        <w:pStyle w:val="afa"/>
        <w:numPr>
          <w:ilvl w:val="0"/>
          <w:numId w:val="13"/>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单位负责人为同一人或者存在直接控股、管理关系的不同供应商，不得同时参加本项目响应。违反规定的，相关响应均无效。</w:t>
      </w:r>
    </w:p>
    <w:p w14:paraId="1B3CCABF" w14:textId="77777777" w:rsidR="000D67E3" w:rsidRDefault="009C5C0F">
      <w:pPr>
        <w:pStyle w:val="afa"/>
        <w:numPr>
          <w:ilvl w:val="0"/>
          <w:numId w:val="13"/>
        </w:numPr>
        <w:autoSpaceDE w:val="0"/>
        <w:autoSpaceDN w:val="0"/>
        <w:spacing w:line="360" w:lineRule="auto"/>
        <w:ind w:left="0" w:firstLineChars="0" w:firstLine="67"/>
        <w:contextualSpacing/>
        <w:rPr>
          <w:rFonts w:asciiTheme="minorEastAsia" w:hAnsiTheme="minorEastAsia" w:cs="宋体"/>
          <w:kern w:val="0"/>
          <w:szCs w:val="21"/>
        </w:rPr>
      </w:pPr>
      <w:r>
        <w:rPr>
          <w:rFonts w:asciiTheme="minorEastAsia" w:hAnsiTheme="minorEastAsia" w:cs="宋体" w:hint="eastAsia"/>
          <w:kern w:val="0"/>
          <w:szCs w:val="21"/>
        </w:rPr>
        <w:t>为采购项目提供整体设计、规范编制或者项目管理、监理、检测等服务的供应商，不得再参加该采购项目的其他采购活动。</w:t>
      </w:r>
    </w:p>
    <w:p w14:paraId="063AC247" w14:textId="77777777" w:rsidR="000D67E3" w:rsidRDefault="009C5C0F">
      <w:pPr>
        <w:pStyle w:val="afa"/>
        <w:numPr>
          <w:ilvl w:val="0"/>
          <w:numId w:val="13"/>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“投标邀请”和“供应商须知前附表”规定接受联合体投标的，除应符合本章第</w:t>
      </w:r>
      <w:r>
        <w:rPr>
          <w:rFonts w:asciiTheme="minorEastAsia" w:hAnsiTheme="minorEastAsia" w:cs="宋体"/>
          <w:kern w:val="0"/>
          <w:szCs w:val="21"/>
        </w:rPr>
        <w:t>3.1</w:t>
      </w:r>
      <w:r>
        <w:rPr>
          <w:rFonts w:asciiTheme="minorEastAsia" w:hAnsiTheme="minorEastAsia" w:cs="宋体" w:hint="eastAsia"/>
          <w:kern w:val="0"/>
          <w:szCs w:val="21"/>
        </w:rPr>
        <w:t>项和3.2项要求外，还应遵守以下规定：</w:t>
      </w:r>
    </w:p>
    <w:p w14:paraId="173BDCCF"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.1   在响应文件中向采购人提交联合体协议书，明确联合体各方承担的工作和义务；</w:t>
      </w:r>
    </w:p>
    <w:p w14:paraId="6E92C1D2"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.2   联合体中有同类资质的供应商按联合体分工承担相同工作的，应当按照资质等级较低的供应商确定资质等级；</w:t>
      </w:r>
    </w:p>
    <w:p w14:paraId="0F228037"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.3  招标人根据采购项目的特殊要求规定供应商特定条件的，联合体各方中至少应当有一方符合采购规定的特定条件；</w:t>
      </w:r>
    </w:p>
    <w:p w14:paraId="399D7940"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.4  联合体各方不得再单独参加或者与其</w:t>
      </w:r>
      <w:proofErr w:type="gramStart"/>
      <w:r>
        <w:rPr>
          <w:rFonts w:asciiTheme="minorEastAsia" w:hAnsiTheme="minorEastAsia" w:cs="宋体" w:hint="eastAsia"/>
          <w:kern w:val="0"/>
          <w:szCs w:val="21"/>
        </w:rPr>
        <w:t>他供应</w:t>
      </w:r>
      <w:proofErr w:type="gramEnd"/>
      <w:r>
        <w:rPr>
          <w:rFonts w:asciiTheme="minorEastAsia" w:hAnsiTheme="minorEastAsia" w:cs="宋体" w:hint="eastAsia"/>
          <w:kern w:val="0"/>
          <w:szCs w:val="21"/>
        </w:rPr>
        <w:t>商另外组成联合体参加同一合同项下的政府采购活动；</w:t>
      </w:r>
    </w:p>
    <w:p w14:paraId="694159B9"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 xml:space="preserve">.5  </w:t>
      </w:r>
      <w:r>
        <w:rPr>
          <w:rFonts w:asciiTheme="minorEastAsia" w:hAnsiTheme="minorEastAsia" w:cs="宋体"/>
          <w:kern w:val="0"/>
          <w:szCs w:val="21"/>
        </w:rPr>
        <w:t>联合体各方应当共同与采购人签订采购合同，就采购合同约定的事项对采购人</w:t>
      </w:r>
      <w:hyperlink r:id="rId8" w:tgtFrame="_blank" w:history="1">
        <w:r>
          <w:rPr>
            <w:rFonts w:asciiTheme="minorEastAsia" w:hAnsiTheme="minorEastAsia" w:cs="宋体"/>
            <w:kern w:val="0"/>
            <w:szCs w:val="21"/>
          </w:rPr>
          <w:t>承担连带责任</w:t>
        </w:r>
      </w:hyperlink>
      <w:r>
        <w:rPr>
          <w:rFonts w:hint="eastAsia"/>
        </w:rPr>
        <w:t>。</w:t>
      </w:r>
    </w:p>
    <w:p w14:paraId="0B1C075F" w14:textId="77777777" w:rsidR="000D67E3" w:rsidRDefault="009C5C0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7</w:t>
      </w:r>
      <w:r>
        <w:rPr>
          <w:rFonts w:asciiTheme="minorEastAsia" w:hAnsiTheme="minorEastAsia" w:cs="宋体" w:hint="eastAsia"/>
          <w:kern w:val="0"/>
          <w:szCs w:val="21"/>
        </w:rPr>
        <w:t xml:space="preserve">    法律、行政法规规定的其他条件。</w:t>
      </w:r>
    </w:p>
    <w:p w14:paraId="4D536FF9"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合格的货物和服务</w:t>
      </w:r>
    </w:p>
    <w:p w14:paraId="14FB8099"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lastRenderedPageBreak/>
        <w:t>4.1 供应商提供的货物应当符合谈判文件的要求，并且其质量完全符合国家标准、行业标准或地方标准，均有标准的以高（严格）者为准。没有国家标准、行业标准和企业标准的，按照通常标准或者符合采购目的的特定标准确定。</w:t>
      </w:r>
    </w:p>
    <w:p w14:paraId="0F811898"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4.2 供应商所提供的服务应当没有侵犯任何第三方的知识产权、技术秘密等合法权利。</w:t>
      </w:r>
    </w:p>
    <w:p w14:paraId="66993CBC"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4.3 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14:paraId="1FBBD702"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4.4根据财政部、工业和信息化部、国家质检总局、国家认监委联合发布《关于信息安全产品实施政府采购的通知》（财库[2010]48号）要求，《信息安全产品强制性认证目录》内的产品应具备中国信息安全认证中心颁发的《中国国家信息安全产品认证证书》。投标人不能提供超出此目录范畴外的替代品。</w:t>
      </w:r>
    </w:p>
    <w:p w14:paraId="043431FC"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kern w:val="0"/>
          <w:szCs w:val="21"/>
        </w:rPr>
        <w:t>.5</w:t>
      </w:r>
      <w:r>
        <w:rPr>
          <w:rFonts w:ascii="宋体" w:eastAsia="宋体" w:hAnsi="宋体" w:cs="宋体" w:hint="eastAsia"/>
          <w:kern w:val="0"/>
          <w:szCs w:val="21"/>
        </w:rPr>
        <w:t>供应商根据谈判文件要求及自身条件制定合理的技术方案和售后服务承诺，技术方案和售后服务承诺须有法定代表人审核签字。</w:t>
      </w:r>
    </w:p>
    <w:p w14:paraId="5E3D0B76"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谈判费用</w:t>
      </w:r>
    </w:p>
    <w:p w14:paraId="66EDA141" w14:textId="77777777" w:rsidR="000D67E3" w:rsidRDefault="009C5C0F">
      <w:pPr>
        <w:autoSpaceDE w:val="0"/>
        <w:autoSpaceDN w:val="0"/>
        <w:spacing w:line="360" w:lineRule="auto"/>
        <w:ind w:firstLineChars="200" w:firstLine="420"/>
        <w:contextualSpacing/>
        <w:rPr>
          <w:rFonts w:asciiTheme="minorEastAsia" w:hAnsiTheme="minorEastAsia" w:cs="宋体"/>
          <w:kern w:val="0"/>
          <w:szCs w:val="21"/>
        </w:rPr>
      </w:pPr>
      <w:r>
        <w:rPr>
          <w:rFonts w:asciiTheme="minorEastAsia" w:hAnsiTheme="minorEastAsia" w:cs="宋体" w:hint="eastAsia"/>
          <w:kern w:val="0"/>
          <w:szCs w:val="21"/>
        </w:rPr>
        <w:t>不论采购的结果如何，供应商均应自行承担所有与谈判有关的全部费用，采购人、采购代理机构在任何情况下均无义务和责任承担这些费用。</w:t>
      </w:r>
    </w:p>
    <w:p w14:paraId="45503053"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信息发布</w:t>
      </w:r>
    </w:p>
    <w:p w14:paraId="305AC7B4" w14:textId="77777777" w:rsidR="000D67E3" w:rsidRDefault="009C5C0F">
      <w:pPr>
        <w:autoSpaceDE w:val="0"/>
        <w:autoSpaceDN w:val="0"/>
        <w:spacing w:line="360" w:lineRule="auto"/>
        <w:ind w:firstLineChars="200" w:firstLine="420"/>
        <w:contextualSpacing/>
        <w:rPr>
          <w:rFonts w:asciiTheme="minorEastAsia" w:hAnsiTheme="minorEastAsia" w:cs="宋体"/>
          <w:kern w:val="0"/>
          <w:szCs w:val="21"/>
        </w:rPr>
      </w:pPr>
      <w:r>
        <w:rPr>
          <w:rFonts w:asciiTheme="minorEastAsia" w:hAnsiTheme="minorEastAsia" w:cs="宋体" w:hint="eastAsia"/>
          <w:kern w:val="0"/>
          <w:szCs w:val="21"/>
        </w:rPr>
        <w:t>本采购项目需要公开的有关信息，包括谈判公告、谈判文件澄清或修改公告、中标公告以及延长谈判响应截止时间等与谈判活动有关的通知，采购人均将通过在《中国政府采购网》、《河南省招标投标协会（河南招标采购综合网）》公开发布。供应商在参与本采购项目招投标活动期间，请及时关注以上媒体上的相关信息，供应商因没有及时关注而未能如期获取相关信息，及因此所产生的一切后果和责任，由供应商自行承担，采购人在任何情况下均不对此承担任何责任。</w:t>
      </w:r>
    </w:p>
    <w:p w14:paraId="25AC1F48"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采购代理机构代理费用收取标准和方式</w:t>
      </w:r>
    </w:p>
    <w:p w14:paraId="5738CD4B" w14:textId="77777777" w:rsidR="000D67E3" w:rsidRDefault="009C5C0F">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招标代理服务费根据 “河南省招标投标协会（豫招协【2023】002文件”规定收取计取，本项目招标代理服务费由本项目中标人领取中标通知书时一次性足额支付给招标代理机构。</w:t>
      </w:r>
    </w:p>
    <w:p w14:paraId="3928A2A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其他</w:t>
      </w:r>
    </w:p>
    <w:p w14:paraId="66F54D97" w14:textId="77777777" w:rsidR="000D67E3" w:rsidRDefault="009C5C0F">
      <w:pPr>
        <w:autoSpaceDE w:val="0"/>
        <w:autoSpaceDN w:val="0"/>
        <w:spacing w:line="360" w:lineRule="auto"/>
        <w:ind w:left="420"/>
        <w:contextualSpacing/>
        <w:rPr>
          <w:rFonts w:asciiTheme="minorEastAsia" w:hAnsiTheme="minorEastAsia" w:cs="宋体"/>
          <w:kern w:val="0"/>
          <w:szCs w:val="21"/>
        </w:rPr>
      </w:pPr>
      <w:r>
        <w:rPr>
          <w:rFonts w:asciiTheme="minorEastAsia" w:hAnsiTheme="minorEastAsia" w:cs="宋体" w:hint="eastAsia"/>
          <w:kern w:val="0"/>
          <w:szCs w:val="21"/>
        </w:rPr>
        <w:t>本“供应商须知”的条款如与“采购邀请”、“采购需求”、“供应商须知前附表”和“对响应文件审查与评审”就同一内容的表述不一致的，以“采购邀请”、“ 采购需求”、“供应商须知前附表”和“对响应文件审查与评审”中规定的内容为准。</w:t>
      </w:r>
    </w:p>
    <w:p w14:paraId="6BAE8108" w14:textId="77777777" w:rsidR="000D67E3" w:rsidRDefault="009C5C0F">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lastRenderedPageBreak/>
        <w:t>二、谈判文件说明</w:t>
      </w:r>
    </w:p>
    <w:p w14:paraId="2098EE51"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谈判文件构成</w:t>
      </w:r>
    </w:p>
    <w:p w14:paraId="25FB6E2C" w14:textId="77777777"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谈判文件由以下部分组成：</w:t>
      </w:r>
    </w:p>
    <w:p w14:paraId="39BE522B"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（1）采购邀请（竞争性谈判公告）</w:t>
      </w:r>
    </w:p>
    <w:p w14:paraId="556320B3"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（2）采购需求</w:t>
      </w:r>
    </w:p>
    <w:p w14:paraId="56EA4E24"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（3）供应商须知前附表</w:t>
      </w:r>
    </w:p>
    <w:p w14:paraId="75C4901E"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（4）供应商须知</w:t>
      </w:r>
    </w:p>
    <w:p w14:paraId="10D9D553"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（5）政府采购政策功能</w:t>
      </w:r>
    </w:p>
    <w:p w14:paraId="0FD97F89"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（6）对响应文件审查与评审</w:t>
      </w:r>
    </w:p>
    <w:p w14:paraId="25FE6EF5"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（7）合同书格式及合同条款</w:t>
      </w:r>
    </w:p>
    <w:p w14:paraId="2CF36BB8"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（8）响应文件有关格式</w:t>
      </w:r>
    </w:p>
    <w:p w14:paraId="11784CF6" w14:textId="77777777" w:rsidR="000D67E3" w:rsidRDefault="009C5C0F">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（9）本项目谈判文件的澄清、答复、修改、补充内容（如有的话）</w:t>
      </w:r>
    </w:p>
    <w:p w14:paraId="4F2D280C" w14:textId="77777777"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p>
    <w:p w14:paraId="1266346C" w14:textId="77777777"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认真了解本次采购的具体工作要求、工作范围以及职责，了解一切可能影响响应报价的资料。一经成交，不得以不完全了解项目要求、项目情况等为借口而提出额外补偿等要求，否则，由此引起的一切后果</w:t>
      </w:r>
      <w:proofErr w:type="gramStart"/>
      <w:r>
        <w:rPr>
          <w:rFonts w:asciiTheme="minorEastAsia" w:hAnsiTheme="minorEastAsia" w:cs="宋体" w:hint="eastAsia"/>
          <w:kern w:val="0"/>
          <w:szCs w:val="21"/>
        </w:rPr>
        <w:t>由成交</w:t>
      </w:r>
      <w:proofErr w:type="gramEnd"/>
      <w:r>
        <w:rPr>
          <w:rFonts w:asciiTheme="minorEastAsia" w:hAnsiTheme="minorEastAsia" w:cs="宋体" w:hint="eastAsia"/>
          <w:kern w:val="0"/>
          <w:szCs w:val="21"/>
        </w:rPr>
        <w:t>供应商负责。</w:t>
      </w:r>
    </w:p>
    <w:p w14:paraId="75F5C176" w14:textId="4CE6201A"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供应商承诺所提供的全部资料真实可靠，并接受采购人或谈判小组对其中任何资料进一步审查的要求。</w:t>
      </w:r>
    </w:p>
    <w:p w14:paraId="700BCED7" w14:textId="7CDB0079" w:rsidR="000D67E3" w:rsidRDefault="009C5C0F">
      <w:pPr>
        <w:pStyle w:val="afa"/>
        <w:numPr>
          <w:ilvl w:val="0"/>
          <w:numId w:val="14"/>
        </w:numPr>
        <w:autoSpaceDE w:val="0"/>
        <w:autoSpaceDN w:val="0"/>
        <w:spacing w:line="360" w:lineRule="auto"/>
        <w:ind w:left="993" w:firstLineChars="0" w:hanging="993"/>
        <w:contextualSpacing/>
        <w:rPr>
          <w:rFonts w:asciiTheme="minorEastAsia" w:hAnsiTheme="minorEastAsia" w:cs="宋体"/>
          <w:kern w:val="0"/>
          <w:szCs w:val="21"/>
        </w:rPr>
      </w:pPr>
      <w:r>
        <w:rPr>
          <w:rFonts w:ascii="宋体" w:eastAsia="宋体" w:hAnsi="宋体" w:cs="宋体" w:hint="eastAsia"/>
          <w:kern w:val="0"/>
          <w:szCs w:val="21"/>
        </w:rPr>
        <w:t>响应文件中须有详细合理的实施（技术）方案，实施（技术）方案至少包含产品质量保障措施、供货时间保障措施、运输方案、安装调试方案、操作人员培训方案等。</w:t>
      </w:r>
    </w:p>
    <w:p w14:paraId="100AFB6E"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谈判文件的澄清或修改</w:t>
      </w:r>
    </w:p>
    <w:p w14:paraId="105C5F0A"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.1 在谈判响应截止期前，无论出于何种原因，采购人可主动地或在解答潜在供应商提出的澄清问题时对谈判文件进行修改。</w:t>
      </w:r>
    </w:p>
    <w:p w14:paraId="42B6BF53"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.2采购人可以对已发出的谈判文件进行必要的澄清或者修改。澄清或者修改的内容可能影响响应文件编制的，采购人将在谈判响应截止时间5日前，在谈判公告发布的同一媒体发布更正公告。</w:t>
      </w:r>
    </w:p>
    <w:p w14:paraId="77D6B1EF"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.3 澄清或修改公告的内容为谈判文件的组成部分，并对供应商具有约束力。当谈判文件与澄清或修改公告就同一内容的表述不一致时，以最后发出的文件内容为准。</w:t>
      </w:r>
    </w:p>
    <w:p w14:paraId="0275156A" w14:textId="77777777" w:rsidR="000D67E3" w:rsidRDefault="009C5C0F">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lastRenderedPageBreak/>
        <w:t>10</w:t>
      </w:r>
      <w:r>
        <w:rPr>
          <w:rFonts w:asciiTheme="minorEastAsia" w:hAnsiTheme="minorEastAsia" w:cs="宋体" w:hint="eastAsia"/>
          <w:kern w:val="0"/>
          <w:szCs w:val="21"/>
        </w:rPr>
        <w:t>.4 如果澄清或者修改发出的时间距规定的谈判响应截止时间不足5日的，采购人将顺延提交响应文件的截止时间。</w:t>
      </w:r>
    </w:p>
    <w:p w14:paraId="60C33316" w14:textId="77777777" w:rsidR="000D67E3" w:rsidRDefault="009C5C0F">
      <w:pPr>
        <w:tabs>
          <w:tab w:val="left" w:pos="1260"/>
        </w:tabs>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三、响应文件的编制</w:t>
      </w:r>
    </w:p>
    <w:p w14:paraId="3B8BB9F2"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响应文件的语言及计量单位</w:t>
      </w:r>
    </w:p>
    <w:p w14:paraId="7A69596B" w14:textId="77777777" w:rsidR="000D67E3" w:rsidRDefault="009C5C0F">
      <w:pPr>
        <w:pStyle w:val="afa"/>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供应商提交的响应文件以及供应商与采购人、采购代理机构就有关采购事宜的所有来往书面文件均应使用中文。除签名、盖章、专用名称等特殊情形外，以中文以外的文字表述的响应文件视同未提供。</w:t>
      </w:r>
    </w:p>
    <w:p w14:paraId="36985C47" w14:textId="77777777" w:rsidR="000D67E3" w:rsidRDefault="009C5C0F">
      <w:pPr>
        <w:pStyle w:val="afa"/>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响应文件计量单位，谈判文件已有明确规定的，使用谈判文件规定的计量单位；谈判文件没有规定的，一律采用中华人民共和国法定计量单位。</w:t>
      </w:r>
    </w:p>
    <w:p w14:paraId="0E18D3C2"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报价</w:t>
      </w:r>
    </w:p>
    <w:p w14:paraId="69806349"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本次谈判项目的报价均以人民币为计算单位。</w:t>
      </w:r>
    </w:p>
    <w:p w14:paraId="7D6DCEFE"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采购人不得向供应商索要或者接受其给予的赠品、回扣或者与采购无关的其他商品、服务。</w:t>
      </w:r>
    </w:p>
    <w:p w14:paraId="78AAE08E"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供应商应对项目要求的全部内容进行报价，少报漏报将导致其响应为非实质性响应予以拒绝。</w:t>
      </w:r>
    </w:p>
    <w:p w14:paraId="4E759235"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谈判的供应商，在谈判结束后还有一次最终报价的机会。</w:t>
      </w:r>
    </w:p>
    <w:p w14:paraId="0F76E761"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本项目所涉及的运输、施工、安装、集成、调试、验收、备品和工具等费用均包含在响应报价中。</w:t>
      </w:r>
    </w:p>
    <w:p w14:paraId="5F972BD5"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报价不得高于本项目预算金额，且不低于成本价。供应商的响应报价高于预算金额（项目控制金额上限）的，该供应商的响应文件将被视为非实质性响应予以拒绝。</w:t>
      </w:r>
    </w:p>
    <w:p w14:paraId="4579820A" w14:textId="77777777" w:rsidR="000D67E3" w:rsidRDefault="009C5C0F">
      <w:pPr>
        <w:pStyle w:val="afa"/>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最低报价不能</w:t>
      </w:r>
      <w:proofErr w:type="gramStart"/>
      <w:r>
        <w:rPr>
          <w:rFonts w:asciiTheme="minorEastAsia" w:hAnsiTheme="minorEastAsia" w:cs="宋体" w:hint="eastAsia"/>
          <w:kern w:val="0"/>
          <w:szCs w:val="21"/>
        </w:rPr>
        <w:t>做为</w:t>
      </w:r>
      <w:proofErr w:type="gramEnd"/>
      <w:r>
        <w:rPr>
          <w:rFonts w:asciiTheme="minorEastAsia" w:hAnsiTheme="minorEastAsia" w:cs="宋体" w:hint="eastAsia"/>
          <w:kern w:val="0"/>
          <w:szCs w:val="21"/>
        </w:rPr>
        <w:t>成交的保证。</w:t>
      </w:r>
    </w:p>
    <w:p w14:paraId="617E968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响应文件有效期</w:t>
      </w:r>
    </w:p>
    <w:p w14:paraId="50623553" w14:textId="77777777" w:rsidR="000D67E3" w:rsidRDefault="009C5C0F">
      <w:pPr>
        <w:pStyle w:val="afa"/>
        <w:numPr>
          <w:ilvl w:val="0"/>
          <w:numId w:val="17"/>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响应文件有效期从提交响应文件的截止之日起算。本项目响应文件有效期详见供应商须知前附表。响应文件中承诺的有效期应当不少于“供应商须知前附表”载明的响应文件有效期。响应文件有效期</w:t>
      </w:r>
      <w:proofErr w:type="gramStart"/>
      <w:r>
        <w:rPr>
          <w:rFonts w:asciiTheme="minorEastAsia" w:hAnsiTheme="minorEastAsia" w:cs="宋体" w:hint="eastAsia"/>
          <w:kern w:val="0"/>
          <w:szCs w:val="21"/>
        </w:rPr>
        <w:t>比谈判</w:t>
      </w:r>
      <w:proofErr w:type="gramEnd"/>
      <w:r>
        <w:rPr>
          <w:rFonts w:asciiTheme="minorEastAsia" w:hAnsiTheme="minorEastAsia" w:cs="宋体" w:hint="eastAsia"/>
          <w:kern w:val="0"/>
          <w:szCs w:val="21"/>
        </w:rPr>
        <w:t>文件规定短的属于非实质性响应，将被认定为报价无效。</w:t>
      </w:r>
    </w:p>
    <w:p w14:paraId="62A4A165" w14:textId="77777777" w:rsidR="000D67E3" w:rsidRDefault="009C5C0F">
      <w:pPr>
        <w:pStyle w:val="afa"/>
        <w:numPr>
          <w:ilvl w:val="0"/>
          <w:numId w:val="17"/>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lastRenderedPageBreak/>
        <w:t>采购人可根据实际情况，在原报价有效期截止之前，征询供应商是否同意延长响应文件的有效期，供应商同意延长的须</w:t>
      </w:r>
      <w:proofErr w:type="gramStart"/>
      <w:r>
        <w:rPr>
          <w:rFonts w:asciiTheme="minorEastAsia" w:hAnsiTheme="minorEastAsia" w:cs="宋体" w:hint="eastAsia"/>
          <w:kern w:val="0"/>
          <w:szCs w:val="21"/>
        </w:rPr>
        <w:t>作出</w:t>
      </w:r>
      <w:proofErr w:type="gramEnd"/>
      <w:r>
        <w:rPr>
          <w:rFonts w:asciiTheme="minorEastAsia" w:hAnsiTheme="minorEastAsia" w:cs="宋体" w:hint="eastAsia"/>
          <w:kern w:val="0"/>
          <w:szCs w:val="21"/>
        </w:rPr>
        <w:t>书面答复。在延长的报价有效期内，供应商将不会被要求和允许修正其报价。</w:t>
      </w:r>
    </w:p>
    <w:p w14:paraId="60D07D46" w14:textId="77777777" w:rsidR="000D67E3" w:rsidRDefault="009C5C0F">
      <w:pPr>
        <w:pStyle w:val="afa"/>
        <w:numPr>
          <w:ilvl w:val="0"/>
          <w:numId w:val="17"/>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成交供应商的响应文件作为项目合同的附件，其有效期</w:t>
      </w:r>
      <w:proofErr w:type="gramStart"/>
      <w:r>
        <w:rPr>
          <w:rFonts w:asciiTheme="minorEastAsia" w:hAnsiTheme="minorEastAsia" w:cs="宋体" w:hint="eastAsia"/>
          <w:kern w:val="0"/>
          <w:szCs w:val="21"/>
        </w:rPr>
        <w:t>至成交</w:t>
      </w:r>
      <w:proofErr w:type="gramEnd"/>
      <w:r>
        <w:rPr>
          <w:rFonts w:asciiTheme="minorEastAsia" w:hAnsiTheme="minorEastAsia" w:cs="宋体" w:hint="eastAsia"/>
          <w:kern w:val="0"/>
          <w:szCs w:val="21"/>
        </w:rPr>
        <w:t>供应商全部合同义务履行完毕为止。</w:t>
      </w:r>
    </w:p>
    <w:p w14:paraId="3962E19D"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响应文件构成</w:t>
      </w:r>
    </w:p>
    <w:p w14:paraId="21760F31" w14:textId="77777777" w:rsidR="000D67E3" w:rsidRDefault="009C5C0F">
      <w:pPr>
        <w:pStyle w:val="afa"/>
        <w:numPr>
          <w:ilvl w:val="0"/>
          <w:numId w:val="18"/>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响应文件的构成应符合法律法规及谈判文件的要求。</w:t>
      </w:r>
    </w:p>
    <w:p w14:paraId="49318565" w14:textId="77777777" w:rsidR="000D67E3" w:rsidRDefault="009C5C0F">
      <w:pPr>
        <w:pStyle w:val="afa"/>
        <w:numPr>
          <w:ilvl w:val="0"/>
          <w:numId w:val="18"/>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供应商应当按照谈判文件的要求编制响应文件。响应文件应当对谈判文件提出的要求和条件</w:t>
      </w:r>
      <w:proofErr w:type="gramStart"/>
      <w:r>
        <w:rPr>
          <w:rFonts w:asciiTheme="minorEastAsia" w:hAnsiTheme="minorEastAsia" w:cs="宋体" w:hint="eastAsia"/>
          <w:kern w:val="0"/>
          <w:szCs w:val="21"/>
        </w:rPr>
        <w:t>作出</w:t>
      </w:r>
      <w:proofErr w:type="gramEnd"/>
      <w:r>
        <w:rPr>
          <w:rFonts w:asciiTheme="minorEastAsia" w:hAnsiTheme="minorEastAsia" w:cs="宋体" w:hint="eastAsia"/>
          <w:kern w:val="0"/>
          <w:szCs w:val="21"/>
        </w:rPr>
        <w:t>明确响应。</w:t>
      </w:r>
    </w:p>
    <w:p w14:paraId="0BD74F2F" w14:textId="77777777" w:rsidR="000D67E3" w:rsidRDefault="009C5C0F">
      <w:pPr>
        <w:pStyle w:val="afa"/>
        <w:numPr>
          <w:ilvl w:val="0"/>
          <w:numId w:val="18"/>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响应文件由资格证明材料、符合性证明材料、其它材料等组成。</w:t>
      </w:r>
    </w:p>
    <w:p w14:paraId="5E05693B" w14:textId="77777777" w:rsidR="000D67E3" w:rsidRDefault="009C5C0F">
      <w:pPr>
        <w:pStyle w:val="afa"/>
        <w:numPr>
          <w:ilvl w:val="0"/>
          <w:numId w:val="18"/>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供应商根据谈判文件的规定和采购项目的实际情况，拟在成交后将成交项目的非主体、非关键性工作分包的，应当在响应文件中载明分包承担主体，分包承担主体应当具备相应资质条件且不得再次分包。</w:t>
      </w:r>
    </w:p>
    <w:p w14:paraId="10A2EE41"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响应文件格式</w:t>
      </w:r>
    </w:p>
    <w:p w14:paraId="559AE3B7" w14:textId="77777777" w:rsidR="000D67E3" w:rsidRDefault="009C5C0F">
      <w:pPr>
        <w:pStyle w:val="afa"/>
        <w:numPr>
          <w:ilvl w:val="0"/>
          <w:numId w:val="19"/>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响应文件应参照谈判文件（响应文件有关格式）的内容要求、编排顺序和格式要求，供应商应按照以上要求将响应文件以A4幅面编上唯一的连贯页码，并在响应文件封面上注明：所投项目名称、项目编号、供应商名称、日期等字样。</w:t>
      </w:r>
    </w:p>
    <w:p w14:paraId="321ED4D9" w14:textId="77777777" w:rsidR="000D67E3" w:rsidRDefault="009C5C0F">
      <w:pPr>
        <w:pStyle w:val="afa"/>
        <w:numPr>
          <w:ilvl w:val="0"/>
          <w:numId w:val="1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供应商应按谈判文件提供的格式编写响应文件。谈判文件未提供标准格式的供应商可自行拟定。</w:t>
      </w:r>
    </w:p>
    <w:p w14:paraId="63D85BDA"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谈判保证金</w:t>
      </w:r>
    </w:p>
    <w:p w14:paraId="7E489DEC" w14:textId="77777777" w:rsidR="000D67E3" w:rsidRDefault="009C5C0F">
      <w:pPr>
        <w:pStyle w:val="afa"/>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本项目不收取谈判保证金。</w:t>
      </w:r>
    </w:p>
    <w:p w14:paraId="42DF5DDF" w14:textId="77777777" w:rsidR="000D67E3" w:rsidRDefault="009C5C0F">
      <w:pPr>
        <w:pStyle w:val="afa"/>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供应商应提供谈判承诺函。</w:t>
      </w:r>
    </w:p>
    <w:p w14:paraId="0E2106A9"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谈判文件的数量和签署盖章</w:t>
      </w:r>
    </w:p>
    <w:p w14:paraId="24094249" w14:textId="77777777" w:rsidR="000D67E3" w:rsidRDefault="009C5C0F">
      <w:pPr>
        <w:pStyle w:val="afa"/>
        <w:numPr>
          <w:ilvl w:val="0"/>
          <w:numId w:val="2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供应商应提交响应文件份数见“供应商须知前附表”。</w:t>
      </w:r>
    </w:p>
    <w:p w14:paraId="1240A98A" w14:textId="637FE191" w:rsidR="000D67E3" w:rsidRDefault="009C5C0F">
      <w:pPr>
        <w:pStyle w:val="afa"/>
        <w:numPr>
          <w:ilvl w:val="0"/>
          <w:numId w:val="21"/>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在谈判文件中已明示需盖章及签名之处，响应文件应按谈判文件要求加盖供应商印章和法人</w:t>
      </w:r>
      <w:r w:rsidR="00285F48">
        <w:rPr>
          <w:rFonts w:asciiTheme="minorEastAsia" w:hAnsiTheme="minorEastAsia" w:cs="宋体" w:hint="eastAsia"/>
          <w:kern w:val="0"/>
          <w:szCs w:val="21"/>
        </w:rPr>
        <w:t>签字</w:t>
      </w:r>
      <w:r>
        <w:rPr>
          <w:rFonts w:asciiTheme="minorEastAsia" w:hAnsiTheme="minorEastAsia" w:cs="宋体" w:hint="eastAsia"/>
          <w:kern w:val="0"/>
          <w:szCs w:val="21"/>
        </w:rPr>
        <w:t>或授权代表</w:t>
      </w:r>
      <w:r w:rsidR="00285F48">
        <w:rPr>
          <w:rFonts w:asciiTheme="minorEastAsia" w:hAnsiTheme="minorEastAsia" w:cs="宋体" w:hint="eastAsia"/>
          <w:kern w:val="0"/>
          <w:szCs w:val="21"/>
        </w:rPr>
        <w:t>签字</w:t>
      </w:r>
      <w:r>
        <w:rPr>
          <w:rFonts w:asciiTheme="minorEastAsia" w:hAnsiTheme="minorEastAsia" w:cs="宋体" w:hint="eastAsia"/>
          <w:kern w:val="0"/>
          <w:szCs w:val="21"/>
        </w:rPr>
        <w:t>。</w:t>
      </w:r>
    </w:p>
    <w:p w14:paraId="55B4BD64" w14:textId="77777777" w:rsidR="000D67E3" w:rsidRDefault="009C5C0F">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四、响应文件的提交</w:t>
      </w:r>
    </w:p>
    <w:p w14:paraId="11D29041"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谈判响应截止时间</w:t>
      </w:r>
    </w:p>
    <w:p w14:paraId="55F4C8CE" w14:textId="77777777" w:rsidR="000D67E3" w:rsidRDefault="009C5C0F">
      <w:pPr>
        <w:autoSpaceDE w:val="0"/>
        <w:autoSpaceDN w:val="0"/>
        <w:spacing w:line="360" w:lineRule="auto"/>
        <w:ind w:firstLineChars="200" w:firstLine="420"/>
        <w:contextualSpacing/>
        <w:rPr>
          <w:rFonts w:ascii="新宋体" w:eastAsia="新宋体" w:hAnsi="新宋体"/>
          <w:szCs w:val="21"/>
        </w:rPr>
      </w:pPr>
      <w:r>
        <w:rPr>
          <w:rFonts w:ascii="新宋体" w:eastAsia="新宋体" w:hAnsi="新宋体"/>
          <w:szCs w:val="21"/>
        </w:rPr>
        <w:t>18.1</w:t>
      </w:r>
      <w:r>
        <w:rPr>
          <w:rFonts w:ascii="新宋体" w:eastAsia="新宋体" w:hAnsi="新宋体" w:hint="eastAsia"/>
          <w:szCs w:val="21"/>
        </w:rPr>
        <w:t>供应商必须在“谈判邀请”和“供应商须知前附表”中规定的谈判响应截止时间前，将响应文件递交</w:t>
      </w:r>
      <w:proofErr w:type="gramStart"/>
      <w:r>
        <w:rPr>
          <w:rFonts w:ascii="新宋体" w:eastAsia="新宋体" w:hAnsi="新宋体" w:hint="eastAsia"/>
          <w:szCs w:val="21"/>
        </w:rPr>
        <w:t>至谈判</w:t>
      </w:r>
      <w:proofErr w:type="gramEnd"/>
      <w:r>
        <w:rPr>
          <w:rFonts w:ascii="新宋体" w:eastAsia="新宋体" w:hAnsi="新宋体" w:hint="eastAsia"/>
          <w:szCs w:val="21"/>
        </w:rPr>
        <w:t>文件规定的地点。。</w:t>
      </w:r>
    </w:p>
    <w:p w14:paraId="2AC873B5" w14:textId="77777777" w:rsidR="000D67E3" w:rsidRDefault="009C5C0F">
      <w:pPr>
        <w:autoSpaceDE w:val="0"/>
        <w:autoSpaceDN w:val="0"/>
        <w:spacing w:line="360" w:lineRule="auto"/>
        <w:ind w:firstLineChars="200" w:firstLine="420"/>
        <w:contextualSpacing/>
        <w:rPr>
          <w:rFonts w:ascii="新宋体" w:eastAsia="新宋体" w:hAnsi="新宋体"/>
          <w:szCs w:val="21"/>
        </w:rPr>
      </w:pPr>
      <w:r>
        <w:rPr>
          <w:rFonts w:ascii="新宋体" w:eastAsia="新宋体" w:hAnsi="新宋体"/>
          <w:szCs w:val="21"/>
        </w:rPr>
        <w:lastRenderedPageBreak/>
        <w:t>18</w:t>
      </w:r>
      <w:r>
        <w:rPr>
          <w:rFonts w:ascii="新宋体" w:eastAsia="新宋体" w:hAnsi="新宋体" w:hint="eastAsia"/>
          <w:szCs w:val="21"/>
        </w:rPr>
        <w:t>.2采购人可以按本须知第10条规定，通过修改谈判文件自行决定酌情延长谈判响应截止期。在此情况下，采购人和供应商受投标截止期制约的所有权利和义务均应延长至新的截止日期和时间。供应商按采购人修改通知规定的时间提交响应文件。</w:t>
      </w:r>
    </w:p>
    <w:p w14:paraId="670BBDA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迟交的响应文件</w:t>
      </w:r>
    </w:p>
    <w:p w14:paraId="48783DEF" w14:textId="77777777" w:rsidR="000D67E3" w:rsidRDefault="009C5C0F">
      <w:pPr>
        <w:autoSpaceDE w:val="0"/>
        <w:autoSpaceDN w:val="0"/>
        <w:spacing w:line="360" w:lineRule="auto"/>
        <w:ind w:left="420"/>
        <w:contextualSpacing/>
        <w:rPr>
          <w:rFonts w:asciiTheme="minorEastAsia" w:hAnsiTheme="minorEastAsia" w:cs="宋体"/>
          <w:kern w:val="0"/>
          <w:szCs w:val="21"/>
        </w:rPr>
      </w:pPr>
      <w:r>
        <w:rPr>
          <w:rFonts w:asciiTheme="minorEastAsia" w:hAnsiTheme="minorEastAsia" w:cs="宋体" w:hint="eastAsia"/>
          <w:kern w:val="0"/>
          <w:szCs w:val="21"/>
        </w:rPr>
        <w:t>谈判响应文件截止时间之后上传的响应文件，采购人、采购代理机构将拒绝接收。</w:t>
      </w:r>
    </w:p>
    <w:p w14:paraId="47ECDA7B"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响应文件的修改和撤回</w:t>
      </w:r>
    </w:p>
    <w:p w14:paraId="648686A9" w14:textId="77777777" w:rsidR="000D67E3" w:rsidRDefault="009C5C0F">
      <w:pPr>
        <w:pStyle w:val="afa"/>
        <w:numPr>
          <w:ilvl w:val="0"/>
          <w:numId w:val="22"/>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供应商在谈判响应截止时间前，对所提交的响应文件进行补充、修改或者撤回的，须书面通知采购人和采购代理机构。供应商应当在谈判响应截止时间前完成电子响应文件的提交，可以补充、修改或撤回。谈判响应截止时间前未完成电子响应文件提交的，视为撤回响应文件。</w:t>
      </w:r>
    </w:p>
    <w:p w14:paraId="17E8E367" w14:textId="77777777" w:rsidR="000D67E3" w:rsidRDefault="009C5C0F">
      <w:pPr>
        <w:pStyle w:val="afa"/>
        <w:numPr>
          <w:ilvl w:val="0"/>
          <w:numId w:val="22"/>
        </w:numPr>
        <w:autoSpaceDE w:val="0"/>
        <w:autoSpaceDN w:val="0"/>
        <w:spacing w:line="360" w:lineRule="auto"/>
        <w:ind w:left="13" w:firstLineChars="0" w:hanging="13"/>
        <w:contextualSpacing/>
        <w:rPr>
          <w:rFonts w:asciiTheme="minorEastAsia" w:hAnsiTheme="minorEastAsia" w:cs="宋体"/>
          <w:kern w:val="0"/>
          <w:szCs w:val="21"/>
        </w:rPr>
      </w:pPr>
      <w:r>
        <w:rPr>
          <w:rFonts w:asciiTheme="minorEastAsia" w:hAnsiTheme="minorEastAsia" w:cs="宋体" w:hint="eastAsia"/>
          <w:kern w:val="0"/>
          <w:szCs w:val="21"/>
        </w:rPr>
        <w:t>供应商补充、修改的内容并作为响应文件的组成部分。补充或修改应当按谈判文件要求签署、盖章、提交，并应注明“修改</w:t>
      </w:r>
      <w:r>
        <w:rPr>
          <w:rFonts w:asciiTheme="minorEastAsia" w:hAnsiTheme="minorEastAsia" w:cs="宋体"/>
          <w:kern w:val="0"/>
          <w:szCs w:val="21"/>
        </w:rPr>
        <w:t>”</w:t>
      </w:r>
      <w:r>
        <w:rPr>
          <w:rFonts w:asciiTheme="minorEastAsia" w:hAnsiTheme="minorEastAsia" w:cs="宋体" w:hint="eastAsia"/>
          <w:kern w:val="0"/>
          <w:szCs w:val="21"/>
        </w:rPr>
        <w:t>或“补充</w:t>
      </w:r>
      <w:r>
        <w:rPr>
          <w:rFonts w:asciiTheme="minorEastAsia" w:hAnsiTheme="minorEastAsia" w:cs="宋体"/>
          <w:kern w:val="0"/>
          <w:szCs w:val="21"/>
        </w:rPr>
        <w:t>”</w:t>
      </w:r>
      <w:r>
        <w:rPr>
          <w:rFonts w:asciiTheme="minorEastAsia" w:hAnsiTheme="minorEastAsia" w:cs="宋体" w:hint="eastAsia"/>
          <w:kern w:val="0"/>
          <w:szCs w:val="21"/>
        </w:rPr>
        <w:t>字样。</w:t>
      </w:r>
    </w:p>
    <w:p w14:paraId="5C68B05F" w14:textId="77777777" w:rsidR="000D67E3" w:rsidRDefault="009C5C0F">
      <w:pPr>
        <w:pStyle w:val="afa"/>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供应商不得在响应有效期内撤销响应文件，否则供应商将承担违背响应承诺函的责任追究。</w:t>
      </w:r>
    </w:p>
    <w:p w14:paraId="37431111" w14:textId="77777777" w:rsidR="000D67E3" w:rsidRDefault="009C5C0F">
      <w:pPr>
        <w:pStyle w:val="afa"/>
        <w:numPr>
          <w:ilvl w:val="0"/>
          <w:numId w:val="11"/>
        </w:numPr>
        <w:autoSpaceDE w:val="0"/>
        <w:autoSpaceDN w:val="0"/>
        <w:spacing w:line="360" w:lineRule="auto"/>
        <w:ind w:left="993" w:firstLineChars="0" w:hanging="993"/>
        <w:contextualSpacing/>
        <w:rPr>
          <w:rFonts w:asciiTheme="minorEastAsia" w:hAnsiTheme="minorEastAsia" w:cs="宋体"/>
          <w:b/>
          <w:kern w:val="0"/>
          <w:szCs w:val="21"/>
        </w:rPr>
      </w:pPr>
      <w:r>
        <w:rPr>
          <w:rFonts w:asciiTheme="minorEastAsia" w:hAnsiTheme="minorEastAsia" w:cs="宋体" w:hint="eastAsia"/>
          <w:b/>
          <w:kern w:val="0"/>
          <w:szCs w:val="21"/>
        </w:rPr>
        <w:t>除供应商须知前附表另有规定外，供应商所提交的电子响应文件不予退还。</w:t>
      </w:r>
    </w:p>
    <w:p w14:paraId="22F289E0" w14:textId="77777777" w:rsidR="000D67E3" w:rsidRDefault="009C5C0F">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五、谈判和评审</w:t>
      </w:r>
    </w:p>
    <w:p w14:paraId="4DA021E7" w14:textId="77777777" w:rsidR="000D67E3" w:rsidRDefault="009C5C0F">
      <w:pPr>
        <w:pStyle w:val="afa"/>
        <w:numPr>
          <w:ilvl w:val="0"/>
          <w:numId w:val="11"/>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响应文件解密</w:t>
      </w:r>
    </w:p>
    <w:p w14:paraId="1341785B"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22.1</w:t>
      </w:r>
      <w:r>
        <w:rPr>
          <w:rFonts w:asciiTheme="minorEastAsia" w:hAnsiTheme="minorEastAsia" w:cs="宋体" w:hint="eastAsia"/>
          <w:kern w:val="0"/>
          <w:szCs w:val="21"/>
        </w:rPr>
        <w:t>供应</w:t>
      </w:r>
      <w:proofErr w:type="gramStart"/>
      <w:r>
        <w:rPr>
          <w:rFonts w:asciiTheme="minorEastAsia" w:hAnsiTheme="minorEastAsia" w:cs="宋体" w:hint="eastAsia"/>
          <w:kern w:val="0"/>
          <w:szCs w:val="21"/>
        </w:rPr>
        <w:t>商按照</w:t>
      </w:r>
      <w:proofErr w:type="gramEnd"/>
      <w:r>
        <w:rPr>
          <w:rFonts w:asciiTheme="minorEastAsia" w:hAnsiTheme="minorEastAsia" w:cs="宋体" w:hint="eastAsia"/>
          <w:kern w:val="0"/>
          <w:szCs w:val="21"/>
        </w:rPr>
        <w:t>谈判文件规定的谈判响应截止时间和地点递交响应文件</w:t>
      </w:r>
    </w:p>
    <w:p w14:paraId="51B301F1"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22.2</w:t>
      </w:r>
      <w:r>
        <w:rPr>
          <w:rFonts w:asciiTheme="minorEastAsia" w:hAnsiTheme="minorEastAsia" w:cs="宋体" w:hint="eastAsia"/>
          <w:kern w:val="0"/>
          <w:szCs w:val="21"/>
        </w:rPr>
        <w:t>供应</w:t>
      </w:r>
      <w:proofErr w:type="gramStart"/>
      <w:r>
        <w:rPr>
          <w:rFonts w:asciiTheme="minorEastAsia" w:hAnsiTheme="minorEastAsia" w:cs="宋体" w:hint="eastAsia"/>
          <w:kern w:val="0"/>
          <w:szCs w:val="21"/>
        </w:rPr>
        <w:t>商法定</w:t>
      </w:r>
      <w:proofErr w:type="gramEnd"/>
      <w:r>
        <w:rPr>
          <w:rFonts w:asciiTheme="minorEastAsia" w:hAnsiTheme="minorEastAsia" w:cs="宋体" w:hint="eastAsia"/>
          <w:kern w:val="0"/>
          <w:szCs w:val="21"/>
        </w:rPr>
        <w:t>代表人或授权代理人应准时到达开标地点参加开标活动。</w:t>
      </w:r>
    </w:p>
    <w:p w14:paraId="5B5E4DF2"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22.3</w:t>
      </w:r>
      <w:r>
        <w:rPr>
          <w:rFonts w:asciiTheme="minorEastAsia" w:hAnsiTheme="minorEastAsia" w:cs="宋体" w:hint="eastAsia"/>
          <w:kern w:val="0"/>
          <w:szCs w:val="21"/>
        </w:rPr>
        <w:t>供应商不足3家的，本项目谈判活动终止。</w:t>
      </w:r>
    </w:p>
    <w:p w14:paraId="4BE11D1F"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22.4</w:t>
      </w:r>
      <w:r>
        <w:rPr>
          <w:rFonts w:asciiTheme="minorEastAsia" w:hAnsiTheme="minorEastAsia" w:cs="宋体" w:hint="eastAsia"/>
          <w:kern w:val="0"/>
          <w:szCs w:val="21"/>
        </w:rPr>
        <w:t>开标过程由采购代理机构负责记录，《开标记录表》由参加开标采购人代表、监督人员等相关工作人员签字确认后</w:t>
      </w:r>
      <w:proofErr w:type="gramStart"/>
      <w:r>
        <w:rPr>
          <w:rFonts w:asciiTheme="minorEastAsia" w:hAnsiTheme="minorEastAsia" w:cs="宋体" w:hint="eastAsia"/>
          <w:kern w:val="0"/>
          <w:szCs w:val="21"/>
        </w:rPr>
        <w:t>随谈判</w:t>
      </w:r>
      <w:proofErr w:type="gramEnd"/>
      <w:r>
        <w:rPr>
          <w:rFonts w:asciiTheme="minorEastAsia" w:hAnsiTheme="minorEastAsia" w:cs="宋体" w:hint="eastAsia"/>
          <w:kern w:val="0"/>
          <w:szCs w:val="21"/>
        </w:rPr>
        <w:t>文件一并存档。</w:t>
      </w:r>
    </w:p>
    <w:p w14:paraId="162710CC"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22.5</w:t>
      </w:r>
      <w:r>
        <w:rPr>
          <w:rFonts w:asciiTheme="minorEastAsia" w:hAnsiTheme="minorEastAsia" w:cs="宋体" w:hint="eastAsia"/>
          <w:kern w:val="0"/>
          <w:szCs w:val="21"/>
        </w:rPr>
        <w:t>供应商对开标过程和记录有疑义， 以及认为采购人、代理机构相关工作人员有需要回避的情形的，应当场提出询问或者回避申请。采购人、采购代理机构对供应商提出的询问或者回避申请应当及时处理。</w:t>
      </w:r>
    </w:p>
    <w:p w14:paraId="73BC101D" w14:textId="77777777" w:rsidR="000D67E3" w:rsidRDefault="009C5C0F">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w:t>
      </w:r>
      <w:r>
        <w:rPr>
          <w:rFonts w:asciiTheme="minorEastAsia" w:hAnsiTheme="minorEastAsia" w:cs="宋体" w:hint="eastAsia"/>
          <w:kern w:val="0"/>
          <w:szCs w:val="21"/>
        </w:rPr>
        <w:t>. 6 响应文件开标活动结束时，供应商应在《开标记录表》上进行签名确认。供应商未签字确认的，视同认可开标结果。</w:t>
      </w:r>
    </w:p>
    <w:p w14:paraId="10C3169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2</w:t>
      </w:r>
      <w:r>
        <w:rPr>
          <w:rFonts w:asciiTheme="minorEastAsia" w:hAnsiTheme="minorEastAsia" w:cs="宋体"/>
          <w:b/>
          <w:kern w:val="0"/>
          <w:szCs w:val="21"/>
        </w:rPr>
        <w:t>3</w:t>
      </w:r>
      <w:r>
        <w:rPr>
          <w:rFonts w:asciiTheme="minorEastAsia" w:hAnsiTheme="minorEastAsia" w:cs="宋体" w:hint="eastAsia"/>
          <w:b/>
          <w:kern w:val="0"/>
          <w:szCs w:val="21"/>
        </w:rPr>
        <w:t>、谈判小组组成</w:t>
      </w:r>
    </w:p>
    <w:p w14:paraId="27470BB5"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采购人将依法组建谈判小组，谈判小组</w:t>
      </w:r>
      <w:r>
        <w:rPr>
          <w:rFonts w:ascii="ˎ̥" w:hAnsi="ˎ̥"/>
        </w:rPr>
        <w:t>由采购人代表和评审专家共</w:t>
      </w:r>
      <w:r>
        <w:rPr>
          <w:rFonts w:ascii="ˎ̥" w:hAnsi="ˎ̥"/>
        </w:rPr>
        <w:t>3</w:t>
      </w:r>
      <w:r>
        <w:rPr>
          <w:rFonts w:ascii="ˎ̥" w:hAnsi="ˎ̥"/>
        </w:rPr>
        <w:t>人以上单数组成，其中评审专家人数不得少于竞争性谈判小组成员总数</w:t>
      </w:r>
      <w:r>
        <w:rPr>
          <w:rFonts w:asciiTheme="minorEastAsia" w:hAnsiTheme="minorEastAsia" w:cs="宋体" w:hint="eastAsia"/>
          <w:kern w:val="0"/>
          <w:szCs w:val="21"/>
        </w:rPr>
        <w:t>的三分之二。评审专家依法从政府采购评审专家库中随机抽取。</w:t>
      </w:r>
    </w:p>
    <w:p w14:paraId="6B98D899" w14:textId="77777777" w:rsidR="000D67E3" w:rsidRDefault="009C5C0F">
      <w:pPr>
        <w:pStyle w:val="afa"/>
        <w:numPr>
          <w:ilvl w:val="0"/>
          <w:numId w:val="24"/>
        </w:numPr>
        <w:autoSpaceDE w:val="0"/>
        <w:autoSpaceDN w:val="0"/>
        <w:spacing w:line="360" w:lineRule="auto"/>
        <w:ind w:firstLineChars="0" w:hanging="1369"/>
        <w:contextualSpacing/>
        <w:rPr>
          <w:rFonts w:asciiTheme="minorEastAsia" w:hAnsiTheme="minorEastAsia" w:cs="宋体"/>
          <w:kern w:val="0"/>
          <w:szCs w:val="21"/>
        </w:rPr>
      </w:pPr>
      <w:r>
        <w:rPr>
          <w:rFonts w:asciiTheme="minorEastAsia" w:hAnsiTheme="minorEastAsia" w:cs="宋体" w:hint="eastAsia"/>
          <w:kern w:val="0"/>
          <w:szCs w:val="21"/>
        </w:rPr>
        <w:lastRenderedPageBreak/>
        <w:t>采购人将依法组建谈判小组，谈判小组由评审专家组成，成员人数应当为</w:t>
      </w:r>
      <w:r>
        <w:rPr>
          <w:rFonts w:ascii="ˎ̥" w:hAnsi="ˎ̥"/>
        </w:rPr>
        <w:t>3</w:t>
      </w:r>
      <w:r>
        <w:rPr>
          <w:rFonts w:ascii="ˎ̥" w:hAnsi="ˎ̥"/>
        </w:rPr>
        <w:t>人以上单数组</w:t>
      </w:r>
    </w:p>
    <w:p w14:paraId="61BA481C" w14:textId="77777777" w:rsidR="000D67E3" w:rsidRDefault="009C5C0F">
      <w:pPr>
        <w:autoSpaceDE w:val="0"/>
        <w:autoSpaceDN w:val="0"/>
        <w:spacing w:line="360" w:lineRule="auto"/>
        <w:contextualSpacing/>
        <w:jc w:val="left"/>
        <w:rPr>
          <w:rFonts w:asciiTheme="minorEastAsia" w:hAnsiTheme="minorEastAsia" w:cs="宋体"/>
          <w:kern w:val="0"/>
          <w:szCs w:val="21"/>
        </w:rPr>
      </w:pPr>
      <w:r>
        <w:rPr>
          <w:rFonts w:ascii="ˎ̥" w:hAnsi="ˎ̥"/>
        </w:rPr>
        <w:t>成</w:t>
      </w:r>
      <w:r>
        <w:rPr>
          <w:rFonts w:asciiTheme="minorEastAsia" w:hAnsiTheme="minorEastAsia" w:cs="宋体" w:hint="eastAsia"/>
          <w:kern w:val="0"/>
          <w:szCs w:val="21"/>
        </w:rPr>
        <w:t>。评审专家依法从政府采购评审专家库中随机抽取。</w:t>
      </w:r>
    </w:p>
    <w:p w14:paraId="7761EFDB" w14:textId="2AA5CDEF" w:rsidR="000D67E3" w:rsidRPr="0017076A" w:rsidRDefault="009C5C0F" w:rsidP="0017076A">
      <w:pPr>
        <w:pStyle w:val="afa"/>
        <w:numPr>
          <w:ilvl w:val="0"/>
          <w:numId w:val="24"/>
        </w:numPr>
        <w:autoSpaceDE w:val="0"/>
        <w:autoSpaceDN w:val="0"/>
        <w:spacing w:line="360" w:lineRule="auto"/>
        <w:ind w:firstLineChars="0" w:hanging="1369"/>
        <w:contextualSpacing/>
        <w:rPr>
          <w:rFonts w:asciiTheme="minorEastAsia" w:hAnsiTheme="minorEastAsia" w:cs="宋体"/>
          <w:kern w:val="0"/>
          <w:szCs w:val="21"/>
        </w:rPr>
      </w:pPr>
      <w:r>
        <w:rPr>
          <w:rFonts w:ascii="ˎ̥" w:hAnsi="ˎ̥"/>
        </w:rPr>
        <w:t>达到公开招标数额标准的货物或者服务采购项目，或者达到招标规模标准的政府采购工</w:t>
      </w:r>
      <w:r w:rsidRPr="0017076A">
        <w:rPr>
          <w:rFonts w:ascii="ˎ̥" w:hAnsi="ˎ̥"/>
        </w:rPr>
        <w:t>程，竞争性谈判小组应当由</w:t>
      </w:r>
      <w:r w:rsidRPr="0017076A">
        <w:rPr>
          <w:rFonts w:ascii="ˎ̥" w:hAnsi="ˎ̥"/>
        </w:rPr>
        <w:t>5</w:t>
      </w:r>
      <w:r w:rsidRPr="0017076A">
        <w:rPr>
          <w:rFonts w:ascii="ˎ̥" w:hAnsi="ˎ̥"/>
        </w:rPr>
        <w:t>人以上单数组成</w:t>
      </w:r>
      <w:r w:rsidRPr="0017076A">
        <w:rPr>
          <w:rFonts w:ascii="ˎ̥" w:hAnsi="ˎ̥" w:hint="eastAsia"/>
        </w:rPr>
        <w:t>。</w:t>
      </w:r>
    </w:p>
    <w:p w14:paraId="033B9A20" w14:textId="77777777" w:rsidR="000D67E3" w:rsidRDefault="000D67E3">
      <w:pPr>
        <w:pStyle w:val="afa"/>
        <w:numPr>
          <w:ilvl w:val="1"/>
          <w:numId w:val="25"/>
        </w:numPr>
        <w:autoSpaceDE w:val="0"/>
        <w:autoSpaceDN w:val="0"/>
        <w:spacing w:line="360" w:lineRule="auto"/>
        <w:ind w:firstLineChars="0"/>
        <w:contextualSpacing/>
        <w:rPr>
          <w:rFonts w:ascii="ˎ̥" w:hAnsi="ˎ̥"/>
          <w:vanish/>
        </w:rPr>
      </w:pPr>
    </w:p>
    <w:p w14:paraId="209470F4"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ˎ̥" w:hAnsi="ˎ̥"/>
        </w:rPr>
        <w:t>采购人不得以评审专家身份参加本部门或本单位采购项目的评审</w:t>
      </w:r>
      <w:r>
        <w:rPr>
          <w:rFonts w:asciiTheme="minorEastAsia" w:hAnsiTheme="minorEastAsia" w:cs="宋体" w:hint="eastAsia"/>
          <w:kern w:val="0"/>
          <w:szCs w:val="21"/>
        </w:rPr>
        <w:t>。</w:t>
      </w:r>
    </w:p>
    <w:p w14:paraId="79BE0460"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谈判小组成员与供应</w:t>
      </w:r>
      <w:proofErr w:type="gramStart"/>
      <w:r>
        <w:rPr>
          <w:rFonts w:asciiTheme="minorEastAsia" w:hAnsiTheme="minorEastAsia" w:cs="宋体" w:hint="eastAsia"/>
          <w:kern w:val="0"/>
          <w:szCs w:val="21"/>
        </w:rPr>
        <w:t>商存在</w:t>
      </w:r>
      <w:proofErr w:type="gramEnd"/>
      <w:r>
        <w:rPr>
          <w:rFonts w:asciiTheme="minorEastAsia" w:hAnsiTheme="minorEastAsia" w:cs="宋体" w:hint="eastAsia"/>
          <w:kern w:val="0"/>
          <w:szCs w:val="21"/>
        </w:rPr>
        <w:t>下列利害关系之一的,应当回避：</w:t>
      </w:r>
    </w:p>
    <w:p w14:paraId="09BACF83" w14:textId="77777777" w:rsidR="000D67E3" w:rsidRDefault="009C5C0F">
      <w:pPr>
        <w:pStyle w:val="afa"/>
        <w:numPr>
          <w:ilvl w:val="0"/>
          <w:numId w:val="26"/>
        </w:numPr>
        <w:autoSpaceDE w:val="0"/>
        <w:autoSpaceDN w:val="0"/>
        <w:spacing w:line="360" w:lineRule="auto"/>
        <w:ind w:firstLineChars="0" w:hanging="1369"/>
        <w:contextualSpacing/>
        <w:rPr>
          <w:rFonts w:ascii="ˎ̥" w:hAnsi="ˎ̥"/>
        </w:rPr>
      </w:pPr>
      <w:r>
        <w:rPr>
          <w:rFonts w:ascii="ˎ̥" w:hAnsi="ˎ̥" w:hint="eastAsia"/>
        </w:rPr>
        <w:t>参加采购活动前三年内</w:t>
      </w:r>
      <w:r>
        <w:rPr>
          <w:rFonts w:ascii="ˎ̥" w:hAnsi="ˎ̥" w:hint="eastAsia"/>
        </w:rPr>
        <w:t>,</w:t>
      </w:r>
      <w:r>
        <w:rPr>
          <w:rFonts w:ascii="ˎ̥" w:hAnsi="ˎ̥" w:hint="eastAsia"/>
        </w:rPr>
        <w:t>与供应</w:t>
      </w:r>
      <w:proofErr w:type="gramStart"/>
      <w:r>
        <w:rPr>
          <w:rFonts w:ascii="ˎ̥" w:hAnsi="ˎ̥" w:hint="eastAsia"/>
        </w:rPr>
        <w:t>商存在</w:t>
      </w:r>
      <w:proofErr w:type="gramEnd"/>
      <w:r>
        <w:rPr>
          <w:rFonts w:ascii="ˎ̥" w:hAnsi="ˎ̥" w:hint="eastAsia"/>
        </w:rPr>
        <w:t>劳动关系</w:t>
      </w:r>
      <w:r>
        <w:rPr>
          <w:rFonts w:ascii="ˎ̥" w:hAnsi="ˎ̥" w:hint="eastAsia"/>
        </w:rPr>
        <w:t>,</w:t>
      </w:r>
      <w:r>
        <w:rPr>
          <w:rFonts w:ascii="ˎ̥" w:hAnsi="ˎ̥" w:hint="eastAsia"/>
        </w:rPr>
        <w:t>或者担任</w:t>
      </w:r>
      <w:proofErr w:type="gramStart"/>
      <w:r>
        <w:rPr>
          <w:rFonts w:ascii="ˎ̥" w:hAnsi="ˎ̥" w:hint="eastAsia"/>
        </w:rPr>
        <w:t>过供应</w:t>
      </w:r>
      <w:proofErr w:type="gramEnd"/>
      <w:r>
        <w:rPr>
          <w:rFonts w:ascii="ˎ̥" w:hAnsi="ˎ̥" w:hint="eastAsia"/>
        </w:rPr>
        <w:t>商的董事、监事</w:t>
      </w:r>
      <w:r>
        <w:rPr>
          <w:rFonts w:ascii="ˎ̥" w:hAnsi="ˎ̥" w:hint="eastAsia"/>
        </w:rPr>
        <w:t>,</w:t>
      </w:r>
      <w:r>
        <w:rPr>
          <w:rFonts w:ascii="ˎ̥" w:hAnsi="ˎ̥" w:hint="eastAsia"/>
        </w:rPr>
        <w:t>或者是供</w:t>
      </w:r>
    </w:p>
    <w:p w14:paraId="5EB79926" w14:textId="77777777" w:rsidR="000D67E3" w:rsidRDefault="009C5C0F">
      <w:pPr>
        <w:autoSpaceDE w:val="0"/>
        <w:autoSpaceDN w:val="0"/>
        <w:spacing w:line="360" w:lineRule="auto"/>
        <w:contextualSpacing/>
        <w:rPr>
          <w:rFonts w:ascii="ˎ̥" w:hAnsi="ˎ̥"/>
        </w:rPr>
      </w:pPr>
      <w:r>
        <w:rPr>
          <w:rFonts w:ascii="ˎ̥" w:hAnsi="ˎ̥" w:hint="eastAsia"/>
        </w:rPr>
        <w:t>应商的控股股东或实际控制人；</w:t>
      </w:r>
    </w:p>
    <w:p w14:paraId="447B285D" w14:textId="77777777" w:rsidR="000D67E3" w:rsidRDefault="009C5C0F">
      <w:pPr>
        <w:pStyle w:val="afa"/>
        <w:numPr>
          <w:ilvl w:val="0"/>
          <w:numId w:val="26"/>
        </w:numPr>
        <w:autoSpaceDE w:val="0"/>
        <w:autoSpaceDN w:val="0"/>
        <w:spacing w:line="360" w:lineRule="auto"/>
        <w:ind w:firstLineChars="0" w:hanging="1369"/>
        <w:contextualSpacing/>
        <w:rPr>
          <w:rFonts w:ascii="ˎ̥" w:hAnsi="ˎ̥"/>
        </w:rPr>
      </w:pPr>
      <w:r>
        <w:rPr>
          <w:rFonts w:ascii="ˎ̥" w:hAnsi="ˎ̥" w:hint="eastAsia"/>
        </w:rPr>
        <w:t>与供应商的法定代表人或者负责人有夫妻、直系血亲、三代以内旁系血亲或者近姻亲关系；</w:t>
      </w:r>
    </w:p>
    <w:p w14:paraId="43C83E4B" w14:textId="77777777" w:rsidR="000D67E3" w:rsidRDefault="009C5C0F">
      <w:pPr>
        <w:pStyle w:val="afa"/>
        <w:numPr>
          <w:ilvl w:val="0"/>
          <w:numId w:val="26"/>
        </w:numPr>
        <w:autoSpaceDE w:val="0"/>
        <w:autoSpaceDN w:val="0"/>
        <w:spacing w:line="360" w:lineRule="auto"/>
        <w:ind w:firstLineChars="0" w:hanging="1369"/>
        <w:contextualSpacing/>
        <w:rPr>
          <w:rFonts w:ascii="ˎ̥" w:hAnsi="ˎ̥"/>
        </w:rPr>
      </w:pPr>
      <w:r>
        <w:rPr>
          <w:rFonts w:ascii="ˎ̥" w:hAnsi="ˎ̥" w:hint="eastAsia"/>
        </w:rPr>
        <w:t>与供应商有其他可能影响政府采购活动公平、公正进行的关系。</w:t>
      </w:r>
    </w:p>
    <w:p w14:paraId="740A9A29" w14:textId="77777777" w:rsidR="000D67E3" w:rsidRDefault="000D67E3">
      <w:pPr>
        <w:pStyle w:val="afa"/>
        <w:numPr>
          <w:ilvl w:val="0"/>
          <w:numId w:val="27"/>
        </w:numPr>
        <w:autoSpaceDE w:val="0"/>
        <w:autoSpaceDN w:val="0"/>
        <w:spacing w:line="360" w:lineRule="auto"/>
        <w:ind w:firstLineChars="0"/>
        <w:contextualSpacing/>
        <w:rPr>
          <w:rFonts w:asciiTheme="minorEastAsia" w:hAnsiTheme="minorEastAsia" w:cs="宋体"/>
          <w:vanish/>
          <w:kern w:val="0"/>
          <w:szCs w:val="21"/>
        </w:rPr>
      </w:pPr>
    </w:p>
    <w:p w14:paraId="1CD2FF7D" w14:textId="34279F86" w:rsidR="000D67E3" w:rsidRPr="0017076A" w:rsidRDefault="009C5C0F" w:rsidP="0017076A">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评审专家发现本人与参加采购活动的供应商有利害关系的,应当主动提出回避。采购人或</w:t>
      </w:r>
      <w:r w:rsidRPr="0017076A">
        <w:rPr>
          <w:rFonts w:asciiTheme="minorEastAsia" w:hAnsiTheme="minorEastAsia" w:cs="宋体" w:hint="eastAsia"/>
          <w:kern w:val="0"/>
          <w:szCs w:val="21"/>
        </w:rPr>
        <w:t>者采购代理机构发现评审专家与参加采购活动的供应商有利害关系的,应当要求其回避。</w:t>
      </w:r>
    </w:p>
    <w:p w14:paraId="65A024FE"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采购人不得担任谈判小组组长。</w:t>
      </w:r>
    </w:p>
    <w:p w14:paraId="4BB80228" w14:textId="77777777" w:rsidR="000D67E3" w:rsidRDefault="009C5C0F">
      <w:pPr>
        <w:pStyle w:val="afa"/>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谈判小组成员名单在成交结果公告前应当保密。</w:t>
      </w:r>
    </w:p>
    <w:p w14:paraId="6D37A939" w14:textId="77777777" w:rsidR="000D67E3" w:rsidRDefault="009C5C0F">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资格审查和符合性审查</w:t>
      </w:r>
    </w:p>
    <w:p w14:paraId="0B63D0BE" w14:textId="77777777" w:rsidR="000D67E3" w:rsidRDefault="009C5C0F">
      <w:pPr>
        <w:pStyle w:val="afa"/>
        <w:numPr>
          <w:ilvl w:val="0"/>
          <w:numId w:val="2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资格审查：谈判小组依据有关法律法规和谈判文件的规定对供应商的资格进行审查。</w:t>
      </w:r>
    </w:p>
    <w:p w14:paraId="0F4BC532" w14:textId="77777777" w:rsidR="000D67E3" w:rsidRDefault="009C5C0F">
      <w:pPr>
        <w:pStyle w:val="afa"/>
        <w:autoSpaceDE w:val="0"/>
        <w:autoSpaceDN w:val="0"/>
        <w:spacing w:line="360" w:lineRule="auto"/>
        <w:ind w:left="964" w:firstLineChars="0" w:firstLine="0"/>
        <w:contextualSpacing/>
        <w:rPr>
          <w:rFonts w:asciiTheme="minorEastAsia" w:hAnsiTheme="minorEastAsia" w:cs="宋体"/>
          <w:kern w:val="0"/>
          <w:szCs w:val="21"/>
        </w:rPr>
      </w:pPr>
      <w:r>
        <w:rPr>
          <w:rFonts w:asciiTheme="minorEastAsia" w:hAnsiTheme="minorEastAsia" w:cs="宋体" w:hint="eastAsia"/>
          <w:b/>
          <w:kern w:val="0"/>
          <w:szCs w:val="21"/>
        </w:rPr>
        <w:t>本项目具体资格审查详见（第六章 资格审查与评审）</w:t>
      </w:r>
      <w:r>
        <w:rPr>
          <w:rFonts w:asciiTheme="minorEastAsia" w:hAnsiTheme="minorEastAsia" w:cs="宋体" w:hint="eastAsia"/>
          <w:kern w:val="0"/>
          <w:szCs w:val="21"/>
        </w:rPr>
        <w:t>。</w:t>
      </w:r>
    </w:p>
    <w:p w14:paraId="68D8BD2B" w14:textId="77777777" w:rsidR="000D67E3" w:rsidRDefault="000D67E3">
      <w:pPr>
        <w:pStyle w:val="afa"/>
        <w:numPr>
          <w:ilvl w:val="0"/>
          <w:numId w:val="11"/>
        </w:numPr>
        <w:autoSpaceDE w:val="0"/>
        <w:autoSpaceDN w:val="0"/>
        <w:spacing w:line="360" w:lineRule="auto"/>
        <w:ind w:firstLineChars="0"/>
        <w:contextualSpacing/>
        <w:rPr>
          <w:rFonts w:asciiTheme="minorEastAsia" w:hAnsiTheme="minorEastAsia" w:cs="宋体"/>
          <w:vanish/>
          <w:kern w:val="0"/>
          <w:szCs w:val="21"/>
        </w:rPr>
      </w:pPr>
    </w:p>
    <w:p w14:paraId="5DDE08B0" w14:textId="77777777" w:rsidR="000D67E3" w:rsidRDefault="000D67E3">
      <w:pPr>
        <w:pStyle w:val="afa"/>
        <w:numPr>
          <w:ilvl w:val="0"/>
          <w:numId w:val="11"/>
        </w:numPr>
        <w:autoSpaceDE w:val="0"/>
        <w:autoSpaceDN w:val="0"/>
        <w:spacing w:line="360" w:lineRule="auto"/>
        <w:ind w:firstLineChars="0"/>
        <w:contextualSpacing/>
        <w:rPr>
          <w:rFonts w:asciiTheme="minorEastAsia" w:hAnsiTheme="minorEastAsia" w:cs="宋体"/>
          <w:vanish/>
          <w:kern w:val="0"/>
          <w:szCs w:val="21"/>
        </w:rPr>
      </w:pPr>
    </w:p>
    <w:p w14:paraId="2A00419F" w14:textId="77777777" w:rsidR="000D67E3" w:rsidRDefault="000D67E3">
      <w:pPr>
        <w:pStyle w:val="afa"/>
        <w:numPr>
          <w:ilvl w:val="1"/>
          <w:numId w:val="11"/>
        </w:numPr>
        <w:autoSpaceDE w:val="0"/>
        <w:autoSpaceDN w:val="0"/>
        <w:spacing w:line="360" w:lineRule="auto"/>
        <w:ind w:firstLineChars="0"/>
        <w:contextualSpacing/>
        <w:rPr>
          <w:rFonts w:asciiTheme="minorEastAsia" w:hAnsiTheme="minorEastAsia" w:cs="宋体"/>
          <w:vanish/>
          <w:kern w:val="0"/>
          <w:szCs w:val="21"/>
        </w:rPr>
      </w:pPr>
    </w:p>
    <w:p w14:paraId="66E24A00"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w:t>
      </w:r>
      <w:r>
        <w:rPr>
          <w:rFonts w:asciiTheme="minorEastAsia" w:hAnsiTheme="minorEastAsia" w:cs="宋体"/>
          <w:kern w:val="0"/>
          <w:szCs w:val="21"/>
        </w:rPr>
        <w:t xml:space="preserve">4.2    </w:t>
      </w:r>
      <w:r>
        <w:rPr>
          <w:rFonts w:asciiTheme="minorEastAsia" w:hAnsiTheme="minorEastAsia" w:cs="宋体" w:hint="eastAsia"/>
          <w:kern w:val="0"/>
          <w:szCs w:val="21"/>
        </w:rPr>
        <w:t>符合性审查：依据谈判文件的规定，从响应文件的有效性、完整性和对谈判文件的响应程度进行审查，以确定是否对谈判文件的全部实质性要求</w:t>
      </w:r>
      <w:proofErr w:type="gramStart"/>
      <w:r>
        <w:rPr>
          <w:rFonts w:asciiTheme="minorEastAsia" w:hAnsiTheme="minorEastAsia" w:cs="宋体" w:hint="eastAsia"/>
          <w:kern w:val="0"/>
          <w:szCs w:val="21"/>
        </w:rPr>
        <w:t>作出</w:t>
      </w:r>
      <w:proofErr w:type="gramEnd"/>
      <w:r>
        <w:rPr>
          <w:rFonts w:asciiTheme="minorEastAsia" w:hAnsiTheme="minorEastAsia" w:cs="宋体" w:hint="eastAsia"/>
          <w:kern w:val="0"/>
          <w:szCs w:val="21"/>
        </w:rPr>
        <w:t>响应。</w:t>
      </w:r>
    </w:p>
    <w:p w14:paraId="123DC8A8" w14:textId="77777777" w:rsidR="000D67E3" w:rsidRDefault="009C5C0F">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响应文件的澄清</w:t>
      </w:r>
    </w:p>
    <w:p w14:paraId="674782A9" w14:textId="77777777" w:rsidR="000D67E3" w:rsidRDefault="009C5C0F">
      <w:pPr>
        <w:pStyle w:val="afa"/>
        <w:numPr>
          <w:ilvl w:val="0"/>
          <w:numId w:val="29"/>
        </w:numPr>
        <w:autoSpaceDE w:val="0"/>
        <w:autoSpaceDN w:val="0"/>
        <w:spacing w:line="360" w:lineRule="auto"/>
        <w:ind w:left="4" w:firstLineChars="0" w:hanging="4"/>
        <w:contextualSpacing/>
        <w:rPr>
          <w:rFonts w:asciiTheme="minorEastAsia" w:hAnsiTheme="minorEastAsia" w:cs="宋体"/>
          <w:kern w:val="0"/>
          <w:szCs w:val="21"/>
        </w:rPr>
      </w:pPr>
      <w:r>
        <w:rPr>
          <w:rFonts w:ascii="ˎ̥" w:hAnsi="ˎ̥"/>
        </w:rPr>
        <w:t>谈判小组在对响应文件的有效性、完整性和响应程度进行审查时，可以要求供应商对响应文件中含义不明确、同类问题表述不一致或者有明显文字和计算错误的内容等</w:t>
      </w:r>
      <w:proofErr w:type="gramStart"/>
      <w:r>
        <w:rPr>
          <w:rFonts w:ascii="ˎ̥" w:hAnsi="ˎ̥"/>
        </w:rPr>
        <w:t>作出</w:t>
      </w:r>
      <w:proofErr w:type="gramEnd"/>
      <w:r>
        <w:rPr>
          <w:rFonts w:ascii="ˎ̥" w:hAnsi="ˎ̥"/>
        </w:rPr>
        <w:t>必要的澄清、说明或者更正</w:t>
      </w:r>
      <w:r>
        <w:rPr>
          <w:rFonts w:asciiTheme="minorEastAsia" w:hAnsiTheme="minorEastAsia" w:cs="宋体" w:hint="eastAsia"/>
          <w:kern w:val="0"/>
          <w:szCs w:val="21"/>
        </w:rPr>
        <w:t>。</w:t>
      </w:r>
      <w:r>
        <w:rPr>
          <w:rFonts w:ascii="ˎ̥" w:hAnsi="ˎ̥"/>
        </w:rPr>
        <w:t>供应商的澄清、说明或者更正不得超出响应文件的范围或者改变响应文件的实质性内容</w:t>
      </w:r>
      <w:r>
        <w:rPr>
          <w:rFonts w:ascii="ˎ̥" w:hAnsi="ˎ̥" w:hint="eastAsia"/>
        </w:rPr>
        <w:t>。</w:t>
      </w:r>
    </w:p>
    <w:p w14:paraId="3D6C7EFC" w14:textId="77777777" w:rsidR="000D67E3" w:rsidRDefault="009C5C0F">
      <w:pPr>
        <w:pStyle w:val="afa"/>
        <w:numPr>
          <w:ilvl w:val="0"/>
          <w:numId w:val="29"/>
        </w:numPr>
        <w:autoSpaceDE w:val="0"/>
        <w:autoSpaceDN w:val="0"/>
        <w:spacing w:line="360" w:lineRule="auto"/>
        <w:ind w:firstLineChars="0" w:hanging="964"/>
        <w:contextualSpacing/>
        <w:jc w:val="left"/>
        <w:rPr>
          <w:rFonts w:asciiTheme="minorEastAsia" w:hAnsiTheme="minorEastAsia" w:cs="宋体"/>
          <w:kern w:val="0"/>
          <w:szCs w:val="21"/>
        </w:rPr>
      </w:pPr>
      <w:r>
        <w:rPr>
          <w:rFonts w:asciiTheme="minorEastAsia" w:hAnsiTheme="minorEastAsia" w:cs="宋体" w:hint="eastAsia"/>
          <w:kern w:val="0"/>
          <w:szCs w:val="21"/>
        </w:rPr>
        <w:t>供应商的澄清、说明或者更正应当采用书面</w:t>
      </w:r>
      <w:r>
        <w:rPr>
          <w:rFonts w:ascii="ˎ̥" w:hAnsi="ˎ̥" w:hint="eastAsia"/>
        </w:rPr>
        <w:t>形式，</w:t>
      </w:r>
      <w:r>
        <w:rPr>
          <w:rFonts w:ascii="ˎ̥" w:hAnsi="ˎ̥"/>
        </w:rPr>
        <w:t>供应商的澄清、说明或者更正应当由法</w:t>
      </w:r>
    </w:p>
    <w:p w14:paraId="0650717A" w14:textId="77777777" w:rsidR="000D67E3" w:rsidRDefault="009C5C0F">
      <w:pPr>
        <w:autoSpaceDE w:val="0"/>
        <w:autoSpaceDN w:val="0"/>
        <w:spacing w:line="360" w:lineRule="auto"/>
        <w:contextualSpacing/>
        <w:jc w:val="left"/>
        <w:rPr>
          <w:rFonts w:asciiTheme="minorEastAsia" w:hAnsiTheme="minorEastAsia" w:cs="宋体"/>
          <w:kern w:val="0"/>
          <w:szCs w:val="21"/>
        </w:rPr>
      </w:pPr>
      <w:r>
        <w:rPr>
          <w:rFonts w:ascii="ˎ̥" w:hAnsi="ˎ̥"/>
        </w:rPr>
        <w:lastRenderedPageBreak/>
        <w:t>定代表人或其授权代表签字或者加盖公章。由授权代表签字的，应当附法定代表人授权书。供应商为自然人的，应当由本人签字并附身份证明</w:t>
      </w:r>
      <w:r>
        <w:rPr>
          <w:rFonts w:ascii="ˎ̥" w:hAnsi="ˎ̥" w:hint="eastAsia"/>
        </w:rPr>
        <w:t>。供应商的澄清、说明或者补正不得超出</w:t>
      </w:r>
      <w:r>
        <w:rPr>
          <w:rFonts w:asciiTheme="minorEastAsia" w:hAnsiTheme="minorEastAsia" w:cs="宋体" w:hint="eastAsia"/>
          <w:kern w:val="0"/>
          <w:szCs w:val="21"/>
        </w:rPr>
        <w:t>投标文件的范围或者改变响应文件的实质性内容。</w:t>
      </w:r>
    </w:p>
    <w:p w14:paraId="571E0653" w14:textId="77777777" w:rsidR="000D67E3" w:rsidRDefault="009C5C0F">
      <w:pPr>
        <w:pStyle w:val="afa"/>
        <w:numPr>
          <w:ilvl w:val="0"/>
          <w:numId w:val="2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供应商的澄清文件是其响应文件的组成部分。</w:t>
      </w:r>
    </w:p>
    <w:p w14:paraId="35E5700D" w14:textId="77777777" w:rsidR="000D67E3" w:rsidRDefault="009C5C0F">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响应文件报价出现前后不一致的修正</w:t>
      </w:r>
    </w:p>
    <w:p w14:paraId="3E086AA7" w14:textId="77777777" w:rsidR="000D67E3" w:rsidRDefault="009C5C0F">
      <w:pPr>
        <w:pStyle w:val="afa"/>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大写金额和小写金额不一致的，以大写金额为准；</w:t>
      </w:r>
    </w:p>
    <w:p w14:paraId="63F070E4" w14:textId="77777777" w:rsidR="000D67E3" w:rsidRDefault="009C5C0F">
      <w:pPr>
        <w:pStyle w:val="afa"/>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单价金额小数点或者百分比有明显错位的，以开标一览表的总价为准，并修改单价；</w:t>
      </w:r>
    </w:p>
    <w:p w14:paraId="1A27CE12" w14:textId="77777777" w:rsidR="000D67E3" w:rsidRDefault="009C5C0F">
      <w:pPr>
        <w:pStyle w:val="afa"/>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总价金额与按单价汇总金额不一致的，以单价金额计算结果为准。同时出现两种以上不一致的，按照前款规定的顺序修正。修正后的报价按照“供应商须知”25.2规定</w:t>
      </w:r>
      <w:proofErr w:type="gramStart"/>
      <w:r>
        <w:rPr>
          <w:rFonts w:asciiTheme="minorEastAsia" w:hAnsiTheme="minorEastAsia" w:cs="宋体" w:hint="eastAsia"/>
          <w:kern w:val="0"/>
          <w:szCs w:val="21"/>
        </w:rPr>
        <w:t>经供应</w:t>
      </w:r>
      <w:proofErr w:type="gramEnd"/>
      <w:r>
        <w:rPr>
          <w:rFonts w:asciiTheme="minorEastAsia" w:hAnsiTheme="minorEastAsia" w:cs="宋体" w:hint="eastAsia"/>
          <w:kern w:val="0"/>
          <w:szCs w:val="21"/>
        </w:rPr>
        <w:t>商确认后产生约束力，供应商不确认的，为无效报价。</w:t>
      </w:r>
    </w:p>
    <w:p w14:paraId="041949F5" w14:textId="77777777" w:rsidR="000D67E3" w:rsidRDefault="009C5C0F">
      <w:pPr>
        <w:pStyle w:val="afa"/>
        <w:numPr>
          <w:ilvl w:val="0"/>
          <w:numId w:val="3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响应无效情形</w:t>
      </w:r>
    </w:p>
    <w:p w14:paraId="5936DF12" w14:textId="77777777" w:rsidR="000D67E3" w:rsidRDefault="009C5C0F">
      <w:pPr>
        <w:pStyle w:val="afa"/>
        <w:numPr>
          <w:ilvl w:val="0"/>
          <w:numId w:val="3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响应文件属下列情况之一的，按照无效响应处理：</w:t>
      </w:r>
    </w:p>
    <w:p w14:paraId="29188FA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E4CCD65"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3706499"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9D0114F"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E34C15D"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8EAF96F"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96FD956"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2F1930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78A35F9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E9820F1"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D3490CC"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4A3B462"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74BD804"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3AABEB5"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8631ADE"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6D0A8CD0"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48C9036B"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62950373"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9B23BFB"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5B3C090"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BEF0684"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BD9C442"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C4AC456"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B5ADF1A"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82DA358"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9E0119A" w14:textId="77777777" w:rsidR="000D67E3" w:rsidRDefault="000D67E3">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410285A" w14:textId="77777777" w:rsidR="000D67E3" w:rsidRDefault="009C5C0F">
      <w:pPr>
        <w:pStyle w:val="afa"/>
        <w:numPr>
          <w:ilvl w:val="0"/>
          <w:numId w:val="33"/>
        </w:numPr>
        <w:ind w:firstLineChars="0"/>
        <w:rPr>
          <w:rFonts w:asciiTheme="minorEastAsia" w:hAnsiTheme="minorEastAsia" w:cs="宋体"/>
          <w:kern w:val="0"/>
          <w:szCs w:val="21"/>
        </w:rPr>
      </w:pPr>
      <w:r>
        <w:rPr>
          <w:rFonts w:asciiTheme="minorEastAsia" w:hAnsiTheme="minorEastAsia" w:cs="宋体" w:hint="eastAsia"/>
          <w:kern w:val="0"/>
          <w:szCs w:val="21"/>
        </w:rPr>
        <w:t>未按照谈判文件的规定提交《禹州市政府采购供应商信用承诺函》的；</w:t>
      </w:r>
    </w:p>
    <w:p w14:paraId="7AE8AB48"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未按照谈判文件的规定提交谈判承诺函的及谈判文件要求的其他实质性承诺的；</w:t>
      </w:r>
    </w:p>
    <w:p w14:paraId="4AFFD7E6"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响应文件未按谈判文件要求签署、盖章的；</w:t>
      </w:r>
    </w:p>
    <w:p w14:paraId="540A7E60"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不具备谈判文件中规定的资格要求的；</w:t>
      </w:r>
    </w:p>
    <w:p w14:paraId="319F1154"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报价超过谈判文件中规定的预算金额的；</w:t>
      </w:r>
    </w:p>
    <w:p w14:paraId="3E687EEF"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响应文件内容模糊不清，无法辨认的；</w:t>
      </w:r>
    </w:p>
    <w:p w14:paraId="49DA723D" w14:textId="77777777" w:rsidR="000D67E3" w:rsidRDefault="009C5C0F">
      <w:pPr>
        <w:pStyle w:val="afa"/>
        <w:numPr>
          <w:ilvl w:val="0"/>
          <w:numId w:val="3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w:t>
      </w:r>
      <w:r>
        <w:rPr>
          <w:rFonts w:asciiTheme="minorEastAsia" w:hAnsiTheme="minorEastAsia" w:cs="宋体"/>
          <w:kern w:val="0"/>
          <w:szCs w:val="21"/>
        </w:rPr>
        <w:t>文件含有采购人不能接受的附加条件的</w:t>
      </w:r>
      <w:r>
        <w:rPr>
          <w:rFonts w:asciiTheme="minorEastAsia" w:hAnsiTheme="minorEastAsia" w:cs="宋体" w:hint="eastAsia"/>
          <w:kern w:val="0"/>
          <w:szCs w:val="21"/>
        </w:rPr>
        <w:t>。</w:t>
      </w:r>
    </w:p>
    <w:p w14:paraId="5C5D58B6" w14:textId="77777777" w:rsidR="000D67E3" w:rsidRDefault="009C5C0F">
      <w:pPr>
        <w:pStyle w:val="afa"/>
        <w:numPr>
          <w:ilvl w:val="0"/>
          <w:numId w:val="3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有下列情形之一的，视为供应商串通谈判，其响应无效：</w:t>
      </w:r>
    </w:p>
    <w:p w14:paraId="0421340F"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不同供应商的响应文件由同一单位或者个人编制；</w:t>
      </w:r>
    </w:p>
    <w:p w14:paraId="08D6D32F"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不同供应商委托同一单位或者个人办理响应事宜；</w:t>
      </w:r>
    </w:p>
    <w:p w14:paraId="34705A3D"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不同供应商的响应文件载明的项目管理成员或者联系人员为同一人；</w:t>
      </w:r>
    </w:p>
    <w:p w14:paraId="5542976C"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不同供应商的响应文件异常一致或者投标报价呈规律性差异；</w:t>
      </w:r>
    </w:p>
    <w:p w14:paraId="76B7EC16"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不同供应商的响应文件相互混装。</w:t>
      </w:r>
    </w:p>
    <w:p w14:paraId="08E910BD"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响应文件正</w:t>
      </w:r>
      <w:proofErr w:type="gramStart"/>
      <w:r>
        <w:rPr>
          <w:rFonts w:asciiTheme="minorEastAsia" w:hAnsiTheme="minorEastAsia" w:cs="宋体" w:hint="eastAsia"/>
          <w:kern w:val="0"/>
          <w:szCs w:val="21"/>
        </w:rPr>
        <w:t>本未</w:t>
      </w:r>
      <w:proofErr w:type="gramEnd"/>
      <w:r>
        <w:rPr>
          <w:rFonts w:asciiTheme="minorEastAsia" w:hAnsiTheme="minorEastAsia" w:cs="宋体" w:hint="eastAsia"/>
          <w:kern w:val="0"/>
          <w:szCs w:val="21"/>
        </w:rPr>
        <w:t>按谈判文件资格要求附原件扫描件或图片的。</w:t>
      </w:r>
    </w:p>
    <w:p w14:paraId="7033E92A" w14:textId="77777777" w:rsidR="000D67E3" w:rsidRDefault="009C5C0F">
      <w:pPr>
        <w:pStyle w:val="afa"/>
        <w:numPr>
          <w:ilvl w:val="0"/>
          <w:numId w:val="3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未按谈判文件要求递交的响应文件电子版格式或电子版响应文件不能正常打开的。</w:t>
      </w:r>
    </w:p>
    <w:p w14:paraId="1284ED8A"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w:t>
      </w:r>
      <w:r>
        <w:rPr>
          <w:rFonts w:asciiTheme="minorEastAsia" w:hAnsiTheme="minorEastAsia" w:cs="宋体" w:hint="eastAsia"/>
          <w:kern w:val="0"/>
          <w:szCs w:val="21"/>
        </w:rPr>
        <w:tab/>
        <w:t>根据《河南省财政厅关于防范供应商串通投标促进政府采购公平竞争的通知》（</w:t>
      </w:r>
      <w:proofErr w:type="gramStart"/>
      <w:r>
        <w:rPr>
          <w:rFonts w:asciiTheme="minorEastAsia" w:hAnsiTheme="minorEastAsia" w:cs="宋体" w:hint="eastAsia"/>
          <w:kern w:val="0"/>
          <w:szCs w:val="21"/>
        </w:rPr>
        <w:t>豫财购</w:t>
      </w:r>
      <w:proofErr w:type="gramEnd"/>
      <w:r>
        <w:rPr>
          <w:rFonts w:asciiTheme="minorEastAsia" w:hAnsiTheme="minorEastAsia" w:cs="宋体" w:hint="eastAsia"/>
          <w:kern w:val="0"/>
          <w:szCs w:val="21"/>
        </w:rPr>
        <w:t>﹝2021﹞6号）要求，参与同一个标段的供应</w:t>
      </w:r>
      <w:proofErr w:type="gramStart"/>
      <w:r>
        <w:rPr>
          <w:rFonts w:asciiTheme="minorEastAsia" w:hAnsiTheme="minorEastAsia" w:cs="宋体" w:hint="eastAsia"/>
          <w:kern w:val="0"/>
          <w:szCs w:val="21"/>
        </w:rPr>
        <w:t>商存在</w:t>
      </w:r>
      <w:proofErr w:type="gramEnd"/>
      <w:r>
        <w:rPr>
          <w:rFonts w:asciiTheme="minorEastAsia" w:hAnsiTheme="minorEastAsia" w:cs="宋体" w:hint="eastAsia"/>
          <w:kern w:val="0"/>
          <w:szCs w:val="21"/>
        </w:rPr>
        <w:t>下列情形之一的，其谈判响应文件无效：</w:t>
      </w:r>
    </w:p>
    <w:p w14:paraId="10999596"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1</w:t>
      </w:r>
      <w:r>
        <w:rPr>
          <w:rFonts w:asciiTheme="minorEastAsia" w:hAnsiTheme="minorEastAsia" w:cs="宋体" w:hint="eastAsia"/>
          <w:kern w:val="0"/>
          <w:szCs w:val="21"/>
        </w:rPr>
        <w:t>不同供应商的投标文件由同一电子设备打印、复印；</w:t>
      </w:r>
    </w:p>
    <w:p w14:paraId="6F0C55C9"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lastRenderedPageBreak/>
        <w:t>28.</w:t>
      </w:r>
      <w:r>
        <w:rPr>
          <w:rFonts w:asciiTheme="minorEastAsia" w:hAnsiTheme="minorEastAsia" w:cs="宋体"/>
          <w:kern w:val="0"/>
          <w:szCs w:val="21"/>
        </w:rPr>
        <w:t>2</w:t>
      </w:r>
      <w:r>
        <w:rPr>
          <w:rFonts w:asciiTheme="minorEastAsia" w:hAnsiTheme="minorEastAsia" w:cs="宋体" w:hint="eastAsia"/>
          <w:kern w:val="0"/>
          <w:szCs w:val="21"/>
        </w:rPr>
        <w:t xml:space="preserve"> 不同供应商的投标文件由同一人送达或者分发，或者不同供应商联系人为同一人或不同联系人的联系电话一致的；</w:t>
      </w:r>
    </w:p>
    <w:p w14:paraId="4743E5FF"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3</w:t>
      </w:r>
      <w:r>
        <w:rPr>
          <w:rFonts w:asciiTheme="minorEastAsia" w:hAnsiTheme="minorEastAsia" w:cs="宋体" w:hint="eastAsia"/>
          <w:kern w:val="0"/>
          <w:szCs w:val="21"/>
        </w:rPr>
        <w:t>不同供应商的投标文件的内容存在两处以上细节错误一致；</w:t>
      </w:r>
    </w:p>
    <w:p w14:paraId="12DB49B9"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4</w:t>
      </w:r>
      <w:r>
        <w:rPr>
          <w:rFonts w:asciiTheme="minorEastAsia" w:hAnsiTheme="minorEastAsia" w:cs="宋体" w:hint="eastAsia"/>
          <w:kern w:val="0"/>
          <w:szCs w:val="21"/>
        </w:rPr>
        <w:t xml:space="preserve"> 不同供应商的法定代表人、委托代理人、项目经理、项目负责人等由同一个单位缴纳社会保险或者领取报酬的；</w:t>
      </w:r>
    </w:p>
    <w:p w14:paraId="01A7E8C5"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5</w:t>
      </w:r>
      <w:r>
        <w:rPr>
          <w:rFonts w:asciiTheme="minorEastAsia" w:hAnsiTheme="minorEastAsia" w:cs="宋体" w:hint="eastAsia"/>
          <w:kern w:val="0"/>
          <w:szCs w:val="21"/>
        </w:rPr>
        <w:t>不同供应商投标文件中法定代表人或者负责人签字出自同一人之手；</w:t>
      </w:r>
    </w:p>
    <w:p w14:paraId="219987A3"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.6</w:t>
      </w:r>
      <w:r>
        <w:rPr>
          <w:rFonts w:asciiTheme="minorEastAsia" w:hAnsiTheme="minorEastAsia" w:cs="宋体" w:hint="eastAsia"/>
          <w:kern w:val="0"/>
          <w:szCs w:val="21"/>
        </w:rPr>
        <w:t>其它涉嫌串通的情形。</w:t>
      </w:r>
    </w:p>
    <w:p w14:paraId="19F5494B" w14:textId="77777777" w:rsidR="000D67E3" w:rsidRDefault="009C5C0F">
      <w:pPr>
        <w:pStyle w:val="12"/>
        <w:spacing w:line="360" w:lineRule="auto"/>
        <w:ind w:firstLineChars="0" w:firstLine="0"/>
        <w:rPr>
          <w:rFonts w:ascii="宋体" w:eastAsia="宋体" w:hAnsi="宋体"/>
        </w:rPr>
      </w:pPr>
      <w:r>
        <w:rPr>
          <w:rFonts w:ascii="宋体" w:eastAsia="宋体" w:hAnsi="宋体" w:hint="eastAsia"/>
        </w:rPr>
        <w:t>2</w:t>
      </w:r>
      <w:r>
        <w:rPr>
          <w:rFonts w:ascii="宋体" w:eastAsia="宋体" w:hAnsi="宋体"/>
        </w:rPr>
        <w:t>9.1</w:t>
      </w:r>
      <w:r>
        <w:rPr>
          <w:rFonts w:ascii="宋体" w:eastAsia="宋体" w:hAnsi="宋体" w:hint="eastAsia"/>
        </w:rPr>
        <w:t>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14:paraId="72096F63"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w:t>
      </w:r>
      <w:r>
        <w:rPr>
          <w:rFonts w:asciiTheme="minorEastAsia" w:hAnsiTheme="minorEastAsia" w:cs="宋体"/>
          <w:kern w:val="0"/>
          <w:szCs w:val="21"/>
        </w:rPr>
        <w:t>9.2法律、法规和</w:t>
      </w:r>
      <w:r>
        <w:rPr>
          <w:rFonts w:asciiTheme="minorEastAsia" w:hAnsiTheme="minorEastAsia" w:cs="宋体" w:hint="eastAsia"/>
          <w:kern w:val="0"/>
          <w:szCs w:val="21"/>
        </w:rPr>
        <w:t>响应</w:t>
      </w:r>
      <w:r>
        <w:rPr>
          <w:rFonts w:asciiTheme="minorEastAsia" w:hAnsiTheme="minorEastAsia" w:cs="宋体"/>
          <w:kern w:val="0"/>
          <w:szCs w:val="21"/>
        </w:rPr>
        <w:t>文件规定的其他无效情形</w:t>
      </w:r>
      <w:r>
        <w:rPr>
          <w:rFonts w:asciiTheme="minorEastAsia" w:hAnsiTheme="minorEastAsia" w:cs="宋体" w:hint="eastAsia"/>
          <w:kern w:val="0"/>
          <w:szCs w:val="21"/>
        </w:rPr>
        <w:t>。</w:t>
      </w:r>
    </w:p>
    <w:p w14:paraId="6F0326CE"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0.</w:t>
      </w:r>
      <w:r>
        <w:rPr>
          <w:rFonts w:asciiTheme="minorEastAsia" w:hAnsiTheme="minorEastAsia" w:cs="宋体" w:hint="eastAsia"/>
          <w:b/>
          <w:kern w:val="0"/>
          <w:szCs w:val="21"/>
        </w:rPr>
        <w:t>响应文件评审与谈判</w:t>
      </w:r>
    </w:p>
    <w:p w14:paraId="66F49C67" w14:textId="77777777" w:rsidR="000D67E3" w:rsidRDefault="009C5C0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0.1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asciiTheme="minorEastAsia" w:hAnsiTheme="minorEastAsia" w:cs="宋体" w:hint="eastAsia"/>
          <w:kern w:val="0"/>
          <w:szCs w:val="21"/>
        </w:rPr>
        <w:t>。</w:t>
      </w:r>
    </w:p>
    <w:p w14:paraId="51210717" w14:textId="77777777" w:rsidR="000D67E3" w:rsidRDefault="009C5C0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0.2 谈判小组所有成员应当集中与单一供应商分别进行谈判，并给予所有参加谈判的供应商平等的谈判机会</w:t>
      </w:r>
      <w:r>
        <w:rPr>
          <w:rFonts w:asciiTheme="minorEastAsia" w:hAnsiTheme="minorEastAsia" w:cs="宋体" w:hint="eastAsia"/>
          <w:kern w:val="0"/>
          <w:szCs w:val="21"/>
        </w:rPr>
        <w:t>。</w:t>
      </w:r>
    </w:p>
    <w:p w14:paraId="7B19D7DE"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0.3 </w:t>
      </w:r>
      <w:r>
        <w:rPr>
          <w:rFonts w:asciiTheme="minorEastAsia" w:hAnsiTheme="minorEastAsia" w:cs="宋体" w:hint="eastAsia"/>
          <w:kern w:val="0"/>
          <w:szCs w:val="21"/>
        </w:rPr>
        <w:t>在谈判中，谈判的任何一方不得透露与谈判有关的其他供应商的技术资料、价格和其他信息。</w:t>
      </w:r>
    </w:p>
    <w:p w14:paraId="297B49AC" w14:textId="77777777" w:rsidR="000D67E3" w:rsidRDefault="009C5C0F">
      <w:pPr>
        <w:pStyle w:val="afa"/>
        <w:autoSpaceDE w:val="0"/>
        <w:autoSpaceDN w:val="0"/>
        <w:spacing w:line="360" w:lineRule="auto"/>
        <w:ind w:left="13" w:firstLineChars="0" w:firstLine="0"/>
        <w:contextualSpacing/>
        <w:rPr>
          <w:rFonts w:cs="微软雅黑"/>
        </w:rPr>
      </w:pPr>
      <w:r>
        <w:rPr>
          <w:rFonts w:asciiTheme="minorEastAsia" w:hAnsiTheme="minorEastAsia" w:cs="宋体" w:hint="eastAsia"/>
          <w:kern w:val="0"/>
          <w:szCs w:val="21"/>
        </w:rPr>
        <w:t>3</w:t>
      </w:r>
      <w:r>
        <w:rPr>
          <w:rFonts w:asciiTheme="minorEastAsia" w:hAnsiTheme="minorEastAsia" w:cs="宋体"/>
          <w:kern w:val="0"/>
          <w:szCs w:val="21"/>
        </w:rPr>
        <w:t>0.4 在</w:t>
      </w:r>
      <w:r>
        <w:rPr>
          <w:rFonts w:cs="微软雅黑"/>
        </w:rPr>
        <w:t>谈判过程中，谈判小组可以根据谈判文件和谈判情况实质性变动采购需求中的技术、服务要求以及合同草案条款，但不得变动谈判文件中的其他内容。实质性变动的内容，须经采购人代表确认</w:t>
      </w:r>
      <w:r>
        <w:rPr>
          <w:rFonts w:cs="微软雅黑" w:hint="eastAsia"/>
        </w:rPr>
        <w:t>。</w:t>
      </w:r>
      <w:r>
        <w:rPr>
          <w:rFonts w:cs="微软雅黑"/>
        </w:rPr>
        <w:t>对谈判文件</w:t>
      </w:r>
      <w:proofErr w:type="gramStart"/>
      <w:r>
        <w:rPr>
          <w:rFonts w:cs="微软雅黑"/>
        </w:rPr>
        <w:t>作出</w:t>
      </w:r>
      <w:proofErr w:type="gramEnd"/>
      <w:r>
        <w:rPr>
          <w:rFonts w:cs="微软雅黑"/>
        </w:rPr>
        <w:t>的实质性变动是谈判文件的有效组成部分，谈判小组应当及时以书面形式同时通知所有参加谈判的供应商</w:t>
      </w:r>
      <w:r>
        <w:rPr>
          <w:rFonts w:cs="微软雅黑" w:hint="eastAsia"/>
        </w:rPr>
        <w:t>。</w:t>
      </w:r>
    </w:p>
    <w:p w14:paraId="79C62638" w14:textId="77777777" w:rsidR="000D67E3" w:rsidRDefault="009C5C0F">
      <w:pPr>
        <w:pStyle w:val="afa"/>
        <w:autoSpaceDE w:val="0"/>
        <w:autoSpaceDN w:val="0"/>
        <w:spacing w:line="360" w:lineRule="auto"/>
        <w:ind w:firstLineChars="0" w:firstLine="0"/>
        <w:contextualSpacing/>
        <w:rPr>
          <w:rFonts w:ascii="ˎ̥" w:hAnsi="ˎ̥"/>
        </w:rPr>
      </w:pPr>
      <w:r>
        <w:rPr>
          <w:rFonts w:asciiTheme="minorEastAsia" w:hAnsiTheme="minorEastAsia" w:cs="宋体" w:hint="eastAsia"/>
          <w:kern w:val="0"/>
          <w:szCs w:val="21"/>
        </w:rPr>
        <w:t>3</w:t>
      </w:r>
      <w:r>
        <w:rPr>
          <w:rFonts w:asciiTheme="minorEastAsia" w:hAnsiTheme="minorEastAsia" w:cs="宋体"/>
          <w:kern w:val="0"/>
          <w:szCs w:val="21"/>
        </w:rPr>
        <w:t xml:space="preserve">0.5 </w:t>
      </w:r>
      <w:r>
        <w:rPr>
          <w:rFonts w:ascii="ˎ̥" w:hAnsi="ˎ̥"/>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rPr>
          <w:rFonts w:ascii="ˎ̥" w:hAnsi="ˎ̥" w:hint="eastAsia"/>
        </w:rPr>
        <w:t>。</w:t>
      </w:r>
    </w:p>
    <w:p w14:paraId="41B53146" w14:textId="77777777" w:rsidR="000D67E3" w:rsidRDefault="009C5C0F">
      <w:pPr>
        <w:autoSpaceDE w:val="0"/>
        <w:autoSpaceDN w:val="0"/>
        <w:spacing w:line="360" w:lineRule="auto"/>
        <w:contextualSpacing/>
        <w:rPr>
          <w:rFonts w:ascii="ˎ̥" w:hAnsi="ˎ̥"/>
        </w:rPr>
      </w:pPr>
      <w:r>
        <w:rPr>
          <w:rFonts w:asciiTheme="minorEastAsia" w:hAnsiTheme="minorEastAsia" w:cs="宋体" w:hint="eastAsia"/>
          <w:kern w:val="0"/>
          <w:szCs w:val="21"/>
        </w:rPr>
        <w:t>3</w:t>
      </w:r>
      <w:r>
        <w:rPr>
          <w:rFonts w:asciiTheme="minorEastAsia" w:hAnsiTheme="minorEastAsia" w:cs="宋体"/>
          <w:kern w:val="0"/>
          <w:szCs w:val="21"/>
        </w:rPr>
        <w:t xml:space="preserve">0.6 </w:t>
      </w:r>
      <w:r>
        <w:rPr>
          <w:rFonts w:ascii="ˎ̥" w:hAnsi="ˎ̥"/>
        </w:rPr>
        <w:t>谈判文件能够详细列明采购标的</w:t>
      </w:r>
      <w:proofErr w:type="gramStart"/>
      <w:r>
        <w:rPr>
          <w:rFonts w:ascii="ˎ̥" w:hAnsi="ˎ̥"/>
        </w:rPr>
        <w:t>的</w:t>
      </w:r>
      <w:proofErr w:type="gramEnd"/>
      <w:r>
        <w:rPr>
          <w:rFonts w:ascii="ˎ̥" w:hAnsi="ˎ̥"/>
        </w:rPr>
        <w:t>技术、服务要求的，谈判结束后，谈判小组应当要求所有继续参加谈判的供应商在规定时间内提交最后报价，提交最后报价的供应商不得少于</w:t>
      </w:r>
      <w:r>
        <w:rPr>
          <w:rFonts w:ascii="ˎ̥" w:hAnsi="ˎ̥"/>
        </w:rPr>
        <w:t>3</w:t>
      </w:r>
      <w:r>
        <w:rPr>
          <w:rFonts w:ascii="ˎ̥" w:hAnsi="ˎ̥"/>
        </w:rPr>
        <w:t>家</w:t>
      </w:r>
      <w:r>
        <w:rPr>
          <w:rFonts w:ascii="ˎ̥" w:hAnsi="ˎ̥" w:hint="eastAsia"/>
        </w:rPr>
        <w:t>。</w:t>
      </w:r>
      <w:r>
        <w:rPr>
          <w:rFonts w:asciiTheme="minorEastAsia" w:hAnsiTheme="minorEastAsia" w:cs="宋体" w:hint="eastAsia"/>
          <w:kern w:val="0"/>
          <w:szCs w:val="21"/>
        </w:rPr>
        <w:t>（如符合</w:t>
      </w:r>
      <w:proofErr w:type="gramStart"/>
      <w:r>
        <w:rPr>
          <w:rFonts w:asciiTheme="minorEastAsia" w:hAnsiTheme="minorEastAsia" w:cs="宋体" w:hint="eastAsia"/>
          <w:kern w:val="0"/>
          <w:szCs w:val="21"/>
        </w:rPr>
        <w:t>《《</w:t>
      </w:r>
      <w:proofErr w:type="gramEnd"/>
      <w:r>
        <w:rPr>
          <w:rFonts w:asciiTheme="minorEastAsia" w:hAnsiTheme="minorEastAsia" w:cs="宋体" w:hint="eastAsia"/>
          <w:kern w:val="0"/>
          <w:szCs w:val="21"/>
        </w:rPr>
        <w:t>政府</w:t>
      </w:r>
      <w:proofErr w:type="gramStart"/>
      <w:r>
        <w:rPr>
          <w:rFonts w:asciiTheme="minorEastAsia" w:hAnsiTheme="minorEastAsia" w:cs="宋体" w:hint="eastAsia"/>
          <w:kern w:val="0"/>
          <w:szCs w:val="21"/>
        </w:rPr>
        <w:t>采购非</w:t>
      </w:r>
      <w:proofErr w:type="gramEnd"/>
      <w:r>
        <w:rPr>
          <w:rFonts w:asciiTheme="minorEastAsia" w:hAnsiTheme="minorEastAsia" w:cs="宋体" w:hint="eastAsia"/>
          <w:kern w:val="0"/>
          <w:szCs w:val="21"/>
        </w:rPr>
        <w:t>招标采购方式管理办法</w:t>
      </w:r>
      <w:proofErr w:type="gramStart"/>
      <w:r>
        <w:rPr>
          <w:rFonts w:asciiTheme="minorEastAsia" w:hAnsiTheme="minorEastAsia" w:cs="宋体" w:hint="eastAsia"/>
          <w:kern w:val="0"/>
          <w:szCs w:val="21"/>
        </w:rPr>
        <w:t>》》</w:t>
      </w:r>
      <w:proofErr w:type="gramEnd"/>
      <w:r>
        <w:rPr>
          <w:rFonts w:asciiTheme="minorEastAsia" w:hAnsiTheme="minorEastAsia" w:cs="宋体" w:hint="eastAsia"/>
          <w:kern w:val="0"/>
          <w:szCs w:val="21"/>
        </w:rPr>
        <w:t>（财政部令第74号）第二十七条第二款中的</w:t>
      </w:r>
      <w:r>
        <w:rPr>
          <w:rFonts w:ascii="Arial" w:hAnsi="Arial" w:cs="Arial" w:hint="eastAsia"/>
          <w:szCs w:val="21"/>
          <w:shd w:val="clear" w:color="auto" w:fill="FFFFFF"/>
        </w:rPr>
        <w:t>情形的，</w:t>
      </w:r>
      <w:r>
        <w:rPr>
          <w:rFonts w:asciiTheme="minorEastAsia" w:hAnsiTheme="minorEastAsia" w:cs="宋体" w:hint="eastAsia"/>
          <w:kern w:val="0"/>
          <w:szCs w:val="21"/>
        </w:rPr>
        <w:t>供应商最低数量可以为两家）</w:t>
      </w:r>
      <w:r>
        <w:rPr>
          <w:rFonts w:ascii="ˎ̥" w:hAnsi="ˎ̥"/>
        </w:rPr>
        <w:t>谈判文件不能详细列明采购标的</w:t>
      </w:r>
      <w:proofErr w:type="gramStart"/>
      <w:r>
        <w:rPr>
          <w:rFonts w:ascii="ˎ̥" w:hAnsi="ˎ̥"/>
        </w:rPr>
        <w:t>的</w:t>
      </w:r>
      <w:proofErr w:type="gramEnd"/>
      <w:r>
        <w:rPr>
          <w:rFonts w:ascii="ˎ̥" w:hAnsi="ˎ̥"/>
        </w:rPr>
        <w:t>技术、服务要求，需经谈判由供应商提供最终设计方案或解决方案的，谈判结束后，谈判小组应当按照少数服从多数的原则投票推荐</w:t>
      </w:r>
      <w:r>
        <w:rPr>
          <w:rFonts w:ascii="ˎ̥" w:hAnsi="ˎ̥"/>
        </w:rPr>
        <w:lastRenderedPageBreak/>
        <w:t>3</w:t>
      </w:r>
      <w:r>
        <w:rPr>
          <w:rFonts w:ascii="ˎ̥" w:hAnsi="ˎ̥"/>
        </w:rPr>
        <w:t>家以上供应商的设计方案或者解决方案，并要求其在规定时间内提交最后报价</w:t>
      </w:r>
      <w:r>
        <w:rPr>
          <w:rFonts w:ascii="ˎ̥" w:hAnsi="ˎ̥" w:hint="eastAsia"/>
        </w:rPr>
        <w:t>。</w:t>
      </w:r>
    </w:p>
    <w:p w14:paraId="5F3018E1"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0.7 最后报价是供应商响应文件的有效组成部分。</w:t>
      </w:r>
    </w:p>
    <w:p w14:paraId="53375065"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0.8 已提交响应文件的供应商，在提交最后报价之前，可以根据谈判情况退出谈判</w:t>
      </w:r>
      <w:r>
        <w:rPr>
          <w:rFonts w:asciiTheme="minorEastAsia" w:hAnsiTheme="minorEastAsia" w:cs="宋体" w:hint="eastAsia"/>
          <w:kern w:val="0"/>
          <w:szCs w:val="21"/>
        </w:rPr>
        <w:t>。</w:t>
      </w:r>
    </w:p>
    <w:p w14:paraId="0C1418A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1.</w:t>
      </w:r>
      <w:r>
        <w:rPr>
          <w:rFonts w:asciiTheme="minorEastAsia" w:hAnsiTheme="minorEastAsia" w:cs="宋体" w:hint="eastAsia"/>
          <w:b/>
          <w:kern w:val="0"/>
          <w:szCs w:val="21"/>
        </w:rPr>
        <w:t>评审方法与提出成交候选人</w:t>
      </w:r>
    </w:p>
    <w:p w14:paraId="7A033A20" w14:textId="77777777" w:rsidR="000D67E3" w:rsidRDefault="009C5C0F">
      <w:pPr>
        <w:autoSpaceDE w:val="0"/>
        <w:autoSpaceDN w:val="0"/>
        <w:spacing w:line="360" w:lineRule="auto"/>
        <w:ind w:firstLineChars="100" w:firstLine="210"/>
        <w:contextualSpacing/>
        <w:rPr>
          <w:rFonts w:asciiTheme="minorEastAsia" w:hAnsiTheme="minorEastAsia" w:cs="宋体"/>
          <w:kern w:val="0"/>
          <w:szCs w:val="21"/>
        </w:rPr>
      </w:pPr>
      <w:r>
        <w:rPr>
          <w:rFonts w:ascii="ˎ̥" w:hAnsi="ˎ̥"/>
        </w:rPr>
        <w:t>谈判小组应当从质量和服务均能满足采购文件实质性响应要求的供应商中，按照最后报价由低到高的顺序提出</w:t>
      </w:r>
      <w:r>
        <w:rPr>
          <w:rFonts w:ascii="ˎ̥" w:hAnsi="ˎ̥"/>
        </w:rPr>
        <w:t>3</w:t>
      </w:r>
      <w:r>
        <w:rPr>
          <w:rFonts w:ascii="ˎ̥" w:hAnsi="ˎ̥"/>
        </w:rPr>
        <w:t>名以上成交候选人，并编写评审报告。</w:t>
      </w:r>
    </w:p>
    <w:p w14:paraId="68D9CDF1" w14:textId="77777777" w:rsidR="000D67E3" w:rsidRDefault="009C5C0F">
      <w:pPr>
        <w:pStyle w:val="afa"/>
        <w:numPr>
          <w:ilvl w:val="0"/>
          <w:numId w:val="35"/>
        </w:numPr>
        <w:tabs>
          <w:tab w:val="left" w:pos="1260"/>
        </w:tabs>
        <w:autoSpaceDE w:val="0"/>
        <w:autoSpaceDN w:val="0"/>
        <w:spacing w:line="360" w:lineRule="auto"/>
        <w:ind w:firstLineChars="0"/>
        <w:contextualSpacing/>
        <w:jc w:val="center"/>
        <w:rPr>
          <w:rFonts w:asciiTheme="minorEastAsia" w:hAnsiTheme="minorEastAsia" w:cs="宋体"/>
          <w:b/>
          <w:kern w:val="0"/>
          <w:szCs w:val="21"/>
        </w:rPr>
      </w:pPr>
      <w:r>
        <w:rPr>
          <w:rFonts w:asciiTheme="minorEastAsia" w:hAnsiTheme="minorEastAsia" w:cs="宋体" w:hint="eastAsia"/>
          <w:b/>
          <w:kern w:val="0"/>
          <w:szCs w:val="21"/>
        </w:rPr>
        <w:t>确定成交供应商和授予合同</w:t>
      </w:r>
    </w:p>
    <w:p w14:paraId="06BE7B2F"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2.</w:t>
      </w:r>
      <w:r>
        <w:rPr>
          <w:rFonts w:asciiTheme="minorEastAsia" w:hAnsiTheme="minorEastAsia" w:cs="宋体" w:hint="eastAsia"/>
          <w:b/>
          <w:kern w:val="0"/>
          <w:szCs w:val="21"/>
        </w:rPr>
        <w:t>确定成交供应商</w:t>
      </w:r>
    </w:p>
    <w:p w14:paraId="54886B60" w14:textId="77777777" w:rsidR="000D67E3" w:rsidRDefault="009C5C0F">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1采购人应当在收到评审报告后1个工作日内，从评审报告提出的成交候选人中，根据质量和服务均能满足采购文件实质性响应要求且最后报价最低的原则确定成交供应商（核验成交供应商由《禹州市政府采购供应商信用承诺函》替代的证明材料）。</w:t>
      </w:r>
    </w:p>
    <w:p w14:paraId="108C2FA6" w14:textId="77777777" w:rsidR="000D67E3" w:rsidRDefault="009C5C0F">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.2采购人逾期未确定成交供应商，又不能说明合法理由的，视同按评标报告推荐的顺序确定排名第一的成交候选人为中标人。</w:t>
      </w:r>
    </w:p>
    <w:p w14:paraId="6D0CAAC0" w14:textId="77777777" w:rsidR="000D67E3" w:rsidRDefault="009C5C0F">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.3中标供应商在中标公告发布后1个日作日（有特殊原因的，须提前向采购人和招标代理机构书面说明情况）内到招标代理机构领取中标通知书，供应商须对此进行承诺，否则为无效投标。</w:t>
      </w:r>
    </w:p>
    <w:p w14:paraId="19FF717A"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3.</w:t>
      </w:r>
      <w:r>
        <w:rPr>
          <w:rFonts w:asciiTheme="minorEastAsia" w:hAnsiTheme="minorEastAsia" w:cs="宋体" w:hint="eastAsia"/>
          <w:b/>
          <w:kern w:val="0"/>
          <w:szCs w:val="21"/>
        </w:rPr>
        <w:t>终止采购活动的情形</w:t>
      </w:r>
    </w:p>
    <w:p w14:paraId="77B1142F" w14:textId="77777777" w:rsidR="000D67E3" w:rsidRDefault="009C5C0F">
      <w:pPr>
        <w:autoSpaceDE w:val="0"/>
        <w:autoSpaceDN w:val="0"/>
        <w:spacing w:line="360" w:lineRule="auto"/>
        <w:ind w:firstLineChars="200" w:firstLine="420"/>
        <w:contextualSpacing/>
        <w:rPr>
          <w:rFonts w:asciiTheme="minorEastAsia" w:hAnsiTheme="minorEastAsia" w:cs="宋体"/>
          <w:b/>
          <w:kern w:val="0"/>
          <w:szCs w:val="21"/>
        </w:rPr>
      </w:pPr>
      <w:r>
        <w:rPr>
          <w:rFonts w:cs="微软雅黑" w:hint="eastAsia"/>
        </w:rPr>
        <w:t>在谈判采购中，出现下列情形之一的，采购人应当终止竞争性谈判采购活动，发布项目终止公告并说明原因，重新开展采购活动。</w:t>
      </w:r>
    </w:p>
    <w:p w14:paraId="5F60381F" w14:textId="77777777" w:rsidR="000D67E3" w:rsidRDefault="000D67E3">
      <w:pPr>
        <w:pStyle w:val="afa"/>
        <w:numPr>
          <w:ilvl w:val="0"/>
          <w:numId w:val="30"/>
        </w:numPr>
        <w:autoSpaceDE w:val="0"/>
        <w:autoSpaceDN w:val="0"/>
        <w:spacing w:line="360" w:lineRule="auto"/>
        <w:ind w:firstLineChars="0"/>
        <w:contextualSpacing/>
        <w:rPr>
          <w:rFonts w:asciiTheme="minorEastAsia" w:hAnsiTheme="minorEastAsia" w:cs="宋体"/>
          <w:vanish/>
          <w:kern w:val="0"/>
          <w:szCs w:val="21"/>
        </w:rPr>
      </w:pPr>
    </w:p>
    <w:p w14:paraId="0955F094" w14:textId="77777777" w:rsidR="000D67E3" w:rsidRDefault="009C5C0F">
      <w:pPr>
        <w:autoSpaceDE w:val="0"/>
        <w:autoSpaceDN w:val="0"/>
        <w:spacing w:line="360" w:lineRule="auto"/>
        <w:contextualSpacing/>
        <w:rPr>
          <w:rFonts w:asciiTheme="minorEastAsia" w:hAnsiTheme="minorEastAsia"/>
        </w:rPr>
      </w:pPr>
      <w:r>
        <w:rPr>
          <w:rFonts w:asciiTheme="minorEastAsia" w:hAnsiTheme="minorEastAsia" w:hint="eastAsia"/>
        </w:rPr>
        <w:t>3</w:t>
      </w:r>
      <w:r>
        <w:rPr>
          <w:rFonts w:asciiTheme="minorEastAsia" w:hAnsiTheme="minorEastAsia"/>
        </w:rPr>
        <w:t>3.1 因情况变化，不再符合规定的竞争性谈判采购方式适用情形的；</w:t>
      </w:r>
    </w:p>
    <w:p w14:paraId="40FB2626" w14:textId="77777777" w:rsidR="000D67E3" w:rsidRDefault="009C5C0F">
      <w:pPr>
        <w:pStyle w:val="afa"/>
        <w:numPr>
          <w:ilvl w:val="1"/>
          <w:numId w:val="36"/>
        </w:numPr>
        <w:autoSpaceDE w:val="0"/>
        <w:autoSpaceDN w:val="0"/>
        <w:spacing w:line="360" w:lineRule="auto"/>
        <w:ind w:firstLineChars="0"/>
        <w:contextualSpacing/>
        <w:rPr>
          <w:rFonts w:asciiTheme="minorEastAsia" w:hAnsiTheme="minorEastAsia"/>
        </w:rPr>
      </w:pPr>
      <w:r>
        <w:rPr>
          <w:rFonts w:asciiTheme="minorEastAsia" w:hAnsiTheme="minorEastAsia" w:hint="eastAsia"/>
        </w:rPr>
        <w:t xml:space="preserve"> </w:t>
      </w:r>
      <w:r>
        <w:rPr>
          <w:rFonts w:asciiTheme="minorEastAsia" w:hAnsiTheme="minorEastAsia"/>
        </w:rPr>
        <w:t>出现影响采购公正的违法、违规行为的</w:t>
      </w:r>
      <w:r>
        <w:rPr>
          <w:rFonts w:asciiTheme="minorEastAsia" w:hAnsiTheme="minorEastAsia" w:hint="eastAsia"/>
        </w:rPr>
        <w:t>；</w:t>
      </w:r>
    </w:p>
    <w:p w14:paraId="7DF3451C" w14:textId="77777777" w:rsidR="000D67E3" w:rsidRDefault="009C5C0F">
      <w:pPr>
        <w:autoSpaceDE w:val="0"/>
        <w:autoSpaceDN w:val="0"/>
        <w:spacing w:line="360" w:lineRule="auto"/>
        <w:contextualSpacing/>
        <w:rPr>
          <w:rFonts w:asciiTheme="minorEastAsia" w:hAnsiTheme="minorEastAsia"/>
        </w:rPr>
      </w:pPr>
      <w:r>
        <w:rPr>
          <w:rFonts w:asciiTheme="minorEastAsia" w:hAnsiTheme="minorEastAsia" w:hint="eastAsia"/>
        </w:rPr>
        <w:t>3</w:t>
      </w:r>
      <w:r>
        <w:rPr>
          <w:rFonts w:asciiTheme="minorEastAsia" w:hAnsiTheme="minorEastAsia"/>
        </w:rPr>
        <w:t xml:space="preserve">3.3 </w:t>
      </w:r>
      <w:r>
        <w:rPr>
          <w:rFonts w:asciiTheme="minorEastAsia" w:hAnsiTheme="minorEastAsia" w:hint="eastAsia"/>
        </w:rPr>
        <w:t>在采购过程中符合竞争要求的供应商或者报价未超过采购预算的供应商不足3家的，但《政府采购非招标采购方式管理办法》第二十七条第二款规定的情形除外。</w:t>
      </w:r>
    </w:p>
    <w:p w14:paraId="78AF440C" w14:textId="77777777" w:rsidR="000D67E3" w:rsidRDefault="000D67E3">
      <w:pPr>
        <w:pStyle w:val="afa"/>
        <w:autoSpaceDE w:val="0"/>
        <w:autoSpaceDN w:val="0"/>
        <w:spacing w:line="360" w:lineRule="auto"/>
        <w:ind w:left="964" w:firstLineChars="0" w:firstLine="0"/>
        <w:contextualSpacing/>
        <w:rPr>
          <w:rFonts w:ascii="ˎ̥" w:hAnsi="ˎ̥"/>
        </w:rPr>
      </w:pPr>
    </w:p>
    <w:p w14:paraId="76D26A61"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4.</w:t>
      </w:r>
      <w:r>
        <w:rPr>
          <w:rFonts w:asciiTheme="minorEastAsia" w:hAnsiTheme="minorEastAsia" w:cs="宋体" w:hint="eastAsia"/>
          <w:b/>
          <w:kern w:val="0"/>
          <w:szCs w:val="21"/>
        </w:rPr>
        <w:t>成交公告、发出成交通知书</w:t>
      </w:r>
    </w:p>
    <w:p w14:paraId="01480C58"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4.1 </w:t>
      </w:r>
      <w:r>
        <w:rPr>
          <w:rFonts w:asciiTheme="minorEastAsia" w:hAnsiTheme="minorEastAsia" w:cs="宋体" w:hint="eastAsia"/>
          <w:kern w:val="0"/>
          <w:szCs w:val="21"/>
        </w:rPr>
        <w:t>采购人确认成交供应商后，采购人在公告成交结果的同时，向成交供应商发出成交通知书。</w:t>
      </w:r>
    </w:p>
    <w:p w14:paraId="440E3E3F"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kern w:val="0"/>
          <w:szCs w:val="21"/>
        </w:rPr>
        <w:t xml:space="preserve">34.2 </w:t>
      </w:r>
      <w:r>
        <w:rPr>
          <w:rFonts w:asciiTheme="minorEastAsia" w:hAnsiTheme="minorEastAsia" w:cs="宋体" w:hint="eastAsia"/>
          <w:kern w:val="0"/>
          <w:szCs w:val="21"/>
        </w:rPr>
        <w:t>成交通知书发出后，采购人不得违法改变成交结果，成交</w:t>
      </w:r>
      <w:proofErr w:type="gramStart"/>
      <w:r>
        <w:rPr>
          <w:rFonts w:asciiTheme="minorEastAsia" w:hAnsiTheme="minorEastAsia" w:cs="宋体" w:hint="eastAsia"/>
          <w:kern w:val="0"/>
          <w:szCs w:val="21"/>
        </w:rPr>
        <w:t>供应商无正当</w:t>
      </w:r>
      <w:proofErr w:type="gramEnd"/>
      <w:r>
        <w:rPr>
          <w:rFonts w:asciiTheme="minorEastAsia" w:hAnsiTheme="minorEastAsia" w:cs="宋体" w:hint="eastAsia"/>
          <w:kern w:val="0"/>
          <w:szCs w:val="21"/>
        </w:rPr>
        <w:t>理由不得放弃成交。</w:t>
      </w:r>
    </w:p>
    <w:p w14:paraId="7176CC27"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kern w:val="0"/>
          <w:szCs w:val="21"/>
        </w:rPr>
        <w:t xml:space="preserve">34.3 </w:t>
      </w:r>
      <w:r>
        <w:rPr>
          <w:rFonts w:asciiTheme="minorEastAsia" w:hAnsiTheme="minorEastAsia" w:cs="宋体" w:hint="eastAsia"/>
          <w:kern w:val="0"/>
          <w:szCs w:val="21"/>
        </w:rPr>
        <w:t>成交供应商在接到成交通知时，须向采购代理机构发送谈判报价及分项报价一览表（包含主要成交标的</w:t>
      </w:r>
      <w:proofErr w:type="gramStart"/>
      <w:r>
        <w:rPr>
          <w:rFonts w:asciiTheme="minorEastAsia" w:hAnsiTheme="minorEastAsia" w:cs="宋体" w:hint="eastAsia"/>
          <w:kern w:val="0"/>
          <w:szCs w:val="21"/>
        </w:rPr>
        <w:t>的</w:t>
      </w:r>
      <w:proofErr w:type="gramEnd"/>
      <w:r>
        <w:rPr>
          <w:rFonts w:asciiTheme="minorEastAsia" w:hAnsiTheme="minorEastAsia" w:cs="宋体" w:hint="eastAsia"/>
          <w:kern w:val="0"/>
          <w:szCs w:val="21"/>
        </w:rPr>
        <w:t>名称、规格型号、数量、单价、服务要求等）电子文档，并同时电话告知采购代理机构联系人。</w:t>
      </w:r>
    </w:p>
    <w:p w14:paraId="7582F498" w14:textId="77777777" w:rsidR="000D67E3" w:rsidRDefault="009C5C0F">
      <w:pPr>
        <w:pStyle w:val="afa"/>
        <w:numPr>
          <w:ilvl w:val="0"/>
          <w:numId w:val="3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 xml:space="preserve"> 质疑提出与答复</w:t>
      </w:r>
    </w:p>
    <w:p w14:paraId="3BEE51F2"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lastRenderedPageBreak/>
        <w:t>3</w:t>
      </w:r>
      <w:r>
        <w:rPr>
          <w:rFonts w:asciiTheme="minorEastAsia" w:hAnsiTheme="minorEastAsia" w:cs="宋体"/>
          <w:kern w:val="0"/>
          <w:szCs w:val="21"/>
        </w:rPr>
        <w:t xml:space="preserve">5.1 </w:t>
      </w:r>
      <w:r>
        <w:rPr>
          <w:rFonts w:asciiTheme="minorEastAsia" w:hAnsiTheme="minorEastAsia" w:cs="宋体" w:hint="eastAsia"/>
          <w:kern w:val="0"/>
          <w:szCs w:val="21"/>
        </w:rPr>
        <w:t>供应商认为谈判文件、采购过程和成交结果使自己的权益受到损害的，可以按照《政府采购质疑和投诉办法》（财政部令第94号）提出质疑。</w:t>
      </w:r>
      <w:r>
        <w:rPr>
          <w:rFonts w:asciiTheme="minorEastAsia" w:hAnsiTheme="minorEastAsia" w:cs="宋体"/>
          <w:kern w:val="0"/>
          <w:szCs w:val="21"/>
        </w:rPr>
        <w:t>提出质疑的供应商应当是参与</w:t>
      </w:r>
      <w:r>
        <w:rPr>
          <w:rFonts w:asciiTheme="minorEastAsia" w:hAnsiTheme="minorEastAsia" w:cs="宋体" w:hint="eastAsia"/>
          <w:kern w:val="0"/>
          <w:szCs w:val="21"/>
        </w:rPr>
        <w:t>本</w:t>
      </w:r>
      <w:r>
        <w:rPr>
          <w:rFonts w:asciiTheme="minorEastAsia" w:hAnsiTheme="minorEastAsia" w:cs="宋体"/>
          <w:kern w:val="0"/>
          <w:szCs w:val="21"/>
        </w:rPr>
        <w:t>项目采购活动的供应商。</w:t>
      </w:r>
    </w:p>
    <w:p w14:paraId="40CA8BF4"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5.1.1 </w:t>
      </w:r>
      <w:r>
        <w:rPr>
          <w:rFonts w:asciiTheme="minorEastAsia" w:hAnsiTheme="minorEastAsia" w:cs="宋体" w:hint="eastAsia"/>
          <w:kern w:val="0"/>
          <w:szCs w:val="21"/>
        </w:rPr>
        <w:t>对谈判文件提出质疑的，供应商应</w:t>
      </w:r>
      <w:r>
        <w:rPr>
          <w:rFonts w:asciiTheme="minorEastAsia" w:hAnsiTheme="minorEastAsia" w:cs="宋体"/>
          <w:kern w:val="0"/>
          <w:szCs w:val="21"/>
        </w:rPr>
        <w:t>已依法获取</w:t>
      </w:r>
      <w:r>
        <w:rPr>
          <w:rFonts w:asciiTheme="minorEastAsia" w:hAnsiTheme="minorEastAsia" w:cs="宋体" w:hint="eastAsia"/>
          <w:kern w:val="0"/>
          <w:szCs w:val="21"/>
        </w:rPr>
        <w:t>谈判</w:t>
      </w:r>
      <w:r>
        <w:rPr>
          <w:rFonts w:asciiTheme="minorEastAsia" w:hAnsiTheme="minorEastAsia" w:cs="宋体"/>
          <w:kern w:val="0"/>
          <w:szCs w:val="21"/>
        </w:rPr>
        <w:t>文件</w:t>
      </w:r>
      <w:r>
        <w:rPr>
          <w:rFonts w:asciiTheme="minorEastAsia" w:hAnsiTheme="minorEastAsia" w:cs="宋体" w:hint="eastAsia"/>
          <w:kern w:val="0"/>
          <w:szCs w:val="21"/>
        </w:rPr>
        <w:t>，且应当在</w:t>
      </w:r>
      <w:r>
        <w:rPr>
          <w:rFonts w:asciiTheme="minorEastAsia" w:hAnsiTheme="minorEastAsia" w:cs="宋体"/>
          <w:kern w:val="0"/>
          <w:szCs w:val="21"/>
        </w:rPr>
        <w:t>获取</w:t>
      </w:r>
      <w:r>
        <w:rPr>
          <w:rFonts w:asciiTheme="minorEastAsia" w:hAnsiTheme="minorEastAsia" w:cs="宋体" w:hint="eastAsia"/>
          <w:kern w:val="0"/>
          <w:szCs w:val="21"/>
        </w:rPr>
        <w:t>谈判</w:t>
      </w:r>
      <w:r>
        <w:rPr>
          <w:rFonts w:asciiTheme="minorEastAsia" w:hAnsiTheme="minorEastAsia" w:cs="宋体"/>
          <w:kern w:val="0"/>
          <w:szCs w:val="21"/>
        </w:rPr>
        <w:t>文件或者</w:t>
      </w:r>
      <w:r>
        <w:rPr>
          <w:rFonts w:asciiTheme="minorEastAsia" w:hAnsiTheme="minorEastAsia" w:cs="宋体" w:hint="eastAsia"/>
          <w:kern w:val="0"/>
          <w:szCs w:val="21"/>
        </w:rPr>
        <w:t>谈判</w:t>
      </w:r>
      <w:r>
        <w:rPr>
          <w:rFonts w:asciiTheme="minorEastAsia" w:hAnsiTheme="minorEastAsia" w:cs="宋体"/>
          <w:kern w:val="0"/>
          <w:szCs w:val="21"/>
        </w:rPr>
        <w:t>文件公告期限届满之日起7个工作日内</w:t>
      </w:r>
      <w:r>
        <w:rPr>
          <w:rFonts w:asciiTheme="minorEastAsia" w:hAnsiTheme="minorEastAsia" w:cs="宋体" w:hint="eastAsia"/>
          <w:kern w:val="0"/>
          <w:szCs w:val="21"/>
        </w:rPr>
        <w:t>以书面形式向招标代理机构一次性提出，并同时将符合《政府采购质疑和投诉办法》第十二条规定的纸质质疑函和必要的证明材料一式两份送采购单位，如未提出视为全面接受；</w:t>
      </w:r>
    </w:p>
    <w:p w14:paraId="3567DDB8"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5.1.2 </w:t>
      </w:r>
      <w:r>
        <w:rPr>
          <w:rFonts w:asciiTheme="minorEastAsia" w:hAnsiTheme="minorEastAsia" w:cs="宋体" w:hint="eastAsia"/>
          <w:kern w:val="0"/>
          <w:szCs w:val="21"/>
        </w:rPr>
        <w:t>对采购过程提出质疑的，为各采购程序环节结束之日起七个工作日内，以书面形式向采购人和采购代理机构一次性提出；</w:t>
      </w:r>
    </w:p>
    <w:p w14:paraId="6CB199A8"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5.1.3 </w:t>
      </w:r>
      <w:r>
        <w:rPr>
          <w:rFonts w:asciiTheme="minorEastAsia" w:hAnsiTheme="minorEastAsia" w:cs="宋体" w:hint="eastAsia"/>
          <w:kern w:val="0"/>
          <w:szCs w:val="21"/>
        </w:rPr>
        <w:t>对成交结果提出质疑的，为成交结果公告期限届满之日起七个工作日内，以书面形式向采购人和采购代理机构一次性提出。</w:t>
      </w:r>
    </w:p>
    <w:p w14:paraId="7460BC9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6.采购人、采购代理机构认为供应商质疑不成立，或者成立但未对</w:t>
      </w:r>
      <w:r>
        <w:rPr>
          <w:rFonts w:asciiTheme="minorEastAsia" w:hAnsiTheme="minorEastAsia" w:cs="宋体" w:hint="eastAsia"/>
          <w:b/>
          <w:kern w:val="0"/>
          <w:szCs w:val="21"/>
        </w:rPr>
        <w:t>成交</w:t>
      </w:r>
      <w:r>
        <w:rPr>
          <w:rFonts w:asciiTheme="minorEastAsia" w:hAnsiTheme="minorEastAsia" w:cs="宋体"/>
          <w:b/>
          <w:kern w:val="0"/>
          <w:szCs w:val="21"/>
        </w:rPr>
        <w:t>结果构成影响的，继续开展采购活动；认为供应商质疑成立且影响或者可能影响</w:t>
      </w:r>
      <w:r>
        <w:rPr>
          <w:rFonts w:asciiTheme="minorEastAsia" w:hAnsiTheme="minorEastAsia" w:cs="宋体" w:hint="eastAsia"/>
          <w:b/>
          <w:kern w:val="0"/>
          <w:szCs w:val="21"/>
        </w:rPr>
        <w:t>成交</w:t>
      </w:r>
      <w:r>
        <w:rPr>
          <w:rFonts w:asciiTheme="minorEastAsia" w:hAnsiTheme="minorEastAsia" w:cs="宋体"/>
          <w:b/>
          <w:kern w:val="0"/>
          <w:szCs w:val="21"/>
        </w:rPr>
        <w:t>结果的，按照下列情况处理：</w:t>
      </w:r>
    </w:p>
    <w:p w14:paraId="3E30B32B" w14:textId="77777777" w:rsidR="000D67E3" w:rsidRDefault="009C5C0F">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6.1.1 对</w:t>
      </w:r>
      <w:r>
        <w:rPr>
          <w:rFonts w:ascii="宋体" w:eastAsia="宋体" w:hAnsi="宋体" w:cs="宋体" w:hint="eastAsia"/>
          <w:kern w:val="0"/>
          <w:szCs w:val="21"/>
        </w:rPr>
        <w:t>谈判</w:t>
      </w:r>
      <w:r>
        <w:rPr>
          <w:rFonts w:ascii="宋体" w:eastAsia="宋体" w:hAnsi="宋体" w:cs="宋体"/>
          <w:kern w:val="0"/>
          <w:szCs w:val="21"/>
        </w:rPr>
        <w:t>文件提出的质疑，依法通过澄清或者修改可以继续开展采购活动的，澄清或者修改</w:t>
      </w:r>
      <w:r>
        <w:rPr>
          <w:rFonts w:ascii="宋体" w:eastAsia="宋体" w:hAnsi="宋体" w:cs="宋体" w:hint="eastAsia"/>
          <w:kern w:val="0"/>
          <w:szCs w:val="21"/>
        </w:rPr>
        <w:t>谈判</w:t>
      </w:r>
      <w:r>
        <w:rPr>
          <w:rFonts w:ascii="宋体" w:eastAsia="宋体" w:hAnsi="宋体" w:cs="宋体"/>
          <w:kern w:val="0"/>
          <w:szCs w:val="21"/>
        </w:rPr>
        <w:t>文件后继续开展采购活动；否则应当修改</w:t>
      </w:r>
      <w:r>
        <w:rPr>
          <w:rFonts w:ascii="宋体" w:eastAsia="宋体" w:hAnsi="宋体" w:cs="宋体" w:hint="eastAsia"/>
          <w:kern w:val="0"/>
          <w:szCs w:val="21"/>
        </w:rPr>
        <w:t>谈判</w:t>
      </w:r>
      <w:r>
        <w:rPr>
          <w:rFonts w:ascii="宋体" w:eastAsia="宋体" w:hAnsi="宋体" w:cs="宋体"/>
          <w:kern w:val="0"/>
          <w:szCs w:val="21"/>
        </w:rPr>
        <w:t>文件后重新开展采购活动。</w:t>
      </w:r>
    </w:p>
    <w:p w14:paraId="6D565442" w14:textId="77777777" w:rsidR="000D67E3" w:rsidRDefault="009C5C0F">
      <w:pPr>
        <w:autoSpaceDE w:val="0"/>
        <w:autoSpaceDN w:val="0"/>
        <w:spacing w:line="360" w:lineRule="auto"/>
        <w:contextualSpacing/>
        <w:rPr>
          <w:rFonts w:asciiTheme="minorEastAsia" w:hAnsiTheme="minorEastAsia" w:cs="宋体"/>
          <w:kern w:val="0"/>
          <w:szCs w:val="21"/>
        </w:rPr>
      </w:pPr>
      <w:r>
        <w:rPr>
          <w:rFonts w:ascii="宋体" w:eastAsia="宋体" w:hAnsi="宋体" w:cs="宋体" w:hint="eastAsia"/>
          <w:kern w:val="0"/>
          <w:szCs w:val="21"/>
        </w:rPr>
        <w:t>3</w:t>
      </w:r>
      <w:r>
        <w:rPr>
          <w:rFonts w:ascii="宋体" w:eastAsia="宋体" w:hAnsi="宋体" w:cs="宋体"/>
          <w:kern w:val="0"/>
          <w:szCs w:val="21"/>
        </w:rPr>
        <w:t>6.1.2 对采购</w:t>
      </w:r>
      <w:r>
        <w:rPr>
          <w:rFonts w:asciiTheme="minorEastAsia" w:hAnsiTheme="minorEastAsia" w:cs="宋体"/>
          <w:kern w:val="0"/>
          <w:szCs w:val="21"/>
        </w:rPr>
        <w:t>过程、</w:t>
      </w:r>
      <w:r>
        <w:rPr>
          <w:rFonts w:asciiTheme="minorEastAsia" w:hAnsiTheme="minorEastAsia" w:cs="宋体" w:hint="eastAsia"/>
          <w:kern w:val="0"/>
          <w:szCs w:val="21"/>
        </w:rPr>
        <w:t>成交</w:t>
      </w:r>
      <w:r>
        <w:rPr>
          <w:rFonts w:asciiTheme="minorEastAsia" w:hAnsiTheme="minorEastAsia" w:cs="宋体"/>
          <w:kern w:val="0"/>
          <w:szCs w:val="21"/>
        </w:rPr>
        <w:t>结果提出的质疑，合格供应</w:t>
      </w:r>
      <w:proofErr w:type="gramStart"/>
      <w:r>
        <w:rPr>
          <w:rFonts w:asciiTheme="minorEastAsia" w:hAnsiTheme="minorEastAsia" w:cs="宋体"/>
          <w:kern w:val="0"/>
          <w:szCs w:val="21"/>
        </w:rPr>
        <w:t>商符合</w:t>
      </w:r>
      <w:proofErr w:type="gramEnd"/>
      <w:r>
        <w:rPr>
          <w:rFonts w:asciiTheme="minorEastAsia" w:hAnsiTheme="minorEastAsia" w:cs="宋体"/>
          <w:kern w:val="0"/>
          <w:szCs w:val="21"/>
        </w:rPr>
        <w:t>法定数量时，可以从合格的</w:t>
      </w:r>
      <w:r>
        <w:rPr>
          <w:rFonts w:asciiTheme="minorEastAsia" w:hAnsiTheme="minorEastAsia" w:cs="宋体" w:hint="eastAsia"/>
          <w:kern w:val="0"/>
          <w:szCs w:val="21"/>
        </w:rPr>
        <w:t>成交候选人</w:t>
      </w:r>
      <w:r>
        <w:rPr>
          <w:rFonts w:asciiTheme="minorEastAsia" w:hAnsiTheme="minorEastAsia" w:cs="宋体"/>
          <w:kern w:val="0"/>
          <w:szCs w:val="21"/>
        </w:rPr>
        <w:t>中另行确定</w:t>
      </w:r>
      <w:r>
        <w:rPr>
          <w:rFonts w:asciiTheme="minorEastAsia" w:hAnsiTheme="minorEastAsia" w:cs="宋体" w:hint="eastAsia"/>
          <w:kern w:val="0"/>
          <w:szCs w:val="21"/>
        </w:rPr>
        <w:t>成交</w:t>
      </w:r>
      <w:r>
        <w:rPr>
          <w:rFonts w:asciiTheme="minorEastAsia" w:hAnsiTheme="minorEastAsia" w:cs="宋体"/>
          <w:kern w:val="0"/>
          <w:szCs w:val="21"/>
        </w:rPr>
        <w:t>供应商的，应当依法另行确定</w:t>
      </w:r>
      <w:r>
        <w:rPr>
          <w:rFonts w:asciiTheme="minorEastAsia" w:hAnsiTheme="minorEastAsia" w:cs="宋体" w:hint="eastAsia"/>
          <w:kern w:val="0"/>
          <w:szCs w:val="21"/>
        </w:rPr>
        <w:t>成交</w:t>
      </w:r>
      <w:r>
        <w:rPr>
          <w:rFonts w:asciiTheme="minorEastAsia" w:hAnsiTheme="minorEastAsia" w:cs="宋体"/>
          <w:kern w:val="0"/>
          <w:szCs w:val="21"/>
        </w:rPr>
        <w:t>供应商；否则应当重新开展采购活动</w:t>
      </w:r>
      <w:r>
        <w:rPr>
          <w:rFonts w:asciiTheme="minorEastAsia" w:hAnsiTheme="minorEastAsia" w:cs="宋体" w:hint="eastAsia"/>
          <w:kern w:val="0"/>
          <w:szCs w:val="21"/>
        </w:rPr>
        <w:t>。</w:t>
      </w:r>
    </w:p>
    <w:p w14:paraId="23EB4770"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7.</w:t>
      </w:r>
      <w:r>
        <w:rPr>
          <w:rFonts w:asciiTheme="minorEastAsia" w:hAnsiTheme="minorEastAsia" w:cs="宋体" w:hint="eastAsia"/>
          <w:b/>
          <w:kern w:val="0"/>
          <w:szCs w:val="21"/>
        </w:rPr>
        <w:t>签订合同</w:t>
      </w:r>
    </w:p>
    <w:p w14:paraId="1420570D" w14:textId="77777777" w:rsidR="000D67E3" w:rsidRDefault="009C5C0F">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7.1 采购人与成交供应商应当在成交通知书发出之日起30日内，按照</w:t>
      </w:r>
      <w:r>
        <w:rPr>
          <w:rFonts w:ascii="宋体" w:eastAsia="宋体" w:hAnsi="宋体" w:cs="宋体" w:hint="eastAsia"/>
          <w:kern w:val="0"/>
          <w:szCs w:val="21"/>
        </w:rPr>
        <w:t>谈判</w:t>
      </w:r>
      <w:r>
        <w:rPr>
          <w:rFonts w:ascii="宋体" w:eastAsia="宋体" w:hAnsi="宋体" w:cs="宋体"/>
          <w:kern w:val="0"/>
          <w:szCs w:val="21"/>
        </w:rPr>
        <w:t>文件确定的合同文本以及采购标的、规格型号、采购金额、采购数量、技术和服务要求等事项签订政府采购合同</w:t>
      </w:r>
      <w:r>
        <w:rPr>
          <w:rFonts w:ascii="宋体" w:eastAsia="宋体" w:hAnsi="宋体" w:cs="宋体" w:hint="eastAsia"/>
          <w:kern w:val="0"/>
          <w:szCs w:val="21"/>
        </w:rPr>
        <w:t>。</w:t>
      </w:r>
    </w:p>
    <w:p w14:paraId="37B84C83" w14:textId="77777777" w:rsidR="000D67E3" w:rsidRDefault="009C5C0F">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7.2 采购人不得向成交供应商提出超出采购文件以外的任何要求作为签订合同的条件，不得与成交供应商订立背离</w:t>
      </w:r>
      <w:r>
        <w:rPr>
          <w:rFonts w:ascii="宋体" w:eastAsia="宋体" w:hAnsi="宋体" w:cs="宋体" w:hint="eastAsia"/>
          <w:kern w:val="0"/>
          <w:szCs w:val="21"/>
        </w:rPr>
        <w:t>谈判</w:t>
      </w:r>
      <w:r>
        <w:rPr>
          <w:rFonts w:ascii="宋体" w:eastAsia="宋体" w:hAnsi="宋体" w:cs="宋体"/>
          <w:kern w:val="0"/>
          <w:szCs w:val="21"/>
        </w:rPr>
        <w:t>文件确定的合同文本以及采购标的、规格型号、采购金额、采购数量、技术和服务要求等实质性内容的协议</w:t>
      </w:r>
      <w:r>
        <w:rPr>
          <w:rFonts w:ascii="宋体" w:eastAsia="宋体" w:hAnsi="宋体" w:cs="宋体" w:hint="eastAsia"/>
          <w:kern w:val="0"/>
          <w:szCs w:val="21"/>
        </w:rPr>
        <w:t>。</w:t>
      </w:r>
    </w:p>
    <w:p w14:paraId="345C1FAC" w14:textId="77777777" w:rsidR="000D67E3" w:rsidRDefault="009C5C0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8.</w:t>
      </w:r>
      <w:r>
        <w:rPr>
          <w:rFonts w:asciiTheme="minorEastAsia" w:hAnsiTheme="minorEastAsia" w:cs="宋体" w:hint="eastAsia"/>
          <w:b/>
          <w:kern w:val="0"/>
          <w:szCs w:val="21"/>
        </w:rPr>
        <w:t>履约保证金</w:t>
      </w:r>
    </w:p>
    <w:p w14:paraId="4D37DA68" w14:textId="77777777" w:rsidR="000D67E3" w:rsidRDefault="009C5C0F">
      <w:pPr>
        <w:autoSpaceDE w:val="0"/>
        <w:autoSpaceDN w:val="0"/>
        <w:spacing w:line="360" w:lineRule="auto"/>
        <w:ind w:firstLineChars="200" w:firstLine="420"/>
        <w:contextualSpacing/>
        <w:rPr>
          <w:rFonts w:asciiTheme="majorEastAsia" w:eastAsiaTheme="majorEastAsia" w:hAnsiTheme="majorEastAsia" w:cs="宋体"/>
          <w:b/>
          <w:kern w:val="0"/>
          <w:sz w:val="36"/>
          <w:szCs w:val="36"/>
        </w:rPr>
      </w:pPr>
      <w:r>
        <w:rPr>
          <w:rFonts w:asciiTheme="minorEastAsia" w:hAnsiTheme="minorEastAsia" w:cs="宋体" w:hint="eastAsia"/>
          <w:kern w:val="0"/>
          <w:szCs w:val="21"/>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14:paraId="72C2A836" w14:textId="77777777" w:rsidR="000D67E3" w:rsidRDefault="009C5C0F">
      <w:pPr>
        <w:autoSpaceDE w:val="0"/>
        <w:autoSpaceDN w:val="0"/>
        <w:spacing w:line="360" w:lineRule="auto"/>
        <w:contextualSpacing/>
        <w:rPr>
          <w:rFonts w:ascii="宋体" w:eastAsia="宋体" w:hAnsi="宋体" w:cs="宋体"/>
          <w:color w:val="FF99FF"/>
          <w:kern w:val="0"/>
          <w:szCs w:val="21"/>
        </w:rPr>
      </w:pPr>
      <w:r>
        <w:rPr>
          <w:rFonts w:ascii="宋体" w:eastAsia="宋体" w:hAnsi="宋体" w:cs="宋体" w:hint="eastAsia"/>
          <w:b/>
          <w:kern w:val="0"/>
          <w:szCs w:val="21"/>
        </w:rPr>
        <w:t>3</w:t>
      </w:r>
      <w:r>
        <w:rPr>
          <w:rFonts w:ascii="宋体" w:eastAsia="宋体" w:hAnsi="宋体" w:cs="宋体"/>
          <w:b/>
          <w:kern w:val="0"/>
          <w:szCs w:val="21"/>
        </w:rPr>
        <w:t>9.</w:t>
      </w:r>
      <w:r>
        <w:rPr>
          <w:rFonts w:ascii="宋体" w:eastAsia="宋体" w:hAnsi="宋体" w:cs="宋体" w:hint="eastAsia"/>
          <w:b/>
          <w:kern w:val="0"/>
          <w:szCs w:val="21"/>
        </w:rPr>
        <w:t>政府采购合同融资</w:t>
      </w:r>
    </w:p>
    <w:p w14:paraId="30BC170E" w14:textId="77777777" w:rsidR="000D67E3" w:rsidRDefault="009C5C0F">
      <w:pPr>
        <w:wordWrap w:val="0"/>
        <w:topLinePunct/>
        <w:autoSpaceDE w:val="0"/>
        <w:autoSpaceDN w:val="0"/>
        <w:adjustRightInd w:val="0"/>
        <w:spacing w:line="360" w:lineRule="auto"/>
        <w:contextualSpacing/>
        <w:rPr>
          <w:rFonts w:asciiTheme="minorEastAsia" w:hAnsiTheme="minorEastAsia" w:cs="宋体"/>
          <w:kern w:val="0"/>
          <w:szCs w:val="21"/>
        </w:rPr>
      </w:pPr>
      <w:r>
        <w:rPr>
          <w:rFonts w:asciiTheme="minorEastAsia" w:hAnsiTheme="minorEastAsia" w:cs="宋体"/>
          <w:kern w:val="0"/>
          <w:szCs w:val="21"/>
        </w:rPr>
        <w:t>39.1</w:t>
      </w:r>
      <w:r>
        <w:rPr>
          <w:rFonts w:asciiTheme="minorEastAsia" w:hAnsiTheme="minorEastAsia" w:cs="宋体" w:hint="eastAsia"/>
          <w:kern w:val="0"/>
          <w:szCs w:val="21"/>
        </w:rPr>
        <w:t>缓解中小企业融资难题</w:t>
      </w:r>
    </w:p>
    <w:p w14:paraId="3ACD3C3E" w14:textId="77777777" w:rsidR="000D67E3" w:rsidRDefault="009C5C0F">
      <w:pPr>
        <w:autoSpaceDE w:val="0"/>
        <w:autoSpaceDN w:val="0"/>
        <w:spacing w:line="360" w:lineRule="auto"/>
        <w:ind w:firstLineChars="200" w:firstLine="420"/>
        <w:contextualSpacing/>
        <w:jc w:val="left"/>
        <w:rPr>
          <w:rFonts w:asciiTheme="minorEastAsia" w:hAnsiTheme="minorEastAsia" w:cs="宋体"/>
          <w:kern w:val="0"/>
          <w:szCs w:val="21"/>
        </w:rPr>
      </w:pPr>
      <w:r>
        <w:rPr>
          <w:rFonts w:asciiTheme="minorEastAsia" w:hAnsiTheme="minorEastAsia" w:cs="宋体" w:hint="eastAsia"/>
          <w:kern w:val="0"/>
          <w:szCs w:val="21"/>
        </w:rPr>
        <w:t>政府采购合同融资是支持中小</w:t>
      </w:r>
      <w:proofErr w:type="gramStart"/>
      <w:r>
        <w:rPr>
          <w:rFonts w:asciiTheme="minorEastAsia" w:hAnsiTheme="minorEastAsia" w:cs="宋体" w:hint="eastAsia"/>
          <w:kern w:val="0"/>
          <w:szCs w:val="21"/>
        </w:rPr>
        <w:t>微企业</w:t>
      </w:r>
      <w:proofErr w:type="gramEnd"/>
      <w:r>
        <w:rPr>
          <w:rFonts w:asciiTheme="minorEastAsia" w:hAnsiTheme="minorEastAsia" w:cs="宋体" w:hint="eastAsia"/>
          <w:kern w:val="0"/>
          <w:szCs w:val="21"/>
        </w:rPr>
        <w:t>发展，针对参与政府采购活动的供应商融资难、融资</w:t>
      </w:r>
      <w:proofErr w:type="gramStart"/>
      <w:r>
        <w:rPr>
          <w:rFonts w:asciiTheme="minorEastAsia" w:hAnsiTheme="minorEastAsia" w:cs="宋体" w:hint="eastAsia"/>
          <w:kern w:val="0"/>
          <w:szCs w:val="21"/>
        </w:rPr>
        <w:t>贵问</w:t>
      </w:r>
      <w:r>
        <w:rPr>
          <w:rFonts w:asciiTheme="minorEastAsia" w:hAnsiTheme="minorEastAsia" w:cs="宋体" w:hint="eastAsia"/>
          <w:kern w:val="0"/>
          <w:szCs w:val="21"/>
        </w:rPr>
        <w:lastRenderedPageBreak/>
        <w:t>题</w:t>
      </w:r>
      <w:proofErr w:type="gramEnd"/>
      <w:r>
        <w:rPr>
          <w:rFonts w:asciiTheme="minorEastAsia" w:hAnsiTheme="minorEastAsia" w:cs="宋体" w:hint="eastAsia"/>
          <w:kern w:val="0"/>
          <w:szCs w:val="21"/>
        </w:rPr>
        <w:t>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w:t>
      </w:r>
      <w:proofErr w:type="gramStart"/>
      <w:r>
        <w:rPr>
          <w:rFonts w:asciiTheme="minorEastAsia" w:hAnsiTheme="minorEastAsia" w:cs="宋体" w:hint="eastAsia"/>
          <w:kern w:val="0"/>
          <w:szCs w:val="21"/>
        </w:rPr>
        <w:t>豫财购</w:t>
      </w:r>
      <w:proofErr w:type="gramEnd"/>
      <w:r>
        <w:rPr>
          <w:rFonts w:asciiTheme="minorEastAsia" w:hAnsiTheme="minorEastAsia" w:cs="宋体" w:hint="eastAsia"/>
          <w:kern w:val="0"/>
          <w:szCs w:val="21"/>
        </w:rPr>
        <w:t>〔2017〕10号），按照双方自愿的原则提供便捷、优惠的贷款服务。</w:t>
      </w:r>
    </w:p>
    <w:p w14:paraId="6E8CED4A" w14:textId="77777777" w:rsidR="000D67E3" w:rsidRDefault="009C5C0F">
      <w:pPr>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9</w:t>
      </w:r>
      <w:r>
        <w:rPr>
          <w:rFonts w:asciiTheme="minorEastAsia" w:hAnsiTheme="minorEastAsia" w:cs="宋体" w:hint="eastAsia"/>
          <w:kern w:val="0"/>
          <w:szCs w:val="21"/>
        </w:rPr>
        <w:t>.2  合作金融机构（排名不分先后）</w:t>
      </w:r>
    </w:p>
    <w:p w14:paraId="2F7816C3"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合作金融机构名称：中原银行许昌分行（小</w:t>
      </w:r>
      <w:proofErr w:type="gramStart"/>
      <w:r>
        <w:rPr>
          <w:rFonts w:asciiTheme="minorEastAsia" w:hAnsiTheme="minorEastAsia" w:cs="宋体" w:hint="eastAsia"/>
          <w:kern w:val="0"/>
          <w:szCs w:val="21"/>
        </w:rPr>
        <w:t>微金融</w:t>
      </w:r>
      <w:proofErr w:type="gramEnd"/>
      <w:r>
        <w:rPr>
          <w:rFonts w:asciiTheme="minorEastAsia" w:hAnsiTheme="minorEastAsia" w:cs="宋体" w:hint="eastAsia"/>
          <w:kern w:val="0"/>
          <w:szCs w:val="21"/>
        </w:rPr>
        <w:t>部）</w:t>
      </w:r>
    </w:p>
    <w:p w14:paraId="2D0DF974"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联系人及电话：陈阳 13137407575   方金龙  15836539901</w:t>
      </w:r>
    </w:p>
    <w:p w14:paraId="0C279CFA"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地址：许昌市建安大道与紫云路交汇处中原银行</w:t>
      </w:r>
    </w:p>
    <w:p w14:paraId="66BDE162"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合作金融机构名称：浦发银行许昌分行</w:t>
      </w:r>
    </w:p>
    <w:p w14:paraId="1D7C602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联系人及电话：赵勇  0374-7313569、7313502 18937459920</w:t>
      </w:r>
    </w:p>
    <w:p w14:paraId="4781225D"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地址：许昌市许继大道1163号许继花园</w:t>
      </w:r>
    </w:p>
    <w:p w14:paraId="40102918"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合作金融机构名称：交通银行许昌分行</w:t>
      </w:r>
    </w:p>
    <w:p w14:paraId="4705595B"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联系人：宋纪刚  0374-2369912  13733951305</w:t>
      </w:r>
    </w:p>
    <w:p w14:paraId="3341D78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地址：许昌市莲城大道114号</w:t>
      </w:r>
    </w:p>
    <w:p w14:paraId="7FF5CC8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合作金融机构名称：光大银行许昌分行</w:t>
      </w:r>
    </w:p>
    <w:p w14:paraId="13B42E43"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联系人：李东磊  0374-2928168 18569936868</w:t>
      </w:r>
    </w:p>
    <w:p w14:paraId="025F844E"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地址：许昌市魏都区八一路文峰路交叉口西北角</w:t>
      </w:r>
    </w:p>
    <w:p w14:paraId="25634E2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合作金融机构名称：招商银行许昌分行</w:t>
      </w:r>
    </w:p>
    <w:p w14:paraId="6DB9C8EB"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联系人及电话：崔星迪  0374-5376058  18839983051</w:t>
      </w:r>
    </w:p>
    <w:p w14:paraId="0B5DCA4C"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地址：许昌市建安大道中段新天下AB座</w:t>
      </w:r>
    </w:p>
    <w:p w14:paraId="282680E1"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合作金融机构名称：邮储银行许昌市分行</w:t>
      </w:r>
    </w:p>
    <w:p w14:paraId="682B053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联系人及电话：张彦峰13839001972 武松涛18839902679</w:t>
      </w:r>
    </w:p>
    <w:p w14:paraId="5573E1C6"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proofErr w:type="gramStart"/>
      <w:r>
        <w:rPr>
          <w:rFonts w:asciiTheme="minorEastAsia" w:hAnsiTheme="minorEastAsia" w:cs="宋体" w:hint="eastAsia"/>
          <w:kern w:val="0"/>
          <w:szCs w:val="21"/>
        </w:rPr>
        <w:t>徐亚爽</w:t>
      </w:r>
      <w:proofErr w:type="gramEnd"/>
      <w:r>
        <w:rPr>
          <w:rFonts w:asciiTheme="minorEastAsia" w:hAnsiTheme="minorEastAsia" w:cs="宋体" w:hint="eastAsia"/>
          <w:kern w:val="0"/>
          <w:szCs w:val="21"/>
        </w:rPr>
        <w:t>15038297574</w:t>
      </w:r>
    </w:p>
    <w:p w14:paraId="59A95E1E"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地址：许昌市莲城大道邮储银行莲城支行二楼</w:t>
      </w:r>
    </w:p>
    <w:p w14:paraId="518C8209"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合作金融机构名称：中国银行许昌分行</w:t>
      </w:r>
    </w:p>
    <w:p w14:paraId="166564A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联系人及电话：白炜 13938772680   刘晓飞  0374-3338596</w:t>
      </w:r>
    </w:p>
    <w:p w14:paraId="4AD2CB75"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地址：许昌市魏都区建设路1488号</w:t>
      </w:r>
    </w:p>
    <w:p w14:paraId="13D42637"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合作金融机构名称：中信银行郑州红专路支行</w:t>
      </w:r>
    </w:p>
    <w:p w14:paraId="4CCAD63C"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w:t>
      </w:r>
      <w:proofErr w:type="gramStart"/>
      <w:r>
        <w:rPr>
          <w:rFonts w:asciiTheme="minorEastAsia" w:hAnsiTheme="minorEastAsia" w:cs="宋体" w:hint="eastAsia"/>
          <w:kern w:val="0"/>
          <w:szCs w:val="21"/>
        </w:rPr>
        <w:t>韩晨</w:t>
      </w:r>
      <w:proofErr w:type="gramEnd"/>
      <w:r>
        <w:rPr>
          <w:rFonts w:asciiTheme="minorEastAsia" w:hAnsiTheme="minorEastAsia" w:cs="宋体" w:hint="eastAsia"/>
          <w:kern w:val="0"/>
          <w:szCs w:val="21"/>
        </w:rPr>
        <w:t xml:space="preserve">  13253490679</w:t>
      </w:r>
    </w:p>
    <w:p w14:paraId="1C8995DD" w14:textId="77777777" w:rsidR="000D67E3" w:rsidRDefault="009C5C0F">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lastRenderedPageBreak/>
        <w:t>地址：郑州市金水区经三路北26号中信银行郑州红专路支行</w:t>
      </w:r>
    </w:p>
    <w:p w14:paraId="02FE2BB3" w14:textId="77777777" w:rsidR="006A226F" w:rsidRDefault="006A226F">
      <w:pPr>
        <w:autoSpaceDE w:val="0"/>
        <w:autoSpaceDN w:val="0"/>
        <w:spacing w:line="360" w:lineRule="auto"/>
        <w:ind w:left="964"/>
        <w:contextualSpacing/>
        <w:jc w:val="left"/>
        <w:rPr>
          <w:rFonts w:asciiTheme="minorEastAsia" w:hAnsiTheme="minorEastAsia" w:cs="宋体"/>
          <w:kern w:val="0"/>
          <w:szCs w:val="21"/>
        </w:rPr>
      </w:pPr>
    </w:p>
    <w:p w14:paraId="439ED97F" w14:textId="77777777" w:rsidR="000D67E3" w:rsidRDefault="009C5C0F">
      <w:pPr>
        <w:autoSpaceDE w:val="0"/>
        <w:autoSpaceDN w:val="0"/>
        <w:spacing w:line="360" w:lineRule="auto"/>
        <w:ind w:left="964"/>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第五章 政府采购政策功能</w:t>
      </w:r>
    </w:p>
    <w:p w14:paraId="400ABF85"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14:paraId="776217BF" w14:textId="77777777" w:rsidR="000D67E3" w:rsidRDefault="009C5C0F">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一、节约能源、保护环境</w:t>
      </w:r>
    </w:p>
    <w:p w14:paraId="0935F0B4"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按照《财政部、发展改革委、生态环境部、市场监管总局关于调整优化节能产品、环境标志产品政府采购执行机制的通知》（财库〔2019〕9号）和</w:t>
      </w:r>
      <w:r>
        <w:rPr>
          <w:rFonts w:ascii="宋体" w:eastAsia="宋体" w:hAnsi="宋体" w:cs="仿宋_GB2312" w:hint="eastAsia"/>
          <w:szCs w:val="21"/>
        </w:rPr>
        <w:t>财政部、生态环境部</w:t>
      </w:r>
      <w:r>
        <w:rPr>
          <w:rFonts w:ascii="宋体" w:eastAsia="宋体" w:hAnsi="宋体" w:cs="仿宋_GB2312" w:hint="eastAsia"/>
          <w:szCs w:val="21"/>
          <w:lang w:val="zh-CN"/>
        </w:rPr>
        <w:t>《关于印发环境标志产品政府采购品目清单的通知》</w:t>
      </w:r>
      <w:r>
        <w:rPr>
          <w:rFonts w:ascii="宋体" w:eastAsia="宋体" w:hAnsi="宋体" w:cs="仿宋_GB2312" w:hint="eastAsia"/>
          <w:szCs w:val="21"/>
        </w:rPr>
        <w:t>（财库[2019]18号）以及</w:t>
      </w:r>
      <w:r>
        <w:rPr>
          <w:rFonts w:ascii="宋体" w:eastAsia="宋体" w:hAnsi="宋体" w:cs="仿宋_GB2312" w:hint="eastAsia"/>
          <w:szCs w:val="21"/>
          <w:lang w:val="zh-CN"/>
        </w:rPr>
        <w:t>财政部、发展改革委</w:t>
      </w:r>
      <w:r>
        <w:rPr>
          <w:rFonts w:ascii="宋体" w:eastAsia="宋体" w:hAnsi="宋体" w:cs="仿宋_GB2312" w:hint="eastAsia"/>
          <w:szCs w:val="21"/>
        </w:rPr>
        <w:t>《关于印发节能产品政府采购品目清单的通知》（财库[2019]19号）</w:t>
      </w:r>
      <w:r>
        <w:rPr>
          <w:rFonts w:ascii="宋体" w:eastAsia="宋体" w:hAnsi="宋体" w:cs="仿宋_GB2312" w:hint="eastAsia"/>
          <w:szCs w:val="21"/>
          <w:lang w:val="zh-CN"/>
        </w:rPr>
        <w:t>，</w:t>
      </w:r>
      <w:r>
        <w:rPr>
          <w:rFonts w:ascii="宋体" w:eastAsia="宋体" w:hAnsi="宋体" w:cs="仿宋_GB2312" w:hint="eastAsia"/>
          <w:szCs w:val="21"/>
        </w:rPr>
        <w:t>采购政府强</w:t>
      </w:r>
      <w:r>
        <w:rPr>
          <w:rFonts w:ascii="宋体" w:eastAsia="宋体" w:hAnsi="宋体" w:cs="仿宋_GB2312" w:hint="eastAsia"/>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755FD5AC" w14:textId="77777777" w:rsidR="000D67E3" w:rsidRDefault="009C5C0F">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二、促进中小企业发展（不含民办非企业）</w:t>
      </w:r>
    </w:p>
    <w:p w14:paraId="78950EBC" w14:textId="77777777" w:rsidR="000D67E3" w:rsidRDefault="009C5C0F">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（一）</w:t>
      </w:r>
      <w:r>
        <w:rPr>
          <w:rFonts w:ascii="宋体" w:eastAsia="宋体" w:hAnsi="宋体" w:cs="仿宋_GB2312" w:hint="eastAsia"/>
          <w:szCs w:val="21"/>
          <w:lang w:val="zh-CN"/>
        </w:rPr>
        <w:t>专门面向中小企业预留采购份额</w:t>
      </w:r>
    </w:p>
    <w:p w14:paraId="096327D4" w14:textId="77777777" w:rsidR="000D67E3" w:rsidRDefault="009C5C0F">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（二）非</w:t>
      </w:r>
      <w:r>
        <w:rPr>
          <w:rFonts w:ascii="宋体" w:eastAsia="宋体" w:hAnsi="宋体" w:cs="仿宋_GB2312" w:hint="eastAsia"/>
          <w:szCs w:val="21"/>
          <w:lang w:val="zh-CN"/>
        </w:rPr>
        <w:t>专门面向中小企业预留采购份额</w:t>
      </w:r>
    </w:p>
    <w:p w14:paraId="3BFBA84A" w14:textId="77777777" w:rsidR="000D67E3" w:rsidRDefault="009C5C0F">
      <w:pPr>
        <w:topLinePunct/>
        <w:spacing w:line="360" w:lineRule="auto"/>
        <w:ind w:firstLineChars="200" w:firstLine="420"/>
        <w:contextualSpacing/>
        <w:rPr>
          <w:rFonts w:ascii="宋体" w:eastAsia="宋体" w:hAnsi="宋体" w:cs="仿宋_GB2312"/>
          <w:szCs w:val="21"/>
          <w:lang w:val="zh-CN"/>
        </w:rPr>
      </w:pPr>
      <w:r>
        <w:rPr>
          <w:rFonts w:ascii="宋体" w:eastAsia="宋体" w:hAnsi="宋体" w:cs="Times New Roman" w:hint="eastAsia"/>
          <w:szCs w:val="21"/>
        </w:rPr>
        <w:t>1、</w:t>
      </w:r>
      <w:r>
        <w:rPr>
          <w:rFonts w:ascii="宋体" w:eastAsia="宋体" w:hAnsi="宋体" w:cs="仿宋_GB2312" w:hint="eastAsia"/>
          <w:szCs w:val="21"/>
          <w:lang w:val="zh-CN"/>
        </w:rPr>
        <w:t>根据财政部、工业和信息化部《政府采购促进中小企业发展管理办法》（财库[2020]46号）</w:t>
      </w:r>
      <w:r>
        <w:rPr>
          <w:rFonts w:ascii="宋体" w:eastAsia="宋体" w:hAnsi="宋体" w:cs="Times New Roman" w:hint="eastAsia"/>
          <w:szCs w:val="21"/>
        </w:rPr>
        <w:t>、《关于进一步加大政府采购支持中小企业力度的通知》（财库〔2022〕19号）</w:t>
      </w:r>
      <w:r>
        <w:rPr>
          <w:rFonts w:ascii="宋体" w:eastAsia="宋体" w:hAnsi="宋体" w:cs="仿宋_GB2312" w:hint="eastAsia"/>
          <w:szCs w:val="21"/>
          <w:lang w:val="zh-CN"/>
        </w:rPr>
        <w:t>规定，对符合该办法规定的小型和微型企业报价给予</w:t>
      </w:r>
      <w:r>
        <w:rPr>
          <w:rFonts w:ascii="宋体" w:eastAsia="宋体" w:hAnsi="宋体" w:cs="仿宋_GB2312" w:hint="eastAsia"/>
          <w:color w:val="FF0000"/>
          <w:szCs w:val="21"/>
          <w:lang w:val="zh-CN"/>
        </w:rPr>
        <w:t>10%-20%</w:t>
      </w:r>
      <w:r>
        <w:rPr>
          <w:rFonts w:ascii="宋体" w:eastAsia="宋体" w:hAnsi="宋体" w:cs="仿宋_GB2312" w:hint="eastAsia"/>
          <w:szCs w:val="21"/>
          <w:lang w:val="zh-CN"/>
        </w:rPr>
        <w:t>的扣除，用扣除后的价格参与评审。</w:t>
      </w:r>
    </w:p>
    <w:p w14:paraId="4073E22B" w14:textId="77777777" w:rsidR="000D67E3" w:rsidRDefault="009C5C0F">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在货物采购项目中，供应商提供的货物既有中小企业制造货物，也有大型企业制造货物的，不享受</w:t>
      </w:r>
      <w:r>
        <w:rPr>
          <w:rFonts w:ascii="宋体" w:eastAsia="宋体" w:hAnsi="宋体" w:cs="仿宋_GB2312" w:hint="eastAsia"/>
          <w:szCs w:val="21"/>
          <w:lang w:val="zh-CN"/>
        </w:rPr>
        <w:t>《政府采购促进中小企业发展管理办法》（财库[2020]46号）</w:t>
      </w:r>
      <w:r>
        <w:rPr>
          <w:rFonts w:ascii="宋体" w:eastAsia="宋体" w:hAnsi="宋体" w:cs="Times New Roman"/>
          <w:szCs w:val="21"/>
        </w:rPr>
        <w:t>规定的中小企业扶持政策。</w:t>
      </w:r>
    </w:p>
    <w:p w14:paraId="38B869CF" w14:textId="77777777" w:rsidR="000D67E3" w:rsidRDefault="009C5C0F">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以联合体形</w:t>
      </w:r>
      <w:proofErr w:type="gramStart"/>
      <w:r>
        <w:rPr>
          <w:rFonts w:ascii="宋体" w:eastAsia="宋体" w:hAnsi="宋体" w:cs="Times New Roman"/>
          <w:szCs w:val="21"/>
        </w:rPr>
        <w:t>式参加</w:t>
      </w:r>
      <w:proofErr w:type="gramEnd"/>
      <w:r>
        <w:rPr>
          <w:rFonts w:ascii="宋体" w:eastAsia="宋体" w:hAnsi="宋体" w:cs="Times New Roman"/>
          <w:szCs w:val="21"/>
        </w:rPr>
        <w:t>政府采购活动，联合体各方均为中小企业的，联合体视同中小企业。其中，联合体各方均为小</w:t>
      </w:r>
      <w:proofErr w:type="gramStart"/>
      <w:r>
        <w:rPr>
          <w:rFonts w:ascii="宋体" w:eastAsia="宋体" w:hAnsi="宋体" w:cs="Times New Roman"/>
          <w:szCs w:val="21"/>
        </w:rPr>
        <w:t>微企业</w:t>
      </w:r>
      <w:proofErr w:type="gramEnd"/>
      <w:r>
        <w:rPr>
          <w:rFonts w:ascii="宋体" w:eastAsia="宋体" w:hAnsi="宋体" w:cs="Times New Roman"/>
          <w:szCs w:val="21"/>
        </w:rPr>
        <w:t>的，联合体视同小微企业。</w:t>
      </w:r>
    </w:p>
    <w:p w14:paraId="15BFEA0B" w14:textId="77777777" w:rsidR="000D67E3" w:rsidRDefault="009C5C0F">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接受大中型企业与小</w:t>
      </w:r>
      <w:proofErr w:type="gramStart"/>
      <w:r>
        <w:rPr>
          <w:rFonts w:ascii="宋体" w:eastAsia="宋体" w:hAnsi="宋体" w:cs="Times New Roman"/>
          <w:szCs w:val="21"/>
        </w:rPr>
        <w:t>微企业</w:t>
      </w:r>
      <w:proofErr w:type="gramEnd"/>
      <w:r>
        <w:rPr>
          <w:rFonts w:ascii="宋体" w:eastAsia="宋体" w:hAnsi="宋体" w:cs="Times New Roman"/>
          <w:szCs w:val="21"/>
        </w:rPr>
        <w:t>组成联合体或者允许大中型企业向一家或者多家小</w:t>
      </w:r>
      <w:proofErr w:type="gramStart"/>
      <w:r>
        <w:rPr>
          <w:rFonts w:ascii="宋体" w:eastAsia="宋体" w:hAnsi="宋体" w:cs="Times New Roman"/>
          <w:szCs w:val="21"/>
        </w:rPr>
        <w:t>微企业</w:t>
      </w:r>
      <w:proofErr w:type="gramEnd"/>
      <w:r>
        <w:rPr>
          <w:rFonts w:ascii="宋体" w:eastAsia="宋体" w:hAnsi="宋体" w:cs="Times New Roman"/>
          <w:szCs w:val="21"/>
        </w:rPr>
        <w:t>分包的采购项目，对于联合协议或者分包意向协议约定小</w:t>
      </w:r>
      <w:proofErr w:type="gramStart"/>
      <w:r>
        <w:rPr>
          <w:rFonts w:ascii="宋体" w:eastAsia="宋体" w:hAnsi="宋体" w:cs="Times New Roman"/>
          <w:szCs w:val="21"/>
        </w:rPr>
        <w:t>微企业</w:t>
      </w:r>
      <w:proofErr w:type="gramEnd"/>
      <w:r>
        <w:rPr>
          <w:rFonts w:ascii="宋体" w:eastAsia="宋体" w:hAnsi="宋体" w:cs="Times New Roman"/>
          <w:szCs w:val="21"/>
        </w:rPr>
        <w:t>的合同份额占到合同总金额30%以上的，对联合体或者大中型企业的报价给予</w:t>
      </w:r>
      <w:r>
        <w:rPr>
          <w:rFonts w:ascii="宋体" w:eastAsia="宋体" w:hAnsi="宋体" w:cs="Times New Roman" w:hint="eastAsia"/>
          <w:color w:val="FF0000"/>
          <w:szCs w:val="21"/>
        </w:rPr>
        <w:t>4-6</w:t>
      </w:r>
      <w:r>
        <w:rPr>
          <w:rFonts w:ascii="宋体" w:eastAsia="宋体" w:hAnsi="宋体" w:cs="Times New Roman"/>
          <w:szCs w:val="21"/>
        </w:rPr>
        <w:t>%的扣除，用扣除后的价格参加评审。组成联合体或者接受分包的小</w:t>
      </w:r>
      <w:proofErr w:type="gramStart"/>
      <w:r>
        <w:rPr>
          <w:rFonts w:ascii="宋体" w:eastAsia="宋体" w:hAnsi="宋体" w:cs="Times New Roman"/>
          <w:szCs w:val="21"/>
        </w:rPr>
        <w:t>微企业</w:t>
      </w:r>
      <w:proofErr w:type="gramEnd"/>
      <w:r>
        <w:rPr>
          <w:rFonts w:ascii="宋体" w:eastAsia="宋体" w:hAnsi="宋体" w:cs="Times New Roman"/>
          <w:szCs w:val="21"/>
        </w:rPr>
        <w:t>与联合体内其他企业、分包企业之间存在直接控股、管理关系的，不享受价格扣除优惠政策。</w:t>
      </w:r>
    </w:p>
    <w:p w14:paraId="7E82522D" w14:textId="77777777" w:rsidR="000D67E3" w:rsidRDefault="009C5C0F">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5、按照本次采购标的所属行业的划型标准，符合条件的中小企业应按照招标文件格式要求提</w:t>
      </w:r>
      <w:r>
        <w:rPr>
          <w:rFonts w:ascii="宋体" w:eastAsia="宋体" w:hAnsi="宋体" w:cs="Times New Roman" w:hint="eastAsia"/>
          <w:szCs w:val="21"/>
        </w:rPr>
        <w:lastRenderedPageBreak/>
        <w:t>供《中小企业声明函》，</w:t>
      </w:r>
      <w:r>
        <w:rPr>
          <w:rFonts w:ascii="宋体" w:eastAsia="宋体" w:hAnsi="宋体" w:cs="Times New Roman"/>
          <w:szCs w:val="21"/>
        </w:rPr>
        <w:t>否则不得享受相关中小企业扶持政策。</w:t>
      </w:r>
    </w:p>
    <w:p w14:paraId="689792AA" w14:textId="77777777" w:rsidR="000D67E3" w:rsidRDefault="009C5C0F">
      <w:pPr>
        <w:topLinePunct/>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三、支持监狱企业发展</w:t>
      </w:r>
    </w:p>
    <w:p w14:paraId="19E26997"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按照财政部、司法部发布的《关于政府采购支持监狱企业发展有关问题的通知》（</w:t>
      </w:r>
      <w:bookmarkStart w:id="17" w:name="OLE_LINK6"/>
      <w:r>
        <w:rPr>
          <w:rFonts w:ascii="宋体" w:eastAsia="宋体" w:hAnsi="宋体" w:cs="仿宋_GB2312" w:hint="eastAsia"/>
          <w:szCs w:val="21"/>
          <w:lang w:val="zh-CN"/>
        </w:rPr>
        <w:t>财库[2014]68号</w:t>
      </w:r>
      <w:bookmarkEnd w:id="17"/>
      <w:r>
        <w:rPr>
          <w:rFonts w:ascii="宋体" w:eastAsia="宋体" w:hAnsi="宋体" w:cs="仿宋_GB2312" w:hint="eastAsia"/>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1DF97390" w14:textId="77777777" w:rsidR="000D67E3" w:rsidRDefault="009C5C0F">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四、促进残疾人就业</w:t>
      </w:r>
    </w:p>
    <w:p w14:paraId="05D32D83"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ascii="宋体" w:eastAsia="宋体" w:hAnsi="宋体" w:cs="Times New Roman" w:hint="eastAsia"/>
          <w:szCs w:val="21"/>
        </w:rPr>
        <w:t>残疾人福利性单位属于小型、微型企业的，不重复享受政策。</w:t>
      </w:r>
    </w:p>
    <w:p w14:paraId="1185B809"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w:t>
      </w:r>
      <w:proofErr w:type="gramStart"/>
      <w:r>
        <w:rPr>
          <w:rFonts w:ascii="宋体" w:eastAsia="宋体" w:hAnsi="宋体" w:cs="仿宋_GB2312" w:hint="eastAsia"/>
          <w:szCs w:val="21"/>
          <w:lang w:val="zh-CN"/>
        </w:rPr>
        <w:t>函内容</w:t>
      </w:r>
      <w:proofErr w:type="gramEnd"/>
      <w:r>
        <w:rPr>
          <w:rFonts w:ascii="宋体" w:eastAsia="宋体" w:hAnsi="宋体" w:cs="仿宋_GB2312" w:hint="eastAsia"/>
          <w:szCs w:val="21"/>
          <w:lang w:val="zh-CN"/>
        </w:rPr>
        <w:t>的材料。</w:t>
      </w:r>
    </w:p>
    <w:p w14:paraId="51F1E2A6" w14:textId="77777777" w:rsidR="000D67E3" w:rsidRDefault="009C5C0F">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3、中标人为残疾人福利性单位的，招标人应当随中标结果同时公告其《残疾人福利性单位声明函》，接受社会监督。</w:t>
      </w:r>
    </w:p>
    <w:p w14:paraId="4790C8AE" w14:textId="77777777" w:rsidR="000D67E3" w:rsidRDefault="000D67E3">
      <w:pPr>
        <w:spacing w:line="360" w:lineRule="auto"/>
        <w:rPr>
          <w:rFonts w:ascii="宋体" w:eastAsia="宋体" w:hAnsi="宋体" w:cs="宋体"/>
          <w:b/>
          <w:kern w:val="0"/>
          <w:sz w:val="36"/>
          <w:szCs w:val="36"/>
        </w:rPr>
      </w:pPr>
    </w:p>
    <w:p w14:paraId="186F94E7" w14:textId="77777777" w:rsidR="000D67E3" w:rsidRDefault="000D67E3">
      <w:pPr>
        <w:spacing w:line="360" w:lineRule="auto"/>
        <w:ind w:left="282" w:hangingChars="78" w:hanging="282"/>
        <w:contextualSpacing/>
        <w:rPr>
          <w:rFonts w:ascii="宋体" w:eastAsia="宋体" w:hAnsi="Calibri" w:cs="宋体"/>
          <w:b/>
          <w:kern w:val="0"/>
          <w:sz w:val="36"/>
          <w:szCs w:val="36"/>
        </w:rPr>
      </w:pPr>
    </w:p>
    <w:p w14:paraId="0BB025A8" w14:textId="77777777" w:rsidR="000D67E3" w:rsidRDefault="000D67E3">
      <w:pPr>
        <w:topLinePunct/>
        <w:spacing w:line="360" w:lineRule="auto"/>
        <w:ind w:firstLineChars="200" w:firstLine="420"/>
        <w:rPr>
          <w:rFonts w:ascii="宋体" w:eastAsia="宋体" w:hAnsi="宋体" w:cs="仿宋_GB2312"/>
          <w:szCs w:val="21"/>
        </w:rPr>
      </w:pPr>
    </w:p>
    <w:p w14:paraId="7FA1594C"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6BEBAC72"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4B438AB9"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792DB80A"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69FA59DB"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44561B12"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36596CB0" w14:textId="77777777" w:rsidR="000D67E3" w:rsidRDefault="000D67E3">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1FAB6C0A" w14:textId="77777777" w:rsidR="000D67E3" w:rsidRDefault="009C5C0F">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第六章 对响应文件审查与评审</w:t>
      </w:r>
    </w:p>
    <w:p w14:paraId="0E5C75C8" w14:textId="77777777" w:rsidR="000D67E3" w:rsidRDefault="009C5C0F">
      <w:pPr>
        <w:pStyle w:val="a9"/>
        <w:spacing w:line="360" w:lineRule="auto"/>
        <w:contextualSpacing/>
        <w:rPr>
          <w:rFonts w:asciiTheme="minorEastAsia" w:eastAsiaTheme="minorEastAsia" w:hAnsiTheme="minorEastAsia"/>
          <w:bCs/>
          <w:sz w:val="21"/>
          <w:szCs w:val="21"/>
        </w:rPr>
      </w:pPr>
      <w:r>
        <w:rPr>
          <w:rFonts w:asciiTheme="minorEastAsia" w:eastAsiaTheme="minorEastAsia" w:hAnsiTheme="minorEastAsia" w:cs="仿宋_GB2312"/>
          <w:b/>
          <w:sz w:val="21"/>
          <w:szCs w:val="21"/>
          <w:lang w:val="zh-CN"/>
        </w:rPr>
        <w:t>一、资格审查</w:t>
      </w:r>
    </w:p>
    <w:p w14:paraId="0C1F2B56" w14:textId="77777777" w:rsidR="000D67E3" w:rsidRDefault="009C5C0F">
      <w:pPr>
        <w:spacing w:line="360" w:lineRule="auto"/>
        <w:ind w:rightChars="200" w:right="420" w:firstLineChars="200" w:firstLine="420"/>
        <w:contextualSpacing/>
        <w:rPr>
          <w:rFonts w:ascii="宋体" w:eastAsia="宋体" w:hAnsi="宋体" w:cs="仿宋_GB2312"/>
          <w:szCs w:val="21"/>
          <w:lang w:val="zh-CN"/>
        </w:rPr>
      </w:pPr>
      <w:r>
        <w:rPr>
          <w:rFonts w:ascii="宋体" w:eastAsia="宋体" w:hAnsi="宋体" w:hint="eastAsia"/>
          <w:bCs/>
          <w:szCs w:val="21"/>
        </w:rPr>
        <w:t>谈判小组依法对供应商资格进行审查</w:t>
      </w:r>
      <w:r>
        <w:rPr>
          <w:rFonts w:ascii="宋体" w:eastAsia="宋体" w:hAnsi="宋体" w:cs="仿宋_GB2312"/>
          <w:szCs w:val="21"/>
          <w:lang w:val="zh-CN"/>
        </w:rPr>
        <w:t>。</w:t>
      </w:r>
      <w:r>
        <w:rPr>
          <w:rFonts w:ascii="宋体" w:eastAsia="宋体" w:hAnsi="宋体" w:cs="仿宋_GB2312" w:hint="eastAsia"/>
          <w:szCs w:val="21"/>
          <w:lang w:val="zh-CN"/>
        </w:rPr>
        <w:t>确定符合资格的供应商不少于3家，将</w:t>
      </w:r>
      <w:r>
        <w:rPr>
          <w:rFonts w:ascii="宋体" w:eastAsia="宋体" w:hAnsi="宋体"/>
          <w:szCs w:val="21"/>
        </w:rPr>
        <w:t>对响应文件的有效性、完整性和响应程度进行审查</w:t>
      </w:r>
      <w:r>
        <w:rPr>
          <w:rFonts w:ascii="宋体" w:eastAsia="宋体" w:hAnsi="宋体" w:hint="eastAsia"/>
          <w:szCs w:val="21"/>
        </w:rPr>
        <w:t>并对响应文件进行评审</w:t>
      </w:r>
      <w:r>
        <w:rPr>
          <w:rFonts w:ascii="宋体" w:eastAsia="宋体" w:hAnsi="宋体" w:cs="仿宋_GB2312" w:hint="eastAsia"/>
          <w:szCs w:val="21"/>
          <w:lang w:val="zh-CN"/>
        </w:rPr>
        <w:t>。</w:t>
      </w:r>
      <w:r>
        <w:rPr>
          <w:rFonts w:ascii="宋体" w:eastAsia="宋体" w:hAnsi="宋体" w:cs="宋体" w:hint="eastAsia"/>
          <w:kern w:val="0"/>
          <w:szCs w:val="21"/>
        </w:rPr>
        <w:t>（如符合</w:t>
      </w:r>
      <w:proofErr w:type="gramStart"/>
      <w:r>
        <w:rPr>
          <w:rFonts w:ascii="宋体" w:eastAsia="宋体" w:hAnsi="宋体" w:cs="宋体" w:hint="eastAsia"/>
          <w:kern w:val="0"/>
          <w:szCs w:val="21"/>
        </w:rPr>
        <w:t>《《</w:t>
      </w:r>
      <w:proofErr w:type="gramEnd"/>
      <w:r>
        <w:rPr>
          <w:rFonts w:ascii="宋体" w:eastAsia="宋体" w:hAnsi="宋体" w:cs="宋体" w:hint="eastAsia"/>
          <w:kern w:val="0"/>
          <w:szCs w:val="21"/>
        </w:rPr>
        <w:t>政府</w:t>
      </w:r>
      <w:proofErr w:type="gramStart"/>
      <w:r>
        <w:rPr>
          <w:rFonts w:ascii="宋体" w:eastAsia="宋体" w:hAnsi="宋体" w:cs="宋体" w:hint="eastAsia"/>
          <w:kern w:val="0"/>
          <w:szCs w:val="21"/>
        </w:rPr>
        <w:t>采购非</w:t>
      </w:r>
      <w:proofErr w:type="gramEnd"/>
      <w:r>
        <w:rPr>
          <w:rFonts w:ascii="宋体" w:eastAsia="宋体" w:hAnsi="宋体" w:cs="宋体" w:hint="eastAsia"/>
          <w:kern w:val="0"/>
          <w:szCs w:val="21"/>
        </w:rPr>
        <w:t>招标采购方式管理办法</w:t>
      </w:r>
      <w:proofErr w:type="gramStart"/>
      <w:r>
        <w:rPr>
          <w:rFonts w:ascii="宋体" w:eastAsia="宋体" w:hAnsi="宋体" w:cs="宋体" w:hint="eastAsia"/>
          <w:kern w:val="0"/>
          <w:szCs w:val="21"/>
        </w:rPr>
        <w:t>》》</w:t>
      </w:r>
      <w:proofErr w:type="gramEnd"/>
      <w:r>
        <w:rPr>
          <w:rFonts w:ascii="宋体" w:eastAsia="宋体" w:hAnsi="宋体" w:cs="宋体" w:hint="eastAsia"/>
          <w:kern w:val="0"/>
          <w:szCs w:val="21"/>
        </w:rPr>
        <w:t>（财政部令第74号）第二十七条第二款中的</w:t>
      </w:r>
      <w:r>
        <w:rPr>
          <w:rFonts w:ascii="宋体" w:eastAsia="宋体" w:hAnsi="宋体" w:cs="Arial" w:hint="eastAsia"/>
          <w:szCs w:val="21"/>
          <w:shd w:val="clear" w:color="auto" w:fill="FFFFFF"/>
        </w:rPr>
        <w:t>情形的，</w:t>
      </w:r>
      <w:r>
        <w:rPr>
          <w:rFonts w:ascii="宋体" w:eastAsia="宋体" w:hAnsi="宋体" w:cs="宋体" w:hint="eastAsia"/>
          <w:kern w:val="0"/>
          <w:szCs w:val="21"/>
        </w:rPr>
        <w:t>供应商最低数量可以为两家）</w:t>
      </w:r>
    </w:p>
    <w:p w14:paraId="22CE4621" w14:textId="77777777" w:rsidR="000D67E3" w:rsidRDefault="009C5C0F">
      <w:pPr>
        <w:spacing w:line="360" w:lineRule="auto"/>
        <w:ind w:rightChars="200" w:right="420"/>
        <w:contextualSpacing/>
        <w:rPr>
          <w:rFonts w:ascii="宋体" w:eastAsia="宋体" w:hAnsi="宋体" w:cs="仿宋_GB2312"/>
          <w:szCs w:val="21"/>
          <w:lang w:val="zh-CN"/>
        </w:rPr>
      </w:pPr>
      <w:r>
        <w:rPr>
          <w:rFonts w:ascii="宋体" w:eastAsia="宋体" w:hAnsi="宋体" w:cs="仿宋_GB2312" w:hint="eastAsia"/>
          <w:szCs w:val="21"/>
          <w:lang w:val="zh-CN"/>
        </w:rPr>
        <w:t>注：（1）资格证明材料（本栏所列内容为本项目的资格审查条件，如有一项不符合要求，则不能进入下一步评审）。</w:t>
      </w:r>
    </w:p>
    <w:p w14:paraId="5E652931" w14:textId="77777777" w:rsidR="000D67E3" w:rsidRDefault="009C5C0F">
      <w:pPr>
        <w:spacing w:line="360" w:lineRule="auto"/>
        <w:ind w:rightChars="200" w:right="420"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（2）资格审查中所涉及到的证书及材料，均须在响应文件中提供原件清晰复印件（或图片）。</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5670"/>
      </w:tblGrid>
      <w:tr w:rsidR="000D67E3" w14:paraId="30420CDC" w14:textId="77777777">
        <w:trPr>
          <w:trHeight w:val="567"/>
        </w:trPr>
        <w:tc>
          <w:tcPr>
            <w:tcW w:w="675" w:type="dxa"/>
            <w:vAlign w:val="center"/>
          </w:tcPr>
          <w:p w14:paraId="69EA2865"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序号</w:t>
            </w:r>
          </w:p>
        </w:tc>
        <w:tc>
          <w:tcPr>
            <w:tcW w:w="2694" w:type="dxa"/>
            <w:vAlign w:val="center"/>
          </w:tcPr>
          <w:p w14:paraId="571CA499"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资格审查</w:t>
            </w:r>
            <w:r>
              <w:rPr>
                <w:rFonts w:asciiTheme="minorEastAsia" w:hAnsiTheme="minorEastAsia"/>
                <w:b/>
                <w:szCs w:val="21"/>
              </w:rPr>
              <w:t>因素</w:t>
            </w:r>
          </w:p>
        </w:tc>
        <w:tc>
          <w:tcPr>
            <w:tcW w:w="5670" w:type="dxa"/>
            <w:vAlign w:val="center"/>
          </w:tcPr>
          <w:p w14:paraId="00E36FBB"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说明与要求</w:t>
            </w:r>
          </w:p>
        </w:tc>
      </w:tr>
      <w:tr w:rsidR="000D67E3" w14:paraId="79E089A7" w14:textId="77777777">
        <w:trPr>
          <w:trHeight w:val="567"/>
        </w:trPr>
        <w:tc>
          <w:tcPr>
            <w:tcW w:w="675" w:type="dxa"/>
            <w:vAlign w:val="center"/>
          </w:tcPr>
          <w:p w14:paraId="70F4290A"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1</w:t>
            </w:r>
          </w:p>
        </w:tc>
        <w:tc>
          <w:tcPr>
            <w:tcW w:w="2694" w:type="dxa"/>
            <w:vAlign w:val="center"/>
          </w:tcPr>
          <w:p w14:paraId="61D75729"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投标函</w:t>
            </w:r>
          </w:p>
        </w:tc>
        <w:tc>
          <w:tcPr>
            <w:tcW w:w="5670" w:type="dxa"/>
            <w:vAlign w:val="center"/>
          </w:tcPr>
          <w:p w14:paraId="1D379F21" w14:textId="77777777" w:rsidR="000D67E3" w:rsidRDefault="009C5C0F">
            <w:pPr>
              <w:spacing w:line="360" w:lineRule="auto"/>
              <w:rPr>
                <w:rFonts w:asciiTheme="minorEastAsia" w:hAnsiTheme="minorEastAsia"/>
                <w:b/>
                <w:szCs w:val="21"/>
              </w:rPr>
            </w:pPr>
            <w:r>
              <w:rPr>
                <w:rFonts w:ascii="宋体" w:hAnsi="宋体" w:cs="微软雅黑" w:hint="eastAsia"/>
                <w:bCs/>
                <w:szCs w:val="21"/>
              </w:rPr>
              <w:t>参考谈判文件第八章3.1格式填写</w:t>
            </w:r>
          </w:p>
        </w:tc>
      </w:tr>
      <w:tr w:rsidR="000D67E3" w14:paraId="02F82702" w14:textId="77777777">
        <w:tc>
          <w:tcPr>
            <w:tcW w:w="675" w:type="dxa"/>
            <w:vAlign w:val="center"/>
          </w:tcPr>
          <w:p w14:paraId="360DD59D" w14:textId="77777777" w:rsidR="000D67E3" w:rsidRDefault="009C5C0F">
            <w:pPr>
              <w:spacing w:line="360" w:lineRule="auto"/>
              <w:jc w:val="center"/>
              <w:rPr>
                <w:rFonts w:asciiTheme="minorEastAsia" w:hAnsiTheme="minorEastAsia"/>
                <w:b/>
                <w:bCs/>
                <w:szCs w:val="21"/>
              </w:rPr>
            </w:pPr>
            <w:r>
              <w:rPr>
                <w:rFonts w:asciiTheme="minorEastAsia" w:hAnsiTheme="minorEastAsia" w:hint="eastAsia"/>
                <w:b/>
                <w:bCs/>
                <w:szCs w:val="21"/>
              </w:rPr>
              <w:t>2</w:t>
            </w:r>
          </w:p>
        </w:tc>
        <w:tc>
          <w:tcPr>
            <w:tcW w:w="2694" w:type="dxa"/>
            <w:vAlign w:val="center"/>
          </w:tcPr>
          <w:p w14:paraId="4BC8AAF2"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禹州市政府采购</w:t>
            </w:r>
          </w:p>
          <w:p w14:paraId="6C52E79E"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供应商信用承诺函</w:t>
            </w:r>
          </w:p>
        </w:tc>
        <w:tc>
          <w:tcPr>
            <w:tcW w:w="5670" w:type="dxa"/>
            <w:vAlign w:val="center"/>
          </w:tcPr>
          <w:p w14:paraId="438C9335" w14:textId="77777777" w:rsidR="000D67E3" w:rsidRDefault="009C5C0F">
            <w:pPr>
              <w:spacing w:line="360" w:lineRule="auto"/>
              <w:jc w:val="left"/>
              <w:rPr>
                <w:rFonts w:asciiTheme="minorEastAsia" w:hAnsiTheme="minorEastAsia"/>
                <w:b/>
                <w:bCs/>
                <w:szCs w:val="21"/>
              </w:rPr>
            </w:pPr>
            <w:r>
              <w:rPr>
                <w:rFonts w:ascii="宋体" w:hAnsi="宋体" w:cs="微软雅黑" w:hint="eastAsia"/>
                <w:bCs/>
                <w:szCs w:val="21"/>
              </w:rPr>
              <w:t>按照谈判文件第八章3.5格式填写</w:t>
            </w:r>
          </w:p>
        </w:tc>
      </w:tr>
      <w:tr w:rsidR="000D67E3" w14:paraId="5BC7422F" w14:textId="77777777">
        <w:trPr>
          <w:trHeight w:val="1176"/>
        </w:trPr>
        <w:tc>
          <w:tcPr>
            <w:tcW w:w="675" w:type="dxa"/>
            <w:vAlign w:val="center"/>
          </w:tcPr>
          <w:p w14:paraId="04FD2789" w14:textId="77777777" w:rsidR="000D67E3" w:rsidRDefault="009C5C0F">
            <w:pPr>
              <w:spacing w:line="360" w:lineRule="auto"/>
              <w:jc w:val="center"/>
              <w:rPr>
                <w:rFonts w:asciiTheme="minorEastAsia" w:hAnsiTheme="minorEastAsia"/>
                <w:b/>
                <w:bCs/>
                <w:szCs w:val="21"/>
              </w:rPr>
            </w:pPr>
            <w:r>
              <w:rPr>
                <w:rFonts w:asciiTheme="minorEastAsia" w:hAnsiTheme="minorEastAsia" w:hint="eastAsia"/>
                <w:b/>
                <w:bCs/>
                <w:szCs w:val="21"/>
              </w:rPr>
              <w:t>3</w:t>
            </w:r>
          </w:p>
        </w:tc>
        <w:tc>
          <w:tcPr>
            <w:tcW w:w="2694" w:type="dxa"/>
            <w:vAlign w:val="center"/>
          </w:tcPr>
          <w:p w14:paraId="7EE261E6" w14:textId="77777777" w:rsidR="000D67E3" w:rsidRDefault="009C5C0F">
            <w:pPr>
              <w:spacing w:line="360" w:lineRule="auto"/>
              <w:rPr>
                <w:rFonts w:asciiTheme="minorEastAsia" w:hAnsiTheme="minorEastAsia"/>
                <w:b/>
                <w:szCs w:val="21"/>
              </w:rPr>
            </w:pPr>
            <w:r>
              <w:rPr>
                <w:rFonts w:asciiTheme="minorEastAsia" w:hAnsiTheme="minorEastAsia" w:hint="eastAsia"/>
                <w:b/>
                <w:szCs w:val="21"/>
              </w:rPr>
              <w:t>供应商须具备的特殊</w:t>
            </w:r>
          </w:p>
          <w:p w14:paraId="4DD2AF0D"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资质证书</w:t>
            </w:r>
          </w:p>
        </w:tc>
        <w:tc>
          <w:tcPr>
            <w:tcW w:w="5670" w:type="dxa"/>
            <w:vAlign w:val="center"/>
          </w:tcPr>
          <w:p w14:paraId="2692760B" w14:textId="77777777" w:rsidR="000D67E3" w:rsidRDefault="009C5C0F">
            <w:pPr>
              <w:spacing w:line="360" w:lineRule="auto"/>
              <w:jc w:val="left"/>
              <w:rPr>
                <w:rFonts w:ascii="宋体" w:hAnsi="宋体" w:cs="微软雅黑"/>
                <w:bCs/>
                <w:szCs w:val="21"/>
              </w:rPr>
            </w:pPr>
            <w:r>
              <w:rPr>
                <w:rFonts w:asciiTheme="minorEastAsia" w:hAnsiTheme="minorEastAsia" w:hint="eastAsia"/>
                <w:bCs/>
                <w:szCs w:val="21"/>
              </w:rPr>
              <w:t>详见谈判公告</w:t>
            </w:r>
          </w:p>
        </w:tc>
      </w:tr>
      <w:tr w:rsidR="000D67E3" w14:paraId="2A8C53EF" w14:textId="77777777">
        <w:trPr>
          <w:trHeight w:val="1176"/>
        </w:trPr>
        <w:tc>
          <w:tcPr>
            <w:tcW w:w="675" w:type="dxa"/>
            <w:vAlign w:val="center"/>
          </w:tcPr>
          <w:p w14:paraId="0642FC24" w14:textId="77777777" w:rsidR="000D67E3" w:rsidRDefault="009C5C0F">
            <w:pPr>
              <w:spacing w:line="360" w:lineRule="auto"/>
              <w:jc w:val="center"/>
              <w:rPr>
                <w:rFonts w:asciiTheme="minorEastAsia" w:hAnsiTheme="minorEastAsia"/>
                <w:b/>
                <w:bCs/>
                <w:szCs w:val="21"/>
              </w:rPr>
            </w:pPr>
            <w:r>
              <w:rPr>
                <w:rFonts w:asciiTheme="minorEastAsia" w:hAnsiTheme="minorEastAsia" w:hint="eastAsia"/>
                <w:b/>
                <w:bCs/>
                <w:szCs w:val="21"/>
              </w:rPr>
              <w:t>4</w:t>
            </w:r>
          </w:p>
        </w:tc>
        <w:tc>
          <w:tcPr>
            <w:tcW w:w="2694" w:type="dxa"/>
            <w:vAlign w:val="center"/>
          </w:tcPr>
          <w:p w14:paraId="52CF963E" w14:textId="77777777" w:rsidR="000D67E3" w:rsidRDefault="009C5C0F">
            <w:pPr>
              <w:pStyle w:val="Default"/>
              <w:rPr>
                <w:b/>
                <w:bCs/>
                <w:sz w:val="21"/>
                <w:szCs w:val="21"/>
              </w:rPr>
            </w:pPr>
            <w:r>
              <w:rPr>
                <w:rFonts w:hint="eastAsia"/>
                <w:b/>
                <w:bCs/>
                <w:sz w:val="21"/>
                <w:szCs w:val="21"/>
              </w:rPr>
              <w:t>法人或者其他组织的营业执照等证明文件，自</w:t>
            </w:r>
            <w:r>
              <w:rPr>
                <w:rFonts w:hint="eastAsia"/>
                <w:b/>
                <w:bCs/>
                <w:szCs w:val="21"/>
              </w:rPr>
              <w:t>然人的身份证明</w:t>
            </w:r>
          </w:p>
        </w:tc>
        <w:tc>
          <w:tcPr>
            <w:tcW w:w="5670" w:type="dxa"/>
          </w:tcPr>
          <w:p w14:paraId="00C3A5F7"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1</w:t>
            </w:r>
            <w:r>
              <w:rPr>
                <w:rFonts w:hAnsi="宋体" w:hint="eastAsia"/>
                <w:sz w:val="21"/>
                <w:szCs w:val="21"/>
              </w:rPr>
              <w:t>）企业法人营业执照或营业执照。（企业提供）</w:t>
            </w:r>
          </w:p>
          <w:p w14:paraId="6CC2953F"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2</w:t>
            </w:r>
            <w:r>
              <w:rPr>
                <w:rFonts w:hAnsi="宋体" w:hint="eastAsia"/>
                <w:sz w:val="21"/>
                <w:szCs w:val="21"/>
              </w:rPr>
              <w:t>）事业单位法人证书。（事业单位提供）</w:t>
            </w:r>
          </w:p>
          <w:p w14:paraId="7FE48BA5"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3</w:t>
            </w:r>
            <w:r>
              <w:rPr>
                <w:rFonts w:hAnsi="宋体" w:hint="eastAsia"/>
                <w:sz w:val="21"/>
                <w:szCs w:val="21"/>
              </w:rPr>
              <w:t>）执业许可证。（非企业专业服务机构提供）</w:t>
            </w:r>
          </w:p>
          <w:p w14:paraId="7DCE24C3"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4</w:t>
            </w:r>
            <w:r>
              <w:rPr>
                <w:rFonts w:hAnsi="宋体" w:hint="eastAsia"/>
                <w:sz w:val="21"/>
                <w:szCs w:val="21"/>
              </w:rPr>
              <w:t>）个体工商户营业执照。（个体工商户提供）</w:t>
            </w:r>
          </w:p>
          <w:p w14:paraId="6865355D" w14:textId="77777777" w:rsidR="000D67E3" w:rsidRDefault="009C5C0F">
            <w:pPr>
              <w:pStyle w:val="Default"/>
              <w:spacing w:line="360" w:lineRule="auto"/>
              <w:rPr>
                <w:rFonts w:hAnsi="宋体"/>
                <w:sz w:val="21"/>
                <w:szCs w:val="21"/>
              </w:rPr>
            </w:pPr>
            <w:r>
              <w:rPr>
                <w:rFonts w:hAnsi="宋体" w:hint="eastAsia"/>
                <w:sz w:val="21"/>
                <w:szCs w:val="21"/>
              </w:rPr>
              <w:t>（</w:t>
            </w:r>
            <w:r>
              <w:rPr>
                <w:rFonts w:hAnsi="宋体"/>
                <w:sz w:val="21"/>
                <w:szCs w:val="21"/>
              </w:rPr>
              <w:t>5</w:t>
            </w:r>
            <w:r>
              <w:rPr>
                <w:rFonts w:hAnsi="宋体" w:hint="eastAsia"/>
                <w:sz w:val="21"/>
                <w:szCs w:val="21"/>
              </w:rPr>
              <w:t>）自然人身份证明。（自然人提供）</w:t>
            </w:r>
          </w:p>
          <w:p w14:paraId="0DBD199D" w14:textId="77777777" w:rsidR="000D67E3" w:rsidRDefault="009C5C0F">
            <w:pPr>
              <w:spacing w:line="360" w:lineRule="auto"/>
              <w:jc w:val="left"/>
              <w:rPr>
                <w:rFonts w:asciiTheme="minorEastAsia" w:hAnsiTheme="minorEastAsia"/>
                <w:bCs/>
                <w:szCs w:val="21"/>
              </w:rPr>
            </w:pPr>
            <w:r>
              <w:rPr>
                <w:rFonts w:ascii="宋体" w:eastAsia="宋体" w:hAnsi="宋体" w:hint="eastAsia"/>
                <w:szCs w:val="21"/>
              </w:rPr>
              <w:t>（</w:t>
            </w:r>
            <w:r>
              <w:rPr>
                <w:rFonts w:ascii="宋体" w:eastAsia="宋体" w:hAnsi="宋体"/>
                <w:szCs w:val="21"/>
              </w:rPr>
              <w:t>6</w:t>
            </w:r>
            <w:r>
              <w:rPr>
                <w:rFonts w:ascii="宋体" w:eastAsia="宋体" w:hAnsi="宋体" w:hint="eastAsia"/>
                <w:szCs w:val="21"/>
              </w:rPr>
              <w:t>）民办非企业单位登记证书。（民办非企业单位提供）</w:t>
            </w:r>
          </w:p>
        </w:tc>
      </w:tr>
      <w:tr w:rsidR="000D67E3" w14:paraId="51D0906B" w14:textId="77777777">
        <w:tc>
          <w:tcPr>
            <w:tcW w:w="675" w:type="dxa"/>
            <w:vAlign w:val="center"/>
          </w:tcPr>
          <w:p w14:paraId="647CBEA1"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t>5</w:t>
            </w:r>
          </w:p>
        </w:tc>
        <w:tc>
          <w:tcPr>
            <w:tcW w:w="2694" w:type="dxa"/>
            <w:vAlign w:val="center"/>
          </w:tcPr>
          <w:p w14:paraId="20AA1948"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bCs/>
                <w:szCs w:val="21"/>
              </w:rPr>
              <w:t>谈判</w:t>
            </w:r>
            <w:r>
              <w:rPr>
                <w:rFonts w:asciiTheme="minorEastAsia" w:hAnsiTheme="minorEastAsia" w:cs="仿宋_GB2312" w:hint="eastAsia"/>
                <w:b/>
                <w:szCs w:val="21"/>
                <w:lang w:val="zh-CN"/>
              </w:rPr>
              <w:t>报价</w:t>
            </w:r>
          </w:p>
        </w:tc>
        <w:tc>
          <w:tcPr>
            <w:tcW w:w="5670" w:type="dxa"/>
          </w:tcPr>
          <w:p w14:paraId="38989D1F" w14:textId="77777777" w:rsidR="000D67E3" w:rsidRDefault="009C5C0F">
            <w:pPr>
              <w:spacing w:line="360" w:lineRule="auto"/>
              <w:rPr>
                <w:rFonts w:asciiTheme="minorEastAsia" w:hAnsiTheme="minorEastAsia"/>
                <w:b/>
                <w:bCs/>
                <w:szCs w:val="21"/>
              </w:rPr>
            </w:pPr>
            <w:r>
              <w:rPr>
                <w:rFonts w:asciiTheme="minorEastAsia" w:hAnsiTheme="minorEastAsia" w:cs="仿宋_GB2312" w:hint="eastAsia"/>
                <w:szCs w:val="21"/>
                <w:lang w:val="zh-CN"/>
              </w:rPr>
              <w:t>谈判报价是否超出谈判文件中规定的预算金额，超出预算金额的投标无效。如供应商须知前附表规定最高限价，则</w:t>
            </w:r>
            <w:r>
              <w:rPr>
                <w:rFonts w:asciiTheme="minorEastAsia" w:hAnsiTheme="minorEastAsia" w:cs="宋体" w:hint="eastAsia"/>
                <w:bCs/>
                <w:szCs w:val="21"/>
                <w:lang w:val="zh-CN"/>
              </w:rPr>
              <w:t>超出预算金额和最高限价的投标无效。</w:t>
            </w:r>
          </w:p>
        </w:tc>
      </w:tr>
      <w:tr w:rsidR="000D67E3" w14:paraId="325343E2" w14:textId="77777777">
        <w:tc>
          <w:tcPr>
            <w:tcW w:w="675" w:type="dxa"/>
            <w:vAlign w:val="center"/>
          </w:tcPr>
          <w:p w14:paraId="494130C3"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t>6</w:t>
            </w:r>
          </w:p>
        </w:tc>
        <w:tc>
          <w:tcPr>
            <w:tcW w:w="2694" w:type="dxa"/>
            <w:vAlign w:val="center"/>
          </w:tcPr>
          <w:p w14:paraId="64F88526"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谈判承诺函</w:t>
            </w:r>
          </w:p>
        </w:tc>
        <w:tc>
          <w:tcPr>
            <w:tcW w:w="5670" w:type="dxa"/>
            <w:vAlign w:val="center"/>
          </w:tcPr>
          <w:p w14:paraId="2D18FA9E" w14:textId="77777777" w:rsidR="000D67E3" w:rsidRDefault="009C5C0F">
            <w:pPr>
              <w:spacing w:line="360" w:lineRule="auto"/>
              <w:rPr>
                <w:rFonts w:asciiTheme="minorEastAsia" w:hAnsiTheme="minorEastAsia"/>
                <w:b/>
                <w:bCs/>
                <w:szCs w:val="21"/>
              </w:rPr>
            </w:pPr>
            <w:r>
              <w:rPr>
                <w:rFonts w:asciiTheme="minorEastAsia" w:hAnsiTheme="minorEastAsia" w:hint="eastAsia"/>
                <w:szCs w:val="21"/>
              </w:rPr>
              <w:t>供应商以谈判承诺函的形式替代谈判保证金。</w:t>
            </w:r>
          </w:p>
        </w:tc>
      </w:tr>
      <w:tr w:rsidR="000D67E3" w14:paraId="5C57F055" w14:textId="77777777">
        <w:tc>
          <w:tcPr>
            <w:tcW w:w="675" w:type="dxa"/>
            <w:vAlign w:val="center"/>
          </w:tcPr>
          <w:p w14:paraId="3F600FB1"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lastRenderedPageBreak/>
              <w:t>7</w:t>
            </w:r>
          </w:p>
        </w:tc>
        <w:tc>
          <w:tcPr>
            <w:tcW w:w="2694" w:type="dxa"/>
            <w:vAlign w:val="center"/>
          </w:tcPr>
          <w:p w14:paraId="6346C3ED" w14:textId="77777777" w:rsidR="000D67E3" w:rsidRDefault="009C5C0F">
            <w:pPr>
              <w:spacing w:line="360" w:lineRule="auto"/>
              <w:jc w:val="center"/>
              <w:rPr>
                <w:rFonts w:asciiTheme="minorEastAsia" w:hAnsiTheme="minorEastAsia"/>
                <w:bCs/>
                <w:szCs w:val="21"/>
              </w:rPr>
            </w:pPr>
            <w:r>
              <w:rPr>
                <w:rFonts w:asciiTheme="minorEastAsia" w:hAnsiTheme="minorEastAsia" w:hint="eastAsia"/>
                <w:b/>
                <w:bCs/>
                <w:szCs w:val="21"/>
              </w:rPr>
              <w:t>联合体协议</w:t>
            </w:r>
          </w:p>
        </w:tc>
        <w:tc>
          <w:tcPr>
            <w:tcW w:w="5670" w:type="dxa"/>
          </w:tcPr>
          <w:p w14:paraId="2CD75801" w14:textId="77777777" w:rsidR="000D67E3" w:rsidRDefault="009C5C0F">
            <w:pPr>
              <w:spacing w:line="360" w:lineRule="auto"/>
              <w:rPr>
                <w:rFonts w:asciiTheme="minorEastAsia" w:hAnsiTheme="minorEastAsia"/>
                <w:b/>
                <w:bCs/>
                <w:szCs w:val="21"/>
              </w:rPr>
            </w:pPr>
            <w:r>
              <w:rPr>
                <w:rFonts w:asciiTheme="minorEastAsia" w:hAnsiTheme="minorEastAsia" w:hint="eastAsia"/>
                <w:bCs/>
                <w:szCs w:val="21"/>
              </w:rPr>
              <w:t>谈判文件接受联合体投标且供应商为联合体的，供应商应提供本协议；否则无须提供。</w:t>
            </w:r>
          </w:p>
        </w:tc>
      </w:tr>
      <w:tr w:rsidR="000D67E3" w14:paraId="3421F285" w14:textId="77777777">
        <w:tc>
          <w:tcPr>
            <w:tcW w:w="675" w:type="dxa"/>
            <w:vAlign w:val="center"/>
          </w:tcPr>
          <w:p w14:paraId="34ABE225" w14:textId="77777777" w:rsidR="000D67E3" w:rsidRDefault="009C5C0F">
            <w:pPr>
              <w:spacing w:line="360" w:lineRule="auto"/>
              <w:jc w:val="center"/>
              <w:rPr>
                <w:rFonts w:asciiTheme="minorEastAsia" w:hAnsiTheme="minorEastAsia"/>
                <w:b/>
                <w:bCs/>
                <w:szCs w:val="21"/>
              </w:rPr>
            </w:pPr>
            <w:r>
              <w:rPr>
                <w:rFonts w:asciiTheme="minorEastAsia" w:hAnsiTheme="minorEastAsia"/>
                <w:b/>
                <w:bCs/>
                <w:szCs w:val="21"/>
              </w:rPr>
              <w:t>8</w:t>
            </w:r>
          </w:p>
        </w:tc>
        <w:tc>
          <w:tcPr>
            <w:tcW w:w="2694" w:type="dxa"/>
            <w:vAlign w:val="center"/>
          </w:tcPr>
          <w:p w14:paraId="410F632F"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供应商身份证明</w:t>
            </w:r>
          </w:p>
          <w:p w14:paraId="065CCF54" w14:textId="77777777" w:rsidR="000D67E3" w:rsidRDefault="009C5C0F">
            <w:pPr>
              <w:spacing w:line="360" w:lineRule="auto"/>
              <w:jc w:val="center"/>
              <w:rPr>
                <w:rFonts w:asciiTheme="minorEastAsia" w:hAnsiTheme="minorEastAsia"/>
                <w:b/>
                <w:szCs w:val="21"/>
              </w:rPr>
            </w:pPr>
            <w:r>
              <w:rPr>
                <w:rFonts w:asciiTheme="minorEastAsia" w:hAnsiTheme="minorEastAsia" w:hint="eastAsia"/>
                <w:b/>
                <w:szCs w:val="21"/>
              </w:rPr>
              <w:t>及授权</w:t>
            </w:r>
          </w:p>
        </w:tc>
        <w:tc>
          <w:tcPr>
            <w:tcW w:w="5670" w:type="dxa"/>
          </w:tcPr>
          <w:p w14:paraId="318A8768" w14:textId="77777777" w:rsidR="000D67E3" w:rsidRDefault="009C5C0F">
            <w:pPr>
              <w:spacing w:line="360" w:lineRule="auto"/>
              <w:rPr>
                <w:rFonts w:ascii="宋体" w:eastAsia="宋体" w:hAnsi="宋体" w:cs="仿宋_GB2312"/>
                <w:szCs w:val="21"/>
                <w:lang w:val="zh-CN"/>
              </w:rPr>
            </w:pPr>
            <w:r>
              <w:rPr>
                <w:rFonts w:ascii="宋体" w:eastAsia="宋体" w:hAnsi="宋体" w:cs="仿宋_GB2312" w:hint="eastAsia"/>
                <w:szCs w:val="21"/>
                <w:lang w:val="zh-CN"/>
              </w:rPr>
              <w:t>（1）法定代表人身份证明或提供法定代表人授权委托书及被授权人身份证明。（法人投标提供）</w:t>
            </w:r>
          </w:p>
          <w:p w14:paraId="2A797BF8" w14:textId="77777777" w:rsidR="000D67E3" w:rsidRDefault="009C5C0F">
            <w:pPr>
              <w:spacing w:line="360" w:lineRule="auto"/>
              <w:rPr>
                <w:rFonts w:ascii="宋体" w:eastAsia="宋体" w:hAnsi="宋体" w:cs="仿宋_GB2312"/>
                <w:szCs w:val="21"/>
                <w:lang w:val="zh-CN"/>
              </w:rPr>
            </w:pPr>
            <w:r>
              <w:rPr>
                <w:rFonts w:ascii="宋体" w:eastAsia="宋体" w:hAnsi="宋体" w:cs="仿宋_GB2312" w:hint="eastAsia"/>
                <w:szCs w:val="21"/>
                <w:lang w:val="zh-CN"/>
              </w:rPr>
              <w:t>（2）单位负责人身份证明或提供单位负责人授权委托书及被授权人身份证明。（非法人投标提供）</w:t>
            </w:r>
          </w:p>
          <w:p w14:paraId="1195B51C" w14:textId="77777777" w:rsidR="000D67E3" w:rsidRDefault="009C5C0F">
            <w:pPr>
              <w:spacing w:line="360" w:lineRule="auto"/>
              <w:rPr>
                <w:rFonts w:ascii="宋体" w:eastAsia="宋体" w:hAnsi="宋体" w:cs="仿宋_GB2312"/>
                <w:b/>
                <w:szCs w:val="21"/>
                <w:lang w:val="zh-CN"/>
              </w:rPr>
            </w:pPr>
            <w:r>
              <w:rPr>
                <w:rFonts w:ascii="宋体" w:eastAsia="宋体" w:hAnsi="宋体" w:cs="仿宋_GB2312" w:hint="eastAsia"/>
                <w:b/>
                <w:szCs w:val="21"/>
                <w:lang w:val="zh-CN"/>
              </w:rPr>
              <w:t>注：</w:t>
            </w:r>
          </w:p>
          <w:p w14:paraId="3751A8BF" w14:textId="77777777" w:rsidR="000D67E3" w:rsidRDefault="009C5C0F">
            <w:pPr>
              <w:spacing w:line="360" w:lineRule="auto"/>
              <w:rPr>
                <w:rFonts w:ascii="宋体" w:eastAsia="宋体" w:hAnsi="宋体"/>
                <w:b/>
                <w:szCs w:val="21"/>
              </w:rPr>
            </w:pPr>
            <w:r>
              <w:rPr>
                <w:rFonts w:ascii="宋体" w:eastAsia="宋体" w:hAnsi="宋体" w:hint="eastAsia"/>
                <w:szCs w:val="21"/>
              </w:rPr>
              <w:t>①企业（银行、保险、石油石化、电力、电信等行业除外）、事业单位和社会团体投标人以法人身份参加投标的，法定代表人应与实际提交的“营业执照等证明文件”载明的一致。</w:t>
            </w:r>
          </w:p>
          <w:p w14:paraId="52C37C5B" w14:textId="77777777" w:rsidR="000D67E3" w:rsidRDefault="009C5C0F">
            <w:pPr>
              <w:spacing w:line="360" w:lineRule="auto"/>
              <w:rPr>
                <w:rFonts w:ascii="宋体" w:eastAsia="宋体" w:hAnsi="宋体"/>
                <w:szCs w:val="21"/>
              </w:rPr>
            </w:pPr>
            <w:r>
              <w:rPr>
                <w:rFonts w:ascii="宋体" w:eastAsia="宋体" w:hAnsi="宋体" w:hint="eastAsia"/>
                <w:szCs w:val="21"/>
              </w:rPr>
              <w:t>②银行、保险、石油石化、电力、电信等行业：以法人身份参加投标的，法定代表人应与实际提交的“营业执照等证明文件”载明的一致；以非法人身份参加投标的，“单位负责人”</w:t>
            </w:r>
            <w:proofErr w:type="gramStart"/>
            <w:r>
              <w:rPr>
                <w:rFonts w:ascii="宋体" w:eastAsia="宋体" w:hAnsi="宋体" w:hint="eastAsia"/>
                <w:szCs w:val="21"/>
              </w:rPr>
              <w:t>指代表</w:t>
            </w:r>
            <w:proofErr w:type="gramEnd"/>
            <w:r>
              <w:rPr>
                <w:rFonts w:ascii="宋体" w:eastAsia="宋体" w:hAnsi="宋体" w:hint="eastAsia"/>
                <w:szCs w:val="21"/>
              </w:rPr>
              <w:t>单位行使职权的主要负责人，应与实际提交的“营业执照等证明文件”载明的一致。</w:t>
            </w:r>
          </w:p>
          <w:p w14:paraId="30868826" w14:textId="77777777" w:rsidR="000D67E3" w:rsidRDefault="009C5C0F">
            <w:pPr>
              <w:spacing w:line="360" w:lineRule="auto"/>
              <w:rPr>
                <w:rFonts w:ascii="宋体" w:eastAsia="宋体" w:hAnsi="宋体"/>
                <w:b/>
                <w:bCs/>
                <w:szCs w:val="21"/>
              </w:rPr>
            </w:pPr>
            <w:r>
              <w:rPr>
                <w:rFonts w:ascii="宋体" w:eastAsia="宋体" w:hAnsi="宋体" w:hint="eastAsia"/>
                <w:szCs w:val="21"/>
              </w:rPr>
              <w:t>③</w:t>
            </w:r>
            <w:r>
              <w:rPr>
                <w:rFonts w:ascii="宋体" w:eastAsia="宋体" w:hAnsi="宋体" w:hint="eastAsia"/>
                <w:kern w:val="0"/>
                <w:szCs w:val="21"/>
              </w:rPr>
              <w:t>投标人为自然人的，无需填写法定代表人授权书。</w:t>
            </w:r>
          </w:p>
        </w:tc>
      </w:tr>
      <w:tr w:rsidR="000D67E3" w14:paraId="34C6FCDF" w14:textId="77777777">
        <w:trPr>
          <w:trHeight w:val="567"/>
        </w:trPr>
        <w:tc>
          <w:tcPr>
            <w:tcW w:w="675" w:type="dxa"/>
            <w:vAlign w:val="center"/>
          </w:tcPr>
          <w:p w14:paraId="1561B48E" w14:textId="77777777" w:rsidR="000D67E3" w:rsidRDefault="009C5C0F">
            <w:pPr>
              <w:spacing w:line="360" w:lineRule="auto"/>
              <w:contextualSpacing/>
              <w:jc w:val="center"/>
              <w:rPr>
                <w:rFonts w:asciiTheme="minorEastAsia" w:hAnsiTheme="minorEastAsia"/>
                <w:b/>
                <w:szCs w:val="21"/>
              </w:rPr>
            </w:pPr>
            <w:r>
              <w:rPr>
                <w:rFonts w:asciiTheme="minorEastAsia" w:hAnsiTheme="minorEastAsia"/>
                <w:b/>
                <w:szCs w:val="21"/>
              </w:rPr>
              <w:t>9</w:t>
            </w:r>
          </w:p>
        </w:tc>
        <w:tc>
          <w:tcPr>
            <w:tcW w:w="2694" w:type="dxa"/>
            <w:vAlign w:val="center"/>
          </w:tcPr>
          <w:p w14:paraId="60587610" w14:textId="77777777" w:rsidR="000D67E3" w:rsidRDefault="009C5C0F">
            <w:pPr>
              <w:spacing w:line="360" w:lineRule="auto"/>
              <w:rPr>
                <w:rFonts w:asciiTheme="minorEastAsia" w:hAnsiTheme="minorEastAsia"/>
                <w:b/>
                <w:bCs/>
                <w:szCs w:val="21"/>
              </w:rPr>
            </w:pPr>
            <w:r>
              <w:rPr>
                <w:rFonts w:asciiTheme="minorEastAsia" w:hAnsiTheme="minorEastAsia" w:hint="eastAsia"/>
                <w:b/>
                <w:bCs/>
                <w:szCs w:val="21"/>
              </w:rPr>
              <w:t>单位负责人为同一人或者存在直接控股、管理关系的不同供应商，不得参加同一合同项下的政府采购活动</w:t>
            </w:r>
          </w:p>
        </w:tc>
        <w:tc>
          <w:tcPr>
            <w:tcW w:w="5670" w:type="dxa"/>
          </w:tcPr>
          <w:p w14:paraId="3CB632C8" w14:textId="77777777" w:rsidR="000D67E3" w:rsidRDefault="009C5C0F">
            <w:pPr>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供应商提供与参加本项目响应的其他供应商之间，单位负责人不为同一人并且不存在直接控股、管理关系承诺函（承诺函格式自拟）。</w:t>
            </w:r>
          </w:p>
        </w:tc>
      </w:tr>
      <w:tr w:rsidR="000D67E3" w14:paraId="1EE3C03B" w14:textId="77777777">
        <w:trPr>
          <w:trHeight w:val="567"/>
        </w:trPr>
        <w:tc>
          <w:tcPr>
            <w:tcW w:w="675" w:type="dxa"/>
            <w:vAlign w:val="center"/>
          </w:tcPr>
          <w:p w14:paraId="50DFC529" w14:textId="77777777" w:rsidR="000D67E3" w:rsidRDefault="009C5C0F">
            <w:pPr>
              <w:spacing w:line="360" w:lineRule="auto"/>
              <w:contextualSpacing/>
              <w:jc w:val="center"/>
              <w:rPr>
                <w:rFonts w:asciiTheme="minorEastAsia" w:hAnsiTheme="minorEastAsia"/>
                <w:b/>
                <w:szCs w:val="21"/>
              </w:rPr>
            </w:pPr>
            <w:r>
              <w:rPr>
                <w:rFonts w:asciiTheme="minorEastAsia" w:hAnsiTheme="minorEastAsia"/>
                <w:b/>
                <w:szCs w:val="21"/>
              </w:rPr>
              <w:t>10</w:t>
            </w:r>
          </w:p>
        </w:tc>
        <w:tc>
          <w:tcPr>
            <w:tcW w:w="2694" w:type="dxa"/>
            <w:vAlign w:val="center"/>
          </w:tcPr>
          <w:p w14:paraId="339BA10B" w14:textId="77777777" w:rsidR="000D67E3" w:rsidRDefault="009C5C0F">
            <w:pPr>
              <w:spacing w:line="360" w:lineRule="auto"/>
              <w:rPr>
                <w:rFonts w:asciiTheme="minorEastAsia" w:hAnsiTheme="minorEastAsia"/>
                <w:b/>
                <w:bCs/>
                <w:szCs w:val="21"/>
              </w:rPr>
            </w:pPr>
            <w:r>
              <w:rPr>
                <w:rFonts w:asciiTheme="minorEastAsia" w:hAnsiTheme="minorEastAsia" w:hint="eastAsia"/>
                <w:b/>
                <w:bCs/>
                <w:szCs w:val="21"/>
              </w:rPr>
              <w:t>为本项目提供整体设计、规范编制或者项目管理、监理、检测等服务的供应商不得参加本项目响应</w:t>
            </w:r>
          </w:p>
        </w:tc>
        <w:tc>
          <w:tcPr>
            <w:tcW w:w="5670" w:type="dxa"/>
          </w:tcPr>
          <w:p w14:paraId="747DF317" w14:textId="77777777" w:rsidR="000D67E3" w:rsidRDefault="009C5C0F">
            <w:pPr>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供应商提供未为本项目提供整体设计、规范编制或者项目管理、监理、检测等服务承诺函（承诺函格式自拟）。</w:t>
            </w:r>
          </w:p>
        </w:tc>
      </w:tr>
    </w:tbl>
    <w:p w14:paraId="2252491D" w14:textId="77777777" w:rsidR="000D67E3" w:rsidRDefault="000D67E3">
      <w:pPr>
        <w:pStyle w:val="a9"/>
        <w:spacing w:line="360" w:lineRule="auto"/>
        <w:contextualSpacing/>
        <w:rPr>
          <w:rFonts w:asciiTheme="minorEastAsia" w:eastAsiaTheme="minorEastAsia" w:hAnsiTheme="minorEastAsia" w:cs="仿宋_GB2312"/>
          <w:b/>
          <w:szCs w:val="24"/>
          <w:lang w:val="zh-CN"/>
        </w:rPr>
      </w:pPr>
    </w:p>
    <w:p w14:paraId="49CBA16B" w14:textId="77777777" w:rsidR="000D67E3" w:rsidRDefault="009C5C0F">
      <w:pPr>
        <w:spacing w:line="360" w:lineRule="auto"/>
        <w:ind w:firstLineChars="200" w:firstLine="422"/>
        <w:rPr>
          <w:rFonts w:ascii="宋体" w:eastAsia="宋体" w:hAnsi="Calibri" w:cs="Times New Roman"/>
          <w:bCs/>
          <w:szCs w:val="21"/>
        </w:rPr>
      </w:pPr>
      <w:r>
        <w:rPr>
          <w:rFonts w:ascii="宋体" w:eastAsia="宋体" w:hAnsi="宋体" w:cs="仿宋_GB2312" w:hint="eastAsia"/>
          <w:b/>
          <w:szCs w:val="21"/>
          <w:lang w:val="zh-CN"/>
        </w:rPr>
        <w:t>（一）审查响应文件</w:t>
      </w:r>
    </w:p>
    <w:p w14:paraId="23FC7571" w14:textId="77777777" w:rsidR="000D67E3" w:rsidRDefault="009C5C0F">
      <w:pPr>
        <w:spacing w:line="360" w:lineRule="auto"/>
        <w:ind w:firstLineChars="200" w:firstLine="422"/>
        <w:jc w:val="left"/>
        <w:rPr>
          <w:rFonts w:ascii="宋体" w:eastAsia="宋体" w:hAnsi="Calibri" w:cs="仿宋_GB2312"/>
          <w:b/>
          <w:szCs w:val="21"/>
          <w:lang w:val="zh-CN"/>
        </w:rPr>
      </w:pPr>
      <w:r>
        <w:rPr>
          <w:rFonts w:ascii="宋体" w:eastAsia="宋体" w:hAnsi="宋体" w:cs="仿宋_GB2312" w:hint="eastAsia"/>
          <w:b/>
          <w:szCs w:val="21"/>
          <w:lang w:val="zh-CN"/>
        </w:rPr>
        <w:t>1、审查响应文件是否符合谈判文件的商务、技术等实质性要求；</w:t>
      </w:r>
    </w:p>
    <w:p w14:paraId="27323549" w14:textId="77777777" w:rsidR="000D67E3" w:rsidRDefault="009C5C0F">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谈判小组对符合资格的投标人的响应文件进行审查，以确定其是否满足谈判文件的商务、技术等实质性要求。</w:t>
      </w:r>
    </w:p>
    <w:p w14:paraId="4C330510" w14:textId="77777777" w:rsidR="000D67E3" w:rsidRDefault="009C5C0F">
      <w:pPr>
        <w:spacing w:line="360" w:lineRule="auto"/>
        <w:ind w:firstLineChars="200" w:firstLine="422"/>
        <w:jc w:val="left"/>
        <w:rPr>
          <w:rFonts w:ascii="宋体" w:eastAsia="宋体" w:hAnsi="Calibri" w:cs="仿宋_GB2312"/>
          <w:b/>
          <w:bCs/>
          <w:szCs w:val="21"/>
          <w:lang w:val="zh-CN"/>
        </w:rPr>
      </w:pPr>
      <w:r>
        <w:rPr>
          <w:rFonts w:ascii="宋体" w:eastAsia="宋体" w:hAnsi="宋体" w:cs="仿宋_GB2312" w:hint="eastAsia"/>
          <w:b/>
          <w:bCs/>
          <w:szCs w:val="21"/>
          <w:lang w:val="zh-CN"/>
        </w:rPr>
        <w:t>注：审查中所涉及到的证书及材料，均应在响应文件中提供原件清晰复印件（或图片）。</w:t>
      </w:r>
    </w:p>
    <w:p w14:paraId="5C5624F5" w14:textId="77777777" w:rsidR="000D67E3" w:rsidRDefault="009C5C0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lastRenderedPageBreak/>
        <w:t>2、要求供应商对响应文件有关事项</w:t>
      </w:r>
      <w:proofErr w:type="gramStart"/>
      <w:r>
        <w:rPr>
          <w:rFonts w:ascii="宋体" w:eastAsia="宋体" w:hAnsi="宋体" w:cs="仿宋_GB2312" w:hint="eastAsia"/>
          <w:b/>
          <w:szCs w:val="21"/>
          <w:lang w:val="zh-CN"/>
        </w:rPr>
        <w:t>作出</w:t>
      </w:r>
      <w:proofErr w:type="gramEnd"/>
      <w:r>
        <w:rPr>
          <w:rFonts w:ascii="宋体" w:eastAsia="宋体" w:hAnsi="宋体" w:cs="仿宋_GB2312" w:hint="eastAsia"/>
          <w:b/>
          <w:szCs w:val="21"/>
          <w:lang w:val="zh-CN"/>
        </w:rPr>
        <w:t>澄清或者说明；</w:t>
      </w:r>
    </w:p>
    <w:p w14:paraId="6FD4A54A" w14:textId="77777777" w:rsidR="000D67E3" w:rsidRDefault="009C5C0F">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谈判小组在对响应文件的有效性、完整性和响应程度进行审查时，可以要求供应商对响应文件中含义不明确、同类问题表述不一致或者有明显文字和计算错误的内容等</w:t>
      </w:r>
      <w:proofErr w:type="gramStart"/>
      <w:r>
        <w:rPr>
          <w:rFonts w:ascii="宋体" w:eastAsia="宋体" w:hAnsi="宋体" w:cs="Arial" w:hint="eastAsia"/>
          <w:szCs w:val="21"/>
          <w:shd w:val="clear" w:color="auto" w:fill="FFFFFF"/>
        </w:rPr>
        <w:t>作出</w:t>
      </w:r>
      <w:proofErr w:type="gramEnd"/>
      <w:r>
        <w:rPr>
          <w:rFonts w:ascii="宋体" w:eastAsia="宋体" w:hAnsi="宋体" w:cs="Arial" w:hint="eastAsia"/>
          <w:szCs w:val="21"/>
          <w:shd w:val="clear" w:color="auto" w:fill="FFFFFF"/>
        </w:rPr>
        <w:t>必要的澄清、说明或者更正。供应商的澄清、说明或者更正不得超出响应文件的范围或者改变响应文件的实质性内容。</w:t>
      </w:r>
    </w:p>
    <w:p w14:paraId="4BD6035D" w14:textId="77777777" w:rsidR="000D67E3" w:rsidRDefault="009C5C0F">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谈判小组要求供应商澄清、说明或者更正响应文件应当以书面形式</w:t>
      </w:r>
      <w:proofErr w:type="gramStart"/>
      <w:r>
        <w:rPr>
          <w:rFonts w:ascii="宋体" w:eastAsia="宋体" w:hAnsi="宋体" w:cs="Arial" w:hint="eastAsia"/>
          <w:szCs w:val="21"/>
          <w:shd w:val="clear" w:color="auto" w:fill="FFFFFF"/>
        </w:rPr>
        <w:t>作出</w:t>
      </w:r>
      <w:proofErr w:type="gramEnd"/>
      <w:r>
        <w:rPr>
          <w:rFonts w:ascii="宋体" w:eastAsia="宋体" w:hAnsi="宋体" w:cs="Arial" w:hint="eastAsia"/>
          <w:szCs w:val="21"/>
          <w:shd w:val="clear" w:color="auto" w:fill="FFFFFF"/>
        </w:rPr>
        <w:t>。供应商的澄清、说明或者更正应当由法定代表人或其授权代表签字或者加盖公章。由授权代表签字的，应当附法定代表人授权书。供应商为自然人的，应当由本人签字并附身份证明。</w:t>
      </w:r>
    </w:p>
    <w:p w14:paraId="6C4BEDCF"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（二）落实政府采购政策及强制性认证</w:t>
      </w:r>
    </w:p>
    <w:p w14:paraId="37EF1509"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Times New Roman" w:hint="eastAsia"/>
          <w:b/>
          <w:szCs w:val="21"/>
        </w:rPr>
        <w:t>1、强制采购节能产品和优先采购节能产品、优先采购环保产品</w:t>
      </w:r>
    </w:p>
    <w:p w14:paraId="6A06D767"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1</w:t>
      </w:r>
      <w:r>
        <w:rPr>
          <w:rFonts w:ascii="宋体" w:eastAsia="宋体" w:hAnsi="宋体" w:cs="仿宋_GB2312" w:hint="eastAsia"/>
          <w:szCs w:val="21"/>
          <w:lang w:val="zh-CN"/>
        </w:rPr>
        <w:t>）对《节能产品政府采购品目清单》所列的政府强制采购节能产品，供应商响应文件中应提供具有国家确定的认证机构出具的、处于有效期之内的节能产品或环境标志产品认证证书，否则将承担其投标被视为非实质性响应投标的风险。</w:t>
      </w:r>
    </w:p>
    <w:p w14:paraId="23828228"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2</w:t>
      </w:r>
      <w:r>
        <w:rPr>
          <w:rFonts w:ascii="宋体" w:eastAsia="宋体" w:hAnsi="宋体" w:cs="仿宋_GB2312" w:hint="eastAsia"/>
          <w:szCs w:val="21"/>
          <w:lang w:val="zh-CN"/>
        </w:rPr>
        <w:t>）供应商所投其他产品若属于《节能产品政府采购品目清单》优先采购产品，响应文件中提供具有国家确定的认证机构出具的、处于有效期之内的节能产品认证证书，应当优先采购。</w:t>
      </w:r>
    </w:p>
    <w:p w14:paraId="60C7F60C"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3</w:t>
      </w:r>
      <w:r>
        <w:rPr>
          <w:rFonts w:ascii="宋体" w:eastAsia="宋体" w:hAnsi="宋体" w:cs="仿宋_GB2312" w:hint="eastAsia"/>
          <w:szCs w:val="21"/>
          <w:lang w:val="zh-CN"/>
        </w:rPr>
        <w:t>）供应商所</w:t>
      </w:r>
      <w:proofErr w:type="gramStart"/>
      <w:r>
        <w:rPr>
          <w:rFonts w:ascii="宋体" w:eastAsia="宋体" w:hAnsi="宋体" w:cs="仿宋_GB2312" w:hint="eastAsia"/>
          <w:szCs w:val="21"/>
          <w:lang w:val="zh-CN"/>
        </w:rPr>
        <w:t>投产品若属于</w:t>
      </w:r>
      <w:proofErr w:type="gramEnd"/>
      <w:r>
        <w:rPr>
          <w:rFonts w:ascii="宋体" w:eastAsia="宋体" w:hAnsi="宋体" w:cs="仿宋_GB2312" w:hint="eastAsia"/>
          <w:szCs w:val="21"/>
          <w:lang w:val="zh-CN"/>
        </w:rPr>
        <w:t>《环境标志产品政府采购品目清单》内产品，响应文件中提供具有国家确定的认证机构出具的、处于有效期之内的环境标志产品认证证书，应当优先采购。</w:t>
      </w:r>
    </w:p>
    <w:p w14:paraId="72370911"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Times New Roman" w:hint="eastAsia"/>
          <w:b/>
          <w:szCs w:val="21"/>
        </w:rPr>
        <w:t>2、</w:t>
      </w:r>
      <w:r>
        <w:rPr>
          <w:rFonts w:ascii="宋体" w:eastAsia="宋体" w:hAnsi="宋体" w:cs="仿宋_GB2312" w:hint="eastAsia"/>
          <w:b/>
          <w:szCs w:val="21"/>
          <w:lang w:val="zh-CN"/>
        </w:rPr>
        <w:t>网络关键设备、网络安全专用产品要求</w:t>
      </w:r>
    </w:p>
    <w:p w14:paraId="4463C1CB"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szCs w:val="21"/>
          <w:lang w:val="zh-CN"/>
        </w:rPr>
        <w:t>1）项目中涉及网络关键设备或网络安全专用产品的，至少符合以下条件之一：一是已由具备资格的机构安全认证合格或安全检测符合要求；二是已获得《计算机信息系统安全专用产品销售许可证》，且在有效期内。</w:t>
      </w:r>
    </w:p>
    <w:p w14:paraId="420E62E3"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提供资料（下列资料任意一项）</w:t>
      </w:r>
    </w:p>
    <w:p w14:paraId="3CF465A6"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①网络关键设备和网络安全专用产品安全认证证书；</w:t>
      </w:r>
    </w:p>
    <w:p w14:paraId="06EC5A37"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②网络关键设备安全检测证书、网络安全专用产品安全检测证书；</w:t>
      </w:r>
    </w:p>
    <w:p w14:paraId="344D9958" w14:textId="77777777" w:rsidR="000D67E3" w:rsidRDefault="009C5C0F">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③计算机信息系统安全专用产品销售许可证；</w:t>
      </w:r>
    </w:p>
    <w:p w14:paraId="200082A3" w14:textId="77777777" w:rsidR="000D67E3" w:rsidRDefault="009C5C0F">
      <w:pPr>
        <w:spacing w:line="360" w:lineRule="auto"/>
        <w:ind w:firstLineChars="200" w:firstLine="420"/>
        <w:jc w:val="left"/>
        <w:rPr>
          <w:rFonts w:ascii="宋体" w:eastAsia="宋体" w:hAnsi="宋体" w:cs="仿宋_GB2312"/>
          <w:szCs w:val="21"/>
          <w:lang w:val="zh-CN"/>
        </w:rPr>
      </w:pPr>
      <w:r>
        <w:rPr>
          <w:rFonts w:ascii="宋体" w:eastAsia="宋体" w:hAnsi="宋体" w:cs="仿宋_GB2312" w:hint="eastAsia"/>
          <w:szCs w:val="21"/>
          <w:lang w:val="zh-CN"/>
        </w:rPr>
        <w:t>④中国</w:t>
      </w:r>
      <w:proofErr w:type="gramStart"/>
      <w:r>
        <w:rPr>
          <w:rFonts w:ascii="宋体" w:eastAsia="宋体" w:hAnsi="宋体" w:cs="仿宋_GB2312" w:hint="eastAsia"/>
          <w:szCs w:val="21"/>
          <w:lang w:val="zh-CN"/>
        </w:rPr>
        <w:t>网信网</w:t>
      </w:r>
      <w:proofErr w:type="gramEnd"/>
      <w:r>
        <w:rPr>
          <w:rFonts w:ascii="宋体" w:eastAsia="宋体" w:hAnsi="宋体" w:cs="仿宋_GB2312" w:hint="eastAsia"/>
          <w:szCs w:val="21"/>
          <w:lang w:val="zh-CN"/>
        </w:rPr>
        <w:t>或工业和信息化部网站或公安部网站或国家认证认可监督管理委员会网站公布的认证、检测结果（提供公布安全认证、安全检测结果页面网址和安全认证、检测结果截图）。</w:t>
      </w:r>
    </w:p>
    <w:p w14:paraId="4EA06D7F" w14:textId="77777777" w:rsidR="000D67E3" w:rsidRDefault="009C5C0F">
      <w:pPr>
        <w:spacing w:line="360" w:lineRule="auto"/>
        <w:ind w:firstLineChars="200" w:firstLine="422"/>
        <w:rPr>
          <w:rFonts w:ascii="宋体" w:eastAsia="宋体" w:hAnsi="宋体" w:cs="仿宋_GB2312"/>
          <w:szCs w:val="21"/>
          <w:lang w:val="zh-CN"/>
        </w:rPr>
      </w:pPr>
      <w:r>
        <w:rPr>
          <w:rFonts w:ascii="宋体" w:eastAsia="宋体" w:hAnsi="宋体" w:cs="仿宋_GB2312" w:hint="eastAsia"/>
          <w:b/>
          <w:szCs w:val="21"/>
          <w:lang w:val="zh-CN"/>
        </w:rPr>
        <w:t>（三）因落实政府采购政策进行价格调整的，以调整后的价格计算报价。</w:t>
      </w:r>
    </w:p>
    <w:p w14:paraId="7B958982" w14:textId="77777777" w:rsidR="000D67E3" w:rsidRDefault="009C5C0F">
      <w:pPr>
        <w:spacing w:line="360" w:lineRule="auto"/>
        <w:ind w:firstLineChars="200" w:firstLine="420"/>
        <w:rPr>
          <w:rFonts w:ascii="宋体" w:eastAsia="宋体" w:hAnsi="宋体" w:cs="仿宋_GB2312"/>
          <w:szCs w:val="21"/>
        </w:rPr>
      </w:pPr>
      <w:r>
        <w:rPr>
          <w:rFonts w:ascii="宋体" w:eastAsia="宋体" w:hAnsi="宋体" w:cs="仿宋_GB2312" w:hint="eastAsia"/>
          <w:szCs w:val="21"/>
          <w:lang w:val="zh-CN"/>
        </w:rPr>
        <w:t>（1）如果本项目非专门面向中小企业采购，对符合《政府采购促进中小企业发展管理办法》(财库〔2020〕46号、《关于进一步加大政府采购支持中小企业力度的通知》（财库〔2022〕19号）规定的小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报价给予20%的扣除，用扣除后的价格参与评审。以联合体形</w:t>
      </w:r>
      <w:proofErr w:type="gramStart"/>
      <w:r>
        <w:rPr>
          <w:rFonts w:ascii="宋体" w:eastAsia="宋体" w:hAnsi="宋体" w:cs="仿宋_GB2312" w:hint="eastAsia"/>
          <w:szCs w:val="21"/>
          <w:lang w:val="zh-CN"/>
        </w:rPr>
        <w:t>式参加</w:t>
      </w:r>
      <w:proofErr w:type="gramEnd"/>
      <w:r>
        <w:rPr>
          <w:rFonts w:ascii="宋体" w:eastAsia="宋体" w:hAnsi="宋体" w:cs="仿宋_GB2312" w:hint="eastAsia"/>
          <w:szCs w:val="21"/>
          <w:lang w:val="zh-CN"/>
        </w:rPr>
        <w:t>政府采购活动，</w:t>
      </w:r>
      <w:r>
        <w:rPr>
          <w:rFonts w:ascii="宋体" w:eastAsia="宋体" w:hAnsi="宋体" w:cs="仿宋_GB2312" w:hint="eastAsia"/>
          <w:szCs w:val="21"/>
          <w:lang w:val="zh-CN"/>
        </w:rPr>
        <w:lastRenderedPageBreak/>
        <w:t>联合体各方均为中小企业的，联合体视同中小企业。其中，联合体各方均为小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的，联合体视同小微企业。接受大中型企业与小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组成联合体或者允许大中型企业向一家或者多家小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分包的采购项目，对于联合协议或者分包意向协议约定小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的合同份额占到合同总金额 30%以上的，对联合体或者大中型企业的报价给予</w:t>
      </w:r>
      <w:r>
        <w:rPr>
          <w:rFonts w:ascii="宋体" w:eastAsia="宋体" w:hAnsi="宋体" w:cs="仿宋_GB2312" w:hint="eastAsia"/>
          <w:sz w:val="24"/>
          <w:szCs w:val="21"/>
          <w:lang w:val="zh-CN"/>
        </w:rPr>
        <w:t>4—6</w:t>
      </w:r>
      <w:r>
        <w:rPr>
          <w:rFonts w:ascii="宋体" w:eastAsia="宋体" w:hAnsi="宋体" w:cs="仿宋_GB2312" w:hint="eastAsia"/>
          <w:szCs w:val="21"/>
          <w:lang w:val="zh-CN"/>
        </w:rPr>
        <w:t>%的扣除，用扣除后的价格参加评审。组成联合体或者接受分包的小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与联合体内其他企业、分包企业之间存在直接控股、管理关系的，不享受价格扣除优惠政策。按照本次采购标的所属行业的划型标准，符合条件的中小企业应按照招标文件格式要求提供《中小企业声明函》，否则不得享受相关中小企业扶持政策。</w:t>
      </w:r>
    </w:p>
    <w:p w14:paraId="32C94167"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小型和微型企业不包含民办非企业单位。</w:t>
      </w:r>
    </w:p>
    <w:p w14:paraId="6DDEEBF3"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（2）对监狱企业价格给予20%的扣除，用扣除后的价格参与评审。监狱企业应当提供由省级以上监狱管理局、戒毒管理局(含新疆生产建设兵团)出具的属于监狱企业的证明文件。</w:t>
      </w:r>
    </w:p>
    <w:p w14:paraId="1C0EB9D2" w14:textId="77777777" w:rsidR="000D67E3" w:rsidRDefault="009C5C0F">
      <w:pPr>
        <w:spacing w:line="360" w:lineRule="auto"/>
        <w:ind w:firstLineChars="200" w:firstLine="420"/>
        <w:rPr>
          <w:rFonts w:ascii="宋体" w:eastAsia="宋体" w:hAnsi="宋体" w:cs="Times New Roman"/>
          <w:szCs w:val="21"/>
        </w:rPr>
      </w:pPr>
      <w:r>
        <w:rPr>
          <w:rFonts w:ascii="宋体" w:eastAsia="宋体" w:hAnsi="宋体" w:cs="仿宋_GB2312" w:hint="eastAsia"/>
          <w:szCs w:val="21"/>
          <w:lang w:val="zh-CN"/>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ascii="宋体" w:eastAsia="宋体" w:hAnsi="宋体" w:cs="Times New Roman" w:hint="eastAsia"/>
          <w:szCs w:val="21"/>
        </w:rPr>
        <w:t>残疾人福利性单位属于小型、微型企业的，不重复享受政策。</w:t>
      </w:r>
    </w:p>
    <w:p w14:paraId="7BFB8088" w14:textId="77777777" w:rsidR="000D67E3" w:rsidRDefault="009C5C0F">
      <w:pPr>
        <w:tabs>
          <w:tab w:val="left" w:pos="1260"/>
        </w:tabs>
        <w:autoSpaceDE w:val="0"/>
        <w:autoSpaceDN w:val="0"/>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（四）投标无效情形</w:t>
      </w:r>
    </w:p>
    <w:p w14:paraId="7A7EDA0A"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1）供应商应当遵循公平竞争的原则，不得恶意串通，不得妨碍其他投标人的竞争行为，不得损害采购人或者其他投标人的合法权益。在评标过程中发现投标人有上述情形的，谈判小组应当认定其投标无效。</w:t>
      </w:r>
    </w:p>
    <w:p w14:paraId="6F7F9C8E"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2）符合性审查资料未按采购文件要求签署、盖章的；</w:t>
      </w:r>
    </w:p>
    <w:p w14:paraId="0DA5D539"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3）有下列情形之一的，视为投标人串通投标，其投标无效：</w:t>
      </w:r>
    </w:p>
    <w:p w14:paraId="2DF192E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a.不同供应商的投标文件由同一单位或者个人编制；</w:t>
      </w:r>
    </w:p>
    <w:p w14:paraId="279D34F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b.不同供应商委托同一单位或者个人办理投标事宜；</w:t>
      </w:r>
    </w:p>
    <w:p w14:paraId="550565B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c.不同供应商的投标文件载明的项目管理成员或者联系人员为同一人；</w:t>
      </w:r>
    </w:p>
    <w:p w14:paraId="4B1BAE44"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d.不同供应商的投标文件异常一致或者投标报价呈规律性差异；</w:t>
      </w:r>
    </w:p>
    <w:p w14:paraId="7FF9348D"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e.不同供应商的投标文件相互混装；</w:t>
      </w:r>
    </w:p>
    <w:p w14:paraId="1661FADD"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4）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14:paraId="47E1AAA7"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5）法律、法规和谈判文件规定的其他无效情形。</w:t>
      </w:r>
    </w:p>
    <w:p w14:paraId="375CB59D" w14:textId="77777777" w:rsidR="000D67E3" w:rsidRDefault="009C5C0F">
      <w:pPr>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lastRenderedPageBreak/>
        <w:t>落实政府采购政策计算报价</w:t>
      </w:r>
    </w:p>
    <w:tbl>
      <w:tblPr>
        <w:tblW w:w="8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2538"/>
        <w:gridCol w:w="2691"/>
        <w:gridCol w:w="2975"/>
      </w:tblGrid>
      <w:tr w:rsidR="000D67E3" w14:paraId="39AE8480" w14:textId="77777777">
        <w:trPr>
          <w:trHeight w:val="557"/>
        </w:trPr>
        <w:tc>
          <w:tcPr>
            <w:tcW w:w="721" w:type="dxa"/>
            <w:tcBorders>
              <w:top w:val="single" w:sz="4" w:space="0" w:color="auto"/>
              <w:left w:val="single" w:sz="4" w:space="0" w:color="auto"/>
              <w:bottom w:val="single" w:sz="4" w:space="0" w:color="auto"/>
              <w:right w:val="single" w:sz="4" w:space="0" w:color="auto"/>
            </w:tcBorders>
            <w:vAlign w:val="center"/>
          </w:tcPr>
          <w:p w14:paraId="7AB025EB"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序号</w:t>
            </w:r>
          </w:p>
        </w:tc>
        <w:tc>
          <w:tcPr>
            <w:tcW w:w="2540" w:type="dxa"/>
            <w:tcBorders>
              <w:top w:val="single" w:sz="4" w:space="0" w:color="auto"/>
              <w:left w:val="single" w:sz="4" w:space="0" w:color="auto"/>
              <w:bottom w:val="single" w:sz="4" w:space="0" w:color="auto"/>
              <w:right w:val="single" w:sz="4" w:space="0" w:color="auto"/>
            </w:tcBorders>
            <w:vAlign w:val="center"/>
          </w:tcPr>
          <w:p w14:paraId="52AB9910"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情形</w:t>
            </w:r>
          </w:p>
        </w:tc>
        <w:tc>
          <w:tcPr>
            <w:tcW w:w="2693" w:type="dxa"/>
            <w:tcBorders>
              <w:top w:val="single" w:sz="4" w:space="0" w:color="auto"/>
              <w:left w:val="single" w:sz="4" w:space="0" w:color="auto"/>
              <w:bottom w:val="single" w:sz="4" w:space="0" w:color="auto"/>
              <w:right w:val="single" w:sz="4" w:space="0" w:color="auto"/>
            </w:tcBorders>
            <w:vAlign w:val="center"/>
          </w:tcPr>
          <w:p w14:paraId="1C1BDBD9"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rPr>
              <w:t>价格扣除</w:t>
            </w:r>
            <w:r>
              <w:rPr>
                <w:rFonts w:ascii="宋体" w:eastAsia="宋体" w:hAnsi="宋体" w:cs="宋体" w:hint="eastAsia"/>
                <w:b/>
                <w:szCs w:val="21"/>
                <w:lang w:val="en-GB"/>
              </w:rPr>
              <w:t>比例</w:t>
            </w:r>
          </w:p>
        </w:tc>
        <w:tc>
          <w:tcPr>
            <w:tcW w:w="2977" w:type="dxa"/>
            <w:tcBorders>
              <w:top w:val="single" w:sz="4" w:space="0" w:color="auto"/>
              <w:left w:val="single" w:sz="4" w:space="0" w:color="auto"/>
              <w:bottom w:val="single" w:sz="4" w:space="0" w:color="auto"/>
              <w:right w:val="single" w:sz="4" w:space="0" w:color="auto"/>
            </w:tcBorders>
            <w:vAlign w:val="center"/>
          </w:tcPr>
          <w:p w14:paraId="73CDCFEC"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计算公式</w:t>
            </w:r>
          </w:p>
        </w:tc>
      </w:tr>
      <w:tr w:rsidR="000D67E3" w14:paraId="2AE6C004" w14:textId="77777777">
        <w:trPr>
          <w:trHeight w:val="891"/>
        </w:trPr>
        <w:tc>
          <w:tcPr>
            <w:tcW w:w="721" w:type="dxa"/>
            <w:tcBorders>
              <w:top w:val="single" w:sz="4" w:space="0" w:color="auto"/>
              <w:left w:val="single" w:sz="4" w:space="0" w:color="auto"/>
              <w:bottom w:val="single" w:sz="4" w:space="0" w:color="auto"/>
              <w:right w:val="single" w:sz="4" w:space="0" w:color="auto"/>
            </w:tcBorders>
            <w:vAlign w:val="center"/>
          </w:tcPr>
          <w:p w14:paraId="771DEE66"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1</w:t>
            </w:r>
          </w:p>
        </w:tc>
        <w:tc>
          <w:tcPr>
            <w:tcW w:w="2540" w:type="dxa"/>
            <w:tcBorders>
              <w:top w:val="single" w:sz="4" w:space="0" w:color="auto"/>
              <w:left w:val="single" w:sz="4" w:space="0" w:color="auto"/>
              <w:bottom w:val="single" w:sz="4" w:space="0" w:color="auto"/>
              <w:right w:val="single" w:sz="4" w:space="0" w:color="auto"/>
            </w:tcBorders>
            <w:vAlign w:val="center"/>
          </w:tcPr>
          <w:p w14:paraId="524FBF55"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非联合体投标人</w:t>
            </w:r>
          </w:p>
        </w:tc>
        <w:tc>
          <w:tcPr>
            <w:tcW w:w="2693" w:type="dxa"/>
            <w:tcBorders>
              <w:top w:val="single" w:sz="4" w:space="0" w:color="auto"/>
              <w:left w:val="single" w:sz="4" w:space="0" w:color="auto"/>
              <w:bottom w:val="single" w:sz="4" w:space="0" w:color="auto"/>
              <w:right w:val="single" w:sz="4" w:space="0" w:color="auto"/>
            </w:tcBorders>
            <w:vAlign w:val="center"/>
          </w:tcPr>
          <w:p w14:paraId="586BF885"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对小型和微型企业报价</w:t>
            </w:r>
          </w:p>
          <w:p w14:paraId="4129DB96"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14:paraId="7DD9D817"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评标价格＝小型和微型企业报价×（1-</w:t>
            </w:r>
            <w:r>
              <w:rPr>
                <w:rFonts w:ascii="宋体" w:eastAsia="宋体" w:hAnsi="宋体" w:cs="宋体" w:hint="eastAsia"/>
                <w:szCs w:val="21"/>
                <w:u w:val="single"/>
              </w:rPr>
              <w:t>20</w:t>
            </w:r>
            <w:r>
              <w:rPr>
                <w:rFonts w:ascii="宋体" w:eastAsia="宋体" w:hAnsi="宋体" w:cs="宋体" w:hint="eastAsia"/>
                <w:szCs w:val="21"/>
                <w:lang w:val="en-GB"/>
              </w:rPr>
              <w:t>%）</w:t>
            </w:r>
          </w:p>
          <w:p w14:paraId="2943D8F4" w14:textId="77777777" w:rsidR="000D67E3" w:rsidRDefault="000D67E3">
            <w:pPr>
              <w:jc w:val="center"/>
              <w:rPr>
                <w:rFonts w:ascii="宋体" w:eastAsia="宋体" w:hAnsi="宋体" w:cs="Times New Roman"/>
                <w:b/>
                <w:szCs w:val="21"/>
                <w:lang w:val="en-GB"/>
              </w:rPr>
            </w:pPr>
          </w:p>
        </w:tc>
      </w:tr>
      <w:tr w:rsidR="000D67E3" w14:paraId="5B9353C2" w14:textId="77777777">
        <w:trPr>
          <w:trHeight w:val="1414"/>
        </w:trPr>
        <w:tc>
          <w:tcPr>
            <w:tcW w:w="721" w:type="dxa"/>
            <w:tcBorders>
              <w:top w:val="single" w:sz="4" w:space="0" w:color="auto"/>
              <w:left w:val="single" w:sz="4" w:space="0" w:color="auto"/>
              <w:bottom w:val="single" w:sz="4" w:space="0" w:color="auto"/>
              <w:right w:val="single" w:sz="4" w:space="0" w:color="auto"/>
            </w:tcBorders>
            <w:vAlign w:val="center"/>
          </w:tcPr>
          <w:p w14:paraId="716115D8"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2</w:t>
            </w:r>
          </w:p>
        </w:tc>
        <w:tc>
          <w:tcPr>
            <w:tcW w:w="2540" w:type="dxa"/>
            <w:tcBorders>
              <w:top w:val="single" w:sz="4" w:space="0" w:color="auto"/>
              <w:left w:val="single" w:sz="4" w:space="0" w:color="auto"/>
              <w:bottom w:val="single" w:sz="4" w:space="0" w:color="auto"/>
              <w:right w:val="single" w:sz="4" w:space="0" w:color="auto"/>
            </w:tcBorders>
            <w:vAlign w:val="center"/>
          </w:tcPr>
          <w:p w14:paraId="348FE8BE"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联合体各方均为</w:t>
            </w:r>
          </w:p>
          <w:p w14:paraId="0FE0A2CF" w14:textId="77777777" w:rsidR="000D67E3" w:rsidRDefault="009C5C0F">
            <w:pPr>
              <w:jc w:val="center"/>
              <w:rPr>
                <w:rFonts w:ascii="宋体" w:eastAsia="宋体" w:hAnsi="宋体" w:cs="Times New Roman"/>
                <w:b/>
                <w:szCs w:val="21"/>
              </w:rPr>
            </w:pPr>
            <w:r>
              <w:rPr>
                <w:rFonts w:ascii="宋体" w:eastAsia="宋体" w:hAnsi="宋体" w:cs="宋体" w:hint="eastAsia"/>
                <w:szCs w:val="21"/>
                <w:lang w:val="en-GB"/>
              </w:rPr>
              <w:t>小型、微型企业</w:t>
            </w:r>
          </w:p>
        </w:tc>
        <w:tc>
          <w:tcPr>
            <w:tcW w:w="2693" w:type="dxa"/>
            <w:tcBorders>
              <w:top w:val="single" w:sz="4" w:space="0" w:color="auto"/>
              <w:left w:val="single" w:sz="4" w:space="0" w:color="auto"/>
              <w:bottom w:val="single" w:sz="4" w:space="0" w:color="auto"/>
              <w:right w:val="single" w:sz="4" w:space="0" w:color="auto"/>
            </w:tcBorders>
            <w:vAlign w:val="center"/>
          </w:tcPr>
          <w:p w14:paraId="37D29440"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对小型和微型企业报价</w:t>
            </w:r>
          </w:p>
          <w:p w14:paraId="248E25CE" w14:textId="77777777" w:rsidR="000D67E3" w:rsidRDefault="009C5C0F">
            <w:pPr>
              <w:jc w:val="center"/>
              <w:rPr>
                <w:rFonts w:ascii="宋体" w:eastAsia="宋体" w:hAnsi="宋体" w:cs="宋体"/>
                <w:szCs w:val="21"/>
                <w:lang w:val="en-GB"/>
              </w:rPr>
            </w:pPr>
            <w:r>
              <w:rPr>
                <w:rFonts w:ascii="宋体" w:eastAsia="宋体" w:hAnsi="宋体" w:cs="宋体" w:hint="eastAsia"/>
                <w:szCs w:val="21"/>
                <w:lang w:val="en-GB"/>
              </w:rPr>
              <w:t>扣除</w:t>
            </w:r>
            <w:r>
              <w:rPr>
                <w:rFonts w:ascii="宋体" w:eastAsia="宋体" w:hAnsi="宋体" w:cs="宋体" w:hint="eastAsia"/>
                <w:szCs w:val="21"/>
                <w:u w:val="single"/>
              </w:rPr>
              <w:t>20</w:t>
            </w:r>
            <w:r>
              <w:rPr>
                <w:rFonts w:ascii="宋体" w:eastAsia="宋体" w:hAnsi="宋体" w:cs="宋体" w:hint="eastAsia"/>
                <w:szCs w:val="21"/>
                <w:u w:val="single"/>
                <w:lang w:val="en-GB"/>
              </w:rPr>
              <w:t>%</w:t>
            </w:r>
          </w:p>
          <w:p w14:paraId="7C4D1F68"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（不再享受序号3的价格折扣）</w:t>
            </w:r>
          </w:p>
        </w:tc>
        <w:tc>
          <w:tcPr>
            <w:tcW w:w="2977" w:type="dxa"/>
            <w:vMerge/>
            <w:tcBorders>
              <w:top w:val="single" w:sz="4" w:space="0" w:color="auto"/>
              <w:left w:val="single" w:sz="4" w:space="0" w:color="auto"/>
              <w:bottom w:val="single" w:sz="4" w:space="0" w:color="auto"/>
              <w:right w:val="single" w:sz="4" w:space="0" w:color="auto"/>
            </w:tcBorders>
            <w:vAlign w:val="center"/>
          </w:tcPr>
          <w:p w14:paraId="35BAD53D" w14:textId="77777777" w:rsidR="000D67E3" w:rsidRDefault="000D67E3">
            <w:pPr>
              <w:widowControl/>
              <w:jc w:val="left"/>
              <w:rPr>
                <w:rFonts w:ascii="宋体" w:eastAsia="宋体" w:hAnsi="宋体" w:cs="Times New Roman"/>
                <w:b/>
                <w:szCs w:val="21"/>
                <w:lang w:val="en-GB"/>
              </w:rPr>
            </w:pPr>
          </w:p>
        </w:tc>
      </w:tr>
      <w:tr w:rsidR="000D67E3" w14:paraId="04A3B40B"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3E012812"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3</w:t>
            </w:r>
          </w:p>
        </w:tc>
        <w:tc>
          <w:tcPr>
            <w:tcW w:w="2540" w:type="dxa"/>
            <w:tcBorders>
              <w:top w:val="single" w:sz="4" w:space="0" w:color="auto"/>
              <w:left w:val="single" w:sz="4" w:space="0" w:color="auto"/>
              <w:bottom w:val="single" w:sz="4" w:space="0" w:color="auto"/>
              <w:right w:val="single" w:sz="4" w:space="0" w:color="auto"/>
            </w:tcBorders>
            <w:vAlign w:val="center"/>
          </w:tcPr>
          <w:p w14:paraId="4D6B1846"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接受大中型企业与小</w:t>
            </w:r>
            <w:proofErr w:type="gramStart"/>
            <w:r>
              <w:rPr>
                <w:rFonts w:ascii="宋体" w:eastAsia="宋体" w:hAnsi="宋体" w:cs="宋体" w:hint="eastAsia"/>
                <w:szCs w:val="21"/>
                <w:lang w:val="en-GB"/>
              </w:rPr>
              <w:t>微企业</w:t>
            </w:r>
            <w:proofErr w:type="gramEnd"/>
            <w:r>
              <w:rPr>
                <w:rFonts w:ascii="宋体" w:eastAsia="宋体" w:hAnsi="宋体" w:cs="宋体" w:hint="eastAsia"/>
                <w:szCs w:val="21"/>
                <w:lang w:val="en-GB"/>
              </w:rPr>
              <w:t>组成联合体或者允许大中型企业向一家或者多家小</w:t>
            </w:r>
            <w:proofErr w:type="gramStart"/>
            <w:r>
              <w:rPr>
                <w:rFonts w:ascii="宋体" w:eastAsia="宋体" w:hAnsi="宋体" w:cs="宋体" w:hint="eastAsia"/>
                <w:szCs w:val="21"/>
                <w:lang w:val="en-GB"/>
              </w:rPr>
              <w:t>微企业</w:t>
            </w:r>
            <w:proofErr w:type="gramEnd"/>
            <w:r>
              <w:rPr>
                <w:rFonts w:ascii="宋体" w:eastAsia="宋体" w:hAnsi="宋体" w:cs="宋体" w:hint="eastAsia"/>
                <w:szCs w:val="21"/>
                <w:lang w:val="en-GB"/>
              </w:rPr>
              <w:t>分包的采购项目，对于联合协议或者分包意向协议约定小</w:t>
            </w:r>
            <w:proofErr w:type="gramStart"/>
            <w:r>
              <w:rPr>
                <w:rFonts w:ascii="宋体" w:eastAsia="宋体" w:hAnsi="宋体" w:cs="宋体" w:hint="eastAsia"/>
                <w:szCs w:val="21"/>
                <w:lang w:val="en-GB"/>
              </w:rPr>
              <w:t>微企业</w:t>
            </w:r>
            <w:proofErr w:type="gramEnd"/>
            <w:r>
              <w:rPr>
                <w:rFonts w:ascii="宋体" w:eastAsia="宋体" w:hAnsi="宋体" w:cs="宋体" w:hint="eastAsia"/>
                <w:szCs w:val="21"/>
                <w:lang w:val="en-GB"/>
              </w:rPr>
              <w:t>的合同份额占到合同总金额 30%以上</w:t>
            </w:r>
          </w:p>
        </w:tc>
        <w:tc>
          <w:tcPr>
            <w:tcW w:w="2693" w:type="dxa"/>
            <w:tcBorders>
              <w:top w:val="single" w:sz="4" w:space="0" w:color="auto"/>
              <w:left w:val="single" w:sz="4" w:space="0" w:color="auto"/>
              <w:bottom w:val="single" w:sz="4" w:space="0" w:color="auto"/>
              <w:right w:val="single" w:sz="4" w:space="0" w:color="auto"/>
            </w:tcBorders>
            <w:vAlign w:val="center"/>
          </w:tcPr>
          <w:p w14:paraId="208F1830"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对联合体或者大中型企业的报价扣除</w:t>
            </w:r>
            <w:r>
              <w:rPr>
                <w:rFonts w:ascii="宋体" w:eastAsia="宋体" w:hAnsi="宋体" w:cs="宋体" w:hint="eastAsia"/>
                <w:szCs w:val="21"/>
                <w:u w:val="single"/>
              </w:rPr>
              <w:t xml:space="preserve"> 6 </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2C9FAC5A" w14:textId="77777777" w:rsidR="000D67E3" w:rsidRDefault="009C5C0F">
            <w:pPr>
              <w:jc w:val="center"/>
              <w:rPr>
                <w:rFonts w:ascii="宋体" w:eastAsia="宋体" w:hAnsi="宋体" w:cs="Times New Roman"/>
                <w:b/>
                <w:szCs w:val="21"/>
                <w:lang w:val="en-GB"/>
              </w:rPr>
            </w:pPr>
            <w:r>
              <w:rPr>
                <w:rFonts w:ascii="宋体" w:eastAsia="宋体" w:hAnsi="宋体" w:cs="宋体" w:hint="eastAsia"/>
                <w:szCs w:val="21"/>
                <w:lang w:val="en-GB"/>
              </w:rPr>
              <w:t>评标价格＝投标报价×(1-</w:t>
            </w:r>
            <w:r>
              <w:rPr>
                <w:rFonts w:ascii="宋体" w:eastAsia="宋体" w:hAnsi="宋体" w:cs="宋体" w:hint="eastAsia"/>
                <w:szCs w:val="21"/>
                <w:u w:val="single"/>
              </w:rPr>
              <w:t xml:space="preserve">6 </w:t>
            </w:r>
            <w:r>
              <w:rPr>
                <w:rFonts w:ascii="宋体" w:eastAsia="宋体" w:hAnsi="宋体" w:cs="宋体" w:hint="eastAsia"/>
                <w:szCs w:val="21"/>
                <w:u w:val="single"/>
                <w:lang w:val="en-GB"/>
              </w:rPr>
              <w:t>%</w:t>
            </w:r>
            <w:r>
              <w:rPr>
                <w:rFonts w:ascii="宋体" w:eastAsia="宋体" w:hAnsi="宋体" w:cs="宋体" w:hint="eastAsia"/>
                <w:szCs w:val="21"/>
                <w:lang w:val="en-GB"/>
              </w:rPr>
              <w:t>)</w:t>
            </w:r>
          </w:p>
        </w:tc>
      </w:tr>
      <w:tr w:rsidR="000D67E3" w14:paraId="3F2C1AEA"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173EB814"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4</w:t>
            </w:r>
          </w:p>
        </w:tc>
        <w:tc>
          <w:tcPr>
            <w:tcW w:w="2540" w:type="dxa"/>
            <w:tcBorders>
              <w:top w:val="single" w:sz="4" w:space="0" w:color="auto"/>
              <w:left w:val="single" w:sz="4" w:space="0" w:color="auto"/>
              <w:bottom w:val="single" w:sz="4" w:space="0" w:color="auto"/>
              <w:right w:val="single" w:sz="4" w:space="0" w:color="auto"/>
            </w:tcBorders>
            <w:vAlign w:val="center"/>
          </w:tcPr>
          <w:p w14:paraId="5C28A5F0"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监狱企业</w:t>
            </w:r>
          </w:p>
        </w:tc>
        <w:tc>
          <w:tcPr>
            <w:tcW w:w="2693" w:type="dxa"/>
            <w:tcBorders>
              <w:top w:val="single" w:sz="4" w:space="0" w:color="auto"/>
              <w:left w:val="single" w:sz="4" w:space="0" w:color="auto"/>
              <w:bottom w:val="single" w:sz="4" w:space="0" w:color="auto"/>
              <w:right w:val="single" w:sz="4" w:space="0" w:color="auto"/>
            </w:tcBorders>
            <w:vAlign w:val="center"/>
          </w:tcPr>
          <w:p w14:paraId="1E72DDC1"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对监狱企业产品价格扣除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37B1E85D"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评标价格＝投标报价—监狱企业产品的价格×</w:t>
            </w:r>
            <w:r>
              <w:rPr>
                <w:rFonts w:ascii="宋体" w:eastAsia="宋体" w:hAnsi="宋体" w:cs="宋体" w:hint="eastAsia"/>
                <w:szCs w:val="21"/>
                <w:u w:val="single"/>
              </w:rPr>
              <w:t>20</w:t>
            </w:r>
            <w:r>
              <w:rPr>
                <w:rFonts w:ascii="宋体" w:eastAsia="宋体" w:hAnsi="宋体" w:cs="宋体" w:hint="eastAsia"/>
                <w:szCs w:val="21"/>
                <w:u w:val="single"/>
                <w:lang w:val="en-GB"/>
              </w:rPr>
              <w:t>%</w:t>
            </w:r>
          </w:p>
        </w:tc>
      </w:tr>
      <w:tr w:rsidR="000D67E3" w14:paraId="62622E87"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1A1168C3" w14:textId="77777777" w:rsidR="000D67E3" w:rsidRDefault="009C5C0F">
            <w:pPr>
              <w:jc w:val="center"/>
              <w:rPr>
                <w:rFonts w:ascii="宋体" w:eastAsia="宋体" w:hAnsi="宋体" w:cs="Times New Roman"/>
                <w:b/>
                <w:szCs w:val="21"/>
                <w:lang w:val="en-GB"/>
              </w:rPr>
            </w:pPr>
            <w:r>
              <w:rPr>
                <w:rFonts w:ascii="宋体" w:eastAsia="宋体" w:hAnsi="宋体" w:cs="宋体" w:hint="eastAsia"/>
                <w:b/>
                <w:szCs w:val="21"/>
                <w:lang w:val="en-GB"/>
              </w:rPr>
              <w:t>5</w:t>
            </w:r>
          </w:p>
        </w:tc>
        <w:tc>
          <w:tcPr>
            <w:tcW w:w="2540" w:type="dxa"/>
            <w:tcBorders>
              <w:top w:val="single" w:sz="4" w:space="0" w:color="auto"/>
              <w:left w:val="single" w:sz="4" w:space="0" w:color="auto"/>
              <w:bottom w:val="single" w:sz="4" w:space="0" w:color="auto"/>
              <w:right w:val="single" w:sz="4" w:space="0" w:color="auto"/>
            </w:tcBorders>
            <w:vAlign w:val="center"/>
          </w:tcPr>
          <w:p w14:paraId="28ECCDF1"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残疾人福利性单位</w:t>
            </w:r>
          </w:p>
        </w:tc>
        <w:tc>
          <w:tcPr>
            <w:tcW w:w="2693" w:type="dxa"/>
            <w:tcBorders>
              <w:top w:val="single" w:sz="4" w:space="0" w:color="auto"/>
              <w:left w:val="single" w:sz="4" w:space="0" w:color="auto"/>
              <w:bottom w:val="single" w:sz="4" w:space="0" w:color="auto"/>
              <w:right w:val="single" w:sz="4" w:space="0" w:color="auto"/>
            </w:tcBorders>
            <w:vAlign w:val="center"/>
          </w:tcPr>
          <w:p w14:paraId="1FA56CDF"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对残疾人福利性单位产品价格扣除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284E6414" w14:textId="77777777" w:rsidR="000D67E3" w:rsidRDefault="009C5C0F">
            <w:pPr>
              <w:jc w:val="center"/>
              <w:rPr>
                <w:rFonts w:ascii="宋体" w:eastAsia="宋体" w:hAnsi="宋体" w:cs="Times New Roman"/>
                <w:szCs w:val="21"/>
                <w:lang w:val="en-GB"/>
              </w:rPr>
            </w:pPr>
            <w:r>
              <w:rPr>
                <w:rFonts w:ascii="宋体" w:eastAsia="宋体" w:hAnsi="宋体" w:cs="宋体" w:hint="eastAsia"/>
                <w:szCs w:val="21"/>
                <w:lang w:val="en-GB"/>
              </w:rPr>
              <w:t>评标价格＝投标报价—残疾人福利性单位产品的价格×</w:t>
            </w:r>
            <w:r>
              <w:rPr>
                <w:rFonts w:ascii="宋体" w:eastAsia="宋体" w:hAnsi="宋体" w:cs="宋体" w:hint="eastAsia"/>
                <w:szCs w:val="21"/>
                <w:u w:val="single"/>
              </w:rPr>
              <w:t>20</w:t>
            </w:r>
            <w:r>
              <w:rPr>
                <w:rFonts w:ascii="宋体" w:eastAsia="宋体" w:hAnsi="宋体" w:cs="宋体" w:hint="eastAsia"/>
                <w:szCs w:val="21"/>
                <w:u w:val="single"/>
                <w:lang w:val="en-GB"/>
              </w:rPr>
              <w:t>%</w:t>
            </w:r>
          </w:p>
        </w:tc>
      </w:tr>
      <w:tr w:rsidR="000D67E3" w14:paraId="6E536217" w14:textId="77777777">
        <w:trPr>
          <w:trHeight w:val="2582"/>
        </w:trPr>
        <w:tc>
          <w:tcPr>
            <w:tcW w:w="8931" w:type="dxa"/>
            <w:gridSpan w:val="4"/>
            <w:tcBorders>
              <w:top w:val="single" w:sz="4" w:space="0" w:color="auto"/>
              <w:left w:val="single" w:sz="4" w:space="0" w:color="auto"/>
              <w:bottom w:val="single" w:sz="4" w:space="0" w:color="auto"/>
              <w:right w:val="single" w:sz="4" w:space="0" w:color="auto"/>
            </w:tcBorders>
            <w:vAlign w:val="center"/>
          </w:tcPr>
          <w:p w14:paraId="6B9FD405" w14:textId="77777777" w:rsidR="000D67E3" w:rsidRDefault="009C5C0F">
            <w:pPr>
              <w:spacing w:line="360" w:lineRule="auto"/>
              <w:jc w:val="left"/>
              <w:rPr>
                <w:rFonts w:ascii="宋体" w:eastAsia="宋体" w:hAnsi="宋体" w:cs="宋体"/>
                <w:szCs w:val="21"/>
                <w:lang w:val="zh-CN"/>
              </w:rPr>
            </w:pPr>
            <w:r>
              <w:rPr>
                <w:rFonts w:ascii="宋体" w:eastAsia="宋体" w:hAnsi="宋体" w:cs="宋体" w:hint="eastAsia"/>
                <w:szCs w:val="21"/>
                <w:lang w:val="zh-CN"/>
              </w:rPr>
              <w:t>1、中小企业应在响应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14:paraId="6D95C1FE" w14:textId="77777777" w:rsidR="000D67E3" w:rsidRDefault="009C5C0F">
            <w:pPr>
              <w:spacing w:line="360" w:lineRule="auto"/>
              <w:jc w:val="left"/>
              <w:rPr>
                <w:rFonts w:ascii="宋体" w:eastAsia="宋体" w:hAnsi="宋体" w:cs="宋体"/>
                <w:szCs w:val="21"/>
                <w:lang w:val="zh-CN"/>
              </w:rPr>
            </w:pPr>
            <w:r>
              <w:rPr>
                <w:rFonts w:ascii="宋体" w:eastAsia="宋体" w:hAnsi="宋体" w:cs="宋体" w:hint="eastAsia"/>
                <w:szCs w:val="21"/>
                <w:lang w:val="zh-CN"/>
              </w:rPr>
              <w:t>2、经谈判小组审查、评价，响应文件符合谈判文件实质性要求且进行了政策性价格扣除后，</w:t>
            </w:r>
          </w:p>
          <w:p w14:paraId="254028FB" w14:textId="77777777" w:rsidR="000D67E3" w:rsidRDefault="009C5C0F">
            <w:pPr>
              <w:spacing w:line="360" w:lineRule="auto"/>
              <w:jc w:val="left"/>
              <w:rPr>
                <w:rFonts w:ascii="等线" w:eastAsia="等线" w:hAnsi="等线" w:cs="Times New Roman"/>
                <w:b/>
                <w:lang w:val="zh-CN"/>
              </w:rPr>
            </w:pPr>
            <w:r>
              <w:rPr>
                <w:rFonts w:ascii="宋体" w:eastAsia="宋体" w:hAnsi="宋体" w:cs="宋体" w:hint="eastAsia"/>
                <w:szCs w:val="21"/>
                <w:lang w:val="zh-CN"/>
              </w:rPr>
              <w:t xml:space="preserve">以评审价格由低到高的顺序提出3 </w:t>
            </w:r>
            <w:proofErr w:type="gramStart"/>
            <w:r>
              <w:rPr>
                <w:rFonts w:ascii="宋体" w:eastAsia="宋体" w:hAnsi="宋体" w:cs="宋体" w:hint="eastAsia"/>
                <w:szCs w:val="21"/>
                <w:lang w:val="zh-CN"/>
              </w:rPr>
              <w:t>名成交</w:t>
            </w:r>
            <w:proofErr w:type="gramEnd"/>
            <w:r>
              <w:rPr>
                <w:rFonts w:ascii="宋体" w:eastAsia="宋体" w:hAnsi="宋体" w:cs="宋体" w:hint="eastAsia"/>
                <w:szCs w:val="21"/>
                <w:lang w:val="zh-CN"/>
              </w:rPr>
              <w:t>候选人。</w:t>
            </w:r>
          </w:p>
          <w:p w14:paraId="2970FAD4" w14:textId="77777777" w:rsidR="000D67E3" w:rsidRDefault="000D67E3">
            <w:pPr>
              <w:spacing w:line="360" w:lineRule="auto"/>
              <w:jc w:val="left"/>
              <w:rPr>
                <w:rFonts w:ascii="等线" w:eastAsia="等线" w:hAnsi="等线" w:cs="Times New Roman"/>
                <w:b/>
                <w:lang w:val="zh-CN"/>
              </w:rPr>
            </w:pPr>
          </w:p>
        </w:tc>
      </w:tr>
    </w:tbl>
    <w:p w14:paraId="0FE70CB6" w14:textId="77777777" w:rsidR="000D67E3" w:rsidRDefault="009C5C0F">
      <w:pPr>
        <w:tabs>
          <w:tab w:val="left" w:pos="1260"/>
        </w:tabs>
        <w:autoSpaceDE w:val="0"/>
        <w:autoSpaceDN w:val="0"/>
        <w:spacing w:line="360" w:lineRule="auto"/>
        <w:rPr>
          <w:rFonts w:ascii="宋体" w:eastAsia="宋体" w:hAnsi="宋体" w:cs="仿宋_GB2312"/>
          <w:szCs w:val="21"/>
          <w:lang w:val="zh-CN"/>
        </w:rPr>
      </w:pPr>
      <w:r>
        <w:rPr>
          <w:rFonts w:ascii="宋体" w:eastAsia="宋体" w:hAnsi="宋体" w:cs="仿宋_GB2312" w:hint="eastAsia"/>
          <w:szCs w:val="21"/>
          <w:lang w:val="zh-CN"/>
        </w:rPr>
        <w:t>备注：</w:t>
      </w:r>
    </w:p>
    <w:p w14:paraId="2DDF5B70"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对投标人挂靠借用资质、提供虚假业绩、证书投标行为，一经发现，将按照《政府采购法》给与行政处罚，将其列入政府采购严重违法失信行为记录名单，并予以公示。</w:t>
      </w:r>
    </w:p>
    <w:p w14:paraId="6CC3AFCD"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a、不接受联合体响应的项目，本表中第2项、第3项情形不适用。</w:t>
      </w:r>
    </w:p>
    <w:p w14:paraId="2A3C3CB1"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b、小型和微型企业产品包括货物及其提供的服务与工程。</w:t>
      </w:r>
    </w:p>
    <w:p w14:paraId="63F11775" w14:textId="77777777" w:rsidR="000D67E3" w:rsidRDefault="009C5C0F">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c、中小企业、残疾人福利性单位提供其他企业制造的货物的，则该货物的制造商也必须为上述企业，否则不能享受价格优惠。</w:t>
      </w:r>
    </w:p>
    <w:p w14:paraId="331DD672" w14:textId="77777777" w:rsidR="000D67E3" w:rsidRDefault="009C5C0F">
      <w:pPr>
        <w:tabs>
          <w:tab w:val="left" w:pos="1260"/>
        </w:tabs>
        <w:autoSpaceDE w:val="0"/>
        <w:autoSpaceDN w:val="0"/>
        <w:spacing w:line="360" w:lineRule="auto"/>
        <w:ind w:firstLineChars="200" w:firstLine="420"/>
        <w:rPr>
          <w:rFonts w:ascii="宋体" w:eastAsia="宋体" w:hAnsi="宋体" w:cs="Times New Roman"/>
          <w:bCs/>
          <w:szCs w:val="21"/>
          <w:lang w:val="en-GB"/>
        </w:rPr>
      </w:pPr>
      <w:r>
        <w:rPr>
          <w:rFonts w:ascii="宋体" w:eastAsia="宋体" w:hAnsi="宋体" w:cs="仿宋_GB2312" w:hint="eastAsia"/>
          <w:szCs w:val="21"/>
          <w:lang w:val="zh-CN"/>
        </w:rPr>
        <w:t>d、残疾人福利性单位属于小型、微型企业的，不重复享受政策。</w:t>
      </w:r>
    </w:p>
    <w:p w14:paraId="1AB89F52" w14:textId="77777777" w:rsidR="000D67E3" w:rsidRDefault="009C5C0F">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lastRenderedPageBreak/>
        <w:t>E、小型和微型企业不包括民办非企业单位。</w:t>
      </w:r>
    </w:p>
    <w:p w14:paraId="37C4C057" w14:textId="77777777" w:rsidR="000D67E3" w:rsidRDefault="009C5C0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三、评审方法</w:t>
      </w:r>
    </w:p>
    <w:p w14:paraId="1213A240" w14:textId="77777777" w:rsidR="000D67E3" w:rsidRDefault="009C5C0F">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从质量和服务均能满足采购文件实质性响应要求的供应商中，按照报价由低到高的顺序提出3名成交候选人。根据规定</w:t>
      </w:r>
      <w:r>
        <w:rPr>
          <w:rFonts w:ascii="宋体" w:eastAsia="宋体" w:hAnsi="Calibri" w:cs="仿宋_GB2312" w:hint="eastAsia"/>
          <w:szCs w:val="21"/>
          <w:lang w:val="zh-CN"/>
        </w:rPr>
        <w:t>,</w:t>
      </w:r>
      <w:r>
        <w:rPr>
          <w:rFonts w:ascii="宋体" w:eastAsia="宋体" w:hAnsi="宋体" w:cs="仿宋_GB2312" w:hint="eastAsia"/>
          <w:szCs w:val="21"/>
          <w:lang w:val="zh-CN"/>
        </w:rPr>
        <w:t>采购人按照成交候选人排名顺序确定成交供应商。</w:t>
      </w:r>
    </w:p>
    <w:p w14:paraId="16442028" w14:textId="77777777" w:rsidR="000D67E3" w:rsidRDefault="009C5C0F">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四、谈判小组编写评审报告。</w:t>
      </w:r>
    </w:p>
    <w:p w14:paraId="4E926D21" w14:textId="77777777" w:rsidR="000D67E3" w:rsidRDefault="009C5C0F">
      <w:pPr>
        <w:spacing w:line="360" w:lineRule="auto"/>
        <w:ind w:firstLineChars="200" w:firstLine="420"/>
        <w:rPr>
          <w:rFonts w:ascii="宋体" w:eastAsia="宋体" w:hAnsi="Calibri" w:cs="仿宋_GB2312"/>
          <w:szCs w:val="21"/>
          <w:lang w:val="zh-CN"/>
        </w:rPr>
      </w:pPr>
      <w:r>
        <w:rPr>
          <w:rFonts w:ascii="宋体" w:eastAsia="宋体" w:hAnsi="宋体" w:cs="仿宋_GB2312" w:hint="eastAsia"/>
          <w:szCs w:val="21"/>
          <w:lang w:val="zh-CN"/>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62717995" w14:textId="77777777" w:rsidR="000D67E3" w:rsidRDefault="000D67E3">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365226DD" w14:textId="77777777" w:rsidR="000D67E3" w:rsidRDefault="000D67E3">
      <w:pPr>
        <w:pStyle w:val="12"/>
      </w:pPr>
    </w:p>
    <w:p w14:paraId="08A9CF0B" w14:textId="77777777" w:rsidR="000D67E3" w:rsidRDefault="000D67E3">
      <w:pPr>
        <w:pStyle w:val="12"/>
      </w:pPr>
    </w:p>
    <w:p w14:paraId="75789BE7" w14:textId="77777777" w:rsidR="000D67E3" w:rsidRDefault="000D67E3">
      <w:pPr>
        <w:pStyle w:val="12"/>
      </w:pPr>
    </w:p>
    <w:p w14:paraId="2F01F4FD" w14:textId="77777777" w:rsidR="000D67E3" w:rsidRDefault="000D67E3">
      <w:pPr>
        <w:pStyle w:val="12"/>
      </w:pPr>
    </w:p>
    <w:p w14:paraId="7920625A" w14:textId="77777777" w:rsidR="000D67E3" w:rsidRDefault="000D67E3">
      <w:pPr>
        <w:pStyle w:val="12"/>
      </w:pPr>
    </w:p>
    <w:p w14:paraId="6A6A0BBB" w14:textId="77777777" w:rsidR="000D67E3" w:rsidRDefault="000D67E3">
      <w:pPr>
        <w:pStyle w:val="12"/>
      </w:pPr>
    </w:p>
    <w:p w14:paraId="0150FAA6" w14:textId="77777777" w:rsidR="000D67E3" w:rsidRDefault="000D67E3">
      <w:pPr>
        <w:pStyle w:val="12"/>
      </w:pPr>
    </w:p>
    <w:p w14:paraId="1AAC737F" w14:textId="77777777" w:rsidR="000D67E3" w:rsidRDefault="000D67E3">
      <w:pPr>
        <w:pStyle w:val="12"/>
      </w:pPr>
    </w:p>
    <w:p w14:paraId="64D783A9" w14:textId="77777777" w:rsidR="000D67E3" w:rsidRDefault="000D67E3">
      <w:pPr>
        <w:pStyle w:val="12"/>
      </w:pPr>
    </w:p>
    <w:p w14:paraId="3AE2DC66" w14:textId="77777777" w:rsidR="000D67E3" w:rsidRDefault="000D67E3">
      <w:pPr>
        <w:pStyle w:val="12"/>
      </w:pPr>
    </w:p>
    <w:p w14:paraId="2C2E09BA" w14:textId="77777777" w:rsidR="000D67E3" w:rsidRDefault="000D67E3">
      <w:pPr>
        <w:pStyle w:val="12"/>
      </w:pPr>
    </w:p>
    <w:p w14:paraId="7D37E1C9" w14:textId="77777777" w:rsidR="000D67E3" w:rsidRDefault="000D67E3">
      <w:pPr>
        <w:pStyle w:val="12"/>
      </w:pPr>
    </w:p>
    <w:p w14:paraId="63DDC538" w14:textId="77777777" w:rsidR="000D67E3" w:rsidRDefault="000D67E3">
      <w:pPr>
        <w:pStyle w:val="12"/>
      </w:pPr>
    </w:p>
    <w:p w14:paraId="4DE3D015" w14:textId="77777777" w:rsidR="000D67E3" w:rsidRDefault="000D67E3">
      <w:pPr>
        <w:pStyle w:val="12"/>
      </w:pPr>
    </w:p>
    <w:p w14:paraId="37B28E32" w14:textId="77777777" w:rsidR="000D67E3" w:rsidRDefault="000D67E3">
      <w:pPr>
        <w:pStyle w:val="12"/>
      </w:pPr>
    </w:p>
    <w:p w14:paraId="5805E277" w14:textId="77777777" w:rsidR="000D67E3" w:rsidRDefault="000D67E3">
      <w:pPr>
        <w:pStyle w:val="12"/>
      </w:pPr>
    </w:p>
    <w:p w14:paraId="74CDC1F3" w14:textId="77777777" w:rsidR="000D67E3" w:rsidRDefault="000D67E3">
      <w:pPr>
        <w:pStyle w:val="12"/>
      </w:pPr>
    </w:p>
    <w:p w14:paraId="14967580" w14:textId="77777777" w:rsidR="000D67E3" w:rsidRDefault="000D67E3">
      <w:pPr>
        <w:pStyle w:val="12"/>
      </w:pPr>
    </w:p>
    <w:p w14:paraId="6B266A77" w14:textId="77777777" w:rsidR="000D67E3" w:rsidRDefault="000D67E3">
      <w:pPr>
        <w:pStyle w:val="12"/>
      </w:pPr>
    </w:p>
    <w:p w14:paraId="3BCF558F" w14:textId="77777777" w:rsidR="000D67E3" w:rsidRDefault="000D67E3">
      <w:pPr>
        <w:pStyle w:val="12"/>
      </w:pPr>
    </w:p>
    <w:p w14:paraId="1C123262" w14:textId="77777777" w:rsidR="000D67E3" w:rsidRDefault="000D67E3">
      <w:pPr>
        <w:pStyle w:val="12"/>
      </w:pPr>
    </w:p>
    <w:p w14:paraId="01238E81" w14:textId="77777777" w:rsidR="000D67E3" w:rsidRDefault="000D67E3">
      <w:pPr>
        <w:pStyle w:val="12"/>
      </w:pPr>
    </w:p>
    <w:p w14:paraId="4C1EA77B" w14:textId="77777777" w:rsidR="000D67E3" w:rsidRDefault="000D67E3">
      <w:pPr>
        <w:pStyle w:val="12"/>
      </w:pPr>
    </w:p>
    <w:p w14:paraId="4F0BF180" w14:textId="77777777" w:rsidR="000D67E3" w:rsidRDefault="000D67E3">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183C9C4F" w14:textId="77777777" w:rsidR="000D67E3" w:rsidRDefault="000D67E3">
      <w:pPr>
        <w:pStyle w:val="a9"/>
        <w:spacing w:line="360" w:lineRule="auto"/>
        <w:contextualSpacing/>
        <w:rPr>
          <w:rFonts w:asciiTheme="minorEastAsia" w:eastAsiaTheme="minorEastAsia" w:hAnsiTheme="minorEastAsia" w:cs="仿宋_GB2312"/>
          <w:b/>
          <w:sz w:val="21"/>
          <w:szCs w:val="21"/>
        </w:rPr>
      </w:pPr>
    </w:p>
    <w:p w14:paraId="6845503F" w14:textId="77777777" w:rsidR="000D67E3" w:rsidRDefault="000D67E3">
      <w:pPr>
        <w:adjustRightInd w:val="0"/>
        <w:snapToGrid w:val="0"/>
        <w:spacing w:line="360" w:lineRule="auto"/>
        <w:ind w:firstLineChars="200" w:firstLine="420"/>
        <w:rPr>
          <w:rFonts w:ascii="宋体" w:hAnsi="宋体" w:cs="Courier New"/>
          <w:szCs w:val="21"/>
        </w:rPr>
      </w:pPr>
    </w:p>
    <w:p w14:paraId="46248104" w14:textId="77777777" w:rsidR="000D67E3" w:rsidRDefault="000D67E3">
      <w:pPr>
        <w:adjustRightInd w:val="0"/>
        <w:snapToGrid w:val="0"/>
        <w:spacing w:line="360" w:lineRule="auto"/>
        <w:ind w:firstLineChars="200" w:firstLine="420"/>
        <w:rPr>
          <w:rFonts w:ascii="宋体" w:hAnsi="宋体" w:cs="Courier New"/>
          <w:szCs w:val="21"/>
        </w:rPr>
      </w:pPr>
    </w:p>
    <w:p w14:paraId="01764129" w14:textId="77777777" w:rsidR="000D67E3" w:rsidRDefault="000D67E3">
      <w:pPr>
        <w:adjustRightInd w:val="0"/>
        <w:snapToGrid w:val="0"/>
        <w:spacing w:line="360" w:lineRule="auto"/>
        <w:ind w:firstLineChars="200" w:firstLine="420"/>
        <w:rPr>
          <w:rFonts w:ascii="宋体" w:hAnsi="宋体" w:cs="Courier New"/>
          <w:szCs w:val="21"/>
        </w:rPr>
      </w:pPr>
    </w:p>
    <w:p w14:paraId="30AE790B" w14:textId="77777777" w:rsidR="000D67E3" w:rsidRDefault="000D67E3">
      <w:pPr>
        <w:adjustRightInd w:val="0"/>
        <w:snapToGrid w:val="0"/>
        <w:spacing w:line="360" w:lineRule="auto"/>
        <w:ind w:firstLineChars="200" w:firstLine="420"/>
        <w:rPr>
          <w:rFonts w:ascii="宋体" w:hAnsi="宋体" w:cs="Courier New"/>
          <w:szCs w:val="21"/>
        </w:rPr>
      </w:pPr>
    </w:p>
    <w:p w14:paraId="306668D9" w14:textId="77777777" w:rsidR="000D67E3" w:rsidRDefault="000D67E3">
      <w:pPr>
        <w:adjustRightInd w:val="0"/>
        <w:snapToGrid w:val="0"/>
        <w:spacing w:line="360" w:lineRule="auto"/>
        <w:ind w:firstLineChars="200" w:firstLine="420"/>
        <w:rPr>
          <w:rFonts w:ascii="宋体" w:hAnsi="宋体" w:cs="Courier New"/>
          <w:szCs w:val="21"/>
        </w:rPr>
      </w:pPr>
    </w:p>
    <w:p w14:paraId="63D1279B" w14:textId="77777777" w:rsidR="000D67E3" w:rsidRDefault="009C5C0F">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第七章 合同条款及格式</w:t>
      </w:r>
    </w:p>
    <w:p w14:paraId="69E9548A" w14:textId="77777777" w:rsidR="000D67E3" w:rsidRDefault="009C5C0F">
      <w:pPr>
        <w:spacing w:line="360" w:lineRule="auto"/>
        <w:jc w:val="center"/>
        <w:rPr>
          <w:rFonts w:ascii="宋体" w:hAnsi="宋体" w:cs="微软雅黑"/>
          <w:b/>
          <w:bCs/>
          <w:szCs w:val="21"/>
        </w:rPr>
      </w:pPr>
      <w:r>
        <w:rPr>
          <w:rFonts w:ascii="宋体" w:hAnsi="宋体" w:cs="微软雅黑" w:hint="eastAsia"/>
          <w:b/>
          <w:bCs/>
          <w:szCs w:val="21"/>
        </w:rPr>
        <w:t>（此合同仅供参考。以最终采购人与中标人</w:t>
      </w:r>
      <w:proofErr w:type="gramStart"/>
      <w:r>
        <w:rPr>
          <w:rFonts w:ascii="宋体" w:hAnsi="宋体" w:cs="微软雅黑" w:hint="eastAsia"/>
          <w:b/>
          <w:bCs/>
          <w:szCs w:val="21"/>
        </w:rPr>
        <w:t>签定</w:t>
      </w:r>
      <w:proofErr w:type="gramEnd"/>
      <w:r>
        <w:rPr>
          <w:rFonts w:ascii="宋体" w:hAnsi="宋体" w:cs="微软雅黑" w:hint="eastAsia"/>
          <w:b/>
          <w:bCs/>
          <w:szCs w:val="21"/>
        </w:rPr>
        <w:t>的合同条款为准进行公示，</w:t>
      </w:r>
    </w:p>
    <w:p w14:paraId="375D1198" w14:textId="77777777" w:rsidR="000D67E3" w:rsidRDefault="009C5C0F">
      <w:pPr>
        <w:spacing w:line="360" w:lineRule="auto"/>
        <w:jc w:val="center"/>
        <w:rPr>
          <w:rFonts w:ascii="宋体" w:hAnsi="宋体" w:cs="微软雅黑"/>
          <w:b/>
          <w:bCs/>
          <w:szCs w:val="21"/>
        </w:rPr>
      </w:pPr>
      <w:r>
        <w:rPr>
          <w:rFonts w:ascii="宋体" w:hAnsi="宋体" w:cs="微软雅黑" w:hint="eastAsia"/>
          <w:b/>
          <w:bCs/>
          <w:szCs w:val="21"/>
        </w:rPr>
        <w:t>最终</w:t>
      </w:r>
      <w:proofErr w:type="gramStart"/>
      <w:r>
        <w:rPr>
          <w:rFonts w:ascii="宋体" w:hAnsi="宋体" w:cs="微软雅黑" w:hint="eastAsia"/>
          <w:b/>
          <w:bCs/>
          <w:szCs w:val="21"/>
        </w:rPr>
        <w:t>签定</w:t>
      </w:r>
      <w:proofErr w:type="gramEnd"/>
      <w:r>
        <w:rPr>
          <w:rFonts w:ascii="宋体" w:hAnsi="宋体" w:cs="微软雅黑" w:hint="eastAsia"/>
          <w:b/>
          <w:bCs/>
          <w:szCs w:val="21"/>
        </w:rPr>
        <w:t>合同的主要条款不能与谈判文件有冲突）</w:t>
      </w:r>
    </w:p>
    <w:p w14:paraId="0878B76F" w14:textId="77777777" w:rsidR="000D67E3" w:rsidRDefault="009C5C0F">
      <w:pPr>
        <w:spacing w:line="400" w:lineRule="exact"/>
        <w:ind w:firstLineChars="200" w:firstLine="560"/>
        <w:jc w:val="right"/>
        <w:rPr>
          <w:rFonts w:ascii="黑体" w:eastAsia="黑体" w:hAnsi="黑体" w:cs="仿宋"/>
          <w:sz w:val="28"/>
          <w:szCs w:val="28"/>
          <w:lang w:val="zh-CN"/>
        </w:rPr>
      </w:pPr>
      <w:r>
        <w:rPr>
          <w:rFonts w:ascii="黑体" w:eastAsia="黑体" w:hAnsi="黑体" w:cs="仿宋" w:hint="eastAsia"/>
          <w:sz w:val="28"/>
          <w:szCs w:val="28"/>
          <w:lang w:val="zh-CN"/>
        </w:rPr>
        <w:t>本合同</w:t>
      </w:r>
      <w:r>
        <w:rPr>
          <w:rFonts w:ascii="黑体" w:eastAsia="黑体" w:hAnsi="黑体" w:hint="eastAsia"/>
          <w:szCs w:val="21"/>
        </w:rPr>
        <w:t>□</w:t>
      </w:r>
      <w:r>
        <w:rPr>
          <w:rFonts w:ascii="黑体" w:eastAsia="黑体" w:hAnsi="黑体" w:hint="eastAsia"/>
          <w:sz w:val="28"/>
          <w:szCs w:val="28"/>
        </w:rPr>
        <w:t>是</w:t>
      </w:r>
      <w:r>
        <w:rPr>
          <w:rFonts w:ascii="黑体" w:eastAsia="黑体" w:hAnsi="黑体"/>
          <w:sz w:val="28"/>
          <w:szCs w:val="28"/>
        </w:rPr>
        <w:t>/</w:t>
      </w:r>
      <w:r>
        <w:rPr>
          <w:rFonts w:ascii="黑体" w:eastAsia="黑体" w:hAnsi="黑体" w:hint="eastAsia"/>
          <w:szCs w:val="21"/>
        </w:rPr>
        <w:t>□</w:t>
      </w:r>
      <w:r>
        <w:rPr>
          <w:rFonts w:ascii="黑体" w:eastAsia="黑体" w:hAnsi="黑体" w:hint="eastAsia"/>
          <w:sz w:val="28"/>
          <w:szCs w:val="28"/>
        </w:rPr>
        <w:t>否中小企业预留合同</w:t>
      </w:r>
    </w:p>
    <w:p w14:paraId="1A21CE2E"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合同编号：</w:t>
      </w:r>
      <w:r>
        <w:rPr>
          <w:rFonts w:asciiTheme="minorEastAsia" w:hAnsiTheme="minorEastAsia" w:cs="仿宋_GB2312"/>
          <w:szCs w:val="21"/>
          <w:lang w:val="zh-CN"/>
        </w:rPr>
        <w:t xml:space="preserve">                         </w:t>
      </w:r>
    </w:p>
    <w:p w14:paraId="1DEF7EA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签</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订</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地：</w:t>
      </w:r>
      <w:r>
        <w:rPr>
          <w:rFonts w:asciiTheme="minorEastAsia" w:hAnsiTheme="minorEastAsia" w:cs="仿宋_GB2312"/>
          <w:szCs w:val="21"/>
          <w:lang w:val="zh-CN"/>
        </w:rPr>
        <w:t xml:space="preserve">                         </w:t>
      </w:r>
    </w:p>
    <w:p w14:paraId="07DB5CA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甲方（采购人）：</w:t>
      </w:r>
      <w:r>
        <w:rPr>
          <w:rFonts w:asciiTheme="minorEastAsia" w:hAnsiTheme="minorEastAsia" w:cs="仿宋_GB2312"/>
          <w:szCs w:val="21"/>
          <w:lang w:val="zh-CN"/>
        </w:rPr>
        <w:t xml:space="preserve">                    </w:t>
      </w:r>
    </w:p>
    <w:p w14:paraId="057E808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住所地：</w:t>
      </w:r>
      <w:r>
        <w:rPr>
          <w:rFonts w:asciiTheme="minorEastAsia" w:hAnsiTheme="minorEastAsia" w:cs="仿宋_GB2312"/>
          <w:szCs w:val="21"/>
          <w:lang w:val="zh-CN"/>
        </w:rPr>
        <w:t xml:space="preserve">                           </w:t>
      </w:r>
    </w:p>
    <w:p w14:paraId="6114CF2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乙方（中标人）：</w:t>
      </w:r>
      <w:r>
        <w:rPr>
          <w:rFonts w:asciiTheme="minorEastAsia" w:hAnsiTheme="minorEastAsia" w:cs="仿宋_GB2312"/>
          <w:szCs w:val="21"/>
          <w:lang w:val="zh-CN"/>
        </w:rPr>
        <w:t xml:space="preserve">                    </w:t>
      </w:r>
    </w:p>
    <w:p w14:paraId="765BA91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所</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地：</w:t>
      </w:r>
      <w:r>
        <w:rPr>
          <w:rFonts w:asciiTheme="minorEastAsia" w:hAnsiTheme="minorEastAsia" w:cs="仿宋_GB2312"/>
          <w:szCs w:val="21"/>
          <w:lang w:val="zh-CN"/>
        </w:rPr>
        <w:t xml:space="preserve">                         </w:t>
      </w:r>
    </w:p>
    <w:p w14:paraId="3571B6D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日参加了</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（采购代理机构）</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组织的“</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（项目名称及项目编号）</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”政府采购活动，经评标委员会评审确定乙方为</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（包及包名称）</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中标人，按照《中华人民共和国民法典》、《中华人民共和国政府采购法》和相关的法律法规规定，以及招标文件规定，经甲乙双方协商一致，签订本政府采购合同。</w:t>
      </w:r>
    </w:p>
    <w:p w14:paraId="6680ED1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第一条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货物条款</w:t>
      </w:r>
    </w:p>
    <w:p w14:paraId="7B13622A"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乙方向甲方提供以下货物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6"/>
        <w:gridCol w:w="5013"/>
        <w:gridCol w:w="884"/>
        <w:gridCol w:w="884"/>
        <w:gridCol w:w="1179"/>
      </w:tblGrid>
      <w:tr w:rsidR="000D67E3" w14:paraId="216D8B8B" w14:textId="77777777">
        <w:trPr>
          <w:trHeight w:val="567"/>
        </w:trPr>
        <w:tc>
          <w:tcPr>
            <w:tcW w:w="1326" w:type="dxa"/>
            <w:vAlign w:val="center"/>
          </w:tcPr>
          <w:p w14:paraId="31A9DFE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货物名称</w:t>
            </w:r>
          </w:p>
        </w:tc>
        <w:tc>
          <w:tcPr>
            <w:tcW w:w="5013" w:type="dxa"/>
            <w:vAlign w:val="center"/>
          </w:tcPr>
          <w:p w14:paraId="5CFFFB2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品牌、规格型号（技术参数）</w:t>
            </w:r>
          </w:p>
        </w:tc>
        <w:tc>
          <w:tcPr>
            <w:tcW w:w="884" w:type="dxa"/>
            <w:vAlign w:val="center"/>
          </w:tcPr>
          <w:p w14:paraId="6354187B" w14:textId="77777777" w:rsidR="000D67E3" w:rsidRDefault="009C5C0F">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单价</w:t>
            </w:r>
          </w:p>
        </w:tc>
        <w:tc>
          <w:tcPr>
            <w:tcW w:w="884" w:type="dxa"/>
            <w:vAlign w:val="center"/>
          </w:tcPr>
          <w:p w14:paraId="2C3C21CB" w14:textId="77777777" w:rsidR="000D67E3" w:rsidRDefault="009C5C0F">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数量</w:t>
            </w:r>
          </w:p>
        </w:tc>
        <w:tc>
          <w:tcPr>
            <w:tcW w:w="1179" w:type="dxa"/>
            <w:vAlign w:val="center"/>
          </w:tcPr>
          <w:p w14:paraId="19E92CE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计</w:t>
            </w:r>
          </w:p>
        </w:tc>
      </w:tr>
      <w:tr w:rsidR="000D67E3" w14:paraId="485DB35E" w14:textId="77777777">
        <w:trPr>
          <w:trHeight w:val="567"/>
        </w:trPr>
        <w:tc>
          <w:tcPr>
            <w:tcW w:w="1326" w:type="dxa"/>
            <w:vAlign w:val="center"/>
          </w:tcPr>
          <w:p w14:paraId="028F0840"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443C2DEE"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53BAE385"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3B750EA"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6AA7F48D"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0D67E3" w14:paraId="6AC2648E" w14:textId="77777777">
        <w:trPr>
          <w:trHeight w:val="567"/>
        </w:trPr>
        <w:tc>
          <w:tcPr>
            <w:tcW w:w="1326" w:type="dxa"/>
            <w:vAlign w:val="center"/>
          </w:tcPr>
          <w:p w14:paraId="4DB6F770"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7F3F58CD"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3C3EBDDD"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E0697D5"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6DFBAA55"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0D67E3" w14:paraId="65F95749" w14:textId="77777777">
        <w:trPr>
          <w:trHeight w:val="567"/>
        </w:trPr>
        <w:tc>
          <w:tcPr>
            <w:tcW w:w="1326" w:type="dxa"/>
            <w:vAlign w:val="center"/>
          </w:tcPr>
          <w:p w14:paraId="3E988828"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7CAC47EF"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7850A11E"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842017F"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274039E2"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0D67E3" w14:paraId="0EA519B6" w14:textId="77777777">
        <w:trPr>
          <w:trHeight w:val="567"/>
        </w:trPr>
        <w:tc>
          <w:tcPr>
            <w:tcW w:w="6339" w:type="dxa"/>
            <w:gridSpan w:val="2"/>
            <w:vAlign w:val="center"/>
          </w:tcPr>
          <w:p w14:paraId="2996709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计</w:t>
            </w:r>
          </w:p>
        </w:tc>
        <w:tc>
          <w:tcPr>
            <w:tcW w:w="2947" w:type="dxa"/>
            <w:gridSpan w:val="3"/>
            <w:vAlign w:val="center"/>
          </w:tcPr>
          <w:p w14:paraId="0B6A78B3" w14:textId="77777777" w:rsidR="000D67E3" w:rsidRDefault="000D67E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bl>
    <w:p w14:paraId="6ED814C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注：如上述表格不适用相关货物的，具体品牌、数量、规格型号（技术参数）及质保期等可用附件形式列明，作为本合同组成部分。……</w:t>
      </w:r>
    </w:p>
    <w:p w14:paraId="72A3442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第二条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合同总金额</w:t>
      </w:r>
    </w:p>
    <w:p w14:paraId="7C7A8F3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合同总金额为人民币（大写）：</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p>
    <w:p w14:paraId="04D5255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此价格为合同执行不变价，不因国家政策变化而变化，该价款包括了货物及与之配套的设计、</w:t>
      </w:r>
      <w:r>
        <w:rPr>
          <w:rFonts w:asciiTheme="minorEastAsia" w:hAnsiTheme="minorEastAsia" w:cs="仿宋_GB2312" w:hint="eastAsia"/>
          <w:szCs w:val="21"/>
          <w:lang w:val="zh-CN"/>
        </w:rPr>
        <w:lastRenderedPageBreak/>
        <w:t>制造、正版软件、检验、包装、运输、保险、税费以及安装、组织验收、培训、技术服务（包括技术资料、图纸提供等）、质保期服务等全部价款，除此之外，甲方不再向乙方支付其他任何费用。……</w:t>
      </w:r>
    </w:p>
    <w:p w14:paraId="00067E4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第三条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质量要求及技术标准</w:t>
      </w:r>
    </w:p>
    <w:p w14:paraId="142662ED"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货物原产地：</w:t>
      </w:r>
      <w:r>
        <w:rPr>
          <w:rFonts w:asciiTheme="minorEastAsia" w:hAnsiTheme="minorEastAsia" w:cs="仿宋_GB2312"/>
          <w:szCs w:val="21"/>
          <w:lang w:val="zh-CN"/>
        </w:rPr>
        <w:t xml:space="preserve">         </w:t>
      </w:r>
    </w:p>
    <w:p w14:paraId="1FADD36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货物的质量要求：……</w:t>
      </w:r>
    </w:p>
    <w:p w14:paraId="6A92D0A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货物的技术标准：……</w:t>
      </w:r>
    </w:p>
    <w:p w14:paraId="1D5A6E1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第四条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交货</w:t>
      </w:r>
    </w:p>
    <w:p w14:paraId="313DDAF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交货日期：</w:t>
      </w:r>
      <w:r>
        <w:rPr>
          <w:rFonts w:asciiTheme="minorEastAsia" w:hAnsiTheme="minorEastAsia" w:cs="仿宋_GB2312"/>
          <w:szCs w:val="21"/>
          <w:lang w:val="zh-CN"/>
        </w:rPr>
        <w:t xml:space="preserve"> </w:t>
      </w:r>
    </w:p>
    <w:p w14:paraId="2D053C0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交货地点：……</w:t>
      </w:r>
    </w:p>
    <w:p w14:paraId="3CDD72C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第五条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包装、装运及运输</w:t>
      </w:r>
    </w:p>
    <w:p w14:paraId="1689DF2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乙方负责包装、装运和运输，由于不适当的包装、装运和运输造成货物有任何损坏均由乙方负责。</w:t>
      </w:r>
    </w:p>
    <w:p w14:paraId="42432D0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包装费、运费及相关费用已包含在合同总金额内。</w:t>
      </w:r>
    </w:p>
    <w:p w14:paraId="2623D03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根据财政部等三部门《关于印发</w:t>
      </w:r>
      <w:r>
        <w:rPr>
          <w:rFonts w:asciiTheme="minorEastAsia" w:hAnsiTheme="minorEastAsia" w:cs="仿宋_GB2312"/>
          <w:szCs w:val="21"/>
          <w:lang w:val="zh-CN"/>
        </w:rPr>
        <w:t>&lt;</w:t>
      </w:r>
      <w:r>
        <w:rPr>
          <w:rFonts w:asciiTheme="minorEastAsia" w:hAnsiTheme="minorEastAsia" w:cs="仿宋_GB2312" w:hint="eastAsia"/>
          <w:szCs w:val="21"/>
          <w:lang w:val="zh-CN"/>
        </w:rPr>
        <w:t>商品包装政府采购需求标准（试行）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w:t>
      </w:r>
      <w:r>
        <w:rPr>
          <w:rFonts w:asciiTheme="minorEastAsia" w:hAnsiTheme="minorEastAsia" w:cs="仿宋_GB2312"/>
          <w:szCs w:val="21"/>
          <w:lang w:val="zh-CN"/>
        </w:rPr>
        <w:t>&lt;</w:t>
      </w:r>
      <w:r>
        <w:rPr>
          <w:rFonts w:asciiTheme="minorEastAsia" w:hAnsiTheme="minorEastAsia" w:cs="仿宋_GB2312" w:hint="eastAsia"/>
          <w:szCs w:val="21"/>
          <w:lang w:val="zh-CN"/>
        </w:rPr>
        <w:t>快递包装政府采购需求标准（试行）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的通知》规定，对乙方提出的具体包装要求：</w:t>
      </w:r>
      <w:r>
        <w:rPr>
          <w:rFonts w:asciiTheme="minorEastAsia" w:hAnsiTheme="minorEastAsia" w:cs="仿宋_GB2312"/>
          <w:szCs w:val="21"/>
          <w:lang w:val="zh-CN"/>
        </w:rPr>
        <w:t xml:space="preserve">       </w:t>
      </w:r>
    </w:p>
    <w:p w14:paraId="46F7CA4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第六条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货款支付</w:t>
      </w:r>
    </w:p>
    <w:p w14:paraId="2B18397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货物运到交货地点，经甲乙双方共同验收合格后由甲方负责办理货款支付手续。</w:t>
      </w:r>
    </w:p>
    <w:p w14:paraId="5B61A076"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允许并鼓励乙方提供电子发票，甲方自收到发票之日起2个工作日内支付资金，并不得附加未经约定的其他条件。</w:t>
      </w:r>
    </w:p>
    <w:p w14:paraId="4B55AFF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付款方式</w:t>
      </w:r>
      <w:r>
        <w:rPr>
          <w:rFonts w:asciiTheme="minorEastAsia" w:hAnsiTheme="minorEastAsia" w:cs="仿宋_GB2312"/>
          <w:szCs w:val="21"/>
          <w:lang w:val="zh-CN"/>
        </w:rPr>
        <w:t xml:space="preserve"> </w:t>
      </w:r>
    </w:p>
    <w:p w14:paraId="314CCCE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3.1</w:t>
      </w:r>
      <w:r>
        <w:rPr>
          <w:rFonts w:asciiTheme="minorEastAsia" w:hAnsiTheme="minorEastAsia" w:cs="仿宋_GB2312" w:hint="eastAsia"/>
          <w:szCs w:val="21"/>
          <w:lang w:val="zh-CN"/>
        </w:rPr>
        <w:t>预付款比例：</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％，于政府采购合同签订生效并具备实施条件后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2</w:t>
      </w:r>
      <w:r>
        <w:rPr>
          <w:rFonts w:asciiTheme="minorEastAsia" w:hAnsiTheme="minorEastAsia" w:cs="仿宋_GB2312"/>
          <w:szCs w:val="21"/>
          <w:lang w:val="zh-CN"/>
        </w:rPr>
        <w:t xml:space="preserve"> </w:t>
      </w:r>
      <w:proofErr w:type="gramStart"/>
      <w:r>
        <w:rPr>
          <w:rFonts w:asciiTheme="minorEastAsia" w:hAnsiTheme="minorEastAsia" w:cs="仿宋_GB2312" w:hint="eastAsia"/>
          <w:szCs w:val="21"/>
          <w:lang w:val="zh-CN"/>
        </w:rPr>
        <w:t>个</w:t>
      </w:r>
      <w:proofErr w:type="gramEnd"/>
      <w:r>
        <w:rPr>
          <w:rFonts w:asciiTheme="minorEastAsia" w:hAnsiTheme="minorEastAsia" w:cs="仿宋_GB2312" w:hint="eastAsia"/>
          <w:szCs w:val="21"/>
          <w:lang w:val="zh-CN"/>
        </w:rPr>
        <w:t>工作日内支付。</w:t>
      </w:r>
    </w:p>
    <w:p w14:paraId="6A5CC361"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第七条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履约保证金</w:t>
      </w:r>
    </w:p>
    <w:p w14:paraId="03C052C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根据许昌市优化政府采购营商环境要求，项目不收取履约保证金。</w:t>
      </w:r>
    </w:p>
    <w:p w14:paraId="0435784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第八条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售后服务及承诺</w:t>
      </w:r>
    </w:p>
    <w:p w14:paraId="12536A8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乙方有完善的服务体系，有能力提供持续的、本地化售后服务。</w:t>
      </w:r>
    </w:p>
    <w:p w14:paraId="252960E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乙方负责系统安装和调试以及操作人员培训，并制定详细的培训计划，使操作人员能独立进行管理、操作、维护和故障处理等工作，做好相关记录及技术文档收集整理，待验收合格后移交给甲方。</w:t>
      </w:r>
    </w:p>
    <w:p w14:paraId="3F7764C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供货及服务范围：乙方负责货物的供应、运输、安装调试、免费培训、售后服务。</w:t>
      </w:r>
    </w:p>
    <w:p w14:paraId="6262A8A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第九条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验收</w:t>
      </w:r>
    </w:p>
    <w:p w14:paraId="7DECA72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1.</w:t>
      </w:r>
      <w:r>
        <w:rPr>
          <w:rFonts w:asciiTheme="minorEastAsia" w:hAnsiTheme="minorEastAsia" w:cs="仿宋_GB2312" w:hint="eastAsia"/>
          <w:szCs w:val="21"/>
          <w:lang w:val="zh-CN"/>
        </w:rPr>
        <w:t>货物运抵现场后，采购人将对货物数量、质量、规格等进行检验。如发现货物和规格或者两者都与合同不符，采购人有权限根据检验结果要求中标人立即更换或者提出索赔要求。</w:t>
      </w:r>
    </w:p>
    <w:p w14:paraId="7AD605A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开箱检查设备外观，如有损伤或质量缺陷，乙方应及时更换。</w:t>
      </w:r>
    </w:p>
    <w:p w14:paraId="7FA4646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依据合同设备清单，对设备品牌、规格型号（技术参数）、数量、质保书等必备附件进行检查。</w:t>
      </w:r>
    </w:p>
    <w:p w14:paraId="60ADE52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货物由中标人进行安装，完毕后，采购人应对货物的数量、质量、规格、性能等进行详细而全面的检验。在收到乙方项目验收建议之日起</w:t>
      </w:r>
      <w:r>
        <w:rPr>
          <w:rFonts w:asciiTheme="minorEastAsia" w:hAnsiTheme="minorEastAsia" w:cs="仿宋_GB2312"/>
          <w:szCs w:val="21"/>
          <w:lang w:val="zh-CN"/>
        </w:rPr>
        <w:t>7</w:t>
      </w:r>
      <w:r>
        <w:rPr>
          <w:rFonts w:asciiTheme="minorEastAsia" w:hAnsiTheme="minorEastAsia" w:cs="仿宋_GB2312" w:hint="eastAsia"/>
          <w:szCs w:val="21"/>
          <w:lang w:val="zh-CN"/>
        </w:rPr>
        <w:t>个工作日内，对采购项目进行实质性验收（验收建议有明显不当的除外）。</w:t>
      </w:r>
    </w:p>
    <w:p w14:paraId="0A3C88CC" w14:textId="7153D638"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5.</w:t>
      </w:r>
      <w:r>
        <w:rPr>
          <w:rFonts w:asciiTheme="minorEastAsia" w:hAnsiTheme="minorEastAsia" w:cs="仿宋_GB2312" w:hint="eastAsia"/>
          <w:szCs w:val="21"/>
          <w:lang w:val="zh-CN"/>
        </w:rPr>
        <w:t>对大型或复杂的政府采购项目，以及特种设备，甲方应当邀请国家认可的质量检测机构参与验收工作，并出具验收报告，相关费用负担由甲乙双方约定，履约验收报告应当依法依规及时在政府采购</w:t>
      </w:r>
      <w:proofErr w:type="gramStart"/>
      <w:r>
        <w:rPr>
          <w:rFonts w:asciiTheme="minorEastAsia" w:hAnsiTheme="minorEastAsia" w:cs="仿宋_GB2312" w:hint="eastAsia"/>
          <w:szCs w:val="21"/>
          <w:lang w:val="zh-CN"/>
        </w:rPr>
        <w:t>网公开</w:t>
      </w:r>
      <w:proofErr w:type="gramEnd"/>
      <w:r>
        <w:rPr>
          <w:rFonts w:asciiTheme="minorEastAsia" w:hAnsiTheme="minorEastAsia" w:cs="仿宋_GB2312" w:hint="eastAsia"/>
          <w:szCs w:val="21"/>
          <w:lang w:val="zh-CN"/>
        </w:rPr>
        <w:t>发布。</w:t>
      </w:r>
    </w:p>
    <w:p w14:paraId="4F58B11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6.</w:t>
      </w:r>
      <w:r>
        <w:rPr>
          <w:rFonts w:asciiTheme="minorEastAsia" w:hAnsiTheme="minorEastAsia" w:cs="仿宋_GB2312" w:hint="eastAsia"/>
          <w:szCs w:val="21"/>
          <w:lang w:val="zh-CN"/>
        </w:rPr>
        <w:t>根据财政部等三部门《关于印发</w:t>
      </w:r>
      <w:r>
        <w:rPr>
          <w:rFonts w:asciiTheme="minorEastAsia" w:hAnsiTheme="minorEastAsia" w:cs="仿宋_GB2312"/>
          <w:szCs w:val="21"/>
          <w:lang w:val="zh-CN"/>
        </w:rPr>
        <w:t>&lt;</w:t>
      </w:r>
      <w:r>
        <w:rPr>
          <w:rFonts w:asciiTheme="minorEastAsia" w:hAnsiTheme="minorEastAsia" w:cs="仿宋_GB2312" w:hint="eastAsia"/>
          <w:szCs w:val="21"/>
          <w:lang w:val="zh-CN"/>
        </w:rPr>
        <w:t>商品包装政府采购需求标准（试行）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w:t>
      </w:r>
      <w:r>
        <w:rPr>
          <w:rFonts w:asciiTheme="minorEastAsia" w:hAnsiTheme="minorEastAsia" w:cs="仿宋_GB2312"/>
          <w:szCs w:val="21"/>
          <w:lang w:val="zh-CN"/>
        </w:rPr>
        <w:t>&lt;</w:t>
      </w:r>
      <w:r>
        <w:rPr>
          <w:rFonts w:asciiTheme="minorEastAsia" w:hAnsiTheme="minorEastAsia" w:cs="仿宋_GB2312" w:hint="eastAsia"/>
          <w:szCs w:val="21"/>
          <w:lang w:val="zh-CN"/>
        </w:rPr>
        <w:t>快递包装政府采购需求标准（试行）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的通知》规定</w:t>
      </w:r>
      <w:r>
        <w:rPr>
          <w:rFonts w:asciiTheme="minorEastAsia" w:hAnsiTheme="minorEastAsia" w:cs="仿宋_GB2312"/>
          <w:szCs w:val="21"/>
          <w:lang w:val="zh-CN"/>
        </w:rPr>
        <w:t>,</w:t>
      </w:r>
      <w:r>
        <w:rPr>
          <w:rFonts w:asciiTheme="minorEastAsia" w:hAnsiTheme="minorEastAsia" w:cs="仿宋_GB2312" w:hint="eastAsia"/>
          <w:szCs w:val="21"/>
          <w:lang w:val="zh-CN"/>
        </w:rPr>
        <w:t>采购文件对商品包装和快递包装提出具体要求的，对乙方所提供包装的履约验收要求（必要时要求乙方在履约验收环节出具检测报告）：</w:t>
      </w:r>
      <w:r>
        <w:rPr>
          <w:rFonts w:asciiTheme="minorEastAsia" w:hAnsiTheme="minorEastAsia" w:cs="仿宋_GB2312"/>
          <w:szCs w:val="21"/>
          <w:lang w:val="zh-CN"/>
        </w:rPr>
        <w:t xml:space="preserve">                         </w:t>
      </w:r>
    </w:p>
    <w:p w14:paraId="188F3F1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权利瑕疵担当</w:t>
      </w:r>
    </w:p>
    <w:p w14:paraId="4A74068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乙方保证对其出售的标的物享有合法的权利；</w:t>
      </w:r>
    </w:p>
    <w:p w14:paraId="602A890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2.乙方应保证在其出售的标的物上不存在任何未曾向甲方透露的担保物权，如抵押权、质押权、留置权等；</w:t>
      </w:r>
    </w:p>
    <w:p w14:paraId="5AD8EA8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3.乙方应保证其所出售的标的物没有侵害任何第三人的知识产权和商业秘密等权利；</w:t>
      </w:r>
    </w:p>
    <w:p w14:paraId="4EA9197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4.如甲方使用该标的物构成上述侵权的，则由乙方承担全部责任。</w:t>
      </w:r>
    </w:p>
    <w:p w14:paraId="4843232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第十一条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知识产权</w:t>
      </w:r>
    </w:p>
    <w:p w14:paraId="52A8741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乙方保证，甲方在使用该货物或者货物的任何一部分时，免受第三方提出的侵犯其专利权、商标权或其他知识产权的起诉。如发生此类纠纷，由乙方承担一切责任；如因此给甲方造成损失的，乙方负责全额赔偿。</w:t>
      </w:r>
    </w:p>
    <w:p w14:paraId="237AB04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乙方为执行本合同而提供的技术资料或者其他相关资料、软件等由甲方永久免费使用。</w:t>
      </w:r>
    </w:p>
    <w:p w14:paraId="34C8B14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第十二条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甲方责任</w:t>
      </w:r>
    </w:p>
    <w:p w14:paraId="124536A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及时办理付款手续。</w:t>
      </w:r>
    </w:p>
    <w:p w14:paraId="044E59F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负责提供工作场地，协助乙方办理有关事宜。</w:t>
      </w:r>
    </w:p>
    <w:p w14:paraId="4CDD520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对合同条款及所知悉的乙方商业秘密负有保密义务。</w:t>
      </w:r>
    </w:p>
    <w:p w14:paraId="61A0004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第十三条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乙方责任</w:t>
      </w:r>
    </w:p>
    <w:p w14:paraId="5238613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1.</w:t>
      </w:r>
      <w:r>
        <w:rPr>
          <w:rFonts w:asciiTheme="minorEastAsia" w:hAnsiTheme="minorEastAsia" w:cs="仿宋_GB2312" w:hint="eastAsia"/>
          <w:szCs w:val="21"/>
          <w:lang w:val="zh-CN"/>
        </w:rPr>
        <w:t>保证所供货物均为投标文件承诺的货物，符合相关质量检测标准，具有该产品的出厂标准或国家鉴定证书</w:t>
      </w:r>
      <w:r>
        <w:rPr>
          <w:rFonts w:asciiTheme="minorEastAsia" w:hAnsiTheme="minorEastAsia" w:cs="仿宋_GB2312"/>
          <w:szCs w:val="21"/>
          <w:lang w:val="zh-CN"/>
        </w:rPr>
        <w:t>,</w:t>
      </w:r>
      <w:r>
        <w:rPr>
          <w:rFonts w:asciiTheme="minorEastAsia" w:hAnsiTheme="minorEastAsia" w:cs="仿宋_GB2312" w:hint="eastAsia"/>
          <w:szCs w:val="21"/>
          <w:lang w:val="zh-CN"/>
        </w:rPr>
        <w:t>保证其全部部件为全新的未使用的且符合相关质量要求。</w:t>
      </w:r>
    </w:p>
    <w:p w14:paraId="57F558C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保证货物的售后服务，严格依据投标文件及相关承诺，对货物及系统进行保修、维护等服务。</w:t>
      </w:r>
    </w:p>
    <w:p w14:paraId="7A5B010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保证其所供货物不存在侵犯第三方知识产权的行为，否则由此产生的损失由乙方承担。</w:t>
      </w:r>
    </w:p>
    <w:p w14:paraId="1042B79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第十四条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违约责任</w:t>
      </w:r>
    </w:p>
    <w:p w14:paraId="6A8909A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 xml:space="preserve">甲乙双方任意一方无故终止合同的，违约方应当按照合同总金额的  </w:t>
      </w:r>
      <w:r>
        <w:rPr>
          <w:rFonts w:asciiTheme="minorEastAsia" w:hAnsiTheme="minorEastAsia" w:cs="仿宋_GB2312"/>
          <w:szCs w:val="21"/>
          <w:lang w:val="zh-CN"/>
        </w:rPr>
        <w:t>%</w:t>
      </w:r>
      <w:r>
        <w:rPr>
          <w:rFonts w:asciiTheme="minorEastAsia" w:hAnsiTheme="minorEastAsia" w:cs="仿宋_GB2312" w:hint="eastAsia"/>
          <w:szCs w:val="21"/>
          <w:lang w:val="zh-CN"/>
        </w:rPr>
        <w:t>向守约方支付违约金。</w:t>
      </w:r>
    </w:p>
    <w:p w14:paraId="2644D6B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乙方逾期交付货物时，每逾  日乙方向甲方支付合同总金额  ‰的滞纳金。逾期交货超过   日的，甲方有权决定是否继续履行合同，如甲方决定终止履行合同的，乙方应按照第</w:t>
      </w:r>
      <w:r>
        <w:rPr>
          <w:rFonts w:asciiTheme="minorEastAsia" w:hAnsiTheme="minorEastAsia" w:cs="仿宋_GB2312"/>
          <w:szCs w:val="21"/>
          <w:lang w:val="zh-CN"/>
        </w:rPr>
        <w:t>1</w:t>
      </w:r>
      <w:r>
        <w:rPr>
          <w:rFonts w:asciiTheme="minorEastAsia" w:hAnsiTheme="minorEastAsia" w:cs="仿宋_GB2312" w:hint="eastAsia"/>
          <w:szCs w:val="21"/>
          <w:lang w:val="zh-CN"/>
        </w:rPr>
        <w:t>款的规定赔偿甲方违约金。</w:t>
      </w:r>
    </w:p>
    <w:p w14:paraId="39EDEC0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 xml:space="preserve">乙方所供货物品牌、规格型号、质量等不符合合同约定标准，甲方有权拒收，以及甲方收货后，发现产品出现质量问题不能使用的，甲方有权终止合同，同时，乙方向甲方支付合同总金额  </w:t>
      </w:r>
      <w:r>
        <w:rPr>
          <w:rFonts w:asciiTheme="minorEastAsia" w:hAnsiTheme="minorEastAsia" w:cs="仿宋_GB2312"/>
          <w:szCs w:val="21"/>
          <w:lang w:val="zh-CN"/>
        </w:rPr>
        <w:t>%</w:t>
      </w:r>
      <w:r>
        <w:rPr>
          <w:rFonts w:asciiTheme="minorEastAsia" w:hAnsiTheme="minorEastAsia" w:cs="仿宋_GB2312" w:hint="eastAsia"/>
          <w:szCs w:val="21"/>
          <w:lang w:val="zh-CN"/>
        </w:rPr>
        <w:t>的违约金，如果违约金不足以支付甲方所受损失的，甲方有权要求其赔偿。</w:t>
      </w:r>
    </w:p>
    <w:p w14:paraId="7785395C"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在质保期内产品出现质量问题，乙方必须在接到甲方通知后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小时内到达现场解决，否则甲方有权另请单位解决，由此产生的费用由乙方承担，产生的损失由乙方赔偿。</w:t>
      </w:r>
    </w:p>
    <w:p w14:paraId="4CF676AE"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5</w:t>
      </w:r>
      <w:r>
        <w:rPr>
          <w:rFonts w:asciiTheme="minorEastAsia" w:hAnsiTheme="minorEastAsia" w:cs="仿宋_GB2312"/>
          <w:szCs w:val="21"/>
          <w:lang w:val="zh-CN"/>
        </w:rPr>
        <w:t>.</w:t>
      </w:r>
      <w:r>
        <w:rPr>
          <w:rFonts w:asciiTheme="minorEastAsia" w:hAnsiTheme="minorEastAsia" w:cs="仿宋_GB2312" w:hint="eastAsia"/>
          <w:szCs w:val="21"/>
          <w:lang w:val="zh-CN"/>
        </w:rPr>
        <w:t>甲方逾期支付资金的违约责任：</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p>
    <w:p w14:paraId="2633DF95"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6</w:t>
      </w:r>
      <w:r>
        <w:rPr>
          <w:rFonts w:asciiTheme="minorEastAsia" w:hAnsiTheme="minorEastAsia" w:cs="仿宋_GB2312"/>
          <w:szCs w:val="21"/>
          <w:lang w:val="zh-CN"/>
        </w:rPr>
        <w:t>.</w:t>
      </w:r>
      <w:r>
        <w:rPr>
          <w:rFonts w:asciiTheme="minorEastAsia" w:hAnsiTheme="minorEastAsia" w:cs="仿宋_GB2312" w:hint="eastAsia"/>
          <w:szCs w:val="21"/>
          <w:lang w:val="zh-CN"/>
        </w:rPr>
        <w:t>因甲方原因导致变更、中止或者终止政府采购合同的，甲方对供应商受到的损失予以赔偿或者补偿：</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p>
    <w:p w14:paraId="2F151FF6"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7</w:t>
      </w:r>
      <w:r>
        <w:rPr>
          <w:rFonts w:asciiTheme="minorEastAsia" w:hAnsiTheme="minorEastAsia" w:cs="仿宋_GB2312"/>
          <w:szCs w:val="21"/>
          <w:lang w:val="zh-CN"/>
        </w:rPr>
        <w:t>.</w:t>
      </w:r>
      <w:r>
        <w:rPr>
          <w:rFonts w:asciiTheme="minorEastAsia" w:hAnsiTheme="minorEastAsia" w:cs="仿宋_GB2312" w:hint="eastAsia"/>
          <w:szCs w:val="21"/>
          <w:lang w:val="zh-CN"/>
        </w:rPr>
        <w:t>甲乙双方违背其他合同条款，违约方赔偿对方损失。</w:t>
      </w:r>
    </w:p>
    <w:p w14:paraId="5877E91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第十五条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不可抗力</w:t>
      </w:r>
    </w:p>
    <w:p w14:paraId="0B37326A"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乙双方的任何一方由于不可抗力不能履行合同时，应当及时通知对方不能履行或不能完全履行的情况和理由；在取得有关主管机关证明后，允许延期履行、部分履行或者终止履行合同的，根据情况可部分或全部免予承担违约责任。</w:t>
      </w:r>
    </w:p>
    <w:p w14:paraId="5F95D26A"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第十六条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保密</w:t>
      </w:r>
    </w:p>
    <w:p w14:paraId="11B6186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11D316D7"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 xml:space="preserve">乙方违反本合同所规定的保密义务，应按照本合同总金额的  </w:t>
      </w:r>
      <w:r>
        <w:rPr>
          <w:rFonts w:asciiTheme="minorEastAsia" w:hAnsiTheme="minorEastAsia" w:cs="仿宋_GB2312"/>
          <w:szCs w:val="21"/>
          <w:lang w:val="zh-CN"/>
        </w:rPr>
        <w:t>%</w:t>
      </w:r>
      <w:r>
        <w:rPr>
          <w:rFonts w:asciiTheme="minorEastAsia" w:hAnsiTheme="minorEastAsia" w:cs="仿宋_GB2312" w:hint="eastAsia"/>
          <w:szCs w:val="21"/>
          <w:lang w:val="zh-CN"/>
        </w:rPr>
        <w:t>支付违约金。</w:t>
      </w:r>
    </w:p>
    <w:p w14:paraId="6A1FED66"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第十七条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争议解决</w:t>
      </w:r>
    </w:p>
    <w:p w14:paraId="65E3643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甲乙双方在合同履行中发生争议，应通过协商解决。如协商不成，可以向合同签订地法院提起诉讼。</w:t>
      </w:r>
    </w:p>
    <w:p w14:paraId="5F880C4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lastRenderedPageBreak/>
        <w:t>第十八条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合同生效及其它</w:t>
      </w:r>
    </w:p>
    <w:p w14:paraId="014C2DDB"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除招标文件规定且甲方事先书面同意外，乙方不得部分或者全部转让、分包履行其应履行的合同项下的义务。</w:t>
      </w:r>
    </w:p>
    <w:p w14:paraId="6287DC2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合同由甲、乙双方法定代表人（或者授权代表）签字并加盖单位公章，以最后一方签字日期为合同生效日期。</w:t>
      </w:r>
    </w:p>
    <w:p w14:paraId="1115F42E"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本合同一式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份，甲方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份，乙方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w:t>
      </w:r>
    </w:p>
    <w:p w14:paraId="12453B2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第十九条  政府采购合同融资</w:t>
      </w:r>
    </w:p>
    <w:p w14:paraId="04FA90ED"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1.政府采购合同签订前开展融资业务的。中标（成交）</w:t>
      </w:r>
      <w:proofErr w:type="gramStart"/>
      <w:r>
        <w:rPr>
          <w:rFonts w:asciiTheme="minorEastAsia" w:hAnsiTheme="minorEastAsia" w:cs="仿宋_GB2312" w:hint="eastAsia"/>
          <w:szCs w:val="21"/>
          <w:lang w:val="zh-CN"/>
        </w:rPr>
        <w:t>供应商持政府</w:t>
      </w:r>
      <w:proofErr w:type="gramEnd"/>
      <w:r>
        <w:rPr>
          <w:rFonts w:asciiTheme="minorEastAsia" w:hAnsiTheme="minorEastAsia" w:cs="仿宋_GB2312" w:hint="eastAsia"/>
          <w:szCs w:val="21"/>
          <w:lang w:val="zh-CN"/>
        </w:rPr>
        <w:t>采购中标（成交）通知书提前与金融机构进行合同融资商洽，双方达成融资意向后，中标（成交）供应商与采购人签订政府采购合同，合同中供应商的银行账户要与合同融资的回款账户一致。中标（成交）供应商和贷款金融机构要及时将政府采购合同作为融资质押的信息告知采购人。采购人要从严加强合同付款账户管理，未经贷款银行同意，不随意更改合同付款账户。</w:t>
      </w:r>
    </w:p>
    <w:p w14:paraId="1B96741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2.政府采购合同签订后开展融资的账户管理。在合同履约期间，中标（成交）</w:t>
      </w:r>
      <w:proofErr w:type="gramStart"/>
      <w:r>
        <w:rPr>
          <w:rFonts w:asciiTheme="minorEastAsia" w:hAnsiTheme="minorEastAsia" w:cs="仿宋_GB2312" w:hint="eastAsia"/>
          <w:szCs w:val="21"/>
          <w:lang w:val="zh-CN"/>
        </w:rPr>
        <w:t>供应商持已</w:t>
      </w:r>
      <w:proofErr w:type="gramEnd"/>
      <w:r>
        <w:rPr>
          <w:rFonts w:asciiTheme="minorEastAsia" w:hAnsiTheme="minorEastAsia" w:cs="仿宋_GB2312" w:hint="eastAsia"/>
          <w:szCs w:val="21"/>
          <w:lang w:val="zh-CN"/>
        </w:rPr>
        <w:t>签订的政府采购合同向金融机构申请合同融资，可能出现政府采购合同中供应商收款的银行账户与</w:t>
      </w:r>
      <w:proofErr w:type="gramStart"/>
      <w:r>
        <w:rPr>
          <w:rFonts w:asciiTheme="minorEastAsia" w:hAnsiTheme="minorEastAsia" w:cs="仿宋_GB2312" w:hint="eastAsia"/>
          <w:szCs w:val="21"/>
          <w:lang w:val="zh-CN"/>
        </w:rPr>
        <w:t>拟贷款</w:t>
      </w:r>
      <w:proofErr w:type="gramEnd"/>
      <w:r>
        <w:rPr>
          <w:rFonts w:asciiTheme="minorEastAsia" w:hAnsiTheme="minorEastAsia" w:cs="仿宋_GB2312" w:hint="eastAsia"/>
          <w:szCs w:val="21"/>
          <w:lang w:val="zh-CN"/>
        </w:rPr>
        <w:t>银行回款账户不一致的情形。为支持供应商通过政府采购合同成功获得银行贷款，采购人应积极协助供应商及时变更政府采购合同中的供应商收款银行账户，保障供应商收款的银行账户与</w:t>
      </w:r>
      <w:proofErr w:type="gramStart"/>
      <w:r>
        <w:rPr>
          <w:rFonts w:asciiTheme="minorEastAsia" w:hAnsiTheme="minorEastAsia" w:cs="仿宋_GB2312" w:hint="eastAsia"/>
          <w:szCs w:val="21"/>
          <w:lang w:val="zh-CN"/>
        </w:rPr>
        <w:t>拟贷款</w:t>
      </w:r>
      <w:proofErr w:type="gramEnd"/>
      <w:r>
        <w:rPr>
          <w:rFonts w:asciiTheme="minorEastAsia" w:hAnsiTheme="minorEastAsia" w:cs="仿宋_GB2312" w:hint="eastAsia"/>
          <w:szCs w:val="21"/>
          <w:lang w:val="zh-CN"/>
        </w:rPr>
        <w:t>银行回款账户一致。</w:t>
      </w:r>
    </w:p>
    <w:p w14:paraId="75F085B2"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3.当中标（成交）供应商成功获取银行贷款后，采购人还应根据信息公开要求，加强合同账户及资金支付管理，确保合同资金准确支付到贷款银行确认的回款账户。采购人不得不经贷款银行同意擅自更改合同账户、非法支付项目资金，造成不良后果的，将承担相应法律责任。</w:t>
      </w:r>
    </w:p>
    <w:p w14:paraId="2745FAB9"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第二十条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本合同附件</w:t>
      </w:r>
    </w:p>
    <w:p w14:paraId="42B044D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中标通知书；</w:t>
      </w:r>
    </w:p>
    <w:p w14:paraId="7F4D46A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政府采购招标文件（含招标文件的澄清、修改等）；</w:t>
      </w:r>
    </w:p>
    <w:p w14:paraId="529BE24F"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乙方投标文件；</w:t>
      </w:r>
    </w:p>
    <w:p w14:paraId="4145DDB8"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中标人在评标过程中做出的有关澄清、说明、承诺或者补正文件（材料）。</w:t>
      </w:r>
    </w:p>
    <w:p w14:paraId="3057C0B3"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w:t>
      </w:r>
    </w:p>
    <w:p w14:paraId="3188593D"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乙</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方：</w:t>
      </w:r>
    </w:p>
    <w:p w14:paraId="56D4343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单位名称</w:t>
      </w:r>
      <w:r>
        <w:rPr>
          <w:rFonts w:asciiTheme="minorEastAsia" w:hAnsiTheme="minorEastAsia" w:cs="仿宋_GB2312"/>
          <w:szCs w:val="21"/>
          <w:lang w:val="zh-CN"/>
        </w:rPr>
        <w:t>(</w:t>
      </w:r>
      <w:r>
        <w:rPr>
          <w:rFonts w:asciiTheme="minorEastAsia" w:hAnsiTheme="minorEastAsia" w:cs="仿宋_GB2312" w:hint="eastAsia"/>
          <w:szCs w:val="21"/>
          <w:lang w:val="zh-CN"/>
        </w:rPr>
        <w:t>公章</w:t>
      </w:r>
      <w:r>
        <w:rPr>
          <w:rFonts w:asciiTheme="minorEastAsia" w:hAnsiTheme="minorEastAsia" w:cs="仿宋_GB2312"/>
          <w:szCs w:val="21"/>
          <w:lang w:val="zh-CN"/>
        </w:rPr>
        <w:t>)</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单位名称</w:t>
      </w:r>
      <w:r>
        <w:rPr>
          <w:rFonts w:asciiTheme="minorEastAsia" w:hAnsiTheme="minorEastAsia" w:cs="仿宋_GB2312"/>
          <w:szCs w:val="21"/>
          <w:lang w:val="zh-CN"/>
        </w:rPr>
        <w:t>(</w:t>
      </w:r>
      <w:r>
        <w:rPr>
          <w:rFonts w:asciiTheme="minorEastAsia" w:hAnsiTheme="minorEastAsia" w:cs="仿宋_GB2312" w:hint="eastAsia"/>
          <w:szCs w:val="21"/>
          <w:lang w:val="zh-CN"/>
        </w:rPr>
        <w:t>公章</w:t>
      </w:r>
      <w:r>
        <w:rPr>
          <w:rFonts w:asciiTheme="minorEastAsia" w:hAnsiTheme="minorEastAsia" w:cs="仿宋_GB2312"/>
          <w:szCs w:val="21"/>
          <w:lang w:val="zh-CN"/>
        </w:rPr>
        <w:t>)</w:t>
      </w:r>
      <w:r>
        <w:rPr>
          <w:rFonts w:asciiTheme="minorEastAsia" w:hAnsiTheme="minorEastAsia" w:cs="仿宋_GB2312" w:hint="eastAsia"/>
          <w:szCs w:val="21"/>
          <w:lang w:val="zh-CN"/>
        </w:rPr>
        <w:t>：</w:t>
      </w:r>
    </w:p>
    <w:p w14:paraId="25E38DD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法定代表人（授权代表）签字：</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法定代表人（授权代表）签字：</w:t>
      </w:r>
    </w:p>
    <w:p w14:paraId="25C4B6D0"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电</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话：</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电</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话：</w:t>
      </w:r>
    </w:p>
    <w:p w14:paraId="06A61744" w14:textId="77777777" w:rsidR="000D67E3" w:rsidRDefault="009C5C0F">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lastRenderedPageBreak/>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w:t>
      </w:r>
      <w:r>
        <w:rPr>
          <w:rFonts w:asciiTheme="minorEastAsia" w:hAnsiTheme="minorEastAsia" w:cs="仿宋_GB2312"/>
          <w:szCs w:val="21"/>
          <w:lang w:val="zh-CN"/>
        </w:rPr>
        <w:t xml:space="preserve"> </w:t>
      </w:r>
    </w:p>
    <w:p w14:paraId="2CD74D0B" w14:textId="77777777" w:rsidR="000D67E3" w:rsidRDefault="000D67E3">
      <w:pPr>
        <w:pStyle w:val="af3"/>
        <w:spacing w:before="75" w:after="75" w:line="360" w:lineRule="auto"/>
        <w:rPr>
          <w:rFonts w:ascii="宋体" w:eastAsia="微软雅黑" w:hAnsi="宋体"/>
          <w:u w:val="single"/>
        </w:rPr>
      </w:pPr>
    </w:p>
    <w:p w14:paraId="5AB36175" w14:textId="77777777" w:rsidR="000D67E3" w:rsidRDefault="009C5C0F">
      <w:pPr>
        <w:pStyle w:val="a9"/>
        <w:spacing w:line="360" w:lineRule="auto"/>
        <w:contextualSpacing/>
        <w:jc w:val="center"/>
        <w:rPr>
          <w:rFonts w:asciiTheme="majorEastAsia" w:eastAsiaTheme="majorEastAsia" w:hAnsiTheme="majorEastAsia" w:cs="宋体"/>
          <w:b/>
          <w:kern w:val="0"/>
          <w:sz w:val="36"/>
          <w:szCs w:val="36"/>
        </w:rPr>
      </w:pPr>
      <w:r>
        <w:rPr>
          <w:rFonts w:asciiTheme="majorEastAsia" w:eastAsiaTheme="majorEastAsia" w:hAnsiTheme="majorEastAsia" w:cs="宋体" w:hint="eastAsia"/>
          <w:b/>
          <w:kern w:val="0"/>
          <w:sz w:val="36"/>
          <w:szCs w:val="36"/>
        </w:rPr>
        <w:t>第八章 投标文件有关格式</w:t>
      </w:r>
    </w:p>
    <w:p w14:paraId="2EAEA3C4" w14:textId="77777777" w:rsidR="000D67E3" w:rsidRDefault="009C5C0F">
      <w:pPr>
        <w:autoSpaceDE w:val="0"/>
        <w:autoSpaceDN w:val="0"/>
        <w:adjustRightInd w:val="0"/>
        <w:spacing w:line="700" w:lineRule="exact"/>
        <w:ind w:firstLine="551"/>
        <w:jc w:val="center"/>
        <w:rPr>
          <w:rFonts w:asciiTheme="majorEastAsia" w:eastAsiaTheme="majorEastAsia" w:hAnsiTheme="majorEastAsia" w:cs="宋体"/>
          <w:b/>
          <w:kern w:val="0"/>
          <w:sz w:val="36"/>
          <w:szCs w:val="36"/>
        </w:rPr>
      </w:pPr>
      <w:r>
        <w:rPr>
          <w:rFonts w:asciiTheme="majorEastAsia" w:eastAsiaTheme="majorEastAsia" w:hAnsiTheme="majorEastAsia" w:cs="宋体" w:hint="eastAsia"/>
          <w:b/>
          <w:kern w:val="0"/>
          <w:sz w:val="36"/>
          <w:szCs w:val="36"/>
        </w:rPr>
        <w:t>（如涉及本项目的提供）</w:t>
      </w:r>
    </w:p>
    <w:p w14:paraId="7CCD5D02" w14:textId="77777777" w:rsidR="000D67E3" w:rsidRDefault="009C5C0F">
      <w:pPr>
        <w:spacing w:line="480" w:lineRule="exact"/>
        <w:ind w:firstLineChars="192" w:firstLine="540"/>
        <w:rPr>
          <w:rFonts w:ascii="宋体" w:eastAsia="宋体" w:hAnsi="宋体" w:cs="黑体"/>
          <w:b/>
          <w:kern w:val="0"/>
          <w:sz w:val="28"/>
          <w:szCs w:val="28"/>
        </w:rPr>
      </w:pPr>
      <w:r>
        <w:rPr>
          <w:rFonts w:ascii="宋体" w:eastAsia="宋体" w:hAnsi="宋体" w:cs="黑体" w:hint="eastAsia"/>
          <w:b/>
          <w:kern w:val="0"/>
          <w:sz w:val="28"/>
          <w:szCs w:val="28"/>
        </w:rPr>
        <w:t>注：</w:t>
      </w:r>
    </w:p>
    <w:p w14:paraId="6D760884" w14:textId="77777777" w:rsidR="000D67E3" w:rsidRDefault="009C5C0F">
      <w:pPr>
        <w:spacing w:line="480" w:lineRule="exact"/>
        <w:ind w:firstLineChars="192" w:firstLine="463"/>
        <w:rPr>
          <w:rFonts w:ascii="宋体" w:eastAsia="宋体" w:hAnsi="宋体" w:cs="黑体"/>
          <w:b/>
          <w:kern w:val="0"/>
          <w:sz w:val="24"/>
          <w:szCs w:val="24"/>
        </w:rPr>
      </w:pPr>
      <w:r>
        <w:rPr>
          <w:rFonts w:ascii="宋体" w:eastAsia="宋体" w:hAnsi="宋体" w:cs="黑体" w:hint="eastAsia"/>
          <w:b/>
          <w:kern w:val="0"/>
          <w:sz w:val="24"/>
          <w:szCs w:val="24"/>
        </w:rPr>
        <w:t>1.以下的投标文件格式为通用的格式，投标人在制作投标文件时应以谈判文件内容要求为准，选择相应的投标文件格式。</w:t>
      </w:r>
    </w:p>
    <w:p w14:paraId="64319448" w14:textId="77777777" w:rsidR="000D67E3" w:rsidRDefault="009C5C0F">
      <w:pPr>
        <w:spacing w:line="480" w:lineRule="exact"/>
        <w:ind w:firstLineChars="192" w:firstLine="463"/>
        <w:rPr>
          <w:rFonts w:ascii="宋体" w:eastAsia="宋体" w:hAnsi="宋体" w:cs="黑体"/>
          <w:b/>
          <w:kern w:val="0"/>
          <w:sz w:val="24"/>
          <w:szCs w:val="24"/>
        </w:rPr>
      </w:pPr>
      <w:r>
        <w:rPr>
          <w:rFonts w:ascii="宋体" w:eastAsia="宋体" w:hAnsi="宋体" w:cs="黑体" w:hint="eastAsia"/>
          <w:b/>
          <w:kern w:val="0"/>
          <w:sz w:val="24"/>
          <w:szCs w:val="24"/>
        </w:rPr>
        <w:t>2.没有给定格式的，投标人可以自行设计。</w:t>
      </w:r>
    </w:p>
    <w:p w14:paraId="5D127063" w14:textId="77777777" w:rsidR="000D67E3" w:rsidRDefault="000D67E3">
      <w:pPr>
        <w:autoSpaceDE w:val="0"/>
        <w:autoSpaceDN w:val="0"/>
        <w:adjustRightInd w:val="0"/>
        <w:spacing w:line="700" w:lineRule="exact"/>
        <w:ind w:firstLine="551"/>
        <w:jc w:val="center"/>
        <w:rPr>
          <w:rFonts w:asciiTheme="minorEastAsia" w:hAnsiTheme="minorEastAsia" w:cs="黑体"/>
          <w:b/>
          <w:bCs/>
          <w:sz w:val="44"/>
          <w:szCs w:val="44"/>
          <w:lang w:val="zh-CN"/>
        </w:rPr>
      </w:pPr>
    </w:p>
    <w:p w14:paraId="276E64D3" w14:textId="77777777" w:rsidR="000D67E3" w:rsidRDefault="009C5C0F">
      <w:pPr>
        <w:rPr>
          <w:rFonts w:asciiTheme="minorEastAsia" w:hAnsiTheme="minorEastAsia" w:cs="黑体"/>
          <w:b/>
          <w:bCs/>
          <w:sz w:val="44"/>
          <w:szCs w:val="44"/>
          <w:lang w:val="zh-CN"/>
        </w:rPr>
      </w:pPr>
      <w:r>
        <w:rPr>
          <w:rFonts w:asciiTheme="minorEastAsia" w:hAnsiTheme="minorEastAsia" w:cs="黑体"/>
          <w:b/>
          <w:bCs/>
          <w:sz w:val="44"/>
          <w:szCs w:val="44"/>
          <w:lang w:val="zh-CN"/>
        </w:rPr>
        <w:br w:type="page"/>
      </w:r>
    </w:p>
    <w:p w14:paraId="511ECAD8" w14:textId="77777777" w:rsidR="000D67E3" w:rsidRDefault="000D67E3">
      <w:pPr>
        <w:pStyle w:val="12"/>
        <w:ind w:firstLineChars="3400" w:firstLine="7140"/>
        <w:rPr>
          <w:lang w:val="zh-CN"/>
        </w:rPr>
      </w:pPr>
    </w:p>
    <w:p w14:paraId="2558924B" w14:textId="77777777" w:rsidR="000D67E3" w:rsidRDefault="009C5C0F">
      <w:pPr>
        <w:pStyle w:val="12"/>
        <w:ind w:firstLineChars="2600" w:firstLine="6264"/>
        <w:rPr>
          <w:rFonts w:ascii="宋体" w:eastAsia="宋体" w:hAnsi="宋体"/>
          <w:b/>
          <w:bCs/>
          <w:sz w:val="24"/>
          <w:szCs w:val="24"/>
          <w:lang w:val="zh-CN"/>
        </w:rPr>
      </w:pPr>
      <w:r>
        <w:rPr>
          <w:rFonts w:ascii="宋体" w:eastAsia="宋体" w:hAnsi="宋体" w:hint="eastAsia"/>
          <w:b/>
          <w:bCs/>
          <w:sz w:val="24"/>
          <w:szCs w:val="24"/>
          <w:lang w:val="zh-CN"/>
        </w:rPr>
        <w:t>正本/副本</w:t>
      </w:r>
    </w:p>
    <w:p w14:paraId="51F10835" w14:textId="77777777" w:rsidR="000D67E3" w:rsidRDefault="000D67E3">
      <w:pPr>
        <w:pStyle w:val="12"/>
        <w:ind w:firstLineChars="3400" w:firstLine="7140"/>
        <w:rPr>
          <w:lang w:val="zh-CN"/>
        </w:rPr>
      </w:pPr>
    </w:p>
    <w:p w14:paraId="26D4C59A" w14:textId="77777777" w:rsidR="000D67E3" w:rsidRDefault="009C5C0F">
      <w:pPr>
        <w:spacing w:line="360" w:lineRule="auto"/>
        <w:jc w:val="center"/>
        <w:rPr>
          <w:rFonts w:ascii="宋体" w:hAnsi="宋体"/>
          <w:b/>
          <w:sz w:val="36"/>
          <w:szCs w:val="36"/>
        </w:rPr>
      </w:pPr>
      <w:r>
        <w:rPr>
          <w:rFonts w:ascii="宋体" w:hAnsi="宋体" w:hint="eastAsia"/>
          <w:b/>
          <w:sz w:val="36"/>
          <w:szCs w:val="36"/>
          <w:u w:val="single"/>
        </w:rPr>
        <w:t xml:space="preserve">           </w:t>
      </w:r>
      <w:r>
        <w:rPr>
          <w:rFonts w:ascii="宋体" w:hAnsi="宋体"/>
          <w:b/>
          <w:sz w:val="36"/>
          <w:szCs w:val="36"/>
          <w:u w:val="single"/>
        </w:rPr>
        <w:t xml:space="preserve">      </w:t>
      </w:r>
      <w:r>
        <w:rPr>
          <w:rFonts w:ascii="宋体" w:hAnsi="宋体" w:hint="eastAsia"/>
          <w:b/>
          <w:sz w:val="36"/>
          <w:szCs w:val="36"/>
          <w:u w:val="single"/>
        </w:rPr>
        <w:t xml:space="preserve"> （项目名称） </w:t>
      </w:r>
      <w:r>
        <w:rPr>
          <w:rFonts w:ascii="宋体" w:hAnsi="宋体"/>
          <w:b/>
          <w:sz w:val="36"/>
          <w:szCs w:val="36"/>
          <w:u w:val="single"/>
        </w:rPr>
        <w:t xml:space="preserve"> </w:t>
      </w:r>
      <w:r>
        <w:rPr>
          <w:rFonts w:ascii="宋体" w:hAnsi="宋体" w:hint="eastAsia"/>
          <w:b/>
          <w:sz w:val="36"/>
          <w:szCs w:val="36"/>
          <w:u w:val="single"/>
        </w:rPr>
        <w:t xml:space="preserve">  </w:t>
      </w:r>
    </w:p>
    <w:p w14:paraId="4BAD7172" w14:textId="77777777" w:rsidR="000D67E3" w:rsidRDefault="000D67E3">
      <w:pPr>
        <w:spacing w:line="360" w:lineRule="auto"/>
        <w:jc w:val="center"/>
        <w:rPr>
          <w:rFonts w:ascii="宋体" w:hAnsi="宋体"/>
          <w:b/>
          <w:sz w:val="36"/>
          <w:szCs w:val="36"/>
        </w:rPr>
      </w:pPr>
    </w:p>
    <w:p w14:paraId="57E60DB6" w14:textId="77777777" w:rsidR="000D67E3" w:rsidRDefault="000D67E3">
      <w:pPr>
        <w:spacing w:line="360" w:lineRule="auto"/>
        <w:jc w:val="center"/>
        <w:rPr>
          <w:rFonts w:ascii="宋体" w:hAnsi="宋体"/>
          <w:b/>
          <w:sz w:val="36"/>
          <w:szCs w:val="36"/>
        </w:rPr>
      </w:pPr>
    </w:p>
    <w:p w14:paraId="2FA8DD27" w14:textId="77777777" w:rsidR="000D67E3" w:rsidRDefault="000D67E3">
      <w:pPr>
        <w:spacing w:line="360" w:lineRule="auto"/>
        <w:jc w:val="center"/>
        <w:rPr>
          <w:rFonts w:ascii="宋体" w:hAnsi="宋体"/>
          <w:b/>
          <w:sz w:val="36"/>
          <w:szCs w:val="36"/>
        </w:rPr>
      </w:pPr>
    </w:p>
    <w:p w14:paraId="7C38F96E" w14:textId="77777777" w:rsidR="000D67E3" w:rsidRDefault="009C5C0F">
      <w:pPr>
        <w:spacing w:line="360" w:lineRule="auto"/>
        <w:jc w:val="center"/>
        <w:rPr>
          <w:rFonts w:ascii="宋体" w:hAnsi="宋体"/>
          <w:b/>
          <w:sz w:val="72"/>
          <w:szCs w:val="72"/>
        </w:rPr>
      </w:pPr>
      <w:r>
        <w:rPr>
          <w:rFonts w:ascii="宋体" w:hAnsi="宋体" w:hint="eastAsia"/>
          <w:b/>
          <w:sz w:val="72"/>
          <w:szCs w:val="72"/>
        </w:rPr>
        <w:t xml:space="preserve">谈 判 响 应 文 件 </w:t>
      </w:r>
    </w:p>
    <w:p w14:paraId="30C5F01E" w14:textId="77777777" w:rsidR="000D67E3" w:rsidRDefault="000D67E3">
      <w:pPr>
        <w:spacing w:line="360" w:lineRule="auto"/>
        <w:jc w:val="center"/>
        <w:rPr>
          <w:rFonts w:ascii="宋体" w:hAnsi="宋体" w:cs="Lucida Sans Unicode"/>
          <w:b/>
          <w:sz w:val="36"/>
          <w:szCs w:val="36"/>
        </w:rPr>
      </w:pPr>
    </w:p>
    <w:p w14:paraId="34996BD1" w14:textId="77777777" w:rsidR="000D67E3" w:rsidRDefault="009C5C0F">
      <w:pPr>
        <w:pStyle w:val="1"/>
        <w:numPr>
          <w:ilvl w:val="0"/>
          <w:numId w:val="0"/>
        </w:numPr>
        <w:ind w:firstLineChars="727" w:firstLine="2627"/>
        <w:rPr>
          <w:rFonts w:ascii="宋体" w:hAnsi="宋体"/>
          <w:sz w:val="36"/>
          <w:szCs w:val="36"/>
        </w:rPr>
      </w:pPr>
      <w:r>
        <w:rPr>
          <w:rFonts w:ascii="宋体" w:hAnsi="宋体" w:hint="eastAsia"/>
          <w:sz w:val="36"/>
          <w:szCs w:val="36"/>
        </w:rPr>
        <w:t>项目编号：</w:t>
      </w:r>
    </w:p>
    <w:p w14:paraId="7CC9FE40" w14:textId="77777777" w:rsidR="000D67E3" w:rsidRDefault="000D67E3">
      <w:pPr>
        <w:rPr>
          <w:rFonts w:ascii="宋体" w:hAnsi="宋体"/>
          <w:sz w:val="36"/>
          <w:szCs w:val="36"/>
        </w:rPr>
      </w:pPr>
    </w:p>
    <w:p w14:paraId="6C2BC878" w14:textId="77777777" w:rsidR="000D67E3" w:rsidRDefault="000D67E3">
      <w:pPr>
        <w:rPr>
          <w:rFonts w:ascii="宋体" w:hAnsi="宋体"/>
          <w:sz w:val="36"/>
          <w:szCs w:val="36"/>
        </w:rPr>
      </w:pPr>
    </w:p>
    <w:p w14:paraId="66B6A119" w14:textId="77777777" w:rsidR="000D67E3" w:rsidRDefault="000D67E3">
      <w:pPr>
        <w:rPr>
          <w:rFonts w:ascii="宋体" w:hAnsi="宋体"/>
          <w:sz w:val="36"/>
          <w:szCs w:val="36"/>
        </w:rPr>
      </w:pPr>
    </w:p>
    <w:p w14:paraId="074F1F84" w14:textId="77777777" w:rsidR="000D67E3" w:rsidRDefault="000D67E3">
      <w:pPr>
        <w:rPr>
          <w:rFonts w:ascii="宋体" w:hAnsi="宋体"/>
          <w:sz w:val="36"/>
          <w:szCs w:val="36"/>
        </w:rPr>
      </w:pPr>
    </w:p>
    <w:p w14:paraId="0178BFDB" w14:textId="77777777" w:rsidR="000D67E3" w:rsidRDefault="000D67E3">
      <w:pPr>
        <w:rPr>
          <w:rFonts w:ascii="宋体" w:hAnsi="宋体"/>
          <w:sz w:val="36"/>
          <w:szCs w:val="36"/>
        </w:rPr>
      </w:pPr>
    </w:p>
    <w:p w14:paraId="1064F12E" w14:textId="77777777" w:rsidR="000D67E3" w:rsidRDefault="000D67E3">
      <w:pPr>
        <w:rPr>
          <w:rFonts w:ascii="宋体" w:hAnsi="宋体"/>
          <w:sz w:val="36"/>
          <w:szCs w:val="36"/>
        </w:rPr>
      </w:pPr>
    </w:p>
    <w:p w14:paraId="0B85232B" w14:textId="77777777" w:rsidR="000D67E3" w:rsidRDefault="000D67E3">
      <w:pPr>
        <w:rPr>
          <w:rFonts w:ascii="宋体" w:hAnsi="宋体"/>
          <w:sz w:val="36"/>
          <w:szCs w:val="36"/>
        </w:rPr>
      </w:pPr>
    </w:p>
    <w:p w14:paraId="0DA2E31B" w14:textId="77777777" w:rsidR="000D67E3" w:rsidRDefault="000D67E3">
      <w:pPr>
        <w:spacing w:line="360" w:lineRule="auto"/>
        <w:rPr>
          <w:rFonts w:ascii="宋体" w:hAnsi="宋体"/>
          <w:b/>
          <w:sz w:val="36"/>
          <w:szCs w:val="36"/>
        </w:rPr>
      </w:pPr>
    </w:p>
    <w:p w14:paraId="3CEF40AA" w14:textId="77777777" w:rsidR="000D67E3" w:rsidRDefault="009C5C0F">
      <w:pPr>
        <w:spacing w:line="360" w:lineRule="auto"/>
        <w:ind w:firstLineChars="349" w:firstLine="1261"/>
        <w:rPr>
          <w:rFonts w:ascii="宋体" w:hAnsi="宋体"/>
          <w:b/>
          <w:sz w:val="36"/>
          <w:szCs w:val="36"/>
        </w:rPr>
      </w:pPr>
      <w:r>
        <w:rPr>
          <w:rFonts w:ascii="宋体" w:hAnsi="宋体" w:hint="eastAsia"/>
          <w:b/>
          <w:sz w:val="36"/>
          <w:szCs w:val="36"/>
        </w:rPr>
        <w:t>供 应 商：（加盖公章）</w:t>
      </w:r>
    </w:p>
    <w:p w14:paraId="41907E48" w14:textId="77777777" w:rsidR="000D67E3" w:rsidRDefault="009C5C0F">
      <w:pPr>
        <w:spacing w:line="360" w:lineRule="auto"/>
        <w:ind w:firstLineChars="349" w:firstLine="1261"/>
        <w:rPr>
          <w:rFonts w:ascii="宋体" w:hAnsi="宋体"/>
          <w:b/>
          <w:sz w:val="36"/>
          <w:szCs w:val="36"/>
          <w:u w:val="single"/>
        </w:rPr>
      </w:pPr>
      <w:r>
        <w:rPr>
          <w:rFonts w:ascii="宋体" w:hAnsi="宋体" w:hint="eastAsia"/>
          <w:b/>
          <w:sz w:val="36"/>
          <w:szCs w:val="36"/>
        </w:rPr>
        <w:t>法定代表人或其委托代理人（签字）：</w:t>
      </w:r>
    </w:p>
    <w:p w14:paraId="5F495B15" w14:textId="77777777" w:rsidR="000D67E3" w:rsidRDefault="009C5C0F">
      <w:pPr>
        <w:spacing w:line="360" w:lineRule="auto"/>
        <w:ind w:firstLineChars="349" w:firstLine="1261"/>
        <w:rPr>
          <w:rFonts w:ascii="宋体" w:hAnsi="宋体" w:cs="Lucida Sans Unicode"/>
          <w:b/>
          <w:sz w:val="36"/>
          <w:szCs w:val="36"/>
        </w:rPr>
      </w:pPr>
      <w:r>
        <w:rPr>
          <w:rFonts w:ascii="宋体" w:hAnsi="宋体" w:cs="Lucida Sans Unicode" w:hint="eastAsia"/>
          <w:b/>
          <w:sz w:val="36"/>
          <w:szCs w:val="36"/>
        </w:rPr>
        <w:t>时    间：  年   月   日</w:t>
      </w:r>
    </w:p>
    <w:p w14:paraId="1C38270C" w14:textId="77777777" w:rsidR="000D67E3" w:rsidRDefault="000D67E3">
      <w:pPr>
        <w:autoSpaceDE w:val="0"/>
        <w:autoSpaceDN w:val="0"/>
        <w:adjustRightInd w:val="0"/>
        <w:spacing w:line="700" w:lineRule="exact"/>
        <w:ind w:firstLine="551"/>
        <w:jc w:val="center"/>
        <w:rPr>
          <w:rFonts w:asciiTheme="minorEastAsia" w:hAnsiTheme="minorEastAsia" w:cs="黑体"/>
          <w:b/>
          <w:bCs/>
          <w:sz w:val="44"/>
          <w:szCs w:val="44"/>
          <w:lang w:val="zh-CN"/>
        </w:rPr>
      </w:pPr>
    </w:p>
    <w:p w14:paraId="313EB8D9" w14:textId="77777777" w:rsidR="000D67E3" w:rsidRDefault="009C5C0F">
      <w:pPr>
        <w:widowControl/>
        <w:jc w:val="center"/>
        <w:rPr>
          <w:rFonts w:ascii="宋体" w:eastAsia="宋体" w:hAnsi="宋体" w:cs="黑体"/>
          <w:b/>
          <w:bCs/>
          <w:sz w:val="44"/>
          <w:szCs w:val="44"/>
          <w:lang w:val="zh-CN"/>
        </w:rPr>
      </w:pPr>
      <w:r>
        <w:rPr>
          <w:rFonts w:asciiTheme="minorEastAsia" w:hAnsiTheme="minorEastAsia" w:cs="黑体"/>
          <w:sz w:val="36"/>
          <w:szCs w:val="36"/>
          <w:lang w:val="zh-CN"/>
        </w:rPr>
        <w:br w:type="page"/>
      </w:r>
      <w:r>
        <w:rPr>
          <w:rFonts w:ascii="宋体" w:eastAsia="宋体" w:hAnsi="宋体" w:cs="黑体" w:hint="eastAsia"/>
          <w:b/>
          <w:bCs/>
          <w:sz w:val="44"/>
          <w:szCs w:val="44"/>
          <w:lang w:val="zh-CN"/>
        </w:rPr>
        <w:lastRenderedPageBreak/>
        <w:t>目录</w:t>
      </w:r>
    </w:p>
    <w:p w14:paraId="4E462D3B" w14:textId="77777777" w:rsidR="000D67E3" w:rsidRDefault="000D67E3">
      <w:pPr>
        <w:keepNext/>
        <w:keepLines/>
        <w:tabs>
          <w:tab w:val="left" w:pos="660"/>
        </w:tabs>
        <w:adjustRightInd w:val="0"/>
        <w:snapToGrid w:val="0"/>
        <w:spacing w:line="360" w:lineRule="auto"/>
        <w:ind w:firstLineChars="200" w:firstLine="643"/>
        <w:jc w:val="center"/>
        <w:textAlignment w:val="baseline"/>
        <w:rPr>
          <w:rFonts w:ascii="宋体" w:eastAsia="宋体" w:hAnsi="宋体" w:cs="黑体"/>
          <w:b/>
          <w:bCs/>
          <w:sz w:val="32"/>
          <w:szCs w:val="32"/>
          <w:lang w:val="zh-CN"/>
        </w:rPr>
      </w:pPr>
    </w:p>
    <w:p w14:paraId="75420673" w14:textId="77777777" w:rsidR="000D67E3" w:rsidRDefault="009C5C0F">
      <w:pPr>
        <w:keepNext/>
        <w:keepLines/>
        <w:tabs>
          <w:tab w:val="left" w:pos="660"/>
        </w:tabs>
        <w:adjustRightInd w:val="0"/>
        <w:snapToGrid w:val="0"/>
        <w:spacing w:line="360" w:lineRule="auto"/>
        <w:ind w:firstLineChars="200" w:firstLine="643"/>
        <w:jc w:val="left"/>
        <w:textAlignment w:val="baseline"/>
        <w:rPr>
          <w:rFonts w:ascii="宋体" w:eastAsia="宋体" w:hAnsi="宋体" w:cs="黑体"/>
          <w:b/>
          <w:bCs/>
          <w:sz w:val="32"/>
          <w:szCs w:val="32"/>
          <w:lang w:val="zh-CN"/>
        </w:rPr>
      </w:pPr>
      <w:r>
        <w:rPr>
          <w:rFonts w:ascii="宋体" w:eastAsia="宋体" w:hAnsi="宋体" w:cs="黑体" w:hint="eastAsia"/>
          <w:b/>
          <w:bCs/>
          <w:sz w:val="32"/>
          <w:szCs w:val="32"/>
          <w:lang w:val="zh-CN"/>
        </w:rPr>
        <w:t>一、</w:t>
      </w:r>
      <w:r>
        <w:rPr>
          <w:rFonts w:ascii="宋体" w:eastAsia="宋体" w:hAnsi="宋体" w:cs="黑体" w:hint="eastAsia"/>
          <w:b/>
          <w:bCs/>
          <w:sz w:val="32"/>
          <w:szCs w:val="32"/>
        </w:rPr>
        <w:t>供应商</w:t>
      </w:r>
      <w:r>
        <w:rPr>
          <w:rFonts w:ascii="宋体" w:eastAsia="宋体" w:hAnsi="宋体" w:cs="黑体" w:hint="eastAsia"/>
          <w:b/>
          <w:bCs/>
          <w:sz w:val="32"/>
          <w:szCs w:val="32"/>
          <w:lang w:val="zh-CN"/>
        </w:rPr>
        <w:t>应答索引表</w:t>
      </w:r>
    </w:p>
    <w:p w14:paraId="00FE57B4" w14:textId="77777777" w:rsidR="000D67E3" w:rsidRDefault="009C5C0F">
      <w:pPr>
        <w:keepNext/>
        <w:keepLines/>
        <w:tabs>
          <w:tab w:val="left" w:pos="660"/>
        </w:tabs>
        <w:adjustRightInd w:val="0"/>
        <w:snapToGrid w:val="0"/>
        <w:spacing w:line="360" w:lineRule="auto"/>
        <w:ind w:firstLineChars="200" w:firstLine="643"/>
        <w:jc w:val="left"/>
        <w:textAlignment w:val="baseline"/>
        <w:rPr>
          <w:rFonts w:ascii="宋体" w:eastAsia="宋体" w:hAnsi="宋体" w:cs="黑体"/>
          <w:b/>
          <w:bCs/>
          <w:sz w:val="32"/>
          <w:szCs w:val="32"/>
          <w:lang w:val="zh-CN"/>
        </w:rPr>
      </w:pPr>
      <w:r>
        <w:rPr>
          <w:rFonts w:ascii="宋体" w:eastAsia="宋体" w:hAnsi="宋体" w:cs="黑体" w:hint="eastAsia"/>
          <w:b/>
          <w:bCs/>
          <w:sz w:val="32"/>
          <w:szCs w:val="32"/>
          <w:lang w:val="zh-CN"/>
        </w:rPr>
        <w:t>二、</w:t>
      </w:r>
      <w:r>
        <w:rPr>
          <w:rFonts w:ascii="宋体" w:eastAsia="宋体" w:hAnsi="宋体" w:cs="黑体" w:hint="eastAsia"/>
          <w:b/>
          <w:bCs/>
          <w:sz w:val="32"/>
          <w:szCs w:val="32"/>
        </w:rPr>
        <w:t>第一次</w:t>
      </w:r>
      <w:r>
        <w:rPr>
          <w:rFonts w:ascii="宋体" w:eastAsia="宋体" w:hAnsi="宋体" w:cs="黑体" w:hint="eastAsia"/>
          <w:b/>
          <w:bCs/>
          <w:sz w:val="32"/>
          <w:szCs w:val="32"/>
          <w:lang w:val="zh-CN"/>
        </w:rPr>
        <w:t>报价一览表</w:t>
      </w:r>
    </w:p>
    <w:p w14:paraId="3877337D" w14:textId="77777777" w:rsidR="000D67E3" w:rsidRDefault="009C5C0F">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三、资格审查证明材料</w:t>
      </w:r>
    </w:p>
    <w:p w14:paraId="4FFF047F" w14:textId="77777777" w:rsidR="000D67E3" w:rsidRDefault="009C5C0F">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四、符合性审查证明材料</w:t>
      </w:r>
    </w:p>
    <w:p w14:paraId="055C6963" w14:textId="77777777" w:rsidR="000D67E3" w:rsidRDefault="009C5C0F">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五、</w:t>
      </w:r>
      <w:r>
        <w:rPr>
          <w:rFonts w:ascii="宋体" w:hAnsi="宋体" w:cs="黑体"/>
          <w:b/>
          <w:sz w:val="32"/>
          <w:szCs w:val="32"/>
          <w:lang w:val="zh-CN"/>
        </w:rPr>
        <w:t>其他资料（若有）</w:t>
      </w:r>
    </w:p>
    <w:p w14:paraId="4543A7FF" w14:textId="77777777" w:rsidR="000D67E3" w:rsidRDefault="000D67E3">
      <w:pPr>
        <w:tabs>
          <w:tab w:val="left" w:pos="1260"/>
        </w:tabs>
        <w:autoSpaceDE w:val="0"/>
        <w:autoSpaceDN w:val="0"/>
        <w:adjustRightInd w:val="0"/>
        <w:spacing w:line="360" w:lineRule="auto"/>
        <w:contextualSpacing/>
        <w:jc w:val="center"/>
        <w:rPr>
          <w:rFonts w:asciiTheme="minorEastAsia" w:hAnsiTheme="minorEastAsia" w:cs="黑体"/>
          <w:b/>
          <w:bCs/>
          <w:sz w:val="44"/>
          <w:szCs w:val="44"/>
          <w:lang w:val="zh-CN"/>
        </w:rPr>
      </w:pPr>
    </w:p>
    <w:p w14:paraId="4F90C1D8" w14:textId="77777777" w:rsidR="000D67E3" w:rsidRDefault="000D67E3">
      <w:pPr>
        <w:autoSpaceDE w:val="0"/>
        <w:autoSpaceDN w:val="0"/>
        <w:adjustRightInd w:val="0"/>
        <w:spacing w:line="700" w:lineRule="exact"/>
        <w:ind w:firstLine="551"/>
        <w:jc w:val="center"/>
        <w:rPr>
          <w:rFonts w:asciiTheme="minorEastAsia" w:hAnsiTheme="minorEastAsia" w:cs="黑体"/>
          <w:b/>
          <w:bCs/>
          <w:sz w:val="44"/>
          <w:szCs w:val="44"/>
          <w:lang w:val="zh-CN"/>
        </w:rPr>
      </w:pPr>
    </w:p>
    <w:p w14:paraId="7F695DFF" w14:textId="77777777" w:rsidR="000D67E3" w:rsidRDefault="000D67E3">
      <w:pPr>
        <w:pStyle w:val="12"/>
        <w:rPr>
          <w:lang w:val="zh-CN"/>
        </w:rPr>
      </w:pPr>
    </w:p>
    <w:p w14:paraId="0847FA5F" w14:textId="77777777" w:rsidR="000D67E3" w:rsidRDefault="000D67E3">
      <w:pPr>
        <w:pStyle w:val="12"/>
        <w:rPr>
          <w:lang w:val="zh-CN"/>
        </w:rPr>
      </w:pPr>
    </w:p>
    <w:p w14:paraId="4C5CD65E" w14:textId="77777777" w:rsidR="000D67E3" w:rsidRDefault="000D67E3">
      <w:pPr>
        <w:pStyle w:val="12"/>
        <w:rPr>
          <w:lang w:val="zh-CN"/>
        </w:rPr>
      </w:pPr>
    </w:p>
    <w:p w14:paraId="2098B568" w14:textId="77777777" w:rsidR="000D67E3" w:rsidRDefault="000D67E3">
      <w:pPr>
        <w:pStyle w:val="12"/>
        <w:rPr>
          <w:lang w:val="zh-CN"/>
        </w:rPr>
      </w:pPr>
    </w:p>
    <w:p w14:paraId="1D7427C8" w14:textId="77777777" w:rsidR="000D67E3" w:rsidRDefault="000D67E3">
      <w:pPr>
        <w:pStyle w:val="12"/>
        <w:rPr>
          <w:lang w:val="zh-CN"/>
        </w:rPr>
      </w:pPr>
    </w:p>
    <w:p w14:paraId="0C26E4B3" w14:textId="77777777" w:rsidR="000D67E3" w:rsidRDefault="000D67E3">
      <w:pPr>
        <w:pStyle w:val="12"/>
        <w:rPr>
          <w:lang w:val="zh-CN"/>
        </w:rPr>
      </w:pPr>
    </w:p>
    <w:p w14:paraId="4B204D9D" w14:textId="77777777" w:rsidR="000D67E3" w:rsidRDefault="000D67E3">
      <w:pPr>
        <w:pStyle w:val="12"/>
        <w:rPr>
          <w:lang w:val="zh-CN"/>
        </w:rPr>
      </w:pPr>
    </w:p>
    <w:p w14:paraId="314E6EC8" w14:textId="77777777" w:rsidR="000D67E3" w:rsidRDefault="000D67E3">
      <w:pPr>
        <w:pStyle w:val="12"/>
        <w:rPr>
          <w:lang w:val="zh-CN"/>
        </w:rPr>
      </w:pPr>
    </w:p>
    <w:p w14:paraId="28FCB3F7" w14:textId="77777777" w:rsidR="000D67E3" w:rsidRDefault="000D67E3">
      <w:pPr>
        <w:pStyle w:val="12"/>
        <w:rPr>
          <w:lang w:val="zh-CN"/>
        </w:rPr>
      </w:pPr>
    </w:p>
    <w:p w14:paraId="0190E53F" w14:textId="77777777" w:rsidR="000D67E3" w:rsidRDefault="000D67E3">
      <w:pPr>
        <w:pStyle w:val="12"/>
        <w:rPr>
          <w:lang w:val="zh-CN"/>
        </w:rPr>
      </w:pPr>
    </w:p>
    <w:p w14:paraId="2EB7658C" w14:textId="77777777" w:rsidR="000D67E3" w:rsidRDefault="000D67E3">
      <w:pPr>
        <w:pStyle w:val="12"/>
        <w:rPr>
          <w:lang w:val="zh-CN"/>
        </w:rPr>
      </w:pPr>
    </w:p>
    <w:p w14:paraId="4CBF8686" w14:textId="77777777" w:rsidR="000D67E3" w:rsidRDefault="000D67E3">
      <w:pPr>
        <w:pStyle w:val="12"/>
        <w:rPr>
          <w:lang w:val="zh-CN"/>
        </w:rPr>
      </w:pPr>
    </w:p>
    <w:p w14:paraId="6A989FC7" w14:textId="77777777" w:rsidR="000D67E3" w:rsidRDefault="000D67E3">
      <w:pPr>
        <w:pStyle w:val="12"/>
        <w:rPr>
          <w:lang w:val="zh-CN"/>
        </w:rPr>
      </w:pPr>
    </w:p>
    <w:p w14:paraId="7C367666" w14:textId="77777777" w:rsidR="000D67E3" w:rsidRDefault="000D67E3">
      <w:pPr>
        <w:pStyle w:val="12"/>
        <w:rPr>
          <w:lang w:val="zh-CN"/>
        </w:rPr>
      </w:pPr>
    </w:p>
    <w:p w14:paraId="5069107A" w14:textId="77777777" w:rsidR="000D67E3" w:rsidRDefault="000D67E3">
      <w:pPr>
        <w:pStyle w:val="12"/>
        <w:rPr>
          <w:lang w:val="zh-CN"/>
        </w:rPr>
      </w:pPr>
    </w:p>
    <w:p w14:paraId="69AA0809" w14:textId="77777777" w:rsidR="000D67E3" w:rsidRDefault="000D67E3">
      <w:pPr>
        <w:pStyle w:val="12"/>
        <w:rPr>
          <w:lang w:val="zh-CN"/>
        </w:rPr>
      </w:pPr>
    </w:p>
    <w:p w14:paraId="3B033ACE" w14:textId="77777777" w:rsidR="000D67E3" w:rsidRDefault="000D67E3">
      <w:pPr>
        <w:pStyle w:val="12"/>
        <w:rPr>
          <w:lang w:val="zh-CN"/>
        </w:rPr>
      </w:pPr>
    </w:p>
    <w:p w14:paraId="05F3BC25" w14:textId="77777777" w:rsidR="000D67E3" w:rsidRDefault="000D67E3">
      <w:pPr>
        <w:pStyle w:val="12"/>
        <w:rPr>
          <w:lang w:val="zh-CN"/>
        </w:rPr>
      </w:pPr>
    </w:p>
    <w:p w14:paraId="7285799B" w14:textId="77777777" w:rsidR="000D67E3" w:rsidRDefault="000D67E3">
      <w:pPr>
        <w:pStyle w:val="12"/>
        <w:rPr>
          <w:lang w:val="zh-CN"/>
        </w:rPr>
      </w:pPr>
    </w:p>
    <w:p w14:paraId="059728EC" w14:textId="77777777" w:rsidR="000D67E3" w:rsidRDefault="000D67E3">
      <w:pPr>
        <w:pStyle w:val="12"/>
        <w:rPr>
          <w:lang w:val="zh-CN"/>
        </w:rPr>
      </w:pPr>
    </w:p>
    <w:p w14:paraId="130991B8" w14:textId="77777777" w:rsidR="000D67E3" w:rsidRDefault="000D67E3">
      <w:pPr>
        <w:pStyle w:val="12"/>
        <w:rPr>
          <w:lang w:val="zh-CN"/>
        </w:rPr>
      </w:pPr>
    </w:p>
    <w:p w14:paraId="71280B38" w14:textId="77777777" w:rsidR="000D67E3" w:rsidRDefault="000D67E3">
      <w:pPr>
        <w:pStyle w:val="12"/>
        <w:rPr>
          <w:lang w:val="zh-CN"/>
        </w:rPr>
      </w:pPr>
    </w:p>
    <w:p w14:paraId="28435935" w14:textId="77777777" w:rsidR="000D67E3" w:rsidRDefault="000D67E3">
      <w:pPr>
        <w:pStyle w:val="12"/>
        <w:rPr>
          <w:lang w:val="zh-CN"/>
        </w:rPr>
      </w:pPr>
    </w:p>
    <w:p w14:paraId="3AC21574" w14:textId="77777777" w:rsidR="000D67E3" w:rsidRDefault="000D67E3">
      <w:pPr>
        <w:pStyle w:val="12"/>
        <w:rPr>
          <w:lang w:val="zh-CN"/>
        </w:rPr>
      </w:pPr>
    </w:p>
    <w:p w14:paraId="42BDDCC1" w14:textId="77777777" w:rsidR="000D67E3" w:rsidRDefault="000D67E3">
      <w:pPr>
        <w:pStyle w:val="12"/>
        <w:rPr>
          <w:lang w:val="zh-CN"/>
        </w:rPr>
      </w:pPr>
    </w:p>
    <w:p w14:paraId="08CABB3F"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647E1F46" w14:textId="77777777" w:rsidR="000D67E3" w:rsidRDefault="009C5C0F">
      <w:pPr>
        <w:keepNext/>
        <w:keepLines/>
        <w:tabs>
          <w:tab w:val="left" w:pos="660"/>
        </w:tabs>
        <w:adjustRightInd w:val="0"/>
        <w:snapToGrid w:val="0"/>
        <w:spacing w:line="400" w:lineRule="exact"/>
        <w:jc w:val="left"/>
        <w:outlineLvl w:val="1"/>
        <w:rPr>
          <w:rFonts w:ascii="宋体" w:eastAsia="宋体" w:hAnsi="宋体" w:cs="黑体"/>
          <w:b/>
          <w:bCs/>
          <w:sz w:val="28"/>
          <w:szCs w:val="28"/>
          <w:lang w:val="zh-CN"/>
        </w:rPr>
      </w:pPr>
      <w:r>
        <w:rPr>
          <w:rFonts w:ascii="宋体" w:eastAsia="宋体" w:hAnsi="宋体" w:cs="黑体" w:hint="eastAsia"/>
          <w:b/>
          <w:bCs/>
          <w:sz w:val="28"/>
          <w:szCs w:val="28"/>
          <w:lang w:val="zh-CN"/>
        </w:rPr>
        <w:lastRenderedPageBreak/>
        <w:t>一、投标人应答索引表</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5"/>
        <w:gridCol w:w="1345"/>
        <w:gridCol w:w="3191"/>
        <w:gridCol w:w="1418"/>
        <w:gridCol w:w="1276"/>
        <w:gridCol w:w="1455"/>
      </w:tblGrid>
      <w:tr w:rsidR="000D67E3" w14:paraId="327DDDCF" w14:textId="77777777">
        <w:tc>
          <w:tcPr>
            <w:tcW w:w="675" w:type="dxa"/>
            <w:tcBorders>
              <w:top w:val="single" w:sz="6" w:space="0" w:color="000000"/>
              <w:left w:val="single" w:sz="6" w:space="0" w:color="000000"/>
              <w:bottom w:val="single" w:sz="6" w:space="0" w:color="000000"/>
              <w:right w:val="single" w:sz="6" w:space="0" w:color="000000"/>
            </w:tcBorders>
            <w:vAlign w:val="center"/>
          </w:tcPr>
          <w:p w14:paraId="5582B3E5"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序号</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123C2E83"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项  目</w:t>
            </w:r>
          </w:p>
        </w:tc>
        <w:tc>
          <w:tcPr>
            <w:tcW w:w="1418" w:type="dxa"/>
            <w:tcBorders>
              <w:top w:val="single" w:sz="6" w:space="0" w:color="000000"/>
              <w:left w:val="single" w:sz="6" w:space="0" w:color="000000"/>
              <w:bottom w:val="single" w:sz="6" w:space="0" w:color="000000"/>
              <w:right w:val="single" w:sz="6" w:space="0" w:color="000000"/>
            </w:tcBorders>
            <w:vAlign w:val="center"/>
          </w:tcPr>
          <w:p w14:paraId="29D114A8"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投标人应答</w:t>
            </w:r>
          </w:p>
          <w:p w14:paraId="55124C4B"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（有/没有）</w:t>
            </w:r>
          </w:p>
        </w:tc>
        <w:tc>
          <w:tcPr>
            <w:tcW w:w="1276" w:type="dxa"/>
            <w:tcBorders>
              <w:top w:val="single" w:sz="6" w:space="0" w:color="000000"/>
              <w:left w:val="single" w:sz="6" w:space="0" w:color="000000"/>
              <w:bottom w:val="single" w:sz="6" w:space="0" w:color="000000"/>
              <w:right w:val="single" w:sz="6" w:space="0" w:color="000000"/>
            </w:tcBorders>
            <w:vAlign w:val="center"/>
          </w:tcPr>
          <w:p w14:paraId="3A05BC3A"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投标文件中所在页码</w:t>
            </w:r>
          </w:p>
        </w:tc>
        <w:tc>
          <w:tcPr>
            <w:tcW w:w="1455" w:type="dxa"/>
            <w:tcBorders>
              <w:top w:val="single" w:sz="6" w:space="0" w:color="000000"/>
              <w:left w:val="single" w:sz="6" w:space="0" w:color="000000"/>
              <w:bottom w:val="single" w:sz="6" w:space="0" w:color="000000"/>
              <w:right w:val="single" w:sz="6" w:space="0" w:color="000000"/>
            </w:tcBorders>
            <w:vAlign w:val="center"/>
          </w:tcPr>
          <w:p w14:paraId="0912D4E4" w14:textId="77777777" w:rsidR="000D67E3" w:rsidRDefault="009C5C0F">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备注说明</w:t>
            </w:r>
          </w:p>
        </w:tc>
      </w:tr>
      <w:tr w:rsidR="000D67E3" w14:paraId="43A67898"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1B323C5"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07000AC"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投标人应答索引表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13D6CAF6"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234F83D"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52410D5" w14:textId="77777777" w:rsidR="000D67E3" w:rsidRDefault="000D67E3">
            <w:pPr>
              <w:snapToGrid w:val="0"/>
              <w:spacing w:line="400" w:lineRule="exact"/>
              <w:rPr>
                <w:rFonts w:ascii="宋体" w:eastAsia="宋体" w:hAnsi="宋体" w:cs="微软雅黑"/>
                <w:szCs w:val="21"/>
              </w:rPr>
            </w:pPr>
          </w:p>
        </w:tc>
      </w:tr>
      <w:tr w:rsidR="000D67E3" w14:paraId="1D793F96"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46D486B"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4F800B9C"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第一次报价一览表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7E4A383C"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05C4A7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FA163A9" w14:textId="77777777" w:rsidR="000D67E3" w:rsidRDefault="000D67E3">
            <w:pPr>
              <w:snapToGrid w:val="0"/>
              <w:spacing w:line="400" w:lineRule="exact"/>
              <w:rPr>
                <w:rFonts w:ascii="宋体" w:eastAsia="宋体" w:hAnsi="宋体" w:cs="微软雅黑"/>
                <w:szCs w:val="21"/>
              </w:rPr>
            </w:pPr>
          </w:p>
        </w:tc>
      </w:tr>
      <w:tr w:rsidR="000D67E3" w14:paraId="668C7884"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F8922A6"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3</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5B032D3E"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报价函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3EB95CB"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FDE404D"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C557C40" w14:textId="77777777" w:rsidR="000D67E3" w:rsidRDefault="000D67E3">
            <w:pPr>
              <w:snapToGrid w:val="0"/>
              <w:spacing w:line="400" w:lineRule="exact"/>
              <w:rPr>
                <w:rFonts w:ascii="宋体" w:eastAsia="宋体" w:hAnsi="宋体" w:cs="微软雅黑"/>
                <w:szCs w:val="21"/>
              </w:rPr>
            </w:pPr>
          </w:p>
        </w:tc>
      </w:tr>
      <w:tr w:rsidR="000D67E3" w14:paraId="5234E5CF"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35F854EB"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4</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12DE839B"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宋体" w:eastAsia="宋体" w:hAnsi="宋体" w:cs="宋体" w:hint="eastAsia"/>
                <w:bCs/>
                <w:szCs w:val="21"/>
                <w:lang w:val="zh-CN"/>
              </w:rPr>
              <w:t>法定代表人（单位负责人）资格证明书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7D6B88AD"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1675DF8"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158CB628" w14:textId="77777777" w:rsidR="000D67E3" w:rsidRDefault="000D67E3">
            <w:pPr>
              <w:snapToGrid w:val="0"/>
              <w:spacing w:line="400" w:lineRule="exact"/>
              <w:rPr>
                <w:rFonts w:ascii="宋体" w:eastAsia="宋体" w:hAnsi="宋体" w:cs="微软雅黑"/>
                <w:szCs w:val="21"/>
              </w:rPr>
            </w:pPr>
          </w:p>
        </w:tc>
      </w:tr>
      <w:tr w:rsidR="000D67E3" w14:paraId="1BE6AF27"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526128C4"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5</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465B6A0"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法定代表人（单位负责人）授权书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7D1C06A4"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737BEC9"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09EEC93" w14:textId="77777777" w:rsidR="000D67E3" w:rsidRDefault="000D67E3">
            <w:pPr>
              <w:snapToGrid w:val="0"/>
              <w:spacing w:line="400" w:lineRule="exact"/>
              <w:rPr>
                <w:rFonts w:ascii="宋体" w:eastAsia="宋体" w:hAnsi="宋体" w:cs="微软雅黑"/>
                <w:szCs w:val="21"/>
              </w:rPr>
            </w:pPr>
          </w:p>
        </w:tc>
      </w:tr>
      <w:tr w:rsidR="000D67E3" w14:paraId="4C5E9845" w14:textId="77777777">
        <w:trPr>
          <w:trHeight w:hRule="exact" w:val="496"/>
        </w:trPr>
        <w:tc>
          <w:tcPr>
            <w:tcW w:w="675" w:type="dxa"/>
            <w:tcBorders>
              <w:top w:val="single" w:sz="6" w:space="0" w:color="000000"/>
              <w:left w:val="single" w:sz="6" w:space="0" w:color="000000"/>
              <w:bottom w:val="single" w:sz="6" w:space="0" w:color="000000"/>
              <w:right w:val="single" w:sz="6" w:space="0" w:color="000000"/>
            </w:tcBorders>
            <w:vAlign w:val="center"/>
          </w:tcPr>
          <w:p w14:paraId="7BDA266F"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6</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B016429"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宋体" w:eastAsia="宋体" w:hAnsi="宋体" w:cs="宋体" w:hint="eastAsia"/>
                <w:bCs/>
                <w:szCs w:val="21"/>
                <w:lang w:val="zh-CN"/>
              </w:rPr>
              <w:t>谈判承诺函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7F6C7233"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E6611B9"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CC2E882" w14:textId="77777777" w:rsidR="000D67E3" w:rsidRDefault="000D67E3">
            <w:pPr>
              <w:snapToGrid w:val="0"/>
              <w:spacing w:line="400" w:lineRule="exact"/>
              <w:rPr>
                <w:rFonts w:ascii="宋体" w:eastAsia="宋体" w:hAnsi="宋体" w:cs="微软雅黑"/>
                <w:szCs w:val="21"/>
              </w:rPr>
            </w:pPr>
          </w:p>
        </w:tc>
      </w:tr>
      <w:tr w:rsidR="000D67E3" w14:paraId="61532505"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4046F1F"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7</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1927F339"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禹州市政府采购供应商信用承诺函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CAA87F5" w14:textId="77777777" w:rsidR="000D67E3" w:rsidRDefault="000D67E3">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52E88F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05491FBC" w14:textId="77777777" w:rsidR="000D67E3" w:rsidRDefault="000D67E3">
            <w:pPr>
              <w:snapToGrid w:val="0"/>
              <w:spacing w:line="400" w:lineRule="exact"/>
              <w:rPr>
                <w:rFonts w:ascii="宋体" w:eastAsia="宋体" w:hAnsi="宋体" w:cs="微软雅黑"/>
                <w:szCs w:val="21"/>
              </w:rPr>
            </w:pPr>
          </w:p>
        </w:tc>
      </w:tr>
      <w:tr w:rsidR="000D67E3" w14:paraId="7E7ED236"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DC013B9"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8</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5CC1710E"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宋体" w:hint="eastAsia"/>
                <w:bCs/>
                <w:szCs w:val="21"/>
                <w:lang w:val="zh-CN"/>
              </w:rPr>
              <w:t>联合体协议</w:t>
            </w:r>
          </w:p>
        </w:tc>
        <w:tc>
          <w:tcPr>
            <w:tcW w:w="1418" w:type="dxa"/>
            <w:tcBorders>
              <w:top w:val="single" w:sz="6" w:space="0" w:color="000000"/>
              <w:left w:val="single" w:sz="6" w:space="0" w:color="000000"/>
              <w:bottom w:val="single" w:sz="6" w:space="0" w:color="000000"/>
              <w:right w:val="single" w:sz="6" w:space="0" w:color="000000"/>
            </w:tcBorders>
            <w:vAlign w:val="center"/>
          </w:tcPr>
          <w:p w14:paraId="041AFF8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ACA996B"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96C6580" w14:textId="77777777" w:rsidR="000D67E3" w:rsidRDefault="000D67E3">
            <w:pPr>
              <w:snapToGrid w:val="0"/>
              <w:spacing w:line="400" w:lineRule="exact"/>
              <w:rPr>
                <w:rFonts w:ascii="宋体" w:eastAsia="宋体" w:hAnsi="宋体" w:cs="微软雅黑"/>
                <w:szCs w:val="21"/>
              </w:rPr>
            </w:pPr>
          </w:p>
        </w:tc>
      </w:tr>
      <w:tr w:rsidR="000D67E3" w14:paraId="472A93A1"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2536557"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9</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3463A109" w14:textId="77777777" w:rsidR="000D67E3" w:rsidRDefault="009C5C0F">
            <w:pPr>
              <w:kinsoku w:val="0"/>
              <w:overflowPunct w:val="0"/>
              <w:autoSpaceDE w:val="0"/>
              <w:autoSpaceDN w:val="0"/>
              <w:spacing w:line="320" w:lineRule="exact"/>
              <w:rPr>
                <w:rFonts w:ascii="宋体" w:eastAsia="宋体" w:hAnsi="宋体" w:cs="宋体"/>
                <w:bCs/>
                <w:szCs w:val="21"/>
                <w:lang w:val="zh-CN"/>
              </w:rPr>
            </w:pPr>
            <w:r>
              <w:rPr>
                <w:rFonts w:ascii="宋体" w:eastAsia="宋体" w:hAnsi="宋体" w:cs="宋体" w:hint="eastAsia"/>
                <w:bCs/>
                <w:szCs w:val="21"/>
                <w:lang w:val="zh-CN"/>
              </w:rPr>
              <w:t>投标人与参加本项目投标的其他供应商之间，单位负责人不为同一人并且不存在直接控股、管理关系承诺函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6D25955B"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5DFC203"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0422D3F8" w14:textId="77777777" w:rsidR="000D67E3" w:rsidRDefault="000D67E3">
            <w:pPr>
              <w:snapToGrid w:val="0"/>
              <w:spacing w:line="400" w:lineRule="exact"/>
              <w:rPr>
                <w:rFonts w:ascii="宋体" w:eastAsia="宋体" w:hAnsi="宋体" w:cs="微软雅黑"/>
                <w:szCs w:val="21"/>
              </w:rPr>
            </w:pPr>
          </w:p>
        </w:tc>
      </w:tr>
      <w:tr w:rsidR="000D67E3" w14:paraId="741BE370"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76E6CB7"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10</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24D9187" w14:textId="77777777" w:rsidR="000D67E3" w:rsidRDefault="009C5C0F">
            <w:pPr>
              <w:kinsoku w:val="0"/>
              <w:overflowPunct w:val="0"/>
              <w:autoSpaceDE w:val="0"/>
              <w:autoSpaceDN w:val="0"/>
              <w:spacing w:line="320" w:lineRule="exact"/>
              <w:rPr>
                <w:rFonts w:ascii="宋体" w:eastAsia="宋体" w:hAnsi="宋体" w:cs="宋体"/>
                <w:bCs/>
                <w:szCs w:val="21"/>
                <w:lang w:val="zh-CN"/>
              </w:rPr>
            </w:pPr>
            <w:r>
              <w:rPr>
                <w:rFonts w:ascii="宋体" w:eastAsia="宋体" w:hAnsi="宋体" w:cs="仿宋_GB2312" w:hint="eastAsia"/>
                <w:szCs w:val="21"/>
                <w:lang w:val="zh-CN"/>
              </w:rPr>
              <w:t>投标人未为本项目提供整体设计、规范编制或者项目管理、监理、检测等服务承诺函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4D4DB36"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4EA6124"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E9D503B" w14:textId="77777777" w:rsidR="000D67E3" w:rsidRDefault="000D67E3">
            <w:pPr>
              <w:snapToGrid w:val="0"/>
              <w:spacing w:line="400" w:lineRule="exact"/>
              <w:rPr>
                <w:rFonts w:ascii="宋体" w:eastAsia="宋体" w:hAnsi="宋体" w:cs="微软雅黑"/>
                <w:szCs w:val="21"/>
              </w:rPr>
            </w:pPr>
          </w:p>
        </w:tc>
      </w:tr>
      <w:tr w:rsidR="000D67E3" w14:paraId="3E7FE2E2"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CF13134"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11</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BF978EB" w14:textId="77777777" w:rsidR="000D67E3" w:rsidRDefault="009C5C0F">
            <w:pPr>
              <w:kinsoku w:val="0"/>
              <w:overflowPunct w:val="0"/>
              <w:autoSpaceDE w:val="0"/>
              <w:autoSpaceDN w:val="0"/>
              <w:spacing w:line="320" w:lineRule="exact"/>
              <w:rPr>
                <w:rFonts w:ascii="宋体" w:eastAsia="宋体" w:hAnsi="宋体" w:cs="宋体"/>
                <w:bCs/>
                <w:szCs w:val="21"/>
                <w:lang w:val="zh-CN"/>
              </w:rPr>
            </w:pPr>
            <w:r>
              <w:rPr>
                <w:rFonts w:ascii="Calibri" w:eastAsia="宋体" w:hAnsi="宋体" w:cs="Times New Roman" w:hint="eastAsia"/>
                <w:kern w:val="0"/>
                <w:szCs w:val="21"/>
              </w:rPr>
              <w:t>供应商营业执照</w:t>
            </w:r>
          </w:p>
        </w:tc>
        <w:tc>
          <w:tcPr>
            <w:tcW w:w="1418" w:type="dxa"/>
            <w:tcBorders>
              <w:top w:val="single" w:sz="6" w:space="0" w:color="000000"/>
              <w:left w:val="single" w:sz="6" w:space="0" w:color="000000"/>
              <w:bottom w:val="single" w:sz="6" w:space="0" w:color="000000"/>
              <w:right w:val="single" w:sz="6" w:space="0" w:color="000000"/>
            </w:tcBorders>
            <w:vAlign w:val="center"/>
          </w:tcPr>
          <w:p w14:paraId="2CA0D844"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1957D26"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EEEE97B" w14:textId="77777777" w:rsidR="000D67E3" w:rsidRDefault="000D67E3">
            <w:pPr>
              <w:snapToGrid w:val="0"/>
              <w:spacing w:line="400" w:lineRule="exact"/>
              <w:rPr>
                <w:rFonts w:ascii="宋体" w:eastAsia="宋体" w:hAnsi="宋体" w:cs="微软雅黑"/>
                <w:szCs w:val="21"/>
              </w:rPr>
            </w:pPr>
          </w:p>
        </w:tc>
      </w:tr>
      <w:tr w:rsidR="000D67E3" w14:paraId="20698467"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B2FD1B7" w14:textId="77777777" w:rsidR="000D67E3" w:rsidRDefault="009C5C0F">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hint="eastAsia"/>
                <w:bCs/>
                <w:szCs w:val="21"/>
                <w:lang w:val="zh-CN"/>
              </w:rPr>
              <w:t>1</w:t>
            </w:r>
            <w:r>
              <w:rPr>
                <w:rFonts w:ascii="宋体" w:eastAsia="宋体" w:hAnsi="宋体" w:cs="宋体"/>
                <w:bCs/>
                <w:szCs w:val="21"/>
                <w:lang w:val="zh-CN"/>
              </w:rPr>
              <w:t>2</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048D3C9D" w14:textId="77777777" w:rsidR="000D67E3" w:rsidRDefault="009C5C0F">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谈判文件要求特殊资质证书</w:t>
            </w:r>
            <w:r>
              <w:rPr>
                <w:rFonts w:ascii="Calibri" w:eastAsia="宋体" w:hAnsi="宋体" w:cs="Times New Roman" w:hint="eastAsia"/>
                <w:kern w:val="0"/>
                <w:szCs w:val="21"/>
              </w:rPr>
              <w:t>(</w:t>
            </w:r>
            <w:r>
              <w:rPr>
                <w:rFonts w:ascii="Calibri" w:eastAsia="宋体" w:hAnsi="宋体" w:cs="Times New Roman" w:hint="eastAsia"/>
                <w:kern w:val="0"/>
                <w:szCs w:val="21"/>
              </w:rPr>
              <w:t>如有</w:t>
            </w:r>
            <w:r>
              <w:rPr>
                <w:rFonts w:ascii="Calibri" w:eastAsia="宋体" w:hAnsi="宋体" w:cs="Times New Roman" w:hint="eastAsia"/>
                <w:kern w:val="0"/>
                <w:szCs w:val="21"/>
              </w:rPr>
              <w:t>)</w:t>
            </w:r>
          </w:p>
        </w:tc>
        <w:tc>
          <w:tcPr>
            <w:tcW w:w="1418" w:type="dxa"/>
            <w:tcBorders>
              <w:top w:val="single" w:sz="6" w:space="0" w:color="000000"/>
              <w:left w:val="single" w:sz="6" w:space="0" w:color="000000"/>
              <w:bottom w:val="single" w:sz="6" w:space="0" w:color="000000"/>
              <w:right w:val="single" w:sz="6" w:space="0" w:color="000000"/>
            </w:tcBorders>
            <w:vAlign w:val="center"/>
          </w:tcPr>
          <w:p w14:paraId="395B126D"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5DEACB2"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A942557" w14:textId="77777777" w:rsidR="000D67E3" w:rsidRDefault="000D67E3">
            <w:pPr>
              <w:snapToGrid w:val="0"/>
              <w:spacing w:line="400" w:lineRule="exact"/>
              <w:rPr>
                <w:rFonts w:ascii="宋体" w:eastAsia="宋体" w:hAnsi="宋体" w:cs="微软雅黑"/>
                <w:szCs w:val="21"/>
              </w:rPr>
            </w:pPr>
          </w:p>
        </w:tc>
      </w:tr>
      <w:tr w:rsidR="000D67E3" w14:paraId="0C7FF708" w14:textId="77777777">
        <w:trPr>
          <w:trHeight w:val="510"/>
        </w:trPr>
        <w:tc>
          <w:tcPr>
            <w:tcW w:w="675" w:type="dxa"/>
            <w:tcBorders>
              <w:top w:val="double" w:sz="4" w:space="0" w:color="auto"/>
              <w:left w:val="single" w:sz="6" w:space="0" w:color="000000"/>
              <w:bottom w:val="single" w:sz="6" w:space="0" w:color="000000"/>
              <w:right w:val="single" w:sz="6" w:space="0" w:color="000000"/>
            </w:tcBorders>
            <w:vAlign w:val="center"/>
          </w:tcPr>
          <w:p w14:paraId="0B091865"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13</w:t>
            </w:r>
          </w:p>
        </w:tc>
        <w:tc>
          <w:tcPr>
            <w:tcW w:w="4536" w:type="dxa"/>
            <w:gridSpan w:val="2"/>
            <w:tcBorders>
              <w:top w:val="double" w:sz="4" w:space="0" w:color="auto"/>
              <w:left w:val="single" w:sz="6" w:space="0" w:color="000000"/>
              <w:bottom w:val="single" w:sz="6" w:space="0" w:color="000000"/>
              <w:right w:val="single" w:sz="6" w:space="0" w:color="000000"/>
            </w:tcBorders>
            <w:vAlign w:val="center"/>
          </w:tcPr>
          <w:p w14:paraId="76F99E46"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投标分项报价表</w:t>
            </w:r>
          </w:p>
        </w:tc>
        <w:tc>
          <w:tcPr>
            <w:tcW w:w="1418" w:type="dxa"/>
            <w:tcBorders>
              <w:top w:val="double" w:sz="4" w:space="0" w:color="auto"/>
              <w:left w:val="single" w:sz="6" w:space="0" w:color="000000"/>
              <w:bottom w:val="single" w:sz="6" w:space="0" w:color="000000"/>
              <w:right w:val="single" w:sz="6" w:space="0" w:color="000000"/>
            </w:tcBorders>
            <w:vAlign w:val="center"/>
          </w:tcPr>
          <w:p w14:paraId="6139DD7C" w14:textId="77777777" w:rsidR="000D67E3" w:rsidRDefault="000D67E3">
            <w:pPr>
              <w:jc w:val="center"/>
              <w:rPr>
                <w:rFonts w:ascii="Calibri" w:eastAsia="宋体" w:hAnsi="Calibri" w:cs="Times New Roman"/>
                <w:szCs w:val="21"/>
              </w:rPr>
            </w:pPr>
          </w:p>
        </w:tc>
        <w:tc>
          <w:tcPr>
            <w:tcW w:w="1276" w:type="dxa"/>
            <w:tcBorders>
              <w:top w:val="double" w:sz="4" w:space="0" w:color="auto"/>
              <w:left w:val="single" w:sz="6" w:space="0" w:color="000000"/>
              <w:bottom w:val="single" w:sz="6" w:space="0" w:color="000000"/>
              <w:right w:val="single" w:sz="6" w:space="0" w:color="000000"/>
            </w:tcBorders>
            <w:vAlign w:val="center"/>
          </w:tcPr>
          <w:p w14:paraId="03F2DA35" w14:textId="77777777" w:rsidR="000D67E3" w:rsidRDefault="000D67E3">
            <w:pPr>
              <w:snapToGrid w:val="0"/>
              <w:spacing w:line="400" w:lineRule="exact"/>
              <w:rPr>
                <w:rFonts w:ascii="宋体" w:eastAsia="宋体" w:hAnsi="宋体" w:cs="微软雅黑"/>
                <w:szCs w:val="21"/>
              </w:rPr>
            </w:pPr>
          </w:p>
        </w:tc>
        <w:tc>
          <w:tcPr>
            <w:tcW w:w="1455" w:type="dxa"/>
            <w:tcBorders>
              <w:top w:val="double" w:sz="4" w:space="0" w:color="auto"/>
              <w:left w:val="single" w:sz="6" w:space="0" w:color="000000"/>
              <w:bottom w:val="single" w:sz="6" w:space="0" w:color="000000"/>
              <w:right w:val="single" w:sz="6" w:space="0" w:color="000000"/>
            </w:tcBorders>
            <w:vAlign w:val="center"/>
          </w:tcPr>
          <w:p w14:paraId="16A9D5E9" w14:textId="77777777" w:rsidR="000D67E3" w:rsidRDefault="000D67E3">
            <w:pPr>
              <w:snapToGrid w:val="0"/>
              <w:spacing w:line="400" w:lineRule="exact"/>
              <w:rPr>
                <w:rFonts w:ascii="宋体" w:eastAsia="宋体" w:hAnsi="宋体" w:cs="微软雅黑"/>
                <w:szCs w:val="21"/>
              </w:rPr>
            </w:pPr>
          </w:p>
        </w:tc>
      </w:tr>
      <w:tr w:rsidR="000D67E3" w14:paraId="35F61198"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434A7E7"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14</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131A1306"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技术规格偏离表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6A58994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3FE342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A23AECF" w14:textId="77777777" w:rsidR="000D67E3" w:rsidRDefault="000D67E3">
            <w:pPr>
              <w:snapToGrid w:val="0"/>
              <w:spacing w:line="400" w:lineRule="exact"/>
              <w:rPr>
                <w:rFonts w:ascii="宋体" w:eastAsia="宋体" w:hAnsi="宋体" w:cs="微软雅黑"/>
                <w:szCs w:val="21"/>
              </w:rPr>
            </w:pPr>
          </w:p>
        </w:tc>
      </w:tr>
      <w:tr w:rsidR="000D67E3" w14:paraId="06F782E7"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3C0DB841"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15</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5626CC0"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技术方案（实施方案）</w:t>
            </w:r>
          </w:p>
        </w:tc>
        <w:tc>
          <w:tcPr>
            <w:tcW w:w="1418" w:type="dxa"/>
            <w:tcBorders>
              <w:top w:val="single" w:sz="6" w:space="0" w:color="000000"/>
              <w:left w:val="single" w:sz="6" w:space="0" w:color="000000"/>
              <w:bottom w:val="single" w:sz="6" w:space="0" w:color="000000"/>
              <w:right w:val="single" w:sz="6" w:space="0" w:color="000000"/>
            </w:tcBorders>
            <w:vAlign w:val="center"/>
          </w:tcPr>
          <w:p w14:paraId="5BF30B78" w14:textId="77777777" w:rsidR="000D67E3" w:rsidRDefault="000D67E3">
            <w:pPr>
              <w:jc w:val="center"/>
              <w:rPr>
                <w:rFonts w:ascii="Calibri" w:eastAsia="宋体" w:hAnsi="Calibri" w:cs="Times New Roman"/>
                <w:szCs w:val="21"/>
              </w:rPr>
            </w:pPr>
          </w:p>
        </w:tc>
        <w:tc>
          <w:tcPr>
            <w:tcW w:w="1276" w:type="dxa"/>
            <w:tcBorders>
              <w:top w:val="single" w:sz="4" w:space="0" w:color="auto"/>
              <w:left w:val="single" w:sz="6" w:space="0" w:color="000000"/>
              <w:bottom w:val="single" w:sz="6" w:space="0" w:color="000000"/>
              <w:right w:val="single" w:sz="6" w:space="0" w:color="000000"/>
            </w:tcBorders>
            <w:vAlign w:val="center"/>
          </w:tcPr>
          <w:p w14:paraId="160BCF0A" w14:textId="77777777" w:rsidR="000D67E3" w:rsidRDefault="000D67E3">
            <w:pPr>
              <w:snapToGrid w:val="0"/>
              <w:spacing w:line="400" w:lineRule="exact"/>
              <w:rPr>
                <w:rFonts w:ascii="宋体" w:eastAsia="宋体" w:hAnsi="宋体" w:cs="微软雅黑"/>
                <w:szCs w:val="21"/>
              </w:rPr>
            </w:pPr>
          </w:p>
        </w:tc>
        <w:tc>
          <w:tcPr>
            <w:tcW w:w="1455" w:type="dxa"/>
            <w:tcBorders>
              <w:top w:val="single" w:sz="4" w:space="0" w:color="auto"/>
              <w:left w:val="single" w:sz="6" w:space="0" w:color="000000"/>
              <w:bottom w:val="single" w:sz="6" w:space="0" w:color="000000"/>
              <w:right w:val="single" w:sz="6" w:space="0" w:color="000000"/>
            </w:tcBorders>
            <w:vAlign w:val="center"/>
          </w:tcPr>
          <w:p w14:paraId="5E12814E" w14:textId="77777777" w:rsidR="000D67E3" w:rsidRDefault="000D67E3">
            <w:pPr>
              <w:snapToGrid w:val="0"/>
              <w:spacing w:line="400" w:lineRule="exact"/>
              <w:rPr>
                <w:rFonts w:ascii="宋体" w:eastAsia="宋体" w:hAnsi="宋体" w:cs="微软雅黑"/>
                <w:szCs w:val="21"/>
              </w:rPr>
            </w:pPr>
          </w:p>
        </w:tc>
      </w:tr>
      <w:tr w:rsidR="000D67E3" w14:paraId="382F64CA"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0658B2B"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16</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3298D3C1"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售后服务方案</w:t>
            </w:r>
          </w:p>
        </w:tc>
        <w:tc>
          <w:tcPr>
            <w:tcW w:w="1418" w:type="dxa"/>
            <w:tcBorders>
              <w:top w:val="single" w:sz="6" w:space="0" w:color="000000"/>
              <w:left w:val="single" w:sz="6" w:space="0" w:color="000000"/>
              <w:bottom w:val="single" w:sz="6" w:space="0" w:color="000000"/>
              <w:right w:val="single" w:sz="6" w:space="0" w:color="000000"/>
            </w:tcBorders>
            <w:vAlign w:val="center"/>
          </w:tcPr>
          <w:p w14:paraId="2C005281"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369EBF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18E390D" w14:textId="77777777" w:rsidR="000D67E3" w:rsidRDefault="000D67E3">
            <w:pPr>
              <w:snapToGrid w:val="0"/>
              <w:spacing w:line="400" w:lineRule="exact"/>
              <w:rPr>
                <w:rFonts w:ascii="宋体" w:eastAsia="宋体" w:hAnsi="宋体" w:cs="微软雅黑"/>
                <w:szCs w:val="21"/>
              </w:rPr>
            </w:pPr>
          </w:p>
        </w:tc>
      </w:tr>
      <w:tr w:rsidR="000D67E3" w14:paraId="326B73FF"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0D3A74A6"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17</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1699C0ED"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业绩情况表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238AF58D"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4FAF791"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AF84B3E" w14:textId="77777777" w:rsidR="000D67E3" w:rsidRDefault="000D67E3">
            <w:pPr>
              <w:snapToGrid w:val="0"/>
              <w:spacing w:line="400" w:lineRule="exact"/>
              <w:rPr>
                <w:rFonts w:ascii="宋体" w:eastAsia="宋体" w:hAnsi="宋体" w:cs="微软雅黑"/>
                <w:szCs w:val="21"/>
              </w:rPr>
            </w:pPr>
          </w:p>
        </w:tc>
      </w:tr>
      <w:tr w:rsidR="000D67E3" w14:paraId="505AEE9E"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5F4DDBBF"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18</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48F40D9F"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政府强制采购节能产品品目清单情况</w:t>
            </w:r>
          </w:p>
        </w:tc>
        <w:tc>
          <w:tcPr>
            <w:tcW w:w="1418" w:type="dxa"/>
            <w:tcBorders>
              <w:top w:val="single" w:sz="6" w:space="0" w:color="000000"/>
              <w:left w:val="single" w:sz="6" w:space="0" w:color="000000"/>
              <w:bottom w:val="single" w:sz="6" w:space="0" w:color="000000"/>
              <w:right w:val="single" w:sz="6" w:space="0" w:color="000000"/>
            </w:tcBorders>
            <w:vAlign w:val="center"/>
          </w:tcPr>
          <w:p w14:paraId="55BB616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0959C8B"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56A34355" w14:textId="77777777" w:rsidR="000D67E3" w:rsidRDefault="000D67E3">
            <w:pPr>
              <w:snapToGrid w:val="0"/>
              <w:spacing w:line="400" w:lineRule="exact"/>
              <w:rPr>
                <w:rFonts w:ascii="宋体" w:eastAsia="宋体" w:hAnsi="宋体" w:cs="微软雅黑"/>
                <w:szCs w:val="21"/>
              </w:rPr>
            </w:pPr>
          </w:p>
        </w:tc>
      </w:tr>
      <w:tr w:rsidR="000D67E3" w14:paraId="4B6AC138"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B80FBF7"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19</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2E4F0108"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优先采购节能产品政府采购品目清单情况</w:t>
            </w:r>
          </w:p>
        </w:tc>
        <w:tc>
          <w:tcPr>
            <w:tcW w:w="1418" w:type="dxa"/>
            <w:tcBorders>
              <w:top w:val="single" w:sz="6" w:space="0" w:color="000000"/>
              <w:left w:val="single" w:sz="6" w:space="0" w:color="000000"/>
              <w:bottom w:val="single" w:sz="6" w:space="0" w:color="000000"/>
              <w:right w:val="single" w:sz="6" w:space="0" w:color="000000"/>
            </w:tcBorders>
            <w:vAlign w:val="center"/>
          </w:tcPr>
          <w:p w14:paraId="27E762A1"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2BF825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7F84B3A" w14:textId="77777777" w:rsidR="000D67E3" w:rsidRDefault="000D67E3">
            <w:pPr>
              <w:snapToGrid w:val="0"/>
              <w:spacing w:line="400" w:lineRule="exact"/>
              <w:rPr>
                <w:rFonts w:ascii="宋体" w:eastAsia="宋体" w:hAnsi="宋体" w:cs="微软雅黑"/>
                <w:szCs w:val="21"/>
              </w:rPr>
            </w:pPr>
          </w:p>
        </w:tc>
      </w:tr>
      <w:tr w:rsidR="000D67E3" w14:paraId="19F3FE16"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59835051"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20</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1DAD1E80"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Times New Roman" w:hint="eastAsia"/>
                <w:szCs w:val="21"/>
                <w:lang w:val="en-GB"/>
              </w:rPr>
              <w:t>优先采购环境标志产品政府采购品目清单情况</w:t>
            </w:r>
          </w:p>
        </w:tc>
        <w:tc>
          <w:tcPr>
            <w:tcW w:w="1418" w:type="dxa"/>
            <w:tcBorders>
              <w:top w:val="single" w:sz="6" w:space="0" w:color="000000"/>
              <w:left w:val="single" w:sz="6" w:space="0" w:color="000000"/>
              <w:bottom w:val="single" w:sz="6" w:space="0" w:color="000000"/>
              <w:right w:val="single" w:sz="6" w:space="0" w:color="000000"/>
            </w:tcBorders>
            <w:vAlign w:val="center"/>
          </w:tcPr>
          <w:p w14:paraId="1577DDA2"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27E4E1E"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287AC91" w14:textId="77777777" w:rsidR="000D67E3" w:rsidRDefault="000D67E3">
            <w:pPr>
              <w:snapToGrid w:val="0"/>
              <w:spacing w:line="400" w:lineRule="exact"/>
              <w:rPr>
                <w:rFonts w:ascii="宋体" w:eastAsia="宋体" w:hAnsi="宋体" w:cs="微软雅黑"/>
                <w:szCs w:val="21"/>
              </w:rPr>
            </w:pPr>
          </w:p>
        </w:tc>
      </w:tr>
      <w:tr w:rsidR="000D67E3" w14:paraId="00B73F25"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0674970"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21</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55793769"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中小企业声明函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264F9C4D"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72BF1B0"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BE3E439" w14:textId="77777777" w:rsidR="000D67E3" w:rsidRDefault="000D67E3">
            <w:pPr>
              <w:snapToGrid w:val="0"/>
              <w:spacing w:line="400" w:lineRule="exact"/>
              <w:rPr>
                <w:rFonts w:ascii="宋体" w:eastAsia="宋体" w:hAnsi="宋体" w:cs="微软雅黑"/>
                <w:szCs w:val="21"/>
              </w:rPr>
            </w:pPr>
          </w:p>
        </w:tc>
      </w:tr>
      <w:tr w:rsidR="000D67E3" w14:paraId="4CECA794"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10FE1927"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22</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F17B52C"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仿宋_GB2312" w:hint="eastAsia"/>
                <w:szCs w:val="21"/>
                <w:lang w:val="zh-CN"/>
              </w:rPr>
              <w:t>残疾人福利性单位声明函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4B8E53AE"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E2D11A7"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120B0C89" w14:textId="77777777" w:rsidR="000D67E3" w:rsidRDefault="000D67E3">
            <w:pPr>
              <w:snapToGrid w:val="0"/>
              <w:spacing w:line="400" w:lineRule="exact"/>
              <w:rPr>
                <w:rFonts w:ascii="宋体" w:eastAsia="宋体" w:hAnsi="宋体" w:cs="微软雅黑"/>
                <w:szCs w:val="21"/>
              </w:rPr>
            </w:pPr>
          </w:p>
        </w:tc>
      </w:tr>
      <w:tr w:rsidR="000D67E3" w14:paraId="01379F13"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DE5C15E"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23</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6237FC80"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监狱企业证明文件</w:t>
            </w:r>
          </w:p>
        </w:tc>
        <w:tc>
          <w:tcPr>
            <w:tcW w:w="1418" w:type="dxa"/>
            <w:tcBorders>
              <w:top w:val="single" w:sz="6" w:space="0" w:color="000000"/>
              <w:left w:val="single" w:sz="6" w:space="0" w:color="000000"/>
              <w:bottom w:val="single" w:sz="6" w:space="0" w:color="000000"/>
              <w:right w:val="single" w:sz="6" w:space="0" w:color="000000"/>
            </w:tcBorders>
            <w:vAlign w:val="center"/>
          </w:tcPr>
          <w:p w14:paraId="18DEB409" w14:textId="77777777" w:rsidR="000D67E3" w:rsidRDefault="000D67E3">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2AD8893"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65D37EF" w14:textId="77777777" w:rsidR="000D67E3" w:rsidRDefault="000D67E3">
            <w:pPr>
              <w:snapToGrid w:val="0"/>
              <w:spacing w:line="400" w:lineRule="exact"/>
              <w:rPr>
                <w:rFonts w:ascii="宋体" w:eastAsia="宋体" w:hAnsi="宋体" w:cs="微软雅黑"/>
                <w:szCs w:val="21"/>
              </w:rPr>
            </w:pPr>
          </w:p>
        </w:tc>
      </w:tr>
      <w:tr w:rsidR="000D67E3" w14:paraId="575D8093" w14:textId="77777777">
        <w:trPr>
          <w:trHeight w:val="510"/>
        </w:trPr>
        <w:tc>
          <w:tcPr>
            <w:tcW w:w="675" w:type="dxa"/>
            <w:vMerge w:val="restart"/>
            <w:tcBorders>
              <w:top w:val="single" w:sz="6" w:space="0" w:color="000000"/>
              <w:left w:val="single" w:sz="6" w:space="0" w:color="000000"/>
              <w:right w:val="single" w:sz="6" w:space="0" w:color="000000"/>
            </w:tcBorders>
            <w:vAlign w:val="center"/>
          </w:tcPr>
          <w:p w14:paraId="4DDE47CF"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lastRenderedPageBreak/>
              <w:t>24</w:t>
            </w:r>
          </w:p>
        </w:tc>
        <w:tc>
          <w:tcPr>
            <w:tcW w:w="1345" w:type="dxa"/>
            <w:vMerge w:val="restart"/>
            <w:tcBorders>
              <w:top w:val="single" w:sz="6" w:space="0" w:color="000000"/>
              <w:left w:val="single" w:sz="6" w:space="0" w:color="000000"/>
              <w:right w:val="single" w:sz="4" w:space="0" w:color="auto"/>
            </w:tcBorders>
            <w:vAlign w:val="center"/>
          </w:tcPr>
          <w:p w14:paraId="6375BAF9"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信息安全产品强制性认证</w:t>
            </w:r>
          </w:p>
        </w:tc>
        <w:tc>
          <w:tcPr>
            <w:tcW w:w="3191" w:type="dxa"/>
            <w:tcBorders>
              <w:top w:val="single" w:sz="6" w:space="0" w:color="000000"/>
              <w:left w:val="single" w:sz="4" w:space="0" w:color="auto"/>
              <w:bottom w:val="single" w:sz="6" w:space="0" w:color="000000"/>
              <w:right w:val="single" w:sz="6" w:space="0" w:color="000000"/>
            </w:tcBorders>
            <w:vAlign w:val="center"/>
          </w:tcPr>
          <w:p w14:paraId="3692C18B"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Theme="minorEastAsia" w:hAnsiTheme="minorEastAsia" w:cs="宋体" w:hint="eastAsia"/>
                <w:kern w:val="0"/>
                <w:szCs w:val="21"/>
              </w:rPr>
              <w:t>认证机构颁发的认证证书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3717B83B" w14:textId="77777777" w:rsidR="000D67E3" w:rsidRDefault="000D67E3">
            <w:pPr>
              <w:rPr>
                <w:rFonts w:ascii="Calibri" w:eastAsia="宋体" w:hAnsi="Calibri" w:cs="Times New Roman"/>
                <w:sz w:val="24"/>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40374E5"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3A83747" w14:textId="77777777" w:rsidR="000D67E3" w:rsidRDefault="000D67E3">
            <w:pPr>
              <w:snapToGrid w:val="0"/>
              <w:spacing w:line="400" w:lineRule="exact"/>
              <w:rPr>
                <w:rFonts w:ascii="宋体" w:eastAsia="宋体" w:hAnsi="宋体" w:cs="微软雅黑"/>
                <w:szCs w:val="21"/>
              </w:rPr>
            </w:pPr>
          </w:p>
        </w:tc>
      </w:tr>
      <w:tr w:rsidR="000D67E3" w14:paraId="22991470" w14:textId="77777777">
        <w:trPr>
          <w:trHeight w:val="510"/>
        </w:trPr>
        <w:tc>
          <w:tcPr>
            <w:tcW w:w="675" w:type="dxa"/>
            <w:vMerge/>
            <w:tcBorders>
              <w:left w:val="single" w:sz="6" w:space="0" w:color="000000"/>
              <w:bottom w:val="single" w:sz="6" w:space="0" w:color="000000"/>
              <w:right w:val="single" w:sz="6" w:space="0" w:color="000000"/>
            </w:tcBorders>
            <w:vAlign w:val="center"/>
          </w:tcPr>
          <w:p w14:paraId="391A62D1" w14:textId="77777777" w:rsidR="000D67E3" w:rsidRDefault="000D67E3">
            <w:pPr>
              <w:adjustRightInd w:val="0"/>
              <w:snapToGrid w:val="0"/>
              <w:spacing w:line="400" w:lineRule="exact"/>
              <w:jc w:val="center"/>
              <w:textAlignment w:val="baseline"/>
              <w:rPr>
                <w:rFonts w:ascii="宋体" w:eastAsia="宋体" w:hAnsi="宋体" w:cs="微软雅黑"/>
                <w:szCs w:val="21"/>
              </w:rPr>
            </w:pPr>
          </w:p>
        </w:tc>
        <w:tc>
          <w:tcPr>
            <w:tcW w:w="1345" w:type="dxa"/>
            <w:vMerge/>
            <w:tcBorders>
              <w:left w:val="single" w:sz="6" w:space="0" w:color="000000"/>
              <w:bottom w:val="single" w:sz="6" w:space="0" w:color="000000"/>
              <w:right w:val="single" w:sz="4" w:space="0" w:color="auto"/>
            </w:tcBorders>
            <w:vAlign w:val="center"/>
          </w:tcPr>
          <w:p w14:paraId="444DB67B" w14:textId="77777777" w:rsidR="000D67E3" w:rsidRDefault="000D67E3">
            <w:pPr>
              <w:kinsoku w:val="0"/>
              <w:overflowPunct w:val="0"/>
              <w:autoSpaceDE w:val="0"/>
              <w:autoSpaceDN w:val="0"/>
              <w:spacing w:line="320" w:lineRule="exact"/>
              <w:rPr>
                <w:rFonts w:ascii="Calibri" w:eastAsia="宋体" w:hAnsi="宋体" w:cs="微软雅黑"/>
                <w:bCs/>
                <w:kern w:val="0"/>
                <w:szCs w:val="21"/>
              </w:rPr>
            </w:pPr>
          </w:p>
        </w:tc>
        <w:tc>
          <w:tcPr>
            <w:tcW w:w="3191" w:type="dxa"/>
            <w:tcBorders>
              <w:top w:val="single" w:sz="6" w:space="0" w:color="000000"/>
              <w:left w:val="single" w:sz="4" w:space="0" w:color="auto"/>
              <w:bottom w:val="single" w:sz="6" w:space="0" w:color="000000"/>
              <w:right w:val="single" w:sz="6" w:space="0" w:color="000000"/>
            </w:tcBorders>
            <w:vAlign w:val="center"/>
          </w:tcPr>
          <w:p w14:paraId="745E5C41" w14:textId="77777777" w:rsidR="000D67E3" w:rsidRDefault="009C5C0F">
            <w:pPr>
              <w:kinsoku w:val="0"/>
              <w:overflowPunct w:val="0"/>
              <w:autoSpaceDE w:val="0"/>
              <w:autoSpaceDN w:val="0"/>
              <w:spacing w:line="320" w:lineRule="exact"/>
              <w:rPr>
                <w:rFonts w:ascii="Calibri" w:eastAsia="宋体" w:hAnsi="宋体" w:cs="微软雅黑"/>
                <w:bCs/>
                <w:kern w:val="0"/>
                <w:szCs w:val="21"/>
              </w:rPr>
            </w:pPr>
            <w:r>
              <w:rPr>
                <w:rFonts w:asciiTheme="minorEastAsia" w:hAnsiTheme="minorEastAsia" w:cs="宋体" w:hint="eastAsia"/>
                <w:kern w:val="0"/>
                <w:szCs w:val="21"/>
              </w:rPr>
              <w:t>中国信息安全认证中心</w:t>
            </w:r>
            <w:proofErr w:type="gramStart"/>
            <w:r>
              <w:rPr>
                <w:rFonts w:asciiTheme="minorEastAsia" w:hAnsiTheme="minorEastAsia" w:cs="宋体" w:hint="eastAsia"/>
                <w:kern w:val="0"/>
                <w:szCs w:val="21"/>
              </w:rPr>
              <w:t>官网产品</w:t>
            </w:r>
            <w:proofErr w:type="gramEnd"/>
            <w:r>
              <w:rPr>
                <w:rFonts w:asciiTheme="minorEastAsia" w:hAnsiTheme="minorEastAsia" w:cs="宋体" w:hint="eastAsia"/>
                <w:kern w:val="0"/>
                <w:szCs w:val="21"/>
              </w:rPr>
              <w:t>查询结果截图</w:t>
            </w:r>
          </w:p>
        </w:tc>
        <w:tc>
          <w:tcPr>
            <w:tcW w:w="1418" w:type="dxa"/>
            <w:tcBorders>
              <w:top w:val="single" w:sz="6" w:space="0" w:color="000000"/>
              <w:left w:val="single" w:sz="6" w:space="0" w:color="000000"/>
              <w:bottom w:val="single" w:sz="6" w:space="0" w:color="000000"/>
              <w:right w:val="single" w:sz="6" w:space="0" w:color="000000"/>
            </w:tcBorders>
            <w:vAlign w:val="center"/>
          </w:tcPr>
          <w:p w14:paraId="63062611" w14:textId="77777777" w:rsidR="000D67E3" w:rsidRDefault="000D67E3">
            <w:pPr>
              <w:rPr>
                <w:rFonts w:ascii="Calibri" w:eastAsia="宋体" w:hAnsi="Calibri" w:cs="Times New Roman"/>
                <w:sz w:val="24"/>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DEF4F23"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0BBE04F" w14:textId="77777777" w:rsidR="000D67E3" w:rsidRDefault="000D67E3">
            <w:pPr>
              <w:snapToGrid w:val="0"/>
              <w:spacing w:line="400" w:lineRule="exact"/>
              <w:rPr>
                <w:rFonts w:ascii="宋体" w:eastAsia="宋体" w:hAnsi="宋体" w:cs="微软雅黑"/>
                <w:szCs w:val="21"/>
              </w:rPr>
            </w:pPr>
          </w:p>
        </w:tc>
      </w:tr>
      <w:tr w:rsidR="000D67E3" w14:paraId="7A1ECDC0" w14:textId="77777777">
        <w:trPr>
          <w:trHeight w:val="510"/>
        </w:trPr>
        <w:tc>
          <w:tcPr>
            <w:tcW w:w="675" w:type="dxa"/>
            <w:tcBorders>
              <w:top w:val="single" w:sz="6" w:space="0" w:color="000000"/>
              <w:left w:val="single" w:sz="6" w:space="0" w:color="000000"/>
              <w:bottom w:val="single" w:sz="4" w:space="0" w:color="auto"/>
              <w:right w:val="single" w:sz="6" w:space="0" w:color="000000"/>
            </w:tcBorders>
            <w:vAlign w:val="center"/>
          </w:tcPr>
          <w:p w14:paraId="65B1C914" w14:textId="77777777" w:rsidR="000D67E3" w:rsidRDefault="009C5C0F">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25</w:t>
            </w:r>
          </w:p>
        </w:tc>
        <w:tc>
          <w:tcPr>
            <w:tcW w:w="4536" w:type="dxa"/>
            <w:gridSpan w:val="2"/>
            <w:tcBorders>
              <w:top w:val="single" w:sz="6" w:space="0" w:color="000000"/>
              <w:left w:val="single" w:sz="6" w:space="0" w:color="000000"/>
              <w:bottom w:val="single" w:sz="4" w:space="0" w:color="auto"/>
              <w:right w:val="single" w:sz="6" w:space="0" w:color="000000"/>
            </w:tcBorders>
            <w:vAlign w:val="center"/>
          </w:tcPr>
          <w:p w14:paraId="707BED8A" w14:textId="77777777" w:rsidR="000D67E3" w:rsidRDefault="009C5C0F">
            <w:pPr>
              <w:kinsoku w:val="0"/>
              <w:overflowPunct w:val="0"/>
              <w:autoSpaceDE w:val="0"/>
              <w:autoSpaceDN w:val="0"/>
              <w:spacing w:line="320" w:lineRule="exact"/>
              <w:jc w:val="center"/>
              <w:rPr>
                <w:rFonts w:ascii="Calibri" w:eastAsia="宋体" w:hAnsi="宋体" w:cs="微软雅黑"/>
                <w:bCs/>
                <w:kern w:val="0"/>
                <w:szCs w:val="21"/>
              </w:rPr>
            </w:pPr>
            <w:r>
              <w:rPr>
                <w:rFonts w:ascii="Calibri" w:eastAsia="宋体" w:hAnsi="宋体" w:cs="微软雅黑" w:hint="eastAsia"/>
                <w:bCs/>
                <w:kern w:val="0"/>
                <w:szCs w:val="21"/>
              </w:rPr>
              <w:t>其它资料</w:t>
            </w:r>
          </w:p>
        </w:tc>
        <w:tc>
          <w:tcPr>
            <w:tcW w:w="1418" w:type="dxa"/>
            <w:tcBorders>
              <w:top w:val="single" w:sz="6" w:space="0" w:color="000000"/>
              <w:left w:val="single" w:sz="6" w:space="0" w:color="000000"/>
              <w:bottom w:val="single" w:sz="6" w:space="0" w:color="000000"/>
              <w:right w:val="single" w:sz="6" w:space="0" w:color="000000"/>
            </w:tcBorders>
            <w:vAlign w:val="center"/>
          </w:tcPr>
          <w:p w14:paraId="5D54A8D6" w14:textId="77777777" w:rsidR="000D67E3" w:rsidRDefault="000D67E3">
            <w:pPr>
              <w:rPr>
                <w:rFonts w:ascii="Calibri" w:eastAsia="宋体" w:hAnsi="Calibri" w:cs="Times New Roman"/>
                <w:sz w:val="24"/>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13DE148D" w14:textId="77777777" w:rsidR="000D67E3" w:rsidRDefault="000D67E3">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9C733E6" w14:textId="77777777" w:rsidR="000D67E3" w:rsidRDefault="000D67E3">
            <w:pPr>
              <w:snapToGrid w:val="0"/>
              <w:spacing w:line="400" w:lineRule="exact"/>
              <w:rPr>
                <w:rFonts w:ascii="宋体" w:eastAsia="宋体" w:hAnsi="宋体" w:cs="微软雅黑"/>
                <w:szCs w:val="21"/>
              </w:rPr>
            </w:pPr>
          </w:p>
        </w:tc>
      </w:tr>
    </w:tbl>
    <w:p w14:paraId="0AC83EBB"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3F1B48B3"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14C0E0C8"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467C25C2"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23C159CC"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4B9EA42D"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200D2D9D"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349B9CA7"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50D58A7C"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2B2E8C64"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33CCADE6"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4E3814AA"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587D9BDE"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65D172E1"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2F311CC6"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0A299526"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784B95A3"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06B88F52"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715EEF10"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62063471"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2316C82A" w14:textId="77777777" w:rsidR="000D67E3" w:rsidRDefault="009C5C0F">
      <w:pPr>
        <w:pStyle w:val="a9"/>
        <w:spacing w:line="360" w:lineRule="auto"/>
        <w:jc w:val="center"/>
        <w:rPr>
          <w:rFonts w:asciiTheme="majorEastAsia" w:eastAsiaTheme="majorEastAsia" w:hAnsiTheme="majorEastAsia"/>
          <w:b/>
          <w:snapToGrid w:val="0"/>
          <w:kern w:val="0"/>
          <w:sz w:val="28"/>
          <w:szCs w:val="28"/>
        </w:rPr>
      </w:pPr>
      <w:r>
        <w:rPr>
          <w:rFonts w:asciiTheme="majorEastAsia" w:eastAsiaTheme="majorEastAsia" w:hAnsiTheme="majorEastAsia" w:hint="eastAsia"/>
          <w:b/>
          <w:snapToGrid w:val="0"/>
          <w:kern w:val="0"/>
          <w:sz w:val="28"/>
          <w:szCs w:val="28"/>
        </w:rPr>
        <w:lastRenderedPageBreak/>
        <w:t>二、第一次报价一览表</w:t>
      </w:r>
    </w:p>
    <w:p w14:paraId="3C09C96D" w14:textId="77777777" w:rsidR="000D67E3" w:rsidRDefault="000D67E3">
      <w:pPr>
        <w:pStyle w:val="a9"/>
        <w:spacing w:line="360" w:lineRule="auto"/>
        <w:jc w:val="center"/>
        <w:rPr>
          <w:rFonts w:asciiTheme="majorEastAsia" w:eastAsiaTheme="majorEastAsia" w:hAnsiTheme="majorEastAsia"/>
          <w:b/>
          <w:snapToGrid w:val="0"/>
          <w:kern w:val="0"/>
          <w:sz w:val="28"/>
          <w:szCs w:val="28"/>
        </w:rPr>
      </w:pPr>
    </w:p>
    <w:p w14:paraId="5E813017" w14:textId="77777777" w:rsidR="000D67E3" w:rsidRDefault="009C5C0F">
      <w:pPr>
        <w:spacing w:before="50" w:afterLines="50" w:after="156" w:line="360" w:lineRule="auto"/>
        <w:contextualSpacing/>
        <w:jc w:val="left"/>
        <w:rPr>
          <w:rFonts w:asciiTheme="minorEastAsia" w:hAnsiTheme="minorEastAsia"/>
          <w:szCs w:val="21"/>
        </w:rPr>
      </w:pPr>
      <w:r>
        <w:rPr>
          <w:rFonts w:asciiTheme="minorEastAsia" w:hAnsiTheme="minorEastAsia" w:hint="eastAsia"/>
          <w:szCs w:val="21"/>
        </w:rPr>
        <w:t>项目编号：</w:t>
      </w:r>
    </w:p>
    <w:p w14:paraId="1D1EC5DD" w14:textId="77777777" w:rsidR="000D67E3" w:rsidRDefault="009C5C0F">
      <w:pPr>
        <w:spacing w:line="360" w:lineRule="auto"/>
        <w:contextualSpacing/>
        <w:rPr>
          <w:rFonts w:asciiTheme="minorEastAsia" w:hAnsiTheme="minorEastAsia"/>
          <w:szCs w:val="21"/>
        </w:rPr>
      </w:pPr>
      <w:r>
        <w:rPr>
          <w:rFonts w:asciiTheme="minorEastAsia" w:hAnsiTheme="minorEastAsia" w:hint="eastAsia"/>
          <w:szCs w:val="21"/>
        </w:rPr>
        <w:t xml:space="preserve">项目名称：                                                      </w:t>
      </w:r>
      <w:r>
        <w:rPr>
          <w:rFonts w:asciiTheme="minorEastAsia" w:hAnsiTheme="minorEastAsia" w:cs="Arial" w:hint="eastAsia"/>
          <w:szCs w:val="21"/>
        </w:rPr>
        <w:t>单位：元（人民币）</w:t>
      </w:r>
    </w:p>
    <w:tbl>
      <w:tblPr>
        <w:tblW w:w="9180" w:type="dxa"/>
        <w:tblLayout w:type="fixed"/>
        <w:tblLook w:val="04A0" w:firstRow="1" w:lastRow="0" w:firstColumn="1" w:lastColumn="0" w:noHBand="0" w:noVBand="1"/>
      </w:tblPr>
      <w:tblGrid>
        <w:gridCol w:w="959"/>
        <w:gridCol w:w="1843"/>
        <w:gridCol w:w="3685"/>
        <w:gridCol w:w="1843"/>
        <w:gridCol w:w="850"/>
      </w:tblGrid>
      <w:tr w:rsidR="000D67E3" w14:paraId="202ADD0E" w14:textId="77777777">
        <w:trPr>
          <w:trHeight w:val="851"/>
        </w:trPr>
        <w:tc>
          <w:tcPr>
            <w:tcW w:w="9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0996B27"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标段</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8B09607"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项目名称</w:t>
            </w:r>
          </w:p>
        </w:tc>
        <w:tc>
          <w:tcPr>
            <w:tcW w:w="368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97862BD"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响应报价</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A70981E" w14:textId="77777777" w:rsidR="000D67E3" w:rsidRDefault="009C5C0F">
            <w:pPr>
              <w:autoSpaceDE w:val="0"/>
              <w:autoSpaceDN w:val="0"/>
              <w:adjustRightInd w:val="0"/>
              <w:spacing w:line="480" w:lineRule="exact"/>
              <w:jc w:val="center"/>
              <w:rPr>
                <w:rFonts w:asciiTheme="minorEastAsia" w:hAnsiTheme="minorEastAsia" w:cs="宋体"/>
                <w:b/>
                <w:szCs w:val="21"/>
              </w:rPr>
            </w:pPr>
            <w:r>
              <w:rPr>
                <w:rFonts w:asciiTheme="minorEastAsia" w:hAnsiTheme="minorEastAsia" w:cs="宋体" w:hint="eastAsia"/>
                <w:b/>
                <w:szCs w:val="21"/>
              </w:rPr>
              <w:t>交付、完工时间</w:t>
            </w:r>
          </w:p>
        </w:tc>
        <w:tc>
          <w:tcPr>
            <w:tcW w:w="85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C889E39" w14:textId="77777777" w:rsidR="000D67E3" w:rsidRDefault="009C5C0F">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备注</w:t>
            </w:r>
          </w:p>
        </w:tc>
      </w:tr>
      <w:tr w:rsidR="000D67E3" w14:paraId="1F69C5A5" w14:textId="77777777">
        <w:trPr>
          <w:trHeight w:val="851"/>
        </w:trPr>
        <w:tc>
          <w:tcPr>
            <w:tcW w:w="959" w:type="dxa"/>
            <w:tcBorders>
              <w:top w:val="single" w:sz="6" w:space="0" w:color="auto"/>
              <w:left w:val="single" w:sz="6" w:space="0" w:color="auto"/>
              <w:bottom w:val="single" w:sz="6" w:space="0" w:color="auto"/>
              <w:right w:val="single" w:sz="6" w:space="0" w:color="auto"/>
            </w:tcBorders>
            <w:vAlign w:val="center"/>
          </w:tcPr>
          <w:p w14:paraId="276F2EBD" w14:textId="77777777" w:rsidR="000D67E3" w:rsidRDefault="000D67E3">
            <w:pPr>
              <w:autoSpaceDE w:val="0"/>
              <w:autoSpaceDN w:val="0"/>
              <w:adjustRightInd w:val="0"/>
              <w:spacing w:line="480" w:lineRule="exact"/>
              <w:ind w:firstLine="240"/>
              <w:rPr>
                <w:rFonts w:asciiTheme="minorEastAsia" w:hAnsiTheme="minorEastAsia"/>
                <w:szCs w:val="21"/>
              </w:rPr>
            </w:pPr>
          </w:p>
        </w:tc>
        <w:tc>
          <w:tcPr>
            <w:tcW w:w="1843" w:type="dxa"/>
            <w:tcBorders>
              <w:top w:val="single" w:sz="6" w:space="0" w:color="auto"/>
              <w:left w:val="single" w:sz="6" w:space="0" w:color="auto"/>
              <w:bottom w:val="single" w:sz="6" w:space="0" w:color="auto"/>
              <w:right w:val="single" w:sz="6" w:space="0" w:color="auto"/>
            </w:tcBorders>
            <w:vAlign w:val="center"/>
          </w:tcPr>
          <w:p w14:paraId="6F60DB87" w14:textId="77777777" w:rsidR="000D67E3" w:rsidRDefault="000D67E3">
            <w:pPr>
              <w:autoSpaceDE w:val="0"/>
              <w:autoSpaceDN w:val="0"/>
              <w:adjustRightInd w:val="0"/>
              <w:spacing w:line="480" w:lineRule="exact"/>
              <w:ind w:firstLine="240"/>
              <w:rPr>
                <w:rFonts w:asciiTheme="minorEastAsia" w:hAnsiTheme="minorEastAsia"/>
                <w:szCs w:val="21"/>
              </w:rPr>
            </w:pPr>
          </w:p>
        </w:tc>
        <w:tc>
          <w:tcPr>
            <w:tcW w:w="3685" w:type="dxa"/>
            <w:tcBorders>
              <w:top w:val="single" w:sz="6" w:space="0" w:color="auto"/>
              <w:left w:val="single" w:sz="6" w:space="0" w:color="auto"/>
              <w:bottom w:val="single" w:sz="6" w:space="0" w:color="auto"/>
              <w:right w:val="single" w:sz="6" w:space="0" w:color="auto"/>
            </w:tcBorders>
            <w:vAlign w:val="center"/>
          </w:tcPr>
          <w:p w14:paraId="71D2C632" w14:textId="77777777" w:rsidR="000D67E3" w:rsidRDefault="009C5C0F">
            <w:pPr>
              <w:autoSpaceDE w:val="0"/>
              <w:autoSpaceDN w:val="0"/>
              <w:adjustRightInd w:val="0"/>
              <w:spacing w:line="480" w:lineRule="exact"/>
              <w:rPr>
                <w:rFonts w:asciiTheme="minorEastAsia" w:hAnsiTheme="minorEastAsia" w:cs="宋体"/>
                <w:szCs w:val="21"/>
                <w:lang w:val="zh-CN"/>
              </w:rPr>
            </w:pPr>
            <w:r>
              <w:rPr>
                <w:rFonts w:asciiTheme="minorEastAsia" w:hAnsiTheme="minorEastAsia" w:cs="宋体" w:hint="eastAsia"/>
                <w:szCs w:val="21"/>
                <w:lang w:val="zh-CN"/>
              </w:rPr>
              <w:t>大写：　　　　　　小写：</w:t>
            </w:r>
          </w:p>
        </w:tc>
        <w:tc>
          <w:tcPr>
            <w:tcW w:w="1843" w:type="dxa"/>
            <w:tcBorders>
              <w:top w:val="single" w:sz="6" w:space="0" w:color="auto"/>
              <w:left w:val="single" w:sz="6" w:space="0" w:color="auto"/>
              <w:bottom w:val="single" w:sz="6" w:space="0" w:color="auto"/>
              <w:right w:val="single" w:sz="6" w:space="0" w:color="auto"/>
            </w:tcBorders>
            <w:vAlign w:val="center"/>
          </w:tcPr>
          <w:p w14:paraId="3E0A6B9E" w14:textId="77777777" w:rsidR="000D67E3" w:rsidRDefault="000D67E3">
            <w:pPr>
              <w:autoSpaceDE w:val="0"/>
              <w:autoSpaceDN w:val="0"/>
              <w:adjustRightInd w:val="0"/>
              <w:spacing w:line="480" w:lineRule="exact"/>
              <w:ind w:firstLine="240"/>
              <w:rPr>
                <w:rFonts w:asciiTheme="minorEastAsia" w:hAnsiTheme="minorEastAsia" w:cs="宋体"/>
                <w:szCs w:val="21"/>
                <w:lang w:val="zh-CN"/>
              </w:rPr>
            </w:pPr>
          </w:p>
        </w:tc>
        <w:tc>
          <w:tcPr>
            <w:tcW w:w="850" w:type="dxa"/>
            <w:tcBorders>
              <w:top w:val="single" w:sz="6" w:space="0" w:color="auto"/>
              <w:left w:val="single" w:sz="6" w:space="0" w:color="auto"/>
              <w:bottom w:val="single" w:sz="6" w:space="0" w:color="auto"/>
              <w:right w:val="single" w:sz="6" w:space="0" w:color="auto"/>
            </w:tcBorders>
            <w:vAlign w:val="center"/>
          </w:tcPr>
          <w:p w14:paraId="30CF6531" w14:textId="77777777" w:rsidR="000D67E3" w:rsidRDefault="000D67E3">
            <w:pPr>
              <w:autoSpaceDE w:val="0"/>
              <w:autoSpaceDN w:val="0"/>
              <w:adjustRightInd w:val="0"/>
              <w:spacing w:line="480" w:lineRule="exact"/>
              <w:ind w:firstLine="240"/>
              <w:rPr>
                <w:rFonts w:asciiTheme="minorEastAsia" w:hAnsiTheme="minorEastAsia" w:cs="宋体"/>
                <w:szCs w:val="21"/>
                <w:lang w:val="zh-CN"/>
              </w:rPr>
            </w:pPr>
          </w:p>
        </w:tc>
      </w:tr>
    </w:tbl>
    <w:p w14:paraId="37D0114D" w14:textId="77777777" w:rsidR="000D67E3" w:rsidRDefault="000D67E3">
      <w:pPr>
        <w:autoSpaceDE w:val="0"/>
        <w:autoSpaceDN w:val="0"/>
        <w:adjustRightInd w:val="0"/>
        <w:spacing w:line="600" w:lineRule="auto"/>
        <w:rPr>
          <w:rFonts w:asciiTheme="minorEastAsia" w:hAnsiTheme="minorEastAsia" w:cs="宋体"/>
          <w:szCs w:val="21"/>
          <w:lang w:val="zh-CN"/>
        </w:rPr>
      </w:pPr>
    </w:p>
    <w:p w14:paraId="44347FF4" w14:textId="77777777" w:rsidR="000D67E3" w:rsidRDefault="009C5C0F">
      <w:pPr>
        <w:autoSpaceDE w:val="0"/>
        <w:autoSpaceDN w:val="0"/>
        <w:adjustRightInd w:val="0"/>
        <w:spacing w:line="600" w:lineRule="auto"/>
        <w:ind w:firstLineChars="1700" w:firstLine="3570"/>
        <w:rPr>
          <w:rFonts w:asciiTheme="minorEastAsia" w:hAnsiTheme="minorEastAsia" w:cs="宋体"/>
          <w:szCs w:val="21"/>
          <w:lang w:val="zh-CN"/>
        </w:rPr>
      </w:pPr>
      <w:r>
        <w:rPr>
          <w:rFonts w:asciiTheme="minorEastAsia" w:hAnsiTheme="minorEastAsia" w:cs="宋体" w:hint="eastAsia"/>
          <w:szCs w:val="21"/>
          <w:lang w:val="zh-CN"/>
        </w:rPr>
        <w:t>供应商名称：</w:t>
      </w:r>
      <w:r>
        <w:rPr>
          <w:rFonts w:asciiTheme="minorEastAsia" w:hAnsiTheme="minorEastAsia" w:cs="宋体" w:hint="eastAsia"/>
          <w:szCs w:val="21"/>
          <w:u w:val="single"/>
          <w:lang w:val="zh-CN"/>
        </w:rPr>
        <w:t xml:space="preserve">     （全称）</w:t>
      </w:r>
      <w:r>
        <w:rPr>
          <w:rFonts w:asciiTheme="minorEastAsia" w:hAnsiTheme="minorEastAsia" w:cs="宋体" w:hint="eastAsia"/>
          <w:szCs w:val="21"/>
          <w:lang w:val="zh-CN"/>
        </w:rPr>
        <w:t>（公章）：</w:t>
      </w:r>
    </w:p>
    <w:p w14:paraId="2D1D8A56" w14:textId="77777777" w:rsidR="000D67E3" w:rsidRDefault="009C5C0F">
      <w:pPr>
        <w:pStyle w:val="12"/>
        <w:spacing w:line="600" w:lineRule="auto"/>
        <w:ind w:firstLineChars="1700" w:firstLine="3570"/>
        <w:rPr>
          <w:lang w:val="zh-CN"/>
        </w:rPr>
      </w:pPr>
      <w:r>
        <w:rPr>
          <w:rFonts w:hint="eastAsia"/>
          <w:lang w:val="zh-CN"/>
        </w:rPr>
        <w:t>供应</w:t>
      </w:r>
      <w:proofErr w:type="gramStart"/>
      <w:r>
        <w:rPr>
          <w:rFonts w:hint="eastAsia"/>
          <w:lang w:val="zh-CN"/>
        </w:rPr>
        <w:t>商法定</w:t>
      </w:r>
      <w:proofErr w:type="gramEnd"/>
      <w:r>
        <w:rPr>
          <w:rFonts w:hint="eastAsia"/>
          <w:lang w:val="zh-CN"/>
        </w:rPr>
        <w:t>代表人（或授权代表）签字：</w:t>
      </w:r>
    </w:p>
    <w:p w14:paraId="6150BEC9" w14:textId="77777777" w:rsidR="000D67E3" w:rsidRDefault="009C5C0F">
      <w:pPr>
        <w:autoSpaceDE w:val="0"/>
        <w:autoSpaceDN w:val="0"/>
        <w:adjustRightInd w:val="0"/>
        <w:spacing w:line="600" w:lineRule="auto"/>
        <w:ind w:firstLineChars="1700" w:firstLine="3570"/>
        <w:rPr>
          <w:rFonts w:asciiTheme="minorEastAsia" w:hAnsiTheme="minorEastAsia" w:cs="宋体"/>
          <w:szCs w:val="21"/>
          <w:lang w:val="zh-CN"/>
        </w:rPr>
      </w:pPr>
      <w:r>
        <w:rPr>
          <w:rFonts w:asciiTheme="minorEastAsia" w:hAnsiTheme="minorEastAsia" w:cs="宋体" w:hint="eastAsia"/>
          <w:szCs w:val="21"/>
          <w:lang w:val="zh-CN"/>
        </w:rPr>
        <w:t>日期：</w:t>
      </w:r>
      <w:r>
        <w:rPr>
          <w:rFonts w:asciiTheme="minorEastAsia" w:hAnsiTheme="minorEastAsia" w:cs="宋体"/>
          <w:szCs w:val="21"/>
          <w:lang w:val="zh-CN"/>
        </w:rPr>
        <w:t xml:space="preserve"> </w:t>
      </w:r>
    </w:p>
    <w:p w14:paraId="71B4120A" w14:textId="77777777" w:rsidR="000D67E3" w:rsidRDefault="000D67E3">
      <w:pPr>
        <w:autoSpaceDE w:val="0"/>
        <w:autoSpaceDN w:val="0"/>
        <w:adjustRightInd w:val="0"/>
        <w:spacing w:line="360" w:lineRule="auto"/>
        <w:rPr>
          <w:rFonts w:ascii="宋体" w:cs="宋体"/>
          <w:sz w:val="24"/>
          <w:lang w:val="zh-CN"/>
        </w:rPr>
      </w:pPr>
    </w:p>
    <w:p w14:paraId="2424EE7D" w14:textId="77777777" w:rsidR="000D67E3" w:rsidRDefault="000D67E3">
      <w:pPr>
        <w:autoSpaceDE w:val="0"/>
        <w:autoSpaceDN w:val="0"/>
        <w:adjustRightInd w:val="0"/>
        <w:spacing w:line="360" w:lineRule="auto"/>
        <w:rPr>
          <w:rFonts w:ascii="宋体" w:cs="宋体"/>
          <w:sz w:val="24"/>
          <w:lang w:val="zh-CN"/>
        </w:rPr>
      </w:pPr>
    </w:p>
    <w:p w14:paraId="37DDF7C5" w14:textId="77777777" w:rsidR="000D67E3" w:rsidRDefault="000D67E3">
      <w:pPr>
        <w:autoSpaceDE w:val="0"/>
        <w:autoSpaceDN w:val="0"/>
        <w:adjustRightInd w:val="0"/>
        <w:spacing w:line="360" w:lineRule="auto"/>
        <w:rPr>
          <w:rFonts w:ascii="宋体" w:cs="宋体"/>
          <w:sz w:val="24"/>
          <w:lang w:val="zh-CN"/>
        </w:rPr>
      </w:pPr>
    </w:p>
    <w:p w14:paraId="5977098C" w14:textId="77777777" w:rsidR="000D67E3" w:rsidRDefault="000D67E3">
      <w:pPr>
        <w:autoSpaceDE w:val="0"/>
        <w:autoSpaceDN w:val="0"/>
        <w:adjustRightInd w:val="0"/>
        <w:spacing w:line="360" w:lineRule="auto"/>
        <w:rPr>
          <w:rFonts w:ascii="宋体" w:cs="宋体"/>
          <w:sz w:val="24"/>
          <w:lang w:val="zh-CN"/>
        </w:rPr>
      </w:pPr>
    </w:p>
    <w:p w14:paraId="46B6168D" w14:textId="77777777" w:rsidR="000D67E3" w:rsidRDefault="000D67E3">
      <w:pPr>
        <w:autoSpaceDE w:val="0"/>
        <w:autoSpaceDN w:val="0"/>
        <w:adjustRightInd w:val="0"/>
        <w:spacing w:line="360" w:lineRule="auto"/>
        <w:rPr>
          <w:rFonts w:ascii="宋体" w:cs="宋体"/>
          <w:sz w:val="24"/>
          <w:lang w:val="zh-CN"/>
        </w:rPr>
      </w:pPr>
    </w:p>
    <w:p w14:paraId="528BFF21" w14:textId="77777777" w:rsidR="000D67E3" w:rsidRDefault="000D67E3">
      <w:pPr>
        <w:autoSpaceDE w:val="0"/>
        <w:autoSpaceDN w:val="0"/>
        <w:adjustRightInd w:val="0"/>
        <w:spacing w:line="360" w:lineRule="auto"/>
        <w:rPr>
          <w:rFonts w:ascii="宋体" w:cs="宋体"/>
          <w:sz w:val="24"/>
          <w:lang w:val="zh-CN"/>
        </w:rPr>
      </w:pPr>
    </w:p>
    <w:p w14:paraId="5FC78202" w14:textId="77777777" w:rsidR="000D67E3" w:rsidRDefault="000D67E3">
      <w:pPr>
        <w:autoSpaceDE w:val="0"/>
        <w:autoSpaceDN w:val="0"/>
        <w:adjustRightInd w:val="0"/>
        <w:spacing w:line="360" w:lineRule="auto"/>
        <w:rPr>
          <w:rFonts w:ascii="宋体" w:cs="宋体"/>
          <w:sz w:val="24"/>
          <w:lang w:val="zh-CN"/>
        </w:rPr>
      </w:pPr>
    </w:p>
    <w:p w14:paraId="03D36B96" w14:textId="77777777" w:rsidR="000D67E3" w:rsidRDefault="000D67E3">
      <w:pPr>
        <w:autoSpaceDE w:val="0"/>
        <w:autoSpaceDN w:val="0"/>
        <w:adjustRightInd w:val="0"/>
        <w:spacing w:line="360" w:lineRule="auto"/>
        <w:rPr>
          <w:rFonts w:asciiTheme="minorEastAsia" w:hAnsiTheme="minorEastAsia" w:cs="黑体"/>
          <w:b/>
          <w:bCs/>
          <w:sz w:val="44"/>
          <w:szCs w:val="44"/>
          <w:lang w:val="zh-CN"/>
        </w:rPr>
      </w:pPr>
    </w:p>
    <w:p w14:paraId="60D2F956" w14:textId="77777777" w:rsidR="000D67E3" w:rsidRDefault="009C5C0F">
      <w:pPr>
        <w:pStyle w:val="12"/>
        <w:rPr>
          <w:lang w:val="zh-CN"/>
        </w:rPr>
      </w:pPr>
      <w:r>
        <w:rPr>
          <w:lang w:val="zh-CN"/>
        </w:rPr>
        <w:br w:type="page"/>
      </w:r>
    </w:p>
    <w:p w14:paraId="18B439A7" w14:textId="77777777" w:rsidR="000D67E3" w:rsidRDefault="009C5C0F">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三、资格审查证明材料</w:t>
      </w:r>
    </w:p>
    <w:p w14:paraId="5514743D" w14:textId="77777777" w:rsidR="000D67E3" w:rsidRDefault="009C5C0F">
      <w:pPr>
        <w:pStyle w:val="a9"/>
        <w:spacing w:line="360" w:lineRule="auto"/>
        <w:jc w:val="center"/>
        <w:rPr>
          <w:rFonts w:asciiTheme="majorEastAsia" w:eastAsiaTheme="majorEastAsia" w:hAnsiTheme="majorEastAsia"/>
          <w:b/>
          <w:snapToGrid w:val="0"/>
          <w:kern w:val="0"/>
          <w:szCs w:val="24"/>
        </w:rPr>
      </w:pPr>
      <w:r>
        <w:rPr>
          <w:rFonts w:asciiTheme="majorEastAsia" w:eastAsiaTheme="majorEastAsia" w:hAnsiTheme="majorEastAsia" w:hint="eastAsia"/>
          <w:b/>
          <w:snapToGrid w:val="0"/>
          <w:kern w:val="0"/>
          <w:szCs w:val="24"/>
        </w:rPr>
        <w:t>3.1 报 价 函</w:t>
      </w:r>
    </w:p>
    <w:p w14:paraId="0CBC2753" w14:textId="77777777" w:rsidR="000D67E3" w:rsidRDefault="009C5C0F">
      <w:pPr>
        <w:adjustRightInd w:val="0"/>
        <w:spacing w:line="360" w:lineRule="auto"/>
        <w:contextualSpacing/>
        <w:rPr>
          <w:rFonts w:asciiTheme="minorEastAsia" w:hAnsiTheme="minorEastAsia"/>
          <w:b/>
          <w:snapToGrid w:val="0"/>
          <w:kern w:val="0"/>
          <w:szCs w:val="21"/>
        </w:rPr>
      </w:pPr>
      <w:r>
        <w:rPr>
          <w:rFonts w:asciiTheme="minorEastAsia" w:hAnsiTheme="minorEastAsia" w:hint="eastAsia"/>
          <w:snapToGrid w:val="0"/>
          <w:kern w:val="0"/>
          <w:szCs w:val="21"/>
        </w:rPr>
        <w:t>致：（采购人）</w:t>
      </w:r>
    </w:p>
    <w:p w14:paraId="293D427E" w14:textId="77777777" w:rsidR="000D67E3" w:rsidRDefault="009C5C0F">
      <w:pPr>
        <w:adjustRightInd w:val="0"/>
        <w:spacing w:line="360" w:lineRule="auto"/>
        <w:ind w:firstLineChars="200" w:firstLine="420"/>
        <w:contextualSpacing/>
        <w:outlineLvl w:val="0"/>
        <w:rPr>
          <w:rFonts w:asciiTheme="minorEastAsia" w:hAnsiTheme="minorEastAsia"/>
          <w:snapToGrid w:val="0"/>
          <w:kern w:val="0"/>
          <w:szCs w:val="21"/>
        </w:rPr>
      </w:pPr>
      <w:r>
        <w:rPr>
          <w:rFonts w:asciiTheme="minorEastAsia" w:hAnsiTheme="minorEastAsia" w:hint="eastAsia"/>
          <w:snapToGrid w:val="0"/>
          <w:kern w:val="0"/>
          <w:szCs w:val="21"/>
        </w:rPr>
        <w:t>根据贵方（项目名称、项目编号）采购的竞争性谈判公告及谈判邀请，（姓名和职务）被正式授权并代表供应商（供应商名称、地址）提交。</w:t>
      </w:r>
    </w:p>
    <w:p w14:paraId="2E2C9D1D"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我方确认收到贵方提供的（项目名称、招标编号）谈判文件的全部内容。</w:t>
      </w:r>
    </w:p>
    <w:p w14:paraId="00942400"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我方在参与响应前已详细研究了谈判文件的所有内容，包括澄清、修改文件（如果有）和所有已提供的参考资料以及有关附件，我方完全明白并认为此谈判文件没</w:t>
      </w:r>
      <w:proofErr w:type="gramStart"/>
      <w:r>
        <w:rPr>
          <w:rFonts w:asciiTheme="minorEastAsia" w:eastAsiaTheme="minorEastAsia" w:hAnsiTheme="minorEastAsia" w:hint="eastAsia"/>
          <w:snapToGrid w:val="0"/>
          <w:kern w:val="0"/>
          <w:sz w:val="21"/>
          <w:szCs w:val="21"/>
        </w:rPr>
        <w:t>有倾</w:t>
      </w:r>
      <w:proofErr w:type="gramEnd"/>
      <w:r>
        <w:rPr>
          <w:rFonts w:asciiTheme="minorEastAsia" w:eastAsiaTheme="minorEastAsia" w:hAnsiTheme="minorEastAsia" w:hint="eastAsia"/>
          <w:snapToGrid w:val="0"/>
          <w:kern w:val="0"/>
          <w:sz w:val="21"/>
          <w:szCs w:val="21"/>
        </w:rPr>
        <w:t>向性，也不存在排斥潜在投标供应商的内容，我方同意谈判文件的相关条款和</w:t>
      </w:r>
      <w:r>
        <w:rPr>
          <w:rFonts w:asciiTheme="minorEastAsia" w:eastAsiaTheme="minorEastAsia" w:hAnsiTheme="minorEastAsia" w:hint="eastAsia"/>
          <w:sz w:val="21"/>
          <w:szCs w:val="21"/>
        </w:rPr>
        <w:t>已完全理解并接受谈判文件的各项规定和要求及资金支付规定，对谈判文件的合理性、合法性不再有异议。</w:t>
      </w:r>
    </w:p>
    <w:p w14:paraId="4E35CBE5" w14:textId="77777777" w:rsidR="000D67E3" w:rsidRDefault="009C5C0F">
      <w:pPr>
        <w:adjustRightInd w:val="0"/>
        <w:spacing w:line="360" w:lineRule="auto"/>
        <w:ind w:firstLineChars="250" w:firstLine="525"/>
        <w:contextualSpacing/>
        <w:rPr>
          <w:rFonts w:asciiTheme="minorEastAsia" w:hAnsiTheme="minorEastAsia" w:cs="Courier New"/>
          <w:szCs w:val="21"/>
        </w:rPr>
      </w:pPr>
      <w:r>
        <w:rPr>
          <w:rFonts w:asciiTheme="minorEastAsia" w:hAnsiTheme="minorEastAsia" w:cs="Courier New" w:hint="eastAsia"/>
          <w:szCs w:val="21"/>
        </w:rPr>
        <w:t>我方已完全明白谈判文件的所有条款要求，并申明如下：</w:t>
      </w:r>
    </w:p>
    <w:p w14:paraId="00DBFD5E" w14:textId="77777777" w:rsidR="000D67E3" w:rsidRDefault="009C5C0F">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一、按谈判文件提供的全部货物与相关服务的响应总价详见《报价一览表》。</w:t>
      </w:r>
    </w:p>
    <w:p w14:paraId="1293B0AE" w14:textId="77777777" w:rsidR="000D67E3" w:rsidRDefault="009C5C0F">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二、</w:t>
      </w:r>
      <w:r>
        <w:rPr>
          <w:rFonts w:ascii="宋体" w:hAnsi="宋体" w:hint="eastAsia"/>
          <w:szCs w:val="21"/>
        </w:rPr>
        <w:t>我方同意在本项目谈判文件中规定的开标日起</w:t>
      </w:r>
      <w:r>
        <w:rPr>
          <w:rFonts w:ascii="宋体" w:hAnsi="宋体" w:hint="eastAsia"/>
          <w:szCs w:val="21"/>
          <w:u w:val="single"/>
        </w:rPr>
        <w:t>90</w:t>
      </w:r>
      <w:r>
        <w:rPr>
          <w:rFonts w:ascii="宋体" w:hAnsi="宋体" w:hint="eastAsia"/>
          <w:szCs w:val="21"/>
        </w:rPr>
        <w:t>天内遵守</w:t>
      </w:r>
      <w:proofErr w:type="gramStart"/>
      <w:r>
        <w:rPr>
          <w:rFonts w:ascii="宋体" w:hAnsi="宋体" w:hint="eastAsia"/>
          <w:szCs w:val="21"/>
        </w:rPr>
        <w:t>本谈判</w:t>
      </w:r>
      <w:proofErr w:type="gramEnd"/>
      <w:r>
        <w:rPr>
          <w:rFonts w:ascii="宋体" w:hAnsi="宋体" w:hint="eastAsia"/>
          <w:szCs w:val="21"/>
        </w:rPr>
        <w:t>文件中的承诺且在此期限期满之前均具有约束力。我方同意并遵守</w:t>
      </w:r>
      <w:proofErr w:type="gramStart"/>
      <w:r>
        <w:rPr>
          <w:rFonts w:ascii="宋体" w:hAnsi="宋体" w:hint="eastAsia"/>
          <w:szCs w:val="21"/>
        </w:rPr>
        <w:t>本谈判</w:t>
      </w:r>
      <w:proofErr w:type="gramEnd"/>
      <w:r>
        <w:rPr>
          <w:rFonts w:ascii="宋体" w:hAnsi="宋体" w:hint="eastAsia"/>
          <w:szCs w:val="21"/>
        </w:rPr>
        <w:t>文件“投标人须知”中第十四条第三款关于延长投标有效期的规定。</w:t>
      </w:r>
      <w:r>
        <w:rPr>
          <w:rFonts w:asciiTheme="minorEastAsia" w:hAnsiTheme="minorEastAsia" w:cs="Courier New" w:hint="eastAsia"/>
          <w:szCs w:val="21"/>
        </w:rPr>
        <w:t>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46EDB929"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三、我方明白并同意，在规定的谈判响应时间截止之后，响应有效期之内撤销谈判响应的，则我方承担违背响应承诺的责任追究。</w:t>
      </w:r>
    </w:p>
    <w:p w14:paraId="28E536D8"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四、我方同意按照贵方可能提出的要求而提供与谈判响应有关的任何其它数据、信息或资料。</w:t>
      </w:r>
    </w:p>
    <w:p w14:paraId="7C75CFA3"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五、我方理解贵方不一定接受</w:t>
      </w:r>
      <w:proofErr w:type="gramStart"/>
      <w:r>
        <w:rPr>
          <w:rFonts w:asciiTheme="minorEastAsia" w:eastAsiaTheme="minorEastAsia" w:hAnsiTheme="minorEastAsia" w:cs="Courier New" w:hint="eastAsia"/>
          <w:sz w:val="21"/>
          <w:szCs w:val="21"/>
        </w:rPr>
        <w:t>最低响应</w:t>
      </w:r>
      <w:proofErr w:type="gramEnd"/>
      <w:r>
        <w:rPr>
          <w:rFonts w:asciiTheme="minorEastAsia" w:eastAsiaTheme="minorEastAsia" w:hAnsiTheme="minorEastAsia" w:cs="Courier New" w:hint="eastAsia"/>
          <w:sz w:val="21"/>
          <w:szCs w:val="21"/>
        </w:rPr>
        <w:t>报价。</w:t>
      </w:r>
    </w:p>
    <w:p w14:paraId="4EAB91E1"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六、我方如果成交，将保证履行谈判文件及其澄清、修改文件（如果有）中的全部责任和义务，按质、按量、按期完成《采购需求》及《合同书》中的全部任务。</w:t>
      </w:r>
    </w:p>
    <w:p w14:paraId="270853B5" w14:textId="77777777" w:rsidR="000D67E3" w:rsidRDefault="009C5C0F">
      <w:pPr>
        <w:pStyle w:val="af3"/>
        <w:adjustRightInd w:val="0"/>
        <w:spacing w:line="360" w:lineRule="auto"/>
        <w:ind w:firstLineChars="200" w:firstLine="420"/>
        <w:contextualSpacing/>
        <w:rPr>
          <w:rFonts w:asciiTheme="minorEastAsia" w:eastAsiaTheme="minorEastAsia" w:hAnsiTheme="minorEastAsia" w:cs="宋体"/>
          <w:sz w:val="21"/>
          <w:szCs w:val="21"/>
        </w:rPr>
      </w:pPr>
      <w:r>
        <w:rPr>
          <w:rFonts w:asciiTheme="minorEastAsia" w:eastAsiaTheme="minorEastAsia" w:hAnsiTheme="minorEastAsia" w:cs="Courier New" w:hint="eastAsia"/>
          <w:sz w:val="21"/>
          <w:szCs w:val="21"/>
        </w:rPr>
        <w:t>七、我方在此保证所提交的所有文件和全部说明是真实的和正确的。</w:t>
      </w:r>
    </w:p>
    <w:p w14:paraId="058020F9"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1F7D983F" w14:textId="77777777" w:rsidR="000D67E3" w:rsidRDefault="009C5C0F">
      <w:pPr>
        <w:pStyle w:val="a9"/>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九、我方具备《政府采购法》第二十二条规定的条件；承诺如下：</w:t>
      </w:r>
    </w:p>
    <w:p w14:paraId="30466DAC" w14:textId="77777777" w:rsidR="000D67E3" w:rsidRDefault="009C5C0F">
      <w:pPr>
        <w:pStyle w:val="a9"/>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 具有独立承担民事责任能力的在中华人民共和国境内注册的法人或其他组织或自然人，有效的营业执照（或事业法人登记证或身份证等相关证明）。</w:t>
      </w:r>
    </w:p>
    <w:p w14:paraId="18EA2F96"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2. 我方已依法缴纳了各项税费及社会保险费用，如有需要，可随时向采购人提供近六个月内</w:t>
      </w:r>
      <w:r>
        <w:rPr>
          <w:rFonts w:asciiTheme="minorEastAsia" w:hAnsiTheme="minorEastAsia" w:cs="Arial" w:hint="eastAsia"/>
          <w:szCs w:val="21"/>
        </w:rPr>
        <w:lastRenderedPageBreak/>
        <w:t>的相关缴费证明，以便核查。</w:t>
      </w:r>
    </w:p>
    <w:p w14:paraId="6B3047A2"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3. 我方已依法建立健全的财务会计制度，如有需要，可随时向采购人提供相关证明材料，以便核查。</w:t>
      </w:r>
    </w:p>
    <w:p w14:paraId="36391042"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4. 参加政府采购活动前三年内，在经营活动中没有重大违法记录。</w:t>
      </w:r>
    </w:p>
    <w:p w14:paraId="463177F0"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5. 符合法律、行政法规规定的其他条件。</w:t>
      </w:r>
    </w:p>
    <w:p w14:paraId="72D3025C"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宋体" w:hint="eastAsia"/>
          <w:szCs w:val="21"/>
        </w:rPr>
        <w:t>以上内容如有虚假或与事实不符的，谈判小组可将</w:t>
      </w:r>
      <w:r>
        <w:rPr>
          <w:rFonts w:asciiTheme="minorEastAsia" w:hAnsiTheme="minorEastAsia" w:cs="Arial" w:hint="eastAsia"/>
          <w:szCs w:val="21"/>
        </w:rPr>
        <w:t>我方做无效投标处理，我方愿意承担相应的法律责任。</w:t>
      </w:r>
    </w:p>
    <w:p w14:paraId="240E6AE6"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十、我方具备履行合同所必需的设备和专业技术能力。</w:t>
      </w:r>
    </w:p>
    <w:p w14:paraId="5827CD8C" w14:textId="77777777" w:rsidR="000D67E3" w:rsidRDefault="009C5C0F">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napToGrid w:val="0"/>
          <w:kern w:val="0"/>
          <w:sz w:val="21"/>
          <w:szCs w:val="21"/>
        </w:rPr>
        <w:t>十一、</w:t>
      </w:r>
      <w:r>
        <w:rPr>
          <w:rFonts w:asciiTheme="minorEastAsia" w:eastAsiaTheme="minorEastAsia" w:hAnsiTheme="minorEastAsia" w:hint="eastAsia"/>
          <w:sz w:val="21"/>
          <w:szCs w:val="21"/>
        </w:rPr>
        <w:t>我方对在本函及响应文件中所作的所有承诺承担法律责任。</w:t>
      </w:r>
    </w:p>
    <w:p w14:paraId="0A056574" w14:textId="77777777" w:rsidR="000D67E3" w:rsidRDefault="000D67E3">
      <w:pPr>
        <w:pStyle w:val="a9"/>
        <w:adjustRightInd w:val="0"/>
        <w:snapToGrid w:val="0"/>
        <w:spacing w:line="360" w:lineRule="auto"/>
        <w:rPr>
          <w:rFonts w:asciiTheme="minorEastAsia" w:eastAsiaTheme="minorEastAsia" w:hAnsiTheme="minorEastAsia"/>
          <w:sz w:val="21"/>
          <w:szCs w:val="21"/>
        </w:rPr>
      </w:pPr>
    </w:p>
    <w:p w14:paraId="0C11D4B5" w14:textId="77777777" w:rsidR="000D67E3" w:rsidRDefault="000D67E3">
      <w:pPr>
        <w:pStyle w:val="a9"/>
        <w:adjustRightInd w:val="0"/>
        <w:snapToGrid w:val="0"/>
        <w:spacing w:line="360" w:lineRule="auto"/>
        <w:rPr>
          <w:rFonts w:asciiTheme="minorEastAsia" w:eastAsiaTheme="minorEastAsia" w:hAnsiTheme="minorEastAsia"/>
          <w:sz w:val="21"/>
          <w:szCs w:val="21"/>
        </w:rPr>
      </w:pPr>
    </w:p>
    <w:p w14:paraId="2319D4C2" w14:textId="77777777" w:rsidR="000D67E3" w:rsidRDefault="009C5C0F">
      <w:pPr>
        <w:pStyle w:val="a9"/>
        <w:adjustRightInd w:val="0"/>
        <w:snapToGrid w:val="0"/>
        <w:spacing w:line="360" w:lineRule="auto"/>
        <w:rPr>
          <w:rFonts w:asciiTheme="minorEastAsia" w:eastAsiaTheme="minorEastAsia" w:hAnsiTheme="minorEastAsia"/>
          <w:sz w:val="21"/>
          <w:szCs w:val="21"/>
        </w:rPr>
      </w:pPr>
      <w:r>
        <w:rPr>
          <w:rFonts w:asciiTheme="minorEastAsia" w:eastAsiaTheme="minorEastAsia" w:hAnsiTheme="minorEastAsia" w:hint="eastAsia"/>
          <w:sz w:val="21"/>
          <w:szCs w:val="21"/>
        </w:rPr>
        <w:t>所有与本项目谈判有关的一切正式</w:t>
      </w:r>
      <w:proofErr w:type="gramStart"/>
      <w:r>
        <w:rPr>
          <w:rFonts w:asciiTheme="minorEastAsia" w:eastAsiaTheme="minorEastAsia" w:hAnsiTheme="minorEastAsia" w:hint="eastAsia"/>
          <w:sz w:val="21"/>
          <w:szCs w:val="21"/>
        </w:rPr>
        <w:t>往来请</w:t>
      </w:r>
      <w:proofErr w:type="gramEnd"/>
      <w:r>
        <w:rPr>
          <w:rFonts w:asciiTheme="minorEastAsia" w:eastAsiaTheme="minorEastAsia" w:hAnsiTheme="minorEastAsia" w:hint="eastAsia"/>
          <w:sz w:val="21"/>
          <w:szCs w:val="21"/>
        </w:rPr>
        <w:t>寄：</w:t>
      </w:r>
    </w:p>
    <w:p w14:paraId="3103E860" w14:textId="786A818B" w:rsidR="000D67E3" w:rsidRDefault="009C5C0F">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地    址：</w:t>
      </w:r>
      <w:r w:rsidR="00FE2D4C">
        <w:rPr>
          <w:rFonts w:asciiTheme="minorEastAsia" w:hAnsiTheme="minorEastAsia" w:cs="宋体" w:hint="eastAsia"/>
          <w:szCs w:val="21"/>
        </w:rPr>
        <w:t xml:space="preserve"> </w:t>
      </w:r>
      <w:r w:rsidR="00FE2D4C">
        <w:rPr>
          <w:rFonts w:asciiTheme="minorEastAsia" w:hAnsiTheme="minorEastAsia" w:cs="宋体"/>
          <w:szCs w:val="21"/>
        </w:rPr>
        <w:t xml:space="preserve">                </w:t>
      </w:r>
      <w:r w:rsidR="00001558" w:rsidRPr="00001558">
        <w:rPr>
          <w:rFonts w:asciiTheme="minorEastAsia" w:hAnsiTheme="minorEastAsia" w:cs="宋体" w:hint="eastAsia"/>
          <w:szCs w:val="21"/>
        </w:rPr>
        <w:t>邮政编码</w:t>
      </w:r>
    </w:p>
    <w:p w14:paraId="7DF672CD" w14:textId="01ACD634" w:rsidR="000D67E3" w:rsidRDefault="009C5C0F">
      <w:pPr>
        <w:adjustRightInd w:val="0"/>
        <w:snapToGrid w:val="0"/>
        <w:spacing w:line="360" w:lineRule="auto"/>
        <w:rPr>
          <w:rFonts w:asciiTheme="minorEastAsia" w:hAnsiTheme="minorEastAsia" w:cs="宋体"/>
          <w:szCs w:val="21"/>
        </w:rPr>
      </w:pPr>
      <w:r>
        <w:rPr>
          <w:rFonts w:asciiTheme="minorEastAsia" w:hAnsiTheme="minorEastAsia" w:cs="宋体" w:hint="eastAsia"/>
          <w:szCs w:val="21"/>
        </w:rPr>
        <w:t xml:space="preserve">电    话： </w:t>
      </w:r>
      <w:r w:rsidR="00FE2D4C">
        <w:rPr>
          <w:rFonts w:asciiTheme="minorEastAsia" w:hAnsiTheme="minorEastAsia" w:cs="宋体"/>
          <w:szCs w:val="21"/>
        </w:rPr>
        <w:t xml:space="preserve">                </w:t>
      </w:r>
      <w:r w:rsidR="000962D2">
        <w:rPr>
          <w:rFonts w:asciiTheme="minorEastAsia" w:hAnsiTheme="minorEastAsia" w:cs="宋体" w:hint="eastAsia"/>
          <w:szCs w:val="21"/>
        </w:rPr>
        <w:t xml:space="preserve"> </w:t>
      </w:r>
    </w:p>
    <w:p w14:paraId="729F310F" w14:textId="0AADF968" w:rsidR="000D67E3" w:rsidRDefault="009C5C0F">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 xml:space="preserve">供应商代表姓名： </w:t>
      </w:r>
      <w:r w:rsidR="006A226F">
        <w:rPr>
          <w:rFonts w:asciiTheme="minorEastAsia" w:hAnsiTheme="minorEastAsia" w:cs="宋体"/>
          <w:szCs w:val="21"/>
        </w:rPr>
        <w:t xml:space="preserve">                </w:t>
      </w:r>
      <w:r>
        <w:rPr>
          <w:rFonts w:asciiTheme="minorEastAsia" w:hAnsiTheme="minorEastAsia" w:cs="宋体" w:hint="eastAsia"/>
          <w:szCs w:val="21"/>
        </w:rPr>
        <w:t xml:space="preserve">职    </w:t>
      </w:r>
      <w:proofErr w:type="gramStart"/>
      <w:r>
        <w:rPr>
          <w:rFonts w:asciiTheme="minorEastAsia" w:hAnsiTheme="minorEastAsia" w:cs="宋体" w:hint="eastAsia"/>
          <w:szCs w:val="21"/>
        </w:rPr>
        <w:t>务</w:t>
      </w:r>
      <w:proofErr w:type="gramEnd"/>
      <w:r>
        <w:rPr>
          <w:rFonts w:asciiTheme="minorEastAsia" w:hAnsiTheme="minorEastAsia" w:cs="宋体" w:hint="eastAsia"/>
          <w:szCs w:val="21"/>
        </w:rPr>
        <w:t>：</w:t>
      </w:r>
    </w:p>
    <w:p w14:paraId="6029FFC3" w14:textId="77777777" w:rsidR="000D67E3" w:rsidRDefault="009C5C0F">
      <w:pPr>
        <w:adjustRightInd w:val="0"/>
        <w:snapToGrid w:val="0"/>
        <w:spacing w:line="360" w:lineRule="auto"/>
        <w:rPr>
          <w:rFonts w:asciiTheme="minorEastAsia" w:hAnsiTheme="minorEastAsia" w:cs="宋体"/>
          <w:szCs w:val="21"/>
        </w:rPr>
      </w:pPr>
      <w:r>
        <w:rPr>
          <w:rFonts w:asciiTheme="minorEastAsia" w:hAnsiTheme="minorEastAsia" w:cs="宋体" w:hint="eastAsia"/>
          <w:szCs w:val="21"/>
        </w:rPr>
        <w:t>供应商代表应为参加谈判的法定代表人（单位负责人）或法定代表人（单位负责人）授权代表。</w:t>
      </w:r>
    </w:p>
    <w:p w14:paraId="4645CAA9" w14:textId="77777777" w:rsidR="000D67E3" w:rsidRDefault="000D67E3">
      <w:pPr>
        <w:adjustRightInd w:val="0"/>
        <w:snapToGrid w:val="0"/>
        <w:spacing w:line="360" w:lineRule="auto"/>
        <w:rPr>
          <w:rFonts w:asciiTheme="minorEastAsia" w:hAnsiTheme="minorEastAsia" w:cs="宋体"/>
          <w:szCs w:val="21"/>
          <w:u w:val="single"/>
        </w:rPr>
      </w:pPr>
    </w:p>
    <w:p w14:paraId="7E7C81AB" w14:textId="77777777" w:rsidR="000D67E3" w:rsidRDefault="000D67E3">
      <w:pPr>
        <w:adjustRightInd w:val="0"/>
        <w:snapToGrid w:val="0"/>
        <w:spacing w:line="360" w:lineRule="auto"/>
        <w:rPr>
          <w:rFonts w:asciiTheme="minorEastAsia" w:hAnsiTheme="minorEastAsia" w:cs="宋体"/>
          <w:szCs w:val="21"/>
          <w:u w:val="single"/>
        </w:rPr>
      </w:pPr>
    </w:p>
    <w:p w14:paraId="098779E1" w14:textId="77777777" w:rsidR="000D67E3" w:rsidRDefault="000D67E3">
      <w:pPr>
        <w:adjustRightInd w:val="0"/>
        <w:snapToGrid w:val="0"/>
        <w:spacing w:line="360" w:lineRule="auto"/>
        <w:rPr>
          <w:rFonts w:asciiTheme="minorEastAsia" w:hAnsiTheme="minorEastAsia" w:cs="宋体"/>
          <w:szCs w:val="21"/>
          <w:u w:val="single"/>
        </w:rPr>
      </w:pPr>
    </w:p>
    <w:p w14:paraId="2D5B70D9" w14:textId="77777777" w:rsidR="000D67E3" w:rsidRDefault="009C5C0F">
      <w:pPr>
        <w:adjustRightInd w:val="0"/>
        <w:snapToGrid w:val="0"/>
        <w:spacing w:line="360" w:lineRule="auto"/>
        <w:ind w:firstLineChars="1850" w:firstLine="3885"/>
        <w:rPr>
          <w:rFonts w:asciiTheme="minorEastAsia" w:hAnsiTheme="minorEastAsia" w:cs="宋体"/>
          <w:szCs w:val="21"/>
          <w:u w:val="single"/>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280512F2" w14:textId="77777777" w:rsidR="000D67E3" w:rsidRDefault="000D67E3">
      <w:pPr>
        <w:adjustRightInd w:val="0"/>
        <w:snapToGrid w:val="0"/>
        <w:spacing w:line="360" w:lineRule="auto"/>
        <w:ind w:firstLineChars="2050" w:firstLine="4305"/>
        <w:rPr>
          <w:rFonts w:asciiTheme="minorEastAsia" w:hAnsiTheme="minorEastAsia" w:cs="宋体"/>
          <w:szCs w:val="21"/>
        </w:rPr>
      </w:pPr>
    </w:p>
    <w:p w14:paraId="65B486C8" w14:textId="77777777" w:rsidR="000D67E3" w:rsidRDefault="009C5C0F">
      <w:pPr>
        <w:adjustRightInd w:val="0"/>
        <w:snapToGrid w:val="0"/>
        <w:spacing w:line="360" w:lineRule="auto"/>
        <w:ind w:firstLineChars="2050" w:firstLine="4305"/>
        <w:rPr>
          <w:rFonts w:asciiTheme="minorEastAsia" w:hAnsiTheme="minorEastAsia" w:cs="宋体"/>
          <w:szCs w:val="21"/>
        </w:rPr>
      </w:pPr>
      <w:r>
        <w:rPr>
          <w:rFonts w:asciiTheme="minorEastAsia" w:hAnsiTheme="minorEastAsia" w:cs="宋体" w:hint="eastAsia"/>
          <w:szCs w:val="21"/>
        </w:rPr>
        <w:t xml:space="preserve">日期： </w:t>
      </w:r>
      <w:r>
        <w:rPr>
          <w:rFonts w:asciiTheme="minorEastAsia" w:hAnsiTheme="minorEastAsia" w:cs="宋体"/>
          <w:szCs w:val="21"/>
        </w:rPr>
        <w:t xml:space="preserve"> </w:t>
      </w:r>
      <w:r>
        <w:rPr>
          <w:rFonts w:asciiTheme="minorEastAsia" w:hAnsiTheme="minorEastAsia" w:cs="宋体" w:hint="eastAsia"/>
          <w:szCs w:val="21"/>
        </w:rPr>
        <w:t xml:space="preserve">年 </w:t>
      </w:r>
      <w:r>
        <w:rPr>
          <w:rFonts w:asciiTheme="minorEastAsia" w:hAnsiTheme="minorEastAsia" w:cs="宋体"/>
          <w:szCs w:val="21"/>
        </w:rPr>
        <w:t xml:space="preserve">  </w:t>
      </w:r>
      <w:r>
        <w:rPr>
          <w:rFonts w:asciiTheme="minorEastAsia" w:hAnsiTheme="minorEastAsia" w:cs="宋体" w:hint="eastAsia"/>
          <w:szCs w:val="21"/>
        </w:rPr>
        <w:t xml:space="preserve">月 </w:t>
      </w:r>
      <w:r>
        <w:rPr>
          <w:rFonts w:asciiTheme="minorEastAsia" w:hAnsiTheme="minorEastAsia" w:cs="宋体"/>
          <w:szCs w:val="21"/>
        </w:rPr>
        <w:t xml:space="preserve"> </w:t>
      </w:r>
      <w:r>
        <w:rPr>
          <w:rFonts w:asciiTheme="minorEastAsia" w:hAnsiTheme="minorEastAsia" w:cs="宋体" w:hint="eastAsia"/>
          <w:szCs w:val="21"/>
        </w:rPr>
        <w:t>日</w:t>
      </w:r>
    </w:p>
    <w:p w14:paraId="59A3A1B0" w14:textId="77777777" w:rsidR="000D67E3" w:rsidRDefault="000D67E3">
      <w:pPr>
        <w:pStyle w:val="12"/>
        <w:rPr>
          <w:rFonts w:asciiTheme="minorEastAsia" w:hAnsiTheme="minorEastAsia" w:cs="宋体"/>
          <w:szCs w:val="21"/>
        </w:rPr>
      </w:pPr>
    </w:p>
    <w:p w14:paraId="757EC084" w14:textId="77777777" w:rsidR="000D67E3" w:rsidRDefault="000D67E3">
      <w:pPr>
        <w:pStyle w:val="12"/>
        <w:rPr>
          <w:rFonts w:asciiTheme="minorEastAsia" w:hAnsiTheme="minorEastAsia" w:cs="宋体"/>
          <w:szCs w:val="21"/>
        </w:rPr>
      </w:pPr>
    </w:p>
    <w:p w14:paraId="1AAC7128" w14:textId="77777777" w:rsidR="000D67E3" w:rsidRDefault="000D67E3">
      <w:pPr>
        <w:pStyle w:val="12"/>
        <w:rPr>
          <w:rFonts w:asciiTheme="minorEastAsia" w:hAnsiTheme="minorEastAsia" w:cs="宋体"/>
          <w:szCs w:val="21"/>
        </w:rPr>
      </w:pPr>
    </w:p>
    <w:p w14:paraId="647DBFE7" w14:textId="77777777" w:rsidR="000D67E3" w:rsidRDefault="000D67E3">
      <w:pPr>
        <w:pStyle w:val="12"/>
        <w:rPr>
          <w:rFonts w:asciiTheme="minorEastAsia" w:hAnsiTheme="minorEastAsia" w:cs="宋体"/>
          <w:szCs w:val="21"/>
        </w:rPr>
      </w:pPr>
    </w:p>
    <w:p w14:paraId="4737FFD9" w14:textId="77777777" w:rsidR="000D67E3" w:rsidRDefault="000D67E3">
      <w:pPr>
        <w:pStyle w:val="12"/>
        <w:rPr>
          <w:rFonts w:asciiTheme="minorEastAsia" w:hAnsiTheme="minorEastAsia" w:cs="宋体"/>
          <w:szCs w:val="21"/>
        </w:rPr>
      </w:pPr>
    </w:p>
    <w:p w14:paraId="4A5EF622" w14:textId="77777777" w:rsidR="000D67E3" w:rsidRDefault="000D67E3">
      <w:pPr>
        <w:pStyle w:val="12"/>
        <w:rPr>
          <w:rFonts w:asciiTheme="minorEastAsia" w:hAnsiTheme="minorEastAsia" w:cs="宋体"/>
          <w:szCs w:val="21"/>
        </w:rPr>
      </w:pPr>
    </w:p>
    <w:p w14:paraId="38154913" w14:textId="77777777" w:rsidR="000D67E3" w:rsidRDefault="000D67E3">
      <w:pPr>
        <w:pStyle w:val="12"/>
        <w:rPr>
          <w:rFonts w:asciiTheme="minorEastAsia" w:hAnsiTheme="minorEastAsia" w:cs="宋体"/>
          <w:szCs w:val="21"/>
        </w:rPr>
      </w:pPr>
    </w:p>
    <w:p w14:paraId="23A125C3" w14:textId="77777777" w:rsidR="000D67E3" w:rsidRDefault="000D67E3">
      <w:pPr>
        <w:pStyle w:val="12"/>
        <w:rPr>
          <w:rFonts w:asciiTheme="minorEastAsia" w:hAnsiTheme="minorEastAsia" w:cs="宋体"/>
          <w:szCs w:val="21"/>
        </w:rPr>
      </w:pPr>
    </w:p>
    <w:p w14:paraId="783264BB" w14:textId="77777777" w:rsidR="000D67E3" w:rsidRDefault="000D67E3">
      <w:pPr>
        <w:pStyle w:val="12"/>
        <w:rPr>
          <w:rFonts w:asciiTheme="minorEastAsia" w:hAnsiTheme="minorEastAsia" w:cs="宋体"/>
          <w:szCs w:val="21"/>
        </w:rPr>
      </w:pPr>
    </w:p>
    <w:p w14:paraId="404F514B" w14:textId="77777777" w:rsidR="000D67E3" w:rsidRDefault="000D67E3">
      <w:pPr>
        <w:pStyle w:val="12"/>
        <w:rPr>
          <w:rFonts w:asciiTheme="minorEastAsia" w:hAnsiTheme="minorEastAsia" w:cs="宋体"/>
          <w:szCs w:val="21"/>
        </w:rPr>
      </w:pPr>
    </w:p>
    <w:p w14:paraId="3DEE91B9" w14:textId="77777777" w:rsidR="000D67E3" w:rsidRDefault="000D67E3">
      <w:pPr>
        <w:pStyle w:val="12"/>
        <w:rPr>
          <w:rFonts w:asciiTheme="minorEastAsia" w:hAnsiTheme="minorEastAsia" w:cs="宋体"/>
          <w:szCs w:val="21"/>
        </w:rPr>
      </w:pPr>
    </w:p>
    <w:p w14:paraId="04593A21" w14:textId="77777777" w:rsidR="000D67E3" w:rsidRDefault="000D67E3">
      <w:pPr>
        <w:pStyle w:val="12"/>
        <w:rPr>
          <w:rFonts w:asciiTheme="minorEastAsia" w:hAnsiTheme="minorEastAsia" w:cs="宋体"/>
          <w:szCs w:val="21"/>
        </w:rPr>
      </w:pPr>
    </w:p>
    <w:p w14:paraId="6E17C83F" w14:textId="77777777" w:rsidR="000D67E3" w:rsidRDefault="000D67E3">
      <w:pPr>
        <w:pStyle w:val="12"/>
        <w:rPr>
          <w:rFonts w:asciiTheme="minorEastAsia" w:hAnsiTheme="minorEastAsia" w:cs="宋体"/>
          <w:szCs w:val="21"/>
        </w:rPr>
      </w:pPr>
    </w:p>
    <w:p w14:paraId="216A04EF" w14:textId="77777777" w:rsidR="000D67E3" w:rsidRDefault="000D67E3">
      <w:pPr>
        <w:adjustRightInd w:val="0"/>
        <w:snapToGrid w:val="0"/>
        <w:spacing w:line="360" w:lineRule="auto"/>
        <w:ind w:firstLineChars="2050" w:firstLine="4305"/>
        <w:rPr>
          <w:rFonts w:asciiTheme="minorEastAsia" w:hAnsiTheme="minorEastAsia" w:cs="宋体"/>
          <w:szCs w:val="21"/>
        </w:rPr>
      </w:pPr>
    </w:p>
    <w:p w14:paraId="7B4C1BF6" w14:textId="77777777" w:rsidR="000D67E3" w:rsidRDefault="009C5C0F">
      <w:pPr>
        <w:spacing w:line="480" w:lineRule="exact"/>
        <w:jc w:val="center"/>
        <w:rPr>
          <w:rFonts w:asciiTheme="majorEastAsia" w:eastAsiaTheme="majorEastAsia" w:hAnsiTheme="majorEastAsia"/>
          <w:b/>
          <w:bCs/>
          <w:sz w:val="24"/>
          <w:szCs w:val="24"/>
        </w:rPr>
      </w:pPr>
      <w:r>
        <w:rPr>
          <w:rFonts w:asciiTheme="majorEastAsia" w:eastAsiaTheme="majorEastAsia" w:hAnsiTheme="majorEastAsia" w:hint="eastAsia"/>
          <w:b/>
          <w:bCs/>
          <w:sz w:val="24"/>
          <w:szCs w:val="24"/>
        </w:rPr>
        <w:lastRenderedPageBreak/>
        <w:t>3.2 法定代表人（单位负责人）</w:t>
      </w:r>
      <w:r>
        <w:rPr>
          <w:rFonts w:asciiTheme="majorEastAsia" w:eastAsiaTheme="majorEastAsia" w:hAnsiTheme="majorEastAsia"/>
          <w:b/>
          <w:bCs/>
          <w:sz w:val="24"/>
          <w:szCs w:val="24"/>
        </w:rPr>
        <w:t>资</w:t>
      </w:r>
      <w:r>
        <w:rPr>
          <w:rFonts w:asciiTheme="majorEastAsia" w:eastAsiaTheme="majorEastAsia" w:hAnsiTheme="majorEastAsia" w:hint="eastAsia"/>
          <w:b/>
          <w:bCs/>
          <w:sz w:val="24"/>
          <w:szCs w:val="24"/>
        </w:rPr>
        <w:t>格</w:t>
      </w:r>
      <w:r>
        <w:rPr>
          <w:rFonts w:asciiTheme="majorEastAsia" w:eastAsiaTheme="majorEastAsia" w:hAnsiTheme="majorEastAsia"/>
          <w:b/>
          <w:bCs/>
          <w:sz w:val="24"/>
          <w:szCs w:val="24"/>
        </w:rPr>
        <w:t>证</w:t>
      </w:r>
      <w:r>
        <w:rPr>
          <w:rFonts w:asciiTheme="majorEastAsia" w:eastAsiaTheme="majorEastAsia" w:hAnsiTheme="majorEastAsia" w:hint="eastAsia"/>
          <w:b/>
          <w:bCs/>
          <w:sz w:val="24"/>
          <w:szCs w:val="24"/>
        </w:rPr>
        <w:t>明</w:t>
      </w:r>
      <w:r>
        <w:rPr>
          <w:rFonts w:asciiTheme="majorEastAsia" w:eastAsiaTheme="majorEastAsia" w:hAnsiTheme="majorEastAsia"/>
          <w:b/>
          <w:bCs/>
          <w:sz w:val="24"/>
          <w:szCs w:val="24"/>
        </w:rPr>
        <w:t>书</w:t>
      </w:r>
    </w:p>
    <w:p w14:paraId="31D9B616" w14:textId="77777777" w:rsidR="000D67E3" w:rsidRDefault="000D67E3">
      <w:pPr>
        <w:autoSpaceDE w:val="0"/>
        <w:autoSpaceDN w:val="0"/>
        <w:adjustRightInd w:val="0"/>
        <w:spacing w:line="480" w:lineRule="auto"/>
        <w:ind w:firstLineChars="257" w:firstLine="617"/>
        <w:rPr>
          <w:rFonts w:ascii="宋体" w:hAnsi="宋体"/>
          <w:sz w:val="24"/>
          <w:szCs w:val="24"/>
        </w:rPr>
      </w:pPr>
    </w:p>
    <w:p w14:paraId="082B3E71"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sz w:val="21"/>
          <w:szCs w:val="21"/>
        </w:rPr>
        <w:t>单</w:t>
      </w:r>
      <w:r>
        <w:rPr>
          <w:rFonts w:asciiTheme="minorEastAsia" w:hAnsiTheme="minorEastAsia" w:hint="eastAsia"/>
          <w:sz w:val="21"/>
          <w:szCs w:val="21"/>
        </w:rPr>
        <w:t>位名</w:t>
      </w:r>
      <w:r>
        <w:rPr>
          <w:rFonts w:asciiTheme="minorEastAsia" w:hAnsiTheme="minorEastAsia"/>
          <w:sz w:val="21"/>
          <w:szCs w:val="21"/>
        </w:rPr>
        <w:t>称</w:t>
      </w:r>
      <w:r>
        <w:rPr>
          <w:rFonts w:asciiTheme="minorEastAsia" w:hAnsiTheme="minorEastAsia" w:hint="eastAsia"/>
          <w:sz w:val="21"/>
          <w:szCs w:val="21"/>
        </w:rPr>
        <w:t>：</w:t>
      </w:r>
    </w:p>
    <w:p w14:paraId="7E071D5C"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地址：</w:t>
      </w:r>
    </w:p>
    <w:p w14:paraId="71FE47FB"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姓名：       性</w:t>
      </w:r>
      <w:r>
        <w:rPr>
          <w:rFonts w:asciiTheme="minorEastAsia" w:hAnsiTheme="minorEastAsia"/>
          <w:sz w:val="21"/>
          <w:szCs w:val="21"/>
        </w:rPr>
        <w:t>别</w:t>
      </w:r>
      <w:r>
        <w:rPr>
          <w:rFonts w:asciiTheme="minorEastAsia" w:hAnsiTheme="minorEastAsia" w:hint="eastAsia"/>
          <w:sz w:val="21"/>
          <w:szCs w:val="21"/>
        </w:rPr>
        <w:t>：     年</w:t>
      </w:r>
      <w:r>
        <w:rPr>
          <w:rFonts w:asciiTheme="minorEastAsia" w:hAnsiTheme="minorEastAsia"/>
          <w:sz w:val="21"/>
          <w:szCs w:val="21"/>
        </w:rPr>
        <w:t>龄</w:t>
      </w:r>
      <w:r>
        <w:rPr>
          <w:rFonts w:asciiTheme="minorEastAsia" w:hAnsiTheme="minorEastAsia" w:hint="eastAsia"/>
          <w:sz w:val="21"/>
          <w:szCs w:val="21"/>
        </w:rPr>
        <w:t>：</w:t>
      </w:r>
      <w:r>
        <w:rPr>
          <w:rFonts w:asciiTheme="minorEastAsia" w:hAnsiTheme="minorEastAsia"/>
          <w:sz w:val="21"/>
          <w:szCs w:val="21"/>
        </w:rPr>
        <w:t xml:space="preserve">     职务</w:t>
      </w:r>
      <w:r>
        <w:rPr>
          <w:rFonts w:asciiTheme="minorEastAsia" w:hAnsiTheme="minorEastAsia" w:hint="eastAsia"/>
          <w:sz w:val="21"/>
          <w:szCs w:val="21"/>
        </w:rPr>
        <w:t xml:space="preserve">：        </w:t>
      </w:r>
    </w:p>
    <w:p w14:paraId="431C683C"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本人系</w:t>
      </w:r>
      <w:r>
        <w:rPr>
          <w:rFonts w:asciiTheme="minorEastAsia" w:hAnsiTheme="minorEastAsia" w:hint="eastAsia"/>
          <w:sz w:val="21"/>
          <w:szCs w:val="21"/>
          <w:u w:val="single"/>
        </w:rPr>
        <w:t xml:space="preserve"> （</w:t>
      </w:r>
      <w:r>
        <w:rPr>
          <w:rFonts w:asciiTheme="minorEastAsia" w:hAnsiTheme="minorEastAsia" w:hint="eastAsia"/>
          <w:snapToGrid w:val="0"/>
          <w:sz w:val="21"/>
          <w:szCs w:val="21"/>
          <w:u w:val="single"/>
        </w:rPr>
        <w:t>供应商名</w:t>
      </w:r>
      <w:r>
        <w:rPr>
          <w:rFonts w:asciiTheme="minorEastAsia" w:hAnsiTheme="minorEastAsia"/>
          <w:snapToGrid w:val="0"/>
          <w:sz w:val="21"/>
          <w:szCs w:val="21"/>
          <w:u w:val="single"/>
        </w:rPr>
        <w:t>称</w:t>
      </w:r>
      <w:r>
        <w:rPr>
          <w:rFonts w:asciiTheme="minorEastAsia" w:hAnsiTheme="minorEastAsia" w:hint="eastAsia"/>
          <w:sz w:val="21"/>
          <w:szCs w:val="21"/>
          <w:u w:val="single"/>
        </w:rPr>
        <w:t>）</w:t>
      </w:r>
      <w:r>
        <w:rPr>
          <w:rFonts w:asciiTheme="minorEastAsia" w:hAnsiTheme="minorEastAsia" w:hint="eastAsia"/>
          <w:sz w:val="21"/>
          <w:szCs w:val="21"/>
        </w:rPr>
        <w:t>的法定代表人（单位负责人）。就</w:t>
      </w:r>
      <w:r>
        <w:rPr>
          <w:rFonts w:asciiTheme="minorEastAsia" w:hAnsiTheme="minorEastAsia"/>
          <w:sz w:val="21"/>
          <w:szCs w:val="21"/>
        </w:rPr>
        <w:t>参</w:t>
      </w:r>
      <w:r>
        <w:rPr>
          <w:rFonts w:asciiTheme="minorEastAsia" w:hAnsiTheme="minorEastAsia" w:hint="eastAsia"/>
          <w:sz w:val="21"/>
          <w:szCs w:val="21"/>
        </w:rPr>
        <w:t>加贵方项目</w:t>
      </w:r>
      <w:r>
        <w:rPr>
          <w:rFonts w:asciiTheme="minorEastAsia" w:hAnsiTheme="minorEastAsia"/>
          <w:sz w:val="21"/>
          <w:szCs w:val="21"/>
        </w:rPr>
        <w:t>编号为</w:t>
      </w:r>
      <w:r>
        <w:rPr>
          <w:rFonts w:asciiTheme="minorEastAsia" w:hAnsiTheme="minorEastAsia" w:hint="eastAsia"/>
          <w:sz w:val="21"/>
          <w:szCs w:val="21"/>
          <w:u w:val="single"/>
        </w:rPr>
        <w:t xml:space="preserve"> （</w:t>
      </w:r>
      <w:r>
        <w:rPr>
          <w:rFonts w:asciiTheme="minorEastAsia" w:hAnsiTheme="minorEastAsia"/>
          <w:sz w:val="21"/>
          <w:szCs w:val="21"/>
          <w:u w:val="single"/>
        </w:rPr>
        <w:t>项目编号</w:t>
      </w:r>
      <w:r>
        <w:rPr>
          <w:rFonts w:asciiTheme="minorEastAsia" w:hAnsiTheme="minorEastAsia" w:hint="eastAsia"/>
          <w:sz w:val="21"/>
          <w:szCs w:val="21"/>
          <w:u w:val="single"/>
        </w:rPr>
        <w:t xml:space="preserve">） </w:t>
      </w:r>
      <w:r>
        <w:rPr>
          <w:rFonts w:asciiTheme="minorEastAsia" w:hAnsiTheme="minorEastAsia" w:hint="eastAsia"/>
          <w:sz w:val="21"/>
          <w:szCs w:val="21"/>
        </w:rPr>
        <w:t>的</w:t>
      </w:r>
      <w:r>
        <w:rPr>
          <w:rFonts w:asciiTheme="minorEastAsia" w:hAnsiTheme="minorEastAsia" w:hint="eastAsia"/>
          <w:sz w:val="21"/>
          <w:szCs w:val="21"/>
          <w:u w:val="single"/>
        </w:rPr>
        <w:t xml:space="preserve"> （</w:t>
      </w:r>
      <w:r>
        <w:rPr>
          <w:rFonts w:asciiTheme="minorEastAsia" w:hAnsiTheme="minorEastAsia"/>
          <w:sz w:val="21"/>
          <w:szCs w:val="21"/>
          <w:u w:val="single"/>
        </w:rPr>
        <w:t>项目</w:t>
      </w:r>
      <w:r>
        <w:rPr>
          <w:rFonts w:asciiTheme="minorEastAsia" w:hAnsiTheme="minorEastAsia" w:hint="eastAsia"/>
          <w:sz w:val="21"/>
          <w:szCs w:val="21"/>
          <w:u w:val="single"/>
        </w:rPr>
        <w:t>名</w:t>
      </w:r>
      <w:r>
        <w:rPr>
          <w:rFonts w:asciiTheme="minorEastAsia" w:hAnsiTheme="minorEastAsia"/>
          <w:sz w:val="21"/>
          <w:szCs w:val="21"/>
          <w:u w:val="single"/>
        </w:rPr>
        <w:t>称</w:t>
      </w:r>
      <w:r>
        <w:rPr>
          <w:rFonts w:asciiTheme="minorEastAsia" w:hAnsiTheme="minorEastAsia" w:hint="eastAsia"/>
          <w:sz w:val="21"/>
          <w:szCs w:val="21"/>
          <w:u w:val="single"/>
        </w:rPr>
        <w:t xml:space="preserve">） </w:t>
      </w:r>
      <w:r>
        <w:rPr>
          <w:rFonts w:asciiTheme="minorEastAsia" w:hAnsiTheme="minorEastAsia" w:hint="eastAsia"/>
          <w:sz w:val="21"/>
          <w:szCs w:val="21"/>
        </w:rPr>
        <w:t>竞争性谈判</w:t>
      </w:r>
      <w:r>
        <w:rPr>
          <w:rFonts w:asciiTheme="minorEastAsia" w:hAnsiTheme="minorEastAsia"/>
          <w:sz w:val="21"/>
          <w:szCs w:val="21"/>
        </w:rPr>
        <w:t>项目</w:t>
      </w:r>
      <w:r>
        <w:rPr>
          <w:rFonts w:asciiTheme="minorEastAsia" w:hAnsiTheme="minorEastAsia" w:hint="eastAsia"/>
          <w:sz w:val="21"/>
          <w:szCs w:val="21"/>
        </w:rPr>
        <w:t>的响应</w:t>
      </w:r>
      <w:r>
        <w:rPr>
          <w:rFonts w:asciiTheme="minorEastAsia" w:hAnsiTheme="minorEastAsia"/>
          <w:sz w:val="21"/>
          <w:szCs w:val="21"/>
        </w:rPr>
        <w:t>报价</w:t>
      </w:r>
      <w:r>
        <w:rPr>
          <w:rFonts w:asciiTheme="minorEastAsia" w:hAnsiTheme="minorEastAsia" w:hint="eastAsia"/>
          <w:sz w:val="21"/>
          <w:szCs w:val="21"/>
        </w:rPr>
        <w:t>，</w:t>
      </w:r>
      <w:r>
        <w:rPr>
          <w:rFonts w:asciiTheme="minorEastAsia" w:hAnsiTheme="minorEastAsia"/>
          <w:sz w:val="21"/>
          <w:szCs w:val="21"/>
        </w:rPr>
        <w:t>签</w:t>
      </w:r>
      <w:r>
        <w:rPr>
          <w:rFonts w:asciiTheme="minorEastAsia" w:hAnsiTheme="minorEastAsia" w:hint="eastAsia"/>
          <w:sz w:val="21"/>
          <w:szCs w:val="21"/>
        </w:rPr>
        <w:t>署上</w:t>
      </w:r>
      <w:r>
        <w:rPr>
          <w:rFonts w:asciiTheme="minorEastAsia" w:hAnsiTheme="minorEastAsia"/>
          <w:sz w:val="21"/>
          <w:szCs w:val="21"/>
        </w:rPr>
        <w:t>述项目</w:t>
      </w:r>
      <w:r>
        <w:rPr>
          <w:rFonts w:asciiTheme="minorEastAsia" w:hAnsiTheme="minorEastAsia" w:hint="eastAsia"/>
          <w:sz w:val="21"/>
          <w:szCs w:val="21"/>
        </w:rPr>
        <w:t>的响应文件及合同的</w:t>
      </w:r>
      <w:r>
        <w:rPr>
          <w:rFonts w:asciiTheme="minorEastAsia" w:hAnsiTheme="minorEastAsia"/>
          <w:sz w:val="21"/>
          <w:szCs w:val="21"/>
        </w:rPr>
        <w:t>执</w:t>
      </w:r>
      <w:r>
        <w:rPr>
          <w:rFonts w:asciiTheme="minorEastAsia" w:hAnsiTheme="minorEastAsia" w:hint="eastAsia"/>
          <w:sz w:val="21"/>
          <w:szCs w:val="21"/>
        </w:rPr>
        <w:t>行、完成、服</w:t>
      </w:r>
      <w:r>
        <w:rPr>
          <w:rFonts w:asciiTheme="minorEastAsia" w:hAnsiTheme="minorEastAsia"/>
          <w:sz w:val="21"/>
          <w:szCs w:val="21"/>
        </w:rPr>
        <w:t>务</w:t>
      </w:r>
      <w:r>
        <w:rPr>
          <w:rFonts w:asciiTheme="minorEastAsia" w:hAnsiTheme="minorEastAsia" w:hint="eastAsia"/>
          <w:sz w:val="21"/>
          <w:szCs w:val="21"/>
        </w:rPr>
        <w:t>和保修，</w:t>
      </w:r>
      <w:r>
        <w:rPr>
          <w:rFonts w:asciiTheme="minorEastAsia" w:hAnsiTheme="minorEastAsia"/>
          <w:sz w:val="21"/>
          <w:szCs w:val="21"/>
        </w:rPr>
        <w:t>签</w:t>
      </w:r>
      <w:r>
        <w:rPr>
          <w:rFonts w:asciiTheme="minorEastAsia" w:hAnsiTheme="minorEastAsia" w:hint="eastAsia"/>
          <w:sz w:val="21"/>
          <w:szCs w:val="21"/>
        </w:rPr>
        <w:t>署合同和</w:t>
      </w:r>
      <w:r>
        <w:rPr>
          <w:rFonts w:asciiTheme="minorEastAsia" w:hAnsiTheme="minorEastAsia"/>
          <w:sz w:val="21"/>
          <w:szCs w:val="21"/>
        </w:rPr>
        <w:t>处</w:t>
      </w:r>
      <w:r>
        <w:rPr>
          <w:rFonts w:asciiTheme="minorEastAsia" w:hAnsiTheme="minorEastAsia" w:hint="eastAsia"/>
          <w:sz w:val="21"/>
          <w:szCs w:val="21"/>
        </w:rPr>
        <w:t>理与之有</w:t>
      </w:r>
      <w:r>
        <w:rPr>
          <w:rFonts w:asciiTheme="minorEastAsia" w:hAnsiTheme="minorEastAsia"/>
          <w:sz w:val="21"/>
          <w:szCs w:val="21"/>
        </w:rPr>
        <w:t>关的</w:t>
      </w:r>
      <w:r>
        <w:rPr>
          <w:rFonts w:asciiTheme="minorEastAsia" w:hAnsiTheme="minorEastAsia" w:hint="eastAsia"/>
          <w:sz w:val="21"/>
          <w:szCs w:val="21"/>
        </w:rPr>
        <w:t>一切事</w:t>
      </w:r>
      <w:r>
        <w:rPr>
          <w:rFonts w:asciiTheme="minorEastAsia" w:hAnsiTheme="minorEastAsia"/>
          <w:sz w:val="21"/>
          <w:szCs w:val="21"/>
        </w:rPr>
        <w:t>务</w:t>
      </w:r>
      <w:r>
        <w:rPr>
          <w:rFonts w:asciiTheme="minorEastAsia" w:hAnsiTheme="minorEastAsia" w:hint="eastAsia"/>
          <w:sz w:val="21"/>
          <w:szCs w:val="21"/>
        </w:rPr>
        <w:t>。</w:t>
      </w:r>
    </w:p>
    <w:p w14:paraId="33D7AFF9"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特此</w:t>
      </w:r>
      <w:r>
        <w:rPr>
          <w:rFonts w:asciiTheme="minorEastAsia" w:hAnsiTheme="minorEastAsia"/>
          <w:sz w:val="21"/>
          <w:szCs w:val="21"/>
        </w:rPr>
        <w:t>证</w:t>
      </w:r>
      <w:r>
        <w:rPr>
          <w:rFonts w:asciiTheme="minorEastAsia" w:hAnsiTheme="minorEastAsia" w:hint="eastAsia"/>
          <w:sz w:val="21"/>
          <w:szCs w:val="21"/>
        </w:rPr>
        <w:t>明。</w:t>
      </w:r>
    </w:p>
    <w:p w14:paraId="7486A5B1" w14:textId="77777777" w:rsidR="000D67E3" w:rsidRDefault="009C5C0F">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法定代表人（单位负责人）联系电话（手机）：</w:t>
      </w:r>
    </w:p>
    <w:p w14:paraId="6C8F6704" w14:textId="77777777" w:rsidR="000D67E3" w:rsidRDefault="000D67E3">
      <w:pPr>
        <w:pStyle w:val="13"/>
        <w:spacing w:line="480" w:lineRule="auto"/>
        <w:ind w:firstLineChars="225" w:firstLine="473"/>
        <w:jc w:val="left"/>
        <w:rPr>
          <w:rFonts w:asciiTheme="minorEastAsia" w:hAnsiTheme="minorEastAsia"/>
          <w:sz w:val="21"/>
          <w:szCs w:val="21"/>
        </w:rPr>
      </w:pPr>
    </w:p>
    <w:p w14:paraId="546FFE10" w14:textId="77777777" w:rsidR="000D67E3" w:rsidRDefault="000D67E3">
      <w:pPr>
        <w:pStyle w:val="13"/>
        <w:spacing w:line="480" w:lineRule="auto"/>
        <w:ind w:firstLineChars="225" w:firstLine="473"/>
        <w:jc w:val="left"/>
        <w:rPr>
          <w:rFonts w:asciiTheme="minorEastAsia" w:hAnsiTheme="minorEastAsia"/>
          <w:sz w:val="21"/>
          <w:szCs w:val="21"/>
        </w:rPr>
      </w:pPr>
    </w:p>
    <w:p w14:paraId="67727E28" w14:textId="77777777" w:rsidR="000D67E3" w:rsidRDefault="009C5C0F">
      <w:pPr>
        <w:pStyle w:val="13"/>
        <w:spacing w:line="480" w:lineRule="auto"/>
        <w:ind w:leftChars="-256" w:left="-538" w:firstLineChars="257" w:firstLine="540"/>
        <w:jc w:val="center"/>
        <w:rPr>
          <w:rFonts w:asciiTheme="minorEastAsia" w:hAnsiTheme="minorEastAsia"/>
          <w:bCs/>
          <w:sz w:val="21"/>
          <w:szCs w:val="21"/>
        </w:rPr>
      </w:pPr>
      <w:r>
        <w:rPr>
          <w:rFonts w:asciiTheme="minorEastAsia" w:hAnsiTheme="minorEastAsia" w:hint="eastAsia"/>
          <w:bCs/>
          <w:sz w:val="21"/>
          <w:szCs w:val="21"/>
        </w:rPr>
        <w:t>【此</w:t>
      </w:r>
      <w:r>
        <w:rPr>
          <w:rFonts w:asciiTheme="minorEastAsia" w:hAnsiTheme="minorEastAsia"/>
          <w:bCs/>
          <w:sz w:val="21"/>
          <w:szCs w:val="21"/>
        </w:rPr>
        <w:t>处请</w:t>
      </w:r>
      <w:r>
        <w:rPr>
          <w:rFonts w:asciiTheme="minorEastAsia" w:hAnsiTheme="minorEastAsia" w:hint="eastAsia"/>
          <w:bCs/>
          <w:sz w:val="21"/>
          <w:szCs w:val="21"/>
        </w:rPr>
        <w:t>粘</w:t>
      </w:r>
      <w:r>
        <w:rPr>
          <w:rFonts w:asciiTheme="minorEastAsia" w:hAnsiTheme="minorEastAsia"/>
          <w:bCs/>
          <w:sz w:val="21"/>
          <w:szCs w:val="21"/>
        </w:rPr>
        <w:t>贴</w:t>
      </w:r>
      <w:r>
        <w:rPr>
          <w:rFonts w:asciiTheme="minorEastAsia" w:hAnsiTheme="minorEastAsia" w:hint="eastAsia"/>
          <w:bCs/>
          <w:sz w:val="21"/>
          <w:szCs w:val="21"/>
        </w:rPr>
        <w:t>法定代表人（单位负责人）身份</w:t>
      </w:r>
      <w:r>
        <w:rPr>
          <w:rFonts w:asciiTheme="minorEastAsia" w:hAnsiTheme="minorEastAsia"/>
          <w:bCs/>
          <w:sz w:val="21"/>
          <w:szCs w:val="21"/>
        </w:rPr>
        <w:t>证</w:t>
      </w:r>
      <w:r>
        <w:rPr>
          <w:rFonts w:asciiTheme="minorEastAsia" w:hAnsiTheme="minorEastAsia" w:hint="eastAsia"/>
          <w:bCs/>
          <w:sz w:val="21"/>
          <w:szCs w:val="21"/>
        </w:rPr>
        <w:t>扫描件，需清晰反映身份证有效期限】</w:t>
      </w:r>
    </w:p>
    <w:p w14:paraId="2E5EB646" w14:textId="77777777" w:rsidR="000D67E3" w:rsidRDefault="000D67E3">
      <w:pPr>
        <w:pStyle w:val="13"/>
        <w:spacing w:line="480" w:lineRule="auto"/>
        <w:ind w:leftChars="-256" w:left="-538" w:firstLineChars="257" w:firstLine="540"/>
        <w:jc w:val="center"/>
        <w:rPr>
          <w:rFonts w:asciiTheme="minorEastAsia" w:hAnsiTheme="minorEastAsia"/>
          <w:bCs/>
          <w:sz w:val="21"/>
          <w:szCs w:val="21"/>
        </w:rPr>
      </w:pPr>
    </w:p>
    <w:p w14:paraId="02836AEF" w14:textId="77777777" w:rsidR="000D67E3" w:rsidRDefault="000D67E3">
      <w:pPr>
        <w:autoSpaceDE w:val="0"/>
        <w:autoSpaceDN w:val="0"/>
        <w:adjustRightInd w:val="0"/>
        <w:spacing w:line="360" w:lineRule="auto"/>
        <w:ind w:right="-11"/>
        <w:rPr>
          <w:rFonts w:asciiTheme="minorEastAsia" w:hAnsiTheme="minorEastAsia" w:cs="宋体"/>
          <w:szCs w:val="21"/>
          <w:lang w:val="zh-CN"/>
        </w:rPr>
      </w:pPr>
    </w:p>
    <w:p w14:paraId="06A9FB97" w14:textId="77777777" w:rsidR="000D67E3" w:rsidRDefault="000D67E3">
      <w:pPr>
        <w:autoSpaceDE w:val="0"/>
        <w:autoSpaceDN w:val="0"/>
        <w:adjustRightInd w:val="0"/>
        <w:spacing w:line="360" w:lineRule="auto"/>
        <w:ind w:right="-11"/>
        <w:rPr>
          <w:rFonts w:asciiTheme="minorEastAsia" w:hAnsiTheme="minorEastAsia" w:cs="宋体"/>
          <w:szCs w:val="21"/>
          <w:lang w:val="zh-CN"/>
        </w:rPr>
      </w:pPr>
    </w:p>
    <w:p w14:paraId="42257C24" w14:textId="77777777" w:rsidR="000D67E3" w:rsidRDefault="000D67E3">
      <w:pPr>
        <w:autoSpaceDE w:val="0"/>
        <w:autoSpaceDN w:val="0"/>
        <w:adjustRightInd w:val="0"/>
        <w:spacing w:line="360" w:lineRule="auto"/>
        <w:ind w:right="-11"/>
        <w:rPr>
          <w:rFonts w:asciiTheme="minorEastAsia" w:hAnsiTheme="minorEastAsia" w:cs="宋体"/>
          <w:szCs w:val="21"/>
          <w:lang w:val="zh-CN"/>
        </w:rPr>
      </w:pPr>
    </w:p>
    <w:p w14:paraId="331848F6" w14:textId="77777777" w:rsidR="000D67E3" w:rsidRDefault="009C5C0F">
      <w:pPr>
        <w:adjustRightInd w:val="0"/>
        <w:snapToGrid w:val="0"/>
        <w:spacing w:line="360" w:lineRule="auto"/>
        <w:ind w:firstLineChars="1850" w:firstLine="3885"/>
        <w:rPr>
          <w:rFonts w:asciiTheme="minorEastAsia" w:hAnsiTheme="minorEastAsia" w:cs="宋体"/>
          <w:szCs w:val="21"/>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45B3D265" w14:textId="77777777" w:rsidR="000D67E3" w:rsidRDefault="009C5C0F">
      <w:pPr>
        <w:pStyle w:val="15"/>
        <w:spacing w:before="60" w:line="480" w:lineRule="auto"/>
        <w:ind w:firstLineChars="1875" w:firstLine="3938"/>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签署日期：   年   月  日</w:t>
      </w:r>
    </w:p>
    <w:p w14:paraId="1E9B3C0B" w14:textId="77777777" w:rsidR="000D67E3" w:rsidRDefault="000D67E3">
      <w:pPr>
        <w:pStyle w:val="14"/>
        <w:spacing w:line="480" w:lineRule="auto"/>
        <w:rPr>
          <w:rFonts w:asciiTheme="minorEastAsia" w:hAnsiTheme="minorEastAsia" w:cs="Arial"/>
          <w:sz w:val="21"/>
          <w:szCs w:val="21"/>
        </w:rPr>
      </w:pPr>
    </w:p>
    <w:p w14:paraId="445B332F" w14:textId="77777777" w:rsidR="000D67E3" w:rsidRDefault="000D67E3">
      <w:pPr>
        <w:rPr>
          <w:szCs w:val="21"/>
        </w:rPr>
      </w:pPr>
    </w:p>
    <w:p w14:paraId="79C76CF6" w14:textId="77777777" w:rsidR="000D67E3" w:rsidRDefault="009C5C0F">
      <w:pPr>
        <w:spacing w:line="320" w:lineRule="exact"/>
        <w:ind w:firstLineChars="200" w:firstLine="420"/>
        <w:rPr>
          <w:rFonts w:asciiTheme="minorEastAsia" w:hAnsiTheme="minorEastAsia"/>
          <w:bCs/>
          <w:kern w:val="12"/>
          <w:szCs w:val="21"/>
        </w:rPr>
      </w:pPr>
      <w:r>
        <w:rPr>
          <w:rFonts w:asciiTheme="minorEastAsia" w:hAnsiTheme="minorEastAsia" w:hint="eastAsia"/>
          <w:bCs/>
          <w:kern w:val="12"/>
          <w:szCs w:val="21"/>
        </w:rPr>
        <w:t>说明：法定代表人（单位负责人）</w:t>
      </w:r>
      <w:r>
        <w:rPr>
          <w:rFonts w:asciiTheme="minorEastAsia" w:hAnsiTheme="minorEastAsia"/>
          <w:bCs/>
          <w:kern w:val="12"/>
          <w:szCs w:val="21"/>
        </w:rPr>
        <w:t>参</w:t>
      </w:r>
      <w:r>
        <w:rPr>
          <w:rFonts w:asciiTheme="minorEastAsia" w:hAnsiTheme="minorEastAsia" w:hint="eastAsia"/>
          <w:bCs/>
          <w:kern w:val="12"/>
          <w:szCs w:val="21"/>
        </w:rPr>
        <w:t>加本竞争性谈判</w:t>
      </w:r>
      <w:r>
        <w:rPr>
          <w:rFonts w:asciiTheme="minorEastAsia" w:hAnsiTheme="minorEastAsia"/>
          <w:bCs/>
          <w:kern w:val="12"/>
          <w:szCs w:val="21"/>
        </w:rPr>
        <w:t>项目</w:t>
      </w:r>
      <w:r>
        <w:rPr>
          <w:rFonts w:asciiTheme="minorEastAsia" w:hAnsiTheme="minorEastAsia" w:hint="eastAsia"/>
          <w:bCs/>
          <w:kern w:val="12"/>
          <w:szCs w:val="21"/>
        </w:rPr>
        <w:t>响应的，</w:t>
      </w:r>
      <w:r>
        <w:rPr>
          <w:rFonts w:asciiTheme="minorEastAsia" w:hAnsiTheme="minorEastAsia"/>
          <w:bCs/>
          <w:kern w:val="12"/>
          <w:szCs w:val="21"/>
        </w:rPr>
        <w:t>仅须</w:t>
      </w:r>
      <w:r>
        <w:rPr>
          <w:rFonts w:asciiTheme="minorEastAsia" w:hAnsiTheme="minorEastAsia" w:hint="eastAsia"/>
          <w:bCs/>
          <w:kern w:val="12"/>
          <w:szCs w:val="21"/>
        </w:rPr>
        <w:t>出具此</w:t>
      </w:r>
      <w:r>
        <w:rPr>
          <w:rFonts w:asciiTheme="minorEastAsia" w:hAnsiTheme="minorEastAsia"/>
          <w:bCs/>
          <w:kern w:val="12"/>
          <w:szCs w:val="21"/>
        </w:rPr>
        <w:t>证</w:t>
      </w:r>
      <w:r>
        <w:rPr>
          <w:rFonts w:asciiTheme="minorEastAsia" w:hAnsiTheme="minorEastAsia" w:hint="eastAsia"/>
          <w:bCs/>
          <w:kern w:val="12"/>
          <w:szCs w:val="21"/>
        </w:rPr>
        <w:t>明</w:t>
      </w:r>
      <w:r>
        <w:rPr>
          <w:rFonts w:asciiTheme="minorEastAsia" w:hAnsiTheme="minorEastAsia"/>
          <w:bCs/>
          <w:kern w:val="12"/>
          <w:szCs w:val="21"/>
        </w:rPr>
        <w:t>书</w:t>
      </w:r>
      <w:r>
        <w:rPr>
          <w:rFonts w:asciiTheme="minorEastAsia" w:hAnsiTheme="minorEastAsia" w:hint="eastAsia"/>
          <w:bCs/>
          <w:kern w:val="12"/>
          <w:szCs w:val="21"/>
        </w:rPr>
        <w:t>。</w:t>
      </w:r>
    </w:p>
    <w:p w14:paraId="72ABFFDE" w14:textId="77777777" w:rsidR="000D67E3" w:rsidRDefault="000D67E3">
      <w:pPr>
        <w:pStyle w:val="12"/>
        <w:rPr>
          <w:rFonts w:asciiTheme="minorEastAsia" w:hAnsiTheme="minorEastAsia"/>
          <w:bCs/>
          <w:kern w:val="12"/>
          <w:szCs w:val="21"/>
        </w:rPr>
      </w:pPr>
    </w:p>
    <w:p w14:paraId="4B83D412" w14:textId="77777777" w:rsidR="000D67E3" w:rsidRDefault="000D67E3">
      <w:pPr>
        <w:pStyle w:val="12"/>
        <w:rPr>
          <w:rFonts w:asciiTheme="minorEastAsia" w:hAnsiTheme="minorEastAsia"/>
          <w:bCs/>
          <w:kern w:val="12"/>
          <w:szCs w:val="21"/>
        </w:rPr>
      </w:pPr>
    </w:p>
    <w:p w14:paraId="1B6B8A16" w14:textId="77777777" w:rsidR="000D67E3" w:rsidRDefault="000D67E3">
      <w:pPr>
        <w:pStyle w:val="12"/>
        <w:rPr>
          <w:rFonts w:asciiTheme="minorEastAsia" w:hAnsiTheme="minorEastAsia"/>
          <w:bCs/>
          <w:kern w:val="12"/>
          <w:szCs w:val="21"/>
        </w:rPr>
      </w:pPr>
    </w:p>
    <w:p w14:paraId="079D35C7" w14:textId="77777777" w:rsidR="000D67E3" w:rsidRDefault="000D67E3">
      <w:pPr>
        <w:pStyle w:val="12"/>
        <w:rPr>
          <w:rFonts w:asciiTheme="minorEastAsia" w:hAnsiTheme="minorEastAsia"/>
          <w:bCs/>
          <w:kern w:val="12"/>
          <w:szCs w:val="21"/>
        </w:rPr>
      </w:pPr>
    </w:p>
    <w:p w14:paraId="3524C738" w14:textId="77777777" w:rsidR="000D67E3" w:rsidRDefault="000D67E3">
      <w:pPr>
        <w:spacing w:line="320" w:lineRule="exact"/>
        <w:ind w:firstLineChars="200" w:firstLine="420"/>
        <w:rPr>
          <w:rFonts w:asciiTheme="minorEastAsia" w:hAnsiTheme="minorEastAsia"/>
          <w:bCs/>
          <w:kern w:val="12"/>
          <w:szCs w:val="21"/>
        </w:rPr>
      </w:pPr>
    </w:p>
    <w:p w14:paraId="5EFB8476" w14:textId="77777777" w:rsidR="000D67E3" w:rsidRDefault="009C5C0F">
      <w:pPr>
        <w:spacing w:line="480" w:lineRule="exact"/>
        <w:jc w:val="center"/>
        <w:rPr>
          <w:rFonts w:ascii="宋体" w:hAnsi="宋体"/>
          <w:b/>
          <w:bCs/>
          <w:sz w:val="24"/>
          <w:szCs w:val="24"/>
        </w:rPr>
      </w:pPr>
      <w:r>
        <w:rPr>
          <w:rFonts w:ascii="宋体" w:hAnsi="宋体" w:hint="eastAsia"/>
          <w:b/>
          <w:bCs/>
          <w:sz w:val="24"/>
          <w:szCs w:val="24"/>
        </w:rPr>
        <w:lastRenderedPageBreak/>
        <w:t>3.3 法定代表人（单位负责人）授权书</w:t>
      </w:r>
    </w:p>
    <w:p w14:paraId="721589E4" w14:textId="77777777" w:rsidR="000D67E3" w:rsidRDefault="000D67E3">
      <w:pPr>
        <w:spacing w:line="480" w:lineRule="exact"/>
        <w:jc w:val="center"/>
        <w:rPr>
          <w:rFonts w:ascii="宋体" w:hAnsi="宋体"/>
          <w:b/>
          <w:bCs/>
          <w:sz w:val="36"/>
          <w:szCs w:val="36"/>
        </w:rPr>
      </w:pPr>
    </w:p>
    <w:p w14:paraId="3F57E6AA"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本人</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法人姓名</w:t>
      </w:r>
      <w:r>
        <w:rPr>
          <w:rFonts w:asciiTheme="minorEastAsia" w:hAnsiTheme="minorEastAsia" w:cs="Arial" w:hint="eastAsia"/>
          <w:szCs w:val="21"/>
        </w:rPr>
        <w:t>系</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 xml:space="preserve">供应商名称  </w:t>
      </w:r>
      <w:r>
        <w:rPr>
          <w:rFonts w:asciiTheme="minorEastAsia" w:hAnsiTheme="minorEastAsia" w:cs="Arial" w:hint="eastAsia"/>
          <w:szCs w:val="21"/>
        </w:rPr>
        <w:t>的法定代表人（单位负责人），现委托</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 xml:space="preserve">姓名，职务 </w:t>
      </w:r>
      <w:r>
        <w:rPr>
          <w:rFonts w:asciiTheme="minorEastAsia" w:hAnsiTheme="minorEastAsia" w:cs="Arial" w:hint="eastAsia"/>
          <w:szCs w:val="21"/>
        </w:rPr>
        <w:t>以我方的名义参加贵方项目的谈判响应活动，并代表我方全权办理针对上述项目的谈判、响应文件澄清、签约等一切具体事务和签署相关文件。</w:t>
      </w:r>
    </w:p>
    <w:p w14:paraId="2A38E4E5"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我方对被授权人的签名事项负全部责任。</w:t>
      </w:r>
    </w:p>
    <w:p w14:paraId="63B1F690"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3D4CD631" w14:textId="77777777" w:rsidR="000D67E3" w:rsidRDefault="009C5C0F">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被授权人无转委托权，特此委托。</w:t>
      </w:r>
    </w:p>
    <w:p w14:paraId="47C1F483" w14:textId="77777777" w:rsidR="000D67E3" w:rsidRDefault="009C5C0F">
      <w:pPr>
        <w:spacing w:line="480" w:lineRule="auto"/>
        <w:ind w:firstLineChars="200" w:firstLine="420"/>
        <w:rPr>
          <w:rFonts w:asciiTheme="minorEastAsia" w:hAnsiTheme="minorEastAsia"/>
          <w:szCs w:val="21"/>
        </w:rPr>
      </w:pPr>
      <w:r>
        <w:rPr>
          <w:rFonts w:asciiTheme="minorEastAsia" w:hAnsiTheme="minorEastAsia" w:hint="eastAsia"/>
          <w:szCs w:val="21"/>
        </w:rPr>
        <w:t xml:space="preserve">供应商名称： </w:t>
      </w:r>
      <w:r>
        <w:rPr>
          <w:rFonts w:asciiTheme="minorEastAsia" w:hAnsiTheme="minorEastAsia" w:hint="eastAsia"/>
          <w:szCs w:val="21"/>
          <w:u w:val="single"/>
        </w:rPr>
        <w:t xml:space="preserve">       （全称）       </w:t>
      </w:r>
      <w:r>
        <w:rPr>
          <w:rFonts w:asciiTheme="minorEastAsia" w:hAnsiTheme="minorEastAsia" w:hint="eastAsia"/>
          <w:szCs w:val="21"/>
        </w:rPr>
        <w:t xml:space="preserve"> （并加盖单位公章）</w:t>
      </w:r>
    </w:p>
    <w:p w14:paraId="76CE0FD7" w14:textId="77777777" w:rsidR="000D67E3" w:rsidRDefault="009C5C0F">
      <w:pPr>
        <w:spacing w:line="480" w:lineRule="auto"/>
        <w:ind w:firstLineChars="200" w:firstLine="420"/>
        <w:rPr>
          <w:rFonts w:asciiTheme="minorEastAsia" w:hAnsiTheme="minorEastAsia" w:cs="Arial"/>
          <w:szCs w:val="21"/>
        </w:rPr>
      </w:pPr>
      <w:r>
        <w:rPr>
          <w:rFonts w:asciiTheme="minorEastAsia" w:hAnsiTheme="minorEastAsia" w:cs="Arial" w:hint="eastAsia"/>
          <w:szCs w:val="21"/>
        </w:rPr>
        <w:t>法定代表人（单位负责人）：（签字或加盖名章）</w:t>
      </w:r>
    </w:p>
    <w:p w14:paraId="5A42AB88" w14:textId="77777777" w:rsidR="000D67E3" w:rsidRDefault="009C5C0F">
      <w:pPr>
        <w:spacing w:line="480" w:lineRule="auto"/>
        <w:ind w:firstLineChars="200" w:firstLine="420"/>
        <w:rPr>
          <w:rFonts w:asciiTheme="minorEastAsia" w:hAnsiTheme="minorEastAsia"/>
          <w:szCs w:val="21"/>
        </w:rPr>
      </w:pPr>
      <w:r>
        <w:rPr>
          <w:rFonts w:asciiTheme="minorEastAsia" w:hAnsiTheme="minorEastAsia" w:cs="Arial" w:hint="eastAsia"/>
          <w:szCs w:val="21"/>
        </w:rPr>
        <w:t>法定代表人（单位负责人）</w:t>
      </w:r>
      <w:r>
        <w:rPr>
          <w:rFonts w:asciiTheme="minorEastAsia" w:hAnsiTheme="minorEastAsia" w:hint="eastAsia"/>
          <w:szCs w:val="21"/>
        </w:rPr>
        <w:t>授权代表：（签字或加盖名章）</w:t>
      </w:r>
    </w:p>
    <w:p w14:paraId="4ABB6722" w14:textId="77777777" w:rsidR="000D67E3" w:rsidRDefault="009C5C0F">
      <w:pPr>
        <w:spacing w:line="480" w:lineRule="auto"/>
        <w:ind w:firstLineChars="200" w:firstLine="420"/>
        <w:rPr>
          <w:rFonts w:asciiTheme="minorEastAsia" w:hAnsiTheme="minorEastAsia"/>
          <w:szCs w:val="21"/>
        </w:rPr>
      </w:pPr>
      <w:r>
        <w:rPr>
          <w:rFonts w:asciiTheme="minorEastAsia" w:hAnsiTheme="minorEastAsia" w:cs="Arial" w:hint="eastAsia"/>
          <w:szCs w:val="21"/>
        </w:rPr>
        <w:t>法定代表人（单位负责人）</w:t>
      </w:r>
      <w:r>
        <w:rPr>
          <w:rFonts w:asciiTheme="minorEastAsia" w:hAnsiTheme="minorEastAsia" w:hint="eastAsia"/>
          <w:szCs w:val="21"/>
        </w:rPr>
        <w:t>授权代表联系电话（手机）：</w:t>
      </w: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7"/>
        <w:gridCol w:w="4478"/>
        <w:gridCol w:w="14"/>
      </w:tblGrid>
      <w:tr w:rsidR="000D67E3" w14:paraId="378A19B5" w14:textId="77777777">
        <w:trPr>
          <w:gridAfter w:val="1"/>
          <w:wAfter w:w="14" w:type="dxa"/>
          <w:trHeight w:val="2636"/>
        </w:trPr>
        <w:tc>
          <w:tcPr>
            <w:tcW w:w="4484" w:type="dxa"/>
            <w:vAlign w:val="center"/>
          </w:tcPr>
          <w:p w14:paraId="12705E51"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法定代表人（单位负责人）身份证（正面）</w:t>
            </w:r>
          </w:p>
        </w:tc>
        <w:tc>
          <w:tcPr>
            <w:tcW w:w="4485" w:type="dxa"/>
            <w:gridSpan w:val="2"/>
            <w:vAlign w:val="center"/>
          </w:tcPr>
          <w:p w14:paraId="7BDF1088"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法定代表人（单位负责人）身份证（反面）</w:t>
            </w:r>
          </w:p>
        </w:tc>
      </w:tr>
      <w:tr w:rsidR="000D67E3" w14:paraId="61551345" w14:textId="77777777">
        <w:trPr>
          <w:trHeight w:val="2781"/>
        </w:trPr>
        <w:tc>
          <w:tcPr>
            <w:tcW w:w="4491" w:type="dxa"/>
            <w:gridSpan w:val="2"/>
            <w:vAlign w:val="center"/>
          </w:tcPr>
          <w:p w14:paraId="48090899"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法定代表人（单位负责人）授权代表身份证</w:t>
            </w:r>
          </w:p>
          <w:p w14:paraId="1D9BB93D" w14:textId="77777777" w:rsidR="000D67E3" w:rsidRDefault="009C5C0F">
            <w:pPr>
              <w:jc w:val="center"/>
              <w:rPr>
                <w:rFonts w:asciiTheme="minorEastAsia" w:hAnsiTheme="minorEastAsia"/>
                <w:szCs w:val="21"/>
              </w:rPr>
            </w:pPr>
            <w:r>
              <w:rPr>
                <w:rFonts w:asciiTheme="minorEastAsia" w:hAnsiTheme="minorEastAsia" w:hint="eastAsia"/>
                <w:szCs w:val="21"/>
              </w:rPr>
              <w:t>（正面）</w:t>
            </w:r>
          </w:p>
        </w:tc>
        <w:tc>
          <w:tcPr>
            <w:tcW w:w="4492" w:type="dxa"/>
            <w:gridSpan w:val="2"/>
            <w:vAlign w:val="center"/>
          </w:tcPr>
          <w:p w14:paraId="7A1E22F6" w14:textId="77777777" w:rsidR="000D67E3" w:rsidRDefault="009C5C0F">
            <w:pPr>
              <w:jc w:val="center"/>
              <w:rPr>
                <w:rFonts w:asciiTheme="minorEastAsia" w:hAnsiTheme="minorEastAsia"/>
                <w:szCs w:val="21"/>
              </w:rPr>
            </w:pPr>
            <w:r>
              <w:rPr>
                <w:rFonts w:asciiTheme="minorEastAsia" w:hAnsiTheme="minorEastAsia" w:hint="eastAsia"/>
                <w:szCs w:val="21"/>
              </w:rPr>
              <w:t>法定代表人（单位负责人）授权代表身份证</w:t>
            </w:r>
          </w:p>
          <w:p w14:paraId="71303458" w14:textId="77777777" w:rsidR="000D67E3" w:rsidRDefault="009C5C0F">
            <w:pPr>
              <w:jc w:val="center"/>
              <w:rPr>
                <w:rFonts w:asciiTheme="minorEastAsia" w:hAnsiTheme="minorEastAsia"/>
                <w:szCs w:val="21"/>
              </w:rPr>
            </w:pPr>
            <w:r>
              <w:rPr>
                <w:rFonts w:asciiTheme="minorEastAsia" w:hAnsiTheme="minorEastAsia" w:hint="eastAsia"/>
                <w:szCs w:val="21"/>
              </w:rPr>
              <w:t>（反面）</w:t>
            </w:r>
          </w:p>
        </w:tc>
      </w:tr>
    </w:tbl>
    <w:p w14:paraId="17D12F49" w14:textId="77777777" w:rsidR="000D67E3" w:rsidRDefault="000D67E3">
      <w:pPr>
        <w:widowControl/>
        <w:spacing w:before="100" w:beforeAutospacing="1" w:after="100" w:afterAutospacing="1" w:line="360" w:lineRule="auto"/>
        <w:jc w:val="center"/>
        <w:rPr>
          <w:rFonts w:ascii="宋体" w:hAnsi="宋体"/>
          <w:b/>
          <w:bCs/>
          <w:sz w:val="24"/>
          <w:szCs w:val="24"/>
        </w:rPr>
      </w:pPr>
    </w:p>
    <w:p w14:paraId="4F0FC89A" w14:textId="77777777" w:rsidR="000D67E3" w:rsidRDefault="000D67E3">
      <w:pPr>
        <w:widowControl/>
        <w:spacing w:before="100" w:beforeAutospacing="1" w:after="100" w:afterAutospacing="1" w:line="360" w:lineRule="auto"/>
        <w:jc w:val="center"/>
        <w:rPr>
          <w:rFonts w:ascii="宋体" w:hAnsi="宋体"/>
          <w:b/>
          <w:bCs/>
          <w:sz w:val="24"/>
          <w:szCs w:val="24"/>
        </w:rPr>
      </w:pPr>
    </w:p>
    <w:p w14:paraId="2B8FA7EB"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lastRenderedPageBreak/>
        <w:t>3.</w:t>
      </w:r>
      <w:r>
        <w:rPr>
          <w:rFonts w:ascii="宋体" w:hAnsi="宋体"/>
          <w:b/>
          <w:bCs/>
          <w:sz w:val="24"/>
          <w:szCs w:val="24"/>
        </w:rPr>
        <w:t>4</w:t>
      </w:r>
      <w:r>
        <w:rPr>
          <w:rFonts w:ascii="宋体" w:hAnsi="宋体" w:hint="eastAsia"/>
          <w:b/>
          <w:bCs/>
          <w:sz w:val="24"/>
          <w:szCs w:val="24"/>
        </w:rPr>
        <w:t xml:space="preserve"> 谈判承诺函</w:t>
      </w:r>
    </w:p>
    <w:p w14:paraId="4129B265" w14:textId="77777777" w:rsidR="000D67E3" w:rsidRDefault="000D67E3">
      <w:pPr>
        <w:autoSpaceDE w:val="0"/>
        <w:autoSpaceDN w:val="0"/>
        <w:snapToGrid w:val="0"/>
        <w:spacing w:line="360" w:lineRule="auto"/>
        <w:jc w:val="center"/>
        <w:rPr>
          <w:rFonts w:ascii="宋体" w:hAnsi="宋体"/>
          <w:b/>
          <w:bCs/>
          <w:sz w:val="24"/>
          <w:szCs w:val="24"/>
        </w:rPr>
      </w:pPr>
    </w:p>
    <w:p w14:paraId="77ADA63A" w14:textId="77777777" w:rsidR="000D67E3" w:rsidRDefault="009C5C0F">
      <w:pPr>
        <w:spacing w:beforeLines="50" w:before="156" w:afterLines="50" w:after="156" w:line="360" w:lineRule="auto"/>
        <w:contextualSpacing/>
        <w:rPr>
          <w:rFonts w:ascii="宋体" w:eastAsia="宋体" w:hAnsi="宋体" w:cs="宋体"/>
          <w:szCs w:val="21"/>
        </w:rPr>
      </w:pPr>
      <w:r>
        <w:rPr>
          <w:rFonts w:ascii="宋体" w:eastAsia="宋体" w:hAnsi="宋体" w:cs="宋体" w:hint="eastAsia"/>
          <w:szCs w:val="21"/>
        </w:rPr>
        <w:t>致：</w:t>
      </w:r>
      <w:r>
        <w:rPr>
          <w:rFonts w:ascii="宋体" w:eastAsia="宋体" w:hAnsi="宋体" w:cs="宋体" w:hint="eastAsia"/>
          <w:szCs w:val="21"/>
          <w:u w:val="single"/>
        </w:rPr>
        <w:t xml:space="preserve">（采购人）    </w:t>
      </w:r>
    </w:p>
    <w:p w14:paraId="5BCF0198"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宋体" w:eastAsia="宋体" w:hAnsi="宋体" w:cs="宋体"/>
          <w:szCs w:val="21"/>
          <w:lang w:val="zh-CN"/>
        </w:rPr>
        <w:t>经研究，我</w:t>
      </w:r>
      <w:r>
        <w:rPr>
          <w:rFonts w:asciiTheme="minorEastAsia" w:hAnsiTheme="minorEastAsia" w:cs="宋体" w:hint="eastAsia"/>
          <w:szCs w:val="21"/>
          <w:lang w:val="zh-CN"/>
        </w:rPr>
        <w:t>方自愿参与贵方</w:t>
      </w:r>
      <w:r>
        <w:rPr>
          <w:rFonts w:asciiTheme="minorEastAsia" w:hAnsiTheme="minorEastAsia" w:cs="宋体" w:hint="eastAsia"/>
          <w:szCs w:val="21"/>
          <w:u w:val="single"/>
          <w:lang w:val="zh-CN"/>
        </w:rPr>
        <w:t xml:space="preserve"> </w:t>
      </w:r>
      <w:r>
        <w:rPr>
          <w:rFonts w:asciiTheme="minorEastAsia" w:hAnsiTheme="minorEastAsia" w:cs="宋体"/>
          <w:szCs w:val="21"/>
          <w:u w:val="single"/>
          <w:lang w:val="zh-CN"/>
        </w:rPr>
        <w:t xml:space="preserve">  </w:t>
      </w:r>
      <w:r>
        <w:rPr>
          <w:rFonts w:ascii="宋体" w:eastAsia="宋体" w:hAnsi="宋体" w:cs="宋体"/>
          <w:szCs w:val="21"/>
          <w:lang w:val="zh-CN"/>
        </w:rPr>
        <w:t>年</w:t>
      </w:r>
      <w:r>
        <w:rPr>
          <w:rFonts w:ascii="宋体" w:eastAsia="宋体" w:hAnsi="宋体" w:cs="宋体" w:hint="eastAsia"/>
          <w:szCs w:val="21"/>
          <w:u w:val="single"/>
          <w:lang w:val="zh-CN"/>
        </w:rPr>
        <w:t xml:space="preserve"> </w:t>
      </w:r>
      <w:r>
        <w:rPr>
          <w:rFonts w:ascii="宋体" w:eastAsia="宋体" w:hAnsi="宋体" w:cs="宋体"/>
          <w:szCs w:val="21"/>
          <w:u w:val="single"/>
          <w:lang w:val="zh-CN"/>
        </w:rPr>
        <w:t xml:space="preserve">  </w:t>
      </w:r>
      <w:r>
        <w:rPr>
          <w:rFonts w:ascii="宋体" w:eastAsia="宋体" w:hAnsi="宋体" w:cs="宋体"/>
          <w:szCs w:val="21"/>
          <w:lang w:val="zh-CN"/>
        </w:rPr>
        <w:t>月</w:t>
      </w:r>
      <w:r>
        <w:rPr>
          <w:rFonts w:ascii="宋体" w:eastAsia="宋体" w:hAnsi="宋体" w:cs="宋体"/>
          <w:szCs w:val="21"/>
          <w:u w:val="single"/>
          <w:lang w:val="zh-CN"/>
        </w:rPr>
        <w:t xml:space="preserve">   </w:t>
      </w:r>
      <w:r>
        <w:rPr>
          <w:rFonts w:ascii="宋体" w:eastAsia="宋体" w:hAnsi="宋体" w:cs="宋体"/>
          <w:szCs w:val="21"/>
          <w:lang w:val="zh-CN"/>
        </w:rPr>
        <w:t>日</w:t>
      </w:r>
      <w:r>
        <w:rPr>
          <w:rFonts w:asciiTheme="minorEastAsia" w:hAnsiTheme="minorEastAsia" w:cs="宋体" w:hint="eastAsia"/>
          <w:szCs w:val="21"/>
          <w:lang w:val="zh-CN"/>
        </w:rPr>
        <w:t>（项目编号、项目名称）的</w:t>
      </w:r>
      <w:r>
        <w:rPr>
          <w:rFonts w:ascii="宋体" w:eastAsia="宋体" w:hAnsi="宋体" w:cs="宋体"/>
          <w:szCs w:val="21"/>
          <w:lang w:val="zh-CN"/>
        </w:rPr>
        <w:t>投标，</w:t>
      </w:r>
      <w:r>
        <w:rPr>
          <w:rFonts w:asciiTheme="minorEastAsia" w:hAnsiTheme="minorEastAsia" w:cs="宋体" w:hint="eastAsia"/>
          <w:szCs w:val="21"/>
          <w:lang w:val="zh-CN"/>
        </w:rPr>
        <w:t>将</w:t>
      </w:r>
      <w:r>
        <w:rPr>
          <w:rFonts w:ascii="宋体" w:eastAsia="宋体" w:hAnsi="宋体" w:cs="宋体"/>
          <w:szCs w:val="21"/>
          <w:lang w:val="zh-CN"/>
        </w:rPr>
        <w:t>严格</w:t>
      </w:r>
      <w:r>
        <w:rPr>
          <w:rFonts w:asciiTheme="minorEastAsia" w:hAnsiTheme="minorEastAsia" w:cs="宋体" w:hint="eastAsia"/>
          <w:szCs w:val="21"/>
          <w:lang w:val="zh-CN"/>
        </w:rPr>
        <w:t>遵守</w:t>
      </w:r>
      <w:r>
        <w:rPr>
          <w:rFonts w:ascii="宋体" w:eastAsia="宋体" w:hAnsi="宋体" w:cs="宋体"/>
          <w:szCs w:val="21"/>
          <w:lang w:val="zh-CN"/>
        </w:rPr>
        <w:t>《</w:t>
      </w:r>
      <w:r>
        <w:rPr>
          <w:rFonts w:asciiTheme="minorEastAsia" w:hAnsiTheme="minorEastAsia" w:cs="宋体" w:hint="eastAsia"/>
          <w:szCs w:val="21"/>
          <w:lang w:val="zh-CN"/>
        </w:rPr>
        <w:t>中华人民共和国政府采购</w:t>
      </w:r>
      <w:r>
        <w:rPr>
          <w:rFonts w:ascii="宋体" w:eastAsia="宋体" w:hAnsi="宋体" w:cs="宋体"/>
          <w:szCs w:val="21"/>
          <w:lang w:val="zh-CN"/>
        </w:rPr>
        <w:t>法》等</w:t>
      </w:r>
      <w:r>
        <w:rPr>
          <w:rFonts w:asciiTheme="minorEastAsia" w:hAnsiTheme="minorEastAsia" w:cs="宋体" w:hint="eastAsia"/>
          <w:szCs w:val="21"/>
          <w:lang w:val="zh-CN"/>
        </w:rPr>
        <w:t>相关</w:t>
      </w:r>
      <w:r>
        <w:rPr>
          <w:rFonts w:ascii="宋体" w:eastAsia="宋体" w:hAnsi="宋体" w:cs="宋体"/>
          <w:szCs w:val="21"/>
          <w:lang w:val="zh-CN"/>
        </w:rPr>
        <w:t>法律法规</w:t>
      </w:r>
      <w:r>
        <w:rPr>
          <w:rFonts w:asciiTheme="minorEastAsia" w:hAnsiTheme="minorEastAsia" w:cs="宋体" w:hint="eastAsia"/>
          <w:szCs w:val="21"/>
          <w:lang w:val="zh-CN"/>
        </w:rPr>
        <w:t>规定</w:t>
      </w:r>
      <w:r>
        <w:rPr>
          <w:rFonts w:asciiTheme="minorEastAsia" w:hAnsiTheme="minorEastAsia" w:cs="宋体"/>
          <w:szCs w:val="21"/>
          <w:lang w:val="zh-CN"/>
        </w:rPr>
        <w:t>，并无条件地遵守本次采购活动各项规定。我们郑重承诺：</w:t>
      </w:r>
      <w:r>
        <w:rPr>
          <w:rFonts w:asciiTheme="minorEastAsia" w:hAnsiTheme="minorEastAsia" w:cs="宋体" w:hint="eastAsia"/>
          <w:szCs w:val="21"/>
          <w:lang w:val="zh-CN"/>
        </w:rPr>
        <w:t>我方</w:t>
      </w:r>
      <w:r>
        <w:rPr>
          <w:rFonts w:asciiTheme="minorEastAsia" w:hAnsiTheme="minorEastAsia" w:cs="宋体"/>
          <w:szCs w:val="21"/>
          <w:lang w:val="zh-CN"/>
        </w:rPr>
        <w:t>如果在本次</w:t>
      </w:r>
      <w:r>
        <w:rPr>
          <w:rFonts w:asciiTheme="minorEastAsia" w:hAnsiTheme="minorEastAsia" w:cs="宋体" w:hint="eastAsia"/>
          <w:szCs w:val="21"/>
          <w:lang w:val="zh-CN"/>
        </w:rPr>
        <w:t>响应</w:t>
      </w:r>
      <w:r>
        <w:rPr>
          <w:rFonts w:asciiTheme="minorEastAsia" w:hAnsiTheme="minorEastAsia" w:cs="宋体"/>
          <w:szCs w:val="21"/>
          <w:lang w:val="zh-CN"/>
        </w:rPr>
        <w:t>活动中有</w:t>
      </w:r>
      <w:r>
        <w:rPr>
          <w:rFonts w:asciiTheme="minorEastAsia" w:hAnsiTheme="minorEastAsia" w:cs="宋体" w:hint="eastAsia"/>
          <w:szCs w:val="21"/>
          <w:lang w:val="zh-CN"/>
        </w:rPr>
        <w:t>下列</w:t>
      </w:r>
      <w:r>
        <w:rPr>
          <w:rFonts w:asciiTheme="minorEastAsia" w:hAnsiTheme="minorEastAsia" w:cs="宋体"/>
          <w:szCs w:val="21"/>
          <w:lang w:val="zh-CN"/>
        </w:rPr>
        <w:t>情形</w:t>
      </w:r>
      <w:r>
        <w:rPr>
          <w:rFonts w:asciiTheme="minorEastAsia" w:hAnsiTheme="minorEastAsia" w:cs="宋体" w:hint="eastAsia"/>
          <w:szCs w:val="21"/>
          <w:lang w:val="zh-CN"/>
        </w:rPr>
        <w:t>之一</w:t>
      </w:r>
      <w:r>
        <w:rPr>
          <w:rFonts w:asciiTheme="minorEastAsia" w:hAnsiTheme="minorEastAsia" w:cs="宋体"/>
          <w:szCs w:val="21"/>
          <w:lang w:val="zh-CN"/>
        </w:rPr>
        <w:t>的，愿接受政府采购</w:t>
      </w:r>
      <w:r>
        <w:rPr>
          <w:rFonts w:asciiTheme="minorEastAsia" w:hAnsiTheme="minorEastAsia" w:cs="宋体" w:hint="eastAsia"/>
          <w:szCs w:val="21"/>
          <w:lang w:val="zh-CN"/>
        </w:rPr>
        <w:t>监督管理</w:t>
      </w:r>
      <w:r>
        <w:rPr>
          <w:rFonts w:asciiTheme="minorEastAsia" w:hAnsiTheme="minorEastAsia" w:cs="宋体"/>
          <w:szCs w:val="21"/>
          <w:lang w:val="zh-CN"/>
        </w:rPr>
        <w:t>部门给予相关处罚并</w:t>
      </w:r>
      <w:r>
        <w:rPr>
          <w:rFonts w:asciiTheme="minorEastAsia" w:hAnsiTheme="minorEastAsia" w:cs="宋体" w:hint="eastAsia"/>
          <w:szCs w:val="21"/>
          <w:lang w:val="zh-CN"/>
        </w:rPr>
        <w:t>承诺依法</w:t>
      </w:r>
      <w:r>
        <w:rPr>
          <w:rFonts w:asciiTheme="minorEastAsia" w:hAnsiTheme="minorEastAsia" w:cs="宋体"/>
          <w:szCs w:val="21"/>
          <w:lang w:val="zh-CN"/>
        </w:rPr>
        <w:t>承担</w:t>
      </w:r>
      <w:r>
        <w:rPr>
          <w:rFonts w:asciiTheme="minorEastAsia" w:hAnsiTheme="minorEastAsia" w:cs="宋体" w:hint="eastAsia"/>
          <w:szCs w:val="21"/>
          <w:lang w:val="zh-CN"/>
        </w:rPr>
        <w:t>相关的经济赔偿责任和</w:t>
      </w:r>
      <w:r>
        <w:rPr>
          <w:rFonts w:asciiTheme="minorEastAsia" w:hAnsiTheme="minorEastAsia" w:cs="宋体"/>
          <w:szCs w:val="21"/>
          <w:lang w:val="zh-CN"/>
        </w:rPr>
        <w:t>法律责任。</w:t>
      </w:r>
    </w:p>
    <w:p w14:paraId="2F7D0E3E"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一、在响应有效期内撤销响应文件；</w:t>
      </w:r>
    </w:p>
    <w:p w14:paraId="6B983B2F"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二、在响应文件中提供虚假材料；</w:t>
      </w:r>
    </w:p>
    <w:p w14:paraId="4A237209"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三、除因不可抗力或谈判文件认可的情形以外，成交后不与采购人签订合同；</w:t>
      </w:r>
    </w:p>
    <w:p w14:paraId="4CDA95C4"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四、与采购人、其他供应商或者采购代理机构恶意串通；</w:t>
      </w:r>
    </w:p>
    <w:p w14:paraId="78B05984" w14:textId="77777777" w:rsidR="000D67E3" w:rsidRDefault="009C5C0F">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五、法律法规及</w:t>
      </w:r>
      <w:proofErr w:type="gramStart"/>
      <w:r>
        <w:rPr>
          <w:rFonts w:asciiTheme="minorEastAsia" w:hAnsiTheme="minorEastAsia" w:cs="宋体" w:hint="eastAsia"/>
          <w:szCs w:val="21"/>
          <w:lang w:val="zh-CN"/>
        </w:rPr>
        <w:t>本谈判</w:t>
      </w:r>
      <w:proofErr w:type="gramEnd"/>
      <w:r>
        <w:rPr>
          <w:rFonts w:asciiTheme="minorEastAsia" w:hAnsiTheme="minorEastAsia" w:cs="宋体" w:hint="eastAsia"/>
          <w:szCs w:val="21"/>
          <w:lang w:val="zh-CN"/>
        </w:rPr>
        <w:t>文件规定的其他严重违法行为。</w:t>
      </w:r>
    </w:p>
    <w:p w14:paraId="20670A93" w14:textId="77777777" w:rsidR="000D67E3" w:rsidRDefault="000D67E3">
      <w:pPr>
        <w:rPr>
          <w:sz w:val="28"/>
          <w:szCs w:val="28"/>
          <w:u w:val="single"/>
        </w:rPr>
      </w:pPr>
    </w:p>
    <w:p w14:paraId="2C0D795A" w14:textId="77777777" w:rsidR="000D67E3" w:rsidRDefault="000D67E3">
      <w:pPr>
        <w:rPr>
          <w:sz w:val="28"/>
          <w:szCs w:val="28"/>
          <w:u w:val="single"/>
        </w:rPr>
      </w:pPr>
    </w:p>
    <w:p w14:paraId="1BF54445" w14:textId="77777777" w:rsidR="000D67E3" w:rsidRDefault="009C5C0F">
      <w:pPr>
        <w:spacing w:line="480" w:lineRule="auto"/>
        <w:ind w:firstLineChars="2075" w:firstLine="4358"/>
        <w:rPr>
          <w:rFonts w:asciiTheme="minorEastAsia" w:hAnsiTheme="minorEastAsia" w:cs="Arial"/>
          <w:szCs w:val="21"/>
        </w:rPr>
      </w:pPr>
      <w:r>
        <w:rPr>
          <w:rFonts w:asciiTheme="minorEastAsia" w:hAnsiTheme="minorEastAsia" w:cs="宋体" w:hint="eastAsia"/>
          <w:szCs w:val="21"/>
          <w:lang w:val="zh-CN"/>
        </w:rPr>
        <w:t>供应商名称（</w:t>
      </w:r>
      <w:r>
        <w:rPr>
          <w:rFonts w:asciiTheme="minorEastAsia" w:hAnsiTheme="minorEastAsia" w:cs="Arial" w:hint="eastAsia"/>
          <w:szCs w:val="21"/>
        </w:rPr>
        <w:t>并加盖公章</w:t>
      </w:r>
      <w:r>
        <w:rPr>
          <w:rFonts w:asciiTheme="minorEastAsia" w:hAnsiTheme="minorEastAsia" w:cs="宋体" w:hint="eastAsia"/>
          <w:szCs w:val="21"/>
          <w:lang w:val="zh-CN"/>
        </w:rPr>
        <w:t>）：</w:t>
      </w:r>
      <w:r>
        <w:rPr>
          <w:rFonts w:asciiTheme="minorEastAsia" w:hAnsiTheme="minorEastAsia" w:cs="Arial" w:hint="eastAsia"/>
          <w:szCs w:val="21"/>
        </w:rPr>
        <w:t xml:space="preserve">　　　　　　　　　</w:t>
      </w:r>
    </w:p>
    <w:p w14:paraId="2B48C4FD" w14:textId="77777777" w:rsidR="000D67E3" w:rsidRDefault="009C5C0F">
      <w:pPr>
        <w:spacing w:line="480" w:lineRule="auto"/>
        <w:ind w:firstLineChars="2075" w:firstLine="4358"/>
        <w:rPr>
          <w:rFonts w:asciiTheme="minorEastAsia" w:hAnsiTheme="minorEastAsia" w:cs="Arial"/>
          <w:szCs w:val="21"/>
        </w:rPr>
      </w:pPr>
      <w:r>
        <w:rPr>
          <w:rFonts w:asciiTheme="minorEastAsia" w:hAnsiTheme="minorEastAsia" w:cs="Arial" w:hint="eastAsia"/>
          <w:szCs w:val="21"/>
        </w:rPr>
        <w:t>日　  期：      年    月    日</w:t>
      </w:r>
    </w:p>
    <w:p w14:paraId="21B9E10C" w14:textId="77777777" w:rsidR="000D67E3" w:rsidRDefault="000D67E3">
      <w:pPr>
        <w:autoSpaceDE w:val="0"/>
        <w:autoSpaceDN w:val="0"/>
        <w:adjustRightInd w:val="0"/>
        <w:spacing w:line="360" w:lineRule="auto"/>
        <w:jc w:val="center"/>
        <w:rPr>
          <w:rFonts w:ascii="宋体" w:cs="宋体"/>
          <w:szCs w:val="21"/>
          <w:lang w:val="zh-CN"/>
        </w:rPr>
      </w:pPr>
    </w:p>
    <w:p w14:paraId="72FB599B" w14:textId="77777777" w:rsidR="000D67E3" w:rsidRDefault="000D67E3">
      <w:pPr>
        <w:autoSpaceDE w:val="0"/>
        <w:autoSpaceDN w:val="0"/>
        <w:adjustRightInd w:val="0"/>
        <w:spacing w:line="360" w:lineRule="auto"/>
        <w:ind w:right="-11"/>
        <w:rPr>
          <w:rFonts w:ascii="宋体" w:cs="宋体"/>
          <w:szCs w:val="21"/>
          <w:lang w:val="zh-CN"/>
        </w:rPr>
      </w:pPr>
    </w:p>
    <w:p w14:paraId="2FA97DC1" w14:textId="77777777" w:rsidR="000D67E3" w:rsidRDefault="000D67E3">
      <w:pPr>
        <w:pStyle w:val="a5"/>
        <w:rPr>
          <w:lang w:val="zh-CN"/>
        </w:rPr>
      </w:pPr>
    </w:p>
    <w:p w14:paraId="144A2511" w14:textId="77777777" w:rsidR="000D67E3" w:rsidRDefault="000D67E3">
      <w:pPr>
        <w:pStyle w:val="style4"/>
        <w:rPr>
          <w:lang w:val="zh-CN"/>
        </w:rPr>
      </w:pPr>
    </w:p>
    <w:p w14:paraId="7B7CA961" w14:textId="77777777" w:rsidR="000D67E3" w:rsidRDefault="000D67E3">
      <w:pPr>
        <w:pStyle w:val="21"/>
        <w:rPr>
          <w:lang w:val="zh-CN"/>
        </w:rPr>
      </w:pPr>
    </w:p>
    <w:p w14:paraId="787AF4E2" w14:textId="77777777" w:rsidR="000D67E3" w:rsidRDefault="000D67E3">
      <w:pPr>
        <w:rPr>
          <w:lang w:val="zh-CN"/>
        </w:rPr>
      </w:pPr>
    </w:p>
    <w:p w14:paraId="20116BAE" w14:textId="77777777" w:rsidR="000D67E3" w:rsidRDefault="000D67E3">
      <w:pPr>
        <w:pStyle w:val="12"/>
        <w:rPr>
          <w:lang w:val="zh-CN"/>
        </w:rPr>
      </w:pPr>
    </w:p>
    <w:p w14:paraId="575CA323" w14:textId="77777777" w:rsidR="000D67E3" w:rsidRDefault="000D67E3">
      <w:pPr>
        <w:pStyle w:val="12"/>
        <w:rPr>
          <w:lang w:val="zh-CN"/>
        </w:rPr>
      </w:pPr>
    </w:p>
    <w:p w14:paraId="17EB6702" w14:textId="77777777" w:rsidR="000D67E3" w:rsidRDefault="000D67E3">
      <w:pPr>
        <w:pStyle w:val="12"/>
        <w:rPr>
          <w:lang w:val="zh-CN"/>
        </w:rPr>
      </w:pPr>
    </w:p>
    <w:p w14:paraId="3CDB83C8" w14:textId="77777777" w:rsidR="000D67E3" w:rsidRDefault="000D67E3">
      <w:pPr>
        <w:pStyle w:val="12"/>
        <w:rPr>
          <w:lang w:val="zh-CN"/>
        </w:rPr>
      </w:pPr>
    </w:p>
    <w:p w14:paraId="4C5B5125"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6644C8D6"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77D9B61F" w14:textId="77777777" w:rsidR="000D67E3" w:rsidRDefault="000D67E3">
      <w:pPr>
        <w:pStyle w:val="12"/>
        <w:rPr>
          <w:lang w:val="zh-CN"/>
        </w:rPr>
      </w:pPr>
    </w:p>
    <w:p w14:paraId="762CB12E" w14:textId="77777777" w:rsidR="000D67E3" w:rsidRDefault="000D67E3">
      <w:pPr>
        <w:pStyle w:val="12"/>
        <w:rPr>
          <w:lang w:val="zh-CN"/>
        </w:rPr>
      </w:pPr>
    </w:p>
    <w:p w14:paraId="2B961D89" w14:textId="77777777" w:rsidR="000D67E3" w:rsidRDefault="000D67E3">
      <w:pPr>
        <w:pStyle w:val="12"/>
        <w:rPr>
          <w:lang w:val="zh-CN"/>
        </w:rPr>
      </w:pPr>
    </w:p>
    <w:p w14:paraId="38F7D2EF" w14:textId="77777777" w:rsidR="000D67E3" w:rsidRDefault="000D67E3">
      <w:pPr>
        <w:pStyle w:val="12"/>
        <w:rPr>
          <w:lang w:val="zh-CN"/>
        </w:rPr>
      </w:pPr>
    </w:p>
    <w:p w14:paraId="1663DD37" w14:textId="77777777" w:rsidR="000D67E3" w:rsidRDefault="009C5C0F">
      <w:pPr>
        <w:autoSpaceDE w:val="0"/>
        <w:autoSpaceDN w:val="0"/>
        <w:adjustRightInd w:val="0"/>
        <w:spacing w:line="360" w:lineRule="auto"/>
        <w:jc w:val="center"/>
        <w:outlineLvl w:val="0"/>
        <w:rPr>
          <w:rFonts w:ascii="宋体" w:eastAsia="宋体" w:hAnsi="宋体" w:cs="Times New Roman"/>
          <w:b/>
          <w:bCs/>
          <w:color w:val="000000"/>
          <w:sz w:val="24"/>
          <w:szCs w:val="24"/>
        </w:rPr>
      </w:pPr>
      <w:r>
        <w:rPr>
          <w:rFonts w:ascii="宋体" w:eastAsia="宋体" w:hAnsi="宋体" w:cs="Times New Roman" w:hint="eastAsia"/>
          <w:b/>
          <w:bCs/>
          <w:color w:val="000000"/>
          <w:sz w:val="24"/>
          <w:szCs w:val="24"/>
        </w:rPr>
        <w:t>3</w:t>
      </w:r>
      <w:r>
        <w:rPr>
          <w:rFonts w:ascii="宋体" w:eastAsia="宋体" w:hAnsi="宋体" w:cs="Times New Roman"/>
          <w:b/>
          <w:bCs/>
          <w:color w:val="000000"/>
          <w:sz w:val="24"/>
          <w:szCs w:val="24"/>
        </w:rPr>
        <w:t xml:space="preserve">.5 </w:t>
      </w:r>
      <w:r>
        <w:rPr>
          <w:rFonts w:ascii="宋体" w:eastAsia="宋体" w:hAnsi="宋体" w:cs="Times New Roman" w:hint="eastAsia"/>
          <w:b/>
          <w:bCs/>
          <w:color w:val="000000"/>
          <w:sz w:val="24"/>
          <w:szCs w:val="24"/>
        </w:rPr>
        <w:t>禹州市政府采购供应商信用承诺函</w:t>
      </w:r>
    </w:p>
    <w:p w14:paraId="102A37E9" w14:textId="77777777" w:rsidR="000D67E3" w:rsidRDefault="009C5C0F">
      <w:pPr>
        <w:rPr>
          <w:rFonts w:ascii="宋体" w:eastAsia="宋体" w:hAnsi="宋体" w:cs="宋体"/>
          <w:szCs w:val="21"/>
          <w:lang w:val="zh-CN"/>
        </w:rPr>
      </w:pPr>
      <w:r>
        <w:rPr>
          <w:rFonts w:ascii="宋体" w:eastAsia="宋体" w:hAnsi="宋体" w:cs="宋体" w:hint="eastAsia"/>
          <w:szCs w:val="21"/>
          <w:lang w:val="zh-CN"/>
        </w:rPr>
        <w:t xml:space="preserve"> </w:t>
      </w:r>
    </w:p>
    <w:p w14:paraId="3EAFB093" w14:textId="77777777" w:rsidR="000D67E3" w:rsidRDefault="009C5C0F">
      <w:pPr>
        <w:spacing w:line="600" w:lineRule="exact"/>
        <w:rPr>
          <w:rFonts w:ascii="宋体" w:eastAsia="宋体" w:hAnsi="宋体" w:cs="宋体"/>
          <w:szCs w:val="21"/>
          <w:lang w:val="zh-CN"/>
        </w:rPr>
      </w:pPr>
      <w:r>
        <w:rPr>
          <w:rFonts w:ascii="宋体" w:eastAsia="宋体" w:hAnsi="宋体" w:cs="宋体" w:hint="eastAsia"/>
          <w:szCs w:val="21"/>
          <w:lang w:val="zh-CN"/>
        </w:rPr>
        <w:t>致（采购人或采购代理机构）：</w:t>
      </w:r>
    </w:p>
    <w:p w14:paraId="7515C374"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单位名称（自然人姓名）:</w:t>
      </w:r>
    </w:p>
    <w:p w14:paraId="5EF820FD"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统一社会信用代码（身份证号码）:</w:t>
      </w:r>
    </w:p>
    <w:p w14:paraId="701680D2"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法定代表人（负责人）:</w:t>
      </w:r>
    </w:p>
    <w:p w14:paraId="2A58DC3F"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联系地址和电话：</w:t>
      </w:r>
    </w:p>
    <w:p w14:paraId="2E061C5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为维护公平、公正、公开的政府采购市场秩序，树立诚实守信的政府采购供应商形象，我单位（本人）自愿</w:t>
      </w:r>
      <w:proofErr w:type="gramStart"/>
      <w:r>
        <w:rPr>
          <w:rFonts w:ascii="宋体" w:eastAsia="宋体" w:hAnsi="宋体" w:cs="宋体" w:hint="eastAsia"/>
          <w:szCs w:val="21"/>
          <w:lang w:val="zh-CN"/>
        </w:rPr>
        <w:t>作出</w:t>
      </w:r>
      <w:proofErr w:type="gramEnd"/>
      <w:r>
        <w:rPr>
          <w:rFonts w:ascii="宋体" w:eastAsia="宋体" w:hAnsi="宋体" w:cs="宋体" w:hint="eastAsia"/>
          <w:szCs w:val="21"/>
          <w:lang w:val="zh-CN"/>
        </w:rPr>
        <w:t>以下承诺：</w:t>
      </w:r>
    </w:p>
    <w:p w14:paraId="3B7A7CC4"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w:t>
      </w:r>
      <w:proofErr w:type="gramStart"/>
      <w:r>
        <w:rPr>
          <w:rFonts w:ascii="宋体" w:eastAsia="宋体" w:hAnsi="宋体" w:cs="宋体" w:hint="eastAsia"/>
          <w:szCs w:val="21"/>
          <w:lang w:val="zh-CN"/>
        </w:rPr>
        <w:t>本承诺</w:t>
      </w:r>
      <w:proofErr w:type="gramEnd"/>
      <w:r>
        <w:rPr>
          <w:rFonts w:ascii="宋体" w:eastAsia="宋体" w:hAnsi="宋体" w:cs="宋体" w:hint="eastAsia"/>
          <w:szCs w:val="21"/>
          <w:lang w:val="zh-CN"/>
        </w:rPr>
        <w:t>书的条件：</w:t>
      </w:r>
    </w:p>
    <w:p w14:paraId="65113D66"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（一）具有独立承担民事责任的能力；</w:t>
      </w:r>
    </w:p>
    <w:p w14:paraId="616D55DC"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（二）具有良好的商业信誉和健全的财务会计制度；</w:t>
      </w:r>
    </w:p>
    <w:p w14:paraId="3A83B0A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（三）具有履行合同所必需的设备和专业技术能力；</w:t>
      </w:r>
    </w:p>
    <w:p w14:paraId="691D3821"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（四）有依法缴纳税收和社会保障资金的良好记录；</w:t>
      </w:r>
    </w:p>
    <w:p w14:paraId="20FF4A0B"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（五）参加政府采购活动前三年内，在经营活动中没有重大违法记录；</w:t>
      </w:r>
    </w:p>
    <w:p w14:paraId="7CC84BB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（六）未被列入经营异常名录或者严重违法失信名单、失信被执行人，重大税收违法案件当事人名单、政府采购严重违法失信行为记录名单；</w:t>
      </w:r>
    </w:p>
    <w:p w14:paraId="2B0E2691"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（七）未被相关监管部门</w:t>
      </w:r>
      <w:proofErr w:type="gramStart"/>
      <w:r>
        <w:rPr>
          <w:rFonts w:ascii="宋体" w:eastAsia="宋体" w:hAnsi="宋体" w:cs="宋体" w:hint="eastAsia"/>
          <w:szCs w:val="21"/>
          <w:lang w:val="zh-CN"/>
        </w:rPr>
        <w:t>作出</w:t>
      </w:r>
      <w:proofErr w:type="gramEnd"/>
      <w:r>
        <w:rPr>
          <w:rFonts w:ascii="宋体" w:eastAsia="宋体" w:hAnsi="宋体" w:cs="宋体" w:hint="eastAsia"/>
          <w:szCs w:val="21"/>
          <w:lang w:val="zh-CN"/>
        </w:rPr>
        <w:t>行政处罚且尚在处罚有效期的；</w:t>
      </w:r>
    </w:p>
    <w:p w14:paraId="58EA563A"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（八）未曾</w:t>
      </w:r>
      <w:proofErr w:type="gramStart"/>
      <w:r>
        <w:rPr>
          <w:rFonts w:ascii="宋体" w:eastAsia="宋体" w:hAnsi="宋体" w:cs="宋体" w:hint="eastAsia"/>
          <w:szCs w:val="21"/>
          <w:lang w:val="zh-CN"/>
        </w:rPr>
        <w:t>作出</w:t>
      </w:r>
      <w:proofErr w:type="gramEnd"/>
      <w:r>
        <w:rPr>
          <w:rFonts w:ascii="宋体" w:eastAsia="宋体" w:hAnsi="宋体" w:cs="宋体" w:hint="eastAsia"/>
          <w:szCs w:val="21"/>
          <w:lang w:val="zh-CN"/>
        </w:rPr>
        <w:t>虚假采购承诺；</w:t>
      </w:r>
    </w:p>
    <w:p w14:paraId="30FAC8D6"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（九）符合法律、行政法规规定的其他条件。</w:t>
      </w:r>
    </w:p>
    <w:p w14:paraId="1FF78473"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lastRenderedPageBreak/>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w:t>
      </w:r>
      <w:proofErr w:type="gramStart"/>
      <w:r>
        <w:rPr>
          <w:rFonts w:ascii="宋体" w:eastAsia="宋体" w:hAnsi="宋体" w:cs="宋体" w:hint="eastAsia"/>
          <w:szCs w:val="21"/>
          <w:lang w:val="zh-CN"/>
        </w:rPr>
        <w:t>分之十</w:t>
      </w:r>
      <w:proofErr w:type="gramEnd"/>
      <w:r>
        <w:rPr>
          <w:rFonts w:ascii="宋体" w:eastAsia="宋体" w:hAnsi="宋体" w:cs="宋体" w:hint="eastAsia"/>
          <w:szCs w:val="21"/>
          <w:lang w:val="zh-CN"/>
        </w:rPr>
        <w:t>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75A0E6EC"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供应商（盖章）:</w:t>
      </w:r>
    </w:p>
    <w:p w14:paraId="38C7DFF3"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法定代表人、负责人、本人、或授权代表（签字）:</w:t>
      </w:r>
    </w:p>
    <w:p w14:paraId="66E73CA0" w14:textId="77777777" w:rsidR="000D67E3" w:rsidRDefault="009C5C0F">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日期：    年    月      日</w:t>
      </w:r>
    </w:p>
    <w:p w14:paraId="500DADAD" w14:textId="77777777" w:rsidR="000D67E3" w:rsidRDefault="000D67E3">
      <w:pPr>
        <w:rPr>
          <w:rFonts w:ascii="宋体" w:eastAsia="宋体" w:hAnsi="宋体" w:cs="宋体"/>
          <w:szCs w:val="21"/>
          <w:lang w:val="zh-CN"/>
        </w:rPr>
      </w:pPr>
    </w:p>
    <w:p w14:paraId="37CCA0BD" w14:textId="77777777" w:rsidR="000D67E3" w:rsidRDefault="000D67E3">
      <w:pPr>
        <w:rPr>
          <w:rFonts w:ascii="仿宋" w:eastAsia="仿宋" w:hAnsi="仿宋" w:cs="华文仿宋"/>
          <w:szCs w:val="21"/>
        </w:rPr>
      </w:pPr>
    </w:p>
    <w:p w14:paraId="403F32CD" w14:textId="77777777" w:rsidR="000D67E3" w:rsidRDefault="009C5C0F">
      <w:pPr>
        <w:rPr>
          <w:rFonts w:ascii="宋体" w:eastAsia="宋体" w:hAnsi="宋体" w:cs="Times New Roman"/>
        </w:rPr>
      </w:pPr>
      <w:r>
        <w:rPr>
          <w:rFonts w:ascii="宋体" w:eastAsia="宋体" w:hAnsi="宋体" w:cs="华文仿宋" w:hint="eastAsia"/>
          <w:szCs w:val="21"/>
        </w:rPr>
        <w:t>注：1.供应商须在谈判文件中按此模板提供承诺函，未提供视为未实质性响应谈判文件要求，按无效投标处理。</w:t>
      </w:r>
    </w:p>
    <w:p w14:paraId="538CA888" w14:textId="77777777" w:rsidR="000D67E3" w:rsidRDefault="009C5C0F">
      <w:pPr>
        <w:rPr>
          <w:rFonts w:ascii="宋体" w:eastAsia="宋体" w:hAnsi="宋体" w:cs="Times New Roman"/>
        </w:rPr>
      </w:pPr>
      <w:r>
        <w:rPr>
          <w:rFonts w:ascii="宋体" w:eastAsia="宋体" w:hAnsi="宋体" w:cs="华文仿宋" w:hint="eastAsia"/>
          <w:szCs w:val="21"/>
        </w:rPr>
        <w:t>2.供应商的法定代表人或者授权代表的签字或盖章应真实、有效，如由授权代表签字或盖章的，应提供“法定代表人授权书”。</w:t>
      </w:r>
    </w:p>
    <w:p w14:paraId="562A3CE0" w14:textId="77777777" w:rsidR="000D67E3" w:rsidRDefault="000D67E3">
      <w:pPr>
        <w:rPr>
          <w:rFonts w:ascii="仿宋" w:eastAsia="仿宋" w:hAnsi="仿宋" w:cs="Times New Roman"/>
          <w:sz w:val="32"/>
          <w:szCs w:val="32"/>
        </w:rPr>
      </w:pPr>
    </w:p>
    <w:p w14:paraId="2D6E448D" w14:textId="77777777" w:rsidR="000D67E3" w:rsidRDefault="000D67E3">
      <w:pPr>
        <w:rPr>
          <w:rFonts w:ascii="仿宋" w:eastAsia="仿宋" w:hAnsi="仿宋" w:cs="Times New Roman"/>
          <w:sz w:val="32"/>
          <w:szCs w:val="32"/>
        </w:rPr>
      </w:pPr>
    </w:p>
    <w:p w14:paraId="7A48B3A1" w14:textId="77777777" w:rsidR="000D67E3" w:rsidRDefault="000D67E3">
      <w:pPr>
        <w:pStyle w:val="12"/>
      </w:pPr>
    </w:p>
    <w:p w14:paraId="52202298" w14:textId="77777777" w:rsidR="000D67E3" w:rsidRDefault="000D67E3">
      <w:pPr>
        <w:pStyle w:val="12"/>
        <w:rPr>
          <w:lang w:val="zh-CN"/>
        </w:rPr>
      </w:pPr>
    </w:p>
    <w:p w14:paraId="35DC0BD8" w14:textId="77777777" w:rsidR="000D67E3" w:rsidRDefault="000D67E3">
      <w:pPr>
        <w:pStyle w:val="12"/>
        <w:rPr>
          <w:lang w:val="zh-CN"/>
        </w:rPr>
      </w:pPr>
    </w:p>
    <w:p w14:paraId="55BF2327" w14:textId="77777777" w:rsidR="000D67E3" w:rsidRDefault="000D67E3">
      <w:pPr>
        <w:pStyle w:val="12"/>
        <w:rPr>
          <w:lang w:val="zh-CN"/>
        </w:rPr>
      </w:pPr>
    </w:p>
    <w:p w14:paraId="20B46629" w14:textId="77777777" w:rsidR="000D67E3" w:rsidRDefault="000D67E3">
      <w:pPr>
        <w:pStyle w:val="12"/>
        <w:rPr>
          <w:lang w:val="zh-CN"/>
        </w:rPr>
      </w:pPr>
    </w:p>
    <w:p w14:paraId="43C00850" w14:textId="77777777" w:rsidR="000D67E3" w:rsidRDefault="000D67E3">
      <w:pPr>
        <w:pStyle w:val="12"/>
        <w:rPr>
          <w:lang w:val="zh-CN"/>
        </w:rPr>
      </w:pPr>
    </w:p>
    <w:p w14:paraId="390BC19A" w14:textId="77777777" w:rsidR="000D67E3" w:rsidRDefault="000D67E3">
      <w:pPr>
        <w:pStyle w:val="12"/>
        <w:rPr>
          <w:lang w:val="zh-CN"/>
        </w:rPr>
      </w:pPr>
    </w:p>
    <w:p w14:paraId="130EF0F0" w14:textId="77777777" w:rsidR="000D67E3" w:rsidRDefault="000D67E3">
      <w:pPr>
        <w:pStyle w:val="12"/>
        <w:rPr>
          <w:lang w:val="zh-CN"/>
        </w:rPr>
      </w:pPr>
    </w:p>
    <w:p w14:paraId="3F3DDF4F" w14:textId="77777777" w:rsidR="000D67E3" w:rsidRDefault="000D67E3">
      <w:pPr>
        <w:pStyle w:val="12"/>
        <w:rPr>
          <w:lang w:val="zh-CN"/>
        </w:rPr>
      </w:pPr>
    </w:p>
    <w:p w14:paraId="43ACB569" w14:textId="77777777" w:rsidR="000D67E3" w:rsidRDefault="000D67E3">
      <w:pPr>
        <w:pStyle w:val="12"/>
        <w:rPr>
          <w:lang w:val="zh-CN"/>
        </w:rPr>
      </w:pPr>
    </w:p>
    <w:p w14:paraId="53B86392" w14:textId="77777777" w:rsidR="000D67E3" w:rsidRDefault="000D67E3">
      <w:pPr>
        <w:pStyle w:val="12"/>
        <w:rPr>
          <w:lang w:val="zh-CN"/>
        </w:rPr>
      </w:pPr>
    </w:p>
    <w:p w14:paraId="63D0BD7D" w14:textId="77777777" w:rsidR="000D67E3" w:rsidRDefault="000D67E3">
      <w:pPr>
        <w:pStyle w:val="12"/>
        <w:rPr>
          <w:lang w:val="zh-CN"/>
        </w:rPr>
      </w:pPr>
    </w:p>
    <w:p w14:paraId="5A02625D" w14:textId="77777777" w:rsidR="000D67E3" w:rsidRDefault="000D67E3">
      <w:pPr>
        <w:pStyle w:val="12"/>
        <w:rPr>
          <w:lang w:val="zh-CN"/>
        </w:rPr>
      </w:pPr>
    </w:p>
    <w:p w14:paraId="28847097" w14:textId="77777777" w:rsidR="000D67E3" w:rsidRDefault="000D67E3">
      <w:pPr>
        <w:pStyle w:val="12"/>
        <w:rPr>
          <w:lang w:val="zh-CN"/>
        </w:rPr>
      </w:pPr>
    </w:p>
    <w:p w14:paraId="7BE00C6C" w14:textId="77777777" w:rsidR="000D67E3" w:rsidRDefault="000D67E3">
      <w:pPr>
        <w:pStyle w:val="12"/>
        <w:rPr>
          <w:lang w:val="zh-CN"/>
        </w:rPr>
      </w:pPr>
    </w:p>
    <w:p w14:paraId="5D497495" w14:textId="77777777" w:rsidR="000D67E3" w:rsidRDefault="000D67E3">
      <w:pPr>
        <w:pStyle w:val="12"/>
        <w:rPr>
          <w:lang w:val="zh-CN"/>
        </w:rPr>
      </w:pPr>
    </w:p>
    <w:p w14:paraId="660A60F4" w14:textId="77777777" w:rsidR="000D67E3" w:rsidRDefault="000D67E3">
      <w:pPr>
        <w:pStyle w:val="12"/>
        <w:rPr>
          <w:lang w:val="zh-CN"/>
        </w:rPr>
      </w:pPr>
    </w:p>
    <w:p w14:paraId="37364EE7" w14:textId="77777777" w:rsidR="000D67E3" w:rsidRDefault="000D67E3">
      <w:pPr>
        <w:pStyle w:val="12"/>
        <w:rPr>
          <w:lang w:val="zh-CN"/>
        </w:rPr>
      </w:pPr>
    </w:p>
    <w:p w14:paraId="397DBABA" w14:textId="77777777" w:rsidR="000D67E3" w:rsidRDefault="000D67E3">
      <w:pPr>
        <w:pStyle w:val="12"/>
        <w:rPr>
          <w:lang w:val="zh-CN"/>
        </w:rPr>
      </w:pPr>
    </w:p>
    <w:p w14:paraId="27713E00" w14:textId="77777777" w:rsidR="000D67E3" w:rsidRDefault="000D67E3">
      <w:pPr>
        <w:pStyle w:val="12"/>
        <w:rPr>
          <w:lang w:val="zh-CN"/>
        </w:rPr>
      </w:pPr>
    </w:p>
    <w:p w14:paraId="3E6443F7" w14:textId="77777777" w:rsidR="000D67E3" w:rsidRDefault="000D67E3">
      <w:pPr>
        <w:pStyle w:val="12"/>
        <w:rPr>
          <w:lang w:val="zh-CN"/>
        </w:rPr>
      </w:pPr>
    </w:p>
    <w:p w14:paraId="27903CE3" w14:textId="77777777" w:rsidR="000D67E3" w:rsidRDefault="000D67E3">
      <w:pPr>
        <w:pStyle w:val="12"/>
        <w:rPr>
          <w:lang w:val="zh-CN"/>
        </w:rPr>
      </w:pPr>
    </w:p>
    <w:p w14:paraId="637CA85B" w14:textId="77777777" w:rsidR="000D67E3" w:rsidRDefault="009C5C0F">
      <w:pPr>
        <w:spacing w:line="360" w:lineRule="auto"/>
        <w:jc w:val="center"/>
        <w:rPr>
          <w:rFonts w:ascii="宋体" w:hAnsi="宋体"/>
          <w:b/>
          <w:bCs/>
          <w:color w:val="000000"/>
          <w:sz w:val="24"/>
          <w:szCs w:val="24"/>
        </w:rPr>
      </w:pPr>
      <w:r>
        <w:rPr>
          <w:rFonts w:ascii="宋体" w:hAnsi="宋体" w:hint="eastAsia"/>
          <w:b/>
          <w:bCs/>
          <w:color w:val="000000"/>
          <w:sz w:val="24"/>
          <w:szCs w:val="24"/>
        </w:rPr>
        <w:t>3.6 投标人提供与参加本项目投标的其他供应商之间，单位负责人不为同一人并且不存在直接控股、管理关系承诺函</w:t>
      </w:r>
    </w:p>
    <w:p w14:paraId="4053875F" w14:textId="77777777" w:rsidR="000D67E3" w:rsidRDefault="009C5C0F">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5F7D18F5" w14:textId="77777777" w:rsidR="000D67E3" w:rsidRDefault="000D67E3">
      <w:pPr>
        <w:pStyle w:val="12"/>
        <w:rPr>
          <w:lang w:val="zh-CN"/>
        </w:rPr>
      </w:pPr>
    </w:p>
    <w:p w14:paraId="5D3359DA" w14:textId="77777777" w:rsidR="000D67E3" w:rsidRDefault="000D67E3">
      <w:pPr>
        <w:pStyle w:val="12"/>
        <w:rPr>
          <w:lang w:val="zh-CN"/>
        </w:rPr>
      </w:pPr>
    </w:p>
    <w:p w14:paraId="160ADAC9" w14:textId="77777777" w:rsidR="000D67E3" w:rsidRDefault="000D67E3">
      <w:pPr>
        <w:pStyle w:val="12"/>
        <w:rPr>
          <w:lang w:val="zh-CN"/>
        </w:rPr>
      </w:pPr>
    </w:p>
    <w:p w14:paraId="39781BA6" w14:textId="77777777" w:rsidR="000D67E3" w:rsidRDefault="000D67E3">
      <w:pPr>
        <w:pStyle w:val="12"/>
        <w:rPr>
          <w:lang w:val="zh-CN"/>
        </w:rPr>
      </w:pPr>
    </w:p>
    <w:p w14:paraId="4FC985D9" w14:textId="77777777" w:rsidR="000D67E3" w:rsidRDefault="000D67E3">
      <w:pPr>
        <w:pStyle w:val="12"/>
        <w:rPr>
          <w:lang w:val="zh-CN"/>
        </w:rPr>
      </w:pPr>
    </w:p>
    <w:p w14:paraId="0120A7CF" w14:textId="77777777" w:rsidR="000D67E3" w:rsidRDefault="000D67E3">
      <w:pPr>
        <w:pStyle w:val="12"/>
        <w:rPr>
          <w:lang w:val="zh-CN"/>
        </w:rPr>
      </w:pPr>
    </w:p>
    <w:p w14:paraId="5CD258BC" w14:textId="77777777" w:rsidR="000D67E3" w:rsidRDefault="000D67E3">
      <w:pPr>
        <w:pStyle w:val="12"/>
        <w:rPr>
          <w:lang w:val="zh-CN"/>
        </w:rPr>
      </w:pPr>
    </w:p>
    <w:p w14:paraId="0CA30868" w14:textId="77777777" w:rsidR="000D67E3" w:rsidRDefault="009C5C0F">
      <w:pPr>
        <w:spacing w:line="360" w:lineRule="auto"/>
        <w:jc w:val="center"/>
        <w:rPr>
          <w:rFonts w:ascii="宋体" w:hAnsi="宋体"/>
          <w:b/>
          <w:bCs/>
          <w:color w:val="000000"/>
          <w:sz w:val="24"/>
          <w:szCs w:val="24"/>
        </w:rPr>
      </w:pPr>
      <w:r>
        <w:rPr>
          <w:rFonts w:ascii="宋体" w:hAnsi="宋体" w:hint="eastAsia"/>
          <w:b/>
          <w:bCs/>
          <w:color w:val="000000"/>
          <w:sz w:val="24"/>
          <w:szCs w:val="24"/>
        </w:rPr>
        <w:t>3.7.投标人提供未为本项目提供整体设计、规范编制或者项目管理、监理、检测等服务承诺函</w:t>
      </w:r>
    </w:p>
    <w:p w14:paraId="65863022" w14:textId="77777777" w:rsidR="000D67E3" w:rsidRDefault="009C5C0F">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67F16496" w14:textId="77777777" w:rsidR="000D67E3" w:rsidRDefault="000D67E3">
      <w:pPr>
        <w:pStyle w:val="12"/>
        <w:rPr>
          <w:lang w:val="zh-CN"/>
        </w:rPr>
      </w:pPr>
    </w:p>
    <w:p w14:paraId="32ACBF56" w14:textId="77777777" w:rsidR="000D67E3" w:rsidRDefault="000D67E3">
      <w:pPr>
        <w:pStyle w:val="12"/>
        <w:rPr>
          <w:lang w:val="zh-CN"/>
        </w:rPr>
      </w:pPr>
    </w:p>
    <w:p w14:paraId="28350ED9" w14:textId="77777777" w:rsidR="000D67E3" w:rsidRDefault="000D67E3">
      <w:pPr>
        <w:pStyle w:val="12"/>
        <w:rPr>
          <w:lang w:val="zh-CN"/>
        </w:rPr>
      </w:pPr>
    </w:p>
    <w:p w14:paraId="1687750C" w14:textId="77777777" w:rsidR="000D67E3" w:rsidRDefault="009C5C0F">
      <w:pPr>
        <w:pStyle w:val="12"/>
        <w:ind w:firstLineChars="1500" w:firstLine="3614"/>
        <w:rPr>
          <w:rFonts w:ascii="宋体" w:hAnsi="宋体"/>
          <w:b/>
          <w:bCs/>
          <w:color w:val="000000"/>
          <w:sz w:val="24"/>
          <w:szCs w:val="24"/>
        </w:rPr>
      </w:pPr>
      <w:r>
        <w:rPr>
          <w:rFonts w:ascii="宋体" w:hAnsi="宋体"/>
          <w:b/>
          <w:bCs/>
          <w:color w:val="000000"/>
          <w:sz w:val="24"/>
          <w:szCs w:val="24"/>
        </w:rPr>
        <w:t>3.8.</w:t>
      </w:r>
      <w:r>
        <w:rPr>
          <w:rFonts w:ascii="宋体" w:hAnsi="宋体" w:hint="eastAsia"/>
          <w:b/>
          <w:bCs/>
          <w:color w:val="000000"/>
          <w:sz w:val="24"/>
          <w:szCs w:val="24"/>
        </w:rPr>
        <w:t>供应商营业执照</w:t>
      </w:r>
    </w:p>
    <w:p w14:paraId="65A21B82" w14:textId="77777777" w:rsidR="000D67E3" w:rsidRDefault="000D67E3">
      <w:pPr>
        <w:pStyle w:val="12"/>
        <w:ind w:firstLineChars="1500" w:firstLine="3614"/>
        <w:rPr>
          <w:rFonts w:ascii="宋体" w:hAnsi="宋体"/>
          <w:b/>
          <w:bCs/>
          <w:color w:val="000000"/>
          <w:sz w:val="24"/>
          <w:szCs w:val="24"/>
        </w:rPr>
      </w:pPr>
    </w:p>
    <w:p w14:paraId="17063560" w14:textId="77777777" w:rsidR="000D67E3" w:rsidRDefault="000D67E3">
      <w:pPr>
        <w:pStyle w:val="12"/>
        <w:ind w:firstLineChars="1500" w:firstLine="3614"/>
        <w:rPr>
          <w:rFonts w:ascii="宋体" w:hAnsi="宋体"/>
          <w:b/>
          <w:bCs/>
          <w:color w:val="000000"/>
          <w:sz w:val="24"/>
          <w:szCs w:val="24"/>
        </w:rPr>
      </w:pPr>
    </w:p>
    <w:p w14:paraId="643A73F9" w14:textId="77777777" w:rsidR="000D67E3" w:rsidRDefault="000D67E3">
      <w:pPr>
        <w:pStyle w:val="12"/>
        <w:ind w:firstLine="482"/>
        <w:rPr>
          <w:rFonts w:ascii="宋体" w:hAnsi="宋体"/>
          <w:b/>
          <w:bCs/>
          <w:color w:val="000000"/>
          <w:sz w:val="24"/>
          <w:szCs w:val="24"/>
        </w:rPr>
      </w:pPr>
    </w:p>
    <w:p w14:paraId="317FF7F7" w14:textId="77777777" w:rsidR="000D67E3" w:rsidRDefault="000D67E3">
      <w:pPr>
        <w:pStyle w:val="12"/>
        <w:ind w:firstLine="482"/>
        <w:rPr>
          <w:rFonts w:ascii="宋体" w:hAnsi="宋体"/>
          <w:b/>
          <w:bCs/>
          <w:color w:val="000000"/>
          <w:sz w:val="24"/>
          <w:szCs w:val="24"/>
        </w:rPr>
      </w:pPr>
    </w:p>
    <w:p w14:paraId="155896C6" w14:textId="77777777" w:rsidR="000D67E3" w:rsidRDefault="009C5C0F">
      <w:pPr>
        <w:pStyle w:val="12"/>
        <w:ind w:firstLineChars="1100" w:firstLine="2650"/>
        <w:rPr>
          <w:rFonts w:ascii="宋体" w:hAnsi="宋体"/>
          <w:b/>
          <w:bCs/>
          <w:color w:val="000000"/>
          <w:sz w:val="24"/>
          <w:szCs w:val="24"/>
        </w:rPr>
      </w:pPr>
      <w:r>
        <w:rPr>
          <w:rFonts w:ascii="宋体" w:hAnsi="宋体"/>
          <w:b/>
          <w:bCs/>
          <w:color w:val="000000"/>
          <w:sz w:val="24"/>
          <w:szCs w:val="24"/>
        </w:rPr>
        <w:t>3.9</w:t>
      </w:r>
      <w:r>
        <w:rPr>
          <w:rFonts w:ascii="宋体" w:hAnsi="宋体" w:hint="eastAsia"/>
          <w:b/>
          <w:bCs/>
          <w:color w:val="000000"/>
          <w:sz w:val="24"/>
          <w:szCs w:val="24"/>
        </w:rPr>
        <w:t>谈判文件要求特殊资质证书(如有)</w:t>
      </w:r>
    </w:p>
    <w:p w14:paraId="029CEDD2" w14:textId="77777777" w:rsidR="000D67E3" w:rsidRDefault="000D67E3">
      <w:pPr>
        <w:pStyle w:val="12"/>
        <w:rPr>
          <w:lang w:val="zh-CN"/>
        </w:rPr>
      </w:pPr>
    </w:p>
    <w:p w14:paraId="595C3421" w14:textId="77777777" w:rsidR="000D67E3" w:rsidRDefault="000D67E3">
      <w:pPr>
        <w:pStyle w:val="12"/>
        <w:rPr>
          <w:lang w:val="zh-CN"/>
        </w:rPr>
      </w:pPr>
    </w:p>
    <w:p w14:paraId="4148C197" w14:textId="77777777" w:rsidR="000D67E3" w:rsidRDefault="000D67E3">
      <w:pPr>
        <w:pStyle w:val="12"/>
        <w:rPr>
          <w:lang w:val="zh-CN"/>
        </w:rPr>
      </w:pPr>
    </w:p>
    <w:p w14:paraId="1F37820B"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2F849EB6" w14:textId="77777777" w:rsidR="000D67E3" w:rsidRDefault="000D67E3">
      <w:pPr>
        <w:autoSpaceDE w:val="0"/>
        <w:autoSpaceDN w:val="0"/>
        <w:adjustRightInd w:val="0"/>
        <w:spacing w:line="360" w:lineRule="auto"/>
        <w:jc w:val="center"/>
        <w:rPr>
          <w:rFonts w:asciiTheme="minorEastAsia" w:hAnsiTheme="minorEastAsia" w:cs="宋体"/>
          <w:sz w:val="24"/>
          <w:szCs w:val="24"/>
          <w:lang w:val="zh-CN"/>
        </w:rPr>
      </w:pPr>
    </w:p>
    <w:p w14:paraId="0DC9873C"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3.</w:t>
      </w:r>
      <w:r>
        <w:rPr>
          <w:rFonts w:ascii="宋体" w:hAnsi="宋体"/>
          <w:b/>
          <w:bCs/>
          <w:sz w:val="24"/>
          <w:szCs w:val="24"/>
        </w:rPr>
        <w:t>10</w:t>
      </w:r>
      <w:r>
        <w:rPr>
          <w:rFonts w:ascii="宋体" w:hAnsi="宋体" w:hint="eastAsia"/>
          <w:b/>
          <w:bCs/>
          <w:sz w:val="24"/>
          <w:szCs w:val="24"/>
        </w:rPr>
        <w:t xml:space="preserve"> 其他资格证书或材料 </w:t>
      </w:r>
    </w:p>
    <w:p w14:paraId="0755B77B" w14:textId="77777777" w:rsidR="000D67E3" w:rsidRDefault="000D67E3">
      <w:pPr>
        <w:autoSpaceDE w:val="0"/>
        <w:autoSpaceDN w:val="0"/>
        <w:adjustRightInd w:val="0"/>
        <w:spacing w:line="360" w:lineRule="auto"/>
        <w:jc w:val="center"/>
        <w:outlineLvl w:val="0"/>
        <w:rPr>
          <w:rFonts w:eastAsia="宋体" w:hAnsi="宋体"/>
          <w:b/>
          <w:snapToGrid w:val="0"/>
          <w:kern w:val="0"/>
          <w:sz w:val="36"/>
          <w:szCs w:val="36"/>
        </w:rPr>
      </w:pPr>
    </w:p>
    <w:p w14:paraId="7E6CA360" w14:textId="77777777" w:rsidR="000D67E3" w:rsidRDefault="000D67E3">
      <w:pPr>
        <w:autoSpaceDE w:val="0"/>
        <w:autoSpaceDN w:val="0"/>
        <w:adjustRightInd w:val="0"/>
        <w:spacing w:line="360" w:lineRule="auto"/>
        <w:jc w:val="center"/>
        <w:outlineLvl w:val="0"/>
        <w:rPr>
          <w:rFonts w:eastAsia="宋体" w:hAnsi="宋体"/>
          <w:b/>
          <w:snapToGrid w:val="0"/>
          <w:kern w:val="0"/>
          <w:sz w:val="36"/>
          <w:szCs w:val="36"/>
        </w:rPr>
      </w:pPr>
    </w:p>
    <w:p w14:paraId="28C494D6" w14:textId="77777777" w:rsidR="000D67E3" w:rsidRDefault="000D67E3">
      <w:pPr>
        <w:autoSpaceDE w:val="0"/>
        <w:autoSpaceDN w:val="0"/>
        <w:adjustRightInd w:val="0"/>
        <w:spacing w:line="360" w:lineRule="auto"/>
        <w:rPr>
          <w:rFonts w:asciiTheme="minorEastAsia" w:hAnsiTheme="minorEastAsia" w:cs="黑体"/>
          <w:b/>
          <w:bCs/>
          <w:sz w:val="28"/>
          <w:szCs w:val="28"/>
          <w:lang w:val="zh-CN"/>
        </w:rPr>
      </w:pPr>
    </w:p>
    <w:p w14:paraId="188E8C11" w14:textId="77777777" w:rsidR="000D67E3" w:rsidRDefault="009C5C0F">
      <w:pPr>
        <w:pStyle w:val="12"/>
        <w:rPr>
          <w:lang w:val="zh-CN"/>
        </w:rPr>
      </w:pPr>
      <w:r>
        <w:rPr>
          <w:lang w:val="zh-CN"/>
        </w:rPr>
        <w:br w:type="page"/>
      </w:r>
    </w:p>
    <w:p w14:paraId="2FA0361A" w14:textId="77777777" w:rsidR="000D67E3" w:rsidRDefault="009C5C0F">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四、符合性审查证明材料</w:t>
      </w:r>
    </w:p>
    <w:p w14:paraId="304859B0" w14:textId="77777777" w:rsidR="000D67E3" w:rsidRDefault="009C5C0F">
      <w:pPr>
        <w:autoSpaceDE w:val="0"/>
        <w:autoSpaceDN w:val="0"/>
        <w:adjustRightInd w:val="0"/>
        <w:spacing w:line="360" w:lineRule="auto"/>
        <w:outlineLvl w:val="0"/>
        <w:rPr>
          <w:rFonts w:ascii="宋体" w:hAnsi="宋体"/>
          <w:b/>
          <w:bCs/>
          <w:sz w:val="24"/>
          <w:szCs w:val="24"/>
        </w:rPr>
      </w:pPr>
      <w:r>
        <w:rPr>
          <w:rFonts w:ascii="宋体" w:hAnsi="宋体" w:hint="eastAsia"/>
          <w:b/>
          <w:bCs/>
          <w:sz w:val="24"/>
          <w:szCs w:val="24"/>
        </w:rPr>
        <w:t xml:space="preserve">                     </w:t>
      </w:r>
      <w:r>
        <w:rPr>
          <w:rFonts w:ascii="宋体" w:hAnsi="宋体"/>
          <w:b/>
          <w:bCs/>
          <w:sz w:val="24"/>
          <w:szCs w:val="24"/>
        </w:rPr>
        <w:t xml:space="preserve">         </w:t>
      </w:r>
      <w:r>
        <w:rPr>
          <w:rFonts w:ascii="宋体" w:hAnsi="宋体" w:hint="eastAsia"/>
          <w:b/>
          <w:bCs/>
          <w:sz w:val="24"/>
          <w:szCs w:val="24"/>
        </w:rPr>
        <w:t xml:space="preserve"> 4.1 分项报价表</w:t>
      </w:r>
    </w:p>
    <w:p w14:paraId="62A59166" w14:textId="77777777" w:rsidR="000D67E3" w:rsidRDefault="009C5C0F">
      <w:pPr>
        <w:spacing w:line="360" w:lineRule="auto"/>
        <w:jc w:val="left"/>
        <w:rPr>
          <w:rFonts w:ascii="宋体" w:eastAsia="宋体" w:hAnsi="宋体" w:cs="Times New Roman"/>
          <w:szCs w:val="21"/>
        </w:rPr>
      </w:pPr>
      <w:r>
        <w:rPr>
          <w:rFonts w:ascii="宋体" w:eastAsia="宋体" w:hAnsi="宋体" w:cs="Times New Roman" w:hint="eastAsia"/>
          <w:szCs w:val="21"/>
        </w:rPr>
        <w:t>项目编号：</w:t>
      </w:r>
    </w:p>
    <w:p w14:paraId="04C7D571" w14:textId="77777777" w:rsidR="000D67E3" w:rsidRDefault="009C5C0F">
      <w:pPr>
        <w:autoSpaceDE w:val="0"/>
        <w:autoSpaceDN w:val="0"/>
        <w:adjustRightInd w:val="0"/>
        <w:spacing w:line="360" w:lineRule="auto"/>
        <w:outlineLvl w:val="0"/>
        <w:rPr>
          <w:rFonts w:ascii="宋体" w:eastAsia="宋体" w:hAnsi="宋体" w:cs="Times New Roman"/>
          <w:b/>
          <w:snapToGrid w:val="0"/>
          <w:kern w:val="0"/>
          <w:szCs w:val="21"/>
        </w:rPr>
      </w:pPr>
      <w:r>
        <w:rPr>
          <w:rFonts w:ascii="宋体" w:eastAsia="宋体" w:hAnsi="宋体" w:cs="Times New Roman" w:hint="eastAsia"/>
          <w:szCs w:val="21"/>
        </w:rPr>
        <w:t xml:space="preserve">项目名称：   </w:t>
      </w:r>
    </w:p>
    <w:tbl>
      <w:tblPr>
        <w:tblW w:w="9405" w:type="dxa"/>
        <w:tblLayout w:type="fixed"/>
        <w:tblLook w:val="04A0" w:firstRow="1" w:lastRow="0" w:firstColumn="1" w:lastColumn="0" w:noHBand="0" w:noVBand="1"/>
      </w:tblPr>
      <w:tblGrid>
        <w:gridCol w:w="533"/>
        <w:gridCol w:w="1134"/>
        <w:gridCol w:w="1501"/>
        <w:gridCol w:w="1261"/>
        <w:gridCol w:w="642"/>
        <w:gridCol w:w="993"/>
        <w:gridCol w:w="1067"/>
        <w:gridCol w:w="1081"/>
        <w:gridCol w:w="1193"/>
      </w:tblGrid>
      <w:tr w:rsidR="000D67E3" w14:paraId="408D5F47" w14:textId="77777777">
        <w:trPr>
          <w:trHeight w:val="851"/>
        </w:trPr>
        <w:tc>
          <w:tcPr>
            <w:tcW w:w="534" w:type="dxa"/>
            <w:tcBorders>
              <w:top w:val="single" w:sz="6" w:space="0" w:color="auto"/>
              <w:left w:val="single" w:sz="6" w:space="0" w:color="auto"/>
              <w:bottom w:val="single" w:sz="6" w:space="0" w:color="auto"/>
              <w:right w:val="single" w:sz="6" w:space="0" w:color="auto"/>
            </w:tcBorders>
            <w:shd w:val="clear" w:color="auto" w:fill="F2F2F2"/>
            <w:vAlign w:val="center"/>
          </w:tcPr>
          <w:p w14:paraId="01540C4C" w14:textId="77777777" w:rsidR="000D67E3" w:rsidRDefault="009C5C0F">
            <w:pPr>
              <w:autoSpaceDE w:val="0"/>
              <w:autoSpaceDN w:val="0"/>
              <w:adjustRightInd w:val="0"/>
              <w:spacing w:line="280" w:lineRule="exact"/>
              <w:jc w:val="center"/>
              <w:rPr>
                <w:rFonts w:ascii="宋体" w:eastAsia="宋体" w:hAnsi="宋体" w:cs="宋体"/>
                <w:b/>
                <w:szCs w:val="21"/>
                <w:lang w:val="zh-CN"/>
              </w:rPr>
            </w:pPr>
            <w:r>
              <w:rPr>
                <w:rFonts w:ascii="宋体" w:eastAsia="宋体" w:hAnsi="宋体" w:cs="宋体" w:hint="eastAsia"/>
                <w:b/>
                <w:szCs w:val="21"/>
                <w:lang w:val="zh-CN"/>
              </w:rPr>
              <w:t>序号</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tcPr>
          <w:p w14:paraId="10687496"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名称</w:t>
            </w:r>
          </w:p>
        </w:tc>
        <w:tc>
          <w:tcPr>
            <w:tcW w:w="1500" w:type="dxa"/>
            <w:tcBorders>
              <w:top w:val="single" w:sz="6" w:space="0" w:color="auto"/>
              <w:left w:val="single" w:sz="6" w:space="0" w:color="auto"/>
              <w:bottom w:val="single" w:sz="6" w:space="0" w:color="auto"/>
              <w:right w:val="single" w:sz="6" w:space="0" w:color="auto"/>
            </w:tcBorders>
            <w:shd w:val="clear" w:color="auto" w:fill="F2F2F2"/>
            <w:vAlign w:val="center"/>
          </w:tcPr>
          <w:p w14:paraId="124D6215" w14:textId="77777777" w:rsidR="000D67E3" w:rsidRDefault="009C5C0F">
            <w:pPr>
              <w:autoSpaceDE w:val="0"/>
              <w:autoSpaceDN w:val="0"/>
              <w:adjustRightInd w:val="0"/>
              <w:spacing w:line="360" w:lineRule="auto"/>
              <w:rPr>
                <w:rFonts w:ascii="宋体" w:eastAsia="宋体" w:hAnsi="宋体" w:cs="宋体"/>
                <w:b/>
                <w:szCs w:val="21"/>
                <w:lang w:val="zh-CN"/>
              </w:rPr>
            </w:pPr>
            <w:r>
              <w:rPr>
                <w:rFonts w:ascii="宋体" w:eastAsia="宋体" w:hAnsi="宋体" w:cs="宋体" w:hint="eastAsia"/>
                <w:b/>
                <w:szCs w:val="21"/>
                <w:lang w:val="zh-CN"/>
              </w:rPr>
              <w:t>品牌规格型号</w:t>
            </w:r>
          </w:p>
        </w:tc>
        <w:tc>
          <w:tcPr>
            <w:tcW w:w="1260" w:type="dxa"/>
            <w:tcBorders>
              <w:top w:val="single" w:sz="6" w:space="0" w:color="auto"/>
              <w:left w:val="single" w:sz="6" w:space="0" w:color="auto"/>
              <w:bottom w:val="single" w:sz="6" w:space="0" w:color="auto"/>
              <w:right w:val="single" w:sz="6" w:space="0" w:color="auto"/>
            </w:tcBorders>
            <w:shd w:val="clear" w:color="auto" w:fill="F2F2F2"/>
            <w:vAlign w:val="center"/>
          </w:tcPr>
          <w:p w14:paraId="3DB87876"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技术</w:t>
            </w:r>
          </w:p>
          <w:p w14:paraId="68F22B3B"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参数</w:t>
            </w:r>
          </w:p>
        </w:tc>
        <w:tc>
          <w:tcPr>
            <w:tcW w:w="642" w:type="dxa"/>
            <w:tcBorders>
              <w:top w:val="single" w:sz="6" w:space="0" w:color="auto"/>
              <w:left w:val="single" w:sz="6" w:space="0" w:color="auto"/>
              <w:bottom w:val="single" w:sz="6" w:space="0" w:color="auto"/>
              <w:right w:val="single" w:sz="6" w:space="0" w:color="auto"/>
            </w:tcBorders>
            <w:shd w:val="clear" w:color="auto" w:fill="F2F2F2"/>
            <w:vAlign w:val="center"/>
          </w:tcPr>
          <w:p w14:paraId="2D716F38"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单位</w:t>
            </w:r>
          </w:p>
        </w:tc>
        <w:tc>
          <w:tcPr>
            <w:tcW w:w="992" w:type="dxa"/>
            <w:tcBorders>
              <w:top w:val="single" w:sz="6" w:space="0" w:color="auto"/>
              <w:left w:val="single" w:sz="6" w:space="0" w:color="auto"/>
              <w:bottom w:val="single" w:sz="6" w:space="0" w:color="auto"/>
              <w:right w:val="single" w:sz="6" w:space="0" w:color="auto"/>
            </w:tcBorders>
            <w:shd w:val="clear" w:color="auto" w:fill="F2F2F2"/>
            <w:vAlign w:val="center"/>
          </w:tcPr>
          <w:p w14:paraId="73C489B0"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数量</w:t>
            </w:r>
          </w:p>
        </w:tc>
        <w:tc>
          <w:tcPr>
            <w:tcW w:w="1066" w:type="dxa"/>
            <w:tcBorders>
              <w:top w:val="single" w:sz="6" w:space="0" w:color="auto"/>
              <w:left w:val="single" w:sz="6" w:space="0" w:color="auto"/>
              <w:bottom w:val="single" w:sz="6" w:space="0" w:color="auto"/>
              <w:right w:val="single" w:sz="6" w:space="0" w:color="auto"/>
            </w:tcBorders>
            <w:shd w:val="clear" w:color="auto" w:fill="F2F2F2"/>
            <w:vAlign w:val="center"/>
          </w:tcPr>
          <w:p w14:paraId="55E316AD" w14:textId="77777777" w:rsidR="000D67E3" w:rsidRDefault="009C5C0F">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单价</w:t>
            </w:r>
          </w:p>
        </w:tc>
        <w:tc>
          <w:tcPr>
            <w:tcW w:w="1080" w:type="dxa"/>
            <w:tcBorders>
              <w:top w:val="single" w:sz="6" w:space="0" w:color="auto"/>
              <w:left w:val="single" w:sz="6" w:space="0" w:color="auto"/>
              <w:bottom w:val="single" w:sz="6" w:space="0" w:color="auto"/>
              <w:right w:val="single" w:sz="6" w:space="0" w:color="auto"/>
            </w:tcBorders>
            <w:shd w:val="clear" w:color="auto" w:fill="F2F2F2"/>
            <w:vAlign w:val="center"/>
          </w:tcPr>
          <w:p w14:paraId="03E9E0DD" w14:textId="77777777" w:rsidR="000D67E3" w:rsidRDefault="009C5C0F">
            <w:pPr>
              <w:autoSpaceDE w:val="0"/>
              <w:autoSpaceDN w:val="0"/>
              <w:adjustRightInd w:val="0"/>
              <w:spacing w:line="360" w:lineRule="auto"/>
              <w:ind w:firstLine="120"/>
              <w:rPr>
                <w:rFonts w:ascii="宋体" w:eastAsia="宋体" w:hAnsi="宋体" w:cs="宋体"/>
                <w:b/>
                <w:szCs w:val="21"/>
                <w:lang w:val="zh-CN"/>
              </w:rPr>
            </w:pPr>
            <w:r>
              <w:rPr>
                <w:rFonts w:ascii="宋体" w:eastAsia="宋体" w:hAnsi="宋体" w:cs="宋体" w:hint="eastAsia"/>
                <w:b/>
                <w:szCs w:val="21"/>
                <w:lang w:val="zh-CN"/>
              </w:rPr>
              <w:t>总价</w:t>
            </w:r>
          </w:p>
        </w:tc>
        <w:tc>
          <w:tcPr>
            <w:tcW w:w="1192" w:type="dxa"/>
            <w:tcBorders>
              <w:top w:val="single" w:sz="6" w:space="0" w:color="auto"/>
              <w:left w:val="single" w:sz="6" w:space="0" w:color="auto"/>
              <w:bottom w:val="single" w:sz="6" w:space="0" w:color="auto"/>
              <w:right w:val="single" w:sz="6" w:space="0" w:color="auto"/>
            </w:tcBorders>
            <w:shd w:val="clear" w:color="auto" w:fill="F2F2F2"/>
            <w:vAlign w:val="center"/>
          </w:tcPr>
          <w:p w14:paraId="3E6434FC" w14:textId="77777777" w:rsidR="000D67E3" w:rsidRDefault="009C5C0F">
            <w:pPr>
              <w:autoSpaceDE w:val="0"/>
              <w:autoSpaceDN w:val="0"/>
              <w:adjustRightInd w:val="0"/>
              <w:spacing w:line="360" w:lineRule="auto"/>
              <w:ind w:left="120" w:hanging="120"/>
              <w:jc w:val="center"/>
              <w:rPr>
                <w:rFonts w:ascii="宋体" w:eastAsia="宋体" w:hAnsi="宋体" w:cs="宋体"/>
                <w:b/>
                <w:szCs w:val="21"/>
                <w:lang w:val="zh-CN"/>
              </w:rPr>
            </w:pPr>
            <w:r>
              <w:rPr>
                <w:rFonts w:ascii="宋体" w:eastAsia="宋体" w:hAnsi="宋体" w:cs="宋体" w:hint="eastAsia"/>
                <w:b/>
                <w:szCs w:val="21"/>
                <w:lang w:val="zh-CN"/>
              </w:rPr>
              <w:t>产地、</w:t>
            </w:r>
          </w:p>
          <w:p w14:paraId="255171F4" w14:textId="77777777" w:rsidR="000D67E3" w:rsidRDefault="009C5C0F">
            <w:pPr>
              <w:autoSpaceDE w:val="0"/>
              <w:autoSpaceDN w:val="0"/>
              <w:adjustRightInd w:val="0"/>
              <w:spacing w:line="360" w:lineRule="auto"/>
              <w:ind w:left="120" w:hanging="120"/>
              <w:jc w:val="center"/>
              <w:rPr>
                <w:rFonts w:ascii="宋体" w:eastAsia="宋体" w:hAnsi="宋体" w:cs="宋体"/>
                <w:b/>
                <w:szCs w:val="21"/>
                <w:lang w:val="zh-CN"/>
              </w:rPr>
            </w:pPr>
            <w:r>
              <w:rPr>
                <w:rFonts w:ascii="宋体" w:eastAsia="宋体" w:hAnsi="宋体" w:cs="宋体" w:hint="eastAsia"/>
                <w:b/>
                <w:szCs w:val="21"/>
                <w:lang w:val="zh-CN"/>
              </w:rPr>
              <w:t>生产厂家</w:t>
            </w:r>
          </w:p>
        </w:tc>
      </w:tr>
      <w:tr w:rsidR="000D67E3" w14:paraId="0751C04E" w14:textId="77777777">
        <w:trPr>
          <w:trHeight w:val="851"/>
        </w:trPr>
        <w:tc>
          <w:tcPr>
            <w:tcW w:w="534" w:type="dxa"/>
            <w:tcBorders>
              <w:top w:val="single" w:sz="6" w:space="0" w:color="auto"/>
              <w:left w:val="single" w:sz="6" w:space="0" w:color="auto"/>
              <w:bottom w:val="single" w:sz="6" w:space="0" w:color="auto"/>
              <w:right w:val="single" w:sz="6" w:space="0" w:color="auto"/>
            </w:tcBorders>
            <w:vAlign w:val="center"/>
          </w:tcPr>
          <w:p w14:paraId="0A8D0522" w14:textId="77777777" w:rsidR="000D67E3" w:rsidRDefault="009C5C0F">
            <w:pPr>
              <w:autoSpaceDE w:val="0"/>
              <w:autoSpaceDN w:val="0"/>
              <w:adjustRightInd w:val="0"/>
              <w:spacing w:line="480" w:lineRule="exact"/>
              <w:jc w:val="center"/>
              <w:rPr>
                <w:rFonts w:ascii="宋体" w:eastAsia="宋体" w:hAnsi="宋体" w:cs="Times New Roman"/>
                <w:szCs w:val="21"/>
              </w:rPr>
            </w:pPr>
            <w:r>
              <w:rPr>
                <w:rFonts w:ascii="宋体" w:eastAsia="宋体" w:hAnsi="宋体" w:cs="Times New Roman" w:hint="eastAsia"/>
                <w:szCs w:val="21"/>
              </w:rPr>
              <w:t>1</w:t>
            </w:r>
          </w:p>
        </w:tc>
        <w:tc>
          <w:tcPr>
            <w:tcW w:w="1134" w:type="dxa"/>
            <w:tcBorders>
              <w:top w:val="single" w:sz="6" w:space="0" w:color="auto"/>
              <w:left w:val="single" w:sz="6" w:space="0" w:color="auto"/>
              <w:bottom w:val="single" w:sz="6" w:space="0" w:color="auto"/>
              <w:right w:val="single" w:sz="6" w:space="0" w:color="auto"/>
            </w:tcBorders>
          </w:tcPr>
          <w:p w14:paraId="5F0A90C3" w14:textId="77777777" w:rsidR="000D67E3" w:rsidRDefault="000D67E3">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33607783" w14:textId="77777777" w:rsidR="000D67E3" w:rsidRDefault="000D67E3">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16D59AEF" w14:textId="77777777" w:rsidR="000D67E3" w:rsidRDefault="000D67E3">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1BA57B19" w14:textId="77777777" w:rsidR="000D67E3" w:rsidRDefault="000D67E3">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3670315E" w14:textId="77777777" w:rsidR="000D67E3" w:rsidRDefault="000D67E3">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0922C156" w14:textId="77777777" w:rsidR="000D67E3" w:rsidRDefault="000D67E3">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155FC016" w14:textId="77777777" w:rsidR="000D67E3" w:rsidRDefault="000D67E3">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1558B62E" w14:textId="77777777" w:rsidR="000D67E3" w:rsidRDefault="000D67E3">
            <w:pPr>
              <w:autoSpaceDE w:val="0"/>
              <w:autoSpaceDN w:val="0"/>
              <w:adjustRightInd w:val="0"/>
              <w:spacing w:line="360" w:lineRule="auto"/>
              <w:rPr>
                <w:rFonts w:ascii="宋体" w:eastAsia="宋体" w:hAnsi="宋体" w:cs="Times New Roman"/>
                <w:szCs w:val="21"/>
              </w:rPr>
            </w:pPr>
          </w:p>
        </w:tc>
      </w:tr>
      <w:tr w:rsidR="000D67E3" w14:paraId="5925876A" w14:textId="77777777">
        <w:trPr>
          <w:trHeight w:val="851"/>
        </w:trPr>
        <w:tc>
          <w:tcPr>
            <w:tcW w:w="534" w:type="dxa"/>
            <w:tcBorders>
              <w:top w:val="single" w:sz="6" w:space="0" w:color="auto"/>
              <w:left w:val="single" w:sz="6" w:space="0" w:color="auto"/>
              <w:bottom w:val="single" w:sz="6" w:space="0" w:color="auto"/>
              <w:right w:val="single" w:sz="6" w:space="0" w:color="auto"/>
            </w:tcBorders>
            <w:vAlign w:val="center"/>
          </w:tcPr>
          <w:p w14:paraId="664B2FA6" w14:textId="77777777" w:rsidR="000D67E3" w:rsidRDefault="009C5C0F">
            <w:pPr>
              <w:autoSpaceDE w:val="0"/>
              <w:autoSpaceDN w:val="0"/>
              <w:adjustRightInd w:val="0"/>
              <w:spacing w:line="480" w:lineRule="exact"/>
              <w:jc w:val="center"/>
              <w:rPr>
                <w:rFonts w:ascii="宋体" w:eastAsia="宋体" w:hAnsi="宋体" w:cs="Times New Roman"/>
                <w:szCs w:val="21"/>
              </w:rPr>
            </w:pPr>
            <w:r>
              <w:rPr>
                <w:rFonts w:ascii="宋体" w:eastAsia="宋体" w:hAnsi="宋体" w:cs="Times New Roman" w:hint="eastAsia"/>
                <w:szCs w:val="21"/>
              </w:rPr>
              <w:t>…</w:t>
            </w:r>
          </w:p>
        </w:tc>
        <w:tc>
          <w:tcPr>
            <w:tcW w:w="1134" w:type="dxa"/>
            <w:tcBorders>
              <w:top w:val="single" w:sz="6" w:space="0" w:color="auto"/>
              <w:left w:val="single" w:sz="6" w:space="0" w:color="auto"/>
              <w:bottom w:val="single" w:sz="6" w:space="0" w:color="auto"/>
              <w:right w:val="single" w:sz="6" w:space="0" w:color="auto"/>
            </w:tcBorders>
          </w:tcPr>
          <w:p w14:paraId="6D6FDFCC" w14:textId="77777777" w:rsidR="000D67E3" w:rsidRDefault="000D67E3">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77E995E8" w14:textId="77777777" w:rsidR="000D67E3" w:rsidRDefault="000D67E3">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5728EEC6" w14:textId="77777777" w:rsidR="000D67E3" w:rsidRDefault="000D67E3">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585D07C2" w14:textId="77777777" w:rsidR="000D67E3" w:rsidRDefault="000D67E3">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03FF718D" w14:textId="77777777" w:rsidR="000D67E3" w:rsidRDefault="000D67E3">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79B3DA0D" w14:textId="77777777" w:rsidR="000D67E3" w:rsidRDefault="000D67E3">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03C12EE5" w14:textId="77777777" w:rsidR="000D67E3" w:rsidRDefault="000D67E3">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2530B892" w14:textId="77777777" w:rsidR="000D67E3" w:rsidRDefault="000D67E3">
            <w:pPr>
              <w:autoSpaceDE w:val="0"/>
              <w:autoSpaceDN w:val="0"/>
              <w:adjustRightInd w:val="0"/>
              <w:spacing w:line="360" w:lineRule="auto"/>
              <w:rPr>
                <w:rFonts w:ascii="宋体" w:eastAsia="宋体" w:hAnsi="宋体" w:cs="Times New Roman"/>
                <w:szCs w:val="21"/>
              </w:rPr>
            </w:pPr>
          </w:p>
        </w:tc>
      </w:tr>
      <w:tr w:rsidR="000D67E3" w14:paraId="117FF2F9" w14:textId="77777777">
        <w:trPr>
          <w:trHeight w:val="851"/>
        </w:trPr>
        <w:tc>
          <w:tcPr>
            <w:tcW w:w="1668" w:type="dxa"/>
            <w:gridSpan w:val="2"/>
            <w:tcBorders>
              <w:top w:val="single" w:sz="6" w:space="0" w:color="auto"/>
              <w:left w:val="single" w:sz="6" w:space="0" w:color="auto"/>
              <w:bottom w:val="single" w:sz="6" w:space="0" w:color="auto"/>
              <w:right w:val="single" w:sz="6" w:space="0" w:color="auto"/>
            </w:tcBorders>
            <w:vAlign w:val="center"/>
          </w:tcPr>
          <w:p w14:paraId="0FC8C733" w14:textId="77777777" w:rsidR="000D67E3" w:rsidRDefault="009C5C0F">
            <w:pPr>
              <w:autoSpaceDE w:val="0"/>
              <w:autoSpaceDN w:val="0"/>
              <w:adjustRightInd w:val="0"/>
              <w:spacing w:line="360" w:lineRule="auto"/>
              <w:jc w:val="center"/>
              <w:rPr>
                <w:rFonts w:ascii="宋体" w:eastAsia="宋体" w:hAnsi="宋体" w:cs="Times New Roman"/>
                <w:szCs w:val="21"/>
              </w:rPr>
            </w:pPr>
            <w:r>
              <w:rPr>
                <w:rFonts w:ascii="宋体" w:eastAsia="宋体" w:hAnsi="宋体" w:cs="宋体" w:hint="eastAsia"/>
                <w:szCs w:val="21"/>
                <w:lang w:val="zh-CN"/>
              </w:rPr>
              <w:t>合计</w:t>
            </w:r>
          </w:p>
        </w:tc>
        <w:tc>
          <w:tcPr>
            <w:tcW w:w="7732" w:type="dxa"/>
            <w:gridSpan w:val="7"/>
            <w:tcBorders>
              <w:top w:val="single" w:sz="6" w:space="0" w:color="auto"/>
              <w:left w:val="single" w:sz="6" w:space="0" w:color="auto"/>
              <w:bottom w:val="single" w:sz="6" w:space="0" w:color="auto"/>
              <w:right w:val="single" w:sz="6" w:space="0" w:color="auto"/>
            </w:tcBorders>
            <w:vAlign w:val="center"/>
          </w:tcPr>
          <w:p w14:paraId="248EB344" w14:textId="77777777" w:rsidR="000D67E3" w:rsidRDefault="009C5C0F">
            <w:pPr>
              <w:autoSpaceDE w:val="0"/>
              <w:autoSpaceDN w:val="0"/>
              <w:adjustRightInd w:val="0"/>
              <w:spacing w:line="360" w:lineRule="auto"/>
              <w:ind w:firstLineChars="50" w:firstLine="105"/>
              <w:rPr>
                <w:rFonts w:ascii="宋体" w:eastAsia="宋体" w:hAnsi="宋体" w:cs="宋体"/>
                <w:szCs w:val="21"/>
                <w:lang w:val="zh-CN"/>
              </w:rPr>
            </w:pPr>
            <w:r>
              <w:rPr>
                <w:rFonts w:ascii="宋体" w:eastAsia="宋体" w:hAnsi="宋体" w:cs="宋体" w:hint="eastAsia"/>
                <w:szCs w:val="21"/>
                <w:lang w:val="zh-CN"/>
              </w:rPr>
              <w:t>大写：　　　　　　小写：</w:t>
            </w:r>
          </w:p>
        </w:tc>
      </w:tr>
    </w:tbl>
    <w:p w14:paraId="749907EE" w14:textId="77777777" w:rsidR="000D67E3" w:rsidRDefault="009C5C0F">
      <w:pPr>
        <w:autoSpaceDE w:val="0"/>
        <w:autoSpaceDN w:val="0"/>
        <w:adjustRightInd w:val="0"/>
        <w:spacing w:line="480" w:lineRule="auto"/>
        <w:rPr>
          <w:rFonts w:ascii="宋体" w:eastAsia="宋体" w:hAnsi="宋体" w:cs="宋体"/>
          <w:szCs w:val="21"/>
          <w:lang w:val="zh-CN"/>
        </w:rPr>
      </w:pPr>
      <w:r>
        <w:rPr>
          <w:rFonts w:ascii="宋体" w:eastAsia="宋体" w:hAnsi="宋体" w:cs="宋体" w:hint="eastAsia"/>
          <w:szCs w:val="21"/>
          <w:lang w:val="zh-CN"/>
        </w:rPr>
        <w:t>供应商名称（</w:t>
      </w:r>
      <w:r>
        <w:rPr>
          <w:rFonts w:ascii="宋体" w:eastAsia="宋体" w:hAnsi="宋体" w:cs="Arial" w:hint="eastAsia"/>
          <w:szCs w:val="21"/>
        </w:rPr>
        <w:t>并加盖公章</w:t>
      </w:r>
      <w:r>
        <w:rPr>
          <w:rFonts w:ascii="宋体" w:eastAsia="宋体" w:hAnsi="宋体" w:cs="宋体" w:hint="eastAsia"/>
          <w:szCs w:val="21"/>
          <w:lang w:val="zh-CN"/>
        </w:rPr>
        <w:t>）：</w:t>
      </w:r>
    </w:p>
    <w:p w14:paraId="2DD22E9F"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735358A9"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 xml:space="preserve">4.2 </w:t>
      </w:r>
      <w:r>
        <w:rPr>
          <w:rFonts w:ascii="宋体" w:eastAsia="宋体" w:hAnsi="宋体" w:cs="宋体" w:hint="eastAsia"/>
          <w:b/>
          <w:bCs/>
          <w:sz w:val="24"/>
          <w:szCs w:val="24"/>
        </w:rPr>
        <w:t>技术规格偏离表</w:t>
      </w:r>
    </w:p>
    <w:p w14:paraId="5F7D2F7F" w14:textId="77777777" w:rsidR="000D67E3" w:rsidRDefault="009C5C0F">
      <w:pPr>
        <w:spacing w:before="50" w:afterLines="50" w:after="156" w:line="360" w:lineRule="auto"/>
        <w:contextualSpacing/>
        <w:jc w:val="left"/>
        <w:rPr>
          <w:rFonts w:ascii="宋体" w:eastAsia="宋体" w:hAnsi="Calibri" w:cs="宋体"/>
          <w:szCs w:val="21"/>
        </w:rPr>
      </w:pPr>
      <w:r>
        <w:rPr>
          <w:rFonts w:ascii="宋体" w:eastAsia="宋体" w:hAnsi="宋体" w:cs="宋体" w:hint="eastAsia"/>
          <w:szCs w:val="21"/>
        </w:rPr>
        <w:t>项目编号：</w:t>
      </w:r>
    </w:p>
    <w:p w14:paraId="60940EC0" w14:textId="77777777" w:rsidR="000D67E3" w:rsidRDefault="009C5C0F">
      <w:pPr>
        <w:autoSpaceDE w:val="0"/>
        <w:autoSpaceDN w:val="0"/>
        <w:adjustRightInd w:val="0"/>
        <w:spacing w:line="360" w:lineRule="auto"/>
        <w:outlineLvl w:val="0"/>
        <w:rPr>
          <w:rFonts w:ascii="宋体" w:eastAsia="宋体" w:hAnsi="Calibri" w:cs="宋体"/>
          <w:b/>
          <w:snapToGrid w:val="0"/>
          <w:kern w:val="0"/>
          <w:szCs w:val="21"/>
        </w:rPr>
      </w:pPr>
      <w:r>
        <w:rPr>
          <w:rFonts w:ascii="宋体" w:eastAsia="宋体" w:hAnsi="宋体" w:cs="宋体" w:hint="eastAsia"/>
          <w:szCs w:val="21"/>
        </w:rPr>
        <w:t>项目名称：</w:t>
      </w:r>
    </w:p>
    <w:tbl>
      <w:tblPr>
        <w:tblW w:w="9322" w:type="dxa"/>
        <w:tblLayout w:type="fixed"/>
        <w:tblLook w:val="04A0" w:firstRow="1" w:lastRow="0" w:firstColumn="1" w:lastColumn="0" w:noHBand="0" w:noVBand="1"/>
      </w:tblPr>
      <w:tblGrid>
        <w:gridCol w:w="675"/>
        <w:gridCol w:w="1418"/>
        <w:gridCol w:w="1276"/>
        <w:gridCol w:w="1559"/>
        <w:gridCol w:w="1417"/>
        <w:gridCol w:w="1560"/>
        <w:gridCol w:w="1417"/>
      </w:tblGrid>
      <w:tr w:rsidR="000D67E3" w14:paraId="4CB2C87F" w14:textId="77777777">
        <w:trPr>
          <w:trHeight w:val="851"/>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2B06C001"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序号</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14:paraId="3D00C18D"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货物</w:t>
            </w:r>
          </w:p>
          <w:p w14:paraId="610E1A3C"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名称</w:t>
            </w:r>
          </w:p>
        </w:tc>
        <w:tc>
          <w:tcPr>
            <w:tcW w:w="1276" w:type="dxa"/>
            <w:tcBorders>
              <w:top w:val="single" w:sz="6" w:space="0" w:color="auto"/>
              <w:left w:val="single" w:sz="6" w:space="0" w:color="auto"/>
              <w:bottom w:val="single" w:sz="6" w:space="0" w:color="auto"/>
              <w:right w:val="single" w:sz="6" w:space="0" w:color="auto"/>
            </w:tcBorders>
            <w:shd w:val="clear" w:color="auto" w:fill="F2F2F2"/>
            <w:vAlign w:val="center"/>
          </w:tcPr>
          <w:p w14:paraId="75114BBB"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规格型号</w:t>
            </w:r>
          </w:p>
        </w:tc>
        <w:tc>
          <w:tcPr>
            <w:tcW w:w="1559" w:type="dxa"/>
            <w:tcBorders>
              <w:top w:val="single" w:sz="6" w:space="0" w:color="auto"/>
              <w:left w:val="single" w:sz="6" w:space="0" w:color="auto"/>
              <w:bottom w:val="single" w:sz="6" w:space="0" w:color="auto"/>
              <w:right w:val="single" w:sz="6" w:space="0" w:color="auto"/>
            </w:tcBorders>
            <w:shd w:val="clear" w:color="auto" w:fill="F2F2F2"/>
            <w:vAlign w:val="center"/>
          </w:tcPr>
          <w:p w14:paraId="33934044" w14:textId="77777777" w:rsidR="000D67E3" w:rsidRDefault="009C5C0F">
            <w:pPr>
              <w:pStyle w:val="a4"/>
              <w:jc w:val="center"/>
              <w:rPr>
                <w:rFonts w:ascii="宋体" w:eastAsia="宋体" w:hAnsi="宋体" w:cs="宋体"/>
                <w:b/>
                <w:bCs/>
                <w:sz w:val="21"/>
                <w:szCs w:val="21"/>
              </w:rPr>
            </w:pPr>
            <w:r>
              <w:rPr>
                <w:rFonts w:ascii="宋体" w:eastAsia="宋体" w:hAnsi="宋体" w:cs="宋体" w:hint="eastAsia"/>
                <w:b/>
                <w:bCs/>
                <w:sz w:val="21"/>
                <w:szCs w:val="21"/>
              </w:rPr>
              <w:t>谈判文件</w:t>
            </w:r>
          </w:p>
          <w:p w14:paraId="331549F2"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技术参数</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52C28934" w14:textId="77777777" w:rsidR="000D67E3" w:rsidRDefault="009C5C0F">
            <w:pPr>
              <w:pStyle w:val="a4"/>
              <w:jc w:val="center"/>
              <w:rPr>
                <w:rFonts w:ascii="宋体" w:eastAsia="宋体" w:hAnsi="宋体" w:cs="宋体"/>
                <w:b/>
                <w:bCs/>
                <w:sz w:val="21"/>
                <w:szCs w:val="21"/>
              </w:rPr>
            </w:pPr>
            <w:r>
              <w:rPr>
                <w:rFonts w:ascii="宋体" w:eastAsia="宋体" w:hAnsi="宋体" w:cs="宋体" w:hint="eastAsia"/>
                <w:b/>
                <w:bCs/>
                <w:sz w:val="21"/>
                <w:szCs w:val="21"/>
              </w:rPr>
              <w:t>响应文件</w:t>
            </w:r>
          </w:p>
          <w:p w14:paraId="0C1663E4"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技术参数</w:t>
            </w:r>
          </w:p>
        </w:tc>
        <w:tc>
          <w:tcPr>
            <w:tcW w:w="1560" w:type="dxa"/>
            <w:tcBorders>
              <w:top w:val="single" w:sz="6" w:space="0" w:color="auto"/>
              <w:left w:val="single" w:sz="6" w:space="0" w:color="auto"/>
              <w:bottom w:val="single" w:sz="6" w:space="0" w:color="auto"/>
              <w:right w:val="single" w:sz="6" w:space="0" w:color="auto"/>
            </w:tcBorders>
            <w:shd w:val="clear" w:color="auto" w:fill="F2F2F2"/>
            <w:vAlign w:val="center"/>
          </w:tcPr>
          <w:p w14:paraId="5202C6B1"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偏离</w:t>
            </w:r>
          </w:p>
          <w:p w14:paraId="4F8D5C3A" w14:textId="77777777" w:rsidR="000D67E3" w:rsidRDefault="009C5C0F">
            <w:pPr>
              <w:jc w:val="center"/>
              <w:rPr>
                <w:rFonts w:ascii="宋体" w:eastAsia="宋体" w:hAnsi="Calibri" w:cs="宋体"/>
                <w:b/>
                <w:bCs/>
                <w:szCs w:val="21"/>
              </w:rPr>
            </w:pPr>
            <w:r>
              <w:rPr>
                <w:rFonts w:ascii="宋体" w:eastAsia="宋体" w:hAnsi="宋体" w:cs="宋体" w:hint="eastAsia"/>
                <w:b/>
                <w:bCs/>
                <w:szCs w:val="21"/>
              </w:rPr>
              <w:t>（无偏离</w:t>
            </w:r>
            <w:r>
              <w:rPr>
                <w:rFonts w:ascii="宋体" w:eastAsia="宋体" w:hAnsi="宋体" w:cs="宋体"/>
                <w:b/>
                <w:bCs/>
                <w:szCs w:val="21"/>
              </w:rPr>
              <w:t>/</w:t>
            </w:r>
            <w:r>
              <w:rPr>
                <w:rFonts w:ascii="宋体" w:eastAsia="宋体" w:hAnsi="宋体" w:cs="宋体" w:hint="eastAsia"/>
                <w:b/>
                <w:bCs/>
                <w:szCs w:val="21"/>
              </w:rPr>
              <w:t>正偏离</w:t>
            </w:r>
            <w:r>
              <w:rPr>
                <w:rFonts w:ascii="宋体" w:eastAsia="宋体" w:hAnsi="宋体" w:cs="宋体"/>
                <w:b/>
                <w:bCs/>
                <w:szCs w:val="21"/>
              </w:rPr>
              <w:t>/</w:t>
            </w:r>
            <w:r>
              <w:rPr>
                <w:rFonts w:ascii="宋体" w:eastAsia="宋体" w:hAnsi="宋体" w:cs="宋体" w:hint="eastAsia"/>
                <w:b/>
                <w:bCs/>
                <w:szCs w:val="21"/>
              </w:rPr>
              <w:t>负偏离）</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7D17F46F"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偏离内容</w:t>
            </w:r>
          </w:p>
          <w:p w14:paraId="1B093E96" w14:textId="77777777" w:rsidR="000D67E3" w:rsidRDefault="009C5C0F">
            <w:pPr>
              <w:jc w:val="center"/>
              <w:rPr>
                <w:rFonts w:ascii="宋体" w:eastAsia="宋体" w:hAnsi="宋体" w:cs="宋体"/>
                <w:b/>
                <w:bCs/>
                <w:szCs w:val="21"/>
              </w:rPr>
            </w:pPr>
            <w:r>
              <w:rPr>
                <w:rFonts w:ascii="宋体" w:eastAsia="宋体" w:hAnsi="宋体" w:cs="宋体" w:hint="eastAsia"/>
                <w:b/>
                <w:bCs/>
                <w:szCs w:val="21"/>
              </w:rPr>
              <w:t>说明</w:t>
            </w:r>
          </w:p>
        </w:tc>
      </w:tr>
      <w:tr w:rsidR="000D67E3" w14:paraId="0015D853" w14:textId="77777777">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01C29F56" w14:textId="77777777" w:rsidR="000D67E3" w:rsidRDefault="009C5C0F">
            <w:pPr>
              <w:autoSpaceDE w:val="0"/>
              <w:autoSpaceDN w:val="0"/>
              <w:adjustRightInd w:val="0"/>
              <w:spacing w:line="480" w:lineRule="exact"/>
              <w:jc w:val="center"/>
              <w:rPr>
                <w:rFonts w:ascii="宋体" w:eastAsia="宋体" w:hAnsi="宋体" w:cs="宋体"/>
                <w:bCs/>
                <w:szCs w:val="21"/>
              </w:rPr>
            </w:pPr>
            <w:r>
              <w:rPr>
                <w:rFonts w:ascii="宋体" w:eastAsia="宋体" w:hAnsi="宋体" w:cs="宋体"/>
                <w:bCs/>
                <w:szCs w:val="21"/>
              </w:rPr>
              <w:t>1</w:t>
            </w:r>
          </w:p>
        </w:tc>
        <w:tc>
          <w:tcPr>
            <w:tcW w:w="1418" w:type="dxa"/>
            <w:tcBorders>
              <w:top w:val="single" w:sz="6" w:space="0" w:color="auto"/>
              <w:left w:val="single" w:sz="6" w:space="0" w:color="auto"/>
              <w:bottom w:val="single" w:sz="6" w:space="0" w:color="auto"/>
              <w:right w:val="single" w:sz="6" w:space="0" w:color="auto"/>
            </w:tcBorders>
          </w:tcPr>
          <w:p w14:paraId="226748A3" w14:textId="77777777" w:rsidR="000D67E3" w:rsidRDefault="000D67E3">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6F5A5700" w14:textId="77777777" w:rsidR="000D67E3" w:rsidRDefault="000D67E3">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77C89E45"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666CC642" w14:textId="77777777" w:rsidR="000D67E3" w:rsidRDefault="000D67E3">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75FEC24B"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49709BCD" w14:textId="77777777" w:rsidR="000D67E3" w:rsidRDefault="000D67E3">
            <w:pPr>
              <w:autoSpaceDE w:val="0"/>
              <w:autoSpaceDN w:val="0"/>
              <w:adjustRightInd w:val="0"/>
              <w:spacing w:line="480" w:lineRule="exact"/>
              <w:jc w:val="center"/>
              <w:rPr>
                <w:rFonts w:ascii="宋体" w:eastAsia="宋体" w:hAnsi="Calibri" w:cs="宋体"/>
                <w:b/>
                <w:bCs/>
                <w:szCs w:val="21"/>
              </w:rPr>
            </w:pPr>
          </w:p>
        </w:tc>
      </w:tr>
      <w:tr w:rsidR="000D67E3" w14:paraId="03E3B0D8" w14:textId="77777777">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61189B40" w14:textId="77777777" w:rsidR="000D67E3" w:rsidRDefault="009C5C0F">
            <w:pPr>
              <w:autoSpaceDE w:val="0"/>
              <w:autoSpaceDN w:val="0"/>
              <w:adjustRightInd w:val="0"/>
              <w:spacing w:line="480" w:lineRule="exact"/>
              <w:jc w:val="center"/>
              <w:rPr>
                <w:rFonts w:ascii="宋体" w:eastAsia="宋体" w:hAnsi="Calibri" w:cs="宋体"/>
                <w:bCs/>
                <w:szCs w:val="21"/>
              </w:rPr>
            </w:pPr>
            <w:r>
              <w:rPr>
                <w:rFonts w:ascii="宋体" w:eastAsia="宋体" w:hAnsi="宋体" w:cs="宋体" w:hint="eastAsia"/>
                <w:szCs w:val="21"/>
              </w:rPr>
              <w:t>…</w:t>
            </w:r>
          </w:p>
        </w:tc>
        <w:tc>
          <w:tcPr>
            <w:tcW w:w="1418" w:type="dxa"/>
            <w:tcBorders>
              <w:top w:val="single" w:sz="6" w:space="0" w:color="auto"/>
              <w:left w:val="single" w:sz="6" w:space="0" w:color="auto"/>
              <w:bottom w:val="single" w:sz="6" w:space="0" w:color="auto"/>
              <w:right w:val="single" w:sz="6" w:space="0" w:color="auto"/>
            </w:tcBorders>
          </w:tcPr>
          <w:p w14:paraId="0808E1D0" w14:textId="77777777" w:rsidR="000D67E3" w:rsidRDefault="000D67E3">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57CB9777" w14:textId="77777777" w:rsidR="000D67E3" w:rsidRDefault="000D67E3">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387EA532"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6D943764" w14:textId="77777777" w:rsidR="000D67E3" w:rsidRDefault="000D67E3">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6A1DFB6D" w14:textId="77777777" w:rsidR="000D67E3" w:rsidRDefault="000D67E3">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1B43676E" w14:textId="77777777" w:rsidR="000D67E3" w:rsidRDefault="000D67E3">
            <w:pPr>
              <w:autoSpaceDE w:val="0"/>
              <w:autoSpaceDN w:val="0"/>
              <w:adjustRightInd w:val="0"/>
              <w:spacing w:line="480" w:lineRule="exact"/>
              <w:jc w:val="center"/>
              <w:rPr>
                <w:rFonts w:ascii="宋体" w:eastAsia="宋体" w:hAnsi="Calibri" w:cs="宋体"/>
                <w:b/>
                <w:bCs/>
                <w:szCs w:val="21"/>
              </w:rPr>
            </w:pPr>
          </w:p>
        </w:tc>
      </w:tr>
    </w:tbl>
    <w:p w14:paraId="510405B1" w14:textId="77777777" w:rsidR="000D67E3" w:rsidRDefault="000D67E3">
      <w:pPr>
        <w:autoSpaceDE w:val="0"/>
        <w:autoSpaceDN w:val="0"/>
        <w:adjustRightInd w:val="0"/>
        <w:spacing w:line="480" w:lineRule="auto"/>
        <w:rPr>
          <w:rFonts w:ascii="宋体" w:eastAsia="宋体" w:hAnsi="宋体" w:cs="宋体"/>
          <w:szCs w:val="21"/>
          <w:lang w:val="zh-CN"/>
        </w:rPr>
      </w:pPr>
    </w:p>
    <w:p w14:paraId="225B2C1F" w14:textId="77777777" w:rsidR="000D67E3" w:rsidRDefault="009C5C0F">
      <w:pPr>
        <w:autoSpaceDE w:val="0"/>
        <w:autoSpaceDN w:val="0"/>
        <w:adjustRightInd w:val="0"/>
        <w:spacing w:line="480" w:lineRule="auto"/>
        <w:ind w:firstLineChars="200" w:firstLine="420"/>
        <w:rPr>
          <w:rFonts w:ascii="宋体" w:eastAsia="宋体" w:hAnsi="宋体" w:cs="宋体"/>
          <w:szCs w:val="21"/>
          <w:lang w:val="zh-CN"/>
        </w:rPr>
      </w:pPr>
      <w:r>
        <w:rPr>
          <w:rFonts w:ascii="宋体" w:eastAsia="宋体" w:hAnsi="宋体" w:cs="宋体" w:hint="eastAsia"/>
          <w:szCs w:val="21"/>
          <w:lang w:val="zh-CN"/>
        </w:rPr>
        <w:t>我们承诺本技术指标响应表的内容真实有效，无任何虚假之处，并且愿意承担因不满足此承诺而引起的相应的法律责任并接受相关部门的处罚。</w:t>
      </w:r>
    </w:p>
    <w:p w14:paraId="1EB86C6B" w14:textId="77777777" w:rsidR="000D67E3" w:rsidRDefault="009C5C0F">
      <w:pPr>
        <w:autoSpaceDE w:val="0"/>
        <w:autoSpaceDN w:val="0"/>
        <w:adjustRightInd w:val="0"/>
        <w:spacing w:line="480" w:lineRule="auto"/>
        <w:rPr>
          <w:rFonts w:ascii="宋体" w:eastAsia="宋体" w:hAnsi="Calibri" w:cs="宋体"/>
          <w:szCs w:val="21"/>
          <w:lang w:val="zh-CN"/>
        </w:rPr>
      </w:pPr>
      <w:r>
        <w:rPr>
          <w:rFonts w:ascii="宋体" w:eastAsia="宋体" w:hAnsi="宋体" w:cs="宋体" w:hint="eastAsia"/>
          <w:szCs w:val="21"/>
          <w:lang w:val="zh-CN"/>
        </w:rPr>
        <w:t>供应商名称（公章）：</w:t>
      </w:r>
    </w:p>
    <w:p w14:paraId="2423FF78" w14:textId="77777777" w:rsidR="000D67E3" w:rsidRDefault="009C5C0F">
      <w:pPr>
        <w:autoSpaceDE w:val="0"/>
        <w:autoSpaceDN w:val="0"/>
        <w:adjustRightInd w:val="0"/>
        <w:spacing w:line="480" w:lineRule="auto"/>
        <w:rPr>
          <w:rFonts w:ascii="宋体" w:eastAsia="宋体" w:hAnsi="Calibri" w:cs="宋体"/>
          <w:szCs w:val="21"/>
          <w:lang w:val="zh-CN"/>
        </w:rPr>
      </w:pPr>
      <w:r>
        <w:rPr>
          <w:rFonts w:ascii="宋体" w:eastAsia="宋体" w:hAnsi="宋体" w:cs="宋体" w:hint="eastAsia"/>
          <w:szCs w:val="21"/>
          <w:lang w:val="zh-CN"/>
        </w:rPr>
        <w:t>供应</w:t>
      </w:r>
      <w:proofErr w:type="gramStart"/>
      <w:r>
        <w:rPr>
          <w:rFonts w:ascii="宋体" w:eastAsia="宋体" w:hAnsi="宋体" w:cs="宋体" w:hint="eastAsia"/>
          <w:szCs w:val="21"/>
          <w:lang w:val="zh-CN"/>
        </w:rPr>
        <w:t>商法定</w:t>
      </w:r>
      <w:proofErr w:type="gramEnd"/>
      <w:r>
        <w:rPr>
          <w:rFonts w:ascii="宋体" w:eastAsia="宋体" w:hAnsi="宋体" w:cs="宋体" w:hint="eastAsia"/>
          <w:szCs w:val="21"/>
          <w:lang w:val="zh-CN"/>
        </w:rPr>
        <w:t>代表人（单位负责人）或授权代表签字：</w:t>
      </w:r>
    </w:p>
    <w:p w14:paraId="140C53B9"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37F48B5E"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3B93609A" w14:textId="77777777" w:rsidR="000D67E3" w:rsidRDefault="009C5C0F">
      <w:pPr>
        <w:spacing w:line="500" w:lineRule="exact"/>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3</w:t>
      </w:r>
      <w:r>
        <w:rPr>
          <w:rFonts w:ascii="宋体" w:hAnsi="宋体" w:hint="eastAsia"/>
          <w:b/>
          <w:bCs/>
          <w:sz w:val="24"/>
          <w:szCs w:val="24"/>
        </w:rPr>
        <w:t>技术方案（实施方案）</w:t>
      </w:r>
    </w:p>
    <w:p w14:paraId="1FEDCA6A" w14:textId="77777777" w:rsidR="000D67E3" w:rsidRDefault="009C5C0F">
      <w:pPr>
        <w:spacing w:line="500" w:lineRule="exact"/>
        <w:jc w:val="center"/>
        <w:outlineLvl w:val="0"/>
        <w:rPr>
          <w:rFonts w:ascii="仿宋" w:eastAsia="仿宋" w:hAnsi="仿宋" w:cs="仿宋"/>
          <w:b/>
          <w:sz w:val="24"/>
          <w:szCs w:val="24"/>
        </w:rPr>
      </w:pPr>
      <w:r>
        <w:rPr>
          <w:rFonts w:ascii="仿宋" w:eastAsia="仿宋" w:hAnsi="仿宋" w:cs="仿宋" w:hint="eastAsia"/>
          <w:b/>
          <w:sz w:val="24"/>
          <w:szCs w:val="24"/>
        </w:rPr>
        <w:t>（根据谈判文件规定及供应商自身条件编制）</w:t>
      </w:r>
    </w:p>
    <w:p w14:paraId="007B0F84" w14:textId="77777777" w:rsidR="000D67E3" w:rsidRDefault="000D67E3">
      <w:pPr>
        <w:spacing w:line="500" w:lineRule="exact"/>
        <w:outlineLvl w:val="0"/>
        <w:rPr>
          <w:rFonts w:ascii="仿宋" w:eastAsia="仿宋" w:hAnsi="仿宋" w:cs="仿宋"/>
          <w:b/>
          <w:sz w:val="24"/>
          <w:szCs w:val="24"/>
        </w:rPr>
      </w:pPr>
    </w:p>
    <w:p w14:paraId="0C0EE79D" w14:textId="77777777" w:rsidR="000D67E3" w:rsidRDefault="009C5C0F">
      <w:pPr>
        <w:spacing w:line="500" w:lineRule="exact"/>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4</w:t>
      </w:r>
      <w:r>
        <w:rPr>
          <w:rFonts w:ascii="宋体" w:hAnsi="宋体" w:hint="eastAsia"/>
          <w:b/>
          <w:bCs/>
          <w:sz w:val="24"/>
          <w:szCs w:val="24"/>
        </w:rPr>
        <w:t>服务承诺</w:t>
      </w:r>
    </w:p>
    <w:p w14:paraId="32D82F67" w14:textId="77777777" w:rsidR="000D67E3" w:rsidRDefault="009C5C0F">
      <w:pPr>
        <w:spacing w:line="500" w:lineRule="exact"/>
        <w:jc w:val="center"/>
        <w:outlineLvl w:val="0"/>
        <w:rPr>
          <w:rFonts w:ascii="仿宋" w:eastAsia="仿宋" w:hAnsi="仿宋" w:cs="仿宋"/>
          <w:b/>
          <w:sz w:val="24"/>
          <w:szCs w:val="24"/>
        </w:rPr>
      </w:pPr>
      <w:r>
        <w:rPr>
          <w:rFonts w:ascii="仿宋" w:eastAsia="仿宋" w:hAnsi="仿宋" w:cs="仿宋" w:hint="eastAsia"/>
          <w:b/>
          <w:sz w:val="24"/>
          <w:szCs w:val="24"/>
        </w:rPr>
        <w:t>（根据谈判文件规定及供应商自身条件编制）</w:t>
      </w:r>
    </w:p>
    <w:p w14:paraId="2A9F5EB2" w14:textId="77777777" w:rsidR="000D67E3" w:rsidRDefault="000D67E3">
      <w:pPr>
        <w:autoSpaceDE w:val="0"/>
        <w:autoSpaceDN w:val="0"/>
        <w:adjustRightInd w:val="0"/>
        <w:spacing w:line="360" w:lineRule="auto"/>
        <w:jc w:val="center"/>
        <w:outlineLvl w:val="0"/>
        <w:rPr>
          <w:rFonts w:eastAsia="宋体" w:hAnsi="宋体"/>
          <w:b/>
          <w:snapToGrid w:val="0"/>
          <w:kern w:val="0"/>
          <w:sz w:val="36"/>
          <w:szCs w:val="36"/>
        </w:rPr>
      </w:pPr>
    </w:p>
    <w:p w14:paraId="3F008D72" w14:textId="77777777" w:rsidR="000D67E3" w:rsidRDefault="009C5C0F">
      <w:pPr>
        <w:ind w:firstLineChars="1550" w:firstLine="3735"/>
        <w:rPr>
          <w:rFonts w:ascii="宋体" w:hAnsi="宋体"/>
          <w:b/>
          <w:bCs/>
          <w:sz w:val="24"/>
          <w:szCs w:val="24"/>
        </w:rPr>
      </w:pPr>
      <w:r>
        <w:rPr>
          <w:rFonts w:ascii="宋体" w:hAnsi="宋体" w:hint="eastAsia"/>
          <w:b/>
          <w:bCs/>
          <w:sz w:val="24"/>
          <w:szCs w:val="24"/>
        </w:rPr>
        <w:t>4.</w:t>
      </w:r>
      <w:r>
        <w:rPr>
          <w:rFonts w:ascii="宋体" w:hAnsi="宋体"/>
          <w:b/>
          <w:bCs/>
          <w:sz w:val="24"/>
          <w:szCs w:val="24"/>
        </w:rPr>
        <w:t>5</w:t>
      </w:r>
      <w:r>
        <w:rPr>
          <w:rFonts w:ascii="宋体" w:hAnsi="宋体" w:hint="eastAsia"/>
          <w:b/>
          <w:bCs/>
          <w:sz w:val="24"/>
          <w:szCs w:val="24"/>
        </w:rPr>
        <w:t>业绩情况表</w:t>
      </w:r>
    </w:p>
    <w:p w14:paraId="133F2825" w14:textId="77777777" w:rsidR="000D67E3" w:rsidRDefault="000D67E3">
      <w:pPr>
        <w:autoSpaceDE w:val="0"/>
        <w:autoSpaceDN w:val="0"/>
        <w:adjustRightInd w:val="0"/>
        <w:spacing w:line="360" w:lineRule="auto"/>
        <w:jc w:val="center"/>
        <w:outlineLvl w:val="0"/>
        <w:rPr>
          <w:rFonts w:ascii="宋体" w:hAnsi="宋体"/>
          <w:b/>
          <w:bCs/>
          <w:sz w:val="28"/>
          <w:szCs w:val="28"/>
        </w:rPr>
      </w:pPr>
    </w:p>
    <w:p w14:paraId="78F3C770" w14:textId="77777777" w:rsidR="000D67E3" w:rsidRDefault="009C5C0F">
      <w:pPr>
        <w:spacing w:before="50" w:afterLines="50" w:after="156" w:line="360" w:lineRule="auto"/>
        <w:contextualSpacing/>
        <w:jc w:val="left"/>
        <w:rPr>
          <w:rFonts w:ascii="宋体" w:hAnsi="宋体"/>
          <w:szCs w:val="21"/>
        </w:rPr>
      </w:pPr>
      <w:r>
        <w:rPr>
          <w:rFonts w:ascii="宋体" w:hAnsi="宋体" w:hint="eastAsia"/>
          <w:szCs w:val="21"/>
        </w:rPr>
        <w:t>项目编号：</w:t>
      </w:r>
    </w:p>
    <w:p w14:paraId="3B371623" w14:textId="77777777" w:rsidR="000D67E3" w:rsidRDefault="009C5C0F">
      <w:pPr>
        <w:snapToGrid w:val="0"/>
        <w:spacing w:line="360" w:lineRule="auto"/>
        <w:rPr>
          <w:rFonts w:hAnsi="宋体"/>
          <w:b/>
          <w:snapToGrid w:val="0"/>
          <w:kern w:val="0"/>
          <w:szCs w:val="21"/>
        </w:rPr>
      </w:pPr>
      <w:r>
        <w:rPr>
          <w:rFonts w:ascii="宋体" w:hAnsi="宋体" w:hint="eastAsia"/>
          <w:szCs w:val="21"/>
        </w:rPr>
        <w:t xml:space="preserve">项目名称：   </w:t>
      </w: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808"/>
        <w:gridCol w:w="3579"/>
        <w:gridCol w:w="1440"/>
        <w:gridCol w:w="1706"/>
      </w:tblGrid>
      <w:tr w:rsidR="000D67E3" w14:paraId="4E1002BD" w14:textId="77777777">
        <w:trPr>
          <w:trHeight w:val="777"/>
        </w:trPr>
        <w:tc>
          <w:tcPr>
            <w:tcW w:w="712" w:type="dxa"/>
            <w:shd w:val="clear" w:color="auto" w:fill="F3F3F3"/>
            <w:noWrap/>
            <w:vAlign w:val="center"/>
          </w:tcPr>
          <w:p w14:paraId="4B591FB2"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序号</w:t>
            </w:r>
          </w:p>
        </w:tc>
        <w:tc>
          <w:tcPr>
            <w:tcW w:w="1808" w:type="dxa"/>
            <w:shd w:val="clear" w:color="auto" w:fill="F3F3F3"/>
            <w:noWrap/>
            <w:vAlign w:val="center"/>
          </w:tcPr>
          <w:p w14:paraId="3521C77B"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客户单位名称</w:t>
            </w:r>
          </w:p>
        </w:tc>
        <w:tc>
          <w:tcPr>
            <w:tcW w:w="3579" w:type="dxa"/>
            <w:shd w:val="clear" w:color="auto" w:fill="F3F3F3"/>
            <w:noWrap/>
            <w:vAlign w:val="center"/>
          </w:tcPr>
          <w:p w14:paraId="6BEE8F06"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项目名称</w:t>
            </w:r>
          </w:p>
        </w:tc>
        <w:tc>
          <w:tcPr>
            <w:tcW w:w="1440" w:type="dxa"/>
            <w:shd w:val="clear" w:color="auto" w:fill="F3F3F3"/>
            <w:noWrap/>
            <w:vAlign w:val="center"/>
          </w:tcPr>
          <w:p w14:paraId="39F1D51D" w14:textId="77777777" w:rsidR="000D67E3" w:rsidRDefault="009C5C0F">
            <w:pPr>
              <w:pStyle w:val="a4"/>
              <w:jc w:val="center"/>
              <w:rPr>
                <w:rFonts w:ascii="宋体" w:eastAsia="宋体" w:hAnsi="宋体" w:cs="宋体"/>
                <w:b/>
                <w:bCs/>
                <w:sz w:val="21"/>
                <w:szCs w:val="21"/>
              </w:rPr>
            </w:pPr>
            <w:r>
              <w:rPr>
                <w:rFonts w:ascii="宋体" w:eastAsia="宋体" w:hAnsi="宋体" w:cs="宋体" w:hint="eastAsia"/>
                <w:b/>
                <w:bCs/>
                <w:sz w:val="21"/>
                <w:szCs w:val="21"/>
              </w:rPr>
              <w:t>合同金额</w:t>
            </w:r>
          </w:p>
          <w:p w14:paraId="0D897DCC" w14:textId="77777777" w:rsidR="000D67E3" w:rsidRDefault="009C5C0F">
            <w:pPr>
              <w:pStyle w:val="a4"/>
              <w:jc w:val="center"/>
              <w:rPr>
                <w:rFonts w:ascii="宋体" w:eastAsia="宋体" w:hAnsi="宋体" w:cs="Times New Roman"/>
                <w:b/>
                <w:bCs/>
                <w:sz w:val="21"/>
                <w:szCs w:val="21"/>
              </w:rPr>
            </w:pPr>
            <w:r>
              <w:rPr>
                <w:rFonts w:ascii="宋体" w:eastAsia="宋体" w:hAnsi="宋体" w:cs="宋体" w:hint="eastAsia"/>
                <w:b/>
                <w:bCs/>
                <w:sz w:val="21"/>
                <w:szCs w:val="21"/>
              </w:rPr>
              <w:t>（万元）</w:t>
            </w:r>
          </w:p>
        </w:tc>
        <w:tc>
          <w:tcPr>
            <w:tcW w:w="1706" w:type="dxa"/>
            <w:shd w:val="clear" w:color="auto" w:fill="F3F3F3"/>
            <w:noWrap/>
            <w:vAlign w:val="center"/>
          </w:tcPr>
          <w:p w14:paraId="6EABC0CA" w14:textId="77777777" w:rsidR="000D67E3" w:rsidRDefault="009C5C0F">
            <w:pPr>
              <w:pStyle w:val="a4"/>
              <w:jc w:val="center"/>
              <w:rPr>
                <w:rFonts w:ascii="宋体" w:eastAsia="宋体" w:hAnsi="宋体" w:cs="Times New Roman"/>
                <w:b/>
                <w:bCs/>
                <w:sz w:val="21"/>
                <w:szCs w:val="21"/>
              </w:rPr>
            </w:pPr>
            <w:r>
              <w:rPr>
                <w:rFonts w:ascii="宋体" w:eastAsia="宋体" w:hAnsi="宋体" w:cs="Times New Roman" w:hint="eastAsia"/>
                <w:b/>
                <w:bCs/>
                <w:sz w:val="21"/>
                <w:szCs w:val="21"/>
              </w:rPr>
              <w:t>备注</w:t>
            </w:r>
          </w:p>
        </w:tc>
      </w:tr>
      <w:tr w:rsidR="000D67E3" w14:paraId="4232F0AC" w14:textId="77777777">
        <w:trPr>
          <w:trHeight w:val="680"/>
        </w:trPr>
        <w:tc>
          <w:tcPr>
            <w:tcW w:w="712" w:type="dxa"/>
            <w:noWrap/>
            <w:vAlign w:val="center"/>
          </w:tcPr>
          <w:p w14:paraId="5745E227"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1</w:t>
            </w:r>
          </w:p>
        </w:tc>
        <w:tc>
          <w:tcPr>
            <w:tcW w:w="1808" w:type="dxa"/>
            <w:noWrap/>
            <w:vAlign w:val="center"/>
          </w:tcPr>
          <w:p w14:paraId="2F01D5AD" w14:textId="77777777" w:rsidR="000D67E3" w:rsidRDefault="000D67E3">
            <w:pPr>
              <w:pStyle w:val="a4"/>
              <w:spacing w:line="360" w:lineRule="auto"/>
              <w:rPr>
                <w:rFonts w:ascii="宋体" w:eastAsia="宋体" w:hAnsi="宋体" w:cs="Times New Roman"/>
                <w:sz w:val="21"/>
                <w:szCs w:val="21"/>
              </w:rPr>
            </w:pPr>
          </w:p>
        </w:tc>
        <w:tc>
          <w:tcPr>
            <w:tcW w:w="3579" w:type="dxa"/>
            <w:noWrap/>
            <w:vAlign w:val="center"/>
          </w:tcPr>
          <w:p w14:paraId="746F09B6" w14:textId="77777777" w:rsidR="000D67E3" w:rsidRDefault="000D67E3">
            <w:pPr>
              <w:pStyle w:val="a4"/>
              <w:spacing w:line="360" w:lineRule="auto"/>
              <w:rPr>
                <w:rFonts w:ascii="宋体" w:eastAsia="宋体" w:hAnsi="宋体" w:cs="Times New Roman"/>
                <w:sz w:val="21"/>
                <w:szCs w:val="21"/>
              </w:rPr>
            </w:pPr>
          </w:p>
        </w:tc>
        <w:tc>
          <w:tcPr>
            <w:tcW w:w="1440" w:type="dxa"/>
            <w:noWrap/>
            <w:vAlign w:val="center"/>
          </w:tcPr>
          <w:p w14:paraId="62D49057" w14:textId="77777777" w:rsidR="000D67E3" w:rsidRDefault="000D67E3">
            <w:pPr>
              <w:pStyle w:val="a4"/>
              <w:spacing w:line="360" w:lineRule="auto"/>
              <w:rPr>
                <w:rFonts w:ascii="宋体" w:eastAsia="宋体" w:hAnsi="宋体" w:cs="Times New Roman"/>
                <w:sz w:val="21"/>
                <w:szCs w:val="21"/>
              </w:rPr>
            </w:pPr>
          </w:p>
        </w:tc>
        <w:tc>
          <w:tcPr>
            <w:tcW w:w="1706" w:type="dxa"/>
            <w:noWrap/>
            <w:vAlign w:val="center"/>
          </w:tcPr>
          <w:p w14:paraId="0FB231F3" w14:textId="77777777" w:rsidR="000D67E3" w:rsidRDefault="000D67E3">
            <w:pPr>
              <w:pStyle w:val="a4"/>
              <w:spacing w:line="360" w:lineRule="auto"/>
              <w:rPr>
                <w:rFonts w:ascii="宋体" w:eastAsia="宋体" w:hAnsi="宋体" w:cs="Times New Roman"/>
                <w:sz w:val="21"/>
                <w:szCs w:val="21"/>
              </w:rPr>
            </w:pPr>
          </w:p>
        </w:tc>
      </w:tr>
      <w:tr w:rsidR="000D67E3" w14:paraId="3F3AD109" w14:textId="77777777">
        <w:trPr>
          <w:trHeight w:val="680"/>
        </w:trPr>
        <w:tc>
          <w:tcPr>
            <w:tcW w:w="712" w:type="dxa"/>
            <w:noWrap/>
            <w:vAlign w:val="center"/>
          </w:tcPr>
          <w:p w14:paraId="3747D592"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2</w:t>
            </w:r>
          </w:p>
        </w:tc>
        <w:tc>
          <w:tcPr>
            <w:tcW w:w="1808" w:type="dxa"/>
            <w:noWrap/>
            <w:vAlign w:val="center"/>
          </w:tcPr>
          <w:p w14:paraId="59D908C5" w14:textId="77777777" w:rsidR="000D67E3" w:rsidRDefault="000D67E3">
            <w:pPr>
              <w:pStyle w:val="a4"/>
              <w:spacing w:line="360" w:lineRule="auto"/>
              <w:rPr>
                <w:rFonts w:ascii="宋体" w:eastAsia="宋体" w:hAnsi="宋体" w:cs="Times New Roman"/>
                <w:sz w:val="21"/>
                <w:szCs w:val="21"/>
              </w:rPr>
            </w:pPr>
          </w:p>
        </w:tc>
        <w:tc>
          <w:tcPr>
            <w:tcW w:w="3579" w:type="dxa"/>
            <w:noWrap/>
            <w:vAlign w:val="center"/>
          </w:tcPr>
          <w:p w14:paraId="76325963" w14:textId="77777777" w:rsidR="000D67E3" w:rsidRDefault="000D67E3">
            <w:pPr>
              <w:pStyle w:val="a4"/>
              <w:spacing w:line="360" w:lineRule="auto"/>
              <w:rPr>
                <w:rFonts w:ascii="宋体" w:eastAsia="宋体" w:hAnsi="宋体" w:cs="Times New Roman"/>
                <w:sz w:val="21"/>
                <w:szCs w:val="21"/>
              </w:rPr>
            </w:pPr>
          </w:p>
        </w:tc>
        <w:tc>
          <w:tcPr>
            <w:tcW w:w="1440" w:type="dxa"/>
            <w:noWrap/>
            <w:vAlign w:val="center"/>
          </w:tcPr>
          <w:p w14:paraId="049C136B" w14:textId="77777777" w:rsidR="000D67E3" w:rsidRDefault="000D67E3">
            <w:pPr>
              <w:pStyle w:val="a4"/>
              <w:spacing w:line="360" w:lineRule="auto"/>
              <w:rPr>
                <w:rFonts w:ascii="宋体" w:eastAsia="宋体" w:hAnsi="宋体" w:cs="Times New Roman"/>
                <w:sz w:val="21"/>
                <w:szCs w:val="21"/>
              </w:rPr>
            </w:pPr>
          </w:p>
        </w:tc>
        <w:tc>
          <w:tcPr>
            <w:tcW w:w="1706" w:type="dxa"/>
            <w:noWrap/>
            <w:vAlign w:val="center"/>
          </w:tcPr>
          <w:p w14:paraId="72A1AB70" w14:textId="77777777" w:rsidR="000D67E3" w:rsidRDefault="000D67E3">
            <w:pPr>
              <w:pStyle w:val="a4"/>
              <w:spacing w:line="360" w:lineRule="auto"/>
              <w:rPr>
                <w:rFonts w:ascii="宋体" w:eastAsia="宋体" w:hAnsi="宋体" w:cs="Times New Roman"/>
                <w:sz w:val="21"/>
                <w:szCs w:val="21"/>
              </w:rPr>
            </w:pPr>
          </w:p>
        </w:tc>
      </w:tr>
      <w:tr w:rsidR="000D67E3" w14:paraId="4B848437" w14:textId="77777777">
        <w:trPr>
          <w:trHeight w:val="680"/>
        </w:trPr>
        <w:tc>
          <w:tcPr>
            <w:tcW w:w="712" w:type="dxa"/>
            <w:noWrap/>
            <w:vAlign w:val="center"/>
          </w:tcPr>
          <w:p w14:paraId="4E722F18"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3</w:t>
            </w:r>
          </w:p>
        </w:tc>
        <w:tc>
          <w:tcPr>
            <w:tcW w:w="1808" w:type="dxa"/>
            <w:noWrap/>
            <w:vAlign w:val="center"/>
          </w:tcPr>
          <w:p w14:paraId="0D8589FB" w14:textId="77777777" w:rsidR="000D67E3" w:rsidRDefault="000D67E3">
            <w:pPr>
              <w:pStyle w:val="a4"/>
              <w:spacing w:line="360" w:lineRule="auto"/>
              <w:rPr>
                <w:rFonts w:ascii="宋体" w:eastAsia="宋体" w:hAnsi="宋体" w:cs="Times New Roman"/>
                <w:sz w:val="21"/>
                <w:szCs w:val="21"/>
              </w:rPr>
            </w:pPr>
          </w:p>
        </w:tc>
        <w:tc>
          <w:tcPr>
            <w:tcW w:w="3579" w:type="dxa"/>
            <w:noWrap/>
            <w:vAlign w:val="center"/>
          </w:tcPr>
          <w:p w14:paraId="570B28FD" w14:textId="77777777" w:rsidR="000D67E3" w:rsidRDefault="000D67E3">
            <w:pPr>
              <w:pStyle w:val="a4"/>
              <w:spacing w:line="360" w:lineRule="auto"/>
              <w:rPr>
                <w:rFonts w:ascii="宋体" w:eastAsia="宋体" w:hAnsi="宋体" w:cs="Times New Roman"/>
                <w:sz w:val="21"/>
                <w:szCs w:val="21"/>
              </w:rPr>
            </w:pPr>
          </w:p>
        </w:tc>
        <w:tc>
          <w:tcPr>
            <w:tcW w:w="1440" w:type="dxa"/>
            <w:noWrap/>
            <w:vAlign w:val="center"/>
          </w:tcPr>
          <w:p w14:paraId="623064B3" w14:textId="77777777" w:rsidR="000D67E3" w:rsidRDefault="000D67E3">
            <w:pPr>
              <w:pStyle w:val="a4"/>
              <w:spacing w:line="360" w:lineRule="auto"/>
              <w:rPr>
                <w:rFonts w:ascii="宋体" w:eastAsia="宋体" w:hAnsi="宋体" w:cs="Times New Roman"/>
                <w:sz w:val="21"/>
                <w:szCs w:val="21"/>
              </w:rPr>
            </w:pPr>
          </w:p>
        </w:tc>
        <w:tc>
          <w:tcPr>
            <w:tcW w:w="1706" w:type="dxa"/>
            <w:noWrap/>
            <w:vAlign w:val="center"/>
          </w:tcPr>
          <w:p w14:paraId="75940B5A" w14:textId="77777777" w:rsidR="000D67E3" w:rsidRDefault="000D67E3">
            <w:pPr>
              <w:pStyle w:val="a4"/>
              <w:spacing w:line="360" w:lineRule="auto"/>
              <w:rPr>
                <w:rFonts w:ascii="宋体" w:eastAsia="宋体" w:hAnsi="宋体" w:cs="Times New Roman"/>
                <w:sz w:val="21"/>
                <w:szCs w:val="21"/>
              </w:rPr>
            </w:pPr>
          </w:p>
        </w:tc>
      </w:tr>
      <w:tr w:rsidR="000D67E3" w14:paraId="45B7EFAB" w14:textId="77777777">
        <w:trPr>
          <w:trHeight w:val="680"/>
        </w:trPr>
        <w:tc>
          <w:tcPr>
            <w:tcW w:w="712" w:type="dxa"/>
            <w:noWrap/>
            <w:vAlign w:val="center"/>
          </w:tcPr>
          <w:p w14:paraId="35D10A06" w14:textId="77777777" w:rsidR="000D67E3" w:rsidRDefault="009C5C0F">
            <w:pPr>
              <w:pStyle w:val="a4"/>
              <w:spacing w:line="360" w:lineRule="auto"/>
              <w:jc w:val="center"/>
              <w:rPr>
                <w:rFonts w:ascii="宋体" w:eastAsia="宋体" w:hAnsi="宋体" w:cs="宋体"/>
                <w:sz w:val="21"/>
                <w:szCs w:val="21"/>
              </w:rPr>
            </w:pPr>
            <w:r>
              <w:rPr>
                <w:rFonts w:ascii="宋体" w:eastAsia="宋体" w:hAnsi="宋体" w:cs="宋体"/>
                <w:sz w:val="21"/>
                <w:szCs w:val="21"/>
              </w:rPr>
              <w:t>4</w:t>
            </w:r>
          </w:p>
        </w:tc>
        <w:tc>
          <w:tcPr>
            <w:tcW w:w="1808" w:type="dxa"/>
            <w:noWrap/>
            <w:vAlign w:val="center"/>
          </w:tcPr>
          <w:p w14:paraId="2F7A4C11" w14:textId="77777777" w:rsidR="000D67E3" w:rsidRDefault="000D67E3">
            <w:pPr>
              <w:rPr>
                <w:rFonts w:ascii="宋体"/>
                <w:szCs w:val="21"/>
              </w:rPr>
            </w:pPr>
          </w:p>
        </w:tc>
        <w:tc>
          <w:tcPr>
            <w:tcW w:w="3579" w:type="dxa"/>
            <w:noWrap/>
            <w:vAlign w:val="center"/>
          </w:tcPr>
          <w:p w14:paraId="01C4F163" w14:textId="77777777" w:rsidR="000D67E3" w:rsidRDefault="000D67E3">
            <w:pPr>
              <w:rPr>
                <w:rFonts w:ascii="宋体"/>
                <w:szCs w:val="21"/>
              </w:rPr>
            </w:pPr>
          </w:p>
        </w:tc>
        <w:tc>
          <w:tcPr>
            <w:tcW w:w="1440" w:type="dxa"/>
            <w:noWrap/>
            <w:vAlign w:val="center"/>
          </w:tcPr>
          <w:p w14:paraId="7B6D01D5" w14:textId="77777777" w:rsidR="000D67E3" w:rsidRDefault="000D67E3">
            <w:pPr>
              <w:rPr>
                <w:rFonts w:ascii="宋体"/>
                <w:szCs w:val="21"/>
              </w:rPr>
            </w:pPr>
          </w:p>
        </w:tc>
        <w:tc>
          <w:tcPr>
            <w:tcW w:w="1706" w:type="dxa"/>
            <w:noWrap/>
            <w:vAlign w:val="center"/>
          </w:tcPr>
          <w:p w14:paraId="1FEC424B" w14:textId="77777777" w:rsidR="000D67E3" w:rsidRDefault="000D67E3">
            <w:pPr>
              <w:rPr>
                <w:rFonts w:ascii="宋体"/>
                <w:szCs w:val="21"/>
              </w:rPr>
            </w:pPr>
          </w:p>
        </w:tc>
      </w:tr>
      <w:tr w:rsidR="000D67E3" w14:paraId="02F5CE83" w14:textId="77777777">
        <w:trPr>
          <w:trHeight w:val="680"/>
        </w:trPr>
        <w:tc>
          <w:tcPr>
            <w:tcW w:w="712" w:type="dxa"/>
            <w:noWrap/>
            <w:vAlign w:val="center"/>
          </w:tcPr>
          <w:p w14:paraId="3C724458" w14:textId="77777777" w:rsidR="000D67E3" w:rsidRDefault="009C5C0F">
            <w:pPr>
              <w:pStyle w:val="a4"/>
              <w:spacing w:line="360" w:lineRule="auto"/>
              <w:jc w:val="center"/>
              <w:rPr>
                <w:rFonts w:ascii="宋体" w:eastAsia="宋体" w:hAnsi="宋体" w:cs="Times New Roman"/>
                <w:sz w:val="21"/>
                <w:szCs w:val="21"/>
              </w:rPr>
            </w:pPr>
            <w:r>
              <w:rPr>
                <w:rFonts w:ascii="宋体" w:eastAsia="宋体" w:hAnsi="宋体" w:cs="宋体" w:hint="eastAsia"/>
                <w:sz w:val="21"/>
                <w:szCs w:val="21"/>
              </w:rPr>
              <w:t>……</w:t>
            </w:r>
          </w:p>
        </w:tc>
        <w:tc>
          <w:tcPr>
            <w:tcW w:w="1808" w:type="dxa"/>
            <w:noWrap/>
            <w:vAlign w:val="center"/>
          </w:tcPr>
          <w:p w14:paraId="06B4B9EA" w14:textId="77777777" w:rsidR="000D67E3" w:rsidRDefault="000D67E3">
            <w:pPr>
              <w:rPr>
                <w:rFonts w:ascii="宋体"/>
                <w:szCs w:val="21"/>
              </w:rPr>
            </w:pPr>
          </w:p>
        </w:tc>
        <w:tc>
          <w:tcPr>
            <w:tcW w:w="3579" w:type="dxa"/>
            <w:noWrap/>
            <w:vAlign w:val="center"/>
          </w:tcPr>
          <w:p w14:paraId="5E4D0698" w14:textId="77777777" w:rsidR="000D67E3" w:rsidRDefault="000D67E3">
            <w:pPr>
              <w:rPr>
                <w:rFonts w:ascii="宋体"/>
                <w:szCs w:val="21"/>
              </w:rPr>
            </w:pPr>
          </w:p>
        </w:tc>
        <w:tc>
          <w:tcPr>
            <w:tcW w:w="1440" w:type="dxa"/>
            <w:noWrap/>
            <w:vAlign w:val="center"/>
          </w:tcPr>
          <w:p w14:paraId="4C02E516" w14:textId="77777777" w:rsidR="000D67E3" w:rsidRDefault="000D67E3">
            <w:pPr>
              <w:rPr>
                <w:rFonts w:ascii="宋体"/>
                <w:szCs w:val="21"/>
              </w:rPr>
            </w:pPr>
          </w:p>
        </w:tc>
        <w:tc>
          <w:tcPr>
            <w:tcW w:w="1706" w:type="dxa"/>
            <w:noWrap/>
            <w:vAlign w:val="center"/>
          </w:tcPr>
          <w:p w14:paraId="261B5E1A" w14:textId="77777777" w:rsidR="000D67E3" w:rsidRDefault="000D67E3">
            <w:pPr>
              <w:rPr>
                <w:rFonts w:ascii="宋体"/>
                <w:szCs w:val="21"/>
              </w:rPr>
            </w:pPr>
          </w:p>
        </w:tc>
      </w:tr>
    </w:tbl>
    <w:p w14:paraId="2B001A82" w14:textId="77777777" w:rsidR="000D67E3" w:rsidRDefault="000D67E3">
      <w:pPr>
        <w:autoSpaceDE w:val="0"/>
        <w:autoSpaceDN w:val="0"/>
        <w:adjustRightInd w:val="0"/>
        <w:spacing w:line="480" w:lineRule="auto"/>
        <w:rPr>
          <w:rFonts w:ascii="宋体" w:hAnsi="宋体" w:cs="宋体"/>
          <w:szCs w:val="21"/>
          <w:lang w:val="zh-CN"/>
        </w:rPr>
      </w:pPr>
    </w:p>
    <w:p w14:paraId="3E05B96E" w14:textId="77777777" w:rsidR="000D67E3" w:rsidRDefault="009C5C0F">
      <w:pPr>
        <w:autoSpaceDE w:val="0"/>
        <w:autoSpaceDN w:val="0"/>
        <w:adjustRightInd w:val="0"/>
        <w:spacing w:line="480" w:lineRule="auto"/>
        <w:rPr>
          <w:rFonts w:ascii="宋体" w:hAnsi="宋体" w:cs="宋体"/>
          <w:szCs w:val="21"/>
          <w:u w:val="single"/>
          <w:lang w:val="zh-CN"/>
        </w:rPr>
      </w:pPr>
      <w:r>
        <w:rPr>
          <w:rFonts w:ascii="宋体" w:hAnsi="宋体" w:cs="宋体" w:hint="eastAsia"/>
          <w:szCs w:val="21"/>
          <w:lang w:val="zh-CN"/>
        </w:rPr>
        <w:t>供应商名称（</w:t>
      </w:r>
      <w:r>
        <w:rPr>
          <w:rFonts w:ascii="宋体" w:hAnsi="宋体" w:cs="Arial" w:hint="eastAsia"/>
          <w:szCs w:val="21"/>
        </w:rPr>
        <w:t>并加盖公章</w:t>
      </w:r>
      <w:r>
        <w:rPr>
          <w:rFonts w:ascii="宋体" w:hAnsi="宋体" w:cs="宋体" w:hint="eastAsia"/>
          <w:szCs w:val="21"/>
          <w:lang w:val="zh-CN"/>
        </w:rPr>
        <w:t>）：</w:t>
      </w:r>
    </w:p>
    <w:p w14:paraId="7CA79762" w14:textId="77777777" w:rsidR="000D67E3" w:rsidRDefault="009C5C0F">
      <w:pPr>
        <w:pStyle w:val="12"/>
        <w:ind w:firstLineChars="0" w:firstLine="0"/>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4467966B" w14:textId="77777777" w:rsidR="000D67E3" w:rsidRDefault="000D67E3">
      <w:pPr>
        <w:autoSpaceDE w:val="0"/>
        <w:autoSpaceDN w:val="0"/>
        <w:adjustRightInd w:val="0"/>
        <w:spacing w:line="360" w:lineRule="auto"/>
        <w:jc w:val="center"/>
        <w:rPr>
          <w:rFonts w:asciiTheme="minorEastAsia" w:hAnsiTheme="minorEastAsia" w:cs="黑体"/>
          <w:b/>
          <w:bCs/>
          <w:sz w:val="44"/>
          <w:szCs w:val="44"/>
          <w:lang w:val="zh-CN"/>
        </w:rPr>
      </w:pPr>
    </w:p>
    <w:p w14:paraId="55025E9C" w14:textId="77777777" w:rsidR="000D67E3" w:rsidRDefault="009C5C0F">
      <w:pPr>
        <w:jc w:val="center"/>
        <w:rPr>
          <w:rFonts w:ascii="宋体" w:hAnsi="宋体"/>
          <w:b/>
          <w:bCs/>
          <w:sz w:val="24"/>
          <w:szCs w:val="24"/>
        </w:rPr>
      </w:pPr>
      <w:r>
        <w:rPr>
          <w:rFonts w:asciiTheme="minorEastAsia" w:hAnsiTheme="minorEastAsia" w:cs="黑体" w:hint="eastAsia"/>
          <w:b/>
          <w:bCs/>
          <w:sz w:val="28"/>
          <w:szCs w:val="28"/>
          <w:lang w:val="zh-CN"/>
        </w:rPr>
        <w:br w:type="page"/>
      </w:r>
      <w:r>
        <w:rPr>
          <w:rFonts w:ascii="宋体" w:hAnsi="宋体" w:hint="eastAsia"/>
          <w:b/>
          <w:bCs/>
          <w:sz w:val="24"/>
          <w:szCs w:val="24"/>
        </w:rPr>
        <w:lastRenderedPageBreak/>
        <w:t>4.</w:t>
      </w:r>
      <w:r>
        <w:rPr>
          <w:rFonts w:ascii="宋体" w:hAnsi="宋体"/>
          <w:b/>
          <w:bCs/>
          <w:sz w:val="24"/>
          <w:szCs w:val="24"/>
        </w:rPr>
        <w:t>6</w:t>
      </w:r>
      <w:r>
        <w:rPr>
          <w:rFonts w:ascii="宋体" w:hAnsi="宋体" w:hint="eastAsia"/>
          <w:b/>
          <w:bCs/>
          <w:sz w:val="24"/>
          <w:szCs w:val="24"/>
        </w:rPr>
        <w:t>中小企业声明函（采购）</w:t>
      </w:r>
    </w:p>
    <w:p w14:paraId="56F47B69" w14:textId="77777777" w:rsidR="000D67E3" w:rsidRDefault="000D67E3">
      <w:pPr>
        <w:spacing w:line="360" w:lineRule="auto"/>
        <w:jc w:val="center"/>
        <w:rPr>
          <w:rFonts w:ascii="宋体" w:hAnsi="宋体"/>
          <w:b/>
          <w:bCs/>
          <w:szCs w:val="21"/>
        </w:rPr>
      </w:pPr>
    </w:p>
    <w:p w14:paraId="7C2F44D5"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本公司（联合体）郑重声明，根据《政府采购促进中小企业发展管理办法》（财库﹝</w:t>
      </w:r>
      <w:r>
        <w:rPr>
          <w:rFonts w:ascii="宋体" w:eastAsia="宋体" w:hAnsi="宋体" w:cs="Times New Roman"/>
          <w:szCs w:val="21"/>
        </w:rPr>
        <w:t>2020</w:t>
      </w:r>
      <w:r>
        <w:rPr>
          <w:rFonts w:ascii="宋体" w:eastAsia="宋体" w:hAnsi="宋体" w:cs="Times New Roman" w:hint="eastAsia"/>
          <w:szCs w:val="21"/>
        </w:rPr>
        <w:t>﹞</w:t>
      </w:r>
      <w:r>
        <w:rPr>
          <w:rFonts w:ascii="宋体" w:eastAsia="宋体" w:hAnsi="宋体" w:cs="Times New Roman"/>
          <w:szCs w:val="21"/>
        </w:rPr>
        <w:t xml:space="preserve">46 </w:t>
      </w:r>
      <w:r>
        <w:rPr>
          <w:rFonts w:ascii="宋体" w:eastAsia="宋体" w:hAnsi="宋体" w:cs="Times New Roman" w:hint="eastAsia"/>
          <w:szCs w:val="21"/>
        </w:rPr>
        <w:t>号）的规定，本公司（联合体）参加</w:t>
      </w:r>
      <w:r>
        <w:rPr>
          <w:rFonts w:ascii="宋体" w:eastAsia="宋体" w:hAnsi="宋体" w:cs="Times New Roman" w:hint="eastAsia"/>
          <w:i/>
          <w:szCs w:val="21"/>
          <w:u w:val="single"/>
        </w:rPr>
        <w:t>（单位名称）</w:t>
      </w:r>
      <w:r>
        <w:rPr>
          <w:rFonts w:ascii="宋体" w:eastAsia="宋体" w:hAnsi="宋体" w:cs="Times New Roman" w:hint="eastAsia"/>
          <w:szCs w:val="21"/>
        </w:rPr>
        <w:t>的</w:t>
      </w:r>
      <w:r>
        <w:rPr>
          <w:rFonts w:ascii="宋体" w:eastAsia="宋体" w:hAnsi="宋体" w:cs="Times New Roman" w:hint="eastAsia"/>
          <w:i/>
          <w:szCs w:val="21"/>
          <w:u w:val="single"/>
        </w:rPr>
        <w:t>（项目名称）</w:t>
      </w:r>
      <w:r>
        <w:rPr>
          <w:rFonts w:ascii="宋体" w:eastAsia="宋体" w:hAnsi="宋体" w:cs="Times New Roman" w:hint="eastAsia"/>
          <w:szCs w:val="21"/>
        </w:rPr>
        <w:t>采购活动，提供的货物全部由</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hint="eastAsia"/>
          <w:szCs w:val="21"/>
          <w:u w:val="single"/>
        </w:rPr>
        <w:t>（</w:t>
      </w:r>
      <w:r>
        <w:rPr>
          <w:rFonts w:ascii="宋体" w:eastAsia="宋体" w:hAnsi="宋体" w:cs="Times New Roman"/>
          <w:szCs w:val="21"/>
          <w:u w:val="single"/>
        </w:rPr>
        <w:t xml:space="preserve"> </w:t>
      </w:r>
      <w:r>
        <w:rPr>
          <w:rFonts w:ascii="宋体" w:eastAsia="宋体" w:hAnsi="宋体" w:cs="Times New Roman" w:hint="eastAsia"/>
          <w:szCs w:val="21"/>
          <w:u w:val="single"/>
        </w:rPr>
        <w:t>符合/不符合）</w:t>
      </w:r>
      <w:r>
        <w:rPr>
          <w:rFonts w:ascii="宋体" w:eastAsia="宋体" w:hAnsi="宋体" w:cs="Times New Roman"/>
          <w:szCs w:val="21"/>
          <w:u w:val="single"/>
        </w:rPr>
        <w:t xml:space="preserve">  </w:t>
      </w:r>
      <w:r>
        <w:rPr>
          <w:rFonts w:ascii="宋体" w:eastAsia="宋体" w:hAnsi="宋体" w:cs="Times New Roman" w:hint="eastAsia"/>
          <w:szCs w:val="21"/>
        </w:rPr>
        <w:t>政策要求的中小企业制造。相关企业（含联合体中的中小企业、签订分包意向协议的中小企业）的具体情况如下：</w:t>
      </w:r>
    </w:p>
    <w:p w14:paraId="3C70897A"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1. </w:t>
      </w:r>
      <w:r>
        <w:rPr>
          <w:rFonts w:ascii="宋体" w:eastAsia="宋体" w:hAnsi="宋体" w:cs="Times New Roman" w:hint="eastAsia"/>
          <w:i/>
          <w:szCs w:val="21"/>
          <w:u w:val="single"/>
        </w:rPr>
        <w:t>（标的名称）</w:t>
      </w:r>
      <w:r>
        <w:rPr>
          <w:rFonts w:ascii="宋体" w:eastAsia="宋体" w:hAnsi="宋体" w:cs="Times New Roman" w:hint="eastAsia"/>
          <w:szCs w:val="21"/>
        </w:rPr>
        <w:t>，属于</w:t>
      </w:r>
      <w:r>
        <w:rPr>
          <w:rFonts w:ascii="宋体" w:eastAsia="宋体" w:hAnsi="宋体" w:cs="Times New Roman" w:hint="eastAsia"/>
          <w:i/>
          <w:szCs w:val="21"/>
          <w:u w:val="single"/>
        </w:rPr>
        <w:t>（采购文件中明确的所属行业）</w:t>
      </w:r>
      <w:r>
        <w:rPr>
          <w:rFonts w:ascii="宋体" w:eastAsia="宋体" w:hAnsi="宋体" w:cs="Times New Roman" w:hint="eastAsia"/>
          <w:szCs w:val="21"/>
        </w:rPr>
        <w:t>行业；制造商为</w:t>
      </w:r>
      <w:r>
        <w:rPr>
          <w:rFonts w:ascii="宋体" w:eastAsia="宋体" w:hAnsi="宋体" w:cs="Times New Roman" w:hint="eastAsia"/>
          <w:i/>
          <w:szCs w:val="21"/>
          <w:u w:val="single"/>
        </w:rPr>
        <w:t>（企业名称）</w:t>
      </w:r>
      <w:r>
        <w:rPr>
          <w:rFonts w:ascii="宋体" w:eastAsia="宋体" w:hAnsi="宋体" w:cs="Times New Roman" w:hint="eastAsia"/>
          <w:szCs w:val="21"/>
        </w:rPr>
        <w:t>，从业人员人，营业收入为万元，资产总额为万元，属于</w:t>
      </w:r>
      <w:r>
        <w:rPr>
          <w:rFonts w:ascii="宋体" w:eastAsia="宋体" w:hAnsi="宋体" w:cs="Times New Roman" w:hint="eastAsia"/>
          <w:i/>
          <w:szCs w:val="21"/>
          <w:u w:val="single"/>
        </w:rPr>
        <w:t>（中型企业、小型企业、微型企业）</w:t>
      </w:r>
      <w:r>
        <w:rPr>
          <w:rFonts w:ascii="宋体" w:eastAsia="宋体" w:hAnsi="宋体" w:cs="Times New Roman" w:hint="eastAsia"/>
          <w:szCs w:val="21"/>
        </w:rPr>
        <w:t>；</w:t>
      </w:r>
    </w:p>
    <w:p w14:paraId="4456EEF4"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2. </w:t>
      </w:r>
      <w:r>
        <w:rPr>
          <w:rFonts w:ascii="宋体" w:eastAsia="宋体" w:hAnsi="宋体" w:cs="Times New Roman" w:hint="eastAsia"/>
          <w:i/>
          <w:szCs w:val="21"/>
          <w:u w:val="single"/>
        </w:rPr>
        <w:t>（标的名称）</w:t>
      </w:r>
      <w:r>
        <w:rPr>
          <w:rFonts w:ascii="宋体" w:eastAsia="宋体" w:hAnsi="宋体" w:cs="Times New Roman" w:hint="eastAsia"/>
          <w:szCs w:val="21"/>
        </w:rPr>
        <w:t>，属于</w:t>
      </w:r>
      <w:r>
        <w:rPr>
          <w:rFonts w:ascii="宋体" w:eastAsia="宋体" w:hAnsi="宋体" w:cs="Times New Roman" w:hint="eastAsia"/>
          <w:i/>
          <w:szCs w:val="21"/>
          <w:u w:val="single"/>
        </w:rPr>
        <w:t>（采购文件中明确的所属行业）</w:t>
      </w:r>
      <w:r>
        <w:rPr>
          <w:rFonts w:ascii="宋体" w:eastAsia="宋体" w:hAnsi="宋体" w:cs="Times New Roman" w:hint="eastAsia"/>
          <w:szCs w:val="21"/>
        </w:rPr>
        <w:t>行业；制造商为</w:t>
      </w:r>
      <w:r>
        <w:rPr>
          <w:rFonts w:ascii="宋体" w:eastAsia="宋体" w:hAnsi="宋体" w:cs="Times New Roman" w:hint="eastAsia"/>
          <w:i/>
          <w:szCs w:val="21"/>
          <w:u w:val="single"/>
        </w:rPr>
        <w:t>（企业名称）</w:t>
      </w:r>
      <w:r>
        <w:rPr>
          <w:rFonts w:ascii="宋体" w:eastAsia="宋体" w:hAnsi="宋体" w:cs="Times New Roman" w:hint="eastAsia"/>
          <w:szCs w:val="21"/>
        </w:rPr>
        <w:t>，从业人员人，营业收入为万元，资产总额为万元，属于</w:t>
      </w:r>
      <w:r>
        <w:rPr>
          <w:rFonts w:ascii="宋体" w:eastAsia="宋体" w:hAnsi="宋体" w:cs="Times New Roman" w:hint="eastAsia"/>
          <w:i/>
          <w:szCs w:val="21"/>
          <w:u w:val="single"/>
        </w:rPr>
        <w:t>（中型企业、小型企业、微型企业）</w:t>
      </w:r>
      <w:r>
        <w:rPr>
          <w:rFonts w:ascii="宋体" w:eastAsia="宋体" w:hAnsi="宋体" w:cs="Times New Roman" w:hint="eastAsia"/>
          <w:szCs w:val="21"/>
        </w:rPr>
        <w:t>；</w:t>
      </w:r>
    </w:p>
    <w:p w14:paraId="5619D41E"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 </w:t>
      </w:r>
    </w:p>
    <w:p w14:paraId="37EB55B2"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以上企业，不属于大企业的分支机构，不存在控股股东为大企业的情形，也不存在与大企业的负责人为同一人的情形。</w:t>
      </w:r>
    </w:p>
    <w:p w14:paraId="5A435C7D" w14:textId="77777777" w:rsidR="000D67E3" w:rsidRDefault="009C5C0F">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本企业对上述声明内容的真实性负责。如有虚假，将依法承担相应责任。</w:t>
      </w:r>
    </w:p>
    <w:p w14:paraId="6540048B" w14:textId="77777777" w:rsidR="000D67E3" w:rsidRDefault="000D67E3">
      <w:pPr>
        <w:spacing w:line="360" w:lineRule="auto"/>
        <w:ind w:firstLineChars="337" w:firstLine="708"/>
        <w:jc w:val="left"/>
        <w:rPr>
          <w:rFonts w:ascii="Calibri" w:eastAsia="宋体" w:hAnsi="Calibri" w:cs="Times New Roman"/>
          <w:highlight w:val="yellow"/>
        </w:rPr>
      </w:pPr>
    </w:p>
    <w:p w14:paraId="63FB403B" w14:textId="77777777" w:rsidR="000D67E3" w:rsidRDefault="000D67E3">
      <w:pPr>
        <w:spacing w:line="360" w:lineRule="auto"/>
        <w:ind w:firstLineChars="337" w:firstLine="708"/>
        <w:jc w:val="left"/>
        <w:rPr>
          <w:rFonts w:ascii="Calibri" w:eastAsia="宋体" w:hAnsi="Calibri" w:cs="Times New Roman"/>
          <w:highlight w:val="yellow"/>
        </w:rPr>
      </w:pPr>
    </w:p>
    <w:p w14:paraId="38DBFB50" w14:textId="77777777" w:rsidR="000D67E3" w:rsidRDefault="009C5C0F">
      <w:pPr>
        <w:spacing w:line="480" w:lineRule="auto"/>
        <w:jc w:val="left"/>
        <w:rPr>
          <w:rFonts w:ascii="Calibri" w:eastAsia="宋体" w:hAnsi="Calibri" w:cs="Times New Roman"/>
        </w:rPr>
      </w:pPr>
      <w:r>
        <w:rPr>
          <w:rFonts w:ascii="宋体" w:eastAsia="宋体" w:hAnsi="宋体" w:cs="宋体" w:hint="eastAsia"/>
          <w:szCs w:val="21"/>
          <w:lang w:val="zh-CN"/>
        </w:rPr>
        <w:t>供应商名称（</w:t>
      </w:r>
      <w:r>
        <w:rPr>
          <w:rFonts w:ascii="宋体" w:eastAsia="宋体" w:hAnsi="宋体" w:cs="Arial" w:hint="eastAsia"/>
          <w:szCs w:val="21"/>
        </w:rPr>
        <w:t>并加盖公章</w:t>
      </w:r>
      <w:r>
        <w:rPr>
          <w:rFonts w:ascii="宋体" w:eastAsia="宋体" w:hAnsi="宋体" w:cs="宋体" w:hint="eastAsia"/>
          <w:szCs w:val="21"/>
          <w:lang w:val="zh-CN"/>
        </w:rPr>
        <w:t>）</w:t>
      </w:r>
      <w:r>
        <w:rPr>
          <w:rFonts w:ascii="Calibri" w:eastAsia="宋体" w:hAnsi="Calibri" w:cs="Times New Roman" w:hint="eastAsia"/>
        </w:rPr>
        <w:t>：</w:t>
      </w:r>
    </w:p>
    <w:p w14:paraId="6A450AC5" w14:textId="77777777" w:rsidR="000D67E3" w:rsidRDefault="009C5C0F">
      <w:pPr>
        <w:spacing w:line="480" w:lineRule="auto"/>
        <w:jc w:val="left"/>
        <w:rPr>
          <w:rFonts w:ascii="宋体" w:eastAsia="宋体" w:hAnsi="宋体" w:cs="Arial"/>
          <w:szCs w:val="21"/>
        </w:rPr>
      </w:pPr>
      <w:r>
        <w:rPr>
          <w:rFonts w:ascii="Calibri" w:eastAsia="宋体" w:hAnsi="Calibri" w:cs="Times New Roman" w:hint="eastAsia"/>
        </w:rPr>
        <w:t>日期：</w:t>
      </w:r>
    </w:p>
    <w:p w14:paraId="75BB182E" w14:textId="77777777" w:rsidR="000D67E3" w:rsidRDefault="000D67E3">
      <w:pPr>
        <w:spacing w:line="480" w:lineRule="auto"/>
        <w:ind w:leftChars="2075" w:left="4358"/>
        <w:rPr>
          <w:rFonts w:ascii="宋体" w:eastAsia="宋体" w:hAnsi="宋体" w:cs="Arial"/>
          <w:szCs w:val="21"/>
        </w:rPr>
      </w:pPr>
    </w:p>
    <w:p w14:paraId="259B9D24" w14:textId="77777777" w:rsidR="000D67E3" w:rsidRDefault="009C5C0F">
      <w:pPr>
        <w:widowControl/>
        <w:spacing w:before="100" w:beforeAutospacing="1" w:after="100" w:afterAutospacing="1" w:line="360" w:lineRule="auto"/>
        <w:contextualSpacing/>
        <w:jc w:val="left"/>
        <w:rPr>
          <w:rFonts w:ascii="宋体" w:eastAsia="宋体" w:hAnsi="宋体" w:cs="Times New Roman"/>
          <w:szCs w:val="21"/>
        </w:rPr>
      </w:pPr>
      <w:r>
        <w:rPr>
          <w:rFonts w:ascii="宋体" w:eastAsia="宋体" w:hAnsi="宋体" w:cs="Times New Roman" w:hint="eastAsia"/>
          <w:szCs w:val="21"/>
        </w:rPr>
        <w:t>说明：</w:t>
      </w:r>
    </w:p>
    <w:p w14:paraId="5DE82E71" w14:textId="77777777" w:rsidR="000D67E3" w:rsidRDefault="009C5C0F">
      <w:pPr>
        <w:widowControl/>
        <w:spacing w:before="100" w:beforeAutospacing="1" w:after="100" w:afterAutospacing="1" w:line="360" w:lineRule="auto"/>
        <w:contextualSpacing/>
        <w:jc w:val="left"/>
        <w:rPr>
          <w:rFonts w:ascii="宋体" w:eastAsia="宋体" w:hAnsi="宋体" w:cs="Arial"/>
          <w:kern w:val="0"/>
          <w:szCs w:val="21"/>
        </w:rPr>
      </w:pPr>
      <w:r>
        <w:rPr>
          <w:rFonts w:ascii="宋体" w:eastAsia="宋体" w:hAnsi="宋体" w:cs="Arial" w:hint="eastAsia"/>
          <w:kern w:val="0"/>
          <w:szCs w:val="21"/>
        </w:rPr>
        <w:t>1、</w:t>
      </w:r>
      <w:r>
        <w:rPr>
          <w:rFonts w:ascii="Calibri" w:eastAsia="宋体" w:hAnsi="Calibri" w:cs="Times New Roman" w:hint="eastAsia"/>
        </w:rPr>
        <w:t>从业人员、营业收入、资产总额填报上一年度数据，无上</w:t>
      </w:r>
      <w:proofErr w:type="gramStart"/>
      <w:r>
        <w:rPr>
          <w:rFonts w:ascii="Calibri" w:eastAsia="宋体" w:hAnsi="Calibri" w:cs="Times New Roman" w:hint="eastAsia"/>
        </w:rPr>
        <w:t>一</w:t>
      </w:r>
      <w:proofErr w:type="gramEnd"/>
      <w:r>
        <w:rPr>
          <w:rFonts w:ascii="Calibri" w:eastAsia="宋体" w:hAnsi="Calibri" w:cs="Times New Roman" w:hint="eastAsia"/>
        </w:rPr>
        <w:t>年度数据的新成立企业可不填报。</w:t>
      </w:r>
    </w:p>
    <w:p w14:paraId="2F4A8004" w14:textId="77777777" w:rsidR="000D67E3" w:rsidRDefault="009C5C0F">
      <w:pPr>
        <w:widowControl/>
        <w:spacing w:before="100" w:beforeAutospacing="1" w:after="100" w:afterAutospacing="1" w:line="360" w:lineRule="auto"/>
        <w:contextualSpacing/>
        <w:jc w:val="left"/>
        <w:rPr>
          <w:rFonts w:ascii="宋体" w:eastAsia="宋体" w:hAnsi="宋体" w:cs="Arial"/>
          <w:kern w:val="0"/>
          <w:szCs w:val="21"/>
        </w:rPr>
      </w:pPr>
      <w:r>
        <w:rPr>
          <w:rFonts w:ascii="宋体" w:eastAsia="宋体" w:hAnsi="宋体" w:cs="Arial" w:hint="eastAsia"/>
          <w:kern w:val="0"/>
          <w:szCs w:val="21"/>
        </w:rPr>
        <w:t>2、中小企业参加政府采购活动，应当出具</w:t>
      </w:r>
      <w:r>
        <w:rPr>
          <w:rFonts w:ascii="Calibri" w:eastAsia="宋体" w:hAnsi="Calibri" w:cs="Times New Roman" w:hint="eastAsia"/>
        </w:rPr>
        <w:t>《中小企业声明函》，否则不得享受相关中小企业扶持政</w:t>
      </w:r>
      <w:r>
        <w:rPr>
          <w:rFonts w:ascii="宋体" w:eastAsia="宋体" w:hAnsi="宋体" w:cs="Arial" w:hint="eastAsia"/>
          <w:kern w:val="0"/>
          <w:szCs w:val="21"/>
        </w:rPr>
        <w:t>策。</w:t>
      </w:r>
    </w:p>
    <w:p w14:paraId="581DE08F" w14:textId="77777777" w:rsidR="000D67E3" w:rsidRDefault="000D67E3">
      <w:pPr>
        <w:rPr>
          <w:rFonts w:ascii="Calibri" w:eastAsia="宋体" w:hAnsi="Calibri" w:cs="Times New Roman"/>
        </w:rPr>
      </w:pPr>
    </w:p>
    <w:p w14:paraId="0D3CB641"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6D288918" w14:textId="77777777" w:rsidR="000D67E3" w:rsidRDefault="000D67E3">
      <w:pPr>
        <w:pStyle w:val="12"/>
      </w:pPr>
    </w:p>
    <w:p w14:paraId="47204160" w14:textId="77777777" w:rsidR="000D67E3" w:rsidRDefault="000D67E3">
      <w:pPr>
        <w:pStyle w:val="12"/>
      </w:pPr>
    </w:p>
    <w:p w14:paraId="3B78C9D4" w14:textId="77777777" w:rsidR="000D67E3" w:rsidRDefault="000D67E3">
      <w:pPr>
        <w:pStyle w:val="12"/>
      </w:pPr>
    </w:p>
    <w:p w14:paraId="23E3AE92" w14:textId="77777777" w:rsidR="000D67E3" w:rsidRDefault="000D67E3">
      <w:pPr>
        <w:pStyle w:val="12"/>
      </w:pPr>
    </w:p>
    <w:p w14:paraId="70ACE7BC" w14:textId="77777777" w:rsidR="000D67E3" w:rsidRDefault="000D67E3">
      <w:pPr>
        <w:pStyle w:val="12"/>
      </w:pPr>
    </w:p>
    <w:p w14:paraId="34430930" w14:textId="77777777" w:rsidR="000D67E3" w:rsidRDefault="000D67E3">
      <w:pPr>
        <w:pStyle w:val="12"/>
      </w:pPr>
    </w:p>
    <w:p w14:paraId="0AC453E0" w14:textId="77777777" w:rsidR="000D67E3" w:rsidRDefault="000D67E3">
      <w:pPr>
        <w:pStyle w:val="12"/>
      </w:pPr>
    </w:p>
    <w:p w14:paraId="28D27F42"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2E68DA60" w14:textId="77777777" w:rsidR="000D67E3" w:rsidRDefault="000D67E3">
      <w:pPr>
        <w:pStyle w:val="12"/>
        <w:ind w:firstLine="482"/>
        <w:rPr>
          <w:rFonts w:ascii="宋体" w:hAnsi="宋体"/>
          <w:b/>
          <w:bCs/>
          <w:sz w:val="24"/>
          <w:szCs w:val="24"/>
        </w:rPr>
      </w:pPr>
    </w:p>
    <w:p w14:paraId="078E4EB9" w14:textId="77777777" w:rsidR="000D67E3" w:rsidRDefault="009C5C0F">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7</w:t>
      </w:r>
      <w:r>
        <w:rPr>
          <w:rFonts w:ascii="宋体" w:hAnsi="宋体" w:hint="eastAsia"/>
          <w:b/>
          <w:bCs/>
          <w:sz w:val="24"/>
          <w:szCs w:val="24"/>
        </w:rPr>
        <w:t>残疾人福利性单位声明函</w:t>
      </w:r>
    </w:p>
    <w:p w14:paraId="796ECB5F" w14:textId="77777777" w:rsidR="000D67E3" w:rsidRDefault="000D67E3">
      <w:pPr>
        <w:spacing w:line="360" w:lineRule="auto"/>
        <w:rPr>
          <w:rFonts w:ascii="宋体" w:hAnsi="宋体"/>
          <w:szCs w:val="21"/>
        </w:rPr>
      </w:pPr>
    </w:p>
    <w:p w14:paraId="2A7CF63F"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本单位郑重声明，根据《财政部 民政部 中国残疾人联合会关于促进残疾人就业政府采购政策的通知》（财库〔2017〕 141号）的规定，本单位（请进行勾选）：</w:t>
      </w:r>
    </w:p>
    <w:p w14:paraId="16FF96BF"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□不属于符合条件的残疾人福利性单位。</w:t>
      </w:r>
    </w:p>
    <w:p w14:paraId="6646D847"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6E41327" w14:textId="77777777" w:rsidR="000D67E3" w:rsidRDefault="009C5C0F">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本单位对上述声明的真实性负责。如有虚假，将依法承担相应责任。</w:t>
      </w:r>
    </w:p>
    <w:p w14:paraId="36BFA692" w14:textId="77777777" w:rsidR="000D67E3" w:rsidRDefault="009C5C0F">
      <w:pPr>
        <w:spacing w:line="520" w:lineRule="exact"/>
        <w:ind w:firstLineChars="250" w:firstLine="600"/>
        <w:rPr>
          <w:rFonts w:ascii="仿宋" w:eastAsia="仿宋" w:hAnsi="仿宋" w:cs="Times New Roman"/>
          <w:sz w:val="24"/>
          <w:szCs w:val="24"/>
        </w:rPr>
      </w:pPr>
      <w:r>
        <w:rPr>
          <w:rFonts w:ascii="仿宋" w:eastAsia="仿宋" w:hAnsi="仿宋" w:cs="Times New Roman"/>
          <w:sz w:val="24"/>
          <w:szCs w:val="24"/>
        </w:rPr>
        <w:t xml:space="preserve"> </w:t>
      </w:r>
    </w:p>
    <w:p w14:paraId="7165FBFD" w14:textId="77777777" w:rsidR="000D67E3" w:rsidRDefault="009C5C0F">
      <w:pPr>
        <w:spacing w:line="520" w:lineRule="exact"/>
        <w:ind w:firstLineChars="250" w:firstLine="600"/>
        <w:rPr>
          <w:rFonts w:ascii="仿宋" w:eastAsia="仿宋" w:hAnsi="仿宋" w:cs="Times New Roman"/>
          <w:sz w:val="24"/>
          <w:szCs w:val="24"/>
        </w:rPr>
      </w:pPr>
      <w:r>
        <w:rPr>
          <w:rFonts w:ascii="仿宋" w:eastAsia="仿宋" w:hAnsi="仿宋" w:cs="Times New Roman"/>
          <w:sz w:val="24"/>
          <w:szCs w:val="24"/>
        </w:rPr>
        <w:t xml:space="preserve"> </w:t>
      </w:r>
    </w:p>
    <w:p w14:paraId="708107A7" w14:textId="77777777" w:rsidR="000D67E3" w:rsidRDefault="009C5C0F">
      <w:pPr>
        <w:spacing w:line="520" w:lineRule="exact"/>
        <w:ind w:firstLineChars="250" w:firstLine="600"/>
        <w:rPr>
          <w:rFonts w:ascii="宋体" w:eastAsia="宋体" w:hAnsi="宋体" w:cs="Times New Roman"/>
          <w:sz w:val="24"/>
          <w:szCs w:val="24"/>
        </w:rPr>
      </w:pPr>
      <w:r>
        <w:rPr>
          <w:rFonts w:ascii="仿宋" w:eastAsia="仿宋" w:hAnsi="仿宋" w:cs="Times New Roman"/>
          <w:sz w:val="24"/>
          <w:szCs w:val="24"/>
        </w:rPr>
        <w:t xml:space="preserve">         </w:t>
      </w:r>
      <w:r>
        <w:rPr>
          <w:rFonts w:ascii="仿宋" w:eastAsia="仿宋" w:hAnsi="仿宋" w:cs="Times New Roman" w:hint="eastAsia"/>
          <w:sz w:val="24"/>
          <w:szCs w:val="24"/>
        </w:rPr>
        <w:t xml:space="preserve">                  </w:t>
      </w:r>
      <w:r>
        <w:rPr>
          <w:rFonts w:ascii="仿宋" w:eastAsia="仿宋" w:hAnsi="仿宋" w:cs="Times New Roman"/>
          <w:sz w:val="24"/>
          <w:szCs w:val="24"/>
        </w:rPr>
        <w:t xml:space="preserve">   </w:t>
      </w:r>
      <w:r>
        <w:rPr>
          <w:rFonts w:ascii="宋体" w:eastAsia="宋体" w:hAnsi="宋体" w:cs="Times New Roman"/>
          <w:sz w:val="24"/>
          <w:szCs w:val="24"/>
        </w:rPr>
        <w:t xml:space="preserve">   单位名称（盖章）：</w:t>
      </w:r>
    </w:p>
    <w:p w14:paraId="210F7D7E" w14:textId="77777777" w:rsidR="000D67E3" w:rsidRDefault="009C5C0F">
      <w:pPr>
        <w:spacing w:line="520" w:lineRule="exact"/>
        <w:ind w:firstLineChars="250" w:firstLine="600"/>
        <w:rPr>
          <w:rFonts w:ascii="宋体" w:eastAsia="宋体" w:hAnsi="宋体" w:cs="Times New Roman"/>
          <w:sz w:val="24"/>
          <w:szCs w:val="24"/>
        </w:rPr>
      </w:pPr>
      <w:r>
        <w:rPr>
          <w:rFonts w:ascii="宋体" w:eastAsia="宋体" w:hAnsi="宋体" w:cs="Times New Roman"/>
          <w:sz w:val="24"/>
          <w:szCs w:val="24"/>
        </w:rPr>
        <w:t xml:space="preserve">   </w:t>
      </w:r>
      <w:r>
        <w:rPr>
          <w:rFonts w:ascii="宋体" w:eastAsia="宋体" w:hAnsi="宋体" w:cs="Times New Roman" w:hint="eastAsia"/>
          <w:sz w:val="24"/>
          <w:szCs w:val="24"/>
        </w:rPr>
        <w:t xml:space="preserve">                                   </w:t>
      </w:r>
      <w:r>
        <w:rPr>
          <w:rFonts w:ascii="宋体" w:eastAsia="宋体" w:hAnsi="宋体" w:cs="Times New Roman"/>
          <w:sz w:val="24"/>
          <w:szCs w:val="24"/>
        </w:rPr>
        <w:t xml:space="preserve">    日  期：</w:t>
      </w:r>
    </w:p>
    <w:p w14:paraId="6A4E0CEF" w14:textId="77777777" w:rsidR="000D67E3" w:rsidRDefault="000D67E3"/>
    <w:p w14:paraId="4F531593" w14:textId="77777777" w:rsidR="000D67E3" w:rsidRDefault="000D67E3"/>
    <w:p w14:paraId="416F7FB2" w14:textId="77777777" w:rsidR="000D67E3" w:rsidRDefault="000D67E3"/>
    <w:p w14:paraId="6D829A97"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46718545"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0C128FFF" w14:textId="77777777" w:rsidR="000D67E3" w:rsidRDefault="000D67E3">
      <w:pPr>
        <w:autoSpaceDE w:val="0"/>
        <w:autoSpaceDN w:val="0"/>
        <w:adjustRightInd w:val="0"/>
        <w:spacing w:line="360" w:lineRule="auto"/>
        <w:jc w:val="center"/>
        <w:outlineLvl w:val="0"/>
        <w:rPr>
          <w:rFonts w:ascii="宋体" w:hAnsi="宋体"/>
          <w:b/>
          <w:bCs/>
          <w:sz w:val="24"/>
          <w:szCs w:val="24"/>
        </w:rPr>
      </w:pPr>
    </w:p>
    <w:p w14:paraId="3F2ADAA4" w14:textId="77777777" w:rsidR="000D67E3" w:rsidRDefault="000D67E3">
      <w:pPr>
        <w:widowControl/>
        <w:spacing w:before="100" w:beforeAutospacing="1" w:after="100" w:afterAutospacing="1" w:line="360" w:lineRule="auto"/>
        <w:jc w:val="center"/>
        <w:rPr>
          <w:rFonts w:ascii="宋体" w:hAnsi="宋体"/>
          <w:b/>
          <w:bCs/>
          <w:sz w:val="24"/>
          <w:szCs w:val="24"/>
        </w:rPr>
      </w:pPr>
    </w:p>
    <w:p w14:paraId="6A129779" w14:textId="77777777" w:rsidR="000D67E3" w:rsidRDefault="000D67E3">
      <w:pPr>
        <w:widowControl/>
        <w:spacing w:before="100" w:beforeAutospacing="1" w:after="100" w:afterAutospacing="1" w:line="360" w:lineRule="auto"/>
        <w:jc w:val="center"/>
        <w:rPr>
          <w:rFonts w:ascii="宋体" w:hAnsi="宋体"/>
          <w:b/>
          <w:bCs/>
          <w:sz w:val="24"/>
          <w:szCs w:val="24"/>
        </w:rPr>
      </w:pPr>
    </w:p>
    <w:p w14:paraId="6649EB40" w14:textId="77777777" w:rsidR="000D67E3" w:rsidRDefault="000D67E3">
      <w:pPr>
        <w:widowControl/>
        <w:spacing w:before="100" w:beforeAutospacing="1" w:after="100" w:afterAutospacing="1" w:line="360" w:lineRule="auto"/>
        <w:jc w:val="center"/>
        <w:rPr>
          <w:rFonts w:ascii="宋体" w:hAnsi="宋体"/>
          <w:b/>
          <w:bCs/>
          <w:sz w:val="36"/>
          <w:szCs w:val="36"/>
        </w:rPr>
      </w:pPr>
    </w:p>
    <w:p w14:paraId="3CD2DE7A" w14:textId="77777777" w:rsidR="000D67E3" w:rsidRDefault="000D67E3">
      <w:pPr>
        <w:widowControl/>
        <w:spacing w:before="100" w:beforeAutospacing="1" w:after="100" w:afterAutospacing="1" w:line="360" w:lineRule="auto"/>
        <w:jc w:val="center"/>
        <w:rPr>
          <w:rFonts w:ascii="宋体" w:hAnsi="宋体"/>
          <w:b/>
          <w:bCs/>
          <w:sz w:val="36"/>
          <w:szCs w:val="36"/>
        </w:rPr>
      </w:pPr>
    </w:p>
    <w:p w14:paraId="00ADBB33" w14:textId="77777777" w:rsidR="000D67E3" w:rsidRDefault="000D67E3"/>
    <w:p w14:paraId="23F354F1" w14:textId="77777777" w:rsidR="000D67E3" w:rsidRDefault="000D67E3"/>
    <w:p w14:paraId="490E6AFB" w14:textId="77777777" w:rsidR="000D67E3" w:rsidRDefault="000D67E3">
      <w:pPr>
        <w:autoSpaceDE w:val="0"/>
        <w:autoSpaceDN w:val="0"/>
        <w:adjustRightInd w:val="0"/>
        <w:spacing w:line="360" w:lineRule="auto"/>
        <w:jc w:val="center"/>
        <w:rPr>
          <w:rFonts w:ascii="宋体" w:hAnsi="宋体" w:cs="黑体"/>
          <w:b/>
          <w:bCs/>
          <w:sz w:val="44"/>
          <w:szCs w:val="44"/>
          <w:lang w:val="zh-CN"/>
        </w:rPr>
      </w:pPr>
    </w:p>
    <w:p w14:paraId="492B04D3" w14:textId="77777777" w:rsidR="000D67E3" w:rsidRDefault="009C5C0F">
      <w:pPr>
        <w:spacing w:after="120"/>
        <w:jc w:val="center"/>
        <w:rPr>
          <w:rFonts w:ascii="宋体" w:hAnsi="宋体"/>
          <w:b/>
          <w:bCs/>
          <w:sz w:val="24"/>
          <w:szCs w:val="24"/>
        </w:rPr>
      </w:pPr>
      <w:r>
        <w:rPr>
          <w:rFonts w:ascii="宋体" w:hAnsi="宋体" w:hint="eastAsia"/>
          <w:b/>
          <w:bCs/>
          <w:sz w:val="24"/>
          <w:szCs w:val="24"/>
        </w:rPr>
        <w:t>4</w:t>
      </w:r>
      <w:r>
        <w:rPr>
          <w:rFonts w:ascii="宋体" w:hAnsi="宋体"/>
          <w:b/>
          <w:bCs/>
          <w:sz w:val="24"/>
          <w:szCs w:val="24"/>
        </w:rPr>
        <w:t>.8</w:t>
      </w:r>
      <w:r>
        <w:rPr>
          <w:rFonts w:ascii="宋体" w:hAnsi="宋体" w:hint="eastAsia"/>
          <w:b/>
          <w:bCs/>
          <w:sz w:val="24"/>
          <w:szCs w:val="24"/>
        </w:rPr>
        <w:t>拟派本项目配备人员</w:t>
      </w:r>
    </w:p>
    <w:tbl>
      <w:tblPr>
        <w:tblW w:w="7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417"/>
        <w:gridCol w:w="1905"/>
        <w:gridCol w:w="2307"/>
        <w:gridCol w:w="983"/>
        <w:gridCol w:w="6"/>
      </w:tblGrid>
      <w:tr w:rsidR="000D67E3" w14:paraId="40EF939D" w14:textId="77777777">
        <w:trPr>
          <w:gridAfter w:val="1"/>
          <w:wAfter w:w="6" w:type="dxa"/>
          <w:trHeight w:val="1094"/>
          <w:jc w:val="center"/>
        </w:trPr>
        <w:tc>
          <w:tcPr>
            <w:tcW w:w="987" w:type="dxa"/>
            <w:vAlign w:val="center"/>
          </w:tcPr>
          <w:p w14:paraId="1264E886"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序号</w:t>
            </w:r>
          </w:p>
        </w:tc>
        <w:tc>
          <w:tcPr>
            <w:tcW w:w="1417" w:type="dxa"/>
            <w:vAlign w:val="center"/>
          </w:tcPr>
          <w:p w14:paraId="4439164D"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姓名</w:t>
            </w:r>
          </w:p>
        </w:tc>
        <w:tc>
          <w:tcPr>
            <w:tcW w:w="1905" w:type="dxa"/>
            <w:vAlign w:val="center"/>
          </w:tcPr>
          <w:p w14:paraId="5D195599"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拟派人员担任本项目职位</w:t>
            </w:r>
          </w:p>
        </w:tc>
        <w:tc>
          <w:tcPr>
            <w:tcW w:w="2307" w:type="dxa"/>
            <w:vAlign w:val="center"/>
          </w:tcPr>
          <w:p w14:paraId="2FF5AF51"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身份证号码</w:t>
            </w:r>
          </w:p>
        </w:tc>
        <w:tc>
          <w:tcPr>
            <w:tcW w:w="983" w:type="dxa"/>
            <w:vAlign w:val="center"/>
          </w:tcPr>
          <w:p w14:paraId="7F537D01"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备注</w:t>
            </w:r>
          </w:p>
        </w:tc>
      </w:tr>
      <w:tr w:rsidR="000D67E3" w14:paraId="08F9A8A8" w14:textId="77777777">
        <w:trPr>
          <w:trHeight w:val="476"/>
          <w:jc w:val="center"/>
        </w:trPr>
        <w:tc>
          <w:tcPr>
            <w:tcW w:w="987" w:type="dxa"/>
          </w:tcPr>
          <w:p w14:paraId="41FEB87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63F688B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03E6A647"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4285993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1A534E9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0BB307C7" w14:textId="77777777">
        <w:trPr>
          <w:trHeight w:val="499"/>
          <w:jc w:val="center"/>
        </w:trPr>
        <w:tc>
          <w:tcPr>
            <w:tcW w:w="987" w:type="dxa"/>
          </w:tcPr>
          <w:p w14:paraId="6CC7ED4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4CE78C9F"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6A0A8E18"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31FA22D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64181A3A"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0C3181CE" w14:textId="77777777">
        <w:trPr>
          <w:trHeight w:val="499"/>
          <w:jc w:val="center"/>
        </w:trPr>
        <w:tc>
          <w:tcPr>
            <w:tcW w:w="987" w:type="dxa"/>
          </w:tcPr>
          <w:p w14:paraId="6E3E159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ECE1EF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2486A1B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5BF6442A"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11A1EDEE"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4EBB7C14" w14:textId="77777777">
        <w:trPr>
          <w:trHeight w:val="499"/>
          <w:jc w:val="center"/>
        </w:trPr>
        <w:tc>
          <w:tcPr>
            <w:tcW w:w="987" w:type="dxa"/>
          </w:tcPr>
          <w:p w14:paraId="624D741B"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06C197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5E197BB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12AAF52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438B36A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19FE2E39" w14:textId="77777777">
        <w:trPr>
          <w:trHeight w:val="499"/>
          <w:jc w:val="center"/>
        </w:trPr>
        <w:tc>
          <w:tcPr>
            <w:tcW w:w="987" w:type="dxa"/>
          </w:tcPr>
          <w:p w14:paraId="0993F0F2"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0B8F3A0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10B2B8C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33684D2A"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4365230B"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6B565B45" w14:textId="77777777">
        <w:trPr>
          <w:trHeight w:val="499"/>
          <w:jc w:val="center"/>
        </w:trPr>
        <w:tc>
          <w:tcPr>
            <w:tcW w:w="987" w:type="dxa"/>
          </w:tcPr>
          <w:p w14:paraId="473FF04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7AF20778"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3215767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7C6E6E0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3380B2C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5A2D0B62" w14:textId="77777777">
        <w:trPr>
          <w:trHeight w:val="499"/>
          <w:jc w:val="center"/>
        </w:trPr>
        <w:tc>
          <w:tcPr>
            <w:tcW w:w="987" w:type="dxa"/>
          </w:tcPr>
          <w:p w14:paraId="6AF8590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47B6DC7"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1E2F533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189862B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290FB20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359F6FA8" w14:textId="77777777">
        <w:trPr>
          <w:trHeight w:val="499"/>
          <w:jc w:val="center"/>
        </w:trPr>
        <w:tc>
          <w:tcPr>
            <w:tcW w:w="987" w:type="dxa"/>
          </w:tcPr>
          <w:p w14:paraId="0D1A96D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50190FE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6C83859A"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0CA954BE"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5724B0C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3EAE9B57" w14:textId="77777777">
        <w:trPr>
          <w:trHeight w:val="499"/>
          <w:jc w:val="center"/>
        </w:trPr>
        <w:tc>
          <w:tcPr>
            <w:tcW w:w="987" w:type="dxa"/>
          </w:tcPr>
          <w:p w14:paraId="408B48F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3A79EEE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72CF44A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148A6722"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1CA3458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673F7DB9" w14:textId="77777777">
        <w:trPr>
          <w:trHeight w:val="499"/>
          <w:jc w:val="center"/>
        </w:trPr>
        <w:tc>
          <w:tcPr>
            <w:tcW w:w="987" w:type="dxa"/>
          </w:tcPr>
          <w:p w14:paraId="4B8A2FE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0F5C557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6448421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431CA0EF"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3C56C13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32E2270B" w14:textId="77777777">
        <w:trPr>
          <w:trHeight w:val="499"/>
          <w:jc w:val="center"/>
        </w:trPr>
        <w:tc>
          <w:tcPr>
            <w:tcW w:w="987" w:type="dxa"/>
          </w:tcPr>
          <w:p w14:paraId="09C7102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34C2875F"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25D028FF"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3DC17E2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43125F63"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7E7D861C" w14:textId="77777777">
        <w:trPr>
          <w:trHeight w:val="499"/>
          <w:jc w:val="center"/>
        </w:trPr>
        <w:tc>
          <w:tcPr>
            <w:tcW w:w="987" w:type="dxa"/>
          </w:tcPr>
          <w:p w14:paraId="29008ED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157395C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0E45F9CB"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2D8C95F2"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05613D69"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32DE44A5" w14:textId="77777777">
        <w:trPr>
          <w:trHeight w:val="239"/>
          <w:jc w:val="center"/>
        </w:trPr>
        <w:tc>
          <w:tcPr>
            <w:tcW w:w="987" w:type="dxa"/>
          </w:tcPr>
          <w:p w14:paraId="308EDD6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73CF99CB"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7E4BEC7D"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41BC7F68"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7770865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24AD03E0" w14:textId="77777777">
        <w:trPr>
          <w:trHeight w:val="499"/>
          <w:jc w:val="center"/>
        </w:trPr>
        <w:tc>
          <w:tcPr>
            <w:tcW w:w="987" w:type="dxa"/>
          </w:tcPr>
          <w:p w14:paraId="13FC38CC"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4E1BAF31"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905" w:type="dxa"/>
          </w:tcPr>
          <w:p w14:paraId="171CD6C6"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486839F4"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61841F2E"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r w:rsidR="000D67E3" w14:paraId="63BF1230" w14:textId="77777777">
        <w:trPr>
          <w:trHeight w:val="499"/>
          <w:jc w:val="center"/>
        </w:trPr>
        <w:tc>
          <w:tcPr>
            <w:tcW w:w="987" w:type="dxa"/>
          </w:tcPr>
          <w:p w14:paraId="1C7A6BE3"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1417" w:type="dxa"/>
          </w:tcPr>
          <w:p w14:paraId="1F89B032" w14:textId="77777777" w:rsidR="000D67E3" w:rsidRDefault="009C5C0F">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w:t>
            </w:r>
          </w:p>
        </w:tc>
        <w:tc>
          <w:tcPr>
            <w:tcW w:w="1905" w:type="dxa"/>
          </w:tcPr>
          <w:p w14:paraId="003921A5"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2ACC6240"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c>
          <w:tcPr>
            <w:tcW w:w="989" w:type="dxa"/>
            <w:gridSpan w:val="2"/>
          </w:tcPr>
          <w:p w14:paraId="7DE20AA3" w14:textId="77777777" w:rsidR="000D67E3" w:rsidRDefault="000D67E3">
            <w:pPr>
              <w:autoSpaceDE w:val="0"/>
              <w:autoSpaceDN w:val="0"/>
              <w:adjustRightInd w:val="0"/>
              <w:spacing w:line="360" w:lineRule="auto"/>
              <w:ind w:right="215"/>
              <w:jc w:val="center"/>
              <w:rPr>
                <w:rFonts w:ascii="宋体" w:eastAsia="宋体" w:hAnsi="Times New Roman" w:cs="宋体"/>
                <w:kern w:val="0"/>
                <w:szCs w:val="21"/>
              </w:rPr>
            </w:pPr>
          </w:p>
        </w:tc>
      </w:tr>
    </w:tbl>
    <w:p w14:paraId="3429A8C2" w14:textId="77777777" w:rsidR="000D67E3" w:rsidRDefault="000D67E3">
      <w:pPr>
        <w:autoSpaceDE w:val="0"/>
        <w:autoSpaceDN w:val="0"/>
        <w:adjustRightInd w:val="0"/>
        <w:spacing w:line="360" w:lineRule="auto"/>
        <w:ind w:right="215"/>
        <w:rPr>
          <w:rFonts w:ascii="宋体" w:eastAsia="宋体" w:hAnsi="Times New Roman" w:cs="宋体"/>
          <w:kern w:val="0"/>
          <w:szCs w:val="21"/>
        </w:rPr>
      </w:pPr>
    </w:p>
    <w:p w14:paraId="3D3BF4D7" w14:textId="77777777" w:rsidR="000D67E3" w:rsidRDefault="000D67E3">
      <w:pPr>
        <w:autoSpaceDE w:val="0"/>
        <w:autoSpaceDN w:val="0"/>
        <w:adjustRightInd w:val="0"/>
        <w:spacing w:line="360" w:lineRule="auto"/>
        <w:jc w:val="center"/>
        <w:rPr>
          <w:rFonts w:ascii="宋体" w:hAnsi="宋体" w:cs="黑体"/>
          <w:b/>
          <w:bCs/>
          <w:sz w:val="44"/>
          <w:szCs w:val="44"/>
        </w:rPr>
      </w:pPr>
    </w:p>
    <w:p w14:paraId="402CB831" w14:textId="77777777" w:rsidR="000D67E3" w:rsidRDefault="000D67E3">
      <w:pPr>
        <w:pStyle w:val="12"/>
      </w:pPr>
    </w:p>
    <w:p w14:paraId="0EA312B6" w14:textId="77777777" w:rsidR="000D67E3" w:rsidRDefault="000D67E3">
      <w:pPr>
        <w:pStyle w:val="12"/>
      </w:pPr>
    </w:p>
    <w:p w14:paraId="21117A9B" w14:textId="77777777" w:rsidR="000D67E3" w:rsidRDefault="000D67E3">
      <w:pPr>
        <w:pStyle w:val="12"/>
        <w:rPr>
          <w:lang w:val="zh-CN"/>
        </w:rPr>
      </w:pPr>
    </w:p>
    <w:p w14:paraId="36993F69" w14:textId="77777777" w:rsidR="000D67E3" w:rsidRDefault="000D67E3">
      <w:pPr>
        <w:pStyle w:val="12"/>
        <w:rPr>
          <w:lang w:val="zh-CN"/>
        </w:rPr>
      </w:pPr>
    </w:p>
    <w:p w14:paraId="30227457" w14:textId="77777777" w:rsidR="000D67E3" w:rsidRDefault="000D67E3">
      <w:pPr>
        <w:pStyle w:val="12"/>
        <w:rPr>
          <w:lang w:val="zh-CN"/>
        </w:rPr>
      </w:pPr>
    </w:p>
    <w:p w14:paraId="34D5F53D" w14:textId="77777777" w:rsidR="000D67E3" w:rsidRDefault="000D67E3">
      <w:pPr>
        <w:pStyle w:val="12"/>
        <w:rPr>
          <w:lang w:val="zh-CN"/>
        </w:rPr>
      </w:pPr>
    </w:p>
    <w:p w14:paraId="0F2DF184" w14:textId="77777777" w:rsidR="000D67E3" w:rsidRDefault="000D67E3">
      <w:pPr>
        <w:pStyle w:val="12"/>
        <w:rPr>
          <w:lang w:val="zh-CN"/>
        </w:rPr>
      </w:pPr>
    </w:p>
    <w:p w14:paraId="70970BF3" w14:textId="77777777" w:rsidR="000D67E3" w:rsidRDefault="000D67E3">
      <w:pPr>
        <w:pStyle w:val="12"/>
        <w:rPr>
          <w:lang w:val="zh-CN"/>
        </w:rPr>
      </w:pPr>
    </w:p>
    <w:p w14:paraId="6DB24F8D" w14:textId="77777777" w:rsidR="000D67E3" w:rsidRDefault="000D67E3">
      <w:pPr>
        <w:pStyle w:val="12"/>
        <w:rPr>
          <w:lang w:val="zh-CN"/>
        </w:rPr>
      </w:pPr>
    </w:p>
    <w:p w14:paraId="6CA2D22D" w14:textId="77777777" w:rsidR="000D67E3" w:rsidRDefault="000D67E3">
      <w:pPr>
        <w:pStyle w:val="12"/>
        <w:rPr>
          <w:lang w:val="zh-CN"/>
        </w:rPr>
      </w:pPr>
    </w:p>
    <w:p w14:paraId="3D65EF3A" w14:textId="77777777" w:rsidR="000D67E3" w:rsidRDefault="000D67E3">
      <w:pPr>
        <w:pStyle w:val="12"/>
        <w:rPr>
          <w:lang w:val="zh-CN"/>
        </w:rPr>
      </w:pPr>
    </w:p>
    <w:p w14:paraId="0A9746AF" w14:textId="77777777" w:rsidR="000D67E3" w:rsidRDefault="000D67E3">
      <w:pPr>
        <w:pStyle w:val="12"/>
        <w:rPr>
          <w:lang w:val="zh-CN"/>
        </w:rPr>
      </w:pPr>
    </w:p>
    <w:p w14:paraId="687F6D68" w14:textId="77777777" w:rsidR="000D67E3" w:rsidRDefault="009C5C0F">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t>五、</w:t>
      </w:r>
      <w:r>
        <w:rPr>
          <w:rFonts w:asciiTheme="minorEastAsia" w:hAnsiTheme="minorEastAsia" w:cs="黑体"/>
          <w:b/>
          <w:bCs/>
          <w:sz w:val="28"/>
          <w:szCs w:val="28"/>
          <w:lang w:val="zh-CN"/>
        </w:rPr>
        <w:t>其他资料（若有）</w:t>
      </w:r>
    </w:p>
    <w:p w14:paraId="7B9513B5" w14:textId="77777777" w:rsidR="000D67E3" w:rsidRDefault="000D67E3"/>
    <w:p w14:paraId="2121FA4C" w14:textId="77777777" w:rsidR="000D67E3" w:rsidRDefault="000D67E3"/>
    <w:p w14:paraId="2F8BECAF" w14:textId="77777777" w:rsidR="000D67E3" w:rsidRDefault="000D67E3"/>
    <w:p w14:paraId="2603BC75" w14:textId="77777777" w:rsidR="000D67E3" w:rsidRDefault="009C5C0F">
      <w:pPr>
        <w:spacing w:line="360" w:lineRule="auto"/>
        <w:jc w:val="center"/>
        <w:rPr>
          <w:rFonts w:ascii="宋体" w:hAnsi="宋体"/>
          <w:b/>
          <w:bCs/>
          <w:sz w:val="28"/>
          <w:szCs w:val="28"/>
        </w:rPr>
      </w:pPr>
      <w:proofErr w:type="gramStart"/>
      <w:r>
        <w:rPr>
          <w:rFonts w:ascii="宋体" w:hAnsi="宋体"/>
          <w:b/>
          <w:bCs/>
          <w:sz w:val="28"/>
          <w:szCs w:val="28"/>
        </w:rPr>
        <w:t>除</w:t>
      </w:r>
      <w:r>
        <w:rPr>
          <w:rFonts w:ascii="宋体" w:hAnsi="宋体" w:hint="eastAsia"/>
          <w:b/>
          <w:bCs/>
          <w:sz w:val="28"/>
          <w:szCs w:val="28"/>
        </w:rPr>
        <w:t>谈判</w:t>
      </w:r>
      <w:proofErr w:type="gramEnd"/>
      <w:r>
        <w:rPr>
          <w:rFonts w:ascii="宋体" w:hAnsi="宋体"/>
          <w:b/>
          <w:bCs/>
          <w:sz w:val="28"/>
          <w:szCs w:val="28"/>
        </w:rPr>
        <w:t>文件另有规定外，</w:t>
      </w:r>
      <w:r>
        <w:rPr>
          <w:rFonts w:ascii="宋体" w:hAnsi="宋体" w:hint="eastAsia"/>
          <w:b/>
          <w:bCs/>
          <w:sz w:val="28"/>
          <w:szCs w:val="28"/>
        </w:rPr>
        <w:t>供应商</w:t>
      </w:r>
      <w:r>
        <w:rPr>
          <w:rFonts w:ascii="宋体" w:hAnsi="宋体"/>
          <w:b/>
          <w:bCs/>
          <w:sz w:val="28"/>
          <w:szCs w:val="28"/>
        </w:rPr>
        <w:t>认为需要提交的其他证明材料或资料加盖</w:t>
      </w:r>
      <w:r>
        <w:rPr>
          <w:rFonts w:ascii="宋体" w:hAnsi="宋体" w:hint="eastAsia"/>
          <w:b/>
          <w:bCs/>
          <w:sz w:val="28"/>
          <w:szCs w:val="28"/>
        </w:rPr>
        <w:t>供应商</w:t>
      </w:r>
      <w:r>
        <w:rPr>
          <w:rFonts w:ascii="宋体" w:hAnsi="宋体"/>
          <w:b/>
          <w:bCs/>
          <w:sz w:val="28"/>
          <w:szCs w:val="28"/>
        </w:rPr>
        <w:t>公章后应在此项下提交。</w:t>
      </w:r>
    </w:p>
    <w:p w14:paraId="7861A7E5" w14:textId="77777777" w:rsidR="000D67E3" w:rsidRDefault="009C5C0F">
      <w:pPr>
        <w:spacing w:line="360" w:lineRule="auto"/>
        <w:jc w:val="center"/>
        <w:rPr>
          <w:rFonts w:ascii="宋体" w:hAnsi="宋体"/>
          <w:b/>
          <w:bCs/>
          <w:sz w:val="28"/>
          <w:szCs w:val="28"/>
        </w:rPr>
      </w:pPr>
      <w:r>
        <w:rPr>
          <w:rFonts w:ascii="宋体" w:hAnsi="宋体"/>
          <w:b/>
          <w:bCs/>
          <w:sz w:val="28"/>
          <w:szCs w:val="28"/>
        </w:rPr>
        <w:t> </w:t>
      </w:r>
    </w:p>
    <w:p w14:paraId="557302C3" w14:textId="77777777" w:rsidR="000D67E3" w:rsidRDefault="000D67E3"/>
    <w:p w14:paraId="383DD55F"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372F71E2"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3230B2CF"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11488286"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25C4018F"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6B7C8B3C"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23F67728"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414604D6" w14:textId="77777777" w:rsidR="000D67E3" w:rsidRDefault="000D67E3">
      <w:pPr>
        <w:pStyle w:val="a9"/>
        <w:spacing w:line="360" w:lineRule="auto"/>
        <w:contextualSpacing/>
        <w:jc w:val="center"/>
        <w:rPr>
          <w:rFonts w:asciiTheme="majorEastAsia" w:eastAsiaTheme="majorEastAsia" w:hAnsiTheme="majorEastAsia" w:cs="宋体"/>
          <w:b/>
          <w:kern w:val="0"/>
          <w:sz w:val="36"/>
          <w:szCs w:val="36"/>
        </w:rPr>
      </w:pPr>
    </w:p>
    <w:p w14:paraId="36344E46" w14:textId="77777777" w:rsidR="000D67E3" w:rsidRDefault="000D67E3">
      <w:pPr>
        <w:pStyle w:val="a9"/>
        <w:spacing w:line="360" w:lineRule="auto"/>
        <w:contextualSpacing/>
        <w:rPr>
          <w:rFonts w:asciiTheme="majorEastAsia" w:eastAsiaTheme="majorEastAsia" w:hAnsiTheme="majorEastAsia" w:cs="宋体"/>
          <w:b/>
          <w:kern w:val="0"/>
          <w:sz w:val="36"/>
          <w:szCs w:val="36"/>
        </w:rPr>
      </w:pPr>
    </w:p>
    <w:p w14:paraId="0FABA6AE" w14:textId="77777777" w:rsidR="000D67E3" w:rsidRDefault="000D67E3"/>
    <w:sectPr w:rsidR="000D67E3">
      <w:footerReference w:type="default" r:id="rId9"/>
      <w:pgSz w:w="11906" w:h="16838"/>
      <w:pgMar w:top="1304" w:right="1474" w:bottom="1304" w:left="1474" w:header="851" w:footer="765"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FCA64" w14:textId="77777777" w:rsidR="009C5C0F" w:rsidRDefault="009C5C0F">
      <w:r>
        <w:separator/>
      </w:r>
    </w:p>
  </w:endnote>
  <w:endnote w:type="continuationSeparator" w:id="0">
    <w:p w14:paraId="071BD136" w14:textId="77777777" w:rsidR="009C5C0F" w:rsidRDefault="009C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华文隶书">
    <w:panose1 w:val="02010800040101010101"/>
    <w:charset w:val="86"/>
    <w:family w:val="auto"/>
    <w:pitch w:val="variable"/>
    <w:sig w:usb0="00000001" w:usb1="080F0000" w:usb2="00000010" w:usb3="00000000" w:csb0="00040000" w:csb1="00000000"/>
  </w:font>
  <w:font w:name="微软简隶书">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10" w:usb3="00000000" w:csb0="00040001" w:csb1="00000000"/>
  </w:font>
  <w:font w:name="Segoe UI Symbol">
    <w:panose1 w:val="020B0502040204020203"/>
    <w:charset w:val="00"/>
    <w:family w:val="swiss"/>
    <w:pitch w:val="variable"/>
    <w:sig w:usb0="800001E3" w:usb1="1200FFEF" w:usb2="00040000" w:usb3="00000000" w:csb0="00000001" w:csb1="00000000"/>
  </w:font>
  <w:font w:name="ˎ̥">
    <w:altName w:val="Times New Roman"/>
    <w:charset w:val="00"/>
    <w:family w:val="roman"/>
    <w:pitch w:val="default"/>
    <w:sig w:usb0="00000000" w:usb1="00000000" w:usb2="00000000" w:usb3="00000000" w:csb0="00040001" w:csb1="00000000"/>
  </w:font>
  <w:font w:name="Lucida Sans Unicode">
    <w:panose1 w:val="020B0602030504020204"/>
    <w:charset w:val="00"/>
    <w:family w:val="swiss"/>
    <w:pitch w:val="variable"/>
    <w:sig w:usb0="80000AFF" w:usb1="0000396B" w:usb2="00000000" w:usb3="00000000" w:csb0="000000B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4162552"/>
      <w:docPartObj>
        <w:docPartGallery w:val="AutoText"/>
      </w:docPartObj>
    </w:sdtPr>
    <w:sdtEndPr/>
    <w:sdtContent>
      <w:p w14:paraId="12A55C42" w14:textId="77777777" w:rsidR="000D67E3" w:rsidRDefault="009C5C0F">
        <w:pPr>
          <w:pStyle w:val="af"/>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97E8E" w14:textId="77777777" w:rsidR="009C5C0F" w:rsidRDefault="009C5C0F">
      <w:r>
        <w:separator/>
      </w:r>
    </w:p>
  </w:footnote>
  <w:footnote w:type="continuationSeparator" w:id="0">
    <w:p w14:paraId="6215F68A" w14:textId="77777777" w:rsidR="009C5C0F" w:rsidRDefault="009C5C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08D191"/>
    <w:multiLevelType w:val="singleLevel"/>
    <w:tmpl w:val="B308D191"/>
    <w:lvl w:ilvl="0">
      <w:start w:val="1"/>
      <w:numFmt w:val="decimal"/>
      <w:lvlText w:val="%1."/>
      <w:lvlJc w:val="left"/>
      <w:pPr>
        <w:ind w:left="425" w:hanging="425"/>
      </w:pPr>
      <w:rPr>
        <w:rFonts w:hint="default"/>
      </w:rPr>
    </w:lvl>
  </w:abstractNum>
  <w:abstractNum w:abstractNumId="1" w15:restartNumberingAfterBreak="0">
    <w:nsid w:val="BDEA2F53"/>
    <w:multiLevelType w:val="singleLevel"/>
    <w:tmpl w:val="BDEA2F53"/>
    <w:lvl w:ilvl="0">
      <w:start w:val="1"/>
      <w:numFmt w:val="decimal"/>
      <w:lvlText w:val="%1."/>
      <w:lvlJc w:val="left"/>
      <w:pPr>
        <w:ind w:left="425" w:hanging="425"/>
      </w:pPr>
      <w:rPr>
        <w:rFonts w:hint="default"/>
      </w:rPr>
    </w:lvl>
  </w:abstractNum>
  <w:abstractNum w:abstractNumId="2" w15:restartNumberingAfterBreak="0">
    <w:nsid w:val="D18D2ACF"/>
    <w:multiLevelType w:val="singleLevel"/>
    <w:tmpl w:val="D18D2ACF"/>
    <w:lvl w:ilvl="0">
      <w:start w:val="1"/>
      <w:numFmt w:val="decimalEnclosedCircleChinese"/>
      <w:suff w:val="nothing"/>
      <w:lvlText w:val="%1　"/>
      <w:lvlJc w:val="left"/>
      <w:pPr>
        <w:ind w:left="0" w:firstLine="400"/>
      </w:pPr>
      <w:rPr>
        <w:rFonts w:hint="eastAsia"/>
      </w:rPr>
    </w:lvl>
  </w:abstractNum>
  <w:abstractNum w:abstractNumId="3" w15:restartNumberingAfterBreak="0">
    <w:nsid w:val="00000006"/>
    <w:multiLevelType w:val="multilevel"/>
    <w:tmpl w:val="00000006"/>
    <w:lvl w:ilvl="0">
      <w:start w:val="1"/>
      <w:numFmt w:val="chineseCountingThousand"/>
      <w:pStyle w:val="1"/>
      <w:suff w:val="nothing"/>
      <w:lvlText w:val="第%1部分"/>
      <w:lvlJc w:val="center"/>
      <w:pPr>
        <w:ind w:left="-288" w:firstLine="288"/>
      </w:pPr>
      <w:rPr>
        <w:rFonts w:hint="eastAsia"/>
        <w:sz w:val="28"/>
        <w:szCs w:val="28"/>
      </w:rPr>
    </w:lvl>
    <w:lvl w:ilvl="1">
      <w:start w:val="1"/>
      <w:numFmt w:val="chineseCountingThousand"/>
      <w:pStyle w:val="2"/>
      <w:suff w:val="nothing"/>
      <w:lvlText w:val="%2、"/>
      <w:lvlJc w:val="left"/>
      <w:pPr>
        <w:ind w:left="25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00000014"/>
    <w:multiLevelType w:val="multilevel"/>
    <w:tmpl w:val="00000014"/>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1B830A2"/>
    <w:multiLevelType w:val="multilevel"/>
    <w:tmpl w:val="01B830A2"/>
    <w:lvl w:ilvl="0">
      <w:start w:val="23"/>
      <w:numFmt w:val="decimal"/>
      <w:lvlText w:val="%1."/>
      <w:lvlJc w:val="left"/>
      <w:pPr>
        <w:ind w:left="420" w:hanging="420"/>
      </w:pPr>
      <w:rPr>
        <w:rFonts w:hint="eastAsia"/>
      </w:rPr>
    </w:lvl>
    <w:lvl w:ilvl="1">
      <w:start w:val="4"/>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6" w15:restartNumberingAfterBreak="0">
    <w:nsid w:val="029113A2"/>
    <w:multiLevelType w:val="multilevel"/>
    <w:tmpl w:val="029113A2"/>
    <w:lvl w:ilvl="0">
      <w:start w:val="1"/>
      <w:numFmt w:val="decimal"/>
      <w:lvlText w:val="15.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7" w15:restartNumberingAfterBreak="0">
    <w:nsid w:val="095B2918"/>
    <w:multiLevelType w:val="multilevel"/>
    <w:tmpl w:val="095B2918"/>
    <w:lvl w:ilvl="0">
      <w:start w:val="1"/>
      <w:numFmt w:val="decimal"/>
      <w:lvlText w:val="12.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8" w15:restartNumberingAfterBreak="0">
    <w:nsid w:val="0AF92C7A"/>
    <w:multiLevelType w:val="multilevel"/>
    <w:tmpl w:val="0AF92C7A"/>
    <w:lvl w:ilvl="0">
      <w:start w:val="1"/>
      <w:numFmt w:val="decimal"/>
      <w:lvlText w:val="25. %1 "/>
      <w:lvlJc w:val="left"/>
      <w:pPr>
        <w:ind w:left="964" w:hanging="54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9" w15:restartNumberingAfterBreak="0">
    <w:nsid w:val="14DF6468"/>
    <w:multiLevelType w:val="multilevel"/>
    <w:tmpl w:val="14DF6468"/>
    <w:lvl w:ilvl="0">
      <w:start w:val="1"/>
      <w:numFmt w:val="decimal"/>
      <w:lvlText w:val="24. %1 "/>
      <w:lvlJc w:val="left"/>
      <w:pPr>
        <w:ind w:left="964" w:hanging="54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0" w15:restartNumberingAfterBreak="0">
    <w:nsid w:val="15976783"/>
    <w:multiLevelType w:val="multilevel"/>
    <w:tmpl w:val="15976783"/>
    <w:lvl w:ilvl="0">
      <w:start w:val="1"/>
      <w:numFmt w:val="decimal"/>
      <w:lvlText w:val="17.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1" w15:restartNumberingAfterBreak="0">
    <w:nsid w:val="1A9F0EE7"/>
    <w:multiLevelType w:val="multilevel"/>
    <w:tmpl w:val="1A9F0EE7"/>
    <w:lvl w:ilvl="0">
      <w:start w:val="1"/>
      <w:numFmt w:val="decimal"/>
      <w:lvlText w:val="23.3.%1"/>
      <w:lvlJc w:val="left"/>
      <w:pPr>
        <w:ind w:left="1369" w:hanging="420"/>
      </w:pPr>
      <w:rPr>
        <w:rFonts w:asciiTheme="minorEastAsia" w:eastAsiaTheme="minorEastAsia" w:hAnsiTheme="minorEastAsia"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12" w15:restartNumberingAfterBreak="0">
    <w:nsid w:val="1AAB54CA"/>
    <w:multiLevelType w:val="multilevel"/>
    <w:tmpl w:val="1AAB54CA"/>
    <w:lvl w:ilvl="0">
      <w:start w:val="1"/>
      <w:numFmt w:val="decimal"/>
      <w:lvlText w:val="27.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3" w15:restartNumberingAfterBreak="0">
    <w:nsid w:val="203BF79A"/>
    <w:multiLevelType w:val="singleLevel"/>
    <w:tmpl w:val="203BF79A"/>
    <w:lvl w:ilvl="0">
      <w:start w:val="1"/>
      <w:numFmt w:val="decimal"/>
      <w:lvlText w:val="%1."/>
      <w:lvlJc w:val="left"/>
      <w:pPr>
        <w:ind w:left="425" w:hanging="425"/>
      </w:pPr>
      <w:rPr>
        <w:rFonts w:hint="default"/>
      </w:rPr>
    </w:lvl>
  </w:abstractNum>
  <w:abstractNum w:abstractNumId="14" w15:restartNumberingAfterBreak="0">
    <w:nsid w:val="214802C3"/>
    <w:multiLevelType w:val="multilevel"/>
    <w:tmpl w:val="214802C3"/>
    <w:lvl w:ilvl="0">
      <w:start w:val="1"/>
      <w:numFmt w:val="decimal"/>
      <w:lvlText w:val="%1."/>
      <w:lvlJc w:val="left"/>
      <w:pPr>
        <w:ind w:left="420" w:hanging="420"/>
      </w:pPr>
      <w:rPr>
        <w:rFonts w:hint="eastAsia"/>
      </w:rPr>
    </w:lvl>
    <w:lvl w:ilvl="1">
      <w:start w:val="1"/>
      <w:numFmt w:val="decimal"/>
      <w:lvlText w:val="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15" w15:restartNumberingAfterBreak="0">
    <w:nsid w:val="22084769"/>
    <w:multiLevelType w:val="multilevel"/>
    <w:tmpl w:val="22084769"/>
    <w:lvl w:ilvl="0">
      <w:start w:val="1"/>
      <w:numFmt w:val="decimal"/>
      <w:lvlText w:val="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6" w15:restartNumberingAfterBreak="0">
    <w:nsid w:val="22BE7ADB"/>
    <w:multiLevelType w:val="multilevel"/>
    <w:tmpl w:val="22BE7ADB"/>
    <w:lvl w:ilvl="0">
      <w:start w:val="4"/>
      <w:numFmt w:val="decimal"/>
      <w:lvlText w:val="3. %1 "/>
      <w:lvlJc w:val="left"/>
      <w:pPr>
        <w:ind w:left="1413"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7C72BCB"/>
    <w:multiLevelType w:val="multilevel"/>
    <w:tmpl w:val="27C72BCB"/>
    <w:lvl w:ilvl="0">
      <w:start w:val="1"/>
      <w:numFmt w:val="decimal"/>
      <w:lvlText w:val="1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8" w15:restartNumberingAfterBreak="0">
    <w:nsid w:val="27F05F55"/>
    <w:multiLevelType w:val="multilevel"/>
    <w:tmpl w:val="27F05F55"/>
    <w:lvl w:ilvl="0">
      <w:start w:val="3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FA58BF"/>
    <w:multiLevelType w:val="multilevel"/>
    <w:tmpl w:val="2BFA58BF"/>
    <w:lvl w:ilvl="0">
      <w:start w:val="1"/>
      <w:numFmt w:val="decimal"/>
      <w:lvlText w:val="3.3.%1"/>
      <w:lvlJc w:val="left"/>
      <w:pPr>
        <w:ind w:left="1413" w:hanging="420"/>
      </w:pPr>
      <w:rPr>
        <w:rFonts w:hint="eastAsia"/>
      </w:rPr>
    </w:lvl>
    <w:lvl w:ilvl="1">
      <w:start w:val="1"/>
      <w:numFmt w:val="lowerLetter"/>
      <w:lvlText w:val="%2)"/>
      <w:lvlJc w:val="left"/>
      <w:pPr>
        <w:ind w:left="1833" w:hanging="420"/>
      </w:pPr>
    </w:lvl>
    <w:lvl w:ilvl="2">
      <w:start w:val="1"/>
      <w:numFmt w:val="lowerRoman"/>
      <w:lvlText w:val="%3."/>
      <w:lvlJc w:val="right"/>
      <w:pPr>
        <w:ind w:left="2253" w:hanging="420"/>
      </w:pPr>
    </w:lvl>
    <w:lvl w:ilvl="3">
      <w:start w:val="1"/>
      <w:numFmt w:val="decimal"/>
      <w:lvlText w:val="%4."/>
      <w:lvlJc w:val="left"/>
      <w:pPr>
        <w:ind w:left="2673" w:hanging="420"/>
      </w:pPr>
    </w:lvl>
    <w:lvl w:ilvl="4">
      <w:start w:val="1"/>
      <w:numFmt w:val="lowerLetter"/>
      <w:lvlText w:val="%5)"/>
      <w:lvlJc w:val="left"/>
      <w:pPr>
        <w:ind w:left="3093" w:hanging="420"/>
      </w:pPr>
    </w:lvl>
    <w:lvl w:ilvl="5">
      <w:start w:val="1"/>
      <w:numFmt w:val="lowerRoman"/>
      <w:lvlText w:val="%6."/>
      <w:lvlJc w:val="right"/>
      <w:pPr>
        <w:ind w:left="3513" w:hanging="420"/>
      </w:pPr>
    </w:lvl>
    <w:lvl w:ilvl="6">
      <w:start w:val="1"/>
      <w:numFmt w:val="decimal"/>
      <w:lvlText w:val="%7."/>
      <w:lvlJc w:val="left"/>
      <w:pPr>
        <w:ind w:left="3933" w:hanging="420"/>
      </w:pPr>
    </w:lvl>
    <w:lvl w:ilvl="7">
      <w:start w:val="1"/>
      <w:numFmt w:val="lowerLetter"/>
      <w:lvlText w:val="%8)"/>
      <w:lvlJc w:val="left"/>
      <w:pPr>
        <w:ind w:left="4353" w:hanging="420"/>
      </w:pPr>
    </w:lvl>
    <w:lvl w:ilvl="8">
      <w:start w:val="1"/>
      <w:numFmt w:val="lowerRoman"/>
      <w:lvlText w:val="%9."/>
      <w:lvlJc w:val="right"/>
      <w:pPr>
        <w:ind w:left="4773" w:hanging="420"/>
      </w:pPr>
    </w:lvl>
  </w:abstractNum>
  <w:abstractNum w:abstractNumId="20" w15:restartNumberingAfterBreak="0">
    <w:nsid w:val="2C7A7622"/>
    <w:multiLevelType w:val="singleLevel"/>
    <w:tmpl w:val="2C7A7622"/>
    <w:lvl w:ilvl="0">
      <w:start w:val="1"/>
      <w:numFmt w:val="chineseCounting"/>
      <w:suff w:val="space"/>
      <w:lvlText w:val="第%1章"/>
      <w:lvlJc w:val="left"/>
      <w:rPr>
        <w:rFonts w:hint="eastAsia"/>
      </w:rPr>
    </w:lvl>
  </w:abstractNum>
  <w:abstractNum w:abstractNumId="21" w15:restartNumberingAfterBreak="0">
    <w:nsid w:val="37B308D7"/>
    <w:multiLevelType w:val="multilevel"/>
    <w:tmpl w:val="37B308D7"/>
    <w:lvl w:ilvl="0">
      <w:start w:val="26"/>
      <w:numFmt w:val="decimal"/>
      <w:lvlText w:val="%1."/>
      <w:lvlJc w:val="left"/>
      <w:pPr>
        <w:ind w:left="420" w:hanging="420"/>
      </w:pPr>
      <w:rPr>
        <w:rFonts w:hint="eastAsia"/>
      </w:rPr>
    </w:lvl>
    <w:lvl w:ilvl="1">
      <w:start w:val="1"/>
      <w:numFmt w:val="decimal"/>
      <w:lvlText w:val="26.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22" w15:restartNumberingAfterBreak="0">
    <w:nsid w:val="39314D43"/>
    <w:multiLevelType w:val="multilevel"/>
    <w:tmpl w:val="39314D43"/>
    <w:lvl w:ilvl="0">
      <w:start w:val="1"/>
      <w:numFmt w:val="decimal"/>
      <w:lvlText w:val="27.1.%1"/>
      <w:lvlJc w:val="left"/>
      <w:pPr>
        <w:ind w:left="450" w:hanging="420"/>
      </w:pPr>
      <w:rPr>
        <w:rFonts w:hint="eastAsia"/>
      </w:rPr>
    </w:lvl>
    <w:lvl w:ilvl="1">
      <w:start w:val="1"/>
      <w:numFmt w:val="lowerLetter"/>
      <w:lvlText w:val="%2)"/>
      <w:lvlJc w:val="left"/>
      <w:pPr>
        <w:ind w:left="870" w:hanging="420"/>
      </w:pPr>
    </w:lvl>
    <w:lvl w:ilvl="2">
      <w:start w:val="1"/>
      <w:numFmt w:val="lowerRoman"/>
      <w:lvlText w:val="%3."/>
      <w:lvlJc w:val="right"/>
      <w:pPr>
        <w:ind w:left="1290" w:hanging="420"/>
      </w:pPr>
    </w:lvl>
    <w:lvl w:ilvl="3">
      <w:start w:val="1"/>
      <w:numFmt w:val="decimal"/>
      <w:lvlText w:val="%4."/>
      <w:lvlJc w:val="left"/>
      <w:pPr>
        <w:ind w:left="1710" w:hanging="420"/>
      </w:pPr>
    </w:lvl>
    <w:lvl w:ilvl="4">
      <w:start w:val="1"/>
      <w:numFmt w:val="lowerLetter"/>
      <w:lvlText w:val="%5)"/>
      <w:lvlJc w:val="left"/>
      <w:pPr>
        <w:ind w:left="2130" w:hanging="420"/>
      </w:pPr>
    </w:lvl>
    <w:lvl w:ilvl="5">
      <w:start w:val="1"/>
      <w:numFmt w:val="lowerRoman"/>
      <w:lvlText w:val="%6."/>
      <w:lvlJc w:val="right"/>
      <w:pPr>
        <w:ind w:left="2550" w:hanging="420"/>
      </w:pPr>
    </w:lvl>
    <w:lvl w:ilvl="6">
      <w:start w:val="1"/>
      <w:numFmt w:val="decimal"/>
      <w:lvlText w:val="%7."/>
      <w:lvlJc w:val="left"/>
      <w:pPr>
        <w:ind w:left="2970" w:hanging="420"/>
      </w:pPr>
    </w:lvl>
    <w:lvl w:ilvl="7">
      <w:start w:val="1"/>
      <w:numFmt w:val="lowerLetter"/>
      <w:lvlText w:val="%8)"/>
      <w:lvlJc w:val="left"/>
      <w:pPr>
        <w:ind w:left="3390" w:hanging="420"/>
      </w:pPr>
    </w:lvl>
    <w:lvl w:ilvl="8">
      <w:start w:val="1"/>
      <w:numFmt w:val="lowerRoman"/>
      <w:lvlText w:val="%9."/>
      <w:lvlJc w:val="right"/>
      <w:pPr>
        <w:ind w:left="3810" w:hanging="420"/>
      </w:pPr>
    </w:lvl>
  </w:abstractNum>
  <w:abstractNum w:abstractNumId="23" w15:restartNumberingAfterBreak="0">
    <w:nsid w:val="3B4D4108"/>
    <w:multiLevelType w:val="multilevel"/>
    <w:tmpl w:val="3B4D4108"/>
    <w:lvl w:ilvl="0">
      <w:start w:val="1"/>
      <w:numFmt w:val="decimal"/>
      <w:lvlText w:val="20.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4" w15:restartNumberingAfterBreak="0">
    <w:nsid w:val="3F1972E5"/>
    <w:multiLevelType w:val="multilevel"/>
    <w:tmpl w:val="3F1972E5"/>
    <w:lvl w:ilvl="0">
      <w:start w:val="1"/>
      <w:numFmt w:val="decimal"/>
      <w:lvlText w:val="2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5" w15:restartNumberingAfterBreak="0">
    <w:nsid w:val="3FD5A745"/>
    <w:multiLevelType w:val="singleLevel"/>
    <w:tmpl w:val="3FD5A745"/>
    <w:lvl w:ilvl="0">
      <w:start w:val="1"/>
      <w:numFmt w:val="decimal"/>
      <w:lvlText w:val="%1."/>
      <w:lvlJc w:val="left"/>
      <w:pPr>
        <w:ind w:left="425" w:hanging="425"/>
      </w:pPr>
      <w:rPr>
        <w:rFonts w:hint="default"/>
      </w:rPr>
    </w:lvl>
  </w:abstractNum>
  <w:abstractNum w:abstractNumId="26" w15:restartNumberingAfterBreak="0">
    <w:nsid w:val="41214377"/>
    <w:multiLevelType w:val="singleLevel"/>
    <w:tmpl w:val="41214377"/>
    <w:lvl w:ilvl="0">
      <w:start w:val="1"/>
      <w:numFmt w:val="decimal"/>
      <w:lvlText w:val="%1."/>
      <w:lvlJc w:val="left"/>
      <w:pPr>
        <w:ind w:left="425" w:hanging="425"/>
      </w:pPr>
      <w:rPr>
        <w:rFonts w:hint="default"/>
      </w:rPr>
    </w:lvl>
  </w:abstractNum>
  <w:abstractNum w:abstractNumId="27" w15:restartNumberingAfterBreak="0">
    <w:nsid w:val="4EA67CCF"/>
    <w:multiLevelType w:val="multilevel"/>
    <w:tmpl w:val="4EA67CCF"/>
    <w:lvl w:ilvl="0">
      <w:start w:val="35"/>
      <w:numFmt w:val="decimal"/>
      <w:lvlText w:val="%1."/>
      <w:lvlJc w:val="left"/>
      <w:pPr>
        <w:ind w:left="360" w:hanging="360"/>
      </w:pPr>
      <w:rPr>
        <w:rFonts w:hint="default"/>
      </w:rPr>
    </w:lvl>
    <w:lvl w:ilvl="1">
      <w:start w:val="1"/>
      <w:numFmt w:val="decimal"/>
      <w:isLgl/>
      <w:lvlText w:val="%1.%2"/>
      <w:lvlJc w:val="left"/>
      <w:pPr>
        <w:ind w:left="638" w:hanging="63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0271C0C"/>
    <w:multiLevelType w:val="multilevel"/>
    <w:tmpl w:val="50271C0C"/>
    <w:lvl w:ilvl="0">
      <w:start w:val="1"/>
      <w:numFmt w:val="decimal"/>
      <w:lvlText w:val="9.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9" w15:restartNumberingAfterBreak="0">
    <w:nsid w:val="51D76F8A"/>
    <w:multiLevelType w:val="multilevel"/>
    <w:tmpl w:val="51D76F8A"/>
    <w:lvl w:ilvl="0">
      <w:start w:val="1"/>
      <w:numFmt w:val="decimal"/>
      <w:lvlText w:val="14.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0" w15:restartNumberingAfterBreak="0">
    <w:nsid w:val="523108A0"/>
    <w:multiLevelType w:val="singleLevel"/>
    <w:tmpl w:val="523108A0"/>
    <w:lvl w:ilvl="0">
      <w:start w:val="1"/>
      <w:numFmt w:val="decimal"/>
      <w:lvlText w:val="%1."/>
      <w:lvlJc w:val="left"/>
      <w:pPr>
        <w:ind w:left="425" w:hanging="425"/>
      </w:pPr>
      <w:rPr>
        <w:rFonts w:hint="default"/>
      </w:rPr>
    </w:lvl>
  </w:abstractNum>
  <w:abstractNum w:abstractNumId="31" w15:restartNumberingAfterBreak="0">
    <w:nsid w:val="54662664"/>
    <w:multiLevelType w:val="multilevel"/>
    <w:tmpl w:val="54662664"/>
    <w:lvl w:ilvl="0">
      <w:start w:val="1"/>
      <w:numFmt w:val="decimal"/>
      <w:lvlText w:val="1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2" w15:restartNumberingAfterBreak="0">
    <w:nsid w:val="59F817E8"/>
    <w:multiLevelType w:val="singleLevel"/>
    <w:tmpl w:val="59F817E8"/>
    <w:lvl w:ilvl="0">
      <w:start w:val="1"/>
      <w:numFmt w:val="chineseCounting"/>
      <w:pStyle w:val="260"/>
      <w:suff w:val="nothing"/>
      <w:lvlText w:val="%1、"/>
      <w:lvlJc w:val="left"/>
    </w:lvl>
  </w:abstractNum>
  <w:abstractNum w:abstractNumId="33" w15:restartNumberingAfterBreak="0">
    <w:nsid w:val="59FD0C9A"/>
    <w:multiLevelType w:val="multilevel"/>
    <w:tmpl w:val="59FD0C9A"/>
    <w:lvl w:ilvl="0">
      <w:start w:val="6"/>
      <w:numFmt w:val="japaneseCounting"/>
      <w:lvlText w:val="%1、"/>
      <w:lvlJc w:val="left"/>
      <w:pPr>
        <w:ind w:left="435" w:hanging="43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6A103D04"/>
    <w:multiLevelType w:val="multilevel"/>
    <w:tmpl w:val="6A103D04"/>
    <w:lvl w:ilvl="0">
      <w:start w:val="3"/>
      <w:numFmt w:val="decimal"/>
      <w:lvlText w:val="%1."/>
      <w:lvlJc w:val="left"/>
      <w:pPr>
        <w:ind w:left="420" w:hanging="420"/>
      </w:pPr>
      <w:rPr>
        <w:rFonts w:hint="eastAsia"/>
      </w:rPr>
    </w:lvl>
    <w:lvl w:ilvl="1">
      <w:start w:val="2"/>
      <w:numFmt w:val="decimal"/>
      <w:lvlText w:val="3.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5" w15:restartNumberingAfterBreak="0">
    <w:nsid w:val="6A7B4455"/>
    <w:multiLevelType w:val="multilevel"/>
    <w:tmpl w:val="6A7B4455"/>
    <w:lvl w:ilvl="0">
      <w:start w:val="1"/>
      <w:numFmt w:val="decimal"/>
      <w:lvlText w:val="2. %1 "/>
      <w:lvlJc w:val="left"/>
      <w:pPr>
        <w:ind w:left="964" w:hanging="544"/>
      </w:pPr>
      <w:rPr>
        <w:rFonts w:hint="eastAsia"/>
      </w:rPr>
    </w:lvl>
    <w:lvl w:ilvl="1">
      <w:start w:val="1"/>
      <w:numFmt w:val="lowerLetter"/>
      <w:lvlText w:val="%2)"/>
      <w:lvlJc w:val="left"/>
      <w:pPr>
        <w:ind w:left="1260" w:hanging="420"/>
      </w:pPr>
      <w:rPr>
        <w:rFonts w:hint="eastAsia"/>
      </w:rPr>
    </w:lvl>
    <w:lvl w:ilvl="2">
      <w:start w:val="1"/>
      <w:numFmt w:val="lowerRoman"/>
      <w:lvlText w:val="%3."/>
      <w:lvlJc w:val="right"/>
      <w:pPr>
        <w:ind w:left="1680" w:hanging="420"/>
      </w:pPr>
      <w:rPr>
        <w:rFonts w:hint="eastAsia"/>
      </w:rPr>
    </w:lvl>
    <w:lvl w:ilvl="3">
      <w:start w:val="1"/>
      <w:numFmt w:val="decimal"/>
      <w:lvlText w:val="%4."/>
      <w:lvlJc w:val="left"/>
      <w:pPr>
        <w:ind w:left="2100" w:hanging="420"/>
      </w:pPr>
      <w:rPr>
        <w:rFonts w:hint="eastAsia"/>
      </w:rPr>
    </w:lvl>
    <w:lvl w:ilvl="4">
      <w:start w:val="1"/>
      <w:numFmt w:val="lowerLetter"/>
      <w:lvlText w:val="%5)"/>
      <w:lvlJc w:val="left"/>
      <w:pPr>
        <w:ind w:left="2520" w:hanging="420"/>
      </w:pPr>
      <w:rPr>
        <w:rFonts w:hint="eastAsia"/>
      </w:rPr>
    </w:lvl>
    <w:lvl w:ilvl="5">
      <w:start w:val="1"/>
      <w:numFmt w:val="lowerRoman"/>
      <w:lvlText w:val="%6."/>
      <w:lvlJc w:val="right"/>
      <w:pPr>
        <w:ind w:left="2940" w:hanging="420"/>
      </w:pPr>
      <w:rPr>
        <w:rFonts w:hint="eastAsia"/>
      </w:rPr>
    </w:lvl>
    <w:lvl w:ilvl="6">
      <w:start w:val="1"/>
      <w:numFmt w:val="decimal"/>
      <w:lvlText w:val="%7."/>
      <w:lvlJc w:val="left"/>
      <w:pPr>
        <w:ind w:left="3360" w:hanging="420"/>
      </w:pPr>
      <w:rPr>
        <w:rFonts w:hint="eastAsia"/>
      </w:rPr>
    </w:lvl>
    <w:lvl w:ilvl="7">
      <w:start w:val="1"/>
      <w:numFmt w:val="lowerLetter"/>
      <w:lvlText w:val="%8)"/>
      <w:lvlJc w:val="left"/>
      <w:pPr>
        <w:ind w:left="3780" w:hanging="420"/>
      </w:pPr>
      <w:rPr>
        <w:rFonts w:hint="eastAsia"/>
      </w:rPr>
    </w:lvl>
    <w:lvl w:ilvl="8">
      <w:start w:val="1"/>
      <w:numFmt w:val="lowerRoman"/>
      <w:lvlText w:val="%9."/>
      <w:lvlJc w:val="right"/>
      <w:pPr>
        <w:ind w:left="4200" w:hanging="420"/>
      </w:pPr>
      <w:rPr>
        <w:rFonts w:hint="eastAsia"/>
      </w:rPr>
    </w:lvl>
  </w:abstractNum>
  <w:abstractNum w:abstractNumId="36" w15:restartNumberingAfterBreak="0">
    <w:nsid w:val="6AAE699A"/>
    <w:multiLevelType w:val="multilevel"/>
    <w:tmpl w:val="6AAE699A"/>
    <w:lvl w:ilvl="0">
      <w:start w:val="1"/>
      <w:numFmt w:val="decimal"/>
      <w:lvlText w:val="%1.1.1 "/>
      <w:lvlJc w:val="left"/>
      <w:pPr>
        <w:ind w:left="964" w:hanging="54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39739AC"/>
    <w:multiLevelType w:val="multilevel"/>
    <w:tmpl w:val="739739AC"/>
    <w:lvl w:ilvl="0">
      <w:start w:val="23"/>
      <w:numFmt w:val="decimal"/>
      <w:lvlText w:val="%1."/>
      <w:lvlJc w:val="left"/>
      <w:pPr>
        <w:ind w:left="420" w:hanging="420"/>
      </w:pPr>
      <w:rPr>
        <w:rFonts w:hint="eastAsia"/>
      </w:rPr>
    </w:lvl>
    <w:lvl w:ilvl="1">
      <w:start w:val="1"/>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8" w15:restartNumberingAfterBreak="0">
    <w:nsid w:val="74C15544"/>
    <w:multiLevelType w:val="multilevel"/>
    <w:tmpl w:val="74C15544"/>
    <w:lvl w:ilvl="0">
      <w:start w:val="1"/>
      <w:numFmt w:val="decimal"/>
      <w:lvlText w:val="16.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9" w15:restartNumberingAfterBreak="0">
    <w:nsid w:val="76C52B98"/>
    <w:multiLevelType w:val="multilevel"/>
    <w:tmpl w:val="76C52B98"/>
    <w:lvl w:ilvl="0">
      <w:start w:val="1"/>
      <w:numFmt w:val="decimal"/>
      <w:lvlText w:val="23.1.%1"/>
      <w:lvlJc w:val="left"/>
      <w:pPr>
        <w:ind w:left="1369" w:hanging="420"/>
      </w:pPr>
      <w:rPr>
        <w:rFonts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40" w15:restartNumberingAfterBreak="0">
    <w:nsid w:val="784952E2"/>
    <w:multiLevelType w:val="multilevel"/>
    <w:tmpl w:val="784952E2"/>
    <w:lvl w:ilvl="0">
      <w:start w:val="1"/>
      <w:numFmt w:val="decimal"/>
      <w:lvlText w:val="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1" w15:restartNumberingAfterBreak="0">
    <w:nsid w:val="7A130572"/>
    <w:multiLevelType w:val="multilevel"/>
    <w:tmpl w:val="7A130572"/>
    <w:lvl w:ilvl="0">
      <w:start w:val="1"/>
      <w:numFmt w:val="decimal"/>
      <w:lvlText w:val="%1."/>
      <w:lvlJc w:val="left"/>
      <w:pPr>
        <w:ind w:left="420" w:hanging="420"/>
      </w:pPr>
      <w:rPr>
        <w:rFonts w:hint="eastAsia"/>
      </w:rPr>
    </w:lvl>
    <w:lvl w:ilvl="1">
      <w:start w:val="2"/>
      <w:numFmt w:val="decimal"/>
      <w:lvlText w:val="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42" w15:restartNumberingAfterBreak="0">
    <w:nsid w:val="7A6C302E"/>
    <w:multiLevelType w:val="singleLevel"/>
    <w:tmpl w:val="7A6C302E"/>
    <w:lvl w:ilvl="0">
      <w:start w:val="1"/>
      <w:numFmt w:val="decimal"/>
      <w:lvlText w:val="%1."/>
      <w:lvlJc w:val="left"/>
      <w:pPr>
        <w:ind w:left="425" w:hanging="425"/>
      </w:pPr>
      <w:rPr>
        <w:rFonts w:hint="default"/>
      </w:rPr>
    </w:lvl>
  </w:abstractNum>
  <w:abstractNum w:abstractNumId="43" w15:restartNumberingAfterBreak="0">
    <w:nsid w:val="7AF02339"/>
    <w:multiLevelType w:val="multilevel"/>
    <w:tmpl w:val="7AF02339"/>
    <w:lvl w:ilvl="0">
      <w:start w:val="1"/>
      <w:numFmt w:val="decimal"/>
      <w:lvlText w:val="27.2.%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4" w15:restartNumberingAfterBreak="0">
    <w:nsid w:val="7DFC0FFB"/>
    <w:multiLevelType w:val="multilevel"/>
    <w:tmpl w:val="7DFC0FFB"/>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047750089">
    <w:abstractNumId w:val="3"/>
  </w:num>
  <w:num w:numId="2" w16cid:durableId="1370379297">
    <w:abstractNumId w:val="4"/>
  </w:num>
  <w:num w:numId="3" w16cid:durableId="1484350817">
    <w:abstractNumId w:val="32"/>
  </w:num>
  <w:num w:numId="4" w16cid:durableId="1497766238">
    <w:abstractNumId w:val="20"/>
  </w:num>
  <w:num w:numId="5" w16cid:durableId="117233089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3565154">
    <w:abstractNumId w:val="14"/>
  </w:num>
  <w:num w:numId="7" w16cid:durableId="724521886">
    <w:abstractNumId w:val="15"/>
  </w:num>
  <w:num w:numId="8" w16cid:durableId="1526405097">
    <w:abstractNumId w:val="35"/>
  </w:num>
  <w:num w:numId="9" w16cid:durableId="232158050">
    <w:abstractNumId w:val="41"/>
  </w:num>
  <w:num w:numId="10" w16cid:durableId="728769464">
    <w:abstractNumId w:val="40"/>
  </w:num>
  <w:num w:numId="11" w16cid:durableId="221066853">
    <w:abstractNumId w:val="34"/>
  </w:num>
  <w:num w:numId="12" w16cid:durableId="612253811">
    <w:abstractNumId w:val="19"/>
  </w:num>
  <w:num w:numId="13" w16cid:durableId="723217757">
    <w:abstractNumId w:val="16"/>
  </w:num>
  <w:num w:numId="14" w16cid:durableId="1448311238">
    <w:abstractNumId w:val="28"/>
  </w:num>
  <w:num w:numId="15" w16cid:durableId="663119744">
    <w:abstractNumId w:val="31"/>
  </w:num>
  <w:num w:numId="16" w16cid:durableId="1037588597">
    <w:abstractNumId w:val="7"/>
  </w:num>
  <w:num w:numId="17" w16cid:durableId="780803006">
    <w:abstractNumId w:val="17"/>
  </w:num>
  <w:num w:numId="18" w16cid:durableId="1428692549">
    <w:abstractNumId w:val="29"/>
  </w:num>
  <w:num w:numId="19" w16cid:durableId="542056914">
    <w:abstractNumId w:val="6"/>
  </w:num>
  <w:num w:numId="20" w16cid:durableId="2115247637">
    <w:abstractNumId w:val="38"/>
  </w:num>
  <w:num w:numId="21" w16cid:durableId="1094743032">
    <w:abstractNumId w:val="10"/>
  </w:num>
  <w:num w:numId="22" w16cid:durableId="592787021">
    <w:abstractNumId w:val="23"/>
  </w:num>
  <w:num w:numId="23" w16cid:durableId="684750788">
    <w:abstractNumId w:val="24"/>
  </w:num>
  <w:num w:numId="24" w16cid:durableId="1337197787">
    <w:abstractNumId w:val="39"/>
  </w:num>
  <w:num w:numId="25" w16cid:durableId="1465852192">
    <w:abstractNumId w:val="37"/>
  </w:num>
  <w:num w:numId="26" w16cid:durableId="2018263593">
    <w:abstractNumId w:val="11"/>
  </w:num>
  <w:num w:numId="27" w16cid:durableId="1899514299">
    <w:abstractNumId w:val="5"/>
  </w:num>
  <w:num w:numId="28" w16cid:durableId="155269190">
    <w:abstractNumId w:val="9"/>
  </w:num>
  <w:num w:numId="29" w16cid:durableId="866604180">
    <w:abstractNumId w:val="8"/>
  </w:num>
  <w:num w:numId="30" w16cid:durableId="2088073371">
    <w:abstractNumId w:val="21"/>
  </w:num>
  <w:num w:numId="31" w16cid:durableId="586811630">
    <w:abstractNumId w:val="12"/>
  </w:num>
  <w:num w:numId="32" w16cid:durableId="427164381">
    <w:abstractNumId w:val="36"/>
  </w:num>
  <w:num w:numId="33" w16cid:durableId="1664704162">
    <w:abstractNumId w:val="22"/>
  </w:num>
  <w:num w:numId="34" w16cid:durableId="977341163">
    <w:abstractNumId w:val="43"/>
  </w:num>
  <w:num w:numId="35" w16cid:durableId="563025892">
    <w:abstractNumId w:val="33"/>
  </w:num>
  <w:num w:numId="36" w16cid:durableId="900989553">
    <w:abstractNumId w:val="18"/>
  </w:num>
  <w:num w:numId="37" w16cid:durableId="1941645745">
    <w:abstractNumId w:val="27"/>
  </w:num>
  <w:num w:numId="38" w16cid:durableId="1574001863">
    <w:abstractNumId w:val="26"/>
  </w:num>
  <w:num w:numId="39" w16cid:durableId="1479686719">
    <w:abstractNumId w:val="2"/>
  </w:num>
  <w:num w:numId="40" w16cid:durableId="52042728">
    <w:abstractNumId w:val="13"/>
  </w:num>
  <w:num w:numId="41" w16cid:durableId="1201167411">
    <w:abstractNumId w:val="25"/>
  </w:num>
  <w:num w:numId="42" w16cid:durableId="1928265918">
    <w:abstractNumId w:val="0"/>
  </w:num>
  <w:num w:numId="43" w16cid:durableId="184293068">
    <w:abstractNumId w:val="30"/>
  </w:num>
  <w:num w:numId="44" w16cid:durableId="391465981">
    <w:abstractNumId w:val="1"/>
  </w:num>
  <w:num w:numId="45" w16cid:durableId="46559118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dhYTYwZjI1YTNiZWYxYTFlMDJkOTc5ODE3Nzc2MTMifQ=="/>
  </w:docVars>
  <w:rsids>
    <w:rsidRoot w:val="00A57CA4"/>
    <w:rsid w:val="00001558"/>
    <w:rsid w:val="000058D7"/>
    <w:rsid w:val="00005D5B"/>
    <w:rsid w:val="00013C58"/>
    <w:rsid w:val="0001533E"/>
    <w:rsid w:val="00016930"/>
    <w:rsid w:val="0002313C"/>
    <w:rsid w:val="00026E3E"/>
    <w:rsid w:val="00030874"/>
    <w:rsid w:val="00050D7C"/>
    <w:rsid w:val="000600AC"/>
    <w:rsid w:val="0006227D"/>
    <w:rsid w:val="00062A06"/>
    <w:rsid w:val="00067465"/>
    <w:rsid w:val="00074E68"/>
    <w:rsid w:val="00075385"/>
    <w:rsid w:val="00077948"/>
    <w:rsid w:val="00077BBC"/>
    <w:rsid w:val="00085D6D"/>
    <w:rsid w:val="000954D1"/>
    <w:rsid w:val="000962D2"/>
    <w:rsid w:val="000A3336"/>
    <w:rsid w:val="000A427E"/>
    <w:rsid w:val="000A6A39"/>
    <w:rsid w:val="000A74B1"/>
    <w:rsid w:val="000B46A1"/>
    <w:rsid w:val="000B5864"/>
    <w:rsid w:val="000C11A0"/>
    <w:rsid w:val="000D15B9"/>
    <w:rsid w:val="000D67E3"/>
    <w:rsid w:val="000E357B"/>
    <w:rsid w:val="000E55C1"/>
    <w:rsid w:val="000E60C5"/>
    <w:rsid w:val="000F4B04"/>
    <w:rsid w:val="000F5D01"/>
    <w:rsid w:val="001003F8"/>
    <w:rsid w:val="001071D8"/>
    <w:rsid w:val="00112B54"/>
    <w:rsid w:val="001138CC"/>
    <w:rsid w:val="00120B61"/>
    <w:rsid w:val="00125F1C"/>
    <w:rsid w:val="00131718"/>
    <w:rsid w:val="00131E01"/>
    <w:rsid w:val="00131FC1"/>
    <w:rsid w:val="00132611"/>
    <w:rsid w:val="00134881"/>
    <w:rsid w:val="00134FDD"/>
    <w:rsid w:val="001429F2"/>
    <w:rsid w:val="00147023"/>
    <w:rsid w:val="0015258B"/>
    <w:rsid w:val="00156088"/>
    <w:rsid w:val="00156556"/>
    <w:rsid w:val="00157B83"/>
    <w:rsid w:val="0017076A"/>
    <w:rsid w:val="00173D52"/>
    <w:rsid w:val="00175260"/>
    <w:rsid w:val="0017736E"/>
    <w:rsid w:val="001832FA"/>
    <w:rsid w:val="00184989"/>
    <w:rsid w:val="00191199"/>
    <w:rsid w:val="001918DA"/>
    <w:rsid w:val="001963CA"/>
    <w:rsid w:val="00196540"/>
    <w:rsid w:val="001B269F"/>
    <w:rsid w:val="001C0C27"/>
    <w:rsid w:val="001C2418"/>
    <w:rsid w:val="001D1013"/>
    <w:rsid w:val="001D33AA"/>
    <w:rsid w:val="001E58D3"/>
    <w:rsid w:val="001F452F"/>
    <w:rsid w:val="001F6C24"/>
    <w:rsid w:val="001F6D6C"/>
    <w:rsid w:val="002006AC"/>
    <w:rsid w:val="00200FE5"/>
    <w:rsid w:val="0021078F"/>
    <w:rsid w:val="00216CE4"/>
    <w:rsid w:val="0022168B"/>
    <w:rsid w:val="00221988"/>
    <w:rsid w:val="00224F02"/>
    <w:rsid w:val="00227BDA"/>
    <w:rsid w:val="00231E80"/>
    <w:rsid w:val="00252C4F"/>
    <w:rsid w:val="00260D34"/>
    <w:rsid w:val="002648B6"/>
    <w:rsid w:val="00270B65"/>
    <w:rsid w:val="00271B36"/>
    <w:rsid w:val="00273F70"/>
    <w:rsid w:val="002774B2"/>
    <w:rsid w:val="002817D2"/>
    <w:rsid w:val="00283685"/>
    <w:rsid w:val="0028525D"/>
    <w:rsid w:val="00285F48"/>
    <w:rsid w:val="002940BA"/>
    <w:rsid w:val="002A6E45"/>
    <w:rsid w:val="002B1985"/>
    <w:rsid w:val="002B36DA"/>
    <w:rsid w:val="002B401B"/>
    <w:rsid w:val="002B53A5"/>
    <w:rsid w:val="002C035B"/>
    <w:rsid w:val="002C1C72"/>
    <w:rsid w:val="002C3B9B"/>
    <w:rsid w:val="002C4209"/>
    <w:rsid w:val="002C42AB"/>
    <w:rsid w:val="002E264D"/>
    <w:rsid w:val="002E316A"/>
    <w:rsid w:val="002E6A48"/>
    <w:rsid w:val="002E6B5B"/>
    <w:rsid w:val="002F3150"/>
    <w:rsid w:val="002F502C"/>
    <w:rsid w:val="00303CD3"/>
    <w:rsid w:val="00305690"/>
    <w:rsid w:val="00310703"/>
    <w:rsid w:val="00311CD0"/>
    <w:rsid w:val="00317214"/>
    <w:rsid w:val="0032527A"/>
    <w:rsid w:val="00341A6B"/>
    <w:rsid w:val="0034371C"/>
    <w:rsid w:val="003442F3"/>
    <w:rsid w:val="003452A4"/>
    <w:rsid w:val="003618BD"/>
    <w:rsid w:val="0036265C"/>
    <w:rsid w:val="00371680"/>
    <w:rsid w:val="00372C82"/>
    <w:rsid w:val="00374888"/>
    <w:rsid w:val="0038565D"/>
    <w:rsid w:val="00386732"/>
    <w:rsid w:val="00386A3C"/>
    <w:rsid w:val="00395262"/>
    <w:rsid w:val="003A0F90"/>
    <w:rsid w:val="003A11B2"/>
    <w:rsid w:val="003A1704"/>
    <w:rsid w:val="003A62EF"/>
    <w:rsid w:val="003B4074"/>
    <w:rsid w:val="003B5399"/>
    <w:rsid w:val="003C0BD0"/>
    <w:rsid w:val="003C3100"/>
    <w:rsid w:val="003C6F1D"/>
    <w:rsid w:val="003D1FDD"/>
    <w:rsid w:val="003D2ED8"/>
    <w:rsid w:val="003D6AC5"/>
    <w:rsid w:val="003E02BC"/>
    <w:rsid w:val="003E16FA"/>
    <w:rsid w:val="003E233C"/>
    <w:rsid w:val="003E7243"/>
    <w:rsid w:val="003F0D23"/>
    <w:rsid w:val="003F4BD1"/>
    <w:rsid w:val="00400AE7"/>
    <w:rsid w:val="00405DE7"/>
    <w:rsid w:val="00421153"/>
    <w:rsid w:val="00422714"/>
    <w:rsid w:val="0043637F"/>
    <w:rsid w:val="00445BE8"/>
    <w:rsid w:val="004517FB"/>
    <w:rsid w:val="00452A88"/>
    <w:rsid w:val="00453624"/>
    <w:rsid w:val="00455143"/>
    <w:rsid w:val="0045677F"/>
    <w:rsid w:val="004723DD"/>
    <w:rsid w:val="00473ABB"/>
    <w:rsid w:val="00481BFB"/>
    <w:rsid w:val="0048633E"/>
    <w:rsid w:val="00491FA9"/>
    <w:rsid w:val="00495672"/>
    <w:rsid w:val="004A3ECF"/>
    <w:rsid w:val="004B109C"/>
    <w:rsid w:val="004B602E"/>
    <w:rsid w:val="004C2F96"/>
    <w:rsid w:val="004F2CEB"/>
    <w:rsid w:val="004F575F"/>
    <w:rsid w:val="004F640D"/>
    <w:rsid w:val="00501378"/>
    <w:rsid w:val="00506FB1"/>
    <w:rsid w:val="00510EEF"/>
    <w:rsid w:val="00517966"/>
    <w:rsid w:val="00520ED6"/>
    <w:rsid w:val="00521CC2"/>
    <w:rsid w:val="00527696"/>
    <w:rsid w:val="00530156"/>
    <w:rsid w:val="00532B01"/>
    <w:rsid w:val="00536D7E"/>
    <w:rsid w:val="00540E4E"/>
    <w:rsid w:val="005440C4"/>
    <w:rsid w:val="005463F6"/>
    <w:rsid w:val="00547090"/>
    <w:rsid w:val="005503E8"/>
    <w:rsid w:val="00554487"/>
    <w:rsid w:val="00560C55"/>
    <w:rsid w:val="00564743"/>
    <w:rsid w:val="00571ED4"/>
    <w:rsid w:val="00583029"/>
    <w:rsid w:val="00587152"/>
    <w:rsid w:val="00587899"/>
    <w:rsid w:val="00593C92"/>
    <w:rsid w:val="005A0217"/>
    <w:rsid w:val="005A79AE"/>
    <w:rsid w:val="005B18CF"/>
    <w:rsid w:val="005B5526"/>
    <w:rsid w:val="005D097E"/>
    <w:rsid w:val="005D1BE3"/>
    <w:rsid w:val="005D27B3"/>
    <w:rsid w:val="005F1825"/>
    <w:rsid w:val="005F56A0"/>
    <w:rsid w:val="00604EE0"/>
    <w:rsid w:val="00605F10"/>
    <w:rsid w:val="00606F4D"/>
    <w:rsid w:val="0061400F"/>
    <w:rsid w:val="006168D9"/>
    <w:rsid w:val="00617428"/>
    <w:rsid w:val="006238A4"/>
    <w:rsid w:val="0062564D"/>
    <w:rsid w:val="0063225C"/>
    <w:rsid w:val="0063322D"/>
    <w:rsid w:val="00640496"/>
    <w:rsid w:val="00646188"/>
    <w:rsid w:val="006468BA"/>
    <w:rsid w:val="006503F7"/>
    <w:rsid w:val="00652A14"/>
    <w:rsid w:val="00652DF4"/>
    <w:rsid w:val="00653D42"/>
    <w:rsid w:val="006565A4"/>
    <w:rsid w:val="0066131A"/>
    <w:rsid w:val="00665D2A"/>
    <w:rsid w:val="006662B8"/>
    <w:rsid w:val="00666960"/>
    <w:rsid w:val="00666C1B"/>
    <w:rsid w:val="00672223"/>
    <w:rsid w:val="00686EED"/>
    <w:rsid w:val="00687C5E"/>
    <w:rsid w:val="006916B3"/>
    <w:rsid w:val="00694542"/>
    <w:rsid w:val="00697C53"/>
    <w:rsid w:val="006A1EF6"/>
    <w:rsid w:val="006A226F"/>
    <w:rsid w:val="006A2357"/>
    <w:rsid w:val="006A25AB"/>
    <w:rsid w:val="006B7EE0"/>
    <w:rsid w:val="006C112A"/>
    <w:rsid w:val="006C3238"/>
    <w:rsid w:val="006C4180"/>
    <w:rsid w:val="006D217D"/>
    <w:rsid w:val="006D59B4"/>
    <w:rsid w:val="006D6A40"/>
    <w:rsid w:val="006E38FA"/>
    <w:rsid w:val="006E5751"/>
    <w:rsid w:val="006E6429"/>
    <w:rsid w:val="006E6AFA"/>
    <w:rsid w:val="006F38BD"/>
    <w:rsid w:val="006F4619"/>
    <w:rsid w:val="007029B2"/>
    <w:rsid w:val="007113B5"/>
    <w:rsid w:val="007151F0"/>
    <w:rsid w:val="007171B4"/>
    <w:rsid w:val="0072361B"/>
    <w:rsid w:val="00727954"/>
    <w:rsid w:val="0073718B"/>
    <w:rsid w:val="00740C9D"/>
    <w:rsid w:val="00745066"/>
    <w:rsid w:val="00754754"/>
    <w:rsid w:val="00754D9E"/>
    <w:rsid w:val="00757EFC"/>
    <w:rsid w:val="00761F52"/>
    <w:rsid w:val="00762C27"/>
    <w:rsid w:val="00763454"/>
    <w:rsid w:val="007636F2"/>
    <w:rsid w:val="00767F74"/>
    <w:rsid w:val="007716FE"/>
    <w:rsid w:val="0077532D"/>
    <w:rsid w:val="00777563"/>
    <w:rsid w:val="00780C90"/>
    <w:rsid w:val="007907A8"/>
    <w:rsid w:val="007924C6"/>
    <w:rsid w:val="00792627"/>
    <w:rsid w:val="007B1E15"/>
    <w:rsid w:val="007B2BB4"/>
    <w:rsid w:val="007B4AE0"/>
    <w:rsid w:val="007B6044"/>
    <w:rsid w:val="007C15BB"/>
    <w:rsid w:val="007C36C4"/>
    <w:rsid w:val="007C3E9B"/>
    <w:rsid w:val="007C448C"/>
    <w:rsid w:val="007D2D75"/>
    <w:rsid w:val="007E325D"/>
    <w:rsid w:val="007E48C5"/>
    <w:rsid w:val="007E55CB"/>
    <w:rsid w:val="007F14B4"/>
    <w:rsid w:val="007F475F"/>
    <w:rsid w:val="007F571F"/>
    <w:rsid w:val="007F7564"/>
    <w:rsid w:val="00800B39"/>
    <w:rsid w:val="0080145F"/>
    <w:rsid w:val="00803B52"/>
    <w:rsid w:val="00806A02"/>
    <w:rsid w:val="00807490"/>
    <w:rsid w:val="00821B8D"/>
    <w:rsid w:val="00822C56"/>
    <w:rsid w:val="00836BC7"/>
    <w:rsid w:val="00843D62"/>
    <w:rsid w:val="008445FE"/>
    <w:rsid w:val="00862FEF"/>
    <w:rsid w:val="00866F5C"/>
    <w:rsid w:val="00873C13"/>
    <w:rsid w:val="00887718"/>
    <w:rsid w:val="00891766"/>
    <w:rsid w:val="00892E29"/>
    <w:rsid w:val="00897506"/>
    <w:rsid w:val="008A1A0D"/>
    <w:rsid w:val="008A5582"/>
    <w:rsid w:val="008A5B61"/>
    <w:rsid w:val="008A7A29"/>
    <w:rsid w:val="008C65F6"/>
    <w:rsid w:val="008D57ED"/>
    <w:rsid w:val="008E31FA"/>
    <w:rsid w:val="008E5A7B"/>
    <w:rsid w:val="00900648"/>
    <w:rsid w:val="00906E8A"/>
    <w:rsid w:val="0091290A"/>
    <w:rsid w:val="00915650"/>
    <w:rsid w:val="0091757C"/>
    <w:rsid w:val="009214ED"/>
    <w:rsid w:val="00921E48"/>
    <w:rsid w:val="009252E6"/>
    <w:rsid w:val="0093214A"/>
    <w:rsid w:val="00933018"/>
    <w:rsid w:val="00936C36"/>
    <w:rsid w:val="00936D86"/>
    <w:rsid w:val="00940B8D"/>
    <w:rsid w:val="009428F3"/>
    <w:rsid w:val="00953E79"/>
    <w:rsid w:val="009554B4"/>
    <w:rsid w:val="00957BDE"/>
    <w:rsid w:val="00960017"/>
    <w:rsid w:val="00961B90"/>
    <w:rsid w:val="0097125C"/>
    <w:rsid w:val="00973DE8"/>
    <w:rsid w:val="00975264"/>
    <w:rsid w:val="00993FB0"/>
    <w:rsid w:val="00994F78"/>
    <w:rsid w:val="00997F0E"/>
    <w:rsid w:val="009B1DDC"/>
    <w:rsid w:val="009C2FAD"/>
    <w:rsid w:val="009C5C0F"/>
    <w:rsid w:val="009C77E3"/>
    <w:rsid w:val="009D20AA"/>
    <w:rsid w:val="009D236F"/>
    <w:rsid w:val="009D62FE"/>
    <w:rsid w:val="009D7302"/>
    <w:rsid w:val="009E44F7"/>
    <w:rsid w:val="009E75BF"/>
    <w:rsid w:val="009F5268"/>
    <w:rsid w:val="009F7D16"/>
    <w:rsid w:val="00A00AAD"/>
    <w:rsid w:val="00A01243"/>
    <w:rsid w:val="00A05747"/>
    <w:rsid w:val="00A16DF1"/>
    <w:rsid w:val="00A16ED0"/>
    <w:rsid w:val="00A2186C"/>
    <w:rsid w:val="00A24BBC"/>
    <w:rsid w:val="00A32E9D"/>
    <w:rsid w:val="00A3370D"/>
    <w:rsid w:val="00A3609C"/>
    <w:rsid w:val="00A4028B"/>
    <w:rsid w:val="00A42715"/>
    <w:rsid w:val="00A473A3"/>
    <w:rsid w:val="00A53038"/>
    <w:rsid w:val="00A57CA4"/>
    <w:rsid w:val="00A80C8B"/>
    <w:rsid w:val="00A85E84"/>
    <w:rsid w:val="00A92E38"/>
    <w:rsid w:val="00A938D6"/>
    <w:rsid w:val="00AA74F1"/>
    <w:rsid w:val="00AB686A"/>
    <w:rsid w:val="00AB701C"/>
    <w:rsid w:val="00AB7EC4"/>
    <w:rsid w:val="00AC3D07"/>
    <w:rsid w:val="00AC6E02"/>
    <w:rsid w:val="00AC7251"/>
    <w:rsid w:val="00AD2E66"/>
    <w:rsid w:val="00AE4D59"/>
    <w:rsid w:val="00AF2C5C"/>
    <w:rsid w:val="00AF4B70"/>
    <w:rsid w:val="00AF551E"/>
    <w:rsid w:val="00B013CD"/>
    <w:rsid w:val="00B1309D"/>
    <w:rsid w:val="00B2174F"/>
    <w:rsid w:val="00B23341"/>
    <w:rsid w:val="00B246F7"/>
    <w:rsid w:val="00B301FF"/>
    <w:rsid w:val="00B30C28"/>
    <w:rsid w:val="00B34CBC"/>
    <w:rsid w:val="00B35798"/>
    <w:rsid w:val="00B35973"/>
    <w:rsid w:val="00B50DA5"/>
    <w:rsid w:val="00B52624"/>
    <w:rsid w:val="00B6410A"/>
    <w:rsid w:val="00B66BC0"/>
    <w:rsid w:val="00B72315"/>
    <w:rsid w:val="00B96058"/>
    <w:rsid w:val="00B96DA8"/>
    <w:rsid w:val="00BC1828"/>
    <w:rsid w:val="00BD04FB"/>
    <w:rsid w:val="00BD3A70"/>
    <w:rsid w:val="00BD3C62"/>
    <w:rsid w:val="00BE09FE"/>
    <w:rsid w:val="00BE0E14"/>
    <w:rsid w:val="00BE2133"/>
    <w:rsid w:val="00BE64FE"/>
    <w:rsid w:val="00C12D75"/>
    <w:rsid w:val="00C12EA3"/>
    <w:rsid w:val="00C14C47"/>
    <w:rsid w:val="00C16188"/>
    <w:rsid w:val="00C22667"/>
    <w:rsid w:val="00C33F55"/>
    <w:rsid w:val="00C348F5"/>
    <w:rsid w:val="00C36CEB"/>
    <w:rsid w:val="00C512B0"/>
    <w:rsid w:val="00C54391"/>
    <w:rsid w:val="00C566CE"/>
    <w:rsid w:val="00C669CC"/>
    <w:rsid w:val="00C70230"/>
    <w:rsid w:val="00C772C3"/>
    <w:rsid w:val="00C779FB"/>
    <w:rsid w:val="00C85C08"/>
    <w:rsid w:val="00C867DB"/>
    <w:rsid w:val="00CB366B"/>
    <w:rsid w:val="00CB7842"/>
    <w:rsid w:val="00CB7938"/>
    <w:rsid w:val="00CC36E8"/>
    <w:rsid w:val="00CC71CD"/>
    <w:rsid w:val="00CD40B8"/>
    <w:rsid w:val="00CD4968"/>
    <w:rsid w:val="00CD6FDF"/>
    <w:rsid w:val="00CE168F"/>
    <w:rsid w:val="00CE3BC7"/>
    <w:rsid w:val="00D01666"/>
    <w:rsid w:val="00D01E58"/>
    <w:rsid w:val="00D06242"/>
    <w:rsid w:val="00D06785"/>
    <w:rsid w:val="00D067BC"/>
    <w:rsid w:val="00D06FC6"/>
    <w:rsid w:val="00D10F47"/>
    <w:rsid w:val="00D25211"/>
    <w:rsid w:val="00D25F1D"/>
    <w:rsid w:val="00D30F4E"/>
    <w:rsid w:val="00D37889"/>
    <w:rsid w:val="00D42A7D"/>
    <w:rsid w:val="00D45280"/>
    <w:rsid w:val="00D52659"/>
    <w:rsid w:val="00D72548"/>
    <w:rsid w:val="00D750AF"/>
    <w:rsid w:val="00D81419"/>
    <w:rsid w:val="00D85020"/>
    <w:rsid w:val="00D8507F"/>
    <w:rsid w:val="00D864C9"/>
    <w:rsid w:val="00D87106"/>
    <w:rsid w:val="00D94840"/>
    <w:rsid w:val="00D96EE1"/>
    <w:rsid w:val="00DB3A0E"/>
    <w:rsid w:val="00DB753E"/>
    <w:rsid w:val="00DD0B14"/>
    <w:rsid w:val="00DD57D9"/>
    <w:rsid w:val="00DD7A27"/>
    <w:rsid w:val="00DE69EC"/>
    <w:rsid w:val="00DE7927"/>
    <w:rsid w:val="00E070A7"/>
    <w:rsid w:val="00E1095C"/>
    <w:rsid w:val="00E11E3F"/>
    <w:rsid w:val="00E140B5"/>
    <w:rsid w:val="00E143D7"/>
    <w:rsid w:val="00E306F8"/>
    <w:rsid w:val="00E325EB"/>
    <w:rsid w:val="00E4161D"/>
    <w:rsid w:val="00E42302"/>
    <w:rsid w:val="00E571E0"/>
    <w:rsid w:val="00E66DA9"/>
    <w:rsid w:val="00E727E6"/>
    <w:rsid w:val="00E75AE1"/>
    <w:rsid w:val="00E777C8"/>
    <w:rsid w:val="00E809BF"/>
    <w:rsid w:val="00E80E12"/>
    <w:rsid w:val="00E81E8A"/>
    <w:rsid w:val="00E84B24"/>
    <w:rsid w:val="00E87017"/>
    <w:rsid w:val="00E87FEA"/>
    <w:rsid w:val="00EA34CD"/>
    <w:rsid w:val="00EA39C1"/>
    <w:rsid w:val="00EA654F"/>
    <w:rsid w:val="00EB7694"/>
    <w:rsid w:val="00EB777C"/>
    <w:rsid w:val="00EC30C9"/>
    <w:rsid w:val="00ED04F5"/>
    <w:rsid w:val="00EE42A9"/>
    <w:rsid w:val="00EF3984"/>
    <w:rsid w:val="00F04E32"/>
    <w:rsid w:val="00F07B6A"/>
    <w:rsid w:val="00F101AD"/>
    <w:rsid w:val="00F16614"/>
    <w:rsid w:val="00F243CC"/>
    <w:rsid w:val="00F273FF"/>
    <w:rsid w:val="00F30750"/>
    <w:rsid w:val="00F3468D"/>
    <w:rsid w:val="00F348B4"/>
    <w:rsid w:val="00F35427"/>
    <w:rsid w:val="00F4157F"/>
    <w:rsid w:val="00F41ABD"/>
    <w:rsid w:val="00F4520C"/>
    <w:rsid w:val="00F507BD"/>
    <w:rsid w:val="00F55933"/>
    <w:rsid w:val="00F561BA"/>
    <w:rsid w:val="00F71380"/>
    <w:rsid w:val="00F71907"/>
    <w:rsid w:val="00F75A5B"/>
    <w:rsid w:val="00F77B1A"/>
    <w:rsid w:val="00F842AB"/>
    <w:rsid w:val="00F850EF"/>
    <w:rsid w:val="00F869C2"/>
    <w:rsid w:val="00F874B7"/>
    <w:rsid w:val="00F87950"/>
    <w:rsid w:val="00F90DE0"/>
    <w:rsid w:val="00F913D0"/>
    <w:rsid w:val="00F9314D"/>
    <w:rsid w:val="00F94529"/>
    <w:rsid w:val="00F97049"/>
    <w:rsid w:val="00FA19DF"/>
    <w:rsid w:val="00FA4781"/>
    <w:rsid w:val="00FA68D6"/>
    <w:rsid w:val="00FC22C0"/>
    <w:rsid w:val="00FC3E61"/>
    <w:rsid w:val="00FC4426"/>
    <w:rsid w:val="00FC56AE"/>
    <w:rsid w:val="00FD6F42"/>
    <w:rsid w:val="00FD75D3"/>
    <w:rsid w:val="00FE088B"/>
    <w:rsid w:val="00FE2D4C"/>
    <w:rsid w:val="00FE78CF"/>
    <w:rsid w:val="00FF1668"/>
    <w:rsid w:val="05987807"/>
    <w:rsid w:val="0C2F780B"/>
    <w:rsid w:val="0F84697D"/>
    <w:rsid w:val="28986434"/>
    <w:rsid w:val="446948B9"/>
    <w:rsid w:val="471D5EA4"/>
    <w:rsid w:val="4D913A11"/>
    <w:rsid w:val="4DFA6CA5"/>
    <w:rsid w:val="62645721"/>
    <w:rsid w:val="67BA514F"/>
    <w:rsid w:val="6B2314FC"/>
    <w:rsid w:val="6B5133B6"/>
    <w:rsid w:val="6CE85F4F"/>
    <w:rsid w:val="6EAA1FFD"/>
    <w:rsid w:val="7304359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7B4BDF0"/>
  <w15:docId w15:val="{20431A09-9B17-4B98-AD41-49D2C9A73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uiPriority="39" w:qFormat="1"/>
    <w:lsdException w:name="toc 4" w:semiHidden="1" w:uiPriority="39" w:unhideWhenUsed="1"/>
    <w:lsdException w:name="toc 5" w:uiPriority="39"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1"/>
    <w:autoRedefine/>
    <w:qFormat/>
    <w:pPr>
      <w:keepNext/>
      <w:keepLines/>
      <w:numPr>
        <w:numId w:val="1"/>
      </w:numPr>
      <w:adjustRightInd w:val="0"/>
      <w:spacing w:before="340" w:after="330" w:line="578" w:lineRule="atLeast"/>
      <w:ind w:left="0"/>
      <w:jc w:val="left"/>
      <w:textAlignment w:val="baseline"/>
      <w:outlineLvl w:val="0"/>
    </w:pPr>
    <w:rPr>
      <w:rFonts w:ascii="Calibri" w:eastAsia="宋体" w:hAnsi="Calibri" w:cs="Times New Roman"/>
      <w:b/>
      <w:bCs/>
      <w:kern w:val="44"/>
      <w:sz w:val="44"/>
      <w:szCs w:val="44"/>
    </w:rPr>
  </w:style>
  <w:style w:type="paragraph" w:styleId="2">
    <w:name w:val="heading 2"/>
    <w:basedOn w:val="a"/>
    <w:next w:val="a"/>
    <w:link w:val="20"/>
    <w:autoRedefine/>
    <w:qFormat/>
    <w:pPr>
      <w:keepNext/>
      <w:keepLines/>
      <w:numPr>
        <w:ilvl w:val="1"/>
        <w:numId w:val="1"/>
      </w:numPr>
      <w:adjustRightInd w:val="0"/>
      <w:spacing w:before="260" w:after="260" w:line="416" w:lineRule="atLeast"/>
      <w:jc w:val="left"/>
      <w:textAlignment w:val="baseline"/>
      <w:outlineLvl w:val="1"/>
    </w:pPr>
    <w:rPr>
      <w:rFonts w:ascii="Arial" w:eastAsia="黑体" w:hAnsi="Arial" w:cs="Times New Roman"/>
      <w:b/>
      <w:bCs/>
      <w:kern w:val="0"/>
      <w:sz w:val="32"/>
      <w:szCs w:val="32"/>
    </w:rPr>
  </w:style>
  <w:style w:type="paragraph" w:styleId="3">
    <w:name w:val="heading 3"/>
    <w:basedOn w:val="a"/>
    <w:next w:val="a"/>
    <w:link w:val="30"/>
    <w:autoRedefine/>
    <w:qFormat/>
    <w:pPr>
      <w:autoSpaceDE w:val="0"/>
      <w:autoSpaceDN w:val="0"/>
      <w:adjustRightInd w:val="0"/>
      <w:spacing w:afterLines="50" w:line="360" w:lineRule="auto"/>
      <w:ind w:left="-4"/>
      <w:jc w:val="center"/>
      <w:outlineLvl w:val="2"/>
    </w:pPr>
    <w:rPr>
      <w:rFonts w:ascii="宋体" w:eastAsia="宋体" w:hAnsi="宋体" w:cs="Times New Roman"/>
      <w:b/>
      <w:color w:val="000000"/>
      <w:kern w:val="0"/>
      <w:sz w:val="24"/>
      <w:szCs w:val="20"/>
      <w:lang w:val="en-GB"/>
    </w:rPr>
  </w:style>
  <w:style w:type="paragraph" w:styleId="4">
    <w:name w:val="heading 4"/>
    <w:basedOn w:val="a"/>
    <w:next w:val="a"/>
    <w:link w:val="40"/>
    <w:autoRedefine/>
    <w:qFormat/>
    <w:pPr>
      <w:keepNext/>
      <w:keepLines/>
      <w:numPr>
        <w:ilvl w:val="3"/>
        <w:numId w:val="1"/>
      </w:numPr>
      <w:adjustRightInd w:val="0"/>
      <w:spacing w:before="280" w:after="290" w:line="376" w:lineRule="atLeast"/>
      <w:jc w:val="left"/>
      <w:textAlignment w:val="baseline"/>
      <w:outlineLvl w:val="3"/>
    </w:pPr>
    <w:rPr>
      <w:rFonts w:ascii="Arial" w:eastAsia="黑体" w:hAnsi="Arial" w:cs="Times New Roman"/>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qFormat/>
    <w:pPr>
      <w:ind w:firstLine="425"/>
    </w:pPr>
    <w:rPr>
      <w:rFonts w:ascii="Times New Roman" w:eastAsia="宋体" w:hAnsi="Times New Roman" w:cs="Times New Roman"/>
      <w:szCs w:val="20"/>
    </w:rPr>
  </w:style>
  <w:style w:type="paragraph" w:styleId="a4">
    <w:name w:val="caption"/>
    <w:basedOn w:val="a"/>
    <w:next w:val="a"/>
    <w:autoRedefine/>
    <w:uiPriority w:val="99"/>
    <w:qFormat/>
    <w:rPr>
      <w:rFonts w:ascii="Arial" w:eastAsia="黑体" w:hAnsi="Arial" w:cs="Arial"/>
      <w:sz w:val="20"/>
      <w:szCs w:val="20"/>
    </w:rPr>
  </w:style>
  <w:style w:type="paragraph" w:styleId="31">
    <w:name w:val="Body Text 3"/>
    <w:basedOn w:val="a"/>
    <w:link w:val="32"/>
    <w:autoRedefine/>
    <w:qFormat/>
    <w:rPr>
      <w:rFonts w:ascii="Times New Roman" w:eastAsia="宋体" w:hAnsi="Times New Roman" w:cs="Times New Roman"/>
      <w:color w:val="FF0000"/>
      <w:sz w:val="24"/>
      <w:szCs w:val="24"/>
    </w:rPr>
  </w:style>
  <w:style w:type="paragraph" w:styleId="a5">
    <w:name w:val="Body Text"/>
    <w:basedOn w:val="a"/>
    <w:next w:val="style4"/>
    <w:link w:val="a6"/>
    <w:autoRedefine/>
    <w:uiPriority w:val="99"/>
    <w:unhideWhenUsed/>
    <w:qFormat/>
    <w:pPr>
      <w:spacing w:after="120"/>
    </w:pPr>
  </w:style>
  <w:style w:type="paragraph" w:customStyle="1" w:styleId="style4">
    <w:name w:val="style4"/>
    <w:basedOn w:val="a"/>
    <w:next w:val="21"/>
    <w:autoRedefine/>
    <w:qFormat/>
    <w:pPr>
      <w:widowControl/>
      <w:spacing w:before="280" w:after="280"/>
    </w:pPr>
    <w:rPr>
      <w:rFonts w:ascii="宋体" w:eastAsia="宋体" w:hAnsi="Times New Roman" w:cs="Times New Roman"/>
      <w:sz w:val="18"/>
    </w:rPr>
  </w:style>
  <w:style w:type="paragraph" w:customStyle="1" w:styleId="21">
    <w:name w:val="2"/>
    <w:next w:val="a"/>
    <w:autoRedefine/>
    <w:qFormat/>
    <w:pPr>
      <w:widowControl w:val="0"/>
      <w:jc w:val="both"/>
    </w:pPr>
    <w:rPr>
      <w:sz w:val="21"/>
      <w:szCs w:val="22"/>
    </w:rPr>
  </w:style>
  <w:style w:type="paragraph" w:styleId="a7">
    <w:name w:val="Body Text Indent"/>
    <w:basedOn w:val="a"/>
    <w:link w:val="a8"/>
    <w:autoRedefine/>
    <w:qFormat/>
    <w:pPr>
      <w:adjustRightInd w:val="0"/>
      <w:spacing w:after="120" w:line="360" w:lineRule="atLeast"/>
      <w:ind w:leftChars="200" w:left="420"/>
      <w:jc w:val="left"/>
      <w:textAlignment w:val="baseline"/>
    </w:pPr>
    <w:rPr>
      <w:kern w:val="0"/>
      <w:sz w:val="24"/>
      <w:szCs w:val="20"/>
    </w:rPr>
  </w:style>
  <w:style w:type="paragraph" w:styleId="TOC5">
    <w:name w:val="toc 5"/>
    <w:basedOn w:val="a"/>
    <w:next w:val="a"/>
    <w:autoRedefine/>
    <w:uiPriority w:val="39"/>
    <w:qFormat/>
    <w:pPr>
      <w:spacing w:line="276" w:lineRule="auto"/>
      <w:ind w:left="960"/>
      <w:jc w:val="center"/>
    </w:pPr>
    <w:rPr>
      <w:rFonts w:ascii="Times New Roman" w:eastAsia="宋体" w:hAnsi="Times New Roman" w:cs="Times New Roman"/>
      <w:b/>
      <w:color w:val="000000"/>
      <w:sz w:val="36"/>
      <w:szCs w:val="36"/>
    </w:rPr>
  </w:style>
  <w:style w:type="paragraph" w:styleId="TOC3">
    <w:name w:val="toc 3"/>
    <w:basedOn w:val="a"/>
    <w:next w:val="a"/>
    <w:autoRedefine/>
    <w:uiPriority w:val="39"/>
    <w:qFormat/>
    <w:pPr>
      <w:ind w:left="480"/>
      <w:jc w:val="left"/>
    </w:pPr>
    <w:rPr>
      <w:rFonts w:ascii="Times New Roman" w:eastAsia="宋体" w:hAnsi="Times New Roman" w:cs="Times New Roman"/>
      <w:i/>
      <w:iCs/>
      <w:color w:val="0000FF"/>
      <w:sz w:val="20"/>
      <w:szCs w:val="20"/>
    </w:rPr>
  </w:style>
  <w:style w:type="paragraph" w:styleId="a9">
    <w:name w:val="Plain Text"/>
    <w:basedOn w:val="a"/>
    <w:link w:val="aa"/>
    <w:autoRedefine/>
    <w:qFormat/>
    <w:rPr>
      <w:rFonts w:eastAsia="宋体"/>
      <w:sz w:val="24"/>
    </w:rPr>
  </w:style>
  <w:style w:type="paragraph" w:styleId="ab">
    <w:name w:val="Date"/>
    <w:basedOn w:val="a"/>
    <w:next w:val="a"/>
    <w:link w:val="ac"/>
    <w:autoRedefine/>
    <w:uiPriority w:val="99"/>
    <w:unhideWhenUsed/>
    <w:qFormat/>
    <w:pPr>
      <w:ind w:leftChars="2500" w:left="100"/>
    </w:pPr>
  </w:style>
  <w:style w:type="paragraph" w:styleId="22">
    <w:name w:val="Body Text Indent 2"/>
    <w:basedOn w:val="a"/>
    <w:link w:val="23"/>
    <w:uiPriority w:val="99"/>
    <w:semiHidden/>
    <w:unhideWhenUsed/>
    <w:pPr>
      <w:spacing w:after="120" w:line="480" w:lineRule="auto"/>
      <w:ind w:leftChars="200" w:left="420"/>
    </w:pPr>
  </w:style>
  <w:style w:type="paragraph" w:styleId="ad">
    <w:name w:val="Balloon Text"/>
    <w:basedOn w:val="a"/>
    <w:link w:val="ae"/>
    <w:autoRedefine/>
    <w:uiPriority w:val="99"/>
    <w:semiHidden/>
    <w:unhideWhenUsed/>
    <w:qFormat/>
    <w:rPr>
      <w:sz w:val="18"/>
      <w:szCs w:val="18"/>
    </w:rPr>
  </w:style>
  <w:style w:type="paragraph" w:styleId="af">
    <w:name w:val="footer"/>
    <w:basedOn w:val="a"/>
    <w:link w:val="af0"/>
    <w:autoRedefine/>
    <w:uiPriority w:val="99"/>
    <w:unhideWhenUsed/>
    <w:qFormat/>
    <w:pPr>
      <w:tabs>
        <w:tab w:val="center" w:pos="4153"/>
        <w:tab w:val="right" w:pos="8306"/>
      </w:tabs>
      <w:snapToGrid w:val="0"/>
      <w:jc w:val="left"/>
    </w:pPr>
    <w:rPr>
      <w:sz w:val="18"/>
      <w:szCs w:val="18"/>
    </w:rPr>
  </w:style>
  <w:style w:type="paragraph" w:styleId="af1">
    <w:name w:val="header"/>
    <w:basedOn w:val="a"/>
    <w:link w:val="af2"/>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pPr>
      <w:spacing w:before="120" w:after="120"/>
      <w:jc w:val="left"/>
    </w:pPr>
    <w:rPr>
      <w:rFonts w:ascii="Times New Roman" w:eastAsia="宋体" w:hAnsi="Times New Roman" w:cs="Times New Roman"/>
      <w:b/>
      <w:bCs/>
      <w:caps/>
      <w:color w:val="0000FF"/>
      <w:sz w:val="20"/>
      <w:szCs w:val="20"/>
    </w:rPr>
  </w:style>
  <w:style w:type="paragraph" w:styleId="HTML">
    <w:name w:val="HTML Preformatted"/>
    <w:basedOn w:val="a"/>
    <w:link w:val="HTML0"/>
    <w:autoRedefine/>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paragraph" w:styleId="af3">
    <w:name w:val="Normal (Web)"/>
    <w:basedOn w:val="a"/>
    <w:autoRedefine/>
    <w:uiPriority w:val="99"/>
    <w:qFormat/>
    <w:rPr>
      <w:rFonts w:ascii="Calibri" w:eastAsia="宋体" w:hAnsi="Calibri" w:cs="Times New Roman"/>
      <w:sz w:val="24"/>
      <w:szCs w:val="24"/>
    </w:rPr>
  </w:style>
  <w:style w:type="paragraph" w:styleId="af4">
    <w:name w:val="Body Text First Indent"/>
    <w:basedOn w:val="a5"/>
    <w:next w:val="24"/>
    <w:link w:val="af5"/>
    <w:autoRedefine/>
    <w:qFormat/>
    <w:pPr>
      <w:ind w:firstLineChars="100" w:firstLine="420"/>
    </w:pPr>
    <w:rPr>
      <w:rFonts w:ascii="宋体" w:eastAsia="宋体" w:hAnsi="Times New Roman" w:cs="Times New Roman"/>
      <w:kern w:val="0"/>
      <w:sz w:val="34"/>
      <w:szCs w:val="20"/>
    </w:rPr>
  </w:style>
  <w:style w:type="paragraph" w:styleId="24">
    <w:name w:val="Body Text First Indent 2"/>
    <w:basedOn w:val="a7"/>
    <w:autoRedefine/>
    <w:qFormat/>
    <w:pPr>
      <w:snapToGrid w:val="0"/>
      <w:spacing w:beforeAutospacing="1" w:afterAutospacing="1" w:line="360" w:lineRule="auto"/>
      <w:ind w:left="480" w:firstLineChars="200" w:firstLine="562"/>
    </w:pPr>
    <w:rPr>
      <w:rFonts w:ascii="仿宋_GB2312" w:hAnsi="仿宋_GB2312" w:cs="Times New Roman" w:hint="eastAsia"/>
      <w:szCs w:val="30"/>
      <w:lang w:eastAsia="en-US"/>
    </w:rPr>
  </w:style>
  <w:style w:type="table" w:styleId="af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0"/>
    <w:autoRedefine/>
    <w:uiPriority w:val="22"/>
    <w:qFormat/>
    <w:rPr>
      <w:b/>
      <w:bCs/>
    </w:rPr>
  </w:style>
  <w:style w:type="character" w:styleId="af8">
    <w:name w:val="Emphasis"/>
    <w:basedOn w:val="a0"/>
    <w:autoRedefine/>
    <w:uiPriority w:val="20"/>
    <w:qFormat/>
    <w:rPr>
      <w:i/>
      <w:iCs/>
    </w:rPr>
  </w:style>
  <w:style w:type="character" w:styleId="af9">
    <w:name w:val="Hyperlink"/>
    <w:basedOn w:val="a0"/>
    <w:autoRedefine/>
    <w:uiPriority w:val="99"/>
    <w:unhideWhenUsed/>
    <w:qFormat/>
    <w:rPr>
      <w:color w:val="0000FF"/>
      <w:u w:val="single"/>
    </w:rPr>
  </w:style>
  <w:style w:type="paragraph" w:customStyle="1" w:styleId="12">
    <w:name w:val="列出段落1"/>
    <w:basedOn w:val="a"/>
    <w:autoRedefine/>
    <w:uiPriority w:val="34"/>
    <w:qFormat/>
    <w:pPr>
      <w:ind w:firstLineChars="200" w:firstLine="420"/>
    </w:pPr>
  </w:style>
  <w:style w:type="character" w:customStyle="1" w:styleId="11">
    <w:name w:val="标题 1 字符"/>
    <w:basedOn w:val="a0"/>
    <w:link w:val="1"/>
    <w:autoRedefine/>
    <w:qFormat/>
    <w:rPr>
      <w:rFonts w:ascii="Calibri" w:hAnsi="Calibri"/>
      <w:b/>
      <w:bCs/>
      <w:kern w:val="44"/>
      <w:sz w:val="44"/>
      <w:szCs w:val="44"/>
    </w:rPr>
  </w:style>
  <w:style w:type="character" w:customStyle="1" w:styleId="20">
    <w:name w:val="标题 2 字符"/>
    <w:basedOn w:val="a0"/>
    <w:link w:val="2"/>
    <w:autoRedefine/>
    <w:qFormat/>
    <w:rPr>
      <w:rFonts w:ascii="Arial" w:eastAsia="黑体" w:hAnsi="Arial"/>
      <w:b/>
      <w:bCs/>
      <w:sz w:val="32"/>
      <w:szCs w:val="32"/>
    </w:rPr>
  </w:style>
  <w:style w:type="character" w:customStyle="1" w:styleId="30">
    <w:name w:val="标题 3 字符"/>
    <w:basedOn w:val="a0"/>
    <w:link w:val="3"/>
    <w:qFormat/>
    <w:rPr>
      <w:rFonts w:ascii="宋体" w:eastAsia="宋体" w:hAnsi="宋体" w:cs="Times New Roman"/>
      <w:b/>
      <w:color w:val="000000"/>
      <w:kern w:val="0"/>
      <w:sz w:val="24"/>
      <w:szCs w:val="20"/>
      <w:lang w:val="en-GB"/>
    </w:rPr>
  </w:style>
  <w:style w:type="character" w:customStyle="1" w:styleId="40">
    <w:name w:val="标题 4 字符"/>
    <w:basedOn w:val="a0"/>
    <w:link w:val="4"/>
    <w:qFormat/>
    <w:rPr>
      <w:rFonts w:ascii="Arial" w:eastAsia="黑体" w:hAnsi="Arial"/>
      <w:b/>
      <w:bCs/>
      <w:sz w:val="28"/>
      <w:szCs w:val="28"/>
    </w:rPr>
  </w:style>
  <w:style w:type="character" w:customStyle="1" w:styleId="af2">
    <w:name w:val="页眉 字符"/>
    <w:basedOn w:val="a0"/>
    <w:link w:val="af1"/>
    <w:autoRedefine/>
    <w:uiPriority w:val="99"/>
    <w:qFormat/>
    <w:rPr>
      <w:sz w:val="18"/>
      <w:szCs w:val="18"/>
    </w:rPr>
  </w:style>
  <w:style w:type="character" w:customStyle="1" w:styleId="af0">
    <w:name w:val="页脚 字符"/>
    <w:basedOn w:val="a0"/>
    <w:link w:val="af"/>
    <w:autoRedefine/>
    <w:uiPriority w:val="99"/>
    <w:qFormat/>
    <w:rPr>
      <w:sz w:val="18"/>
      <w:szCs w:val="18"/>
    </w:rPr>
  </w:style>
  <w:style w:type="character" w:customStyle="1" w:styleId="32">
    <w:name w:val="正文文本 3 字符"/>
    <w:basedOn w:val="a0"/>
    <w:link w:val="31"/>
    <w:qFormat/>
    <w:rPr>
      <w:rFonts w:ascii="Times New Roman" w:eastAsia="宋体" w:hAnsi="Times New Roman" w:cs="Times New Roman"/>
      <w:color w:val="FF0000"/>
      <w:sz w:val="24"/>
      <w:szCs w:val="24"/>
    </w:rPr>
  </w:style>
  <w:style w:type="character" w:customStyle="1" w:styleId="a6">
    <w:name w:val="正文文本 字符"/>
    <w:basedOn w:val="a0"/>
    <w:link w:val="a5"/>
    <w:uiPriority w:val="99"/>
    <w:qFormat/>
  </w:style>
  <w:style w:type="character" w:customStyle="1" w:styleId="Char1">
    <w:name w:val="正文文本缩进 Char1"/>
    <w:basedOn w:val="a0"/>
    <w:qFormat/>
    <w:rPr>
      <w:kern w:val="0"/>
      <w:sz w:val="24"/>
      <w:szCs w:val="20"/>
    </w:rPr>
  </w:style>
  <w:style w:type="character" w:customStyle="1" w:styleId="a8">
    <w:name w:val="正文文本缩进 字符"/>
    <w:basedOn w:val="a0"/>
    <w:link w:val="a7"/>
    <w:qFormat/>
  </w:style>
  <w:style w:type="character" w:customStyle="1" w:styleId="aa">
    <w:name w:val="纯文本 字符"/>
    <w:basedOn w:val="a0"/>
    <w:link w:val="a9"/>
    <w:qFormat/>
    <w:rPr>
      <w:rFonts w:eastAsia="宋体"/>
      <w:sz w:val="24"/>
    </w:rPr>
  </w:style>
  <w:style w:type="character" w:customStyle="1" w:styleId="ac">
    <w:name w:val="日期 字符"/>
    <w:basedOn w:val="a0"/>
    <w:link w:val="ab"/>
    <w:autoRedefine/>
    <w:uiPriority w:val="99"/>
    <w:qFormat/>
  </w:style>
  <w:style w:type="character" w:customStyle="1" w:styleId="Char10">
    <w:name w:val="批注框文本 Char1"/>
    <w:basedOn w:val="a0"/>
    <w:uiPriority w:val="99"/>
    <w:semiHidden/>
    <w:qFormat/>
    <w:rPr>
      <w:sz w:val="18"/>
      <w:szCs w:val="18"/>
    </w:rPr>
  </w:style>
  <w:style w:type="character" w:customStyle="1" w:styleId="ae">
    <w:name w:val="批注框文本 字符"/>
    <w:basedOn w:val="a0"/>
    <w:link w:val="ad"/>
    <w:uiPriority w:val="99"/>
    <w:semiHidden/>
    <w:qFormat/>
    <w:rPr>
      <w:sz w:val="18"/>
      <w:szCs w:val="18"/>
    </w:rPr>
  </w:style>
  <w:style w:type="character" w:customStyle="1" w:styleId="HTMLChar1">
    <w:name w:val="HTML 预设格式 Char1"/>
    <w:basedOn w:val="a0"/>
    <w:uiPriority w:val="99"/>
    <w:semiHidden/>
    <w:qFormat/>
    <w:rPr>
      <w:rFonts w:ascii="宋体" w:eastAsia="宋体" w:hAnsi="宋体" w:cs="宋体"/>
      <w:kern w:val="0"/>
      <w:sz w:val="24"/>
      <w:szCs w:val="24"/>
    </w:rPr>
  </w:style>
  <w:style w:type="character" w:customStyle="1" w:styleId="HTML0">
    <w:name w:val="HTML 预设格式 字符"/>
    <w:basedOn w:val="a0"/>
    <w:link w:val="HTML"/>
    <w:uiPriority w:val="99"/>
    <w:semiHidden/>
    <w:qFormat/>
    <w:rPr>
      <w:rFonts w:ascii="Courier New" w:hAnsi="Courier New" w:cs="Courier New"/>
      <w:sz w:val="20"/>
      <w:szCs w:val="20"/>
    </w:rPr>
  </w:style>
  <w:style w:type="character" w:customStyle="1" w:styleId="af5">
    <w:name w:val="正文文本首行缩进 字符"/>
    <w:basedOn w:val="a6"/>
    <w:link w:val="af4"/>
    <w:qFormat/>
    <w:rPr>
      <w:rFonts w:ascii="宋体" w:eastAsia="宋体" w:hAnsi="Times New Roman" w:cs="Times New Roman"/>
      <w:kern w:val="0"/>
      <w:sz w:val="34"/>
      <w:szCs w:val="20"/>
    </w:rPr>
  </w:style>
  <w:style w:type="character" w:customStyle="1" w:styleId="Char11">
    <w:name w:val="纯文本 Char1"/>
    <w:qFormat/>
    <w:rPr>
      <w:rFonts w:eastAsia="宋体"/>
      <w:sz w:val="24"/>
    </w:r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 w:type="paragraph" w:styleId="afa">
    <w:name w:val="List Paragraph"/>
    <w:basedOn w:val="a"/>
    <w:uiPriority w:val="99"/>
    <w:unhideWhenUsed/>
    <w:qFormat/>
    <w:pPr>
      <w:ind w:firstLineChars="200" w:firstLine="420"/>
    </w:pPr>
  </w:style>
  <w:style w:type="character" w:customStyle="1" w:styleId="CharChar">
    <w:name w:val="正文文本缩进 Char Char"/>
    <w:link w:val="13"/>
    <w:qFormat/>
    <w:rPr>
      <w:rFonts w:ascii="宋体"/>
      <w:sz w:val="24"/>
    </w:rPr>
  </w:style>
  <w:style w:type="paragraph" w:customStyle="1" w:styleId="13">
    <w:name w:val="正文文本缩进1"/>
    <w:basedOn w:val="a"/>
    <w:link w:val="CharChar"/>
    <w:qFormat/>
    <w:pPr>
      <w:spacing w:line="360" w:lineRule="auto"/>
      <w:ind w:firstLineChars="200" w:firstLine="480"/>
    </w:pPr>
    <w:rPr>
      <w:rFonts w:ascii="宋体"/>
      <w:sz w:val="24"/>
    </w:rPr>
  </w:style>
  <w:style w:type="character" w:customStyle="1" w:styleId="CharChar0">
    <w:name w:val="日期 Char Char"/>
    <w:link w:val="14"/>
    <w:qFormat/>
    <w:rPr>
      <w:sz w:val="24"/>
    </w:rPr>
  </w:style>
  <w:style w:type="paragraph" w:customStyle="1" w:styleId="14">
    <w:name w:val="日期1"/>
    <w:basedOn w:val="a"/>
    <w:next w:val="a"/>
    <w:link w:val="CharChar0"/>
    <w:qFormat/>
    <w:rPr>
      <w:sz w:val="24"/>
    </w:rPr>
  </w:style>
  <w:style w:type="paragraph" w:customStyle="1" w:styleId="15">
    <w:name w:val="正文缩进1"/>
    <w:basedOn w:val="a"/>
    <w:qFormat/>
    <w:pPr>
      <w:adjustRightInd w:val="0"/>
      <w:spacing w:line="360" w:lineRule="atLeast"/>
      <w:ind w:firstLineChars="200" w:firstLine="420"/>
      <w:jc w:val="left"/>
      <w:textAlignment w:val="baseline"/>
    </w:pPr>
    <w:rPr>
      <w:rFonts w:ascii="Times New Roman" w:eastAsia="宋体" w:hAnsi="Times New Roman" w:cs="Times New Roman"/>
      <w:kern w:val="0"/>
      <w:sz w:val="24"/>
      <w:szCs w:val="20"/>
    </w:rPr>
  </w:style>
  <w:style w:type="paragraph" w:customStyle="1" w:styleId="10">
    <w:name w:val="样式1"/>
    <w:basedOn w:val="a"/>
    <w:qFormat/>
    <w:pPr>
      <w:numPr>
        <w:numId w:val="2"/>
      </w:numPr>
      <w:adjustRightInd w:val="0"/>
      <w:textAlignment w:val="baseline"/>
    </w:pPr>
    <w:rPr>
      <w:rFonts w:ascii="宋体" w:eastAsia="宋体" w:hAnsi="宋体" w:cs="Times New Roman"/>
      <w:kern w:val="0"/>
      <w:szCs w:val="21"/>
    </w:rPr>
  </w:style>
  <w:style w:type="paragraph" w:customStyle="1" w:styleId="afb">
    <w:name w:val="图"/>
    <w:basedOn w:val="a"/>
    <w:qFormat/>
    <w:pPr>
      <w:keepNext/>
      <w:adjustRightInd w:val="0"/>
      <w:spacing w:before="60" w:after="60" w:line="300" w:lineRule="auto"/>
      <w:jc w:val="center"/>
      <w:textAlignment w:val="center"/>
    </w:pPr>
    <w:rPr>
      <w:rFonts w:ascii="Times New Roman" w:eastAsia="宋体" w:hAnsi="Times New Roman" w:cs="Times New Roman"/>
      <w:snapToGrid w:val="0"/>
      <w:color w:val="0000FF"/>
      <w:spacing w:val="20"/>
      <w:kern w:val="0"/>
      <w:sz w:val="24"/>
      <w:szCs w:val="20"/>
    </w:rPr>
  </w:style>
  <w:style w:type="character" w:customStyle="1" w:styleId="edittexttarea">
    <w:name w:val="edittexttarea"/>
    <w:basedOn w:val="a0"/>
    <w:qFormat/>
  </w:style>
  <w:style w:type="paragraph" w:customStyle="1" w:styleId="11212">
    <w:name w:val="样式 标题 1 + 四号 居中 段前: 12 磅 段后: 12 磅 行距: 单倍行距"/>
    <w:basedOn w:val="1"/>
    <w:qFormat/>
    <w:pPr>
      <w:spacing w:before="240" w:after="240" w:line="240" w:lineRule="auto"/>
      <w:ind w:left="-288"/>
      <w:jc w:val="center"/>
    </w:pPr>
    <w:rPr>
      <w:rFonts w:cs="宋体"/>
      <w:sz w:val="28"/>
      <w:szCs w:val="20"/>
    </w:rPr>
  </w:style>
  <w:style w:type="paragraph" w:customStyle="1" w:styleId="260">
    <w:name w:val="样式 样式 样式 样式 标题 2 + 宋体 五号 非加粗 黑色 + 段前: 6 磅 段后: 0 磅 行距: 单倍行距 + 段前:..."/>
    <w:basedOn w:val="a"/>
    <w:qFormat/>
    <w:pPr>
      <w:keepNext/>
      <w:keepLines/>
      <w:numPr>
        <w:numId w:val="3"/>
      </w:numPr>
      <w:adjustRightInd w:val="0"/>
      <w:spacing w:before="240"/>
      <w:jc w:val="left"/>
      <w:textAlignment w:val="baseline"/>
      <w:outlineLvl w:val="1"/>
    </w:pPr>
    <w:rPr>
      <w:rFonts w:ascii="宋体" w:eastAsia="宋体" w:hAnsi="宋体" w:cs="宋体"/>
      <w:b/>
      <w:bCs/>
      <w:color w:val="000000"/>
      <w:kern w:val="0"/>
      <w:szCs w:val="20"/>
    </w:rPr>
  </w:style>
  <w:style w:type="character" w:customStyle="1" w:styleId="16">
    <w:name w:val="未处理的提及1"/>
    <w:basedOn w:val="a0"/>
    <w:uiPriority w:val="99"/>
    <w:semiHidden/>
    <w:unhideWhenUsed/>
    <w:rPr>
      <w:color w:val="605E5C"/>
      <w:shd w:val="clear" w:color="auto" w:fill="E1DFDD"/>
    </w:rPr>
  </w:style>
  <w:style w:type="table" w:customStyle="1" w:styleId="25">
    <w:name w:val="网格型2"/>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正文文本缩进 2 字符"/>
    <w:basedOn w:val="a0"/>
    <w:link w:val="22"/>
    <w:uiPriority w:val="99"/>
    <w:semiHidden/>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baike.baidu.com/item/%E6%89%BF%E6%8B%85%E8%BF%9E%E5%B8%A6%E8%B4%A3%E4%BB%BB"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68</Pages>
  <Words>6334</Words>
  <Characters>36108</Characters>
  <Application>Microsoft Office Word</Application>
  <DocSecurity>0</DocSecurity>
  <Lines>300</Lines>
  <Paragraphs>84</Paragraphs>
  <ScaleCrop>false</ScaleCrop>
  <Company/>
  <LinksUpToDate>false</LinksUpToDate>
  <CharactersWithSpaces>42358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ZB</cp:lastModifiedBy>
  <cp:revision>73</cp:revision>
  <cp:lastPrinted>2023-07-27T01:48:00Z</cp:lastPrinted>
  <dcterms:created xsi:type="dcterms:W3CDTF">2020-11-26T00:49:00Z</dcterms:created>
  <dcterms:modified xsi:type="dcterms:W3CDTF">2024-03-14T11:44:00Z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CDB5B305A8AF46B798E23785E13FE22B_13</vt:lpwstr>
  </property>
</Properties>
</file>