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B5287D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20" w:beforeAutospacing="0" w:after="120" w:afterAutospacing="0" w:line="160" w:lineRule="atLeast"/>
        <w:ind w:left="0" w:right="0" w:firstLine="0"/>
        <w:jc w:val="center"/>
        <w:textAlignment w:val="baseline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940"/>
          <w:spacing w:val="0"/>
          <w:sz w:val="28"/>
          <w:szCs w:val="28"/>
          <w:shd w:val="clear" w:fill="FFFFFF"/>
          <w:vertAlign w:val="baseline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940"/>
          <w:spacing w:val="0"/>
          <w:sz w:val="28"/>
          <w:szCs w:val="28"/>
          <w:shd w:val="clear" w:fill="FFFFFF"/>
          <w:vertAlign w:val="baseline"/>
        </w:rPr>
        <w:t>乌鲁木齐县总工会选择第三方专业机构实施乌鲁木齐市“工会杯”“骄阳看雪.竞技南山”职工冰雪运动会项目</w:t>
      </w:r>
    </w:p>
    <w:p w14:paraId="147C370B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20" w:beforeAutospacing="0" w:after="120" w:afterAutospacing="0" w:line="160" w:lineRule="atLeast"/>
        <w:ind w:left="0" w:right="0" w:firstLine="0"/>
        <w:jc w:val="center"/>
        <w:textAlignment w:val="baseline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940"/>
          <w:spacing w:val="0"/>
          <w:sz w:val="28"/>
          <w:szCs w:val="28"/>
          <w:lang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940"/>
          <w:spacing w:val="0"/>
          <w:sz w:val="28"/>
          <w:szCs w:val="28"/>
          <w:shd w:val="clear" w:fill="FFFFFF"/>
          <w:vertAlign w:val="baseline"/>
        </w:rPr>
        <w:t>更正公告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940"/>
          <w:spacing w:val="0"/>
          <w:sz w:val="28"/>
          <w:szCs w:val="28"/>
          <w:shd w:val="clear" w:fill="FFFFFF"/>
          <w:vertAlign w:val="baseline"/>
          <w:lang w:eastAsia="zh-CN"/>
        </w:rPr>
        <w:t>（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940"/>
          <w:spacing w:val="0"/>
          <w:sz w:val="28"/>
          <w:szCs w:val="28"/>
          <w:shd w:val="clear" w:fill="FFFFFF"/>
          <w:vertAlign w:val="baseline"/>
          <w:lang w:val="en-US" w:eastAsia="zh-CN"/>
        </w:rPr>
        <w:t>二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940"/>
          <w:spacing w:val="0"/>
          <w:sz w:val="28"/>
          <w:szCs w:val="28"/>
          <w:shd w:val="clear" w:fill="FFFFFF"/>
          <w:vertAlign w:val="baseline"/>
          <w:lang w:eastAsia="zh-CN"/>
        </w:rPr>
        <w:t>）</w:t>
      </w:r>
    </w:p>
    <w:p w14:paraId="231A8FA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60" w:beforeAutospacing="0" w:after="264" w:afterAutospacing="0"/>
        <w:ind w:left="0" w:right="0" w:firstLine="0"/>
        <w:textAlignment w:val="baseline"/>
        <w:rPr>
          <w:rFonts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19"/>
          <w:szCs w:val="19"/>
          <w:shd w:val="clear" w:fill="FFFFFF"/>
          <w:vertAlign w:val="baseline"/>
        </w:rPr>
        <w:t>一、项目基本情况</w:t>
      </w:r>
    </w:p>
    <w:p w14:paraId="194159A7">
      <w:pPr>
        <w:pStyle w:val="3"/>
        <w:keepNext w:val="0"/>
        <w:keepLines w:val="0"/>
        <w:widowControl/>
        <w:suppressLineNumbers w:val="0"/>
        <w:spacing w:before="60" w:beforeAutospacing="0" w:after="264" w:afterAutospacing="0"/>
        <w:ind w:right="0"/>
        <w:jc w:val="left"/>
        <w:textAlignment w:val="baseline"/>
        <w:rPr>
          <w:rFonts w:hint="eastAsia" w:ascii="仿宋_GB2312" w:hAnsi="仿宋_GB2312" w:eastAsia="仿宋_GB2312" w:cs="仿宋_GB2312"/>
          <w:color w:val="auto"/>
          <w:sz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highlight w:val="none"/>
          <w:lang w:val="en-US" w:eastAsia="zh-CN"/>
        </w:rPr>
        <w:t>原公告的采购项目编号：ZD（XECS）2024-049　　　　　　</w:t>
      </w:r>
    </w:p>
    <w:p w14:paraId="2EBCAA28">
      <w:pPr>
        <w:pStyle w:val="3"/>
        <w:keepNext w:val="0"/>
        <w:keepLines w:val="0"/>
        <w:widowControl/>
        <w:suppressLineNumbers w:val="0"/>
        <w:spacing w:before="60" w:beforeAutospacing="0" w:after="264" w:afterAutospacing="0"/>
        <w:ind w:right="0"/>
        <w:jc w:val="left"/>
        <w:textAlignment w:val="baseline"/>
        <w:rPr>
          <w:rFonts w:hint="eastAsia" w:ascii="仿宋_GB2312" w:hAnsi="仿宋_GB2312" w:eastAsia="仿宋_GB2312" w:cs="仿宋_GB2312"/>
          <w:color w:val="auto"/>
          <w:sz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highlight w:val="none"/>
          <w:lang w:val="en-US" w:eastAsia="zh-CN"/>
        </w:rPr>
        <w:t>原公告的采购项目名称：选择第三方专业机构实施乌鲁木齐市“工会杯”“骄阳看雪 竞技南山”职工冰雪运动会项目　　　　　　</w:t>
      </w:r>
    </w:p>
    <w:p w14:paraId="2BAB31CE">
      <w:pPr>
        <w:pStyle w:val="3"/>
        <w:keepNext w:val="0"/>
        <w:keepLines w:val="0"/>
        <w:widowControl/>
        <w:suppressLineNumbers w:val="0"/>
        <w:spacing w:before="60" w:beforeAutospacing="0" w:after="264" w:afterAutospacing="0"/>
        <w:ind w:right="0"/>
        <w:jc w:val="left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</w:rPr>
      </w:pPr>
      <w:r>
        <w:rPr>
          <w:rFonts w:hint="eastAsia" w:ascii="仿宋_GB2312" w:hAnsi="仿宋_GB2312" w:eastAsia="仿宋_GB2312" w:cs="仿宋_GB2312"/>
          <w:color w:val="auto"/>
          <w:sz w:val="24"/>
          <w:highlight w:val="none"/>
          <w:lang w:val="en-US" w:eastAsia="zh-CN"/>
        </w:rPr>
        <w:t>首次公告日期：2024年12月04日　　　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  <w:shd w:val="clear" w:fill="FFFFFF"/>
          <w:vertAlign w:val="baseline"/>
        </w:rPr>
        <w:t>　　　</w:t>
      </w:r>
    </w:p>
    <w:p w14:paraId="5A08FE8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60" w:beforeAutospacing="0" w:after="264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19"/>
          <w:szCs w:val="19"/>
          <w:shd w:val="clear" w:fill="FFFFFF"/>
          <w:vertAlign w:val="baseline"/>
        </w:rPr>
        <w:t>二、更正信息</w:t>
      </w:r>
    </w:p>
    <w:p w14:paraId="315EB15B">
      <w:pPr>
        <w:pStyle w:val="3"/>
        <w:keepNext w:val="0"/>
        <w:keepLines w:val="0"/>
        <w:widowControl/>
        <w:suppressLineNumbers w:val="0"/>
        <w:spacing w:before="60" w:beforeAutospacing="0" w:after="264" w:afterAutospacing="0"/>
        <w:ind w:right="0"/>
        <w:jc w:val="left"/>
        <w:textAlignment w:val="baseline"/>
        <w:rPr>
          <w:rFonts w:hint="default" w:ascii="仿宋_GB2312" w:hAnsi="仿宋_GB2312" w:eastAsia="仿宋_GB2312" w:cs="仿宋_GB2312"/>
          <w:color w:val="auto"/>
          <w:sz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highlight w:val="none"/>
          <w:lang w:val="en-US" w:eastAsia="zh-CN"/>
        </w:rPr>
        <w:t>更正事项：采购公告、采购文件</w:t>
      </w:r>
    </w:p>
    <w:p w14:paraId="4D905690">
      <w:pPr>
        <w:pStyle w:val="3"/>
        <w:keepNext w:val="0"/>
        <w:keepLines w:val="0"/>
        <w:widowControl/>
        <w:suppressLineNumbers w:val="0"/>
        <w:spacing w:before="60" w:beforeAutospacing="0" w:after="264" w:afterAutospacing="0"/>
        <w:ind w:right="0"/>
        <w:jc w:val="left"/>
        <w:textAlignment w:val="baseline"/>
        <w:rPr>
          <w:rFonts w:hint="eastAsia" w:ascii="仿宋_GB2312" w:hAnsi="仿宋_GB2312" w:eastAsia="仿宋_GB2312" w:cs="仿宋_GB2312"/>
          <w:color w:val="auto"/>
          <w:sz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highlight w:val="none"/>
          <w:lang w:val="en-US" w:eastAsia="zh-CN"/>
        </w:rPr>
        <w:t>更正内容：</w:t>
      </w:r>
    </w:p>
    <w:tbl>
      <w:tblPr>
        <w:tblStyle w:val="5"/>
        <w:tblW w:w="910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3035"/>
        <w:gridCol w:w="3228"/>
      </w:tblGrid>
      <w:tr w14:paraId="1F8821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5792A974">
            <w:pPr>
              <w:pStyle w:val="3"/>
              <w:keepNext w:val="0"/>
              <w:keepLines w:val="0"/>
              <w:widowControl/>
              <w:suppressLineNumbers w:val="0"/>
              <w:spacing w:before="60" w:beforeAutospacing="0" w:after="264" w:afterAutospacing="0"/>
              <w:ind w:right="0"/>
              <w:jc w:val="center"/>
              <w:textAlignment w:val="baseline"/>
              <w:rPr>
                <w:rFonts w:hint="default" w:ascii="仿宋" w:hAnsi="仿宋" w:eastAsia="仿宋" w:cs="仿宋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更正明细项</w:t>
            </w:r>
          </w:p>
        </w:tc>
        <w:tc>
          <w:tcPr>
            <w:tcW w:w="3035" w:type="dxa"/>
          </w:tcPr>
          <w:p w14:paraId="357D9192">
            <w:pPr>
              <w:pStyle w:val="3"/>
              <w:keepNext w:val="0"/>
              <w:keepLines w:val="0"/>
              <w:widowControl/>
              <w:suppressLineNumbers w:val="0"/>
              <w:spacing w:before="60" w:beforeAutospacing="0" w:after="264" w:afterAutospacing="0"/>
              <w:ind w:right="0"/>
              <w:jc w:val="center"/>
              <w:textAlignment w:val="baseline"/>
              <w:rPr>
                <w:rFonts w:hint="eastAsia" w:ascii="仿宋" w:hAnsi="仿宋" w:eastAsia="仿宋" w:cs="仿宋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更正前内容</w:t>
            </w:r>
          </w:p>
        </w:tc>
        <w:tc>
          <w:tcPr>
            <w:tcW w:w="3228" w:type="dxa"/>
          </w:tcPr>
          <w:p w14:paraId="1BF7EB9D">
            <w:pPr>
              <w:pStyle w:val="3"/>
              <w:keepNext w:val="0"/>
              <w:keepLines w:val="0"/>
              <w:widowControl/>
              <w:suppressLineNumbers w:val="0"/>
              <w:spacing w:before="60" w:beforeAutospacing="0" w:after="264" w:afterAutospacing="0"/>
              <w:ind w:right="0"/>
              <w:jc w:val="center"/>
              <w:textAlignment w:val="baseline"/>
              <w:rPr>
                <w:rFonts w:hint="eastAsia" w:ascii="仿宋" w:hAnsi="仿宋" w:eastAsia="仿宋" w:cs="仿宋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更正后内容</w:t>
            </w:r>
          </w:p>
        </w:tc>
      </w:tr>
      <w:tr w14:paraId="56EB2E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0B598817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60" w:beforeAutospacing="0" w:after="264" w:afterAutospacing="0"/>
              <w:ind w:left="0" w:right="0" w:firstLine="0"/>
              <w:jc w:val="center"/>
              <w:textAlignment w:val="baseline"/>
              <w:rPr>
                <w:rFonts w:hint="eastAsia" w:ascii="仿宋" w:hAnsi="仿宋" w:eastAsia="仿宋" w:cs="仿宋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最高限价</w:t>
            </w:r>
          </w:p>
        </w:tc>
        <w:tc>
          <w:tcPr>
            <w:tcW w:w="3035" w:type="dxa"/>
          </w:tcPr>
          <w:p w14:paraId="7652DCBC">
            <w:pPr>
              <w:pStyle w:val="3"/>
              <w:keepNext w:val="0"/>
              <w:keepLines w:val="0"/>
              <w:widowControl/>
              <w:suppressLineNumbers w:val="0"/>
              <w:spacing w:before="60" w:beforeAutospacing="0" w:after="264" w:afterAutospacing="0"/>
              <w:ind w:right="0"/>
              <w:jc w:val="left"/>
              <w:textAlignment w:val="baseline"/>
              <w:rPr>
                <w:rFonts w:hint="eastAsia" w:ascii="仿宋" w:hAnsi="仿宋" w:eastAsia="仿宋" w:cs="仿宋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highlight w:val="none"/>
                <w:lang w:val="en-US" w:eastAsia="zh-CN"/>
              </w:rPr>
              <w:t>1200000元（壹佰贰拾万元整）</w:t>
            </w:r>
          </w:p>
        </w:tc>
        <w:tc>
          <w:tcPr>
            <w:tcW w:w="3228" w:type="dxa"/>
          </w:tcPr>
          <w:p w14:paraId="102A964A">
            <w:pPr>
              <w:pStyle w:val="3"/>
              <w:keepNext w:val="0"/>
              <w:keepLines w:val="0"/>
              <w:widowControl/>
              <w:suppressLineNumbers w:val="0"/>
              <w:spacing w:before="60" w:beforeAutospacing="0" w:after="264" w:afterAutospacing="0"/>
              <w:ind w:right="0"/>
              <w:jc w:val="left"/>
              <w:textAlignment w:val="baseline"/>
              <w:rPr>
                <w:rFonts w:hint="default" w:ascii="仿宋" w:hAnsi="仿宋" w:eastAsia="仿宋" w:cs="仿宋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587000元（伍拾捌万柒仟元整）</w:t>
            </w:r>
          </w:p>
        </w:tc>
      </w:tr>
      <w:tr w14:paraId="478723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79C06E8B">
            <w:pPr>
              <w:pStyle w:val="3"/>
              <w:keepNext w:val="0"/>
              <w:keepLines w:val="0"/>
              <w:widowControl/>
              <w:suppressLineNumbers w:val="0"/>
              <w:spacing w:before="60" w:beforeAutospacing="0" w:after="264" w:afterAutospacing="0"/>
              <w:ind w:right="0"/>
              <w:jc w:val="center"/>
              <w:textAlignment w:val="baseline"/>
              <w:rPr>
                <w:rFonts w:hint="eastAsia" w:ascii="仿宋" w:hAnsi="仿宋" w:eastAsia="仿宋" w:cs="仿宋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合同履约期限</w:t>
            </w:r>
          </w:p>
        </w:tc>
        <w:tc>
          <w:tcPr>
            <w:tcW w:w="3035" w:type="dxa"/>
          </w:tcPr>
          <w:p w14:paraId="2C7C65AD">
            <w:pPr>
              <w:pStyle w:val="3"/>
              <w:keepNext w:val="0"/>
              <w:keepLines w:val="0"/>
              <w:widowControl/>
              <w:suppressLineNumbers w:val="0"/>
              <w:spacing w:before="60" w:beforeAutospacing="0" w:after="264" w:afterAutospacing="0"/>
              <w:ind w:right="0"/>
              <w:jc w:val="center"/>
              <w:textAlignment w:val="baseline"/>
              <w:rPr>
                <w:rFonts w:hint="eastAsia" w:ascii="仿宋" w:hAnsi="仿宋" w:eastAsia="仿宋" w:cs="仿宋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highlight w:val="none"/>
                <w:lang w:val="en-US" w:eastAsia="zh-CN"/>
              </w:rPr>
              <w:t>60天</w:t>
            </w:r>
          </w:p>
        </w:tc>
        <w:tc>
          <w:tcPr>
            <w:tcW w:w="3228" w:type="dxa"/>
          </w:tcPr>
          <w:p w14:paraId="31DBB10C">
            <w:pPr>
              <w:pStyle w:val="3"/>
              <w:keepNext w:val="0"/>
              <w:keepLines w:val="0"/>
              <w:widowControl/>
              <w:suppressLineNumbers w:val="0"/>
              <w:spacing w:before="60" w:beforeAutospacing="0" w:after="264" w:afterAutospacing="0"/>
              <w:ind w:right="0"/>
              <w:jc w:val="center"/>
              <w:textAlignment w:val="baseline"/>
              <w:rPr>
                <w:rFonts w:hint="default" w:ascii="仿宋" w:hAnsi="仿宋" w:eastAsia="仿宋" w:cs="仿宋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30天</w:t>
            </w:r>
          </w:p>
        </w:tc>
      </w:tr>
      <w:tr w14:paraId="5F2A57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3FAED2AE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60" w:beforeAutospacing="0" w:after="264" w:afterAutospacing="0"/>
              <w:ind w:left="0" w:right="0" w:firstLine="0"/>
              <w:jc w:val="center"/>
              <w:textAlignment w:val="baseline"/>
              <w:rPr>
                <w:rFonts w:hint="eastAsia" w:ascii="仿宋" w:hAnsi="仿宋" w:eastAsia="仿宋" w:cs="仿宋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服务期限</w:t>
            </w:r>
          </w:p>
        </w:tc>
        <w:tc>
          <w:tcPr>
            <w:tcW w:w="3035" w:type="dxa"/>
          </w:tcPr>
          <w:p w14:paraId="7A0EAB66">
            <w:pPr>
              <w:pStyle w:val="3"/>
              <w:keepNext w:val="0"/>
              <w:keepLines w:val="0"/>
              <w:widowControl/>
              <w:suppressLineNumbers w:val="0"/>
              <w:spacing w:before="60" w:beforeAutospacing="0" w:after="264" w:afterAutospacing="0"/>
              <w:ind w:right="0"/>
              <w:jc w:val="center"/>
              <w:textAlignment w:val="baseline"/>
              <w:rPr>
                <w:rFonts w:hint="eastAsia" w:ascii="仿宋" w:hAnsi="仿宋" w:eastAsia="仿宋" w:cs="仿宋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highlight w:val="none"/>
                <w:lang w:eastAsia="zh-CN"/>
              </w:rPr>
              <w:t>60天</w:t>
            </w:r>
          </w:p>
        </w:tc>
        <w:tc>
          <w:tcPr>
            <w:tcW w:w="3228" w:type="dxa"/>
          </w:tcPr>
          <w:p w14:paraId="1753FC70">
            <w:pPr>
              <w:pStyle w:val="3"/>
              <w:keepNext w:val="0"/>
              <w:keepLines w:val="0"/>
              <w:widowControl/>
              <w:suppressLineNumbers w:val="0"/>
              <w:spacing w:before="60" w:beforeAutospacing="0" w:after="264" w:afterAutospacing="0"/>
              <w:ind w:right="0"/>
              <w:jc w:val="center"/>
              <w:textAlignment w:val="baseline"/>
              <w:rPr>
                <w:rFonts w:hint="eastAsia" w:ascii="仿宋" w:hAnsi="仿宋" w:eastAsia="仿宋" w:cs="仿宋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30天</w:t>
            </w:r>
          </w:p>
        </w:tc>
      </w:tr>
      <w:tr w14:paraId="0961C3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5B919958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60" w:beforeAutospacing="0" w:after="264" w:afterAutospacing="0"/>
              <w:ind w:left="0" w:right="0" w:firstLine="0"/>
              <w:jc w:val="center"/>
              <w:textAlignment w:val="baseline"/>
              <w:rPr>
                <w:rFonts w:hint="eastAsia" w:ascii="仿宋" w:hAnsi="仿宋" w:eastAsia="仿宋" w:cs="仿宋"/>
                <w:bCs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bCs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响应文件提交截止时间</w:t>
            </w:r>
          </w:p>
        </w:tc>
        <w:tc>
          <w:tcPr>
            <w:tcW w:w="3035" w:type="dxa"/>
          </w:tcPr>
          <w:p w14:paraId="138C03E4">
            <w:pPr>
              <w:pStyle w:val="3"/>
              <w:keepNext w:val="0"/>
              <w:keepLines w:val="0"/>
              <w:widowControl/>
              <w:suppressLineNumbers w:val="0"/>
              <w:spacing w:before="60" w:beforeAutospacing="0" w:after="264" w:afterAutospacing="0"/>
              <w:ind w:right="0"/>
              <w:jc w:val="left"/>
              <w:textAlignment w:val="baseline"/>
              <w:rPr>
                <w:rFonts w:hint="eastAsia" w:ascii="仿宋" w:hAnsi="仿宋" w:eastAsia="仿宋" w:cs="仿宋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highlight w:val="none"/>
                <w:u w:val="none"/>
                <w:lang w:val="en-US" w:eastAsia="zh-CN"/>
              </w:rPr>
              <w:t>2024年12月15日16:00</w:t>
            </w:r>
          </w:p>
        </w:tc>
        <w:tc>
          <w:tcPr>
            <w:tcW w:w="3228" w:type="dxa"/>
          </w:tcPr>
          <w:p w14:paraId="615FAD1F">
            <w:pPr>
              <w:pStyle w:val="3"/>
              <w:keepNext w:val="0"/>
              <w:keepLines w:val="0"/>
              <w:widowControl/>
              <w:suppressLineNumbers w:val="0"/>
              <w:spacing w:before="60" w:beforeAutospacing="0" w:after="264" w:afterAutospacing="0"/>
              <w:ind w:right="0"/>
              <w:jc w:val="left"/>
              <w:textAlignment w:val="baseline"/>
              <w:rPr>
                <w:rFonts w:hint="eastAsia" w:ascii="仿宋" w:hAnsi="仿宋" w:eastAsia="仿宋" w:cs="仿宋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highlight w:val="none"/>
                <w:u w:val="none"/>
                <w:lang w:val="en-US" w:eastAsia="zh-CN"/>
              </w:rPr>
              <w:t>2025年2月21日16:00</w:t>
            </w:r>
          </w:p>
        </w:tc>
      </w:tr>
      <w:tr w14:paraId="611FFA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359491CE"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60" w:beforeAutospacing="0" w:after="264" w:afterAutospacing="0"/>
              <w:ind w:left="0" w:right="0" w:firstLine="0"/>
              <w:jc w:val="center"/>
              <w:textAlignment w:val="baseline"/>
              <w:rPr>
                <w:rFonts w:hint="eastAsia" w:ascii="仿宋" w:hAnsi="仿宋" w:eastAsia="仿宋" w:cs="仿宋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Cs w:val="0"/>
                <w:color w:val="auto"/>
                <w:sz w:val="24"/>
                <w:szCs w:val="24"/>
                <w:highlight w:val="none"/>
                <w:u w:val="none"/>
                <w:lang w:eastAsia="zh-CN"/>
              </w:rPr>
              <w:t>响应文件开启时间</w:t>
            </w:r>
          </w:p>
        </w:tc>
        <w:tc>
          <w:tcPr>
            <w:tcW w:w="3035" w:type="dxa"/>
          </w:tcPr>
          <w:p w14:paraId="5AC33765">
            <w:pPr>
              <w:pStyle w:val="3"/>
              <w:keepNext w:val="0"/>
              <w:keepLines w:val="0"/>
              <w:widowControl/>
              <w:suppressLineNumbers w:val="0"/>
              <w:spacing w:before="60" w:beforeAutospacing="0" w:after="264" w:afterAutospacing="0"/>
              <w:ind w:right="0"/>
              <w:jc w:val="left"/>
              <w:textAlignment w:val="baseline"/>
              <w:rPr>
                <w:rFonts w:hint="eastAsia" w:ascii="仿宋" w:hAnsi="仿宋" w:eastAsia="仿宋" w:cs="仿宋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highlight w:val="none"/>
                <w:u w:val="none"/>
                <w:lang w:val="en-US" w:eastAsia="zh-CN"/>
              </w:rPr>
              <w:t>2024年12月15日16:00</w:t>
            </w:r>
          </w:p>
        </w:tc>
        <w:tc>
          <w:tcPr>
            <w:tcW w:w="3228" w:type="dxa"/>
          </w:tcPr>
          <w:p w14:paraId="7B34FE3A">
            <w:pPr>
              <w:pStyle w:val="3"/>
              <w:keepNext w:val="0"/>
              <w:keepLines w:val="0"/>
              <w:widowControl/>
              <w:suppressLineNumbers w:val="0"/>
              <w:spacing w:before="60" w:beforeAutospacing="0" w:after="264" w:afterAutospacing="0"/>
              <w:ind w:right="0"/>
              <w:jc w:val="left"/>
              <w:textAlignment w:val="baseline"/>
              <w:rPr>
                <w:rFonts w:hint="eastAsia" w:ascii="仿宋" w:hAnsi="仿宋" w:eastAsia="仿宋" w:cs="仿宋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highlight w:val="none"/>
                <w:u w:val="none"/>
                <w:lang w:val="en-US" w:eastAsia="zh-CN"/>
              </w:rPr>
              <w:t>2025年2月21日16:00</w:t>
            </w:r>
          </w:p>
        </w:tc>
      </w:tr>
      <w:tr w14:paraId="1876D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</w:tcPr>
          <w:p w14:paraId="376A87E1">
            <w:pPr>
              <w:spacing w:line="440" w:lineRule="exact"/>
              <w:rPr>
                <w:rFonts w:hint="eastAsia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采购需求章节：</w:t>
            </w:r>
            <w:r>
              <w:rPr>
                <w:rFonts w:hint="eastAsia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活动时间</w:t>
            </w:r>
          </w:p>
          <w:p w14:paraId="3C07EA83">
            <w:pPr>
              <w:pStyle w:val="3"/>
              <w:keepNext w:val="0"/>
              <w:keepLines w:val="0"/>
              <w:widowControl/>
              <w:suppressLineNumbers w:val="0"/>
              <w:spacing w:before="60" w:beforeAutospacing="0" w:after="264" w:afterAutospacing="0"/>
              <w:ind w:right="0"/>
              <w:jc w:val="left"/>
              <w:textAlignment w:val="baseline"/>
              <w:rPr>
                <w:rFonts w:hint="default" w:ascii="仿宋" w:hAnsi="仿宋" w:eastAsia="仿宋" w:cs="仿宋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3035" w:type="dxa"/>
          </w:tcPr>
          <w:p w14:paraId="7AD6D888">
            <w:pPr>
              <w:spacing w:line="440" w:lineRule="exact"/>
              <w:jc w:val="left"/>
              <w:rPr>
                <w:rFonts w:hint="eastAsia" w:ascii="仿宋" w:hAnsi="仿宋" w:eastAsia="仿宋" w:cs="仿宋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2024年12月18日—2024年12月20日</w:t>
            </w:r>
          </w:p>
        </w:tc>
        <w:tc>
          <w:tcPr>
            <w:tcW w:w="3228" w:type="dxa"/>
          </w:tcPr>
          <w:p w14:paraId="058A4D0B">
            <w:pPr>
              <w:spacing w:line="440" w:lineRule="exact"/>
              <w:jc w:val="left"/>
              <w:rPr>
                <w:rFonts w:hint="eastAsia" w:ascii="仿宋" w:hAnsi="仿宋" w:eastAsia="仿宋" w:cs="仿宋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2025年2月27日—2025年2月28日</w:t>
            </w:r>
          </w:p>
        </w:tc>
      </w:tr>
      <w:tr w14:paraId="79D12A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restart"/>
          </w:tcPr>
          <w:p w14:paraId="03A10CDA">
            <w:pPr>
              <w:spacing w:line="440" w:lineRule="exact"/>
              <w:rPr>
                <w:rFonts w:hint="eastAsia" w:ascii="仿宋" w:hAnsi="仿宋" w:eastAsia="仿宋" w:cs="仿宋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采购需求章节：</w:t>
            </w:r>
            <w:r>
              <w:rPr>
                <w:rFonts w:hint="eastAsia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8.主要活动内容</w:t>
            </w:r>
          </w:p>
        </w:tc>
        <w:tc>
          <w:tcPr>
            <w:tcW w:w="3035" w:type="dxa"/>
          </w:tcPr>
          <w:p w14:paraId="4D8866D0">
            <w:pPr>
              <w:pStyle w:val="3"/>
              <w:keepNext w:val="0"/>
              <w:keepLines w:val="0"/>
              <w:widowControl/>
              <w:suppressLineNumbers w:val="0"/>
              <w:spacing w:before="60" w:beforeAutospacing="0" w:after="264" w:afterAutospacing="0"/>
              <w:ind w:right="0"/>
              <w:jc w:val="left"/>
              <w:textAlignment w:val="baseline"/>
              <w:rPr>
                <w:rFonts w:hint="eastAsia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8.1.竞技类比赛：在</w:t>
            </w:r>
            <w:r>
              <w:rPr>
                <w:rFonts w:hint="default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12月</w:t>
            </w:r>
            <w:r>
              <w:rPr>
                <w:rFonts w:hint="eastAsia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18</w:t>
            </w:r>
            <w:r>
              <w:rPr>
                <w:rFonts w:hint="default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日</w:t>
            </w:r>
            <w:r>
              <w:rPr>
                <w:rFonts w:hint="eastAsia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—20</w:t>
            </w:r>
            <w:r>
              <w:rPr>
                <w:rFonts w:hint="default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日举</w:t>
            </w:r>
            <w:r>
              <w:rPr>
                <w:rFonts w:hint="eastAsia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办</w:t>
            </w:r>
            <w:r>
              <w:rPr>
                <w:rFonts w:hint="default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竞技类项目比赛。</w:t>
            </w:r>
            <w:r>
              <w:rPr>
                <w:rFonts w:hint="eastAsia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项目有：</w:t>
            </w:r>
            <w:r>
              <w:rPr>
                <w:rFonts w:hint="default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男子单板、男子双板、女子单板、女子双板高山滑雪</w:t>
            </w:r>
            <w:r>
              <w:rPr>
                <w:rFonts w:hint="eastAsia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（</w:t>
            </w:r>
            <w:r>
              <w:rPr>
                <w:rFonts w:hint="default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12月</w:t>
            </w:r>
            <w:r>
              <w:rPr>
                <w:rFonts w:hint="eastAsia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18</w:t>
            </w:r>
            <w:r>
              <w:rPr>
                <w:rFonts w:hint="default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日</w:t>
            </w:r>
            <w:r>
              <w:rPr>
                <w:rFonts w:hint="eastAsia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—20</w:t>
            </w:r>
            <w:r>
              <w:rPr>
                <w:rFonts w:hint="default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日</w:t>
            </w:r>
            <w:r>
              <w:rPr>
                <w:rFonts w:hint="eastAsia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）；</w:t>
            </w:r>
            <w:r>
              <w:rPr>
                <w:rFonts w:hint="default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男子</w:t>
            </w:r>
            <w:r>
              <w:rPr>
                <w:rFonts w:hint="eastAsia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(2</w:t>
            </w:r>
            <w:r>
              <w:rPr>
                <w:rFonts w:hint="default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00米、</w:t>
            </w:r>
            <w:r>
              <w:rPr>
                <w:rFonts w:hint="eastAsia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4</w:t>
            </w:r>
            <w:r>
              <w:rPr>
                <w:rFonts w:hint="default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00米</w:t>
            </w:r>
            <w:r>
              <w:rPr>
                <w:rFonts w:hint="eastAsia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)</w:t>
            </w:r>
            <w:r>
              <w:rPr>
                <w:rFonts w:hint="default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、女子</w:t>
            </w:r>
            <w:r>
              <w:rPr>
                <w:rFonts w:hint="eastAsia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(2</w:t>
            </w:r>
            <w:r>
              <w:rPr>
                <w:rFonts w:hint="default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00米、</w:t>
            </w:r>
            <w:r>
              <w:rPr>
                <w:rFonts w:hint="eastAsia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4</w:t>
            </w:r>
            <w:r>
              <w:rPr>
                <w:rFonts w:hint="default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00米</w:t>
            </w:r>
            <w:r>
              <w:rPr>
                <w:rFonts w:hint="eastAsia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)</w:t>
            </w:r>
            <w:r>
              <w:rPr>
                <w:rFonts w:hint="default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速度滑冰比赛</w:t>
            </w:r>
            <w:r>
              <w:rPr>
                <w:rFonts w:hint="eastAsia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（</w:t>
            </w:r>
            <w:r>
              <w:rPr>
                <w:rFonts w:hint="default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12月</w:t>
            </w:r>
            <w:r>
              <w:rPr>
                <w:rFonts w:hint="eastAsia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19</w:t>
            </w:r>
            <w:r>
              <w:rPr>
                <w:rFonts w:hint="default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日</w:t>
            </w:r>
            <w:r>
              <w:rPr>
                <w:rFonts w:hint="eastAsia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—20</w:t>
            </w:r>
            <w:r>
              <w:rPr>
                <w:rFonts w:hint="default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日</w:t>
            </w:r>
            <w:r>
              <w:rPr>
                <w:rFonts w:hint="eastAsia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）</w:t>
            </w:r>
            <w:r>
              <w:rPr>
                <w:rFonts w:hint="default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。</w:t>
            </w:r>
          </w:p>
        </w:tc>
        <w:tc>
          <w:tcPr>
            <w:tcW w:w="3228" w:type="dxa"/>
          </w:tcPr>
          <w:p w14:paraId="21C76CB6">
            <w:pPr>
              <w:pStyle w:val="3"/>
              <w:keepNext w:val="0"/>
              <w:keepLines w:val="0"/>
              <w:widowControl/>
              <w:suppressLineNumbers w:val="0"/>
              <w:spacing w:before="60" w:beforeAutospacing="0" w:after="264" w:afterAutospacing="0"/>
              <w:ind w:right="0"/>
              <w:jc w:val="left"/>
              <w:textAlignment w:val="baseline"/>
              <w:rPr>
                <w:rFonts w:hint="eastAsia" w:ascii="仿宋" w:hAnsi="仿宋" w:eastAsia="仿宋" w:cs="仿宋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8.1.竞技类比赛：在2025年2月27日——28日</w:t>
            </w:r>
            <w:r>
              <w:rPr>
                <w:rFonts w:hint="default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举</w:t>
            </w:r>
            <w:r>
              <w:rPr>
                <w:rFonts w:hint="eastAsia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办</w:t>
            </w:r>
            <w:r>
              <w:rPr>
                <w:rFonts w:hint="default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竞技类项目比赛。</w:t>
            </w:r>
            <w:r>
              <w:rPr>
                <w:rFonts w:hint="eastAsia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项目有：</w:t>
            </w:r>
            <w:r>
              <w:rPr>
                <w:rFonts w:hint="default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男子单板、男子双板、女子单板、女子双板高山滑雪</w:t>
            </w:r>
            <w:r>
              <w:rPr>
                <w:rFonts w:hint="eastAsia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（2025年2月27日）；</w:t>
            </w:r>
            <w:r>
              <w:rPr>
                <w:rFonts w:hint="default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男子</w:t>
            </w:r>
            <w:r>
              <w:rPr>
                <w:rFonts w:hint="eastAsia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(2</w:t>
            </w:r>
            <w:r>
              <w:rPr>
                <w:rFonts w:hint="default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00米、</w:t>
            </w:r>
            <w:r>
              <w:rPr>
                <w:rFonts w:hint="eastAsia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4</w:t>
            </w:r>
            <w:r>
              <w:rPr>
                <w:rFonts w:hint="default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00米</w:t>
            </w:r>
            <w:r>
              <w:rPr>
                <w:rFonts w:hint="eastAsia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)</w:t>
            </w:r>
            <w:r>
              <w:rPr>
                <w:rFonts w:hint="default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、女子</w:t>
            </w:r>
            <w:r>
              <w:rPr>
                <w:rFonts w:hint="eastAsia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(2</w:t>
            </w:r>
            <w:r>
              <w:rPr>
                <w:rFonts w:hint="default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00米、</w:t>
            </w:r>
            <w:r>
              <w:rPr>
                <w:rFonts w:hint="eastAsia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4</w:t>
            </w:r>
            <w:r>
              <w:rPr>
                <w:rFonts w:hint="default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00米</w:t>
            </w:r>
            <w:r>
              <w:rPr>
                <w:rFonts w:hint="eastAsia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)</w:t>
            </w:r>
            <w:r>
              <w:rPr>
                <w:rFonts w:hint="default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速度滑冰比赛</w:t>
            </w:r>
            <w:r>
              <w:rPr>
                <w:rFonts w:hint="eastAsia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（2025年2月27日）</w:t>
            </w:r>
            <w:r>
              <w:rPr>
                <w:rFonts w:hint="default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。</w:t>
            </w:r>
          </w:p>
        </w:tc>
      </w:tr>
      <w:tr w14:paraId="2E4205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 w14:paraId="31131330">
            <w:pPr>
              <w:spacing w:line="440" w:lineRule="exact"/>
              <w:rPr>
                <w:rFonts w:hint="eastAsia" w:ascii="仿宋" w:hAnsi="仿宋" w:eastAsia="仿宋" w:cs="仿宋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3035" w:type="dxa"/>
          </w:tcPr>
          <w:p w14:paraId="4BAEBC9D">
            <w:pPr>
              <w:pStyle w:val="3"/>
              <w:keepNext w:val="0"/>
              <w:keepLines w:val="0"/>
              <w:widowControl/>
              <w:suppressLineNumbers w:val="0"/>
              <w:spacing w:before="60" w:beforeAutospacing="0" w:after="264" w:afterAutospacing="0"/>
              <w:ind w:right="0"/>
              <w:jc w:val="left"/>
              <w:textAlignment w:val="baseline"/>
              <w:rPr>
                <w:rFonts w:hint="eastAsia" w:ascii="仿宋" w:hAnsi="仿宋" w:eastAsia="仿宋" w:cs="仿宋"/>
                <w:color w:val="auto"/>
                <w:spacing w:val="-2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pacing w:val="-2"/>
                <w:kern w:val="0"/>
                <w:sz w:val="24"/>
                <w:szCs w:val="24"/>
                <w:highlight w:val="none"/>
                <w:lang w:val="en-US" w:eastAsia="zh-CN" w:bidi="ar"/>
              </w:rPr>
              <w:t>8.2.趣味类比赛及体验活动：在</w:t>
            </w:r>
            <w:r>
              <w:rPr>
                <w:rFonts w:hint="default" w:ascii="仿宋" w:hAnsi="仿宋" w:eastAsia="仿宋" w:cs="仿宋"/>
                <w:color w:val="auto"/>
                <w:spacing w:val="-2"/>
                <w:kern w:val="0"/>
                <w:sz w:val="24"/>
                <w:szCs w:val="24"/>
                <w:highlight w:val="none"/>
                <w:lang w:val="en-US" w:eastAsia="zh-CN" w:bidi="ar"/>
              </w:rPr>
              <w:t>12月</w:t>
            </w:r>
            <w:r>
              <w:rPr>
                <w:rFonts w:hint="eastAsia" w:ascii="仿宋" w:hAnsi="仿宋" w:eastAsia="仿宋" w:cs="仿宋"/>
                <w:color w:val="auto"/>
                <w:spacing w:val="-2"/>
                <w:kern w:val="0"/>
                <w:sz w:val="24"/>
                <w:szCs w:val="24"/>
                <w:highlight w:val="none"/>
                <w:lang w:val="en-US" w:eastAsia="zh-CN" w:bidi="ar"/>
              </w:rPr>
              <w:t>18</w:t>
            </w:r>
            <w:r>
              <w:rPr>
                <w:rFonts w:hint="default" w:ascii="仿宋" w:hAnsi="仿宋" w:eastAsia="仿宋" w:cs="仿宋"/>
                <w:color w:val="auto"/>
                <w:spacing w:val="-2"/>
                <w:kern w:val="0"/>
                <w:sz w:val="24"/>
                <w:szCs w:val="24"/>
                <w:highlight w:val="none"/>
                <w:lang w:val="en-US" w:eastAsia="zh-CN" w:bidi="ar"/>
              </w:rPr>
              <w:t>日举</w:t>
            </w:r>
            <w:r>
              <w:rPr>
                <w:rFonts w:hint="eastAsia" w:ascii="仿宋" w:hAnsi="仿宋" w:eastAsia="仿宋" w:cs="仿宋"/>
                <w:color w:val="auto"/>
                <w:spacing w:val="-2"/>
                <w:kern w:val="0"/>
                <w:sz w:val="24"/>
                <w:szCs w:val="24"/>
                <w:highlight w:val="none"/>
                <w:lang w:val="en-US" w:eastAsia="zh-CN" w:bidi="ar"/>
              </w:rPr>
              <w:t>办</w:t>
            </w:r>
            <w:r>
              <w:rPr>
                <w:rFonts w:hint="default" w:ascii="仿宋" w:hAnsi="仿宋" w:eastAsia="仿宋" w:cs="仿宋"/>
                <w:color w:val="auto"/>
                <w:spacing w:val="-2"/>
                <w:kern w:val="0"/>
                <w:sz w:val="24"/>
                <w:szCs w:val="24"/>
                <w:highlight w:val="none"/>
                <w:lang w:val="en-US" w:eastAsia="zh-CN" w:bidi="ar"/>
              </w:rPr>
              <w:t>雪地拔河</w:t>
            </w:r>
            <w:r>
              <w:rPr>
                <w:rFonts w:hint="eastAsia" w:ascii="仿宋" w:hAnsi="仿宋" w:eastAsia="仿宋" w:cs="仿宋"/>
                <w:color w:val="auto"/>
                <w:spacing w:val="-2"/>
                <w:kern w:val="0"/>
                <w:sz w:val="24"/>
                <w:szCs w:val="24"/>
                <w:highlight w:val="none"/>
                <w:lang w:val="en-US" w:eastAsia="zh-CN" w:bidi="ar"/>
              </w:rPr>
              <w:t>赛</w:t>
            </w:r>
            <w:r>
              <w:rPr>
                <w:rFonts w:hint="default" w:ascii="仿宋" w:hAnsi="仿宋" w:eastAsia="仿宋" w:cs="仿宋"/>
                <w:color w:val="auto"/>
                <w:spacing w:val="-2"/>
                <w:kern w:val="0"/>
                <w:sz w:val="24"/>
                <w:szCs w:val="24"/>
                <w:highlight w:val="none"/>
                <w:lang w:val="en-US" w:eastAsia="zh-CN" w:bidi="ar"/>
              </w:rPr>
              <w:t>、雪地</w:t>
            </w:r>
            <w:r>
              <w:rPr>
                <w:rFonts w:hint="eastAsia" w:ascii="仿宋" w:hAnsi="仿宋" w:eastAsia="仿宋" w:cs="仿宋"/>
                <w:color w:val="auto"/>
                <w:spacing w:val="-2"/>
                <w:kern w:val="0"/>
                <w:sz w:val="24"/>
                <w:szCs w:val="24"/>
                <w:highlight w:val="none"/>
                <w:lang w:val="en-US" w:eastAsia="zh-CN" w:bidi="ar"/>
              </w:rPr>
              <w:t>掷骰子；12月19日举办</w:t>
            </w:r>
            <w:r>
              <w:rPr>
                <w:rFonts w:hint="default" w:ascii="仿宋" w:hAnsi="仿宋" w:eastAsia="仿宋" w:cs="仿宋"/>
                <w:color w:val="auto"/>
                <w:spacing w:val="-2"/>
                <w:kern w:val="0"/>
                <w:sz w:val="24"/>
                <w:szCs w:val="24"/>
                <w:highlight w:val="none"/>
                <w:lang w:val="en-US" w:eastAsia="zh-CN" w:bidi="ar"/>
              </w:rPr>
              <w:t>雪地障碍赛、</w:t>
            </w:r>
            <w:r>
              <w:rPr>
                <w:rFonts w:hint="eastAsia" w:ascii="仿宋" w:hAnsi="仿宋" w:eastAsia="仿宋" w:cs="仿宋"/>
                <w:color w:val="auto"/>
                <w:spacing w:val="-2"/>
                <w:kern w:val="0"/>
                <w:sz w:val="24"/>
                <w:szCs w:val="24"/>
                <w:highlight w:val="none"/>
                <w:lang w:val="en-US" w:eastAsia="zh-CN" w:bidi="ar"/>
              </w:rPr>
              <w:t>12月20日举办</w:t>
            </w:r>
            <w:r>
              <w:rPr>
                <w:rFonts w:hint="default" w:ascii="仿宋" w:hAnsi="仿宋" w:eastAsia="仿宋" w:cs="仿宋"/>
                <w:color w:val="auto"/>
                <w:spacing w:val="-2"/>
                <w:kern w:val="0"/>
                <w:sz w:val="24"/>
                <w:szCs w:val="24"/>
                <w:highlight w:val="none"/>
                <w:lang w:val="en-US" w:eastAsia="zh-CN" w:bidi="ar"/>
              </w:rPr>
              <w:t>雪地徒步赛。</w:t>
            </w:r>
          </w:p>
        </w:tc>
        <w:tc>
          <w:tcPr>
            <w:tcW w:w="3228" w:type="dxa"/>
          </w:tcPr>
          <w:p w14:paraId="1BE6DBC2">
            <w:pPr>
              <w:pStyle w:val="3"/>
              <w:keepNext w:val="0"/>
              <w:keepLines w:val="0"/>
              <w:widowControl/>
              <w:suppressLineNumbers w:val="0"/>
              <w:spacing w:before="60" w:beforeAutospacing="0" w:after="264" w:afterAutospacing="0"/>
              <w:ind w:right="0"/>
              <w:jc w:val="left"/>
              <w:textAlignment w:val="baseline"/>
              <w:rPr>
                <w:rFonts w:hint="eastAsia" w:ascii="仿宋" w:hAnsi="仿宋" w:eastAsia="仿宋" w:cs="仿宋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-2"/>
                <w:kern w:val="0"/>
                <w:sz w:val="24"/>
                <w:szCs w:val="24"/>
                <w:highlight w:val="none"/>
                <w:lang w:val="en-US" w:eastAsia="zh-CN" w:bidi="ar"/>
              </w:rPr>
              <w:t>8.2.趣味类比赛及体验活动：在</w:t>
            </w:r>
            <w:r>
              <w:rPr>
                <w:rFonts w:hint="eastAsia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2025年2月27日</w:t>
            </w:r>
            <w:r>
              <w:rPr>
                <w:rFonts w:hint="default" w:ascii="仿宋" w:hAnsi="仿宋" w:eastAsia="仿宋" w:cs="仿宋"/>
                <w:color w:val="auto"/>
                <w:spacing w:val="-2"/>
                <w:kern w:val="0"/>
                <w:sz w:val="24"/>
                <w:szCs w:val="24"/>
                <w:highlight w:val="none"/>
                <w:lang w:val="en-US" w:eastAsia="zh-CN" w:bidi="ar"/>
              </w:rPr>
              <w:t>举</w:t>
            </w:r>
            <w:r>
              <w:rPr>
                <w:rFonts w:hint="eastAsia" w:ascii="仿宋" w:hAnsi="仿宋" w:eastAsia="仿宋" w:cs="仿宋"/>
                <w:color w:val="auto"/>
                <w:spacing w:val="-2"/>
                <w:kern w:val="0"/>
                <w:sz w:val="24"/>
                <w:szCs w:val="24"/>
                <w:highlight w:val="none"/>
                <w:lang w:val="en-US" w:eastAsia="zh-CN" w:bidi="ar"/>
              </w:rPr>
              <w:t>办</w:t>
            </w:r>
            <w:r>
              <w:rPr>
                <w:rFonts w:hint="default" w:ascii="仿宋" w:hAnsi="仿宋" w:eastAsia="仿宋" w:cs="仿宋"/>
                <w:color w:val="auto"/>
                <w:spacing w:val="-2"/>
                <w:kern w:val="0"/>
                <w:sz w:val="24"/>
                <w:szCs w:val="24"/>
                <w:highlight w:val="none"/>
                <w:lang w:val="en-US" w:eastAsia="zh-CN" w:bidi="ar"/>
              </w:rPr>
              <w:t>雪地拔河</w:t>
            </w:r>
            <w:r>
              <w:rPr>
                <w:rFonts w:hint="eastAsia" w:ascii="仿宋" w:hAnsi="仿宋" w:eastAsia="仿宋" w:cs="仿宋"/>
                <w:color w:val="auto"/>
                <w:spacing w:val="-2"/>
                <w:kern w:val="0"/>
                <w:sz w:val="24"/>
                <w:szCs w:val="24"/>
                <w:highlight w:val="none"/>
                <w:lang w:val="en-US" w:eastAsia="zh-CN" w:bidi="ar"/>
              </w:rPr>
              <w:t>赛，在</w:t>
            </w:r>
            <w:r>
              <w:rPr>
                <w:rFonts w:hint="eastAsia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2025年2月27日</w:t>
            </w:r>
            <w:r>
              <w:rPr>
                <w:rFonts w:hint="default" w:ascii="仿宋" w:hAnsi="仿宋" w:eastAsia="仿宋" w:cs="仿宋"/>
                <w:color w:val="auto"/>
                <w:spacing w:val="-2"/>
                <w:kern w:val="0"/>
                <w:sz w:val="24"/>
                <w:szCs w:val="24"/>
                <w:highlight w:val="none"/>
                <w:lang w:val="en-US" w:eastAsia="zh-CN" w:bidi="ar"/>
              </w:rPr>
              <w:t>举</w:t>
            </w:r>
            <w:r>
              <w:rPr>
                <w:rFonts w:hint="eastAsia" w:ascii="仿宋" w:hAnsi="仿宋" w:eastAsia="仿宋" w:cs="仿宋"/>
                <w:color w:val="auto"/>
                <w:spacing w:val="-2"/>
                <w:kern w:val="0"/>
                <w:sz w:val="24"/>
                <w:szCs w:val="24"/>
                <w:highlight w:val="none"/>
                <w:lang w:val="en-US" w:eastAsia="zh-CN" w:bidi="ar"/>
              </w:rPr>
              <w:t>办</w:t>
            </w:r>
            <w:r>
              <w:rPr>
                <w:rFonts w:hint="default" w:ascii="仿宋" w:hAnsi="仿宋" w:eastAsia="仿宋" w:cs="仿宋"/>
                <w:color w:val="auto"/>
                <w:spacing w:val="-2"/>
                <w:kern w:val="0"/>
                <w:sz w:val="24"/>
                <w:szCs w:val="24"/>
                <w:highlight w:val="none"/>
                <w:lang w:val="en-US" w:eastAsia="zh-CN" w:bidi="ar"/>
              </w:rPr>
              <w:t>雪地</w:t>
            </w:r>
            <w:r>
              <w:rPr>
                <w:rFonts w:hint="eastAsia" w:ascii="仿宋" w:hAnsi="仿宋" w:eastAsia="仿宋" w:cs="仿宋"/>
                <w:color w:val="auto"/>
                <w:spacing w:val="-2"/>
                <w:kern w:val="0"/>
                <w:sz w:val="24"/>
                <w:szCs w:val="24"/>
                <w:highlight w:val="none"/>
                <w:lang w:val="en-US" w:eastAsia="zh-CN" w:bidi="ar"/>
              </w:rPr>
              <w:t>掷骰子，在</w:t>
            </w:r>
            <w:r>
              <w:rPr>
                <w:rFonts w:hint="eastAsia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2025年2月27日</w:t>
            </w:r>
            <w:r>
              <w:rPr>
                <w:rFonts w:hint="default" w:ascii="仿宋" w:hAnsi="仿宋" w:eastAsia="仿宋" w:cs="仿宋"/>
                <w:color w:val="auto"/>
                <w:spacing w:val="-2"/>
                <w:kern w:val="0"/>
                <w:sz w:val="24"/>
                <w:szCs w:val="24"/>
                <w:highlight w:val="none"/>
                <w:lang w:val="en-US" w:eastAsia="zh-CN" w:bidi="ar"/>
              </w:rPr>
              <w:t>举</w:t>
            </w:r>
            <w:r>
              <w:rPr>
                <w:rFonts w:hint="eastAsia" w:ascii="仿宋" w:hAnsi="仿宋" w:eastAsia="仿宋" w:cs="仿宋"/>
                <w:color w:val="auto"/>
                <w:spacing w:val="-2"/>
                <w:kern w:val="0"/>
                <w:sz w:val="24"/>
                <w:szCs w:val="24"/>
                <w:highlight w:val="none"/>
                <w:lang w:val="en-US" w:eastAsia="zh-CN" w:bidi="ar"/>
              </w:rPr>
              <w:t>办举办</w:t>
            </w:r>
            <w:r>
              <w:rPr>
                <w:rFonts w:hint="default" w:ascii="仿宋" w:hAnsi="仿宋" w:eastAsia="仿宋" w:cs="仿宋"/>
                <w:color w:val="auto"/>
                <w:spacing w:val="-2"/>
                <w:kern w:val="0"/>
                <w:sz w:val="24"/>
                <w:szCs w:val="24"/>
                <w:highlight w:val="none"/>
                <w:lang w:val="en-US" w:eastAsia="zh-CN" w:bidi="ar"/>
              </w:rPr>
              <w:t>雪地障碍赛</w:t>
            </w:r>
            <w:r>
              <w:rPr>
                <w:rFonts w:hint="eastAsia" w:ascii="仿宋" w:hAnsi="仿宋" w:eastAsia="仿宋" w:cs="仿宋"/>
                <w:color w:val="auto"/>
                <w:spacing w:val="-2"/>
                <w:kern w:val="0"/>
                <w:sz w:val="24"/>
                <w:szCs w:val="24"/>
                <w:highlight w:val="none"/>
                <w:lang w:val="en-US" w:eastAsia="zh-CN" w:bidi="ar"/>
              </w:rPr>
              <w:t>（团体赛），在</w:t>
            </w:r>
            <w:r>
              <w:rPr>
                <w:rFonts w:hint="eastAsia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2025年2月28日</w:t>
            </w:r>
            <w:r>
              <w:rPr>
                <w:rFonts w:hint="eastAsia" w:ascii="仿宋" w:hAnsi="仿宋" w:eastAsia="仿宋" w:cs="仿宋"/>
                <w:color w:val="auto"/>
                <w:spacing w:val="-2"/>
                <w:kern w:val="0"/>
                <w:sz w:val="24"/>
                <w:szCs w:val="24"/>
                <w:highlight w:val="none"/>
                <w:lang w:val="en-US" w:eastAsia="zh-CN" w:bidi="ar"/>
              </w:rPr>
              <w:t>举办</w:t>
            </w:r>
            <w:r>
              <w:rPr>
                <w:rFonts w:hint="default" w:ascii="仿宋" w:hAnsi="仿宋" w:eastAsia="仿宋" w:cs="仿宋"/>
                <w:color w:val="auto"/>
                <w:spacing w:val="-2"/>
                <w:kern w:val="0"/>
                <w:sz w:val="24"/>
                <w:szCs w:val="24"/>
                <w:highlight w:val="none"/>
                <w:lang w:val="en-US" w:eastAsia="zh-CN" w:bidi="ar"/>
              </w:rPr>
              <w:t>雪地徒步赛。</w:t>
            </w:r>
          </w:p>
        </w:tc>
      </w:tr>
      <w:tr w14:paraId="2F5274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 w14:paraId="27BC11A4">
            <w:pPr>
              <w:spacing w:line="440" w:lineRule="exact"/>
              <w:rPr>
                <w:rFonts w:hint="eastAsia" w:ascii="仿宋" w:hAnsi="仿宋" w:eastAsia="仿宋" w:cs="仿宋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3035" w:type="dxa"/>
          </w:tcPr>
          <w:p w14:paraId="3F8EDC0D">
            <w:pPr>
              <w:pStyle w:val="3"/>
              <w:keepNext w:val="0"/>
              <w:keepLines w:val="0"/>
              <w:widowControl/>
              <w:suppressLineNumbers w:val="0"/>
              <w:spacing w:before="60" w:beforeAutospacing="0" w:after="264" w:afterAutospacing="0"/>
              <w:ind w:right="0"/>
              <w:jc w:val="left"/>
              <w:textAlignment w:val="baseline"/>
              <w:rPr>
                <w:rFonts w:hint="eastAsia" w:ascii="仿宋" w:hAnsi="仿宋" w:eastAsia="仿宋" w:cs="仿宋"/>
                <w:color w:val="auto"/>
                <w:spacing w:val="-2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pacing w:val="-2"/>
                <w:kern w:val="0"/>
                <w:sz w:val="24"/>
                <w:szCs w:val="24"/>
                <w:highlight w:val="none"/>
                <w:lang w:val="en-US" w:eastAsia="zh-CN" w:bidi="ar"/>
              </w:rPr>
              <w:t>8.3.</w:t>
            </w:r>
            <w:r>
              <w:rPr>
                <w:rFonts w:hint="default" w:ascii="仿宋" w:hAnsi="仿宋" w:eastAsia="仿宋" w:cs="仿宋"/>
                <w:color w:val="auto"/>
                <w:spacing w:val="-2"/>
                <w:kern w:val="0"/>
                <w:sz w:val="24"/>
                <w:szCs w:val="24"/>
                <w:highlight w:val="none"/>
                <w:lang w:val="en-US" w:eastAsia="zh-CN" w:bidi="ar"/>
              </w:rPr>
              <w:t>职工冰雪摄影展</w:t>
            </w:r>
            <w:r>
              <w:rPr>
                <w:rFonts w:hint="eastAsia" w:ascii="仿宋" w:hAnsi="仿宋" w:eastAsia="仿宋" w:cs="仿宋"/>
                <w:color w:val="auto"/>
                <w:spacing w:val="-2"/>
                <w:kern w:val="0"/>
                <w:sz w:val="24"/>
                <w:szCs w:val="24"/>
                <w:highlight w:val="none"/>
                <w:lang w:val="en-US" w:eastAsia="zh-CN" w:bidi="ar"/>
              </w:rPr>
              <w:t>：</w:t>
            </w:r>
            <w:r>
              <w:rPr>
                <w:rFonts w:hint="default" w:ascii="仿宋" w:hAnsi="仿宋" w:eastAsia="仿宋" w:cs="仿宋"/>
                <w:color w:val="auto"/>
                <w:spacing w:val="-2"/>
                <w:kern w:val="0"/>
                <w:sz w:val="24"/>
                <w:szCs w:val="24"/>
                <w:highlight w:val="none"/>
                <w:lang w:val="en-US" w:eastAsia="zh-CN" w:bidi="ar"/>
              </w:rPr>
              <w:t>12月</w:t>
            </w:r>
            <w:r>
              <w:rPr>
                <w:rFonts w:hint="eastAsia" w:ascii="仿宋" w:hAnsi="仿宋" w:eastAsia="仿宋" w:cs="仿宋"/>
                <w:color w:val="auto"/>
                <w:spacing w:val="-2"/>
                <w:kern w:val="0"/>
                <w:sz w:val="24"/>
                <w:szCs w:val="24"/>
                <w:highlight w:val="none"/>
                <w:lang w:val="en-US" w:eastAsia="zh-CN" w:bidi="ar"/>
              </w:rPr>
              <w:t>18</w:t>
            </w:r>
            <w:r>
              <w:rPr>
                <w:rFonts w:hint="default" w:ascii="仿宋" w:hAnsi="仿宋" w:eastAsia="仿宋" w:cs="仿宋"/>
                <w:color w:val="auto"/>
                <w:spacing w:val="-2"/>
                <w:kern w:val="0"/>
                <w:sz w:val="24"/>
                <w:szCs w:val="24"/>
                <w:highlight w:val="none"/>
                <w:lang w:val="en-US" w:eastAsia="zh-CN" w:bidi="ar"/>
              </w:rPr>
              <w:t>日</w:t>
            </w:r>
            <w:r>
              <w:rPr>
                <w:rFonts w:hint="eastAsia" w:ascii="仿宋" w:hAnsi="仿宋" w:eastAsia="仿宋" w:cs="仿宋"/>
                <w:color w:val="auto"/>
                <w:spacing w:val="-2"/>
                <w:kern w:val="0"/>
                <w:sz w:val="24"/>
                <w:szCs w:val="24"/>
                <w:highlight w:val="none"/>
                <w:lang w:val="en-US" w:eastAsia="zh-CN" w:bidi="ar"/>
              </w:rPr>
              <w:t>—20</w:t>
            </w:r>
            <w:r>
              <w:rPr>
                <w:rFonts w:hint="default" w:ascii="仿宋" w:hAnsi="仿宋" w:eastAsia="仿宋" w:cs="仿宋"/>
                <w:color w:val="auto"/>
                <w:spacing w:val="-2"/>
                <w:kern w:val="0"/>
                <w:sz w:val="24"/>
                <w:szCs w:val="24"/>
                <w:highlight w:val="none"/>
                <w:lang w:val="en-US" w:eastAsia="zh-CN" w:bidi="ar"/>
              </w:rPr>
              <w:t>日</w:t>
            </w:r>
            <w:r>
              <w:rPr>
                <w:rFonts w:hint="eastAsia" w:ascii="仿宋" w:hAnsi="仿宋" w:eastAsia="仿宋" w:cs="仿宋"/>
                <w:color w:val="auto"/>
                <w:spacing w:val="-2"/>
                <w:kern w:val="0"/>
                <w:sz w:val="24"/>
                <w:szCs w:val="24"/>
                <w:highlight w:val="none"/>
                <w:lang w:val="en-US" w:eastAsia="zh-CN" w:bidi="ar"/>
              </w:rPr>
              <w:t>期间</w:t>
            </w:r>
            <w:r>
              <w:rPr>
                <w:rFonts w:hint="default" w:ascii="仿宋" w:hAnsi="仿宋" w:eastAsia="仿宋" w:cs="仿宋"/>
                <w:color w:val="auto"/>
                <w:spacing w:val="-2"/>
                <w:kern w:val="0"/>
                <w:sz w:val="24"/>
                <w:szCs w:val="24"/>
                <w:highlight w:val="none"/>
                <w:lang w:val="en-US" w:eastAsia="zh-CN" w:bidi="ar"/>
              </w:rPr>
              <w:t>举</w:t>
            </w:r>
            <w:r>
              <w:rPr>
                <w:rFonts w:hint="eastAsia" w:ascii="仿宋" w:hAnsi="仿宋" w:eastAsia="仿宋" w:cs="仿宋"/>
                <w:color w:val="auto"/>
                <w:spacing w:val="-2"/>
                <w:kern w:val="0"/>
                <w:sz w:val="24"/>
                <w:szCs w:val="24"/>
                <w:highlight w:val="none"/>
                <w:lang w:val="en-US" w:eastAsia="zh-CN" w:bidi="ar"/>
              </w:rPr>
              <w:t>办</w:t>
            </w:r>
            <w:r>
              <w:rPr>
                <w:rFonts w:hint="default" w:ascii="仿宋" w:hAnsi="仿宋" w:eastAsia="仿宋" w:cs="仿宋"/>
                <w:color w:val="auto"/>
                <w:spacing w:val="-2"/>
                <w:kern w:val="0"/>
                <w:sz w:val="24"/>
                <w:szCs w:val="24"/>
                <w:highlight w:val="none"/>
                <w:lang w:val="en-US" w:eastAsia="zh-CN" w:bidi="ar"/>
              </w:rPr>
              <w:t>职工冰雪摄影展。</w:t>
            </w:r>
          </w:p>
        </w:tc>
        <w:tc>
          <w:tcPr>
            <w:tcW w:w="3228" w:type="dxa"/>
          </w:tcPr>
          <w:p w14:paraId="0C7445CC">
            <w:pPr>
              <w:pStyle w:val="3"/>
              <w:keepNext w:val="0"/>
              <w:keepLines w:val="0"/>
              <w:widowControl/>
              <w:suppressLineNumbers w:val="0"/>
              <w:spacing w:before="60" w:beforeAutospacing="0" w:after="264" w:afterAutospacing="0"/>
              <w:ind w:right="0"/>
              <w:jc w:val="left"/>
              <w:textAlignment w:val="baseline"/>
              <w:rPr>
                <w:rFonts w:hint="eastAsia" w:ascii="仿宋" w:hAnsi="仿宋" w:eastAsia="仿宋" w:cs="仿宋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8.3.</w:t>
            </w:r>
            <w:r>
              <w:rPr>
                <w:rFonts w:hint="default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职工冰雪摄影展</w:t>
            </w:r>
            <w:r>
              <w:rPr>
                <w:rFonts w:hint="eastAsia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：在2025年2月27日——28日期间</w:t>
            </w:r>
            <w:r>
              <w:rPr>
                <w:rFonts w:hint="default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举</w:t>
            </w:r>
            <w:r>
              <w:rPr>
                <w:rFonts w:hint="eastAsia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办</w:t>
            </w:r>
            <w:r>
              <w:rPr>
                <w:rFonts w:hint="default" w:ascii="仿宋" w:hAnsi="仿宋" w:eastAsia="仿宋" w:cs="仿宋"/>
                <w:color w:val="auto"/>
                <w:spacing w:val="-2"/>
                <w:sz w:val="24"/>
                <w:highlight w:val="none"/>
                <w:lang w:val="en-US" w:eastAsia="zh-CN"/>
              </w:rPr>
              <w:t>职工冰雪摄影展。</w:t>
            </w:r>
          </w:p>
        </w:tc>
      </w:tr>
    </w:tbl>
    <w:p w14:paraId="1E4174D1">
      <w:pPr>
        <w:pStyle w:val="3"/>
        <w:keepNext w:val="0"/>
        <w:keepLines w:val="0"/>
        <w:widowControl/>
        <w:suppressLineNumbers w:val="0"/>
        <w:spacing w:before="60" w:beforeAutospacing="0" w:after="264" w:afterAutospacing="0"/>
        <w:ind w:right="0"/>
        <w:jc w:val="left"/>
        <w:textAlignment w:val="baseline"/>
        <w:rPr>
          <w:rFonts w:hint="eastAsia" w:ascii="仿宋_GB2312" w:hAnsi="仿宋_GB2312" w:eastAsia="仿宋_GB2312" w:cs="仿宋_GB2312"/>
          <w:color w:val="auto"/>
          <w:sz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highlight w:val="none"/>
          <w:lang w:val="en-US" w:eastAsia="zh-CN"/>
        </w:rPr>
        <w:t>更正日期：2025年02月16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24"/>
          <w:highlight w:val="none"/>
          <w:lang w:val="en-US" w:eastAsia="zh-CN"/>
        </w:rPr>
        <w:t>日　</w:t>
      </w:r>
    </w:p>
    <w:p w14:paraId="638CE0F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60" w:beforeAutospacing="0" w:after="264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19"/>
          <w:szCs w:val="19"/>
          <w:shd w:val="clear" w:fill="FFFFFF"/>
          <w:vertAlign w:val="baseline"/>
        </w:rPr>
        <w:t>三、其他补充事宜</w:t>
      </w:r>
    </w:p>
    <w:p w14:paraId="0245EB0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60" w:beforeAutospacing="0" w:after="264" w:afterAutospacing="0"/>
        <w:ind w:left="0" w:right="0" w:firstLine="0"/>
        <w:textAlignment w:val="baseline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19"/>
          <w:szCs w:val="19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83838"/>
          <w:spacing w:val="0"/>
          <w:sz w:val="19"/>
          <w:szCs w:val="19"/>
          <w:shd w:val="clear" w:fill="FFFFFF"/>
          <w:vertAlign w:val="baseline"/>
        </w:rPr>
        <w:t>四、凡对本次公告内容提出询问，请按以下方式联系。</w:t>
      </w:r>
    </w:p>
    <w:p w14:paraId="3D640FF7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144" w:afterAutospacing="0"/>
        <w:ind w:right="0"/>
        <w:jc w:val="left"/>
        <w:textAlignment w:val="baseline"/>
        <w:rPr>
          <w:rFonts w:hint="eastAsia" w:ascii="仿宋_GB2312" w:hAnsi="仿宋_GB2312" w:eastAsia="仿宋_GB2312" w:cs="仿宋_GB2312"/>
          <w:color w:val="auto"/>
          <w:sz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highlight w:val="none"/>
          <w:lang w:val="en-US" w:eastAsia="zh-CN"/>
        </w:rPr>
        <w:t>1.采购人信息</w:t>
      </w:r>
    </w:p>
    <w:p w14:paraId="44B73CC9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144" w:afterAutospacing="0"/>
        <w:ind w:right="0"/>
        <w:jc w:val="left"/>
        <w:textAlignment w:val="baseline"/>
        <w:rPr>
          <w:rFonts w:hint="eastAsia" w:ascii="仿宋_GB2312" w:hAnsi="仿宋_GB2312" w:eastAsia="仿宋_GB2312" w:cs="仿宋_GB2312"/>
          <w:color w:val="auto"/>
          <w:sz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highlight w:val="none"/>
          <w:lang w:val="en-US" w:eastAsia="zh-CN"/>
        </w:rPr>
        <w:t>名 称：乌鲁木齐县总工会　　　　　</w:t>
      </w:r>
    </w:p>
    <w:p w14:paraId="76D81F21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144" w:afterAutospacing="0"/>
        <w:ind w:right="0"/>
        <w:jc w:val="left"/>
        <w:textAlignment w:val="baseline"/>
        <w:rPr>
          <w:rFonts w:hint="eastAsia" w:ascii="仿宋_GB2312" w:hAnsi="仿宋_GB2312" w:eastAsia="仿宋_GB2312" w:cs="仿宋_GB2312"/>
          <w:color w:val="auto"/>
          <w:sz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highlight w:val="none"/>
          <w:lang w:val="en-US" w:eastAsia="zh-CN"/>
        </w:rPr>
        <w:t>地址：乌鲁木齐县南旅基地南旅东路765号　　　　　　　　</w:t>
      </w:r>
    </w:p>
    <w:p w14:paraId="339266FC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144" w:afterAutospacing="0"/>
        <w:ind w:right="0"/>
        <w:jc w:val="left"/>
        <w:textAlignment w:val="baseline"/>
        <w:rPr>
          <w:rFonts w:hint="eastAsia" w:ascii="仿宋_GB2312" w:hAnsi="仿宋_GB2312" w:eastAsia="仿宋_GB2312" w:cs="仿宋_GB2312"/>
          <w:color w:val="auto"/>
          <w:sz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highlight w:val="none"/>
          <w:lang w:val="en-US" w:eastAsia="zh-CN"/>
        </w:rPr>
        <w:t>联系方式：0991-5963188　　　　　　</w:t>
      </w:r>
    </w:p>
    <w:p w14:paraId="61A6DA2E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144" w:afterAutospacing="0"/>
        <w:ind w:right="0"/>
        <w:jc w:val="left"/>
        <w:textAlignment w:val="baseline"/>
        <w:rPr>
          <w:rFonts w:hint="eastAsia" w:ascii="仿宋_GB2312" w:hAnsi="仿宋_GB2312" w:eastAsia="仿宋_GB2312" w:cs="仿宋_GB2312"/>
          <w:color w:val="auto"/>
          <w:sz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highlight w:val="none"/>
          <w:lang w:val="en-US" w:eastAsia="zh-CN"/>
        </w:rPr>
        <w:t>2.采购代理机构信息</w:t>
      </w:r>
    </w:p>
    <w:p w14:paraId="6721DE6C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144" w:afterAutospacing="0"/>
        <w:ind w:right="0"/>
        <w:jc w:val="left"/>
        <w:textAlignment w:val="baseline"/>
        <w:rPr>
          <w:rFonts w:hint="eastAsia" w:ascii="仿宋_GB2312" w:hAnsi="仿宋_GB2312" w:eastAsia="仿宋_GB2312" w:cs="仿宋_GB2312"/>
          <w:color w:val="auto"/>
          <w:sz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highlight w:val="none"/>
          <w:lang w:val="en-US" w:eastAsia="zh-CN"/>
        </w:rPr>
        <w:t>名 称：新疆中鼎远航招标有限公司　　　　　　　　　　　　</w:t>
      </w:r>
    </w:p>
    <w:p w14:paraId="2528E763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144" w:afterAutospacing="0"/>
        <w:ind w:right="0"/>
        <w:jc w:val="left"/>
        <w:textAlignment w:val="baseline"/>
        <w:rPr>
          <w:rFonts w:hint="eastAsia" w:ascii="仿宋_GB2312" w:hAnsi="仿宋_GB2312" w:eastAsia="仿宋_GB2312" w:cs="仿宋_GB2312"/>
          <w:color w:val="auto"/>
          <w:sz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highlight w:val="none"/>
          <w:lang w:val="en-US" w:eastAsia="zh-CN"/>
        </w:rPr>
        <w:t>地　址：乌鲁木齐高新技术产业开发区（新市区）鲤鱼山北路298号（领世华府）2栋2108室 　　　　　　　　　　　　</w:t>
      </w:r>
    </w:p>
    <w:p w14:paraId="39B11E4E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144" w:afterAutospacing="0"/>
        <w:ind w:right="0"/>
        <w:jc w:val="left"/>
        <w:textAlignment w:val="baseline"/>
        <w:rPr>
          <w:rFonts w:hint="eastAsia" w:ascii="仿宋_GB2312" w:hAnsi="仿宋_GB2312" w:eastAsia="仿宋_GB2312" w:cs="仿宋_GB2312"/>
          <w:color w:val="auto"/>
          <w:sz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highlight w:val="none"/>
          <w:lang w:val="en-US" w:eastAsia="zh-CN"/>
        </w:rPr>
        <w:t>联系方式：王建刚 0991-3663698　　　　　　　　　　　　</w:t>
      </w:r>
    </w:p>
    <w:p w14:paraId="36D0F8AF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144" w:afterAutospacing="0"/>
        <w:ind w:right="0"/>
        <w:jc w:val="left"/>
        <w:textAlignment w:val="baseline"/>
        <w:rPr>
          <w:rFonts w:hint="eastAsia" w:ascii="仿宋_GB2312" w:hAnsi="仿宋_GB2312" w:eastAsia="仿宋_GB2312" w:cs="仿宋_GB2312"/>
          <w:color w:val="auto"/>
          <w:sz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highlight w:val="none"/>
          <w:lang w:val="en-US" w:eastAsia="zh-CN"/>
        </w:rPr>
        <w:t>3.项目联系方式</w:t>
      </w:r>
    </w:p>
    <w:p w14:paraId="1778C113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144" w:afterAutospacing="0"/>
        <w:ind w:right="0"/>
        <w:jc w:val="left"/>
        <w:textAlignment w:val="baseline"/>
        <w:rPr>
          <w:rFonts w:hint="eastAsia" w:ascii="仿宋_GB2312" w:hAnsi="仿宋_GB2312" w:eastAsia="仿宋_GB2312" w:cs="仿宋_GB2312"/>
          <w:color w:val="auto"/>
          <w:sz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highlight w:val="none"/>
          <w:lang w:val="en-US" w:eastAsia="zh-CN"/>
        </w:rPr>
        <w:t>项目联系人：王建刚</w:t>
      </w:r>
    </w:p>
    <w:p w14:paraId="016F601B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60" w:beforeAutospacing="0" w:after="144" w:afterAutospacing="0"/>
        <w:ind w:right="0"/>
        <w:jc w:val="left"/>
        <w:textAlignment w:val="baseline"/>
        <w:rPr>
          <w:rFonts w:hint="eastAsia" w:ascii="仿宋_GB2312" w:hAnsi="仿宋_GB2312" w:eastAsia="仿宋_GB2312" w:cs="仿宋_GB2312"/>
          <w:color w:val="auto"/>
          <w:sz w:val="24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4"/>
          <w:highlight w:val="none"/>
          <w:lang w:val="en-US" w:eastAsia="zh-CN"/>
        </w:rPr>
        <w:t>电　话：　　0991-3663698</w:t>
      </w:r>
    </w:p>
    <w:p w14:paraId="0C27F54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835402"/>
    <w:rsid w:val="1D686669"/>
    <w:rsid w:val="2D6F7CCF"/>
    <w:rsid w:val="2EDF2503"/>
    <w:rsid w:val="2FD656B4"/>
    <w:rsid w:val="30833B38"/>
    <w:rsid w:val="4255690C"/>
    <w:rsid w:val="444111FF"/>
    <w:rsid w:val="47EF335F"/>
    <w:rsid w:val="59701E26"/>
    <w:rsid w:val="64943B73"/>
    <w:rsid w:val="68882CE8"/>
    <w:rsid w:val="7DEB1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886</Words>
  <Characters>1108</Characters>
  <Lines>0</Lines>
  <Paragraphs>0</Paragraphs>
  <TotalTime>28</TotalTime>
  <ScaleCrop>false</ScaleCrop>
  <LinksUpToDate>false</LinksUpToDate>
  <CharactersWithSpaces>1191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2025-02-15T14:32:00Z</dcterms:created>
  <dc:creator>zh</dc:creator>
  <cp:lastModifiedBy>WPS2</cp:lastModifiedBy>
  <dcterms:modified xsi:type="dcterms:W3CDTF">2025-02-16T10:58:35Z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eyJoZGlkIjoiN2YzNjBkOTgyNWQ1YTMxYzM3MzMwNWFiODNmOWIzYWMiLCJ1c2VySWQiOiIxNjM5MTI2NDYzIn0=</vt:lpwstr>
  </property>
  <property fmtid="{D5CDD505-2E9C-101B-9397-08002B2CF9AE}" pid="4" name="ICV">
    <vt:lpwstr>0126274F3CBB4A91AE073D1D7D25AE68_13</vt:lpwstr>
  </property>
</Properties>
</file>