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D83898">
      <w:pPr>
        <w:pStyle w:val="7"/>
        <w:widowControl/>
        <w:shd w:val="clear" w:color="auto" w:fill="FFFFFF"/>
        <w:spacing w:before="150" w:beforeAutospacing="0" w:after="150" w:afterAutospacing="0" w:line="330" w:lineRule="atLeast"/>
        <w:ind w:right="226"/>
        <w:jc w:val="center"/>
        <w:textAlignment w:val="baseline"/>
        <w:rPr>
          <w:rFonts w:ascii="宋体" w:hAnsi="宋体" w:eastAsia="宋体" w:cs="宋体"/>
          <w:color w:val="auto"/>
          <w:sz w:val="28"/>
          <w:szCs w:val="28"/>
          <w:highlight w:val="none"/>
        </w:rPr>
      </w:pPr>
      <w:bookmarkStart w:id="0" w:name="OLE_LINK3"/>
      <w:r>
        <w:rPr>
          <w:rStyle w:val="10"/>
          <w:rFonts w:hint="eastAsia" w:ascii="宋体" w:hAnsi="宋体" w:eastAsia="宋体" w:cs="宋体"/>
          <w:bCs/>
          <w:color w:val="auto"/>
          <w:sz w:val="32"/>
          <w:szCs w:val="32"/>
          <w:highlight w:val="none"/>
          <w:shd w:val="clear" w:color="auto" w:fill="FFFFFF"/>
        </w:rPr>
        <w:t xml:space="preserve"> </w:t>
      </w:r>
      <w:bookmarkEnd w:id="0"/>
      <w:r>
        <w:rPr>
          <w:rStyle w:val="10"/>
          <w:rFonts w:hint="eastAsia" w:ascii="宋体" w:hAnsi="宋体" w:eastAsia="宋体" w:cs="宋体"/>
          <w:bCs/>
          <w:color w:val="auto"/>
          <w:sz w:val="32"/>
          <w:szCs w:val="32"/>
          <w:highlight w:val="none"/>
          <w:shd w:val="clear" w:color="auto" w:fill="FFFFFF"/>
          <w:lang w:val="en-US" w:eastAsia="zh-CN"/>
        </w:rPr>
        <w:t>方案</w:t>
      </w:r>
      <w:r>
        <w:rPr>
          <w:rStyle w:val="10"/>
          <w:rFonts w:hint="eastAsia" w:ascii="宋体" w:hAnsi="宋体" w:eastAsia="宋体" w:cs="宋体"/>
          <w:bCs/>
          <w:color w:val="auto"/>
          <w:sz w:val="32"/>
          <w:szCs w:val="32"/>
          <w:highlight w:val="none"/>
          <w:shd w:val="clear" w:color="auto" w:fill="FFFFFF"/>
        </w:rPr>
        <w:t>征集公告</w:t>
      </w:r>
    </w:p>
    <w:p w14:paraId="2643A85B">
      <w:pPr>
        <w:pStyle w:val="7"/>
        <w:widowControl/>
        <w:shd w:val="clear" w:color="auto" w:fill="FFFFFF"/>
        <w:spacing w:beforeAutospacing="0" w:afterAutospacing="0" w:line="500" w:lineRule="exact"/>
        <w:ind w:firstLine="480" w:firstLineChars="200"/>
        <w:textAlignment w:val="baseline"/>
        <w:rPr>
          <w:rFonts w:ascii="宋体" w:hAnsi="宋体" w:eastAsia="宋体" w:cs="宋体"/>
          <w:color w:val="auto"/>
          <w:highlight w:val="none"/>
        </w:rPr>
      </w:pPr>
      <w:r>
        <w:rPr>
          <w:rFonts w:hint="eastAsia" w:ascii="宋体" w:hAnsi="宋体" w:eastAsia="宋体" w:cs="宋体"/>
          <w:color w:val="auto"/>
          <w:highlight w:val="none"/>
          <w:u w:val="single"/>
          <w:shd w:val="clear" w:color="auto" w:fill="FFFFFF"/>
          <w:lang w:eastAsia="zh-CN"/>
        </w:rPr>
        <w:t>厦门中达利工程管理有限公司</w:t>
      </w:r>
      <w:r>
        <w:rPr>
          <w:rFonts w:hint="eastAsia" w:ascii="宋体" w:hAnsi="宋体" w:eastAsia="宋体" w:cs="宋体"/>
          <w:color w:val="auto"/>
          <w:highlight w:val="none"/>
          <w:shd w:val="clear" w:color="auto" w:fill="FFFFFF"/>
        </w:rPr>
        <w:t>受</w:t>
      </w:r>
      <w:r>
        <w:rPr>
          <w:rFonts w:hint="eastAsia" w:ascii="宋体" w:hAnsi="宋体" w:eastAsia="宋体" w:cs="宋体"/>
          <w:color w:val="auto"/>
          <w:highlight w:val="none"/>
          <w:u w:val="single"/>
          <w:shd w:val="clear" w:color="auto" w:fill="FFFFFF"/>
          <w:lang w:val="en-US" w:eastAsia="zh-CN"/>
        </w:rPr>
        <w:t>福建省德化职业技术学校</w:t>
      </w:r>
      <w:r>
        <w:rPr>
          <w:rFonts w:hint="eastAsia" w:ascii="宋体" w:hAnsi="宋体" w:eastAsia="宋体" w:cs="宋体"/>
          <w:color w:val="auto"/>
          <w:highlight w:val="none"/>
          <w:shd w:val="clear" w:color="auto" w:fill="FFFFFF"/>
        </w:rPr>
        <w:t>的委托，对</w:t>
      </w:r>
      <w:r>
        <w:rPr>
          <w:rFonts w:hint="eastAsia" w:ascii="宋体" w:hAnsi="宋体" w:eastAsia="宋体" w:cs="宋体"/>
          <w:color w:val="auto"/>
          <w:highlight w:val="none"/>
          <w:u w:val="single"/>
          <w:shd w:val="clear" w:color="auto" w:fill="FFFFFF"/>
        </w:rPr>
        <w:t>德化职校蒲坂监控设备采购</w:t>
      </w:r>
      <w:r>
        <w:rPr>
          <w:rFonts w:hint="eastAsia" w:ascii="宋体" w:hAnsi="宋体" w:eastAsia="宋体" w:cs="宋体"/>
          <w:color w:val="auto"/>
          <w:highlight w:val="none"/>
          <w:shd w:val="clear" w:color="auto" w:fill="FFFFFF"/>
        </w:rPr>
        <w:t>进行技术方案征集</w:t>
      </w:r>
      <w:r>
        <w:rPr>
          <w:rFonts w:hint="eastAsia" w:ascii="宋体" w:hAnsi="宋体" w:eastAsia="宋体" w:cs="宋体"/>
          <w:color w:val="auto"/>
          <w:highlight w:val="none"/>
          <w:shd w:val="clear" w:color="auto" w:fill="FFFFFF"/>
          <w:lang w:eastAsia="zh-CN"/>
        </w:rPr>
        <w:t>。德化职业技术学校蒲坂校区监控还</w:t>
      </w:r>
      <w:r>
        <w:rPr>
          <w:rFonts w:hint="eastAsia" w:ascii="宋体" w:hAnsi="宋体" w:eastAsia="宋体" w:cs="宋体"/>
          <w:color w:val="auto"/>
          <w:highlight w:val="none"/>
          <w:shd w:val="clear" w:color="auto" w:fill="FFFFFF"/>
          <w:lang w:val="en-US" w:eastAsia="zh-CN"/>
        </w:rPr>
        <w:t>未</w:t>
      </w:r>
      <w:r>
        <w:rPr>
          <w:rFonts w:hint="eastAsia" w:ascii="宋体" w:hAnsi="宋体" w:eastAsia="宋体" w:cs="宋体"/>
          <w:color w:val="auto"/>
          <w:highlight w:val="none"/>
          <w:shd w:val="clear" w:color="auto" w:fill="FFFFFF"/>
          <w:lang w:eastAsia="zh-CN"/>
        </w:rPr>
        <w:t>全覆盖，拟在原有设备增加视频监控，预算</w:t>
      </w:r>
      <w:r>
        <w:rPr>
          <w:rFonts w:hint="eastAsia" w:ascii="宋体" w:hAnsi="宋体" w:eastAsia="宋体" w:cs="宋体"/>
          <w:color w:val="auto"/>
          <w:highlight w:val="none"/>
          <w:shd w:val="clear" w:color="auto" w:fill="FFFFFF"/>
          <w:lang w:val="en-US" w:eastAsia="zh-CN"/>
        </w:rPr>
        <w:t>及最高限价</w:t>
      </w:r>
      <w:r>
        <w:rPr>
          <w:rFonts w:hint="eastAsia" w:ascii="宋体" w:hAnsi="宋体" w:eastAsia="宋体" w:cs="宋体"/>
          <w:b/>
          <w:bCs/>
          <w:color w:val="auto"/>
          <w:highlight w:val="none"/>
          <w:shd w:val="clear" w:color="auto" w:fill="FFFFFF"/>
          <w:lang w:eastAsia="zh-CN"/>
        </w:rPr>
        <w:t>6万元</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highlight w:val="none"/>
          <w:shd w:val="clear" w:color="auto" w:fill="FFFFFF"/>
        </w:rPr>
        <w:t>欢迎有资质、有能力的供应商参与本项目方案征集，方案的征集时间及相关事项如下：</w:t>
      </w:r>
    </w:p>
    <w:p w14:paraId="0E4098A3">
      <w:pPr>
        <w:pStyle w:val="7"/>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　</w:t>
      </w:r>
      <w:r>
        <w:rPr>
          <w:rStyle w:val="10"/>
          <w:rFonts w:hint="eastAsia" w:ascii="宋体" w:hAnsi="宋体" w:eastAsia="宋体" w:cs="宋体"/>
          <w:bCs/>
          <w:color w:val="auto"/>
          <w:highlight w:val="none"/>
          <w:shd w:val="clear" w:color="auto" w:fill="FFFFFF"/>
        </w:rPr>
        <w:t>（一）项目概况</w:t>
      </w:r>
      <w:r>
        <w:rPr>
          <w:rFonts w:hint="eastAsia" w:ascii="宋体" w:hAnsi="宋体" w:eastAsia="宋体" w:cs="宋体"/>
          <w:color w:val="auto"/>
          <w:highlight w:val="none"/>
          <w:shd w:val="clear" w:color="auto" w:fill="FFFFFF"/>
        </w:rPr>
        <w:t>  </w:t>
      </w:r>
    </w:p>
    <w:p w14:paraId="01E760B6">
      <w:pPr>
        <w:pStyle w:val="7"/>
        <w:widowControl/>
        <w:shd w:val="clear" w:color="auto" w:fill="FFFFFF"/>
        <w:spacing w:beforeAutospacing="0" w:afterAutospacing="0" w:line="500" w:lineRule="exact"/>
        <w:ind w:firstLine="480"/>
        <w:jc w:val="both"/>
        <w:textAlignment w:val="baseline"/>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项目名称：</w:t>
      </w:r>
      <w:r>
        <w:rPr>
          <w:rFonts w:hint="eastAsia" w:ascii="宋体" w:hAnsi="宋体" w:eastAsia="宋体" w:cs="宋体"/>
          <w:color w:val="auto"/>
          <w:highlight w:val="none"/>
          <w:u w:val="single"/>
          <w:shd w:val="clear" w:color="auto" w:fill="FFFFFF"/>
          <w:lang w:eastAsia="zh-CN"/>
        </w:rPr>
        <w:t>德化职校蒲坂监控设备采购</w:t>
      </w:r>
    </w:p>
    <w:p w14:paraId="50DDCBCB">
      <w:pPr>
        <w:pStyle w:val="7"/>
        <w:widowControl/>
        <w:shd w:val="clear" w:color="auto" w:fill="FFFFFF"/>
        <w:spacing w:beforeAutospacing="0" w:afterAutospacing="0" w:line="500" w:lineRule="exact"/>
        <w:ind w:firstLine="240" w:firstLineChars="100"/>
        <w:jc w:val="both"/>
        <w:textAlignment w:val="baseline"/>
        <w:rPr>
          <w:rFonts w:ascii="宋体" w:hAnsi="宋体" w:eastAsia="宋体" w:cs="宋体"/>
          <w:color w:val="auto"/>
          <w:highlight w:val="none"/>
        </w:rPr>
      </w:pPr>
      <w:r>
        <w:rPr>
          <w:rStyle w:val="10"/>
          <w:rFonts w:hint="eastAsia" w:ascii="宋体" w:hAnsi="宋体" w:eastAsia="宋体" w:cs="宋体"/>
          <w:bCs/>
          <w:color w:val="auto"/>
          <w:highlight w:val="none"/>
          <w:shd w:val="clear" w:color="auto" w:fill="FFFFFF"/>
        </w:rPr>
        <w:t>（二）方案要求</w:t>
      </w:r>
      <w:r>
        <w:rPr>
          <w:rFonts w:hint="eastAsia" w:ascii="宋体" w:hAnsi="宋体" w:eastAsia="宋体" w:cs="宋体"/>
          <w:color w:val="auto"/>
          <w:highlight w:val="none"/>
          <w:shd w:val="clear" w:color="auto" w:fill="FFFFFF"/>
        </w:rPr>
        <w:t>  </w:t>
      </w:r>
    </w:p>
    <w:p w14:paraId="29BA50B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cs="宋体"/>
          <w:color w:val="auto"/>
          <w:kern w:val="0"/>
          <w:sz w:val="24"/>
          <w:highlight w:val="none"/>
          <w:shd w:val="clear" w:color="auto" w:fill="FFFFFF"/>
          <w:lang w:bidi="ar"/>
        </w:rPr>
      </w:pPr>
      <w:r>
        <w:rPr>
          <w:rFonts w:hint="eastAsia" w:ascii="宋体" w:hAnsi="宋体" w:eastAsia="宋体" w:cs="宋体"/>
          <w:i w:val="0"/>
          <w:iCs w:val="0"/>
          <w:caps w:val="0"/>
          <w:color w:val="auto"/>
          <w:spacing w:val="0"/>
          <w:sz w:val="24"/>
          <w:szCs w:val="24"/>
          <w:highlight w:val="none"/>
          <w:shd w:val="clear" w:fill="FFFFFF"/>
          <w:vertAlign w:val="baseline"/>
          <w:lang w:val="en-US" w:eastAsia="zh-CN"/>
        </w:rPr>
        <w:t>根据我方提供的相关设备量单（具体内容详见附件）提交详细的应标方</w:t>
      </w:r>
      <w:r>
        <w:rPr>
          <w:rFonts w:hint="eastAsia" w:ascii="宋体" w:hAnsi="宋体" w:eastAsia="宋体" w:cs="宋体"/>
          <w:i w:val="0"/>
          <w:iCs w:val="0"/>
          <w:caps w:val="0"/>
          <w:color w:val="auto"/>
          <w:spacing w:val="0"/>
          <w:sz w:val="24"/>
          <w:szCs w:val="24"/>
          <w:highlight w:val="none"/>
          <w:shd w:val="clear" w:fill="FFFFFF"/>
          <w:vertAlign w:val="baseline"/>
        </w:rPr>
        <w:t>案，</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包含所有</w:t>
      </w:r>
      <w:r>
        <w:rPr>
          <w:rFonts w:hint="eastAsia" w:ascii="宋体" w:hAnsi="宋体" w:eastAsia="宋体" w:cs="宋体"/>
          <w:i w:val="0"/>
          <w:iCs w:val="0"/>
          <w:caps w:val="0"/>
          <w:color w:val="auto"/>
          <w:spacing w:val="0"/>
          <w:sz w:val="24"/>
          <w:szCs w:val="24"/>
          <w:highlight w:val="none"/>
          <w:shd w:val="clear" w:fill="FFFFFF"/>
          <w:vertAlign w:val="baseline"/>
        </w:rPr>
        <w:t>清单</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内设备的详细说明（可在我方提供的量单基础之上扩展和完善</w:t>
      </w:r>
      <w:r>
        <w:rPr>
          <w:rFonts w:hint="eastAsia" w:ascii="宋体" w:hAnsi="宋体" w:eastAsia="宋体" w:cs="宋体"/>
          <w:i w:val="0"/>
          <w:iCs w:val="0"/>
          <w:caps w:val="0"/>
          <w:color w:val="auto"/>
          <w:spacing w:val="0"/>
          <w:sz w:val="24"/>
          <w:szCs w:val="24"/>
          <w:highlight w:val="none"/>
          <w:shd w:val="clear" w:fill="FFFFFF"/>
          <w:vertAlign w:val="baseline"/>
          <w:lang w:eastAsia="zh-CN"/>
        </w:rPr>
        <w:t>）</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、产品性能、功能、优势、相关检测报告或者认证</w:t>
      </w:r>
      <w:r>
        <w:rPr>
          <w:rFonts w:hint="eastAsia" w:ascii="宋体" w:hAnsi="宋体" w:eastAsia="宋体" w:cs="宋体"/>
          <w:i w:val="0"/>
          <w:iCs w:val="0"/>
          <w:caps w:val="0"/>
          <w:color w:val="auto"/>
          <w:spacing w:val="0"/>
          <w:sz w:val="24"/>
          <w:szCs w:val="24"/>
          <w:highlight w:val="none"/>
          <w:shd w:val="clear" w:fill="FFFFFF"/>
          <w:vertAlign w:val="baseline"/>
          <w:lang w:eastAsia="zh-CN"/>
        </w:rPr>
        <w:t>、</w:t>
      </w:r>
      <w:r>
        <w:rPr>
          <w:rFonts w:hint="eastAsia" w:ascii="宋体" w:hAnsi="宋体" w:eastAsia="宋体" w:cs="宋体"/>
          <w:i w:val="0"/>
          <w:iCs w:val="0"/>
          <w:caps w:val="0"/>
          <w:color w:val="auto"/>
          <w:spacing w:val="0"/>
          <w:sz w:val="24"/>
          <w:szCs w:val="24"/>
          <w:highlight w:val="none"/>
          <w:shd w:val="clear" w:fill="FFFFFF"/>
          <w:vertAlign w:val="baseline"/>
        </w:rPr>
        <w:t>商务</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条件（含付款、交货期、质保期、售后服务等）</w:t>
      </w:r>
      <w:r>
        <w:rPr>
          <w:rFonts w:hint="eastAsia" w:ascii="宋体" w:hAnsi="宋体" w:eastAsia="宋体" w:cs="宋体"/>
          <w:i w:val="0"/>
          <w:iCs w:val="0"/>
          <w:caps w:val="0"/>
          <w:color w:val="auto"/>
          <w:spacing w:val="0"/>
          <w:sz w:val="24"/>
          <w:szCs w:val="24"/>
          <w:highlight w:val="none"/>
          <w:shd w:val="clear" w:fill="FFFFFF"/>
          <w:vertAlign w:val="baseline"/>
        </w:rPr>
        <w:t>要求。</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请</w:t>
      </w:r>
      <w:r>
        <w:rPr>
          <w:rFonts w:hint="eastAsia" w:ascii="宋体" w:hAnsi="宋体" w:eastAsia="宋体" w:cs="宋体"/>
          <w:i w:val="0"/>
          <w:iCs w:val="0"/>
          <w:caps w:val="0"/>
          <w:color w:val="auto"/>
          <w:spacing w:val="0"/>
          <w:sz w:val="24"/>
          <w:szCs w:val="24"/>
          <w:highlight w:val="none"/>
          <w:shd w:val="clear" w:fill="FFFFFF"/>
          <w:vertAlign w:val="baseline"/>
        </w:rPr>
        <w:t>潜在供应商</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提供完整、</w:t>
      </w:r>
      <w:r>
        <w:rPr>
          <w:rFonts w:hint="eastAsia" w:ascii="宋体" w:hAnsi="宋体" w:eastAsia="宋体" w:cs="宋体"/>
          <w:i w:val="0"/>
          <w:iCs w:val="0"/>
          <w:caps w:val="0"/>
          <w:color w:val="auto"/>
          <w:spacing w:val="0"/>
          <w:sz w:val="24"/>
          <w:szCs w:val="24"/>
          <w:highlight w:val="none"/>
          <w:shd w:val="clear" w:fill="FFFFFF"/>
          <w:vertAlign w:val="baseline"/>
        </w:rPr>
        <w:t>更优、更适宜的</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技术方案（即详细技术要求和服务要求）</w:t>
      </w:r>
      <w:r>
        <w:rPr>
          <w:rFonts w:hint="eastAsia" w:ascii="宋体" w:hAnsi="宋体" w:eastAsia="宋体" w:cs="宋体"/>
          <w:i w:val="0"/>
          <w:iCs w:val="0"/>
          <w:caps w:val="0"/>
          <w:color w:val="auto"/>
          <w:spacing w:val="0"/>
          <w:sz w:val="24"/>
          <w:szCs w:val="24"/>
          <w:highlight w:val="none"/>
          <w:shd w:val="clear" w:fill="FFFFFF"/>
          <w:vertAlign w:val="baseline"/>
        </w:rPr>
        <w:t>。</w:t>
      </w:r>
    </w:p>
    <w:p w14:paraId="07067C38">
      <w:pPr>
        <w:spacing w:line="440" w:lineRule="exact"/>
        <w:ind w:firstLine="480" w:firstLineChars="200"/>
        <w:rPr>
          <w:rStyle w:val="10"/>
          <w:rFonts w:ascii="宋体" w:hAnsi="宋体" w:eastAsia="宋体" w:cs="宋体"/>
          <w:bCs/>
          <w:color w:val="auto"/>
          <w:sz w:val="24"/>
          <w:highlight w:val="none"/>
          <w:shd w:val="clear" w:color="auto" w:fill="FFFFFF"/>
        </w:rPr>
      </w:pPr>
      <w:r>
        <w:rPr>
          <w:rFonts w:hint="eastAsia" w:ascii="宋体" w:hAnsi="宋体" w:eastAsia="宋体" w:cs="宋体"/>
          <w:color w:val="auto"/>
          <w:kern w:val="0"/>
          <w:sz w:val="24"/>
          <w:highlight w:val="none"/>
          <w:shd w:val="clear" w:color="auto" w:fill="FFFFFF"/>
          <w:lang w:bidi="ar"/>
        </w:rPr>
        <w:t>本项目采购人不组织集中现场踏勘，请潜在供应商需自行对项目现场及周围环境进行踏勘，以便获取有关编制设计</w:t>
      </w:r>
      <w:r>
        <w:rPr>
          <w:rFonts w:hint="eastAsia" w:ascii="宋体" w:hAnsi="宋体" w:eastAsia="宋体" w:cs="宋体"/>
          <w:color w:val="auto"/>
          <w:kern w:val="0"/>
          <w:sz w:val="24"/>
          <w:highlight w:val="none"/>
          <w:shd w:val="clear" w:color="auto" w:fill="FFFFFF"/>
          <w:lang w:val="en-US" w:eastAsia="zh-CN" w:bidi="ar"/>
        </w:rPr>
        <w:t>方案</w:t>
      </w:r>
      <w:r>
        <w:rPr>
          <w:rFonts w:hint="eastAsia" w:ascii="宋体" w:hAnsi="宋体" w:eastAsia="宋体" w:cs="宋体"/>
          <w:color w:val="auto"/>
          <w:kern w:val="0"/>
          <w:sz w:val="24"/>
          <w:highlight w:val="none"/>
          <w:shd w:val="clear" w:color="auto" w:fill="FFFFFF"/>
          <w:lang w:bidi="ar"/>
        </w:rPr>
        <w:t>文件所涉及的资料。潜在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单位应自行承担踏勘现场所发生的费用。潜在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及其人员经过采购人允许，可以以踏勘为目的进入项目现场，但潜在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单位及其人员不得因此使采购人及其人员承担有关的责任和蒙受损失。</w:t>
      </w:r>
    </w:p>
    <w:p w14:paraId="0DF3B883">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0" w:firstLineChars="100"/>
        <w:jc w:val="both"/>
        <w:textAlignment w:val="baseline"/>
        <w:rPr>
          <w:rFonts w:hint="eastAsia" w:ascii="宋体" w:hAnsi="宋体" w:eastAsia="宋体" w:cs="宋体"/>
          <w:color w:val="auto"/>
          <w:sz w:val="24"/>
          <w:szCs w:val="24"/>
          <w:highlight w:val="none"/>
        </w:rPr>
      </w:pPr>
      <w:r>
        <w:rPr>
          <w:rStyle w:val="10"/>
          <w:rFonts w:hint="eastAsia" w:ascii="宋体" w:hAnsi="宋体" w:eastAsia="宋体" w:cs="宋体"/>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lang w:val="en-US" w:eastAsia="zh-CN"/>
        </w:rPr>
        <w:t>三</w:t>
      </w:r>
      <w:r>
        <w:rPr>
          <w:rStyle w:val="10"/>
          <w:rFonts w:hint="eastAsia" w:ascii="宋体" w:hAnsi="宋体" w:eastAsia="宋体" w:cs="宋体"/>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lang w:val="en-US" w:eastAsia="zh-CN"/>
        </w:rPr>
        <w:t>方案</w:t>
      </w:r>
      <w:r>
        <w:rPr>
          <w:rStyle w:val="10"/>
          <w:rFonts w:hint="eastAsia" w:ascii="宋体" w:hAnsi="宋体" w:eastAsia="宋体" w:cs="宋体"/>
          <w:bCs/>
          <w:color w:val="auto"/>
          <w:sz w:val="24"/>
          <w:szCs w:val="24"/>
          <w:highlight w:val="none"/>
          <w:shd w:val="clear" w:color="auto" w:fill="FFFFFF"/>
        </w:rPr>
        <w:t>征集要求</w:t>
      </w:r>
      <w:r>
        <w:rPr>
          <w:rFonts w:hint="eastAsia" w:ascii="宋体" w:hAnsi="宋体" w:eastAsia="宋体" w:cs="宋体"/>
          <w:color w:val="auto"/>
          <w:sz w:val="24"/>
          <w:szCs w:val="24"/>
          <w:highlight w:val="none"/>
          <w:shd w:val="clear" w:color="auto" w:fill="FFFFFF"/>
        </w:rPr>
        <w:t>  </w:t>
      </w:r>
    </w:p>
    <w:p w14:paraId="54DC8211">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lang w:val="en-US" w:eastAsia="zh-CN"/>
        </w:rPr>
        <w:t>1.</w:t>
      </w:r>
      <w:r>
        <w:rPr>
          <w:rStyle w:val="10"/>
          <w:rFonts w:hint="eastAsia" w:ascii="宋体" w:hAnsi="宋体" w:eastAsia="宋体" w:cs="宋体"/>
          <w:b/>
          <w:bCs/>
          <w:color w:val="auto"/>
          <w:sz w:val="24"/>
          <w:szCs w:val="24"/>
          <w:highlight w:val="none"/>
          <w:u w:val="single"/>
          <w:shd w:val="clear" w:color="auto" w:fill="FFFFFF"/>
          <w:lang w:val="en-US" w:eastAsia="zh-CN"/>
        </w:rPr>
        <w:t>技术</w:t>
      </w:r>
      <w:r>
        <w:rPr>
          <w:rStyle w:val="10"/>
          <w:rFonts w:hint="eastAsia" w:ascii="宋体" w:hAnsi="宋体" w:eastAsia="宋体" w:cs="宋体"/>
          <w:b/>
          <w:bCs/>
          <w:color w:val="auto"/>
          <w:sz w:val="24"/>
          <w:szCs w:val="24"/>
          <w:highlight w:val="none"/>
          <w:u w:val="single"/>
          <w:shd w:val="clear" w:color="auto" w:fill="FFFFFF"/>
        </w:rPr>
        <w:t>方案纸质材料一式三份</w:t>
      </w:r>
      <w:r>
        <w:rPr>
          <w:rStyle w:val="10"/>
          <w:rFonts w:hint="eastAsia" w:ascii="宋体" w:hAnsi="宋体" w:eastAsia="宋体" w:cs="宋体"/>
          <w:b/>
          <w:bCs/>
          <w:color w:val="auto"/>
          <w:sz w:val="24"/>
          <w:szCs w:val="24"/>
          <w:highlight w:val="none"/>
          <w:u w:val="single"/>
          <w:shd w:val="clear" w:color="auto" w:fill="FFFFFF"/>
          <w:lang w:eastAsia="zh-CN"/>
        </w:rPr>
        <w:t>（</w:t>
      </w:r>
      <w:r>
        <w:rPr>
          <w:rStyle w:val="10"/>
          <w:rFonts w:hint="eastAsia" w:ascii="宋体" w:hAnsi="宋体" w:eastAsia="宋体" w:cs="宋体"/>
          <w:b/>
          <w:bCs/>
          <w:color w:val="auto"/>
          <w:sz w:val="24"/>
          <w:szCs w:val="24"/>
          <w:highlight w:val="none"/>
          <w:u w:val="single"/>
          <w:shd w:val="clear" w:color="auto" w:fill="FFFFFF"/>
          <w:lang w:val="en-US" w:eastAsia="zh-CN"/>
        </w:rPr>
        <w:t>密封包装，外包封需体现递交人联系方式</w:t>
      </w:r>
      <w:r>
        <w:rPr>
          <w:rStyle w:val="10"/>
          <w:rFonts w:hint="eastAsia" w:ascii="宋体" w:hAnsi="宋体" w:eastAsia="宋体" w:cs="宋体"/>
          <w:b/>
          <w:bCs/>
          <w:color w:val="auto"/>
          <w:sz w:val="24"/>
          <w:szCs w:val="24"/>
          <w:highlight w:val="none"/>
          <w:u w:val="single"/>
          <w:shd w:val="clear" w:color="auto" w:fill="FFFFFF"/>
          <w:lang w:eastAsia="zh-CN"/>
        </w:rPr>
        <w:t>），</w:t>
      </w:r>
      <w:r>
        <w:rPr>
          <w:rStyle w:val="10"/>
          <w:rFonts w:hint="eastAsia" w:ascii="宋体" w:hAnsi="宋体" w:eastAsia="宋体" w:cs="宋体"/>
          <w:b/>
          <w:bCs/>
          <w:color w:val="auto"/>
          <w:sz w:val="24"/>
          <w:szCs w:val="24"/>
          <w:highlight w:val="none"/>
          <w:u w:val="single"/>
          <w:shd w:val="clear" w:color="auto" w:fill="FFFFFF"/>
        </w:rPr>
        <w:t>并上交与纸质材料相同内容的电子文档（</w:t>
      </w:r>
      <w:r>
        <w:rPr>
          <w:rStyle w:val="10"/>
          <w:rFonts w:hint="eastAsia" w:ascii="宋体" w:hAnsi="宋体" w:eastAsia="宋体" w:cs="宋体"/>
          <w:b/>
          <w:bCs/>
          <w:color w:val="auto"/>
          <w:sz w:val="24"/>
          <w:szCs w:val="24"/>
          <w:highlight w:val="none"/>
          <w:u w:val="single"/>
          <w:shd w:val="clear" w:color="auto" w:fill="FFFFFF"/>
          <w:lang w:val="en-US" w:eastAsia="zh-CN"/>
        </w:rPr>
        <w:t>需</w:t>
      </w:r>
      <w:r>
        <w:rPr>
          <w:rStyle w:val="10"/>
          <w:rFonts w:hint="eastAsia" w:ascii="宋体" w:hAnsi="宋体" w:eastAsia="宋体" w:cs="宋体"/>
          <w:b/>
          <w:bCs/>
          <w:color w:val="auto"/>
          <w:sz w:val="24"/>
          <w:szCs w:val="24"/>
          <w:highlight w:val="none"/>
          <w:u w:val="single"/>
          <w:shd w:val="clear" w:color="auto" w:fill="FFFFFF"/>
        </w:rPr>
        <w:t>word版</w:t>
      </w:r>
      <w:r>
        <w:rPr>
          <w:rStyle w:val="10"/>
          <w:rFonts w:hint="eastAsia" w:ascii="宋体" w:hAnsi="宋体" w:eastAsia="宋体" w:cs="宋体"/>
          <w:b/>
          <w:bCs/>
          <w:color w:val="auto"/>
          <w:sz w:val="24"/>
          <w:szCs w:val="24"/>
          <w:highlight w:val="none"/>
          <w:u w:val="single"/>
          <w:shd w:val="clear" w:color="auto" w:fill="FFFFFF"/>
          <w:lang w:eastAsia="zh-CN"/>
        </w:rPr>
        <w:t>，</w:t>
      </w:r>
      <w:r>
        <w:rPr>
          <w:rStyle w:val="10"/>
          <w:rFonts w:hint="eastAsia" w:ascii="宋体" w:hAnsi="宋体" w:eastAsia="宋体" w:cs="宋体"/>
          <w:b/>
          <w:bCs/>
          <w:color w:val="auto"/>
          <w:sz w:val="24"/>
          <w:szCs w:val="24"/>
          <w:highlight w:val="none"/>
          <w:u w:val="single"/>
          <w:shd w:val="clear" w:color="auto" w:fill="FFFFFF"/>
          <w:lang w:val="en-US" w:eastAsia="zh-CN"/>
        </w:rPr>
        <w:t>存</w:t>
      </w:r>
      <w:r>
        <w:rPr>
          <w:rStyle w:val="10"/>
          <w:rFonts w:hint="eastAsia" w:ascii="宋体" w:hAnsi="宋体" w:eastAsia="宋体" w:cs="宋体"/>
          <w:b/>
          <w:bCs/>
          <w:color w:val="auto"/>
          <w:sz w:val="24"/>
          <w:szCs w:val="24"/>
          <w:highlight w:val="none"/>
          <w:u w:val="single"/>
          <w:shd w:val="clear" w:color="auto" w:fill="FFFFFF"/>
        </w:rPr>
        <w:t>U盘</w:t>
      </w:r>
      <w:r>
        <w:rPr>
          <w:rStyle w:val="10"/>
          <w:rFonts w:hint="eastAsia" w:ascii="宋体" w:hAnsi="宋体" w:eastAsia="宋体" w:cs="宋体"/>
          <w:b/>
          <w:bCs/>
          <w:color w:val="auto"/>
          <w:sz w:val="24"/>
          <w:szCs w:val="24"/>
          <w:highlight w:val="none"/>
          <w:u w:val="single"/>
          <w:shd w:val="clear" w:color="auto" w:fill="FFFFFF"/>
          <w:lang w:val="en-US" w:eastAsia="zh-CN"/>
        </w:rPr>
        <w:t>用于后期编制采购文件</w:t>
      </w:r>
      <w:r>
        <w:rPr>
          <w:rStyle w:val="10"/>
          <w:rFonts w:hint="eastAsia" w:ascii="宋体" w:hAnsi="宋体" w:eastAsia="宋体" w:cs="宋体"/>
          <w:b/>
          <w:bCs/>
          <w:color w:val="auto"/>
          <w:sz w:val="24"/>
          <w:szCs w:val="24"/>
          <w:highlight w:val="none"/>
          <w:u w:val="single"/>
          <w:shd w:val="clear" w:color="auto" w:fill="FFFFFF"/>
        </w:rPr>
        <w:t>）1份</w:t>
      </w:r>
      <w:r>
        <w:rPr>
          <w:rStyle w:val="10"/>
          <w:rFonts w:hint="eastAsia" w:ascii="宋体" w:hAnsi="宋体" w:eastAsia="宋体" w:cs="宋体"/>
          <w:b/>
          <w:bCs/>
          <w:color w:val="auto"/>
          <w:sz w:val="24"/>
          <w:szCs w:val="24"/>
          <w:highlight w:val="none"/>
          <w:u w:val="single"/>
          <w:shd w:val="clear" w:color="auto" w:fill="FFFFFF"/>
          <w:lang w:eastAsia="zh-CN"/>
        </w:rPr>
        <w:t>。</w:t>
      </w:r>
      <w:r>
        <w:rPr>
          <w:rStyle w:val="10"/>
          <w:rFonts w:hint="eastAsia" w:ascii="宋体" w:hAnsi="宋体" w:eastAsia="宋体" w:cs="宋体"/>
          <w:b/>
          <w:bCs/>
          <w:color w:val="auto"/>
          <w:sz w:val="24"/>
          <w:szCs w:val="24"/>
          <w:highlight w:val="none"/>
          <w:u w:val="single"/>
          <w:shd w:val="clear" w:color="auto" w:fill="FFFFFF"/>
          <w:lang w:val="en-US" w:eastAsia="zh-CN"/>
        </w:rPr>
        <w:t>采用匿名方式评审，</w:t>
      </w:r>
      <w:r>
        <w:rPr>
          <w:rStyle w:val="10"/>
          <w:rFonts w:hint="eastAsia" w:ascii="宋体" w:hAnsi="宋体" w:eastAsia="宋体" w:cs="宋体"/>
          <w:b/>
          <w:bCs/>
          <w:color w:val="auto"/>
          <w:sz w:val="24"/>
          <w:szCs w:val="24"/>
          <w:highlight w:val="none"/>
          <w:u w:val="single"/>
          <w:shd w:val="clear" w:color="auto" w:fill="FFFFFF"/>
        </w:rPr>
        <w:t>方案文件内容不得体现公司名称、不得加盖公司公章、不得体现联系人及联系方式及地址、不得做任何记号等，否则方案无效。</w:t>
      </w:r>
    </w:p>
    <w:p w14:paraId="2D82FF3B">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w:t>
      </w:r>
      <w:r>
        <w:rPr>
          <w:rFonts w:hint="eastAsia" w:ascii="宋体" w:hAnsi="宋体" w:eastAsia="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本次征集方案不接受联合体参加，所有征集的设计方案仅作为后续项目采购的参考，并不作为中标的保证，采购单位有权在中选方案的基础之上根据自身需要及省市有关标准进行完善、优化修改和调整，也可以适当采纳有利于采购单位自身的其他方案内容。所有提交资料均不退还，将无偿提供给采购单位使用。  </w:t>
      </w:r>
    </w:p>
    <w:p w14:paraId="5AB8254E">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方案评选办法：</w:t>
      </w:r>
      <w:r>
        <w:rPr>
          <w:rFonts w:hint="eastAsia" w:ascii="宋体" w:hAnsi="宋体" w:eastAsia="宋体" w:cs="宋体"/>
          <w:b/>
          <w:bCs/>
          <w:color w:val="auto"/>
          <w:sz w:val="24"/>
          <w:szCs w:val="24"/>
          <w:highlight w:val="none"/>
          <w:shd w:val="clear" w:color="auto" w:fill="FFFFFF"/>
        </w:rPr>
        <w:t>征集的方案将由专家组成的评选委员会进行综合评审</w:t>
      </w:r>
      <w:r>
        <w:rPr>
          <w:rFonts w:hint="eastAsia" w:ascii="宋体" w:hAnsi="宋体" w:eastAsia="宋体" w:cs="宋体"/>
          <w:b/>
          <w:bCs/>
          <w:color w:val="auto"/>
          <w:sz w:val="24"/>
          <w:szCs w:val="24"/>
          <w:highlight w:val="none"/>
          <w:shd w:val="clear" w:color="auto" w:fill="FFFFFF"/>
          <w:lang w:val="en-US" w:eastAsia="zh-CN"/>
        </w:rPr>
        <w:t>并</w:t>
      </w:r>
      <w:r>
        <w:rPr>
          <w:rFonts w:hint="eastAsia" w:ascii="宋体" w:hAnsi="宋体" w:eastAsia="宋体" w:cs="宋体"/>
          <w:b/>
          <w:bCs/>
          <w:color w:val="auto"/>
          <w:sz w:val="24"/>
          <w:szCs w:val="24"/>
          <w:highlight w:val="none"/>
          <w:shd w:val="clear" w:color="auto" w:fill="FFFFFF"/>
        </w:rPr>
        <w:t>结合采购单位的实际的使用需求，选出最佳方案作为本采购项目的基本参数</w:t>
      </w:r>
      <w:r>
        <w:rPr>
          <w:rFonts w:hint="eastAsia" w:ascii="宋体" w:hAnsi="宋体" w:eastAsia="宋体" w:cs="宋体"/>
          <w:b/>
          <w:bCs/>
          <w:color w:val="auto"/>
          <w:sz w:val="24"/>
          <w:szCs w:val="24"/>
          <w:highlight w:val="none"/>
          <w:shd w:val="clear" w:color="auto" w:fill="FFFFFF"/>
          <w:lang w:val="en-US" w:eastAsia="zh-CN"/>
        </w:rPr>
        <w:t>和招标需求</w:t>
      </w:r>
      <w:r>
        <w:rPr>
          <w:rFonts w:hint="eastAsia" w:ascii="宋体" w:hAnsi="宋体" w:eastAsia="宋体" w:cs="宋体"/>
          <w:b/>
          <w:bCs/>
          <w:color w:val="auto"/>
          <w:sz w:val="24"/>
          <w:szCs w:val="24"/>
          <w:highlight w:val="none"/>
          <w:shd w:val="clear" w:color="auto" w:fill="FFFFFF"/>
        </w:rPr>
        <w:t>，</w:t>
      </w:r>
      <w:r>
        <w:rPr>
          <w:rFonts w:hint="eastAsia" w:ascii="宋体" w:hAnsi="宋体" w:eastAsia="宋体" w:cs="宋体"/>
          <w:b/>
          <w:bCs/>
          <w:color w:val="auto"/>
          <w:sz w:val="24"/>
          <w:szCs w:val="24"/>
          <w:highlight w:val="none"/>
          <w:shd w:val="clear" w:color="auto" w:fill="FFFFFF"/>
          <w:lang w:val="en-US" w:eastAsia="zh-CN"/>
        </w:rPr>
        <w:t>专家综合评审前我司将进行暗标编号。</w:t>
      </w:r>
      <w:r>
        <w:rPr>
          <w:rFonts w:hint="eastAsia" w:ascii="宋体" w:hAnsi="宋体" w:eastAsia="宋体" w:cs="宋体"/>
          <w:b/>
          <w:bCs/>
          <w:color w:val="auto"/>
          <w:sz w:val="24"/>
          <w:szCs w:val="24"/>
          <w:highlight w:val="none"/>
          <w:shd w:val="clear" w:color="auto" w:fill="FFFFFF"/>
        </w:rPr>
        <w:t>若提供的参数低于采购人提供的参数标准，不被推荐为中选方案</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lang w:val="en-US" w:eastAsia="zh-CN"/>
        </w:rPr>
        <w:t>若中选的方案部分参数不符合项目实际或采购人需求，采购人有权进行深化和修改</w:t>
      </w:r>
      <w:r>
        <w:rPr>
          <w:rFonts w:hint="eastAsia" w:ascii="宋体" w:hAnsi="宋体" w:eastAsia="宋体" w:cs="宋体"/>
          <w:b/>
          <w:bCs/>
          <w:color w:val="auto"/>
          <w:sz w:val="24"/>
          <w:szCs w:val="24"/>
          <w:highlight w:val="none"/>
          <w:shd w:val="clear" w:color="auto" w:fill="FFFFFF"/>
        </w:rPr>
        <w:t>。</w:t>
      </w:r>
      <w:r>
        <w:rPr>
          <w:rFonts w:hint="eastAsia" w:ascii="宋体" w:hAnsi="宋体" w:eastAsia="宋体" w:cs="宋体"/>
          <w:b/>
          <w:bCs/>
          <w:color w:val="auto"/>
          <w:sz w:val="24"/>
          <w:szCs w:val="24"/>
          <w:highlight w:val="none"/>
          <w:shd w:val="clear" w:color="auto" w:fill="FFFFFF"/>
          <w:lang w:val="en-US" w:eastAsia="zh-CN"/>
        </w:rPr>
        <w:t>且</w:t>
      </w:r>
      <w:r>
        <w:rPr>
          <w:rFonts w:hint="eastAsia" w:ascii="宋体" w:hAnsi="宋体" w:eastAsia="宋体" w:cs="宋体"/>
          <w:b/>
          <w:bCs/>
          <w:color w:val="auto"/>
          <w:sz w:val="24"/>
          <w:szCs w:val="24"/>
          <w:highlight w:val="none"/>
          <w:shd w:val="clear" w:color="auto" w:fill="FFFFFF"/>
        </w:rPr>
        <w:t>被选出的最佳方案不作为确定该项目中标供应商的依据</w:t>
      </w:r>
      <w:r>
        <w:rPr>
          <w:rFonts w:hint="eastAsia" w:ascii="宋体" w:hAnsi="宋体" w:eastAsia="宋体" w:cs="宋体"/>
          <w:color w:val="auto"/>
          <w:sz w:val="24"/>
          <w:szCs w:val="24"/>
          <w:highlight w:val="none"/>
          <w:shd w:val="clear" w:color="auto" w:fill="FFFFFF"/>
        </w:rPr>
        <w:t>。</w:t>
      </w:r>
    </w:p>
    <w:p w14:paraId="6B5D4642">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4.本项目确定中选方案后不再进行中选结果公示。原则上以中选方案的参数作为基本参数优化调整，除相关参数存在唯一性或排他性或不合理性，我司将进行修改。</w:t>
      </w:r>
    </w:p>
    <w:p w14:paraId="73833D88">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shd w:val="clear" w:color="auto" w:fill="FFFFFF"/>
        </w:rPr>
        <w:t>（</w:t>
      </w:r>
      <w:r>
        <w:rPr>
          <w:rFonts w:hint="eastAsia" w:ascii="宋体" w:hAnsi="宋体" w:eastAsia="宋体" w:cs="宋体"/>
          <w:b w:val="0"/>
          <w:bCs w:val="0"/>
          <w:color w:val="auto"/>
          <w:sz w:val="24"/>
          <w:szCs w:val="24"/>
          <w:highlight w:val="none"/>
          <w:shd w:val="clear" w:color="auto" w:fill="FFFFFF"/>
          <w:lang w:val="en-US" w:eastAsia="zh-CN"/>
        </w:rPr>
        <w:t>四</w:t>
      </w:r>
      <w:r>
        <w:rPr>
          <w:rFonts w:hint="eastAsia" w:ascii="宋体" w:hAnsi="宋体" w:eastAsia="宋体" w:cs="宋体"/>
          <w:b w:val="0"/>
          <w:bCs w:val="0"/>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rPr>
        <w:t>征集时间安排</w:t>
      </w:r>
      <w:r>
        <w:rPr>
          <w:rFonts w:hint="eastAsia" w:ascii="宋体" w:hAnsi="宋体" w:eastAsia="宋体" w:cs="宋体"/>
          <w:color w:val="auto"/>
          <w:sz w:val="24"/>
          <w:szCs w:val="24"/>
          <w:highlight w:val="none"/>
          <w:shd w:val="clear" w:color="auto" w:fill="FFFFFF"/>
        </w:rPr>
        <w:t>  </w:t>
      </w:r>
    </w:p>
    <w:p w14:paraId="76AD5725">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1.方案征集提交截止时间：自本征集公告发布之日起至2024年</w:t>
      </w:r>
      <w:r>
        <w:rPr>
          <w:rFonts w:hint="eastAsia" w:ascii="宋体" w:hAnsi="宋体" w:eastAsia="宋体" w:cs="宋体"/>
          <w:color w:val="auto"/>
          <w:sz w:val="24"/>
          <w:szCs w:val="24"/>
          <w:highlight w:val="none"/>
          <w:shd w:val="clear" w:color="auto" w:fill="FFFFFF"/>
          <w:lang w:val="en-US" w:eastAsia="zh-CN"/>
        </w:rPr>
        <w:t>12</w:t>
      </w:r>
      <w:r>
        <w:rPr>
          <w:rFonts w:hint="eastAsia" w:ascii="宋体" w:hAnsi="宋体" w:eastAsia="宋体" w:cs="宋体"/>
          <w:color w:val="auto"/>
          <w:sz w:val="24"/>
          <w:szCs w:val="24"/>
          <w:highlight w:val="none"/>
          <w:shd w:val="clear" w:color="auto" w:fill="FFFFFF"/>
        </w:rPr>
        <w:t>月</w:t>
      </w:r>
      <w:r>
        <w:rPr>
          <w:rFonts w:hint="eastAsia" w:ascii="宋体" w:hAnsi="宋体" w:eastAsia="宋体" w:cs="宋体"/>
          <w:color w:val="auto"/>
          <w:sz w:val="24"/>
          <w:szCs w:val="24"/>
          <w:highlight w:val="none"/>
          <w:shd w:val="clear" w:color="auto" w:fill="FFFFFF"/>
          <w:lang w:val="en-US" w:eastAsia="zh-CN"/>
        </w:rPr>
        <w:t>17</w:t>
      </w:r>
      <w:r>
        <w:rPr>
          <w:rFonts w:hint="eastAsia" w:ascii="宋体" w:hAnsi="宋体" w:eastAsia="宋体" w:cs="宋体"/>
          <w:color w:val="auto"/>
          <w:sz w:val="24"/>
          <w:szCs w:val="24"/>
          <w:highlight w:val="none"/>
          <w:shd w:val="clear" w:color="auto" w:fill="FFFFFF"/>
        </w:rPr>
        <w:t>日17:00(北京时间)止，逾期不予受理。  </w:t>
      </w:r>
    </w:p>
    <w:p w14:paraId="3DC034E9">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rPr>
      </w:pPr>
      <w:r>
        <w:rPr>
          <w:rStyle w:val="10"/>
          <w:rFonts w:hint="eastAsia" w:ascii="宋体" w:hAnsi="宋体" w:eastAsia="宋体" w:cs="宋体"/>
          <w:bCs/>
          <w:color w:val="auto"/>
          <w:sz w:val="24"/>
          <w:szCs w:val="24"/>
          <w:highlight w:val="none"/>
          <w:shd w:val="clear" w:color="auto" w:fill="FFFFFF"/>
        </w:rPr>
        <w:t>　（</w:t>
      </w:r>
      <w:r>
        <w:rPr>
          <w:rStyle w:val="10"/>
          <w:rFonts w:hint="eastAsia" w:ascii="宋体" w:hAnsi="宋体" w:eastAsia="宋体" w:cs="宋体"/>
          <w:bCs/>
          <w:color w:val="auto"/>
          <w:sz w:val="24"/>
          <w:szCs w:val="24"/>
          <w:highlight w:val="none"/>
          <w:shd w:val="clear" w:color="auto" w:fill="FFFFFF"/>
          <w:lang w:val="en-US" w:eastAsia="zh-CN"/>
        </w:rPr>
        <w:t>五</w:t>
      </w:r>
      <w:r>
        <w:rPr>
          <w:rStyle w:val="10"/>
          <w:rFonts w:hint="eastAsia" w:ascii="宋体" w:hAnsi="宋体" w:eastAsia="宋体" w:cs="宋体"/>
          <w:bCs/>
          <w:color w:val="auto"/>
          <w:sz w:val="24"/>
          <w:szCs w:val="24"/>
          <w:highlight w:val="none"/>
          <w:shd w:val="clear" w:color="auto" w:fill="FFFFFF"/>
        </w:rPr>
        <w:t>）递交方式 </w:t>
      </w:r>
      <w:r>
        <w:rPr>
          <w:rFonts w:hint="eastAsia" w:ascii="宋体" w:hAnsi="宋体" w:eastAsia="宋体" w:cs="宋体"/>
          <w:color w:val="auto"/>
          <w:sz w:val="24"/>
          <w:szCs w:val="24"/>
          <w:highlight w:val="none"/>
          <w:shd w:val="clear" w:color="auto" w:fill="FFFFFF"/>
        </w:rPr>
        <w:t xml:space="preserve"> </w:t>
      </w:r>
    </w:p>
    <w:p w14:paraId="5359A183">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0" w:firstLineChars="1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1.征集方案提交材料地点：</w:t>
      </w:r>
      <w:r>
        <w:rPr>
          <w:rStyle w:val="10"/>
          <w:rFonts w:hint="eastAsia" w:ascii="宋体" w:hAnsi="宋体" w:eastAsia="宋体" w:cs="宋体"/>
          <w:b w:val="0"/>
          <w:color w:val="auto"/>
          <w:sz w:val="24"/>
          <w:szCs w:val="24"/>
          <w:highlight w:val="none"/>
          <w:shd w:val="clear" w:color="auto" w:fill="FFFFFF"/>
        </w:rPr>
        <w:t>请有意参加者将征集方案相关材料直接送至</w:t>
      </w:r>
      <w:r>
        <w:rPr>
          <w:rFonts w:hint="eastAsia" w:ascii="宋体" w:hAnsi="宋体" w:eastAsia="宋体" w:cs="宋体"/>
          <w:color w:val="auto"/>
          <w:sz w:val="24"/>
          <w:szCs w:val="24"/>
          <w:highlight w:val="none"/>
          <w:shd w:val="clear" w:color="auto" w:fill="FFFFFF"/>
          <w:lang w:eastAsia="zh-CN"/>
        </w:rPr>
        <w:t>厦门中达利工程管理有限公司</w:t>
      </w:r>
      <w:r>
        <w:rPr>
          <w:rFonts w:hint="eastAsia" w:ascii="宋体" w:hAnsi="宋体" w:eastAsia="宋体" w:cs="宋体"/>
          <w:color w:val="auto"/>
          <w:sz w:val="24"/>
          <w:szCs w:val="24"/>
          <w:highlight w:val="none"/>
          <w:shd w:val="clear" w:color="auto" w:fill="FFFFFF"/>
          <w:lang w:val="en-US" w:eastAsia="zh-CN"/>
        </w:rPr>
        <w:t>德化分公司</w:t>
      </w:r>
      <w:r>
        <w:rPr>
          <w:rFonts w:hint="eastAsia" w:ascii="宋体" w:hAnsi="宋体" w:eastAsia="宋体" w:cs="宋体"/>
          <w:color w:val="auto"/>
          <w:sz w:val="24"/>
          <w:szCs w:val="24"/>
          <w:highlight w:val="none"/>
          <w:shd w:val="clear" w:color="auto" w:fill="FFFFFF"/>
        </w:rPr>
        <w:t>（地址：泉州市德化县</w:t>
      </w:r>
      <w:r>
        <w:rPr>
          <w:rFonts w:hint="eastAsia" w:ascii="宋体" w:hAnsi="宋体" w:eastAsia="宋体" w:cs="宋体"/>
          <w:color w:val="auto"/>
          <w:sz w:val="24"/>
          <w:szCs w:val="24"/>
          <w:highlight w:val="none"/>
        </w:rPr>
        <w:t>龙浔镇宝美工业区</w:t>
      </w:r>
      <w:r>
        <w:rPr>
          <w:rFonts w:hint="eastAsia" w:ascii="宋体" w:hAnsi="宋体" w:eastAsia="宋体" w:cs="宋体"/>
          <w:color w:val="auto"/>
          <w:sz w:val="24"/>
          <w:szCs w:val="24"/>
          <w:highlight w:val="none"/>
          <w:shd w:val="clear" w:color="auto" w:fill="FFFFFF"/>
        </w:rPr>
        <w:t>得盛集团5楼）或快递邮寄，选择邮寄方式的需电话提前告知以免资料丢失（联系电话：</w:t>
      </w:r>
      <w:r>
        <w:rPr>
          <w:rFonts w:hint="eastAsia" w:ascii="宋体" w:hAnsi="宋体" w:eastAsia="宋体" w:cs="宋体"/>
          <w:color w:val="auto"/>
          <w:sz w:val="24"/>
          <w:szCs w:val="24"/>
          <w:highlight w:val="none"/>
          <w:shd w:val="clear" w:color="auto" w:fill="FFFFFF"/>
          <w:lang w:val="en-US" w:eastAsia="zh-CN"/>
        </w:rPr>
        <w:t>小于，18750412221</w:t>
      </w:r>
      <w:r>
        <w:rPr>
          <w:rFonts w:hint="eastAsia" w:ascii="宋体" w:hAnsi="宋体" w:eastAsia="宋体" w:cs="宋体"/>
          <w:color w:val="auto"/>
          <w:sz w:val="24"/>
          <w:szCs w:val="24"/>
          <w:highlight w:val="none"/>
          <w:shd w:val="clear" w:color="auto" w:fill="FFFFFF"/>
        </w:rPr>
        <w:t>）。 </w:t>
      </w:r>
    </w:p>
    <w:p w14:paraId="6D6A487E">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0" w:firstLineChars="100"/>
        <w:jc w:val="both"/>
        <w:textAlignment w:val="baseline"/>
        <w:rPr>
          <w:rStyle w:val="10"/>
          <w:rFonts w:hint="eastAsia" w:ascii="宋体" w:hAnsi="宋体" w:eastAsia="宋体" w:cs="宋体"/>
          <w:bCs/>
          <w:color w:val="auto"/>
          <w:sz w:val="24"/>
          <w:szCs w:val="24"/>
          <w:highlight w:val="none"/>
          <w:shd w:val="clear" w:color="auto" w:fill="FFFFFF"/>
        </w:rPr>
      </w:pPr>
      <w:r>
        <w:rPr>
          <w:rStyle w:val="10"/>
          <w:rFonts w:hint="eastAsia" w:ascii="宋体" w:hAnsi="宋体" w:eastAsia="宋体" w:cs="宋体"/>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lang w:val="en-US" w:eastAsia="zh-CN"/>
        </w:rPr>
        <w:t>六</w:t>
      </w:r>
      <w:r>
        <w:rPr>
          <w:rStyle w:val="10"/>
          <w:rFonts w:hint="eastAsia" w:ascii="宋体" w:hAnsi="宋体" w:eastAsia="宋体" w:cs="宋体"/>
          <w:bCs/>
          <w:color w:val="auto"/>
          <w:sz w:val="24"/>
          <w:szCs w:val="24"/>
          <w:highlight w:val="none"/>
          <w:shd w:val="clear" w:color="auto" w:fill="FFFFFF"/>
        </w:rPr>
        <w:t>）发布公告的媒介</w:t>
      </w:r>
    </w:p>
    <w:p w14:paraId="365BAE10">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sz w:val="24"/>
          <w:szCs w:val="24"/>
          <w:highlight w:val="none"/>
          <w:shd w:val="clear" w:color="auto" w:fill="FFFFFF"/>
        </w:rPr>
        <w:t>1.本次征集公告在中国政府采购网（www.ccgp.gov.cn）上发布。</w:t>
      </w:r>
    </w:p>
    <w:p w14:paraId="15DC2011">
      <w:pPr>
        <w:pStyle w:val="7"/>
        <w:widowControl/>
        <w:shd w:val="clear" w:color="auto" w:fill="FFFFFF"/>
        <w:spacing w:beforeAutospacing="0" w:afterAutospacing="0" w:line="500" w:lineRule="exact"/>
        <w:ind w:firstLine="240" w:firstLineChars="100"/>
        <w:jc w:val="both"/>
        <w:textAlignment w:val="baseline"/>
        <w:rPr>
          <w:rStyle w:val="10"/>
          <w:rFonts w:ascii="宋体" w:hAnsi="宋体" w:eastAsia="宋体" w:cs="宋体"/>
          <w:bCs/>
          <w:color w:val="auto"/>
          <w:highlight w:val="none"/>
          <w:shd w:val="clear" w:color="auto" w:fill="FFFFFF"/>
        </w:rPr>
      </w:pPr>
      <w:r>
        <w:rPr>
          <w:rStyle w:val="10"/>
          <w:rFonts w:hint="eastAsia" w:ascii="宋体" w:hAnsi="宋体" w:eastAsia="宋体" w:cs="宋体"/>
          <w:bCs/>
          <w:color w:val="auto"/>
          <w:highlight w:val="none"/>
          <w:shd w:val="clear" w:color="auto" w:fill="FFFFFF"/>
        </w:rPr>
        <w:t>（</w:t>
      </w:r>
      <w:r>
        <w:rPr>
          <w:rStyle w:val="10"/>
          <w:rFonts w:hint="eastAsia" w:ascii="宋体" w:hAnsi="宋体" w:eastAsia="宋体" w:cs="宋体"/>
          <w:bCs/>
          <w:color w:val="auto"/>
          <w:highlight w:val="none"/>
          <w:shd w:val="clear" w:color="auto" w:fill="FFFFFF"/>
          <w:lang w:val="en-US" w:eastAsia="zh-CN"/>
        </w:rPr>
        <w:t>七</w:t>
      </w:r>
      <w:r>
        <w:rPr>
          <w:rStyle w:val="10"/>
          <w:rFonts w:hint="eastAsia" w:ascii="宋体" w:hAnsi="宋体" w:eastAsia="宋体" w:cs="宋体"/>
          <w:bCs/>
          <w:color w:val="auto"/>
          <w:highlight w:val="none"/>
          <w:shd w:val="clear" w:color="auto" w:fill="FFFFFF"/>
        </w:rPr>
        <w:t>）联系方式</w:t>
      </w:r>
    </w:p>
    <w:p w14:paraId="65811672">
      <w:pPr>
        <w:pStyle w:val="7"/>
        <w:widowControl/>
        <w:shd w:val="clear" w:color="auto" w:fill="FFFFFF"/>
        <w:spacing w:beforeAutospacing="0" w:afterAutospacing="0" w:line="500" w:lineRule="exact"/>
        <w:ind w:firstLine="480" w:firstLineChars="200"/>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采购人：</w:t>
      </w:r>
      <w:r>
        <w:rPr>
          <w:rFonts w:hint="eastAsia" w:ascii="宋体" w:hAnsi="宋体" w:eastAsia="宋体" w:cs="宋体"/>
          <w:color w:val="auto"/>
          <w:highlight w:val="none"/>
          <w:u w:val="none"/>
          <w:shd w:val="clear" w:color="auto" w:fill="FFFFFF"/>
          <w:lang w:val="en-US" w:eastAsia="zh-CN"/>
        </w:rPr>
        <w:t>福建省德化职业技术学校</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代理机构：</w:t>
      </w:r>
      <w:r>
        <w:rPr>
          <w:rFonts w:hint="eastAsia" w:ascii="宋体" w:hAnsi="宋体" w:eastAsia="宋体" w:cs="宋体"/>
          <w:color w:val="auto"/>
          <w:highlight w:val="none"/>
          <w:u w:val="none"/>
          <w:shd w:val="clear" w:color="auto" w:fill="FFFFFF"/>
          <w:lang w:eastAsia="zh-CN"/>
        </w:rPr>
        <w:t>厦门中达利工程管理有限公司</w:t>
      </w:r>
    </w:p>
    <w:p w14:paraId="6AD7CFFC">
      <w:pPr>
        <w:pStyle w:val="7"/>
        <w:widowControl/>
        <w:shd w:val="clear" w:color="auto" w:fill="FFFFFF"/>
        <w:spacing w:beforeAutospacing="0" w:afterAutospacing="0" w:line="500" w:lineRule="exact"/>
        <w:ind w:left="8129" w:leftChars="214" w:hanging="7680" w:hangingChars="3200"/>
        <w:jc w:val="left"/>
        <w:textAlignment w:val="baseline"/>
        <w:rPr>
          <w:rFonts w:hint="eastAsia" w:ascii="宋体" w:hAnsi="宋体" w:eastAsia="宋体" w:cs="宋体"/>
          <w:color w:val="auto"/>
          <w:highlight w:val="magenta"/>
          <w:shd w:val="clear" w:color="auto" w:fill="FFFFFF"/>
        </w:rPr>
      </w:pPr>
      <w:r>
        <w:rPr>
          <w:rFonts w:hint="eastAsia" w:ascii="宋体" w:hAnsi="宋体" w:eastAsia="宋体" w:cs="宋体"/>
          <w:color w:val="auto"/>
          <w:highlight w:val="none"/>
          <w:shd w:val="clear" w:color="auto" w:fill="FFFFFF"/>
        </w:rPr>
        <w:t>地</w:t>
      </w:r>
      <w:r>
        <w:rPr>
          <w:rFonts w:hint="eastAsia" w:ascii="宋体" w:hAnsi="宋体" w:eastAsia="宋体" w:cs="宋体"/>
          <w:color w:val="auto"/>
          <w:sz w:val="24"/>
          <w:szCs w:val="24"/>
          <w:highlight w:val="none"/>
          <w:shd w:val="clear" w:color="auto" w:fill="FFFFFF"/>
        </w:rPr>
        <w:t>址：</w:t>
      </w:r>
      <w:r>
        <w:rPr>
          <w:rFonts w:hint="eastAsia" w:ascii="宋体" w:hAnsi="宋体" w:eastAsia="宋体" w:cs="宋体"/>
          <w:i w:val="0"/>
          <w:iCs w:val="0"/>
          <w:caps w:val="0"/>
          <w:color w:val="auto"/>
          <w:spacing w:val="0"/>
          <w:sz w:val="24"/>
          <w:szCs w:val="24"/>
          <w:shd w:val="clear" w:fill="FFFFFF"/>
        </w:rPr>
        <w:t>泉州市德化县</w:t>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地址：厦门市湖里区高林中路491号天地金融港</w:t>
      </w:r>
      <w:r>
        <w:rPr>
          <w:rFonts w:hint="eastAsia" w:ascii="宋体" w:hAnsi="宋体" w:eastAsia="宋体" w:cs="宋体"/>
          <w:color w:val="auto"/>
          <w:sz w:val="24"/>
          <w:szCs w:val="24"/>
        </w:rPr>
        <w:t>2#楼</w:t>
      </w:r>
    </w:p>
    <w:p w14:paraId="1A5AE64A">
      <w:pPr>
        <w:pStyle w:val="7"/>
        <w:widowControl/>
        <w:shd w:val="clear" w:color="auto" w:fill="FFFFFF"/>
        <w:spacing w:beforeAutospacing="0" w:afterAutospacing="0" w:line="500" w:lineRule="exact"/>
        <w:ind w:left="210" w:leftChars="100" w:firstLine="240" w:firstLineChars="100"/>
        <w:jc w:val="both"/>
        <w:textAlignment w:val="baseline"/>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联系人：</w:t>
      </w:r>
      <w:r>
        <w:rPr>
          <w:rFonts w:hint="eastAsia" w:ascii="宋体" w:hAnsi="宋体" w:eastAsia="宋体" w:cs="宋体"/>
          <w:color w:val="auto"/>
          <w:highlight w:val="none"/>
          <w:shd w:val="clear" w:color="auto" w:fill="FFFFFF"/>
          <w:lang w:val="en-US" w:eastAsia="zh-CN"/>
        </w:rPr>
        <w:t>林老师</w:t>
      </w: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联系人：小</w:t>
      </w:r>
      <w:r>
        <w:rPr>
          <w:rFonts w:hint="eastAsia" w:ascii="宋体" w:hAnsi="宋体" w:eastAsia="宋体" w:cs="宋体"/>
          <w:color w:val="auto"/>
          <w:highlight w:val="none"/>
          <w:shd w:val="clear" w:color="auto" w:fill="FFFFFF"/>
          <w:lang w:val="en-US" w:eastAsia="zh-CN"/>
        </w:rPr>
        <w:t>于</w:t>
      </w:r>
    </w:p>
    <w:p w14:paraId="270FE44D">
      <w:pPr>
        <w:pStyle w:val="7"/>
        <w:widowControl/>
        <w:shd w:val="clear" w:color="auto" w:fill="FFFFFF"/>
        <w:spacing w:beforeAutospacing="0" w:afterAutospacing="0" w:line="500" w:lineRule="exact"/>
        <w:ind w:firstLine="480" w:firstLineChars="200"/>
        <w:jc w:val="both"/>
        <w:textAlignment w:val="baseline"/>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联系电话：</w:t>
      </w:r>
      <w:r>
        <w:rPr>
          <w:rFonts w:hint="eastAsia" w:ascii="宋体" w:hAnsi="宋体" w:eastAsia="宋体" w:cs="宋体"/>
          <w:color w:val="auto"/>
          <w:highlight w:val="none"/>
          <w:shd w:val="clear" w:color="auto" w:fill="FFFFFF"/>
          <w:lang w:val="en-US" w:eastAsia="zh-CN"/>
        </w:rPr>
        <w:t xml:space="preserve">18859927287            </w:t>
      </w:r>
      <w:r>
        <w:rPr>
          <w:rFonts w:hint="eastAsia" w:ascii="宋体" w:hAnsi="宋体" w:eastAsia="宋体" w:cs="宋体"/>
          <w:color w:val="auto"/>
          <w:highlight w:val="none"/>
          <w:shd w:val="clear" w:color="auto" w:fill="FFFFFF"/>
        </w:rPr>
        <w:t>联系电话：</w:t>
      </w:r>
      <w:r>
        <w:rPr>
          <w:rFonts w:hint="eastAsia" w:ascii="宋体" w:hAnsi="宋体" w:eastAsia="宋体" w:cs="宋体"/>
          <w:color w:val="auto"/>
          <w:highlight w:val="none"/>
          <w:shd w:val="clear" w:color="auto" w:fill="FFFFFF"/>
          <w:lang w:val="en-US" w:eastAsia="zh-CN"/>
        </w:rPr>
        <w:t>18750412221</w:t>
      </w:r>
    </w:p>
    <w:p w14:paraId="451FC09D">
      <w:pPr>
        <w:pStyle w:val="7"/>
        <w:widowControl/>
        <w:shd w:val="clear" w:color="auto" w:fill="FFFFFF"/>
        <w:spacing w:beforeAutospacing="0" w:afterAutospacing="0" w:line="500" w:lineRule="exact"/>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w:t>
      </w:r>
    </w:p>
    <w:p w14:paraId="5C83FAEB">
      <w:pPr>
        <w:pStyle w:val="7"/>
        <w:widowControl/>
        <w:shd w:val="clear" w:color="auto" w:fill="FFFFFF"/>
        <w:spacing w:beforeAutospacing="0" w:afterAutospacing="0" w:line="500" w:lineRule="exact"/>
        <w:jc w:val="both"/>
        <w:textAlignment w:val="baseline"/>
        <w:rPr>
          <w:rFonts w:hint="eastAsia" w:ascii="宋体" w:hAnsi="宋体" w:eastAsia="宋体" w:cs="宋体"/>
          <w:color w:val="auto"/>
          <w:highlight w:val="none"/>
          <w:shd w:val="clear" w:color="auto" w:fill="FFFFFF"/>
        </w:rPr>
      </w:pPr>
    </w:p>
    <w:p w14:paraId="303DF4FB">
      <w:pPr>
        <w:pStyle w:val="7"/>
        <w:widowControl/>
        <w:shd w:val="clear" w:color="auto" w:fill="FFFFFF"/>
        <w:spacing w:beforeAutospacing="0" w:afterAutospacing="0" w:line="500" w:lineRule="exact"/>
        <w:jc w:val="both"/>
        <w:textAlignment w:val="baseline"/>
        <w:rPr>
          <w:rFonts w:hint="eastAsia" w:ascii="宋体" w:hAnsi="宋体" w:eastAsia="宋体" w:cs="宋体"/>
          <w:color w:val="auto"/>
          <w:highlight w:val="none"/>
          <w:shd w:val="clear" w:color="auto" w:fill="FFFFFF"/>
        </w:rPr>
      </w:pPr>
    </w:p>
    <w:p w14:paraId="1AC10F67">
      <w:pPr>
        <w:pStyle w:val="7"/>
        <w:widowControl/>
        <w:shd w:val="clear" w:color="auto" w:fill="FFFFFF"/>
        <w:spacing w:beforeAutospacing="0" w:afterAutospacing="0" w:line="500" w:lineRule="exact"/>
        <w:jc w:val="both"/>
        <w:textAlignment w:val="baseline"/>
        <w:rPr>
          <w:rFonts w:hint="eastAsia" w:ascii="宋体" w:hAnsi="宋体" w:eastAsia="宋体" w:cs="宋体"/>
          <w:color w:val="auto"/>
          <w:highlight w:val="none"/>
          <w:shd w:val="clear" w:color="auto" w:fill="FFFFFF"/>
        </w:rPr>
      </w:pPr>
    </w:p>
    <w:p w14:paraId="31A3198E">
      <w:pPr>
        <w:pStyle w:val="7"/>
        <w:widowControl/>
        <w:shd w:val="clear" w:color="auto" w:fill="FFFFFF"/>
        <w:spacing w:beforeAutospacing="0" w:afterAutospacing="0" w:line="500" w:lineRule="exact"/>
        <w:jc w:val="both"/>
        <w:textAlignment w:val="baseline"/>
        <w:rPr>
          <w:rFonts w:hint="default" w:ascii="宋体" w:hAnsi="宋体" w:eastAsia="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                                                     </w:t>
      </w:r>
      <w:r>
        <w:rPr>
          <w:rFonts w:hint="eastAsia" w:ascii="宋体" w:hAnsi="宋体" w:eastAsia="宋体" w:cs="宋体"/>
          <w:color w:val="auto"/>
          <w:highlight w:val="none"/>
          <w:u w:val="none"/>
          <w:shd w:val="clear" w:color="auto" w:fill="FFFFFF"/>
          <w:lang w:eastAsia="zh-CN"/>
        </w:rPr>
        <w:t>厦门中达利工程管理有限公司</w:t>
      </w:r>
    </w:p>
    <w:p w14:paraId="353B1EEC">
      <w:pPr>
        <w:pStyle w:val="19"/>
        <w:spacing w:line="360" w:lineRule="auto"/>
        <w:ind w:firstLine="7440" w:firstLineChars="3100"/>
        <w:rPr>
          <w:rFonts w:ascii="宋体" w:hAnsi="宋体" w:cs="宋体"/>
          <w:b/>
          <w:bCs/>
          <w:color w:val="auto"/>
          <w:sz w:val="24"/>
          <w:highlight w:val="none"/>
        </w:rPr>
      </w:pPr>
      <w:r>
        <w:rPr>
          <w:rFonts w:hint="eastAsia" w:ascii="宋体" w:hAnsi="宋体" w:cs="宋体"/>
          <w:b w:val="0"/>
          <w:bCs w:val="0"/>
          <w:color w:val="auto"/>
          <w:sz w:val="24"/>
          <w:highlight w:val="none"/>
          <w:lang w:val="en-US" w:eastAsia="zh-CN"/>
        </w:rPr>
        <w:t>2024年12月13日</w:t>
      </w:r>
    </w:p>
    <w:p w14:paraId="1095AC36">
      <w:pPr>
        <w:pStyle w:val="19"/>
        <w:ind w:firstLine="482"/>
        <w:rPr>
          <w:rFonts w:ascii="宋体" w:hAnsi="宋体" w:cs="宋体"/>
          <w:b/>
          <w:bCs/>
          <w:color w:val="auto"/>
          <w:sz w:val="24"/>
          <w:highlight w:val="none"/>
        </w:rPr>
      </w:pPr>
    </w:p>
    <w:p w14:paraId="48DECF4F">
      <w:pPr>
        <w:snapToGrid w:val="0"/>
        <w:spacing w:line="440" w:lineRule="exact"/>
        <w:rPr>
          <w:rFonts w:hint="eastAsia" w:ascii="宋体" w:hAnsi="宋体" w:eastAsia="宋体" w:cs="宋体"/>
          <w:color w:val="auto"/>
          <w:sz w:val="24"/>
          <w:highlight w:val="none"/>
        </w:rPr>
      </w:pPr>
    </w:p>
    <w:p w14:paraId="67A5F46D">
      <w:pPr>
        <w:snapToGrid w:val="0"/>
        <w:spacing w:line="440" w:lineRule="exact"/>
        <w:rPr>
          <w:rFonts w:hint="eastAsia" w:ascii="宋体" w:hAnsi="宋体" w:eastAsia="宋体" w:cs="宋体"/>
          <w:color w:val="auto"/>
          <w:sz w:val="24"/>
          <w:highlight w:val="none"/>
        </w:rPr>
      </w:pPr>
    </w:p>
    <w:p w14:paraId="21D6BC75">
      <w:pPr>
        <w:snapToGrid w:val="0"/>
        <w:spacing w:line="440" w:lineRule="exact"/>
        <w:rPr>
          <w:rFonts w:hint="eastAsia" w:ascii="宋体" w:hAnsi="宋体" w:eastAsia="宋体" w:cs="宋体"/>
          <w:color w:val="auto"/>
          <w:sz w:val="24"/>
          <w:highlight w:val="none"/>
        </w:rPr>
      </w:pPr>
    </w:p>
    <w:p w14:paraId="12B6EF9C">
      <w:pPr>
        <w:snapToGrid w:val="0"/>
        <w:spacing w:line="440" w:lineRule="exact"/>
        <w:rPr>
          <w:rFonts w:hint="eastAsia" w:ascii="宋体" w:hAnsi="宋体" w:eastAsia="宋体" w:cs="宋体"/>
          <w:color w:val="auto"/>
          <w:sz w:val="24"/>
          <w:highlight w:val="none"/>
        </w:rPr>
      </w:pPr>
    </w:p>
    <w:p w14:paraId="01530239">
      <w:pPr>
        <w:snapToGrid w:val="0"/>
        <w:spacing w:line="440" w:lineRule="exact"/>
        <w:rPr>
          <w:rFonts w:hint="eastAsia" w:ascii="宋体" w:hAnsi="宋体" w:eastAsia="宋体" w:cs="宋体"/>
          <w:color w:val="auto"/>
          <w:sz w:val="24"/>
          <w:highlight w:val="none"/>
        </w:rPr>
      </w:pPr>
    </w:p>
    <w:p w14:paraId="517828F7">
      <w:pPr>
        <w:snapToGrid w:val="0"/>
        <w:spacing w:line="440" w:lineRule="exact"/>
        <w:rPr>
          <w:rFonts w:hint="eastAsia" w:ascii="宋体" w:hAnsi="宋体" w:eastAsia="宋体" w:cs="宋体"/>
          <w:color w:val="auto"/>
          <w:sz w:val="24"/>
          <w:highlight w:val="none"/>
        </w:rPr>
      </w:pPr>
    </w:p>
    <w:p w14:paraId="138A6268">
      <w:pPr>
        <w:snapToGrid w:val="0"/>
        <w:spacing w:line="440" w:lineRule="exact"/>
        <w:rPr>
          <w:rFonts w:hint="eastAsia" w:ascii="宋体" w:hAnsi="宋体" w:eastAsia="宋体" w:cs="宋体"/>
          <w:color w:val="auto"/>
          <w:sz w:val="24"/>
          <w:highlight w:val="none"/>
        </w:rPr>
      </w:pPr>
    </w:p>
    <w:p w14:paraId="39159540">
      <w:pPr>
        <w:snapToGrid w:val="0"/>
        <w:spacing w:line="440" w:lineRule="exact"/>
        <w:rPr>
          <w:rFonts w:hint="eastAsia" w:ascii="宋体" w:hAnsi="宋体" w:eastAsia="宋体" w:cs="宋体"/>
          <w:color w:val="auto"/>
          <w:sz w:val="24"/>
          <w:highlight w:val="none"/>
        </w:rPr>
      </w:pPr>
    </w:p>
    <w:p w14:paraId="02212377">
      <w:pPr>
        <w:snapToGrid w:val="0"/>
        <w:spacing w:line="440" w:lineRule="exact"/>
        <w:rPr>
          <w:rFonts w:hint="eastAsia" w:ascii="宋体" w:hAnsi="宋体" w:eastAsia="宋体" w:cs="宋体"/>
          <w:color w:val="auto"/>
          <w:sz w:val="24"/>
          <w:highlight w:val="none"/>
        </w:rPr>
      </w:pPr>
    </w:p>
    <w:p w14:paraId="78A5BBED">
      <w:pPr>
        <w:snapToGrid w:val="0"/>
        <w:spacing w:before="312" w:beforeLines="100" w:after="312" w:afterLines="100" w:line="360" w:lineRule="auto"/>
        <w:jc w:val="center"/>
        <w:rPr>
          <w:rFonts w:hint="default" w:ascii="宋体" w:hAnsi="宋体" w:cs="宋体"/>
          <w:b/>
          <w:sz w:val="48"/>
          <w:szCs w:val="18"/>
          <w:highlight w:val="none"/>
          <w:lang w:val="en-US"/>
        </w:rPr>
      </w:pPr>
      <w:r>
        <w:rPr>
          <w:rFonts w:hint="eastAsia" w:ascii="宋体" w:hAnsi="宋体" w:cs="宋体"/>
          <w:b/>
          <w:sz w:val="40"/>
          <w:szCs w:val="15"/>
          <w:highlight w:val="none"/>
          <w:lang w:val="en-US" w:eastAsia="zh-CN"/>
        </w:rPr>
        <w:t>项目名称：德化职校蒲坂监控设备采购</w:t>
      </w:r>
    </w:p>
    <w:p w14:paraId="3E59392A">
      <w:pPr>
        <w:snapToGrid w:val="0"/>
        <w:spacing w:before="312" w:beforeLines="100" w:after="312" w:afterLines="100" w:line="360" w:lineRule="auto"/>
        <w:jc w:val="both"/>
        <w:rPr>
          <w:rFonts w:hint="eastAsia" w:ascii="宋体" w:hAnsi="宋体" w:cs="宋体"/>
          <w:b/>
          <w:sz w:val="96"/>
          <w:szCs w:val="28"/>
          <w:highlight w:val="none"/>
        </w:rPr>
      </w:pPr>
    </w:p>
    <w:p w14:paraId="2E0B3976">
      <w:pPr>
        <w:pStyle w:val="3"/>
        <w:rPr>
          <w:rFonts w:hint="eastAsia"/>
        </w:rPr>
      </w:pPr>
    </w:p>
    <w:p w14:paraId="7D7E686B">
      <w:pPr>
        <w:pStyle w:val="3"/>
        <w:rPr>
          <w:rFonts w:hint="eastAsia"/>
        </w:rPr>
      </w:pPr>
    </w:p>
    <w:p w14:paraId="447187C1">
      <w:pPr>
        <w:snapToGrid w:val="0"/>
        <w:spacing w:before="312" w:beforeLines="100" w:after="312" w:afterLines="100" w:line="360" w:lineRule="auto"/>
        <w:jc w:val="center"/>
        <w:rPr>
          <w:rFonts w:ascii="宋体" w:hAnsi="宋体" w:cs="宋体"/>
          <w:b/>
          <w:sz w:val="96"/>
          <w:szCs w:val="28"/>
          <w:highlight w:val="none"/>
        </w:rPr>
      </w:pPr>
      <w:r>
        <w:rPr>
          <w:rFonts w:hint="eastAsia" w:ascii="宋体" w:hAnsi="宋体" w:cs="宋体"/>
          <w:b/>
          <w:sz w:val="96"/>
          <w:szCs w:val="28"/>
          <w:highlight w:val="none"/>
        </w:rPr>
        <w:t>设计方案文件</w:t>
      </w:r>
    </w:p>
    <w:p w14:paraId="0D2B7791">
      <w:pPr>
        <w:pStyle w:val="19"/>
        <w:ind w:firstLine="420"/>
        <w:rPr>
          <w:color w:val="auto"/>
          <w:highlight w:val="none"/>
        </w:rPr>
      </w:pPr>
    </w:p>
    <w:p w14:paraId="4976B3B5">
      <w:pPr>
        <w:pStyle w:val="19"/>
        <w:spacing w:line="720" w:lineRule="auto"/>
        <w:ind w:left="0" w:leftChars="0" w:firstLine="0" w:firstLineChars="0"/>
        <w:rPr>
          <w:rFonts w:hint="eastAsia" w:ascii="宋体" w:hAnsi="宋体" w:cs="宋体"/>
          <w:color w:val="auto"/>
          <w:sz w:val="40"/>
          <w:szCs w:val="16"/>
          <w:highlight w:val="none"/>
        </w:rPr>
      </w:pPr>
    </w:p>
    <w:p w14:paraId="388745FC">
      <w:pPr>
        <w:pStyle w:val="19"/>
        <w:spacing w:line="720" w:lineRule="auto"/>
        <w:ind w:left="0" w:leftChars="0" w:firstLine="0" w:firstLineChars="0"/>
        <w:rPr>
          <w:rFonts w:hint="eastAsia" w:ascii="宋体" w:hAnsi="宋体" w:cs="宋体"/>
          <w:color w:val="auto"/>
          <w:sz w:val="40"/>
          <w:szCs w:val="16"/>
          <w:highlight w:val="none"/>
        </w:rPr>
      </w:pPr>
    </w:p>
    <w:p w14:paraId="1118A830">
      <w:pPr>
        <w:pStyle w:val="19"/>
        <w:spacing w:line="720" w:lineRule="auto"/>
        <w:ind w:firstLine="800"/>
        <w:rPr>
          <w:rFonts w:hint="eastAsia" w:ascii="宋体" w:hAnsi="宋体" w:cs="宋体"/>
          <w:color w:val="auto"/>
          <w:sz w:val="40"/>
          <w:szCs w:val="16"/>
          <w:highlight w:val="none"/>
        </w:rPr>
      </w:pPr>
    </w:p>
    <w:p w14:paraId="1CCE708B">
      <w:pPr>
        <w:pStyle w:val="19"/>
        <w:spacing w:line="720" w:lineRule="auto"/>
        <w:ind w:left="0" w:leftChars="0" w:firstLine="1600" w:firstLineChars="400"/>
        <w:rPr>
          <w:rFonts w:ascii="宋体" w:hAnsi="宋体" w:cs="宋体"/>
          <w:color w:val="auto"/>
          <w:sz w:val="40"/>
          <w:szCs w:val="16"/>
          <w:highlight w:val="none"/>
          <w:u w:val="single"/>
        </w:rPr>
      </w:pPr>
      <w:r>
        <w:rPr>
          <w:rFonts w:hint="eastAsia" w:ascii="宋体" w:hAnsi="宋体" w:cs="宋体"/>
          <w:color w:val="auto"/>
          <w:sz w:val="40"/>
          <w:szCs w:val="16"/>
          <w:highlight w:val="none"/>
        </w:rPr>
        <w:t>日    期：</w:t>
      </w:r>
      <w:r>
        <w:rPr>
          <w:rFonts w:hint="eastAsia" w:ascii="宋体" w:hAnsi="宋体" w:cs="宋体"/>
          <w:color w:val="auto"/>
          <w:sz w:val="40"/>
          <w:szCs w:val="16"/>
          <w:highlight w:val="none"/>
          <w:u w:val="single"/>
        </w:rPr>
        <w:t xml:space="preserve">                        </w:t>
      </w:r>
    </w:p>
    <w:p w14:paraId="7ECE47F1">
      <w:pPr>
        <w:pStyle w:val="19"/>
        <w:spacing w:line="360" w:lineRule="auto"/>
        <w:ind w:firstLine="0" w:firstLineChars="0"/>
        <w:rPr>
          <w:rFonts w:hint="eastAsia" w:ascii="宋体" w:hAnsi="宋体" w:cs="宋体"/>
          <w:b/>
          <w:bCs/>
          <w:color w:val="auto"/>
          <w:sz w:val="24"/>
          <w:highlight w:val="none"/>
        </w:rPr>
      </w:pPr>
    </w:p>
    <w:p w14:paraId="101C48DA">
      <w:pPr>
        <w:pStyle w:val="19"/>
        <w:spacing w:line="360" w:lineRule="auto"/>
        <w:ind w:firstLine="0" w:firstLineChars="0"/>
        <w:rPr>
          <w:rFonts w:hint="eastAsia" w:ascii="宋体" w:hAnsi="宋体" w:cs="宋体"/>
          <w:b/>
          <w:bCs/>
          <w:color w:val="auto"/>
          <w:sz w:val="24"/>
          <w:highlight w:val="none"/>
        </w:rPr>
      </w:pPr>
    </w:p>
    <w:p w14:paraId="20C52908">
      <w:pPr>
        <w:pStyle w:val="19"/>
        <w:spacing w:line="360" w:lineRule="auto"/>
        <w:ind w:firstLine="0" w:firstLineChars="0"/>
        <w:rPr>
          <w:rFonts w:hint="eastAsia" w:ascii="宋体" w:hAnsi="宋体" w:cs="宋体"/>
          <w:b/>
          <w:bCs/>
          <w:color w:val="auto"/>
          <w:sz w:val="24"/>
          <w:highlight w:val="none"/>
        </w:rPr>
      </w:pPr>
    </w:p>
    <w:p w14:paraId="3E581E1D">
      <w:pPr>
        <w:pStyle w:val="19"/>
        <w:spacing w:line="360" w:lineRule="auto"/>
        <w:ind w:firstLine="0" w:firstLineChars="0"/>
        <w:rPr>
          <w:rFonts w:hint="eastAsia" w:ascii="宋体" w:hAnsi="宋体" w:cs="宋体"/>
          <w:b/>
          <w:bCs/>
          <w:color w:val="auto"/>
          <w:sz w:val="24"/>
          <w:highlight w:val="none"/>
        </w:rPr>
      </w:pPr>
    </w:p>
    <w:p w14:paraId="1F4B212D">
      <w:pPr>
        <w:pStyle w:val="19"/>
        <w:spacing w:line="360" w:lineRule="auto"/>
        <w:ind w:firstLine="0" w:firstLineChars="0"/>
        <w:rPr>
          <w:rFonts w:hint="eastAsia" w:ascii="宋体" w:hAnsi="宋体" w:cs="宋体"/>
          <w:b/>
          <w:bCs/>
          <w:color w:val="auto"/>
          <w:sz w:val="24"/>
          <w:highlight w:val="none"/>
        </w:rPr>
      </w:pPr>
    </w:p>
    <w:p w14:paraId="76FCC975">
      <w:pPr>
        <w:pStyle w:val="19"/>
        <w:spacing w:line="360" w:lineRule="auto"/>
        <w:ind w:firstLine="0" w:firstLineChars="0"/>
        <w:rPr>
          <w:rFonts w:hint="eastAsia" w:ascii="宋体" w:hAnsi="宋体" w:cs="宋体"/>
          <w:b/>
          <w:bCs/>
          <w:color w:val="auto"/>
          <w:sz w:val="24"/>
          <w:highlight w:val="none"/>
        </w:rPr>
      </w:pPr>
    </w:p>
    <w:p w14:paraId="0E723E4F">
      <w:pPr>
        <w:pStyle w:val="19"/>
        <w:spacing w:line="360" w:lineRule="auto"/>
        <w:ind w:firstLine="0" w:firstLineChars="0"/>
        <w:rPr>
          <w:rFonts w:hint="eastAsia" w:ascii="宋体" w:hAnsi="宋体" w:cs="宋体"/>
          <w:b/>
          <w:bCs/>
          <w:color w:val="auto"/>
          <w:sz w:val="24"/>
          <w:highlight w:val="none"/>
        </w:rPr>
      </w:pPr>
    </w:p>
    <w:p w14:paraId="188BA1BF">
      <w:pPr>
        <w:pStyle w:val="19"/>
        <w:spacing w:line="360" w:lineRule="auto"/>
        <w:ind w:firstLine="0" w:firstLineChars="0"/>
        <w:rPr>
          <w:rFonts w:ascii="宋体" w:hAnsi="宋体" w:cs="宋体"/>
          <w:color w:val="auto"/>
          <w:sz w:val="24"/>
          <w:highlight w:val="none"/>
        </w:rPr>
      </w:pPr>
      <w:r>
        <w:rPr>
          <w:rFonts w:hint="eastAsia" w:ascii="宋体" w:hAnsi="宋体" w:cs="宋体"/>
          <w:b/>
          <w:bCs/>
          <w:color w:val="auto"/>
          <w:sz w:val="24"/>
          <w:highlight w:val="none"/>
        </w:rPr>
        <w:t>附件</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w:t>
      </w:r>
      <w:r>
        <w:rPr>
          <w:rFonts w:hint="eastAsia" w:ascii="宋体" w:hAnsi="宋体" w:cs="宋体"/>
          <w:color w:val="auto"/>
          <w:sz w:val="24"/>
          <w:highlight w:val="none"/>
        </w:rPr>
        <w:t>其他技术资料（技术参数、</w:t>
      </w:r>
      <w:r>
        <w:rPr>
          <w:rFonts w:hint="eastAsia" w:ascii="宋体" w:hAnsi="宋体" w:cs="宋体"/>
          <w:color w:val="auto"/>
          <w:sz w:val="24"/>
          <w:highlight w:val="none"/>
          <w:lang w:val="en-US" w:eastAsia="zh-CN"/>
        </w:rPr>
        <w:t>具体数量、</w:t>
      </w:r>
      <w:r>
        <w:rPr>
          <w:rFonts w:hint="eastAsia" w:ascii="宋体" w:hAnsi="宋体" w:cs="宋体"/>
          <w:color w:val="auto"/>
          <w:sz w:val="24"/>
          <w:highlight w:val="none"/>
        </w:rPr>
        <w:t>产品优势、性能、产品有关特殊性能</w:t>
      </w:r>
      <w:r>
        <w:rPr>
          <w:rFonts w:hint="eastAsia" w:ascii="宋体" w:hAnsi="宋体" w:cs="宋体"/>
          <w:color w:val="auto"/>
          <w:sz w:val="24"/>
          <w:highlight w:val="none"/>
          <w:lang w:val="en-US" w:eastAsia="zh-CN"/>
        </w:rPr>
        <w:t>描述</w:t>
      </w:r>
      <w:r>
        <w:rPr>
          <w:rFonts w:hint="eastAsia" w:ascii="宋体" w:hAnsi="宋体" w:cs="宋体"/>
          <w:color w:val="auto"/>
          <w:sz w:val="24"/>
          <w:highlight w:val="none"/>
        </w:rPr>
        <w:t>等）</w:t>
      </w:r>
    </w:p>
    <w:tbl>
      <w:tblPr>
        <w:tblW w:w="98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96"/>
        <w:gridCol w:w="1525"/>
        <w:gridCol w:w="2808"/>
        <w:gridCol w:w="696"/>
        <w:gridCol w:w="722"/>
        <w:gridCol w:w="3439"/>
      </w:tblGrid>
      <w:tr w14:paraId="50A70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40" w:hRule="atLeast"/>
        </w:trPr>
        <w:tc>
          <w:tcPr>
            <w:tcW w:w="9886" w:type="dxa"/>
            <w:gridSpan w:val="6"/>
            <w:tcBorders>
              <w:top w:val="single" w:color="000000" w:sz="4" w:space="0"/>
              <w:left w:val="single" w:color="000000" w:sz="4" w:space="0"/>
              <w:bottom w:val="single" w:color="000000" w:sz="4" w:space="0"/>
              <w:right w:val="single" w:color="000000" w:sz="4" w:space="0"/>
            </w:tcBorders>
            <w:shd w:val="clear"/>
            <w:vAlign w:val="center"/>
          </w:tcPr>
          <w:p w14:paraId="4790D562">
            <w:pPr>
              <w:keepNext w:val="0"/>
              <w:keepLines w:val="0"/>
              <w:widowControl/>
              <w:suppressLineNumbers w:val="0"/>
              <w:jc w:val="center"/>
              <w:textAlignment w:val="center"/>
              <w:rPr>
                <w:rFonts w:ascii="等线" w:hAnsi="等线" w:eastAsia="等线" w:cs="等线"/>
                <w:i w:val="0"/>
                <w:iCs w:val="0"/>
                <w:color w:val="000000"/>
                <w:sz w:val="32"/>
                <w:szCs w:val="32"/>
                <w:u w:val="none"/>
              </w:rPr>
            </w:pPr>
            <w:r>
              <w:rPr>
                <w:rFonts w:hint="eastAsia" w:ascii="等线" w:hAnsi="等线" w:eastAsia="等线" w:cs="等线"/>
                <w:i w:val="0"/>
                <w:iCs w:val="0"/>
                <w:color w:val="000000"/>
                <w:kern w:val="0"/>
                <w:sz w:val="32"/>
                <w:szCs w:val="32"/>
                <w:u w:val="none"/>
                <w:bdr w:val="none" w:color="auto" w:sz="0" w:space="0"/>
                <w:lang w:val="en-US" w:eastAsia="zh-CN" w:bidi="ar"/>
              </w:rPr>
              <w:t>报价单</w:t>
            </w:r>
          </w:p>
        </w:tc>
      </w:tr>
      <w:tr w14:paraId="2B369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B8FEF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序号</w:t>
            </w:r>
          </w:p>
        </w:tc>
        <w:tc>
          <w:tcPr>
            <w:tcW w:w="1525" w:type="dxa"/>
            <w:tcBorders>
              <w:top w:val="single" w:color="000000" w:sz="4" w:space="0"/>
              <w:left w:val="single" w:color="000000" w:sz="4" w:space="0"/>
              <w:bottom w:val="single" w:color="000000" w:sz="4" w:space="0"/>
              <w:right w:val="single" w:color="000000" w:sz="4" w:space="0"/>
            </w:tcBorders>
            <w:shd w:val="clear"/>
            <w:noWrap/>
            <w:vAlign w:val="center"/>
          </w:tcPr>
          <w:p w14:paraId="5F5EC9A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项目名称</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379CB66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规格型号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B08DC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CF2B1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数量</w:t>
            </w:r>
          </w:p>
        </w:tc>
        <w:tc>
          <w:tcPr>
            <w:tcW w:w="3439" w:type="dxa"/>
            <w:tcBorders>
              <w:top w:val="single" w:color="000000" w:sz="4" w:space="0"/>
              <w:left w:val="single" w:color="000000" w:sz="4" w:space="0"/>
              <w:bottom w:val="single" w:color="000000" w:sz="4" w:space="0"/>
              <w:right w:val="single" w:color="000000" w:sz="4" w:space="0"/>
            </w:tcBorders>
            <w:shd w:val="clear"/>
            <w:noWrap/>
            <w:vAlign w:val="center"/>
          </w:tcPr>
          <w:p w14:paraId="359C2B4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备注</w:t>
            </w:r>
          </w:p>
        </w:tc>
      </w:tr>
      <w:tr w14:paraId="6FD42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7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9D9A7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45467FD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高清摄像头</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6A0D1E2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5B46C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AA148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31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31D0B66D">
            <w:pPr>
              <w:keepNext w:val="0"/>
              <w:keepLines w:val="0"/>
              <w:widowControl/>
              <w:suppressLineNumbers w:val="0"/>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bdr w:val="none" w:color="auto" w:sz="0" w:space="0"/>
                <w:lang w:val="en-US" w:eastAsia="zh-CN" w:bidi="ar"/>
              </w:rPr>
              <w:t>过道、走廊、教室、会议室、图书馆</w:t>
            </w:r>
          </w:p>
        </w:tc>
      </w:tr>
      <w:tr w14:paraId="11C5E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5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F386E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2</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2D882742">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高清球型摄像头</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05961012">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75B33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4AE6EB">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121C60F3">
            <w:pPr>
              <w:keepNext w:val="0"/>
              <w:keepLines w:val="0"/>
              <w:widowControl/>
              <w:suppressLineNumbers w:val="0"/>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bdr w:val="none" w:color="auto" w:sz="0" w:space="0"/>
                <w:lang w:val="en-US" w:eastAsia="zh-CN" w:bidi="ar"/>
              </w:rPr>
              <w:t>操场</w:t>
            </w:r>
          </w:p>
        </w:tc>
      </w:tr>
      <w:tr w14:paraId="68525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28171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3</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79373CF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球机电源</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46B54FE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8D81F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B16AF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46224B99">
            <w:pPr>
              <w:jc w:val="center"/>
              <w:rPr>
                <w:rFonts w:hint="eastAsia" w:ascii="等线" w:hAnsi="等线" w:eastAsia="等线" w:cs="等线"/>
                <w:i w:val="0"/>
                <w:iCs w:val="0"/>
                <w:color w:val="000000"/>
                <w:sz w:val="20"/>
                <w:szCs w:val="20"/>
                <w:u w:val="none"/>
              </w:rPr>
            </w:pPr>
          </w:p>
        </w:tc>
      </w:tr>
      <w:tr w14:paraId="7C210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7514AB">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4</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537FF8B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球机支架</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04C0784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9F713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8E9D9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0B2D3B76">
            <w:pPr>
              <w:jc w:val="center"/>
              <w:rPr>
                <w:rFonts w:hint="eastAsia" w:ascii="等线" w:hAnsi="等线" w:eastAsia="等线" w:cs="等线"/>
                <w:i w:val="0"/>
                <w:iCs w:val="0"/>
                <w:color w:val="000000"/>
                <w:sz w:val="20"/>
                <w:szCs w:val="20"/>
                <w:u w:val="none"/>
              </w:rPr>
            </w:pPr>
          </w:p>
        </w:tc>
      </w:tr>
      <w:tr w14:paraId="74491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75D6A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5</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255AF2E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摄像头支架</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258662B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D0893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C1FAA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18</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7B59A0EB">
            <w:pPr>
              <w:jc w:val="center"/>
              <w:rPr>
                <w:rFonts w:hint="eastAsia" w:ascii="等线" w:hAnsi="等线" w:eastAsia="等线" w:cs="等线"/>
                <w:i w:val="0"/>
                <w:iCs w:val="0"/>
                <w:color w:val="000000"/>
                <w:sz w:val="20"/>
                <w:szCs w:val="20"/>
                <w:u w:val="none"/>
              </w:rPr>
            </w:pPr>
          </w:p>
        </w:tc>
      </w:tr>
      <w:tr w14:paraId="3616C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7021E5">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6</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3692297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网桥</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4171ECB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A776D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FF518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469C807B">
            <w:pPr>
              <w:jc w:val="center"/>
              <w:rPr>
                <w:rFonts w:hint="eastAsia" w:ascii="等线" w:hAnsi="等线" w:eastAsia="等线" w:cs="等线"/>
                <w:i w:val="0"/>
                <w:iCs w:val="0"/>
                <w:color w:val="000000"/>
                <w:sz w:val="20"/>
                <w:szCs w:val="20"/>
                <w:u w:val="none"/>
              </w:rPr>
            </w:pPr>
          </w:p>
        </w:tc>
      </w:tr>
      <w:tr w14:paraId="49222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C8E39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7</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441ECC7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设备箱</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35E5994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BB191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F64CA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6</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4D1FC398">
            <w:pPr>
              <w:jc w:val="center"/>
              <w:rPr>
                <w:rFonts w:hint="eastAsia" w:ascii="等线" w:hAnsi="等线" w:eastAsia="等线" w:cs="等线"/>
                <w:i w:val="0"/>
                <w:iCs w:val="0"/>
                <w:color w:val="000000"/>
                <w:sz w:val="20"/>
                <w:szCs w:val="20"/>
                <w:u w:val="none"/>
              </w:rPr>
            </w:pPr>
          </w:p>
        </w:tc>
      </w:tr>
      <w:tr w14:paraId="57976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288374">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8</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16D0218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监控主机</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74B14D62">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C13EC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6AA21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12A36E75">
            <w:pPr>
              <w:jc w:val="center"/>
              <w:rPr>
                <w:rFonts w:hint="eastAsia" w:ascii="等线" w:hAnsi="等线" w:eastAsia="等线" w:cs="等线"/>
                <w:i w:val="0"/>
                <w:iCs w:val="0"/>
                <w:color w:val="000000"/>
                <w:sz w:val="20"/>
                <w:szCs w:val="20"/>
                <w:u w:val="none"/>
              </w:rPr>
            </w:pPr>
          </w:p>
        </w:tc>
      </w:tr>
      <w:tr w14:paraId="5FBEC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B4434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9</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145EF79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监控硬盘</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3D04555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73A1C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FC7C0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6</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30730C79">
            <w:pPr>
              <w:keepNext w:val="0"/>
              <w:keepLines w:val="0"/>
              <w:widowControl/>
              <w:suppressLineNumbers w:val="0"/>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bdr w:val="none" w:color="auto" w:sz="0" w:space="0"/>
                <w:lang w:val="en-US" w:eastAsia="zh-CN" w:bidi="ar"/>
              </w:rPr>
              <w:t>可支持存储60天</w:t>
            </w:r>
          </w:p>
        </w:tc>
      </w:tr>
      <w:tr w14:paraId="1A2E4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7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868FF5">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10</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2404217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电视</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3197C3E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A1412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B502A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5EC0165E">
            <w:pPr>
              <w:jc w:val="center"/>
              <w:rPr>
                <w:rFonts w:hint="eastAsia" w:ascii="等线" w:hAnsi="等线" w:eastAsia="等线" w:cs="等线"/>
                <w:i w:val="0"/>
                <w:iCs w:val="0"/>
                <w:color w:val="000000"/>
                <w:sz w:val="20"/>
                <w:szCs w:val="20"/>
                <w:u w:val="none"/>
              </w:rPr>
            </w:pPr>
          </w:p>
        </w:tc>
      </w:tr>
      <w:tr w14:paraId="58079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891E7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11</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260998D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POE交换机</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3D09AC4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0E38A5">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E5C30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6</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3CCBEE23">
            <w:pPr>
              <w:jc w:val="center"/>
              <w:rPr>
                <w:rFonts w:hint="eastAsia" w:ascii="等线" w:hAnsi="等线" w:eastAsia="等线" w:cs="等线"/>
                <w:i w:val="0"/>
                <w:iCs w:val="0"/>
                <w:color w:val="000000"/>
                <w:sz w:val="20"/>
                <w:szCs w:val="20"/>
                <w:u w:val="none"/>
              </w:rPr>
            </w:pPr>
          </w:p>
        </w:tc>
      </w:tr>
      <w:tr w14:paraId="093CC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D3F71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12</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73986D7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排插</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3CB0C19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8C0CF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3F9FE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7</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346E2ACE">
            <w:pPr>
              <w:jc w:val="center"/>
              <w:rPr>
                <w:rFonts w:hint="eastAsia" w:ascii="等线" w:hAnsi="等线" w:eastAsia="等线" w:cs="等线"/>
                <w:i w:val="0"/>
                <w:iCs w:val="0"/>
                <w:color w:val="000000"/>
                <w:sz w:val="20"/>
                <w:szCs w:val="20"/>
                <w:u w:val="none"/>
              </w:rPr>
            </w:pPr>
          </w:p>
        </w:tc>
      </w:tr>
      <w:tr w14:paraId="4C1B2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6B276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13</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0BB5939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网线</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431EB07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994F3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FD5E64">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1500</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3D83E977">
            <w:pPr>
              <w:keepNext w:val="0"/>
              <w:keepLines w:val="0"/>
              <w:widowControl/>
              <w:suppressLineNumbers w:val="0"/>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bdr w:val="none" w:color="auto" w:sz="0" w:space="0"/>
                <w:lang w:val="en-US" w:eastAsia="zh-CN" w:bidi="ar"/>
              </w:rPr>
              <w:t>据实计算</w:t>
            </w:r>
          </w:p>
        </w:tc>
      </w:tr>
      <w:tr w14:paraId="7775A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7018E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14</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411F24C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电源线</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4903AF0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552732">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200CE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230</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62AFC49C">
            <w:pPr>
              <w:keepNext w:val="0"/>
              <w:keepLines w:val="0"/>
              <w:widowControl/>
              <w:suppressLineNumbers w:val="0"/>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bdr w:val="none" w:color="auto" w:sz="0" w:space="0"/>
                <w:lang w:val="en-US" w:eastAsia="zh-CN" w:bidi="ar"/>
              </w:rPr>
              <w:t>据实计算</w:t>
            </w:r>
          </w:p>
        </w:tc>
      </w:tr>
      <w:tr w14:paraId="0757B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99593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15</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239064B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辅材</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0022069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AAC60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C5E82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62F1C6C2">
            <w:pPr>
              <w:keepNext w:val="0"/>
              <w:keepLines w:val="0"/>
              <w:widowControl/>
              <w:suppressLineNumbers w:val="0"/>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bdr w:val="none" w:color="auto" w:sz="0" w:space="0"/>
                <w:lang w:val="en-US" w:eastAsia="zh-CN" w:bidi="ar"/>
              </w:rPr>
              <w:t>据实计算</w:t>
            </w:r>
          </w:p>
        </w:tc>
      </w:tr>
      <w:tr w14:paraId="2179D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FC879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16</w:t>
            </w:r>
          </w:p>
        </w:tc>
        <w:tc>
          <w:tcPr>
            <w:tcW w:w="1525" w:type="dxa"/>
            <w:tcBorders>
              <w:top w:val="single" w:color="000000" w:sz="4" w:space="0"/>
              <w:left w:val="single" w:color="000000" w:sz="4" w:space="0"/>
              <w:bottom w:val="single" w:color="000000" w:sz="4" w:space="0"/>
              <w:right w:val="single" w:color="000000" w:sz="4" w:space="0"/>
            </w:tcBorders>
            <w:shd w:val="clear"/>
            <w:vAlign w:val="center"/>
          </w:tcPr>
          <w:p w14:paraId="4DA3CF8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系统集成</w:t>
            </w:r>
          </w:p>
        </w:tc>
        <w:tc>
          <w:tcPr>
            <w:tcW w:w="2808" w:type="dxa"/>
            <w:tcBorders>
              <w:top w:val="single" w:color="000000" w:sz="4" w:space="0"/>
              <w:left w:val="single" w:color="000000" w:sz="4" w:space="0"/>
              <w:bottom w:val="single" w:color="000000" w:sz="4" w:space="0"/>
              <w:right w:val="single" w:color="000000" w:sz="4" w:space="0"/>
            </w:tcBorders>
            <w:shd w:val="clear"/>
            <w:vAlign w:val="center"/>
          </w:tcPr>
          <w:p w14:paraId="37919CD4">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740AA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32F7D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vAlign w:val="center"/>
          </w:tcPr>
          <w:p w14:paraId="29EE1639">
            <w:pPr>
              <w:jc w:val="center"/>
              <w:rPr>
                <w:rFonts w:hint="eastAsia" w:ascii="等线" w:hAnsi="等线" w:eastAsia="等线" w:cs="等线"/>
                <w:i w:val="0"/>
                <w:iCs w:val="0"/>
                <w:color w:val="000000"/>
                <w:sz w:val="20"/>
                <w:szCs w:val="20"/>
                <w:u w:val="none"/>
              </w:rPr>
            </w:pPr>
          </w:p>
        </w:tc>
      </w:tr>
    </w:tbl>
    <w:p w14:paraId="1483F264">
      <w:pPr>
        <w:pStyle w:val="19"/>
        <w:spacing w:line="360" w:lineRule="auto"/>
        <w:ind w:left="0" w:leftChars="0" w:firstLine="240" w:firstLineChars="1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注：本项目预算及最高限价为6万元，供应商无需报价，只需提供清单内设备的相关参数。</w:t>
      </w:r>
    </w:p>
    <w:p w14:paraId="556B5667">
      <w:pPr>
        <w:pStyle w:val="19"/>
        <w:spacing w:line="360" w:lineRule="auto"/>
        <w:rPr>
          <w:rFonts w:ascii="宋体" w:hAnsi="宋体" w:cs="宋体"/>
          <w:color w:val="auto"/>
          <w:sz w:val="24"/>
          <w:highlight w:val="none"/>
        </w:rPr>
      </w:pPr>
    </w:p>
    <w:p w14:paraId="4C538603">
      <w:pPr>
        <w:pStyle w:val="19"/>
        <w:spacing w:line="360" w:lineRule="auto"/>
        <w:ind w:left="0" w:leftChars="0" w:firstLine="0" w:firstLineChars="0"/>
        <w:rPr>
          <w:rFonts w:ascii="宋体" w:hAnsi="宋体" w:cs="宋体"/>
          <w:color w:val="auto"/>
          <w:sz w:val="24"/>
          <w:highlight w:val="none"/>
        </w:rPr>
      </w:pPr>
      <w:bookmarkStart w:id="1" w:name="_GoBack"/>
      <w:bookmarkEnd w:id="1"/>
    </w:p>
    <w:p w14:paraId="67174E2B">
      <w:pPr>
        <w:pStyle w:val="19"/>
        <w:spacing w:line="360" w:lineRule="auto"/>
        <w:rPr>
          <w:rFonts w:ascii="宋体" w:hAnsi="宋体" w:cs="宋体"/>
          <w:color w:val="auto"/>
          <w:sz w:val="24"/>
          <w:highlight w:val="none"/>
        </w:rPr>
      </w:pPr>
    </w:p>
    <w:p w14:paraId="0CC174BA">
      <w:pPr>
        <w:pStyle w:val="19"/>
        <w:ind w:firstLine="0" w:firstLineChars="0"/>
        <w:rPr>
          <w:rFonts w:ascii="宋体" w:hAnsi="宋体" w:cs="宋体"/>
          <w:color w:val="auto"/>
          <w:sz w:val="24"/>
          <w:highlight w:val="none"/>
        </w:rPr>
      </w:pPr>
      <w:r>
        <w:rPr>
          <w:rFonts w:hint="eastAsia" w:ascii="宋体" w:hAnsi="宋体" w:cs="宋体"/>
          <w:b/>
          <w:bCs/>
          <w:color w:val="auto"/>
          <w:sz w:val="24"/>
          <w:highlight w:val="none"/>
        </w:rPr>
        <w:t>附件</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其他商务条件（</w:t>
      </w:r>
      <w:r>
        <w:rPr>
          <w:rFonts w:hint="eastAsia" w:ascii="宋体" w:hAnsi="宋体" w:cs="宋体"/>
          <w:color w:val="auto"/>
          <w:sz w:val="24"/>
          <w:highlight w:val="none"/>
          <w:lang w:val="en-US" w:eastAsia="zh-CN"/>
        </w:rPr>
        <w:t>交付时间、支付方式、</w:t>
      </w:r>
      <w:r>
        <w:rPr>
          <w:rFonts w:hint="eastAsia" w:ascii="宋体" w:hAnsi="宋体" w:cs="宋体"/>
          <w:color w:val="auto"/>
          <w:sz w:val="24"/>
          <w:highlight w:val="none"/>
        </w:rPr>
        <w:t>售后服务</w:t>
      </w:r>
      <w:r>
        <w:rPr>
          <w:rFonts w:hint="eastAsia" w:ascii="宋体" w:hAnsi="宋体" w:cs="宋体"/>
          <w:color w:val="auto"/>
          <w:sz w:val="24"/>
          <w:highlight w:val="none"/>
          <w:lang w:val="en-US" w:eastAsia="zh-CN"/>
        </w:rPr>
        <w:t>方案</w:t>
      </w:r>
      <w:r>
        <w:rPr>
          <w:rFonts w:hint="eastAsia" w:ascii="宋体" w:hAnsi="宋体" w:cs="宋体"/>
          <w:color w:val="auto"/>
          <w:sz w:val="24"/>
          <w:highlight w:val="none"/>
        </w:rPr>
        <w:t>、质保、维护、验收等）</w:t>
      </w:r>
    </w:p>
    <w:p w14:paraId="51B0EDEA">
      <w:pPr>
        <w:pStyle w:val="19"/>
        <w:spacing w:line="360" w:lineRule="auto"/>
        <w:ind w:firstLine="0" w:firstLineChars="0"/>
        <w:rPr>
          <w:rFonts w:hint="eastAsia" w:ascii="宋体" w:hAnsi="宋体" w:cs="宋体"/>
          <w:b/>
          <w:bCs/>
          <w:color w:val="auto"/>
          <w:sz w:val="24"/>
          <w:highlight w:val="none"/>
        </w:rPr>
      </w:pPr>
    </w:p>
    <w:p w14:paraId="616448F5">
      <w:pPr>
        <w:pStyle w:val="19"/>
        <w:spacing w:line="360" w:lineRule="auto"/>
        <w:ind w:firstLine="0" w:firstLineChars="0"/>
        <w:rPr>
          <w:rFonts w:hint="eastAsia" w:ascii="宋体" w:hAnsi="宋体" w:cs="宋体"/>
          <w:b/>
          <w:bCs/>
          <w:color w:val="auto"/>
          <w:sz w:val="24"/>
          <w:highlight w:val="none"/>
        </w:rPr>
      </w:pPr>
    </w:p>
    <w:p w14:paraId="61F68630">
      <w:pPr>
        <w:pStyle w:val="19"/>
        <w:spacing w:line="360" w:lineRule="auto"/>
        <w:ind w:firstLine="0" w:firstLineChars="0"/>
        <w:rPr>
          <w:rFonts w:hint="eastAsia" w:ascii="宋体" w:hAnsi="宋体" w:cs="宋体"/>
          <w:b/>
          <w:bCs/>
          <w:color w:val="auto"/>
          <w:sz w:val="24"/>
          <w:highlight w:val="none"/>
        </w:rPr>
      </w:pPr>
    </w:p>
    <w:p w14:paraId="7D9FCBB7">
      <w:pPr>
        <w:pStyle w:val="19"/>
        <w:spacing w:line="360" w:lineRule="auto"/>
        <w:ind w:firstLine="0" w:firstLineChars="0"/>
        <w:rPr>
          <w:rFonts w:hint="eastAsia" w:ascii="宋体" w:hAnsi="宋体" w:cs="宋体"/>
          <w:b/>
          <w:bCs/>
          <w:color w:val="auto"/>
          <w:sz w:val="24"/>
          <w:highlight w:val="none"/>
        </w:rPr>
      </w:pPr>
    </w:p>
    <w:p w14:paraId="009791B4">
      <w:pPr>
        <w:pStyle w:val="19"/>
        <w:spacing w:line="360" w:lineRule="auto"/>
        <w:ind w:firstLine="0" w:firstLineChars="0"/>
        <w:rPr>
          <w:rFonts w:hint="eastAsia" w:ascii="宋体" w:hAnsi="宋体" w:cs="宋体"/>
          <w:b/>
          <w:bCs/>
          <w:color w:val="auto"/>
          <w:sz w:val="24"/>
          <w:highlight w:val="none"/>
        </w:rPr>
      </w:pPr>
    </w:p>
    <w:p w14:paraId="3A8747D7">
      <w:pPr>
        <w:pStyle w:val="19"/>
        <w:spacing w:line="360" w:lineRule="auto"/>
        <w:ind w:firstLine="0" w:firstLineChars="0"/>
        <w:rPr>
          <w:rFonts w:hint="eastAsia" w:ascii="宋体" w:hAnsi="宋体" w:cs="宋体"/>
          <w:b/>
          <w:bCs/>
          <w:color w:val="auto"/>
          <w:sz w:val="24"/>
          <w:highlight w:val="none"/>
        </w:rPr>
      </w:pPr>
    </w:p>
    <w:p w14:paraId="3351809F">
      <w:pPr>
        <w:pStyle w:val="19"/>
        <w:spacing w:line="360" w:lineRule="auto"/>
        <w:ind w:firstLine="0" w:firstLineChars="0"/>
        <w:rPr>
          <w:rFonts w:hint="eastAsia" w:ascii="宋体" w:hAnsi="宋体" w:cs="宋体"/>
          <w:b/>
          <w:bCs/>
          <w:color w:val="auto"/>
          <w:sz w:val="24"/>
          <w:highlight w:val="none"/>
        </w:rPr>
      </w:pPr>
    </w:p>
    <w:p w14:paraId="62A6E9B2">
      <w:pPr>
        <w:pStyle w:val="19"/>
        <w:spacing w:line="360" w:lineRule="auto"/>
        <w:ind w:firstLine="0" w:firstLineChars="0"/>
        <w:rPr>
          <w:rFonts w:hint="eastAsia" w:ascii="宋体" w:hAnsi="宋体" w:cs="宋体"/>
          <w:b/>
          <w:bCs/>
          <w:color w:val="auto"/>
          <w:sz w:val="24"/>
          <w:highlight w:val="none"/>
        </w:rPr>
      </w:pPr>
    </w:p>
    <w:p w14:paraId="5D279392">
      <w:pPr>
        <w:pStyle w:val="19"/>
        <w:spacing w:line="360" w:lineRule="auto"/>
        <w:ind w:firstLine="0" w:firstLineChars="0"/>
        <w:rPr>
          <w:rFonts w:hint="eastAsia" w:ascii="宋体" w:hAnsi="宋体" w:cs="宋体"/>
          <w:b/>
          <w:bCs/>
          <w:color w:val="auto"/>
          <w:sz w:val="24"/>
          <w:highlight w:val="none"/>
        </w:rPr>
      </w:pPr>
    </w:p>
    <w:p w14:paraId="7927BEA9">
      <w:pPr>
        <w:pStyle w:val="19"/>
        <w:spacing w:line="360" w:lineRule="auto"/>
        <w:ind w:firstLine="0" w:firstLineChars="0"/>
        <w:rPr>
          <w:rFonts w:hint="eastAsia" w:ascii="宋体" w:hAnsi="宋体" w:cs="宋体"/>
          <w:b/>
          <w:bCs/>
          <w:color w:val="auto"/>
          <w:sz w:val="24"/>
          <w:highlight w:val="none"/>
        </w:rPr>
      </w:pPr>
    </w:p>
    <w:p w14:paraId="77684763">
      <w:pPr>
        <w:pStyle w:val="19"/>
        <w:spacing w:line="360" w:lineRule="auto"/>
        <w:ind w:firstLine="0" w:firstLineChars="0"/>
        <w:rPr>
          <w:rFonts w:hint="eastAsia" w:ascii="宋体" w:hAnsi="宋体" w:cs="宋体"/>
          <w:b/>
          <w:bCs/>
          <w:color w:val="auto"/>
          <w:sz w:val="24"/>
          <w:highlight w:val="none"/>
        </w:rPr>
      </w:pPr>
    </w:p>
    <w:p w14:paraId="49F8598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both"/>
        <w:textAlignment w:val="baseline"/>
        <w:rPr>
          <w:rFonts w:hint="eastAsia" w:ascii="宋体" w:hAnsi="宋体" w:eastAsia="宋体" w:cs="宋体"/>
          <w:i w:val="0"/>
          <w:iCs w:val="0"/>
          <w:caps w:val="0"/>
          <w:color w:val="383838"/>
          <w:spacing w:val="0"/>
          <w:sz w:val="24"/>
          <w:szCs w:val="24"/>
          <w:highlight w:val="none"/>
          <w:shd w:val="clear" w:fill="FFFFFF"/>
          <w:vertAlign w:val="baseline"/>
          <w:lang w:val="en-US" w:eastAsia="zh-CN"/>
        </w:rPr>
      </w:pPr>
    </w:p>
    <w:p w14:paraId="6713342C">
      <w:pPr>
        <w:pStyle w:val="19"/>
        <w:rPr>
          <w:rFonts w:ascii="宋体" w:hAnsi="宋体" w:cs="宋体"/>
          <w:color w:val="auto"/>
          <w:sz w:val="24"/>
          <w:highlight w:val="none"/>
        </w:rPr>
      </w:pPr>
    </w:p>
    <w:p w14:paraId="50D2F4EA">
      <w:pPr>
        <w:pStyle w:val="19"/>
        <w:rPr>
          <w:rFonts w:ascii="宋体" w:hAnsi="宋体" w:cs="宋体"/>
          <w:color w:val="auto"/>
          <w:sz w:val="24"/>
          <w:highlight w:val="none"/>
        </w:rPr>
      </w:pPr>
    </w:p>
    <w:p w14:paraId="0A929B83">
      <w:pPr>
        <w:pStyle w:val="19"/>
        <w:rPr>
          <w:rFonts w:ascii="宋体" w:hAnsi="宋体" w:cs="宋体"/>
          <w:color w:val="auto"/>
          <w:sz w:val="24"/>
          <w:highlight w:val="none"/>
        </w:rPr>
      </w:pPr>
    </w:p>
    <w:p w14:paraId="7C5A0954">
      <w:pPr>
        <w:pStyle w:val="19"/>
        <w:rPr>
          <w:rFonts w:ascii="宋体" w:hAnsi="宋体" w:cs="宋体"/>
          <w:color w:val="auto"/>
          <w:sz w:val="24"/>
          <w:highlight w:val="none"/>
        </w:rPr>
      </w:pPr>
    </w:p>
    <w:p w14:paraId="2C253CB1">
      <w:pPr>
        <w:pStyle w:val="19"/>
        <w:rPr>
          <w:rFonts w:ascii="宋体" w:hAnsi="宋体" w:cs="宋体"/>
          <w:color w:val="auto"/>
          <w:sz w:val="24"/>
          <w:highlight w:val="none"/>
        </w:rPr>
      </w:pPr>
    </w:p>
    <w:p w14:paraId="14B508AC">
      <w:pPr>
        <w:pStyle w:val="19"/>
        <w:ind w:firstLine="0" w:firstLineChars="0"/>
        <w:rPr>
          <w:rFonts w:ascii="宋体" w:hAnsi="宋体" w:cs="宋体"/>
          <w:color w:val="auto"/>
          <w:sz w:val="24"/>
          <w:highlight w:val="none"/>
        </w:rPr>
      </w:pPr>
    </w:p>
    <w:sectPr>
      <w:pgSz w:w="11906" w:h="16838"/>
      <w:pgMar w:top="1134" w:right="946" w:bottom="1134"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xMWEzODE4NjRjMmM3Y2M2Yzg4ZDUxZWYxY2ZmNjYifQ=="/>
  </w:docVars>
  <w:rsids>
    <w:rsidRoot w:val="00994D81"/>
    <w:rsid w:val="0004548D"/>
    <w:rsid w:val="001C5FE2"/>
    <w:rsid w:val="0023425C"/>
    <w:rsid w:val="002F24F8"/>
    <w:rsid w:val="00306C38"/>
    <w:rsid w:val="0031235B"/>
    <w:rsid w:val="003945D5"/>
    <w:rsid w:val="004E4248"/>
    <w:rsid w:val="005A1D5F"/>
    <w:rsid w:val="005C2121"/>
    <w:rsid w:val="00734D41"/>
    <w:rsid w:val="00864C72"/>
    <w:rsid w:val="00994D81"/>
    <w:rsid w:val="00B351FF"/>
    <w:rsid w:val="00B46987"/>
    <w:rsid w:val="00B70CA7"/>
    <w:rsid w:val="00C16E16"/>
    <w:rsid w:val="00DA4E14"/>
    <w:rsid w:val="00DD1CD8"/>
    <w:rsid w:val="00E01F52"/>
    <w:rsid w:val="00E71247"/>
    <w:rsid w:val="00FC00B0"/>
    <w:rsid w:val="02BD5F06"/>
    <w:rsid w:val="03B665FC"/>
    <w:rsid w:val="04B777D8"/>
    <w:rsid w:val="05253F76"/>
    <w:rsid w:val="07923B13"/>
    <w:rsid w:val="0CEB1CF6"/>
    <w:rsid w:val="0D427546"/>
    <w:rsid w:val="0D98645D"/>
    <w:rsid w:val="0F4C2A79"/>
    <w:rsid w:val="120706E7"/>
    <w:rsid w:val="122C5440"/>
    <w:rsid w:val="125D0185"/>
    <w:rsid w:val="12C86F91"/>
    <w:rsid w:val="12F941D4"/>
    <w:rsid w:val="14237BE5"/>
    <w:rsid w:val="14C21D19"/>
    <w:rsid w:val="15D14399"/>
    <w:rsid w:val="195251B1"/>
    <w:rsid w:val="1A940F29"/>
    <w:rsid w:val="1C8E291E"/>
    <w:rsid w:val="1D4E496C"/>
    <w:rsid w:val="1E3C1416"/>
    <w:rsid w:val="1E9C37F0"/>
    <w:rsid w:val="1EEF6F52"/>
    <w:rsid w:val="218D23B3"/>
    <w:rsid w:val="221E733B"/>
    <w:rsid w:val="237D7EA5"/>
    <w:rsid w:val="26F55ECD"/>
    <w:rsid w:val="28A013AD"/>
    <w:rsid w:val="297E6D6C"/>
    <w:rsid w:val="2BAA2DED"/>
    <w:rsid w:val="2E5A4FD0"/>
    <w:rsid w:val="2EF57708"/>
    <w:rsid w:val="2F62230A"/>
    <w:rsid w:val="30DE70D9"/>
    <w:rsid w:val="30EC4BE8"/>
    <w:rsid w:val="326E0308"/>
    <w:rsid w:val="32923116"/>
    <w:rsid w:val="34DB61C1"/>
    <w:rsid w:val="35496490"/>
    <w:rsid w:val="35DF1032"/>
    <w:rsid w:val="3607739E"/>
    <w:rsid w:val="387A0236"/>
    <w:rsid w:val="39B16A37"/>
    <w:rsid w:val="39DC564D"/>
    <w:rsid w:val="39FC040D"/>
    <w:rsid w:val="3B4A774E"/>
    <w:rsid w:val="3BFD564F"/>
    <w:rsid w:val="3D9F34DE"/>
    <w:rsid w:val="3E0E26A2"/>
    <w:rsid w:val="3F862E7F"/>
    <w:rsid w:val="3FC234C8"/>
    <w:rsid w:val="409F7035"/>
    <w:rsid w:val="47D47C85"/>
    <w:rsid w:val="4B62268E"/>
    <w:rsid w:val="4BE3795F"/>
    <w:rsid w:val="4C071171"/>
    <w:rsid w:val="4E752393"/>
    <w:rsid w:val="50AC4138"/>
    <w:rsid w:val="51060A6C"/>
    <w:rsid w:val="514D7E89"/>
    <w:rsid w:val="53E91E51"/>
    <w:rsid w:val="55482BB1"/>
    <w:rsid w:val="55F652A6"/>
    <w:rsid w:val="579655A5"/>
    <w:rsid w:val="58B71C77"/>
    <w:rsid w:val="595D29A1"/>
    <w:rsid w:val="5C6F40C4"/>
    <w:rsid w:val="5E98144D"/>
    <w:rsid w:val="6017124D"/>
    <w:rsid w:val="60437607"/>
    <w:rsid w:val="617E5296"/>
    <w:rsid w:val="62EB3373"/>
    <w:rsid w:val="63B77774"/>
    <w:rsid w:val="66A62C0C"/>
    <w:rsid w:val="66C57292"/>
    <w:rsid w:val="675C0350"/>
    <w:rsid w:val="680444BC"/>
    <w:rsid w:val="680A4D3D"/>
    <w:rsid w:val="695E1212"/>
    <w:rsid w:val="6CB1287D"/>
    <w:rsid w:val="6E7B2964"/>
    <w:rsid w:val="6EAB061D"/>
    <w:rsid w:val="70FB4089"/>
    <w:rsid w:val="714E61D9"/>
    <w:rsid w:val="75E4312D"/>
    <w:rsid w:val="766655C9"/>
    <w:rsid w:val="77E75AFA"/>
    <w:rsid w:val="78A06F92"/>
    <w:rsid w:val="792A1D55"/>
    <w:rsid w:val="7AEB6FA6"/>
    <w:rsid w:val="7C227EC9"/>
    <w:rsid w:val="7D142500"/>
    <w:rsid w:val="7F631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autoRedefine/>
    <w:qFormat/>
    <w:uiPriority w:val="9"/>
    <w:pPr>
      <w:spacing w:before="100" w:beforeAutospacing="1" w:after="100" w:afterAutospacing="1"/>
      <w:outlineLvl w:val="2"/>
    </w:pPr>
    <w:rPr>
      <w:rFonts w:ascii="宋体" w:hAnsi="宋体"/>
      <w:b/>
      <w:bCs/>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paragraph" w:styleId="4">
    <w:name w:val="Plain Text"/>
    <w:basedOn w:val="1"/>
    <w:autoRedefine/>
    <w:qFormat/>
    <w:uiPriority w:val="0"/>
    <w:pPr>
      <w:spacing w:line="580" w:lineRule="exact"/>
      <w:ind w:right="-197" w:firstLine="560" w:firstLineChars="200"/>
    </w:pPr>
    <w:rPr>
      <w:rFonts w:ascii="黑体" w:hAnsi="Courier New" w:eastAsia="黑体"/>
      <w:sz w:val="28"/>
      <w:szCs w:val="20"/>
    </w:rPr>
  </w:style>
  <w:style w:type="paragraph" w:styleId="5">
    <w:name w:val="footer"/>
    <w:basedOn w:val="1"/>
    <w:link w:val="30"/>
    <w:autoRedefine/>
    <w:qFormat/>
    <w:uiPriority w:val="0"/>
    <w:pPr>
      <w:tabs>
        <w:tab w:val="center" w:pos="4153"/>
        <w:tab w:val="right" w:pos="8306"/>
      </w:tabs>
      <w:snapToGrid w:val="0"/>
      <w:jc w:val="left"/>
    </w:pPr>
    <w:rPr>
      <w:sz w:val="18"/>
      <w:szCs w:val="18"/>
    </w:rPr>
  </w:style>
  <w:style w:type="paragraph" w:styleId="6">
    <w:name w:val="header"/>
    <w:basedOn w:val="1"/>
    <w:link w:val="29"/>
    <w:autoRedefine/>
    <w:qFormat/>
    <w:uiPriority w:val="0"/>
    <w:pPr>
      <w:tabs>
        <w:tab w:val="center" w:pos="4153"/>
        <w:tab w:val="right" w:pos="8306"/>
      </w:tabs>
      <w:snapToGrid w:val="0"/>
      <w:jc w:val="center"/>
    </w:pPr>
    <w:rPr>
      <w:sz w:val="18"/>
      <w:szCs w:val="18"/>
    </w:rPr>
  </w:style>
  <w:style w:type="paragraph" w:styleId="7">
    <w:name w:val="Normal (Web)"/>
    <w:basedOn w:val="1"/>
    <w:autoRedefine/>
    <w:qFormat/>
    <w:uiPriority w:val="0"/>
    <w:pPr>
      <w:spacing w:beforeAutospacing="1" w:afterAutospacing="1"/>
      <w:jc w:val="left"/>
    </w:pPr>
    <w:rPr>
      <w:rFonts w:cs="Times New Roman"/>
      <w:kern w:val="0"/>
      <w:sz w:val="24"/>
    </w:rPr>
  </w:style>
  <w:style w:type="character" w:styleId="10">
    <w:name w:val="Strong"/>
    <w:basedOn w:val="9"/>
    <w:autoRedefine/>
    <w:qFormat/>
    <w:uiPriority w:val="0"/>
  </w:style>
  <w:style w:type="character" w:styleId="11">
    <w:name w:val="FollowedHyperlink"/>
    <w:basedOn w:val="9"/>
    <w:qFormat/>
    <w:uiPriority w:val="0"/>
    <w:rPr>
      <w:color w:val="000000"/>
      <w:u w:val="none"/>
    </w:rPr>
  </w:style>
  <w:style w:type="character" w:styleId="12">
    <w:name w:val="Emphasis"/>
    <w:basedOn w:val="9"/>
    <w:qFormat/>
    <w:uiPriority w:val="0"/>
  </w:style>
  <w:style w:type="character" w:styleId="13">
    <w:name w:val="HTML Definition"/>
    <w:basedOn w:val="9"/>
    <w:qFormat/>
    <w:uiPriority w:val="0"/>
  </w:style>
  <w:style w:type="character" w:styleId="14">
    <w:name w:val="HTML Acronym"/>
    <w:basedOn w:val="9"/>
    <w:qFormat/>
    <w:uiPriority w:val="0"/>
  </w:style>
  <w:style w:type="character" w:styleId="15">
    <w:name w:val="HTML Variable"/>
    <w:basedOn w:val="9"/>
    <w:qFormat/>
    <w:uiPriority w:val="0"/>
  </w:style>
  <w:style w:type="character" w:styleId="16">
    <w:name w:val="Hyperlink"/>
    <w:basedOn w:val="9"/>
    <w:qFormat/>
    <w:uiPriority w:val="0"/>
    <w:rPr>
      <w:color w:val="000000"/>
      <w:u w:val="none"/>
    </w:rPr>
  </w:style>
  <w:style w:type="character" w:styleId="17">
    <w:name w:val="HTML Code"/>
    <w:basedOn w:val="9"/>
    <w:qFormat/>
    <w:uiPriority w:val="0"/>
    <w:rPr>
      <w:rFonts w:ascii="Courier New" w:hAnsi="Courier New"/>
      <w:sz w:val="20"/>
    </w:rPr>
  </w:style>
  <w:style w:type="character" w:styleId="18">
    <w:name w:val="HTML Cite"/>
    <w:basedOn w:val="9"/>
    <w:qFormat/>
    <w:uiPriority w:val="0"/>
    <w:rPr>
      <w:color w:val="E22323"/>
    </w:rPr>
  </w:style>
  <w:style w:type="paragraph" w:customStyle="1" w:styleId="19">
    <w:name w:val="正文（缩进）"/>
    <w:basedOn w:val="20"/>
    <w:autoRedefine/>
    <w:semiHidden/>
    <w:qFormat/>
    <w:uiPriority w:val="99"/>
    <w:pPr>
      <w:ind w:firstLine="480" w:firstLineChars="200"/>
    </w:pPr>
  </w:style>
  <w:style w:type="paragraph" w:customStyle="1" w:styleId="20">
    <w:name w:val="正文1"/>
    <w:next w:val="19"/>
    <w:autoRedefine/>
    <w:qFormat/>
    <w:uiPriority w:val="0"/>
    <w:pPr>
      <w:widowControl w:val="0"/>
      <w:jc w:val="both"/>
    </w:pPr>
    <w:rPr>
      <w:rFonts w:ascii="Calibri" w:hAnsi="Calibri" w:eastAsia="宋体" w:cs="Times New Roman"/>
      <w:color w:val="000000"/>
      <w:kern w:val="2"/>
      <w:sz w:val="21"/>
      <w:szCs w:val="24"/>
      <w:lang w:val="en-US" w:eastAsia="zh-CN" w:bidi="ar-SA"/>
    </w:rPr>
  </w:style>
  <w:style w:type="character" w:customStyle="1" w:styleId="21">
    <w:name w:val="font41"/>
    <w:basedOn w:val="9"/>
    <w:autoRedefine/>
    <w:qFormat/>
    <w:uiPriority w:val="0"/>
    <w:rPr>
      <w:rFonts w:ascii="宋体" w:hAnsi="宋体" w:eastAsia="宋体" w:cs="宋体"/>
      <w:b/>
      <w:bCs/>
      <w:color w:val="000000"/>
      <w:sz w:val="21"/>
      <w:szCs w:val="21"/>
      <w:u w:val="none"/>
    </w:rPr>
  </w:style>
  <w:style w:type="character" w:customStyle="1" w:styleId="22">
    <w:name w:val="font71"/>
    <w:basedOn w:val="9"/>
    <w:autoRedefine/>
    <w:qFormat/>
    <w:uiPriority w:val="0"/>
    <w:rPr>
      <w:rFonts w:ascii="宋体" w:hAnsi="宋体" w:eastAsia="宋体" w:cs="宋体"/>
      <w:color w:val="000000"/>
      <w:sz w:val="21"/>
      <w:szCs w:val="21"/>
      <w:u w:val="none"/>
    </w:rPr>
  </w:style>
  <w:style w:type="character" w:customStyle="1" w:styleId="23">
    <w:name w:val="font61"/>
    <w:basedOn w:val="9"/>
    <w:autoRedefine/>
    <w:qFormat/>
    <w:uiPriority w:val="0"/>
    <w:rPr>
      <w:rFonts w:hint="default" w:ascii="Times New Roman" w:hAnsi="Times New Roman" w:cs="Times New Roman"/>
      <w:color w:val="000000"/>
      <w:sz w:val="21"/>
      <w:szCs w:val="21"/>
      <w:u w:val="none"/>
    </w:rPr>
  </w:style>
  <w:style w:type="character" w:customStyle="1" w:styleId="24">
    <w:name w:val="font81"/>
    <w:basedOn w:val="9"/>
    <w:autoRedefine/>
    <w:qFormat/>
    <w:uiPriority w:val="0"/>
    <w:rPr>
      <w:rFonts w:hint="eastAsia" w:ascii="宋体" w:hAnsi="宋体" w:eastAsia="宋体" w:cs="宋体"/>
      <w:color w:val="000000"/>
      <w:sz w:val="21"/>
      <w:szCs w:val="21"/>
      <w:u w:val="none"/>
    </w:rPr>
  </w:style>
  <w:style w:type="character" w:customStyle="1" w:styleId="25">
    <w:name w:val="font101"/>
    <w:basedOn w:val="9"/>
    <w:autoRedefine/>
    <w:qFormat/>
    <w:uiPriority w:val="0"/>
    <w:rPr>
      <w:rFonts w:ascii="宋体" w:hAnsi="宋体" w:eastAsia="宋体" w:cs="宋体"/>
      <w:color w:val="000000"/>
      <w:sz w:val="21"/>
      <w:szCs w:val="21"/>
      <w:u w:val="none"/>
    </w:rPr>
  </w:style>
  <w:style w:type="character" w:customStyle="1" w:styleId="26">
    <w:name w:val="font151"/>
    <w:basedOn w:val="9"/>
    <w:autoRedefine/>
    <w:qFormat/>
    <w:uiPriority w:val="0"/>
    <w:rPr>
      <w:rFonts w:hint="default" w:ascii="Times New Roman" w:hAnsi="Times New Roman" w:cs="Times New Roman"/>
      <w:color w:val="000000"/>
      <w:sz w:val="21"/>
      <w:szCs w:val="21"/>
      <w:u w:val="none"/>
    </w:rPr>
  </w:style>
  <w:style w:type="paragraph" w:styleId="27">
    <w:name w:val="List Paragraph"/>
    <w:basedOn w:val="1"/>
    <w:autoRedefine/>
    <w:qFormat/>
    <w:uiPriority w:val="34"/>
    <w:pPr>
      <w:ind w:firstLine="420" w:firstLineChars="200"/>
    </w:pPr>
  </w:style>
  <w:style w:type="paragraph" w:customStyle="1" w:styleId="28">
    <w:name w:val="样式3"/>
    <w:basedOn w:val="4"/>
    <w:autoRedefine/>
    <w:qFormat/>
    <w:uiPriority w:val="0"/>
    <w:pPr>
      <w:adjustRightInd w:val="0"/>
      <w:spacing w:line="0" w:lineRule="atLeast"/>
      <w:ind w:right="0" w:firstLine="0" w:firstLineChars="0"/>
      <w:textAlignment w:val="baseline"/>
      <w:outlineLvl w:val="0"/>
    </w:pPr>
    <w:rPr>
      <w:rFonts w:ascii="宋体" w:hAnsi="Times New Roman" w:eastAsia="宋体"/>
    </w:rPr>
  </w:style>
  <w:style w:type="character" w:customStyle="1" w:styleId="29">
    <w:name w:val="页眉 Char"/>
    <w:basedOn w:val="9"/>
    <w:link w:val="6"/>
    <w:autoRedefine/>
    <w:qFormat/>
    <w:uiPriority w:val="0"/>
    <w:rPr>
      <w:rFonts w:asciiTheme="minorHAnsi" w:hAnsiTheme="minorHAnsi" w:eastAsiaTheme="minorEastAsia" w:cstheme="minorBidi"/>
      <w:kern w:val="2"/>
      <w:sz w:val="18"/>
      <w:szCs w:val="18"/>
    </w:rPr>
  </w:style>
  <w:style w:type="character" w:customStyle="1" w:styleId="30">
    <w:name w:val="页脚 Char"/>
    <w:basedOn w:val="9"/>
    <w:link w:val="5"/>
    <w:autoRedefine/>
    <w:qFormat/>
    <w:uiPriority w:val="0"/>
    <w:rPr>
      <w:rFonts w:asciiTheme="minorHAnsi" w:hAnsiTheme="minorHAnsi" w:eastAsiaTheme="minorEastAsia" w:cstheme="minorBidi"/>
      <w:kern w:val="2"/>
      <w:sz w:val="18"/>
      <w:szCs w:val="18"/>
    </w:rPr>
  </w:style>
  <w:style w:type="character" w:customStyle="1" w:styleId="31">
    <w:name w:val="font51"/>
    <w:basedOn w:val="9"/>
    <w:autoRedefine/>
    <w:qFormat/>
    <w:uiPriority w:val="0"/>
    <w:rPr>
      <w:rFonts w:hint="eastAsia" w:ascii="宋体" w:hAnsi="宋体" w:eastAsia="宋体" w:cs="宋体"/>
      <w:color w:val="000000"/>
      <w:sz w:val="32"/>
      <w:szCs w:val="32"/>
      <w:u w:val="none"/>
    </w:rPr>
  </w:style>
  <w:style w:type="character" w:customStyle="1" w:styleId="32">
    <w:name w:val="hover5"/>
    <w:basedOn w:val="9"/>
    <w:qFormat/>
    <w:uiPriority w:val="0"/>
    <w:rPr>
      <w:color w:val="0063BA"/>
    </w:rPr>
  </w:style>
  <w:style w:type="character" w:customStyle="1" w:styleId="33">
    <w:name w:val="margin_right202"/>
    <w:basedOn w:val="9"/>
    <w:qFormat/>
    <w:uiPriority w:val="0"/>
  </w:style>
  <w:style w:type="character" w:customStyle="1" w:styleId="34">
    <w:name w:val="active5"/>
    <w:basedOn w:val="9"/>
    <w:qFormat/>
    <w:uiPriority w:val="0"/>
    <w:rPr>
      <w:color w:val="FFFFFF"/>
      <w:shd w:val="clear" w:fill="E22323"/>
    </w:rPr>
  </w:style>
  <w:style w:type="character" w:customStyle="1" w:styleId="35">
    <w:name w:val="cur"/>
    <w:basedOn w:val="9"/>
    <w:qFormat/>
    <w:uiPriority w:val="0"/>
    <w:rPr>
      <w:color w:val="E2232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Micorosoft</Company>
  <Pages>5</Pages>
  <Words>1438</Words>
  <Characters>1510</Characters>
  <Lines>30</Lines>
  <Paragraphs>8</Paragraphs>
  <TotalTime>37</TotalTime>
  <ScaleCrop>false</ScaleCrop>
  <LinksUpToDate>false</LinksUpToDate>
  <CharactersWithSpaces>1685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2024-04-07T01:28:00Z</dcterms:created>
  <dc:creator>admin</dc:creator>
  <cp:lastModifiedBy>陈 滟滟°</cp:lastModifiedBy>
  <cp:lastPrinted>2024-04-28T08:20:00Z</cp:lastPrinted>
  <dcterms:modified xsi:type="dcterms:W3CDTF">2024-12-13T02:38:17Z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E6D2D94E65FE440C9E0DE5FC7B11687D_13</vt:lpwstr>
  </property>
</Properties>
</file>