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6"/>
        <w:tblW w:w="856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国家消防救援局江西机动队伍筹备组无人机采购项目装备技术参数</w:t>
            </w: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 w:ascii="方正黑体_GBK" w:hAnsi="方正黑体_GBK" w:eastAsia="方正黑体_GBK" w:cs="方正黑体_GBK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lang w:val="en-US" w:eastAsia="zh-CN"/>
              </w:rPr>
              <w:t>一、轻型四旋翼无人机套装（一）</w:t>
            </w: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1.无人机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1.1.起飞重量（无配件）≤1440g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1.2.折叠后尺寸（长×宽×高）≤270×120×140mm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1.3.对角线轴距≥435mm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1.4.最大信号有效距离（无干扰、无遮挡）≥15km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1.5.最长飞行时间≥45分钟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。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1.6.最大可抗风速≥12m/s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.GNSS支持GPS+GLONASS+BEIDOU，支持单北斗模式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8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.GNSS定位悬停精度垂直≤0.5m，水平≤0.5m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9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.视觉定位悬停精度垂直≤0.1m，水平≤0.1m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.展开时间从携行状态到起飞状态的展开时间≤30s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.最大上升速度≥10m/s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.最大下降速度≥5m/s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.最大水平飞行速度≥20m/s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.最大飞行海拔高度≥6000米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.降落保护在自主降落过程中，无人机飞行器能够检测下方地形.当下方地形为不平整地面或水面，飞行器保持悬停，同时通过地面站软件向用户发出警示信息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16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.低电量自动返航具备低电量自动返航功能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17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.信号丢失自动返航具备信号丢失自动返航功能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18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.相机类型：具有长焦可见光、广角可见光和红外热成像相机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19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.广角相机CMOS1/1.3英寸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.广角相机像素具备广角相机，有效像素不低于4800万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.长焦相机CMOS具备长焦相机，相机CMOS不低于1/1.3英寸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.长焦相机像素像素数不低于4800万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。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.可见光相机变焦倍数变焦倍数不低于56倍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。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.红外传感器分辨率大于640*512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25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.红外传感器帧率30Hz，照片分辨率红外：≥1280×1024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26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.红外热成像测温方式支持点测温和区域测温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27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.红外热成像相机变焦倍数支持28倍数码变焦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28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.变焦方式支持可见光与红外热成像联动变焦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29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.稳定系统具备三轴机械增稳云台（俯仰、横滚、平移）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.可见光相机视频可见光相机支持4k30p视频录制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.航线功能支持航点、正射、倾斜、航带、仿地等多种航线作业类型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2.最大信号有效距离（无干扰、无遮挡）：≥25公里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3.最大下载速率≥20MB/s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4.延时（视乎实际拍摄环境及移动设备）≤130毫秒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5.最长悬停时间（无风环境）≥40分钟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6.最大续航里程（无风环境）≥35公里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7.遥控器图传：支持4G图传控制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8.配置至少包含：飞行器×1、智能飞行电池×1、microSD卡256GB×1、云台保护罩×1、行业系列螺旋桨（对）×3、飞行遥控器行业版×1、螺丝刀（配套遥控器）×1、桌面充电器（100W）×1、100W充电器AC线×1、USB-C线×1、双头USB-C数据线×1、安全箱×1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2.电池套装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电池套装内含三块智能飞行电池和一个充电管家（100W），满足更长时间的作业需求。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3.喊话器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支持接口：USB-C、额定功率：不小于15瓦。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4.探照灯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最大功率：不小于32瓦，工作方式：常亮、爆闪，云台结构设计范围：俯仰：-140°至50°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云台可控转动范围：俯仰：-90°至35°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5.无人机桨叶保护罩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将螺旋桨与外部隔开，避免螺旋桨意外伤人割物。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6.轻型四旋翼无人机保险1年版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提供原厂因无人机意外损坏维修置换服务，每架无人机每年维修额度不低于：20000元。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7.第三者责任险1年版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无人机意外造成第三方伤害损失赔付的第三方责任险，额度不低于100万。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8.无人机应用相关服务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提供1期不少于15人的操作培训,并在2年内提供不低于12小时内伴随保障服务需求。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</w:p>
          <w:p>
            <w:pPr>
              <w:pStyle w:val="2"/>
              <w:rPr>
                <w:rFonts w:hint="eastAsia" w:ascii="方正黑体_GBK" w:hAnsi="方正黑体_GBK" w:eastAsia="方正黑体_GBK" w:cs="方正黑体_GBK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lang w:val="en-US" w:eastAsia="zh-CN"/>
              </w:rPr>
              <w:t>二、轻型四旋翼无人机套装（二）</w:t>
            </w: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相机系统主摄像头：4/3CMOS传感器，≥2000万像素，支持哈苏色彩科学。长焦摄像头：≥1/2英寸CMOS传感器，≥1200万像素，支持7倍光学变焦。超广角摄像头：≥1/2.4英寸CMOS传感器，≥1200万像素，支持160°超广角拍摄。视频分辨率：≥5.1K/50fps4K/120fps1080p/200fps照片格式：JPEG、DNG（RAW）视频格式：H.264、H.265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2.飞行性能最大飞行时间：≥46分钟（无风环境下）最大飞行速度：水平飞行：≥75km/h（普通模式）上升/下降速度：≥8m/s（上升），≥6m/s（下降）最大抗风等级：≥12m/s最大飞行高度：≥5000米（相对于海平面）最大图传距离：≥15公里（FCC标准，无干扰环境下）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3.图传系统图传技术：O3+图传系统图传分辨率：≥1080p/60fps图传延迟：≤120ms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4.避障系统全向避障：前、后、左、右、上、下六个方向避障传感器：双目视觉传感器+红外传感器APAS5.0：高级辅助飞行系统，自动避障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5.智能功能焦点跟随：聚焦2.0、智能跟随5.0大师镜头：自动生成专业级短片延时摄影：支持轨迹延时、自由延时全景拍摄：球形、180°、广角全景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6.电池与充电电池容量：≥5000mAh充电时间：≤90分钟（使用65W充电器）充电方式：USB-C快充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7.存储内置存储：≥8GB扩展存储：支持microSD卡，最大支持1TB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8.尺寸与重量折叠尺寸：≤225×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100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×9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mm展开尺寸：≤3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50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×285×1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10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，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重量：≤900克（含电池和螺旋桨）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9.其他特性GPS+Galileo+BeiDou：多模卫星定位系统智能返航：精准返航、低电量返航、失控返航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无人机内存卡：1.容量：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1T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B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，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2.视频速度等级：V30（最低持续写入速度≥30MB/s）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，</w:t>
            </w: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3.性能UHS速度等级：UHS-I（U3）应用性能：A2（适合应用程序运行，随机读取速度高达≥4000IOPS，随机写入速度高达≥2000IOPS）4.耐用性温度耐受：-25°C至85°C防水、防震、防X射线、防磁5.兼容性设备兼容：支持4KUHD视频拍摄的相机、无人机、智能手机等设备文件系统：FAT32/exFAT（适用于大多数设备）</w:t>
            </w:r>
          </w:p>
          <w:p>
            <w:pPr>
              <w:pStyle w:val="2"/>
              <w:rPr>
                <w:rFonts w:hint="eastAsia" w:ascii="方正黑体_GBK" w:hAnsi="方正黑体_GBK" w:eastAsia="方正黑体_GBK" w:cs="方正黑体_GBK"/>
                <w:lang w:val="en-US" w:eastAsia="zh-CN"/>
              </w:rPr>
            </w:pPr>
          </w:p>
          <w:p>
            <w:pPr>
              <w:pStyle w:val="2"/>
              <w:rPr>
                <w:rFonts w:hint="eastAsia" w:ascii="方正黑体_GBK" w:hAnsi="方正黑体_GBK" w:eastAsia="方正黑体_GBK" w:cs="方正黑体_GBK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lang w:val="en-US" w:eastAsia="zh-CN"/>
              </w:rPr>
              <w:t>三、小型四旋翼无人机套装</w:t>
            </w:r>
          </w:p>
          <w:p>
            <w:pPr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1.飞行器</w:t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1.1.对称电机轴距：≤900mm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1.2.外形尺寸（折叠，包含桨叶）≤450mm×450mm×450mm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1.3.最大起飞重量≤9.5kg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1.4.最大额外负载≥2.5kg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1.5.GPS定位悬停精度绝对值：垂直≤0.5m，水平≤1.5m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1.6.视觉定位悬停精度绝对值：垂直≤0.1m，水平≤0.3m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1.7.GNSS系统：支持GPS、GLONASS、BEIDOU、GALILEO四种导航系统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1.8.RTK：飞行器具备RTK定位和定向能力，能够在指南针受到干扰的环境下利用RTK定向安全飞行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1.9.RTK模式悬停精度：RTK模式下飞行器悬停精度满足：垂直：≤±0.1m;水平：≤±0.2m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1.10.最大上升速度：≥5m/s提供官网截图。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1.11.最大下降速度：≥5m/s提供官网截图。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1.12.最大倾斜下降速度：≥7m/s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1.13.最大水平飞行速度：≥23m/s提供官网截图。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1.14.高原桨支持配置高原静音桨叶飞行，可在高海拔场景飞行，同时降低飞行噪音。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1.15.最大飞行海拔高度：≥6000m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1.16.最大可承受风速：≥12米/秒。提供官网截图。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1.17.最大飞行时间（空载）：≥55分钟。提供官网截图。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1.18.工作环境温度：支持-20°C至50°C。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1.19.无人机防护等级：飞行器≥IP55防护等级。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1.20.具备夜航灯。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1.23.最大信号有效距离（无干扰、无遮挡）：不小于20km（FCC)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1.24.图传分辨率：支持1080p高清图传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1.25.具有夜视飞行相机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1.26.遥控器：支持同时接收FPV镜头和主相机的两路画面；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1.27.遥控器遥控器同时具备内置电池和外置可更换电池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1.28.遥控器：遥控器具备大于等于7英寸，1080p及以上分辨率的显示屏，屏幕最高亮度至少达到1000cd/m2。提供官网截图。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1.29.遥控器：支持通过HDMI接口输出相机画面或复制屏幕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1.30.民航客机信息告警：能够接收民航客机的ADS-B广播信息，并能过地面端软件向用户发出附近民航客机预警信息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1.31.高级双控功能：支持两个遥控器同时与同一台飞行器连接，且都能对飞行器、云台进行操控，控制权限可在两个遥控器之间切换。当其中一台遥控器的控制权锁定，另一台遥控器无法获取飞行控制权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1.32.飞行器支持电池热替换，更换电池过程中飞行器无需重启。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1.33.低电量返航功能：能通过地面端软件实时查看电池电量。电量不足时，地面站软件能提示用户执行返航。若用户在设定时间内未做选择，则飞行器将自动返航。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1.34.剩余电量显示功能：支持通过遥控器APP实时显示当前飞行器电池电量及可飞行时间，并将低电量警示信息通知用户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1.35.失控返航功能：当飞行器与遥控器失去通讯信号时，飞行器能够终止飞行任务并按照原路径自动返回航点并降落；在返航过程中，如信号恢复正常，用户可以通过遥控器取消返航。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1.36.异常情况报警功能：当无人机发生电量不足、超速或失速飞行、姿态角超过规定范围、定位卫星数量不足、发动机异常、通信中断等情况时，控制站应能进行声、光报警。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1.37.具有机臂是否到位预警功能：可检测机臂是否到位防止用户忘拧机臂套筒，提升飞行安全性，让用户作业更安心。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1.38.套装配置至少包含：飞行器×1；带屏幕遥控器×1；遥控器智能电池×1；智能飞行电池×2；运输箱×1；智能电池箱×1；起落架×2；螺旋桨（对）×1；维修工具套装×1；清洁工具套装×1；备用减震球×4；胶塞（套）×1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2.双云台组件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可安装小型四旋翼无人机底部，实现双负载同时挂载，防水等级不低于IP44。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3.智能飞行电池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：容量不低于5800毫安时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.遥控器电池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：容量不低于4900毫安时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5.云台型照明灯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5.1.光通量≥13000lm（双供电模式）；光通量≥8000lm（单供电模式）；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5.2.光效：(功率60W)≥130lm/W;(功率120W)≥108lm/W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5.3.照明角度：≥15°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5.4.50m处中心光照度（120W)：≥85lux，探照面积≥130㎡，并提供第三方权威机构报告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5.5.100m处中心光照度(120W)：≥23lux，探照面积≥540㎡，并提供第三方权威机构报告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6.四传感器相机</w:t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6.1.防护等级不低于IP44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6.2.智能功能：混合光学变焦≥23倍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6.3.变焦相机：有效像素≥2000万、照片尺寸≥5184x3888、视频分辨率≥3840x2160@30fps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6.4.广角相机：有效像素≥1200万、照片尺寸≥4056x3040、视频分辨率≥1920x1080@30fps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6.5.激光测距仪：测量范围＞1km、测量精度1公里内偏差＜2m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6.6.红外相机：支持点测温、区域测温，支持8倍数字变焦、支持高低增益模式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7.抛投器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7.1.单次飞行可完成抛投任务次数≥4，并提供第三方权威机构报告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7.2.单次抛投重量≥10kg，总负载重量≥40kg，并提供第三方权威机构报告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7.3.防护等级：IP43，并提供第三方权威机构报告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8.喊话器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8.1.重量：≤550g。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8.2.尺寸：≤150*150*130mm。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8.3.20cm处的音量≥130db，并提供第三方权威机构报告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8.4.防水等级：不低于IP43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8.5.声音传播距离：＞500m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8.6.功率：＜30w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8.7.喊话方式包含但不局限：录音上传、实时语音、音频文件播放、文字转语音、混合播放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9.高精度测绘镜头套装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9.1.护等级：≥IP54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9.2.系统性能：≥量程450米（反射率50%，0klx)、250米（反射率10%，100klx)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9.3.实时点云上色模式：反射率、高度、距离、真彩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9.4.激光雷达：支持测距精度（RMS1σ）2厘米@150米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9.5.扫描模式：支持非重复扫描，重复扫描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9.6.测绘相机：传感器：4/3CMOS，有效像素不低于2000万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9.7.等效焦距：支持24mm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9.8.光圈：支持f/2.8至f/11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9.9.对焦点：1米至无穷远（带自动对焦）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9.10.录像编码及分辨率：H.264；4K：3840×2160@30fps；FHD：1920×1080@30fps；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9.11.云台稳定系统：支持3轴（俯仰，横滚，偏航）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9.12.配置至少包含镜头×1、microSD卡（256GB）×1、相机保护盖×1、收纳箱×1、镜头布×1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10.环扫毫米波雷达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10.1.探测角度：水平方向360°，垂直方向60°，上方45°。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10.2.有效避障速度：&lt;10m/s。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10.3.防护等级：不低于IP45。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11.无人机仿真培训终端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11.1.总体要求：无人机仿真培训终端采用一体化设计，支持市面主流行业旋翼无人机和垂起固定翼的仿真培训；提供多行业应用训练项目。依托精细化建模及飞行控制仿真技术，还原自然真实的飞行体验和规范的业务流程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11.2.应用场景：≥6种主流行业应用、≥18种飞行场景；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11.3.基本功能要求：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11.4.飞行地图：具有公路，山地，森林，海洋、湖泊等地形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11.5.无人机飞行信息显示：可以显示无人机实时飞行距离、高度与拍摄物体距离、水平和垂直速度、当前飞行模式、遥控器电量、遥控器信号图传信号、云台视野方向、避障功能。（需提供对应功能的软件产品登记测试报告）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11.6.森林侦查搜索仿真模块。模拟火情火势快速定位：系统能够模拟森林场景火灾发展过程，并能够支持操作人员通过操作无人机快速定位森林火灾浓烟、燃烧区域。森林火灾多样化灭火仿真：支持无人机携带高压喷水器、无人机携带灭火弹等多种灭火设备进行仿真飞行训练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12.制图软件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2.1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.实时三维点云：可支持实时三维建模，边飞边出三维点云，实时建模延迟不超过1分钟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实时二维：二维建图航拍任务，支持实时真正射处理，并可对农田、森林、城市等不同场景做对应优化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12.3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.三维重建自动分块当用以重建的照片数量大于当前电脑配置（内存）可支持的照片数量时，算法自动进入分块处理，以满足重建需求</w:t>
            </w:r>
          </w:p>
          <w:p>
            <w:pPr>
              <w:spacing w:line="240" w:lineRule="auto"/>
              <w:jc w:val="left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4.全自动二维/三维重建：全自动完成二维/三维重建,所有参数均内置，无需用户设定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13.5G图传设备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13.1.为了达到远程指挥调度的要求，图传设备支持5G、4G全网通图像传输，符合《GB/T28181-2016公共安全视频监控联网系统信息传输、交换、控制技术要求》；提供国家权威检测机构出具有效期内检测报告。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.图传设备要求支持双摄像头采集、双MIC输入、双TF卡存储、双SIM卡传输、双外接天线；支持HDMI外接视频输入，分辨率支持1920x1080、1280x720，外壳防护等级支持IP68；提供国家权威检测机构出具有效期内检测报告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14.小型四旋翼无人机保险1年版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提供原厂1年因无人机意外损坏维修置换服务，每架无人机每年维修额度不低于：60000元。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15.第三者责任险1年版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无人机意外造成第三方伤害损失赔付的第三方责任险，额度不低于100万。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16.高精度测绘镜头保险1年版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提供原厂1年因无人机意外损坏维修置换服务，每个镜头每年维修额度不低于：80000元。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17.四传感器相机保险1年版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提供原厂1年因无人机意外损坏维修置换服务，每个相机每年维修额度不低于：65000元。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val="en-US" w:eastAsia="zh-CN"/>
              </w:rPr>
              <w:t>18.无人机应用相关服务</w:t>
            </w:r>
          </w:p>
          <w:p>
            <w:pPr>
              <w:pStyle w:val="2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提供1期不少于15人的操作培训,并在2年内提供不低于12小时内伴随保障服务需求。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GB" w:eastAsia="zh-CN" w:bidi="ar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textAlignment w:val="auto"/>
        <w:rPr>
          <w:rFonts w:hint="default" w:ascii="Times New Roman" w:hAnsi="Times New Roman" w:eastAsia="方正仿宋_GBK" w:cs="Times New Roman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7" w:h="16840"/>
      <w:pgMar w:top="2098" w:right="1531" w:bottom="1531" w:left="1531" w:header="1928" w:footer="1247" w:gutter="0"/>
      <w:pgNumType w:fmt="decimal"/>
      <w:cols w:space="425" w:num="1"/>
      <w:titlePg/>
      <w:docGrid w:type="lines" w:linePitch="568" w:charSpace="-65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体">
    <w:altName w:val="方正仿宋_GBK"/>
    <w:panose1 w:val="00000000000000000000"/>
    <w:charset w:val="00"/>
    <w:family w:val="roman"/>
    <w:pitch w:val="default"/>
    <w:sig w:usb0="00000000" w:usb1="00000000" w:usb2="0000001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简体">
    <w:altName w:val="方正仿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="仿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="仿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framePr w:wrap="around" w:vAnchor="text" w:hAnchor="margin" w:xAlign="center" w:y="1"/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separate"/>
    </w:r>
    <w:r>
      <w:rPr>
        <w:rStyle w:val="18"/>
      </w:rPr>
      <w:t>2</w:t>
    </w:r>
    <w:r>
      <w:rPr>
        <w:rStyle w:val="18"/>
      </w:rPr>
      <w:fldChar w:fldCharType="end"/>
    </w:r>
  </w:p>
  <w:p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false"/>
  <w:bordersDoNotSurroundFooter w:val="false"/>
  <w:writeProtection w:recommended="1"/>
  <w:documentProtection w:enforcement="0"/>
  <w:defaultTabStop w:val="425"/>
  <w:drawingGridHorizontalSpacing w:val="144"/>
  <w:drawingGridVerticalSpacing w:val="284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g3ZDcwYTQ2NjNkZmM2MjViOGE1ZTdiZWZjODZiNTEifQ=="/>
  </w:docVars>
  <w:rsids>
    <w:rsidRoot w:val="0047614A"/>
    <w:rsid w:val="00006738"/>
    <w:rsid w:val="00012746"/>
    <w:rsid w:val="00015389"/>
    <w:rsid w:val="000220B9"/>
    <w:rsid w:val="000361F6"/>
    <w:rsid w:val="00036BEC"/>
    <w:rsid w:val="00070403"/>
    <w:rsid w:val="00071F6B"/>
    <w:rsid w:val="0009736C"/>
    <w:rsid w:val="00097AF0"/>
    <w:rsid w:val="000B2896"/>
    <w:rsid w:val="000B4CA3"/>
    <w:rsid w:val="000D0A1B"/>
    <w:rsid w:val="000E0300"/>
    <w:rsid w:val="000E64DA"/>
    <w:rsid w:val="000F148B"/>
    <w:rsid w:val="000F5E55"/>
    <w:rsid w:val="000F6F80"/>
    <w:rsid w:val="0010787C"/>
    <w:rsid w:val="00110FA9"/>
    <w:rsid w:val="0011699F"/>
    <w:rsid w:val="00117073"/>
    <w:rsid w:val="00120755"/>
    <w:rsid w:val="001308FC"/>
    <w:rsid w:val="00131516"/>
    <w:rsid w:val="001353CE"/>
    <w:rsid w:val="0013786E"/>
    <w:rsid w:val="00145639"/>
    <w:rsid w:val="0014719C"/>
    <w:rsid w:val="00147ED4"/>
    <w:rsid w:val="001515B4"/>
    <w:rsid w:val="001518F2"/>
    <w:rsid w:val="0015346B"/>
    <w:rsid w:val="001546A8"/>
    <w:rsid w:val="00165351"/>
    <w:rsid w:val="00167BA6"/>
    <w:rsid w:val="001869DC"/>
    <w:rsid w:val="00187463"/>
    <w:rsid w:val="001918FD"/>
    <w:rsid w:val="00191AC1"/>
    <w:rsid w:val="001A0F24"/>
    <w:rsid w:val="001B5F1E"/>
    <w:rsid w:val="001C003B"/>
    <w:rsid w:val="001C1F37"/>
    <w:rsid w:val="001D66F2"/>
    <w:rsid w:val="001D6FCC"/>
    <w:rsid w:val="001D7F2F"/>
    <w:rsid w:val="001F12E8"/>
    <w:rsid w:val="001F62B7"/>
    <w:rsid w:val="00202757"/>
    <w:rsid w:val="00206C2D"/>
    <w:rsid w:val="00207B1A"/>
    <w:rsid w:val="00207BB9"/>
    <w:rsid w:val="0022791F"/>
    <w:rsid w:val="002312AC"/>
    <w:rsid w:val="00233516"/>
    <w:rsid w:val="00234D51"/>
    <w:rsid w:val="00250E63"/>
    <w:rsid w:val="002521F1"/>
    <w:rsid w:val="0025657C"/>
    <w:rsid w:val="002600FB"/>
    <w:rsid w:val="00260748"/>
    <w:rsid w:val="00271B08"/>
    <w:rsid w:val="00282194"/>
    <w:rsid w:val="00286B32"/>
    <w:rsid w:val="002A1B8B"/>
    <w:rsid w:val="002A31F6"/>
    <w:rsid w:val="002A3875"/>
    <w:rsid w:val="002A595A"/>
    <w:rsid w:val="002B174B"/>
    <w:rsid w:val="002B34A9"/>
    <w:rsid w:val="002B4D17"/>
    <w:rsid w:val="002E48CD"/>
    <w:rsid w:val="002F272F"/>
    <w:rsid w:val="002F3302"/>
    <w:rsid w:val="002F44F2"/>
    <w:rsid w:val="002F614D"/>
    <w:rsid w:val="002F6694"/>
    <w:rsid w:val="00301585"/>
    <w:rsid w:val="00303E2F"/>
    <w:rsid w:val="00304EAA"/>
    <w:rsid w:val="00305820"/>
    <w:rsid w:val="003144AD"/>
    <w:rsid w:val="00315A38"/>
    <w:rsid w:val="00321327"/>
    <w:rsid w:val="00322589"/>
    <w:rsid w:val="003237B7"/>
    <w:rsid w:val="00324088"/>
    <w:rsid w:val="00334724"/>
    <w:rsid w:val="00334AE9"/>
    <w:rsid w:val="003478C2"/>
    <w:rsid w:val="00347FEC"/>
    <w:rsid w:val="00350C63"/>
    <w:rsid w:val="0035225C"/>
    <w:rsid w:val="00354526"/>
    <w:rsid w:val="00361423"/>
    <w:rsid w:val="00361724"/>
    <w:rsid w:val="00364023"/>
    <w:rsid w:val="00364836"/>
    <w:rsid w:val="003669EC"/>
    <w:rsid w:val="00371153"/>
    <w:rsid w:val="00382807"/>
    <w:rsid w:val="00393331"/>
    <w:rsid w:val="00396556"/>
    <w:rsid w:val="003A093A"/>
    <w:rsid w:val="003A2638"/>
    <w:rsid w:val="003B39E7"/>
    <w:rsid w:val="003C28D2"/>
    <w:rsid w:val="003E2B94"/>
    <w:rsid w:val="003F3BE7"/>
    <w:rsid w:val="003F4122"/>
    <w:rsid w:val="003F50CA"/>
    <w:rsid w:val="003F5811"/>
    <w:rsid w:val="00417B5B"/>
    <w:rsid w:val="00423642"/>
    <w:rsid w:val="00425B25"/>
    <w:rsid w:val="00427889"/>
    <w:rsid w:val="0042789E"/>
    <w:rsid w:val="004326D0"/>
    <w:rsid w:val="00435A56"/>
    <w:rsid w:val="00437662"/>
    <w:rsid w:val="004421A3"/>
    <w:rsid w:val="0044476D"/>
    <w:rsid w:val="004469E8"/>
    <w:rsid w:val="00451B77"/>
    <w:rsid w:val="0045711E"/>
    <w:rsid w:val="004577F0"/>
    <w:rsid w:val="004624B6"/>
    <w:rsid w:val="00465641"/>
    <w:rsid w:val="004671AE"/>
    <w:rsid w:val="004701D4"/>
    <w:rsid w:val="004758D4"/>
    <w:rsid w:val="0047614A"/>
    <w:rsid w:val="00477E14"/>
    <w:rsid w:val="00483EC6"/>
    <w:rsid w:val="00484422"/>
    <w:rsid w:val="004A46B8"/>
    <w:rsid w:val="004A600D"/>
    <w:rsid w:val="004A624A"/>
    <w:rsid w:val="004A66A6"/>
    <w:rsid w:val="004B0E28"/>
    <w:rsid w:val="004C22B5"/>
    <w:rsid w:val="004C31AB"/>
    <w:rsid w:val="004C41B0"/>
    <w:rsid w:val="004C76CD"/>
    <w:rsid w:val="004D3E71"/>
    <w:rsid w:val="004D73CD"/>
    <w:rsid w:val="004E39BC"/>
    <w:rsid w:val="004E3C4F"/>
    <w:rsid w:val="004F5EFF"/>
    <w:rsid w:val="00500D1A"/>
    <w:rsid w:val="00501B32"/>
    <w:rsid w:val="005025A7"/>
    <w:rsid w:val="00515323"/>
    <w:rsid w:val="005204EC"/>
    <w:rsid w:val="0052166E"/>
    <w:rsid w:val="00523F5A"/>
    <w:rsid w:val="00532DA2"/>
    <w:rsid w:val="00560DA4"/>
    <w:rsid w:val="00570488"/>
    <w:rsid w:val="0057507F"/>
    <w:rsid w:val="00576178"/>
    <w:rsid w:val="00576463"/>
    <w:rsid w:val="00591D40"/>
    <w:rsid w:val="0059206A"/>
    <w:rsid w:val="0059704E"/>
    <w:rsid w:val="005A37CE"/>
    <w:rsid w:val="005C0AC5"/>
    <w:rsid w:val="005C12B4"/>
    <w:rsid w:val="005C2751"/>
    <w:rsid w:val="005C686E"/>
    <w:rsid w:val="005E7607"/>
    <w:rsid w:val="005F03D5"/>
    <w:rsid w:val="005F6194"/>
    <w:rsid w:val="005F6304"/>
    <w:rsid w:val="0060353E"/>
    <w:rsid w:val="006063A3"/>
    <w:rsid w:val="0060777B"/>
    <w:rsid w:val="006160E4"/>
    <w:rsid w:val="00623E0E"/>
    <w:rsid w:val="00640236"/>
    <w:rsid w:val="00641E43"/>
    <w:rsid w:val="0064229D"/>
    <w:rsid w:val="00652AF9"/>
    <w:rsid w:val="006549BB"/>
    <w:rsid w:val="00656228"/>
    <w:rsid w:val="006736BE"/>
    <w:rsid w:val="00675657"/>
    <w:rsid w:val="0067723C"/>
    <w:rsid w:val="0068266A"/>
    <w:rsid w:val="006844BE"/>
    <w:rsid w:val="006914B4"/>
    <w:rsid w:val="006916D5"/>
    <w:rsid w:val="00692001"/>
    <w:rsid w:val="006937BA"/>
    <w:rsid w:val="006A3450"/>
    <w:rsid w:val="006A5E69"/>
    <w:rsid w:val="006B408B"/>
    <w:rsid w:val="006C5984"/>
    <w:rsid w:val="006D0387"/>
    <w:rsid w:val="006D3A76"/>
    <w:rsid w:val="006D4940"/>
    <w:rsid w:val="006D5100"/>
    <w:rsid w:val="006D7083"/>
    <w:rsid w:val="006E06ED"/>
    <w:rsid w:val="006E7686"/>
    <w:rsid w:val="006E7AD9"/>
    <w:rsid w:val="006F1391"/>
    <w:rsid w:val="007000D1"/>
    <w:rsid w:val="007034B2"/>
    <w:rsid w:val="0070502E"/>
    <w:rsid w:val="0071350E"/>
    <w:rsid w:val="007135EA"/>
    <w:rsid w:val="007165D3"/>
    <w:rsid w:val="00750854"/>
    <w:rsid w:val="00755C5A"/>
    <w:rsid w:val="00756AA7"/>
    <w:rsid w:val="00757B7B"/>
    <w:rsid w:val="00757FF1"/>
    <w:rsid w:val="00761C42"/>
    <w:rsid w:val="0079161A"/>
    <w:rsid w:val="007A48F4"/>
    <w:rsid w:val="007A5A5A"/>
    <w:rsid w:val="007A66B5"/>
    <w:rsid w:val="007A761F"/>
    <w:rsid w:val="007A7E29"/>
    <w:rsid w:val="007B0A4D"/>
    <w:rsid w:val="007B7EB3"/>
    <w:rsid w:val="007C716B"/>
    <w:rsid w:val="007D4247"/>
    <w:rsid w:val="007D5B06"/>
    <w:rsid w:val="007E179B"/>
    <w:rsid w:val="007E1DFE"/>
    <w:rsid w:val="007E3ECA"/>
    <w:rsid w:val="007F0870"/>
    <w:rsid w:val="007F0DEB"/>
    <w:rsid w:val="007F55F8"/>
    <w:rsid w:val="008004D0"/>
    <w:rsid w:val="00800D62"/>
    <w:rsid w:val="00812D26"/>
    <w:rsid w:val="00813E53"/>
    <w:rsid w:val="008214EC"/>
    <w:rsid w:val="00827573"/>
    <w:rsid w:val="008469B0"/>
    <w:rsid w:val="008517C4"/>
    <w:rsid w:val="008529A0"/>
    <w:rsid w:val="00856561"/>
    <w:rsid w:val="00857335"/>
    <w:rsid w:val="00870393"/>
    <w:rsid w:val="00872091"/>
    <w:rsid w:val="0088003D"/>
    <w:rsid w:val="00883CBC"/>
    <w:rsid w:val="00893464"/>
    <w:rsid w:val="00894250"/>
    <w:rsid w:val="00897B83"/>
    <w:rsid w:val="008A37EF"/>
    <w:rsid w:val="008A6606"/>
    <w:rsid w:val="008B20D3"/>
    <w:rsid w:val="008B2AE8"/>
    <w:rsid w:val="008B4F92"/>
    <w:rsid w:val="008B6C24"/>
    <w:rsid w:val="008C0BB5"/>
    <w:rsid w:val="008C1C5F"/>
    <w:rsid w:val="008D08D5"/>
    <w:rsid w:val="008D51C7"/>
    <w:rsid w:val="008D7FA0"/>
    <w:rsid w:val="008E3D4F"/>
    <w:rsid w:val="008F3ECC"/>
    <w:rsid w:val="009014AF"/>
    <w:rsid w:val="009024CF"/>
    <w:rsid w:val="00902A2F"/>
    <w:rsid w:val="00902CB7"/>
    <w:rsid w:val="009034BA"/>
    <w:rsid w:val="00906F3B"/>
    <w:rsid w:val="00913CD4"/>
    <w:rsid w:val="00914E6F"/>
    <w:rsid w:val="0092241A"/>
    <w:rsid w:val="0092400F"/>
    <w:rsid w:val="0092647C"/>
    <w:rsid w:val="00930E4B"/>
    <w:rsid w:val="009334CF"/>
    <w:rsid w:val="009428CC"/>
    <w:rsid w:val="00942F1C"/>
    <w:rsid w:val="00943B34"/>
    <w:rsid w:val="00954167"/>
    <w:rsid w:val="009640BE"/>
    <w:rsid w:val="0096506D"/>
    <w:rsid w:val="00972C20"/>
    <w:rsid w:val="009748AD"/>
    <w:rsid w:val="00974E67"/>
    <w:rsid w:val="009762AD"/>
    <w:rsid w:val="009778BB"/>
    <w:rsid w:val="00980ADA"/>
    <w:rsid w:val="009837BC"/>
    <w:rsid w:val="0098574E"/>
    <w:rsid w:val="00986684"/>
    <w:rsid w:val="0099295D"/>
    <w:rsid w:val="009A1049"/>
    <w:rsid w:val="009A4363"/>
    <w:rsid w:val="009A44E0"/>
    <w:rsid w:val="009A494D"/>
    <w:rsid w:val="009B462E"/>
    <w:rsid w:val="009B547F"/>
    <w:rsid w:val="009B78D1"/>
    <w:rsid w:val="009B7B26"/>
    <w:rsid w:val="009C0578"/>
    <w:rsid w:val="009C300C"/>
    <w:rsid w:val="009C5A65"/>
    <w:rsid w:val="009D2147"/>
    <w:rsid w:val="009D568E"/>
    <w:rsid w:val="009E15E2"/>
    <w:rsid w:val="009E214B"/>
    <w:rsid w:val="009E4D41"/>
    <w:rsid w:val="009E5AAE"/>
    <w:rsid w:val="009F274C"/>
    <w:rsid w:val="009F2D31"/>
    <w:rsid w:val="00A01150"/>
    <w:rsid w:val="00A06558"/>
    <w:rsid w:val="00A15822"/>
    <w:rsid w:val="00A1705A"/>
    <w:rsid w:val="00A350A0"/>
    <w:rsid w:val="00A36B16"/>
    <w:rsid w:val="00A411F6"/>
    <w:rsid w:val="00A41A3C"/>
    <w:rsid w:val="00A50C52"/>
    <w:rsid w:val="00A54458"/>
    <w:rsid w:val="00A552E8"/>
    <w:rsid w:val="00A562AA"/>
    <w:rsid w:val="00A66880"/>
    <w:rsid w:val="00A6742A"/>
    <w:rsid w:val="00A67B09"/>
    <w:rsid w:val="00A718AA"/>
    <w:rsid w:val="00A719AB"/>
    <w:rsid w:val="00A71AAA"/>
    <w:rsid w:val="00A8301D"/>
    <w:rsid w:val="00A83F6E"/>
    <w:rsid w:val="00A854ED"/>
    <w:rsid w:val="00A93DED"/>
    <w:rsid w:val="00A965D6"/>
    <w:rsid w:val="00A96852"/>
    <w:rsid w:val="00A9703B"/>
    <w:rsid w:val="00AB2BBA"/>
    <w:rsid w:val="00AB7887"/>
    <w:rsid w:val="00AC22C2"/>
    <w:rsid w:val="00AC3AB9"/>
    <w:rsid w:val="00AC4C25"/>
    <w:rsid w:val="00AC60BA"/>
    <w:rsid w:val="00AC7A7B"/>
    <w:rsid w:val="00AD289D"/>
    <w:rsid w:val="00AE38FB"/>
    <w:rsid w:val="00B102C8"/>
    <w:rsid w:val="00B13123"/>
    <w:rsid w:val="00B13B6A"/>
    <w:rsid w:val="00B21523"/>
    <w:rsid w:val="00B21D43"/>
    <w:rsid w:val="00B22C4A"/>
    <w:rsid w:val="00B24F96"/>
    <w:rsid w:val="00B31E86"/>
    <w:rsid w:val="00B36573"/>
    <w:rsid w:val="00B40F14"/>
    <w:rsid w:val="00B4236D"/>
    <w:rsid w:val="00B510C8"/>
    <w:rsid w:val="00B51E2E"/>
    <w:rsid w:val="00B54605"/>
    <w:rsid w:val="00B54F25"/>
    <w:rsid w:val="00B614F6"/>
    <w:rsid w:val="00B668C7"/>
    <w:rsid w:val="00B6729B"/>
    <w:rsid w:val="00B73AC6"/>
    <w:rsid w:val="00B76718"/>
    <w:rsid w:val="00B81645"/>
    <w:rsid w:val="00B90D57"/>
    <w:rsid w:val="00B94237"/>
    <w:rsid w:val="00B94858"/>
    <w:rsid w:val="00B9796E"/>
    <w:rsid w:val="00BC4763"/>
    <w:rsid w:val="00BC6F68"/>
    <w:rsid w:val="00BC773A"/>
    <w:rsid w:val="00BD442A"/>
    <w:rsid w:val="00BD4F74"/>
    <w:rsid w:val="00BD6B86"/>
    <w:rsid w:val="00BE0519"/>
    <w:rsid w:val="00BE0FCB"/>
    <w:rsid w:val="00BE35E4"/>
    <w:rsid w:val="00BF0D01"/>
    <w:rsid w:val="00BF4582"/>
    <w:rsid w:val="00BF632C"/>
    <w:rsid w:val="00C028C3"/>
    <w:rsid w:val="00C04283"/>
    <w:rsid w:val="00C07D8E"/>
    <w:rsid w:val="00C11FB5"/>
    <w:rsid w:val="00C15E44"/>
    <w:rsid w:val="00C15F1D"/>
    <w:rsid w:val="00C222ED"/>
    <w:rsid w:val="00C32171"/>
    <w:rsid w:val="00C3615E"/>
    <w:rsid w:val="00C36CA0"/>
    <w:rsid w:val="00C379D7"/>
    <w:rsid w:val="00C452BB"/>
    <w:rsid w:val="00C4616A"/>
    <w:rsid w:val="00C5492E"/>
    <w:rsid w:val="00C5541B"/>
    <w:rsid w:val="00C61CE0"/>
    <w:rsid w:val="00C63ED1"/>
    <w:rsid w:val="00C72841"/>
    <w:rsid w:val="00C8156A"/>
    <w:rsid w:val="00C87FF0"/>
    <w:rsid w:val="00C93F24"/>
    <w:rsid w:val="00C943A5"/>
    <w:rsid w:val="00C979A4"/>
    <w:rsid w:val="00CA241D"/>
    <w:rsid w:val="00CA2647"/>
    <w:rsid w:val="00CB1AC6"/>
    <w:rsid w:val="00CB509F"/>
    <w:rsid w:val="00CB6265"/>
    <w:rsid w:val="00CC44C1"/>
    <w:rsid w:val="00CC601F"/>
    <w:rsid w:val="00CD50C4"/>
    <w:rsid w:val="00CD5AB9"/>
    <w:rsid w:val="00CD7663"/>
    <w:rsid w:val="00CE46C1"/>
    <w:rsid w:val="00CE4E6B"/>
    <w:rsid w:val="00CE59F5"/>
    <w:rsid w:val="00CE6DFE"/>
    <w:rsid w:val="00CF5EA7"/>
    <w:rsid w:val="00CF6C69"/>
    <w:rsid w:val="00D03BA8"/>
    <w:rsid w:val="00D177D2"/>
    <w:rsid w:val="00D21F20"/>
    <w:rsid w:val="00D2278A"/>
    <w:rsid w:val="00D240BF"/>
    <w:rsid w:val="00D355FA"/>
    <w:rsid w:val="00D357AD"/>
    <w:rsid w:val="00D432DF"/>
    <w:rsid w:val="00D43429"/>
    <w:rsid w:val="00D44AE0"/>
    <w:rsid w:val="00D44CA8"/>
    <w:rsid w:val="00D455B8"/>
    <w:rsid w:val="00D536BD"/>
    <w:rsid w:val="00D53E62"/>
    <w:rsid w:val="00D54EC0"/>
    <w:rsid w:val="00D60477"/>
    <w:rsid w:val="00D64F40"/>
    <w:rsid w:val="00D678CB"/>
    <w:rsid w:val="00D70287"/>
    <w:rsid w:val="00D72115"/>
    <w:rsid w:val="00D76D33"/>
    <w:rsid w:val="00D80C79"/>
    <w:rsid w:val="00D928C0"/>
    <w:rsid w:val="00D92C13"/>
    <w:rsid w:val="00DA0B53"/>
    <w:rsid w:val="00DA0F20"/>
    <w:rsid w:val="00DA52DE"/>
    <w:rsid w:val="00DA591B"/>
    <w:rsid w:val="00DA7C65"/>
    <w:rsid w:val="00DA7EB4"/>
    <w:rsid w:val="00DB2AC5"/>
    <w:rsid w:val="00DB771B"/>
    <w:rsid w:val="00DC0068"/>
    <w:rsid w:val="00DC0C9F"/>
    <w:rsid w:val="00DC2EED"/>
    <w:rsid w:val="00DC56F9"/>
    <w:rsid w:val="00DE0C3B"/>
    <w:rsid w:val="00DE3695"/>
    <w:rsid w:val="00DE637C"/>
    <w:rsid w:val="00E03D68"/>
    <w:rsid w:val="00E0680E"/>
    <w:rsid w:val="00E06DF6"/>
    <w:rsid w:val="00E14B1F"/>
    <w:rsid w:val="00E204EE"/>
    <w:rsid w:val="00E23492"/>
    <w:rsid w:val="00E252FB"/>
    <w:rsid w:val="00E31B44"/>
    <w:rsid w:val="00E35DD1"/>
    <w:rsid w:val="00E36A64"/>
    <w:rsid w:val="00E3753E"/>
    <w:rsid w:val="00E42174"/>
    <w:rsid w:val="00E42F6E"/>
    <w:rsid w:val="00E45E53"/>
    <w:rsid w:val="00E50973"/>
    <w:rsid w:val="00E531A7"/>
    <w:rsid w:val="00E5339B"/>
    <w:rsid w:val="00E60BF4"/>
    <w:rsid w:val="00E72BAA"/>
    <w:rsid w:val="00E74F51"/>
    <w:rsid w:val="00E75754"/>
    <w:rsid w:val="00E75F19"/>
    <w:rsid w:val="00E82B68"/>
    <w:rsid w:val="00E9205B"/>
    <w:rsid w:val="00E931DA"/>
    <w:rsid w:val="00E94668"/>
    <w:rsid w:val="00E946CF"/>
    <w:rsid w:val="00E96B96"/>
    <w:rsid w:val="00E9773E"/>
    <w:rsid w:val="00EA0E99"/>
    <w:rsid w:val="00EA3A5B"/>
    <w:rsid w:val="00EB0DD4"/>
    <w:rsid w:val="00EB23A4"/>
    <w:rsid w:val="00EB3E9F"/>
    <w:rsid w:val="00EB6281"/>
    <w:rsid w:val="00EC1BE3"/>
    <w:rsid w:val="00EC5631"/>
    <w:rsid w:val="00EC6AFA"/>
    <w:rsid w:val="00EC7D87"/>
    <w:rsid w:val="00ED4A21"/>
    <w:rsid w:val="00EE2698"/>
    <w:rsid w:val="00EE3836"/>
    <w:rsid w:val="00EE5245"/>
    <w:rsid w:val="00EE5AB9"/>
    <w:rsid w:val="00EF2ADA"/>
    <w:rsid w:val="00EF395B"/>
    <w:rsid w:val="00F02482"/>
    <w:rsid w:val="00F05C93"/>
    <w:rsid w:val="00F06010"/>
    <w:rsid w:val="00F1796C"/>
    <w:rsid w:val="00F20B78"/>
    <w:rsid w:val="00F219C3"/>
    <w:rsid w:val="00F266E5"/>
    <w:rsid w:val="00F27B53"/>
    <w:rsid w:val="00F36FEE"/>
    <w:rsid w:val="00F40035"/>
    <w:rsid w:val="00F432B5"/>
    <w:rsid w:val="00F440CC"/>
    <w:rsid w:val="00F46FE2"/>
    <w:rsid w:val="00F500F9"/>
    <w:rsid w:val="00F52091"/>
    <w:rsid w:val="00F53731"/>
    <w:rsid w:val="00F565D3"/>
    <w:rsid w:val="00F81C2B"/>
    <w:rsid w:val="00F85430"/>
    <w:rsid w:val="00F85F3D"/>
    <w:rsid w:val="00F96F56"/>
    <w:rsid w:val="00FB00DC"/>
    <w:rsid w:val="00FB099F"/>
    <w:rsid w:val="00FB157C"/>
    <w:rsid w:val="00FB598E"/>
    <w:rsid w:val="00FD0070"/>
    <w:rsid w:val="00FE1594"/>
    <w:rsid w:val="00FE2E03"/>
    <w:rsid w:val="00FF0084"/>
    <w:rsid w:val="00FF028B"/>
    <w:rsid w:val="00FF1A30"/>
    <w:rsid w:val="00FF55E4"/>
    <w:rsid w:val="04BD5E77"/>
    <w:rsid w:val="074D4425"/>
    <w:rsid w:val="09A32D9E"/>
    <w:rsid w:val="0AAF21FE"/>
    <w:rsid w:val="115D4C04"/>
    <w:rsid w:val="13B9677D"/>
    <w:rsid w:val="140F787F"/>
    <w:rsid w:val="172E0A4D"/>
    <w:rsid w:val="1DCB192A"/>
    <w:rsid w:val="1F8356CA"/>
    <w:rsid w:val="1F9F5EC4"/>
    <w:rsid w:val="215C39CF"/>
    <w:rsid w:val="22224F94"/>
    <w:rsid w:val="25665ED6"/>
    <w:rsid w:val="28D37E40"/>
    <w:rsid w:val="29476EC1"/>
    <w:rsid w:val="2BA25AC8"/>
    <w:rsid w:val="2CCE6B17"/>
    <w:rsid w:val="2D3372A0"/>
    <w:rsid w:val="2E923607"/>
    <w:rsid w:val="2F6DE411"/>
    <w:rsid w:val="30FADB8D"/>
    <w:rsid w:val="35465AE7"/>
    <w:rsid w:val="3713437D"/>
    <w:rsid w:val="376738B7"/>
    <w:rsid w:val="37F40AA8"/>
    <w:rsid w:val="39BD4C88"/>
    <w:rsid w:val="3A57380C"/>
    <w:rsid w:val="3AF637BA"/>
    <w:rsid w:val="3D37010E"/>
    <w:rsid w:val="40034A74"/>
    <w:rsid w:val="40A824AA"/>
    <w:rsid w:val="425C1049"/>
    <w:rsid w:val="43E747F0"/>
    <w:rsid w:val="44BF1753"/>
    <w:rsid w:val="47D169AA"/>
    <w:rsid w:val="48E67CF8"/>
    <w:rsid w:val="4C3B5544"/>
    <w:rsid w:val="4CF069A9"/>
    <w:rsid w:val="4E1101E8"/>
    <w:rsid w:val="4E794226"/>
    <w:rsid w:val="4EA773DB"/>
    <w:rsid w:val="4FE90854"/>
    <w:rsid w:val="503226FF"/>
    <w:rsid w:val="51816F8E"/>
    <w:rsid w:val="54542420"/>
    <w:rsid w:val="561E4506"/>
    <w:rsid w:val="57FF0586"/>
    <w:rsid w:val="599A03EA"/>
    <w:rsid w:val="59FA69F8"/>
    <w:rsid w:val="5A11428F"/>
    <w:rsid w:val="5BF5D70A"/>
    <w:rsid w:val="5DFDF867"/>
    <w:rsid w:val="5F7D0E9A"/>
    <w:rsid w:val="5FBE6DFE"/>
    <w:rsid w:val="5FDF69C5"/>
    <w:rsid w:val="5FF6C61B"/>
    <w:rsid w:val="5FFE138B"/>
    <w:rsid w:val="614A3183"/>
    <w:rsid w:val="66CB0EEC"/>
    <w:rsid w:val="67070BF0"/>
    <w:rsid w:val="678E2086"/>
    <w:rsid w:val="67F7D418"/>
    <w:rsid w:val="67FF5484"/>
    <w:rsid w:val="698211B4"/>
    <w:rsid w:val="69AD37F5"/>
    <w:rsid w:val="6A0C0A86"/>
    <w:rsid w:val="6ADE58F3"/>
    <w:rsid w:val="6BEA27D2"/>
    <w:rsid w:val="6CF12B14"/>
    <w:rsid w:val="6D202D50"/>
    <w:rsid w:val="6D9D7F82"/>
    <w:rsid w:val="6E623074"/>
    <w:rsid w:val="6EAE07C4"/>
    <w:rsid w:val="6EF710E0"/>
    <w:rsid w:val="6EFAC996"/>
    <w:rsid w:val="6FBB5A08"/>
    <w:rsid w:val="6FBC229A"/>
    <w:rsid w:val="6FBEA736"/>
    <w:rsid w:val="70264A74"/>
    <w:rsid w:val="70D2616E"/>
    <w:rsid w:val="720827AB"/>
    <w:rsid w:val="723A5F24"/>
    <w:rsid w:val="74336684"/>
    <w:rsid w:val="75CD29D5"/>
    <w:rsid w:val="75F659FA"/>
    <w:rsid w:val="7660632E"/>
    <w:rsid w:val="76EE4EB8"/>
    <w:rsid w:val="775A9688"/>
    <w:rsid w:val="77F95622"/>
    <w:rsid w:val="77FAA46B"/>
    <w:rsid w:val="79626E58"/>
    <w:rsid w:val="7A5ED712"/>
    <w:rsid w:val="7BBDA659"/>
    <w:rsid w:val="7D592D03"/>
    <w:rsid w:val="7D7D5282"/>
    <w:rsid w:val="7EC80C5F"/>
    <w:rsid w:val="7ED7611F"/>
    <w:rsid w:val="7F5D463F"/>
    <w:rsid w:val="7F6F7371"/>
    <w:rsid w:val="7F9F3710"/>
    <w:rsid w:val="7FB06F95"/>
    <w:rsid w:val="7FD70AA7"/>
    <w:rsid w:val="8FEFD672"/>
    <w:rsid w:val="A7BCEFA1"/>
    <w:rsid w:val="AFBFFD83"/>
    <w:rsid w:val="BFDE7D49"/>
    <w:rsid w:val="BFDF784D"/>
    <w:rsid w:val="D3FE6FCD"/>
    <w:rsid w:val="D9FF6595"/>
    <w:rsid w:val="E5BFC4F7"/>
    <w:rsid w:val="EA7F9B5F"/>
    <w:rsid w:val="EDDF3B45"/>
    <w:rsid w:val="EE791763"/>
    <w:rsid w:val="EEFFAE0C"/>
    <w:rsid w:val="F2EFCFD7"/>
    <w:rsid w:val="F36F91A2"/>
    <w:rsid w:val="F3CF5FE0"/>
    <w:rsid w:val="F3F2135E"/>
    <w:rsid w:val="F3F781FC"/>
    <w:rsid w:val="F7EDD337"/>
    <w:rsid w:val="FB4FD695"/>
    <w:rsid w:val="FDD72670"/>
    <w:rsid w:val="FDFF7647"/>
    <w:rsid w:val="FE2BD462"/>
    <w:rsid w:val="FE5FD0B8"/>
    <w:rsid w:val="FEED0AFC"/>
    <w:rsid w:val="FF9F8692"/>
    <w:rsid w:val="FFF1CDA3"/>
    <w:rsid w:val="FFFAE2DA"/>
    <w:rsid w:val="FFFFD3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体" w:cs="Times New Roman"/>
      <w:kern w:val="2"/>
      <w:sz w:val="32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</w:style>
  <w:style w:type="paragraph" w:styleId="4">
    <w:name w:val="Normal Indent"/>
    <w:basedOn w:val="1"/>
    <w:unhideWhenUsed/>
    <w:qFormat/>
    <w:uiPriority w:val="99"/>
    <w:pPr>
      <w:ind w:firstLine="420" w:firstLineChars="200"/>
    </w:pPr>
    <w:rPr>
      <w:rFonts w:eastAsia="仿宋"/>
      <w:sz w:val="32"/>
    </w:rPr>
  </w:style>
  <w:style w:type="paragraph" w:styleId="5">
    <w:name w:val="Body Text"/>
    <w:basedOn w:val="1"/>
    <w:next w:val="6"/>
    <w:qFormat/>
    <w:uiPriority w:val="0"/>
    <w:pPr>
      <w:autoSpaceDE w:val="0"/>
      <w:autoSpaceDN w:val="0"/>
      <w:adjustRightInd w:val="0"/>
      <w:snapToGrid w:val="0"/>
      <w:spacing w:line="360" w:lineRule="auto"/>
      <w:ind w:right="600"/>
      <w:textAlignment w:val="baseline"/>
    </w:pPr>
    <w:rPr>
      <w:rFonts w:ascii="仿宋_GB2312" w:hAnsi="Courier New" w:eastAsia="仿宋_GB2312"/>
    </w:rPr>
  </w:style>
  <w:style w:type="paragraph" w:styleId="6">
    <w:name w:val="Body Text First Indent"/>
    <w:basedOn w:val="5"/>
    <w:next w:val="1"/>
    <w:qFormat/>
    <w:uiPriority w:val="0"/>
    <w:pPr>
      <w:ind w:firstLine="420"/>
    </w:pPr>
    <w:rPr>
      <w:rFonts w:hAnsi="Calibri" w:cs="Times New Roman"/>
      <w:snapToGrid/>
      <w:szCs w:val="20"/>
    </w:rPr>
  </w:style>
  <w:style w:type="paragraph" w:styleId="7">
    <w:name w:val="Body Text Indent"/>
    <w:basedOn w:val="1"/>
    <w:next w:val="4"/>
    <w:qFormat/>
    <w:uiPriority w:val="0"/>
    <w:pPr>
      <w:ind w:firstLine="675"/>
    </w:pPr>
  </w:style>
  <w:style w:type="paragraph" w:styleId="8">
    <w:name w:val="Date"/>
    <w:basedOn w:val="1"/>
    <w:next w:val="1"/>
    <w:qFormat/>
    <w:uiPriority w:val="0"/>
    <w:rPr>
      <w:rFonts w:ascii="仿宋_GB2312" w:hAnsi="Courier New" w:eastAsia="仿宋_GB2312"/>
    </w:rPr>
  </w:style>
  <w:style w:type="paragraph" w:styleId="9">
    <w:name w:val="Body Text Indent 2"/>
    <w:basedOn w:val="1"/>
    <w:qFormat/>
    <w:uiPriority w:val="0"/>
    <w:pPr>
      <w:tabs>
        <w:tab w:val="left" w:pos="7320"/>
        <w:tab w:val="left" w:pos="8610"/>
      </w:tabs>
      <w:snapToGrid w:val="0"/>
      <w:spacing w:line="300" w:lineRule="auto"/>
      <w:ind w:right="-108" w:firstLine="600"/>
    </w:pPr>
    <w:rPr>
      <w:rFonts w:eastAsia="仿宋_GB2312"/>
      <w:snapToGrid w:val="0"/>
    </w:rPr>
  </w:style>
  <w:style w:type="paragraph" w:styleId="10">
    <w:name w:val="Balloon Text"/>
    <w:basedOn w:val="1"/>
    <w:semiHidden/>
    <w:qFormat/>
    <w:uiPriority w:val="0"/>
    <w:rPr>
      <w:sz w:val="18"/>
      <w:szCs w:val="18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3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1"/>
      <w:szCs w:val="21"/>
    </w:rPr>
  </w:style>
  <w:style w:type="paragraph" w:styleId="15">
    <w:name w:val="Body Text First Indent 2"/>
    <w:basedOn w:val="7"/>
    <w:unhideWhenUsed/>
    <w:qFormat/>
    <w:uiPriority w:val="99"/>
    <w:pPr>
      <w:ind w:firstLine="420" w:firstLineChars="200"/>
    </w:pPr>
  </w:style>
  <w:style w:type="character" w:styleId="18">
    <w:name w:val="page number"/>
    <w:basedOn w:val="17"/>
    <w:qFormat/>
    <w:uiPriority w:val="0"/>
  </w:style>
  <w:style w:type="character" w:customStyle="1" w:styleId="19">
    <w:name w:val="font41"/>
    <w:basedOn w:val="17"/>
    <w:qFormat/>
    <w:uiPriority w:val="0"/>
    <w:rPr>
      <w:rFonts w:hint="eastAsia" w:ascii="方正仿宋简体" w:hAnsi="方正仿宋简体" w:eastAsia="方正仿宋简体" w:cs="方正仿宋简体"/>
      <w:color w:val="000000"/>
      <w:sz w:val="24"/>
      <w:szCs w:val="24"/>
      <w:u w:val="none"/>
    </w:rPr>
  </w:style>
  <w:style w:type="character" w:customStyle="1" w:styleId="20">
    <w:name w:val="font51"/>
    <w:basedOn w:val="1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</Words>
  <Characters>139</Characters>
  <Lines>1</Lines>
  <Paragraphs>1</Paragraphs>
  <TotalTime>16</TotalTime>
  <ScaleCrop>false</ScaleCrop>
  <LinksUpToDate>false</LinksUpToDate>
  <CharactersWithSpaces>162</CharactersWithSpaces>
  <Application>WPS Office_11.8.2.10251_F1E327BC-269C-435d-A152-05C5408002CA</Application>
  <DocSecurity>2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2023-07-18T18:37:00Z</dcterms:created>
  <dc:creator>zxd</dc:creator>
  <cp:lastModifiedBy>kylin</cp:lastModifiedBy>
  <cp:lastPrinted>2023-12-28T18:24:00Z</cp:lastPrinted>
  <dcterms:modified xsi:type="dcterms:W3CDTF">2025-03-21T15:31:15Z</dcterms:modified>
  <dc:title>马凯同志：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  <property fmtid="{D5CDD505-2E9C-101B-9397-08002B2CF9AE}" pid="3" name="ICV">
    <vt:lpwstr>80381619ACFF4257B13A2E05B25E994C_13</vt:lpwstr>
  </property>
</Properties>
</file>