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91370E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hAnsi="宋体"/>
          <w:b/>
          <w:bCs/>
          <w:kern w:val="44"/>
          <w:sz w:val="30"/>
          <w:szCs w:val="30"/>
        </w:rPr>
      </w:pPr>
      <w:bookmarkStart w:id="0" w:name="_Toc35393809"/>
      <w:bookmarkStart w:id="1" w:name="_Toc28359022"/>
      <w:r>
        <w:rPr>
          <w:rFonts w:hint="eastAsia" w:ascii="宋体" w:hAnsi="宋体"/>
          <w:b/>
          <w:bCs/>
          <w:kern w:val="44"/>
          <w:sz w:val="30"/>
          <w:szCs w:val="30"/>
        </w:rPr>
        <w:t>中国医学科学院肿瘤医院4K三维荧光内窥镜系统项目中标公告</w:t>
      </w:r>
      <w:bookmarkEnd w:id="0"/>
      <w:bookmarkEnd w:id="1"/>
    </w:p>
    <w:p w14:paraId="2E157E7D">
      <w:pPr>
        <w:spacing w:before="240"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一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hint="eastAsia" w:ascii="宋体" w:hAnsi="宋体"/>
          <w:b/>
          <w:sz w:val="24"/>
          <w:szCs w:val="24"/>
        </w:rPr>
        <w:t>项目编号：</w:t>
      </w:r>
      <w:r>
        <w:rPr>
          <w:rFonts w:hint="eastAsia" w:ascii="宋体" w:hAnsi="宋体" w:cs="宋体"/>
          <w:kern w:val="0"/>
          <w:sz w:val="24"/>
          <w:lang w:val="zh-CN"/>
        </w:rPr>
        <w:t>XHTC-HW-2025-1544</w:t>
      </w:r>
      <w:r>
        <w:rPr>
          <w:rFonts w:hint="eastAsia" w:ascii="宋体" w:hAnsi="宋体"/>
          <w:sz w:val="24"/>
          <w:szCs w:val="24"/>
        </w:rPr>
        <w:t>（招标文件编号：</w:t>
      </w:r>
      <w:r>
        <w:rPr>
          <w:rFonts w:hint="eastAsia" w:ascii="宋体" w:hAnsi="宋体" w:cs="宋体"/>
          <w:kern w:val="0"/>
          <w:sz w:val="24"/>
          <w:lang w:val="zh-CN"/>
        </w:rPr>
        <w:t>XHTC-HW-2025-1544</w:t>
      </w:r>
      <w:r>
        <w:rPr>
          <w:rFonts w:hint="eastAsia" w:ascii="宋体" w:hAnsi="宋体"/>
          <w:sz w:val="24"/>
          <w:szCs w:val="24"/>
        </w:rPr>
        <w:t>）</w:t>
      </w:r>
    </w:p>
    <w:p w14:paraId="65B14428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hint="eastAsia" w:ascii="宋体" w:hAnsi="宋体"/>
          <w:b/>
          <w:sz w:val="24"/>
          <w:szCs w:val="24"/>
        </w:rPr>
        <w:t>项目名称：</w:t>
      </w:r>
      <w:r>
        <w:rPr>
          <w:rFonts w:hint="eastAsia" w:ascii="宋体" w:hAnsi="宋体"/>
          <w:sz w:val="24"/>
        </w:rPr>
        <w:t>中国医学科学院肿瘤医院4K三维荧光内窥镜系统项目</w:t>
      </w:r>
    </w:p>
    <w:p w14:paraId="3FA40479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三、中标（成交）信息</w:t>
      </w:r>
    </w:p>
    <w:p w14:paraId="6E94616B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包1：</w:t>
      </w:r>
    </w:p>
    <w:p w14:paraId="708513E7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供应商名称：北京九州众创医疗器械有限公司</w:t>
      </w:r>
    </w:p>
    <w:p w14:paraId="5430453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供应商地址：北京市东城区后永康胡同17号10号楼1层1770室</w:t>
      </w:r>
    </w:p>
    <w:p w14:paraId="7B8A2E13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中标（成交）金额：455.7万元</w:t>
      </w:r>
    </w:p>
    <w:p w14:paraId="37167995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包2：</w:t>
      </w:r>
    </w:p>
    <w:p w14:paraId="54186ED7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供应商名称：北京汉华荣欣经贸有限公司</w:t>
      </w:r>
    </w:p>
    <w:p w14:paraId="1D2735B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供应商地址：北京市西城区国英园1号楼12层1220室、1222室</w:t>
      </w:r>
    </w:p>
    <w:p w14:paraId="0C11F5D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中标（成交）金额：348.795万元</w:t>
      </w:r>
    </w:p>
    <w:p w14:paraId="3EF7E1C3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包3：</w:t>
      </w:r>
    </w:p>
    <w:p w14:paraId="21510487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供应商名称：北京盛源康百科技发展有限公司</w:t>
      </w:r>
    </w:p>
    <w:p w14:paraId="6190074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供应商地址：北京石景山区古城南里东街33号院1号楼8层801-10室</w:t>
      </w:r>
    </w:p>
    <w:p w14:paraId="0E8AF13A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中标（成交）金额：456万元</w:t>
      </w:r>
    </w:p>
    <w:p w14:paraId="56B3E92D">
      <w:pPr>
        <w:numPr>
          <w:ilvl w:val="0"/>
          <w:numId w:val="1"/>
        </w:num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主要标的信息</w:t>
      </w:r>
    </w:p>
    <w:p w14:paraId="580B8E98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包1：</w:t>
      </w:r>
    </w:p>
    <w:tbl>
      <w:tblPr>
        <w:tblStyle w:val="10"/>
        <w:tblW w:w="8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1523"/>
        <w:gridCol w:w="1707"/>
        <w:gridCol w:w="1280"/>
        <w:gridCol w:w="1706"/>
        <w:gridCol w:w="920"/>
        <w:gridCol w:w="1192"/>
      </w:tblGrid>
      <w:tr w14:paraId="6C51B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84FB12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bookmarkStart w:id="2" w:name="_Hlk23666712"/>
            <w:r>
              <w:rPr>
                <w:rFonts w:hint="eastAsia" w:ascii="宋体" w:hAnsi="宋体" w:cs="宋体"/>
                <w:sz w:val="24"/>
                <w:szCs w:val="24"/>
              </w:rPr>
              <w:t>序号</w:t>
            </w:r>
          </w:p>
        </w:tc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5B8AA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供应商名称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DA17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货物名称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DD8F9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货物品牌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6691F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货物型号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D551E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货物数量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36357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货物单价</w:t>
            </w:r>
          </w:p>
          <w:p w14:paraId="5B13DC0E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（元）</w:t>
            </w:r>
          </w:p>
        </w:tc>
      </w:tr>
      <w:tr w14:paraId="3677F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40EC2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523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4E67984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北京九州众创医疗器械有限公司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7F01D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三维荧光冷光源系统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418F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欧谱曼迪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EF16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SL20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CF1D3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1EACF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163,000</w:t>
            </w:r>
          </w:p>
        </w:tc>
      </w:tr>
      <w:tr w14:paraId="1721E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42C634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DA071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466AB8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4K3胸腹腔内窥镜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A9FB0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欧谱曼迪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D5FEB8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21033FCb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A97FB4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9EA63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90,000</w:t>
            </w:r>
          </w:p>
        </w:tc>
      </w:tr>
      <w:tr w14:paraId="0A572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1479C2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16FB5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F2F20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32英寸4K3D医用显示器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1E0FE8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索尼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EC5DC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LMD-XH320TC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34715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FE592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100,000</w:t>
            </w:r>
          </w:p>
        </w:tc>
      </w:tr>
      <w:tr w14:paraId="01358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8FBCB9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1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6531F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C2784D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高流量气腹机</w:t>
            </w: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BFEE7A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欧谱曼迪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0378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OPTO-IFL1000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766D5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F2EEB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70,000</w:t>
            </w:r>
          </w:p>
        </w:tc>
      </w:tr>
      <w:bookmarkEnd w:id="2"/>
    </w:tbl>
    <w:p w14:paraId="3031B380">
      <w:pPr>
        <w:spacing w:line="360" w:lineRule="auto"/>
        <w:rPr>
          <w:rFonts w:ascii="宋体" w:hAnsi="宋体"/>
          <w:b/>
          <w:sz w:val="24"/>
          <w:szCs w:val="24"/>
        </w:rPr>
      </w:pPr>
    </w:p>
    <w:p w14:paraId="7FA38DA7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包2：</w:t>
      </w:r>
    </w:p>
    <w:tbl>
      <w:tblPr>
        <w:tblStyle w:val="10"/>
        <w:tblW w:w="8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1523"/>
        <w:gridCol w:w="1480"/>
        <w:gridCol w:w="1480"/>
        <w:gridCol w:w="1733"/>
        <w:gridCol w:w="920"/>
        <w:gridCol w:w="1192"/>
      </w:tblGrid>
      <w:tr w14:paraId="40758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2C2F1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序号</w:t>
            </w:r>
          </w:p>
        </w:tc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B5889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供应商名称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0D185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货物名称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10069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货物品牌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456C8C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货物型号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D5CC8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货物数量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4798E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货物单价</w:t>
            </w:r>
          </w:p>
          <w:p w14:paraId="1AE20049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（元）</w:t>
            </w:r>
          </w:p>
        </w:tc>
      </w:tr>
      <w:tr w14:paraId="7B413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FF3424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523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9E62BC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北京汉华荣欣经贸有限公司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B56E83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三维内窥镜荧光摄像头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6A211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DPM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53426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DX3800P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345B1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8B6F2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334,900</w:t>
            </w:r>
          </w:p>
        </w:tc>
      </w:tr>
      <w:tr w14:paraId="0FF24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F579E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645EDCE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BCF559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三维腹腔内窥镜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A03BBC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DPM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63DB3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DPM-ENDOSCOPE-3D02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65774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9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8C1A7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150,000</w:t>
            </w:r>
          </w:p>
        </w:tc>
      </w:tr>
      <w:tr w14:paraId="467A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5D3902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43266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33A63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内窥镜用冷光源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4861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DPM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439DE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DPM-LIGHT-03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EE93D7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B8C81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80,000</w:t>
            </w:r>
          </w:p>
        </w:tc>
      </w:tr>
      <w:tr w14:paraId="6E9C1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B0AB9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1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5CC9F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B240A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气腹机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FE18E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DPM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7522E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DPM-INSUFFLATOR-02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C4D42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BAC97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37,000</w:t>
            </w:r>
          </w:p>
        </w:tc>
      </w:tr>
      <w:tr w14:paraId="0CDE1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98C11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</w:t>
            </w:r>
          </w:p>
        </w:tc>
        <w:tc>
          <w:tcPr>
            <w:tcW w:w="1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D514F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E73A0">
            <w:pPr>
              <w:spacing w:line="360" w:lineRule="auto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全智能自动排烟系统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7672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DPM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84782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DPM-EXHAUSTER-01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63640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308DC1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30,000</w:t>
            </w:r>
          </w:p>
        </w:tc>
      </w:tr>
    </w:tbl>
    <w:p w14:paraId="395A02CD">
      <w:pPr>
        <w:spacing w:line="360" w:lineRule="auto"/>
        <w:rPr>
          <w:rFonts w:ascii="宋体" w:hAnsi="宋体"/>
          <w:b/>
          <w:sz w:val="24"/>
          <w:szCs w:val="24"/>
        </w:rPr>
      </w:pPr>
      <w:bookmarkStart w:id="7" w:name="_GoBack"/>
      <w:bookmarkEnd w:id="7"/>
      <w:r>
        <w:rPr>
          <w:rFonts w:hint="eastAsia" w:ascii="宋体" w:hAnsi="宋体"/>
          <w:b/>
          <w:sz w:val="24"/>
          <w:szCs w:val="24"/>
        </w:rPr>
        <w:t>包3：</w:t>
      </w:r>
    </w:p>
    <w:tbl>
      <w:tblPr>
        <w:tblStyle w:val="10"/>
        <w:tblW w:w="8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1523"/>
        <w:gridCol w:w="1480"/>
        <w:gridCol w:w="1480"/>
        <w:gridCol w:w="1733"/>
        <w:gridCol w:w="920"/>
        <w:gridCol w:w="1192"/>
      </w:tblGrid>
      <w:tr w14:paraId="3349C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BB988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序号</w:t>
            </w:r>
          </w:p>
        </w:tc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4B47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供应商名称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5C74A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货物名称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528D2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货物品牌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258234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货物型号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78217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货物数量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BB5DD2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货物单价</w:t>
            </w:r>
          </w:p>
          <w:p w14:paraId="21664042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（元）</w:t>
            </w:r>
          </w:p>
        </w:tc>
      </w:tr>
      <w:tr w14:paraId="3205D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3C9E17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52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2F8CA60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北京盛源康百科技发展有限公司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09924A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主机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A2290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STORZ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505DA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TC201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7495B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95C25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398000</w:t>
            </w:r>
          </w:p>
        </w:tc>
      </w:tr>
      <w:tr w14:paraId="3A5DC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69A1A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D7F288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5779F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模块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E04851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STORZ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3C124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TC304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55BEC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66197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265000</w:t>
            </w:r>
          </w:p>
        </w:tc>
      </w:tr>
      <w:tr w14:paraId="263A2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DD99C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FDA5C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025DE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气腹机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B98810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STORZ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58335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UI400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66B72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EE6C40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124000</w:t>
            </w:r>
          </w:p>
        </w:tc>
      </w:tr>
      <w:tr w14:paraId="19CD8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9A4D69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1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E1CB0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9F8ED5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显示器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581C8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艺卓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BEADD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L-EX3242-3D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F0D36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1ADD00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195200</w:t>
            </w:r>
          </w:p>
        </w:tc>
      </w:tr>
    </w:tbl>
    <w:p w14:paraId="4385BF16">
      <w:pPr>
        <w:rPr>
          <w:szCs w:val="24"/>
        </w:rPr>
      </w:pPr>
    </w:p>
    <w:p w14:paraId="4196A81F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五、评审专家（单一来源采购人员）名单：</w:t>
      </w:r>
    </w:p>
    <w:p w14:paraId="7CF6BD97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杨树欣、赵昕、王丹、姜山、赵菁、郑庆锋、要琪</w:t>
      </w:r>
    </w:p>
    <w:p w14:paraId="5052108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六、代理服务收费标准及金额：</w:t>
      </w:r>
    </w:p>
    <w:p w14:paraId="1030820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  <w:szCs w:val="24"/>
        </w:rPr>
        <w:t>本项目代理费收费标准</w:t>
      </w:r>
      <w:r>
        <w:rPr>
          <w:rFonts w:hint="eastAsia" w:ascii="宋体" w:hAnsi="宋体"/>
          <w:sz w:val="24"/>
          <w:szCs w:val="24"/>
        </w:rPr>
        <w:t>：</w:t>
      </w:r>
      <w:r>
        <w:rPr>
          <w:rFonts w:hint="eastAsia" w:ascii="宋体" w:hAnsi="宋体"/>
          <w:sz w:val="24"/>
        </w:rPr>
        <w:t>参照《招标代理服务收费管理暂行办法》（计价格[2002]1980号）下浮30%，按差额定率累进法计算。</w:t>
      </w:r>
    </w:p>
    <w:p w14:paraId="155AC080"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hint="eastAsia" w:ascii="宋体" w:hAnsi="宋体"/>
          <w:sz w:val="24"/>
          <w:szCs w:val="24"/>
        </w:rPr>
        <w:t>本项目代理费总金额</w:t>
      </w:r>
      <w:r>
        <w:rPr>
          <w:rFonts w:hint="eastAsia" w:ascii="宋体" w:hAnsi="宋体"/>
          <w:sz w:val="24"/>
        </w:rPr>
        <w:t>：10.5458万元（</w:t>
      </w:r>
      <w:r>
        <w:rPr>
          <w:rFonts w:hint="eastAsia" w:ascii="宋体" w:hAnsi="宋体"/>
          <w:sz w:val="24"/>
          <w:szCs w:val="24"/>
        </w:rPr>
        <w:t>人民币）</w:t>
      </w:r>
    </w:p>
    <w:p w14:paraId="4F12CC51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七、公告期限</w:t>
      </w:r>
    </w:p>
    <w:p w14:paraId="28C6FC98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个工作日。</w:t>
      </w:r>
    </w:p>
    <w:p w14:paraId="73FC5927"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hint="eastAsia" w:ascii="宋体" w:hAnsi="宋体" w:cs="仿宋"/>
          <w:b/>
          <w:sz w:val="24"/>
          <w:szCs w:val="24"/>
        </w:rPr>
        <w:t>八、其他补充事宜</w:t>
      </w:r>
    </w:p>
    <w:p w14:paraId="1F26E22D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7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本公告在中国政府采购网（http://www.ccgp.gov.cn）</w:t>
      </w:r>
      <w:r>
        <w:rPr>
          <w:rFonts w:hint="eastAsia" w:ascii="宋体" w:hAnsi="宋体" w:cs="宋体"/>
          <w:kern w:val="0"/>
          <w:sz w:val="24"/>
          <w:szCs w:val="24"/>
          <w:lang w:val="zh-CN"/>
        </w:rPr>
        <w:t>上发布。</w:t>
      </w:r>
    </w:p>
    <w:p w14:paraId="0B389A23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7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受格式所限，如有不一致，以附件为准。</w:t>
      </w:r>
    </w:p>
    <w:p w14:paraId="77C0CAD7">
      <w:pPr>
        <w:snapToGrid w:val="0"/>
        <w:spacing w:after="120" w:line="40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中标单位的评审总得分为：</w:t>
      </w:r>
    </w:p>
    <w:p w14:paraId="11C688D6">
      <w:pPr>
        <w:snapToGrid w:val="0"/>
        <w:spacing w:after="120" w:line="40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包1：84.86</w:t>
      </w:r>
    </w:p>
    <w:p w14:paraId="6A65DBC4">
      <w:pPr>
        <w:snapToGrid w:val="0"/>
        <w:spacing w:after="120" w:line="40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包2：85.91</w:t>
      </w:r>
    </w:p>
    <w:p w14:paraId="1BCDBE56">
      <w:pPr>
        <w:snapToGrid w:val="0"/>
        <w:spacing w:after="120" w:line="40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包3：96.83</w:t>
      </w:r>
    </w:p>
    <w:p w14:paraId="67512C76">
      <w:pPr>
        <w:snapToGrid w:val="0"/>
        <w:spacing w:after="120" w:line="40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本项目各包的代理服务费为：</w:t>
      </w:r>
    </w:p>
    <w:p w14:paraId="59181F8A">
      <w:pPr>
        <w:snapToGrid w:val="0"/>
        <w:spacing w:after="120" w:line="40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包1：3.7889万元（人民币）</w:t>
      </w:r>
    </w:p>
    <w:p w14:paraId="05DB31D7">
      <w:pPr>
        <w:snapToGrid w:val="0"/>
        <w:spacing w:after="120" w:line="40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包2：2.9657万元（人民币）</w:t>
      </w:r>
    </w:p>
    <w:p w14:paraId="43304D43">
      <w:pPr>
        <w:snapToGrid w:val="0"/>
        <w:spacing w:after="120" w:line="40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包3：3.7912万元（人民币）</w:t>
      </w:r>
    </w:p>
    <w:p w14:paraId="4F6895F6"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九、凡对本次公告内容提出询问，请按以下方式联系。</w:t>
      </w:r>
    </w:p>
    <w:p w14:paraId="26AABCF4">
      <w:pPr>
        <w:spacing w:line="360" w:lineRule="auto"/>
        <w:rPr>
          <w:rFonts w:ascii="宋体" w:hAnsi="宋体"/>
          <w:bCs/>
          <w:sz w:val="24"/>
          <w:szCs w:val="24"/>
        </w:rPr>
      </w:pPr>
      <w:bookmarkStart w:id="3" w:name="_Toc28359010"/>
      <w:bookmarkStart w:id="4" w:name="_Toc28359087"/>
      <w:r>
        <w:rPr>
          <w:rFonts w:hint="eastAsia" w:ascii="宋体" w:hAnsi="宋体"/>
          <w:bCs/>
          <w:sz w:val="24"/>
          <w:szCs w:val="24"/>
        </w:rPr>
        <w:t>1.采购人信息</w:t>
      </w:r>
    </w:p>
    <w:p w14:paraId="30A55529">
      <w:pPr>
        <w:spacing w:line="360" w:lineRule="auto"/>
        <w:rPr>
          <w:rFonts w:ascii="宋体" w:hAnsi="宋体"/>
          <w:bCs/>
          <w:sz w:val="24"/>
          <w:szCs w:val="24"/>
        </w:rPr>
      </w:pPr>
      <w:bookmarkStart w:id="5" w:name="_Toc28359086"/>
      <w:bookmarkStart w:id="6" w:name="_Toc28359009"/>
      <w:r>
        <w:rPr>
          <w:rFonts w:hint="eastAsia" w:ascii="宋体" w:hAnsi="宋体"/>
          <w:bCs/>
          <w:sz w:val="24"/>
          <w:szCs w:val="24"/>
        </w:rPr>
        <w:t>名    称：中国医学科学院肿瘤医院</w:t>
      </w:r>
    </w:p>
    <w:p w14:paraId="2A469327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地    址：北京市朝阳区潘家园街道南里17号</w:t>
      </w:r>
    </w:p>
    <w:p w14:paraId="2684C10C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联系方式：马老师 010-87788364</w:t>
      </w:r>
    </w:p>
    <w:p w14:paraId="4B52EC99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2.采购代理机构信息</w:t>
      </w:r>
      <w:bookmarkEnd w:id="5"/>
      <w:bookmarkEnd w:id="6"/>
    </w:p>
    <w:p w14:paraId="35E82C52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名    称：新华招标有限公司</w:t>
      </w:r>
    </w:p>
    <w:p w14:paraId="46F8EDD5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地    址：北京市海淀区莲花池东路39号西金大厦8层</w:t>
      </w:r>
    </w:p>
    <w:p w14:paraId="0EBBAE51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联系方式：王乙 010-63905838</w:t>
      </w:r>
    </w:p>
    <w:p w14:paraId="5B5F6B3F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3.项目</w:t>
      </w:r>
      <w:r>
        <w:rPr>
          <w:rFonts w:ascii="宋体" w:hAnsi="宋体"/>
          <w:bCs/>
          <w:sz w:val="24"/>
          <w:szCs w:val="24"/>
        </w:rPr>
        <w:t>联系方式</w:t>
      </w:r>
      <w:bookmarkEnd w:id="3"/>
      <w:bookmarkEnd w:id="4"/>
    </w:p>
    <w:p w14:paraId="54F96B80">
      <w:pPr>
        <w:rPr>
          <w:rFonts w:ascii="宋体" w:hAnsi="宋体"/>
          <w:bCs/>
          <w:kern w:val="0"/>
          <w:sz w:val="24"/>
          <w:szCs w:val="24"/>
        </w:rPr>
      </w:pPr>
      <w:r>
        <w:rPr>
          <w:rFonts w:hint="eastAsia" w:ascii="宋体" w:hAnsi="宋体"/>
          <w:bCs/>
          <w:kern w:val="0"/>
          <w:sz w:val="24"/>
          <w:szCs w:val="24"/>
        </w:rPr>
        <w:t>项目联系人：王乙、赵静颖、闫馨月、叶子青、刁玉蕊、张际阳、赵静淑、杜芳瑜</w:t>
      </w:r>
    </w:p>
    <w:p w14:paraId="1CBF8FD3">
      <w:pPr>
        <w:rPr>
          <w:rFonts w:ascii="宋体" w:hAnsi="宋体"/>
          <w:bCs/>
          <w:kern w:val="0"/>
          <w:sz w:val="24"/>
          <w:szCs w:val="24"/>
        </w:rPr>
      </w:pPr>
    </w:p>
    <w:p w14:paraId="5DDD1486">
      <w:pPr>
        <w:rPr>
          <w:szCs w:val="24"/>
        </w:rPr>
      </w:pPr>
      <w:r>
        <w:rPr>
          <w:rFonts w:hint="eastAsia" w:ascii="宋体" w:hAnsi="宋体"/>
          <w:bCs/>
          <w:kern w:val="0"/>
          <w:sz w:val="24"/>
          <w:szCs w:val="24"/>
        </w:rPr>
        <w:t>电　　  话：010-63905827、010-63905961</w:t>
      </w:r>
    </w:p>
    <w:p w14:paraId="6F2290EF">
      <w:pPr>
        <w:spacing w:line="360" w:lineRule="auto"/>
        <w:rPr>
          <w:rFonts w:ascii="宋体" w:hAnsi="宋体"/>
          <w:sz w:val="24"/>
          <w:szCs w:val="24"/>
        </w:rPr>
      </w:pPr>
    </w:p>
    <w:p w14:paraId="4876E6D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5007C2"/>
    <w:multiLevelType w:val="singleLevel"/>
    <w:tmpl w:val="8C5007C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NiZjhkYTI3MTM2MjY3YzNmOTJmMmYzMjQyODgwNTgifQ=="/>
  </w:docVars>
  <w:rsids>
    <w:rsidRoot w:val="00246259"/>
    <w:rsid w:val="00014019"/>
    <w:rsid w:val="00246259"/>
    <w:rsid w:val="00D03651"/>
    <w:rsid w:val="01B42948"/>
    <w:rsid w:val="024535A0"/>
    <w:rsid w:val="0288005D"/>
    <w:rsid w:val="04730DAD"/>
    <w:rsid w:val="04B039E9"/>
    <w:rsid w:val="05577D47"/>
    <w:rsid w:val="06884986"/>
    <w:rsid w:val="06E12ACF"/>
    <w:rsid w:val="071759BB"/>
    <w:rsid w:val="0B43728D"/>
    <w:rsid w:val="0DAD42FA"/>
    <w:rsid w:val="0E4532A6"/>
    <w:rsid w:val="1033574C"/>
    <w:rsid w:val="13567656"/>
    <w:rsid w:val="13A451FA"/>
    <w:rsid w:val="150C1967"/>
    <w:rsid w:val="155241DF"/>
    <w:rsid w:val="1592614E"/>
    <w:rsid w:val="16C3745D"/>
    <w:rsid w:val="170F450E"/>
    <w:rsid w:val="199A2EC4"/>
    <w:rsid w:val="19CA16FA"/>
    <w:rsid w:val="1B8B3751"/>
    <w:rsid w:val="1EA47B74"/>
    <w:rsid w:val="1FD760CF"/>
    <w:rsid w:val="239B660B"/>
    <w:rsid w:val="24DB67D5"/>
    <w:rsid w:val="29676C81"/>
    <w:rsid w:val="32D738A4"/>
    <w:rsid w:val="36E44AE2"/>
    <w:rsid w:val="37DF5322"/>
    <w:rsid w:val="3BAD02A6"/>
    <w:rsid w:val="3C42761A"/>
    <w:rsid w:val="3F872815"/>
    <w:rsid w:val="40CD4540"/>
    <w:rsid w:val="40D02E27"/>
    <w:rsid w:val="41D07606"/>
    <w:rsid w:val="41D7649C"/>
    <w:rsid w:val="468B6594"/>
    <w:rsid w:val="48321C0F"/>
    <w:rsid w:val="49A60395"/>
    <w:rsid w:val="4A3226DC"/>
    <w:rsid w:val="4A765471"/>
    <w:rsid w:val="4AF84C20"/>
    <w:rsid w:val="50603414"/>
    <w:rsid w:val="51A46F68"/>
    <w:rsid w:val="52A17509"/>
    <w:rsid w:val="53473CE0"/>
    <w:rsid w:val="53947DD7"/>
    <w:rsid w:val="53DB4A65"/>
    <w:rsid w:val="55935C72"/>
    <w:rsid w:val="5924096E"/>
    <w:rsid w:val="59432750"/>
    <w:rsid w:val="649C0306"/>
    <w:rsid w:val="6886192E"/>
    <w:rsid w:val="69C9180A"/>
    <w:rsid w:val="6A87240D"/>
    <w:rsid w:val="6B446D4C"/>
    <w:rsid w:val="6D355130"/>
    <w:rsid w:val="725620A9"/>
    <w:rsid w:val="7946296A"/>
    <w:rsid w:val="79B33FE8"/>
    <w:rsid w:val="79C36E66"/>
    <w:rsid w:val="7A125673"/>
    <w:rsid w:val="7AE1330C"/>
    <w:rsid w:val="7B712641"/>
    <w:rsid w:val="7CDC13F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kern w:val="0"/>
      <w:sz w:val="24"/>
    </w:rPr>
  </w:style>
  <w:style w:type="paragraph" w:styleId="5">
    <w:name w:val="Body Text Indent"/>
    <w:basedOn w:val="1"/>
    <w:qFormat/>
    <w:uiPriority w:val="0"/>
    <w:pPr>
      <w:spacing w:line="360" w:lineRule="auto"/>
      <w:ind w:firstLine="570"/>
    </w:pPr>
    <w:rPr>
      <w:kern w:val="0"/>
      <w:sz w:val="24"/>
    </w:rPr>
  </w:style>
  <w:style w:type="paragraph" w:styleId="6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7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First Indent 2"/>
    <w:basedOn w:val="5"/>
    <w:next w:val="1"/>
    <w:qFormat/>
    <w:uiPriority w:val="0"/>
    <w:pPr>
      <w:ind w:firstLine="420" w:firstLineChars="200"/>
    </w:pPr>
    <w:rPr>
      <w:sz w:val="21"/>
    </w:r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目录 21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customStyle="1" w:styleId="14">
    <w:name w:val="正文首行缩进1"/>
    <w:basedOn w:val="4"/>
    <w:qFormat/>
    <w:uiPriority w:val="99"/>
    <w:pPr>
      <w:tabs>
        <w:tab w:val="left" w:pos="8280"/>
      </w:tabs>
      <w:spacing w:line="240" w:lineRule="auto"/>
      <w:ind w:firstLine="420" w:firstLineChars="100"/>
    </w:pPr>
    <w:rPr>
      <w:sz w:val="21"/>
    </w:rPr>
  </w:style>
  <w:style w:type="paragraph" w:customStyle="1" w:styleId="15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paragraph" w:customStyle="1" w:styleId="16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7">
    <w:name w:val="Table Text"/>
    <w:basedOn w:val="1"/>
    <w:semiHidden/>
    <w:qFormat/>
    <w:uiPriority w:val="0"/>
    <w:rPr>
      <w:rFonts w:ascii="宋体" w:hAnsi="宋体" w:cs="宋体"/>
      <w:sz w:val="24"/>
      <w:szCs w:val="24"/>
      <w:lang w:eastAsia="en-US"/>
    </w:rPr>
  </w:style>
  <w:style w:type="character" w:customStyle="1" w:styleId="18">
    <w:name w:val="页眉 Char"/>
    <w:basedOn w:val="11"/>
    <w:link w:val="8"/>
    <w:uiPriority w:val="0"/>
    <w:rPr>
      <w:kern w:val="2"/>
      <w:sz w:val="18"/>
      <w:szCs w:val="18"/>
    </w:rPr>
  </w:style>
  <w:style w:type="character" w:customStyle="1" w:styleId="19">
    <w:name w:val="页脚 Char"/>
    <w:basedOn w:val="11"/>
    <w:link w:val="7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968</Words>
  <Characters>1362</Characters>
  <Lines>11</Lines>
  <Paragraphs>3</Paragraphs>
  <TotalTime>3</TotalTime>
  <ScaleCrop>false</ScaleCrop>
  <LinksUpToDate>false</LinksUpToDate>
  <CharactersWithSpaces>1384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2026-07-02T09:42:00Z</dcterms:created>
  <dc:creator>业务六部电子开评标01</dc:creator>
  <cp:lastModifiedBy>putiti</cp:lastModifiedBy>
  <dcterms:modified xsi:type="dcterms:W3CDTF">2026-07-02T09:52:57Z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FC60CBB641894A169B02DDD9D9692CAB_13</vt:lpwstr>
  </property>
  <property fmtid="{D5CDD505-2E9C-101B-9397-08002B2CF9AE}" pid="4" name="KSOTemplateDocerSaveRecord">
    <vt:lpwstr>eyJoZGlkIjoiNTNiZjhkYTI3MTM2MjY3YzNmOTJmMmYzMjQyODgwNTgiLCJ1c2VySWQiOiIyODYzMjMyOTQifQ==</vt:lpwstr>
  </property>
</Properties>
</file>