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906D3">
      <w:pPr>
        <w:spacing w:line="360" w:lineRule="auto"/>
        <w:jc w:val="center"/>
        <w:rPr>
          <w:rFonts w:hint="eastAsia" w:ascii="黑体" w:hAnsi="Times New Roman" w:eastAsia="黑体" w:cs="Times New Roman"/>
          <w:b/>
          <w:sz w:val="32"/>
          <w:szCs w:val="32"/>
        </w:rPr>
      </w:pPr>
      <w:r>
        <w:rPr>
          <w:rFonts w:hint="eastAsia" w:ascii="黑体" w:hAnsi="宋体" w:eastAsia="黑体" w:cs="Times New Roman"/>
          <w:b/>
          <w:bCs/>
          <w:sz w:val="32"/>
          <w:szCs w:val="32"/>
        </w:rPr>
        <w:t xml:space="preserve">第四章 </w:t>
      </w:r>
      <w:r>
        <w:rPr>
          <w:rFonts w:hint="eastAsia" w:ascii="黑体" w:hAnsi="Times New Roman" w:eastAsia="黑体" w:cs="Times New Roman"/>
          <w:b/>
          <w:sz w:val="32"/>
          <w:szCs w:val="32"/>
        </w:rPr>
        <w:t>采购需求</w:t>
      </w:r>
    </w:p>
    <w:p w14:paraId="482FFE0F">
      <w:pPr>
        <w:spacing w:line="360" w:lineRule="auto"/>
        <w:rPr>
          <w:rFonts w:hint="eastAsia" w:ascii="宋体" w:hAnsi="宋体" w:eastAsia="宋体" w:cs="宋体"/>
          <w:b/>
          <w:bCs/>
          <w:szCs w:val="21"/>
        </w:rPr>
      </w:pPr>
      <w:r>
        <w:rPr>
          <w:rFonts w:hint="eastAsia" w:ascii="宋体" w:hAnsi="宋体" w:eastAsia="宋体" w:cs="宋体"/>
          <w:b/>
          <w:bCs/>
          <w:szCs w:val="21"/>
        </w:rPr>
        <w:t>一、采购项目名称：</w:t>
      </w:r>
      <w:r>
        <w:rPr>
          <w:rFonts w:hint="eastAsia" w:ascii="宋体" w:hAnsi="宋体" w:eastAsia="宋体" w:cs="宋体"/>
          <w:bCs/>
          <w:szCs w:val="21"/>
        </w:rPr>
        <w:t>区政府机关大院垃圾站升级改造工程建设项目</w:t>
      </w:r>
    </w:p>
    <w:p w14:paraId="57E7B4C4">
      <w:pPr>
        <w:spacing w:line="360" w:lineRule="auto"/>
        <w:rPr>
          <w:rFonts w:hint="eastAsia" w:ascii="宋体" w:hAnsi="宋体" w:eastAsia="宋体" w:cs="宋体"/>
          <w:bCs/>
          <w:kern w:val="32"/>
          <w:szCs w:val="21"/>
        </w:rPr>
      </w:pPr>
      <w:r>
        <w:rPr>
          <w:rFonts w:hint="eastAsia" w:ascii="宋体" w:hAnsi="宋体" w:eastAsia="宋体" w:cs="宋体"/>
          <w:b/>
          <w:szCs w:val="21"/>
        </w:rPr>
        <w:t>二、</w:t>
      </w:r>
      <w:r>
        <w:rPr>
          <w:rFonts w:hint="eastAsia" w:ascii="宋体" w:hAnsi="宋体" w:eastAsia="宋体" w:cs="宋体"/>
          <w:b/>
          <w:bCs/>
          <w:szCs w:val="21"/>
        </w:rPr>
        <w:t>项目预算：</w:t>
      </w:r>
      <w:r>
        <w:rPr>
          <w:rFonts w:hint="eastAsia" w:ascii="宋体" w:hAnsi="宋体" w:eastAsia="宋体" w:cs="宋体"/>
          <w:bCs/>
          <w:kern w:val="32"/>
          <w:szCs w:val="21"/>
          <w:lang w:val="en-US" w:eastAsia="zh-CN"/>
        </w:rPr>
        <w:t>406064.60</w:t>
      </w:r>
      <w:r>
        <w:rPr>
          <w:rFonts w:hint="eastAsia" w:ascii="宋体" w:hAnsi="宋体" w:eastAsia="宋体" w:cs="宋体"/>
          <w:bCs/>
          <w:kern w:val="32"/>
          <w:szCs w:val="21"/>
        </w:rPr>
        <w:t>元；最高限价：</w:t>
      </w:r>
      <w:r>
        <w:rPr>
          <w:rFonts w:hint="eastAsia" w:ascii="宋体" w:hAnsi="宋体" w:eastAsia="宋体" w:cs="宋体"/>
          <w:bCs/>
          <w:kern w:val="32"/>
          <w:szCs w:val="21"/>
          <w:lang w:val="en-US" w:eastAsia="zh-CN"/>
        </w:rPr>
        <w:t>406064.60</w:t>
      </w:r>
      <w:r>
        <w:rPr>
          <w:rFonts w:hint="eastAsia" w:ascii="宋体" w:hAnsi="宋体" w:eastAsia="宋体" w:cs="宋体"/>
          <w:bCs/>
          <w:kern w:val="32"/>
          <w:szCs w:val="21"/>
        </w:rPr>
        <w:t>元</w:t>
      </w:r>
    </w:p>
    <w:p w14:paraId="070D49E6">
      <w:pPr>
        <w:spacing w:line="360" w:lineRule="auto"/>
        <w:rPr>
          <w:rFonts w:hint="eastAsia" w:ascii="宋体" w:hAnsi="宋体" w:eastAsia="宋体" w:cs="宋体"/>
          <w:b/>
          <w:bCs/>
          <w:szCs w:val="21"/>
        </w:rPr>
      </w:pPr>
      <w:r>
        <w:rPr>
          <w:rFonts w:hint="eastAsia" w:ascii="宋体" w:hAnsi="宋体" w:eastAsia="宋体" w:cs="宋体"/>
          <w:b/>
          <w:bCs/>
          <w:szCs w:val="21"/>
        </w:rPr>
        <w:t>三、项目清单及说明:</w:t>
      </w:r>
    </w:p>
    <w:p w14:paraId="4BA7F250">
      <w:pPr>
        <w:spacing w:line="360" w:lineRule="auto"/>
        <w:rPr>
          <w:rFonts w:hint="eastAsia" w:ascii="宋体" w:hAnsi="宋体" w:eastAsia="宋体" w:cs="宋体"/>
          <w:szCs w:val="21"/>
        </w:rPr>
      </w:pPr>
      <w:r>
        <w:rPr>
          <w:rFonts w:hint="eastAsia" w:ascii="宋体" w:hAnsi="宋体" w:eastAsia="宋体" w:cs="宋体"/>
          <w:bCs/>
          <w:kern w:val="32"/>
          <w:szCs w:val="21"/>
        </w:rPr>
        <w:t>具体内容详见预算财评清单</w:t>
      </w:r>
      <w:r>
        <w:rPr>
          <w:rFonts w:hint="eastAsia" w:ascii="宋体" w:hAnsi="宋体" w:eastAsia="宋体" w:cs="宋体"/>
          <w:bCs/>
          <w:kern w:val="32"/>
          <w:szCs w:val="21"/>
          <w:lang w:eastAsia="zh-CN"/>
        </w:rPr>
        <w:t>（</w:t>
      </w:r>
      <w:r>
        <w:rPr>
          <w:rFonts w:hint="eastAsia" w:ascii="宋体" w:hAnsi="宋体" w:eastAsia="宋体" w:cs="宋体"/>
          <w:bCs/>
          <w:kern w:val="32"/>
          <w:szCs w:val="21"/>
          <w:lang w:val="en-US" w:eastAsia="zh-CN"/>
        </w:rPr>
        <w:t>另册</w:t>
      </w:r>
      <w:r>
        <w:rPr>
          <w:rFonts w:hint="eastAsia" w:ascii="宋体" w:hAnsi="宋体" w:eastAsia="宋体" w:cs="宋体"/>
          <w:bCs/>
          <w:kern w:val="32"/>
          <w:szCs w:val="21"/>
          <w:lang w:eastAsia="zh-CN"/>
        </w:rPr>
        <w:t>）</w:t>
      </w:r>
      <w:r>
        <w:rPr>
          <w:rFonts w:hint="eastAsia" w:ascii="宋体" w:hAnsi="宋体" w:eastAsia="宋体" w:cs="宋体"/>
          <w:bCs/>
          <w:kern w:val="32"/>
          <w:szCs w:val="21"/>
        </w:rPr>
        <w:t>。</w:t>
      </w:r>
    </w:p>
    <w:p w14:paraId="3DC3659C">
      <w:pPr>
        <w:numPr>
          <w:ilvl w:val="0"/>
          <w:numId w:val="1"/>
        </w:numPr>
        <w:adjustRightInd w:val="0"/>
        <w:snapToGrid w:val="0"/>
        <w:spacing w:line="360" w:lineRule="auto"/>
        <w:ind w:right="21" w:rightChars="10"/>
        <w:outlineLvl w:val="2"/>
        <w:rPr>
          <w:rFonts w:hint="eastAsia" w:ascii="宋体" w:hAnsi="宋体" w:eastAsia="宋体" w:cs="宋体"/>
          <w:b/>
          <w:szCs w:val="21"/>
        </w:rPr>
      </w:pPr>
      <w:r>
        <w:rPr>
          <w:rFonts w:hint="eastAsia" w:ascii="宋体" w:hAnsi="宋体" w:eastAsia="宋体" w:cs="宋体"/>
          <w:b/>
          <w:szCs w:val="21"/>
        </w:rPr>
        <w:t>项目</w:t>
      </w:r>
      <w:r>
        <w:rPr>
          <w:rFonts w:ascii="宋体" w:hAnsi="宋体" w:eastAsia="宋体" w:cs="宋体"/>
          <w:b/>
          <w:szCs w:val="21"/>
        </w:rPr>
        <w:t>概况</w:t>
      </w:r>
    </w:p>
    <w:p w14:paraId="1F0CFB12">
      <w:pPr>
        <w:spacing w:line="360" w:lineRule="auto"/>
        <w:rPr>
          <w:rFonts w:hint="eastAsia" w:ascii="宋体" w:hAnsi="宋体" w:eastAsia="宋体" w:cs="宋体"/>
          <w:bCs/>
          <w:szCs w:val="21"/>
        </w:rPr>
      </w:pPr>
      <w:r>
        <w:rPr>
          <w:rFonts w:hint="eastAsia" w:ascii="宋体" w:hAnsi="宋体" w:eastAsia="宋体" w:cs="宋体"/>
          <w:bCs/>
          <w:szCs w:val="21"/>
        </w:rPr>
        <w:t>本项目位于长沙市芙蓉区人民政府内，是区政府机关大院垃圾站升级改造工程建设项目，主要建设内容为： 新建垃圾站包含结构工程、建筑装饰工程、水电安装工程等。</w:t>
      </w:r>
    </w:p>
    <w:p w14:paraId="524164BD">
      <w:pPr>
        <w:spacing w:line="360" w:lineRule="auto"/>
        <w:rPr>
          <w:rFonts w:hint="eastAsia" w:ascii="宋体" w:hAnsi="宋体" w:eastAsia="宋体" w:cs="宋体"/>
          <w:b/>
          <w:szCs w:val="21"/>
        </w:rPr>
      </w:pPr>
      <w:r>
        <w:rPr>
          <w:rFonts w:hint="eastAsia" w:ascii="宋体" w:hAnsi="宋体" w:eastAsia="宋体" w:cs="宋体"/>
          <w:b/>
          <w:szCs w:val="21"/>
        </w:rPr>
        <w:t>五</w:t>
      </w:r>
      <w:r>
        <w:rPr>
          <w:rFonts w:ascii="宋体" w:hAnsi="宋体" w:eastAsia="宋体" w:cs="宋体"/>
          <w:b/>
          <w:szCs w:val="21"/>
        </w:rPr>
        <w:t>、</w:t>
      </w:r>
      <w:r>
        <w:rPr>
          <w:rFonts w:hint="eastAsia" w:ascii="宋体" w:hAnsi="宋体" w:eastAsia="宋体" w:cs="宋体"/>
          <w:b/>
          <w:szCs w:val="21"/>
        </w:rPr>
        <w:t>技术要求</w:t>
      </w:r>
    </w:p>
    <w:p w14:paraId="74D02B80">
      <w:pPr>
        <w:spacing w:line="360" w:lineRule="auto"/>
        <w:rPr>
          <w:rFonts w:hint="eastAsia" w:ascii="宋体" w:hAnsi="宋体" w:eastAsia="宋体" w:cs="宋体"/>
          <w:bCs/>
          <w:kern w:val="32"/>
          <w:szCs w:val="21"/>
        </w:rPr>
      </w:pPr>
      <w:r>
        <w:rPr>
          <w:rFonts w:hint="eastAsia" w:ascii="宋体" w:hAnsi="宋体" w:eastAsia="宋体" w:cs="宋体"/>
          <w:bCs/>
          <w:szCs w:val="21"/>
          <w:lang w:val="en-US" w:eastAsia="zh-CN"/>
        </w:rPr>
        <w:t>具体以图纸及工程量清单为准</w:t>
      </w:r>
      <w:r>
        <w:rPr>
          <w:rFonts w:hint="eastAsia" w:ascii="宋体" w:hAnsi="宋体" w:eastAsia="宋体" w:cs="宋体"/>
          <w:bCs/>
          <w:szCs w:val="21"/>
        </w:rPr>
        <w:t>。</w:t>
      </w:r>
      <w:r>
        <w:rPr>
          <w:rFonts w:hint="eastAsia" w:ascii="宋体" w:hAnsi="宋体" w:eastAsia="宋体" w:cs="宋体"/>
          <w:bCs/>
          <w:kern w:val="32"/>
          <w:szCs w:val="21"/>
          <w:lang w:val="en-US" w:eastAsia="zh-CN"/>
        </w:rPr>
        <w:t xml:space="preserve"> </w:t>
      </w:r>
    </w:p>
    <w:p w14:paraId="02D5E781">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1、建筑材料运输、保管及保险 </w:t>
      </w:r>
    </w:p>
    <w:p w14:paraId="11C098B5">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1.1 </w:t>
      </w:r>
      <w:r>
        <w:rPr>
          <w:rFonts w:hint="eastAsia" w:ascii="宋体" w:hAnsi="宋体" w:eastAsia="宋体" w:cs="宋体"/>
          <w:bCs/>
          <w:kern w:val="32"/>
          <w:szCs w:val="21"/>
          <w:lang w:val="en-US" w:eastAsia="zh-CN"/>
        </w:rPr>
        <w:t xml:space="preserve">成交供应商负责建筑材料到施工地点的全部运输，包括装卸及现场搬运等。 </w:t>
      </w:r>
    </w:p>
    <w:p w14:paraId="607A2EBF">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1.2 </w:t>
      </w:r>
      <w:r>
        <w:rPr>
          <w:rFonts w:hint="eastAsia" w:ascii="宋体" w:hAnsi="宋体" w:eastAsia="宋体" w:cs="宋体"/>
          <w:bCs/>
          <w:kern w:val="32"/>
          <w:szCs w:val="21"/>
          <w:lang w:val="en-US" w:eastAsia="zh-CN"/>
        </w:rPr>
        <w:t xml:space="preserve">成交供应商负责建筑材料在施工地点的保管，直至项目验收合格。 </w:t>
      </w:r>
    </w:p>
    <w:p w14:paraId="6599CC7C">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1.3 </w:t>
      </w:r>
      <w:r>
        <w:rPr>
          <w:rFonts w:hint="eastAsia" w:ascii="宋体" w:hAnsi="宋体" w:eastAsia="宋体" w:cs="宋体"/>
          <w:bCs/>
          <w:kern w:val="32"/>
          <w:szCs w:val="21"/>
          <w:lang w:val="en-US" w:eastAsia="zh-CN"/>
        </w:rPr>
        <w:t xml:space="preserve">成交供应商负责其派出的施工人员的人身意外保险。 </w:t>
      </w:r>
    </w:p>
    <w:p w14:paraId="0732F984">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w:t>
      </w:r>
      <w:r>
        <w:rPr>
          <w:rFonts w:hint="eastAsia" w:ascii="宋体" w:hAnsi="宋体" w:eastAsia="宋体" w:cs="宋体"/>
          <w:bCs/>
          <w:kern w:val="32"/>
          <w:szCs w:val="21"/>
          <w:lang w:val="en-US" w:eastAsia="zh-CN"/>
        </w:rPr>
        <w:t xml:space="preserve">、施工要求 </w:t>
      </w:r>
    </w:p>
    <w:p w14:paraId="49DF7D2B">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2.1</w:t>
      </w:r>
      <w:r>
        <w:rPr>
          <w:rFonts w:hint="eastAsia" w:ascii="宋体" w:hAnsi="宋体" w:eastAsia="宋体" w:cs="宋体"/>
          <w:bCs/>
          <w:kern w:val="32"/>
          <w:szCs w:val="21"/>
          <w:lang w:val="en-US" w:eastAsia="zh-CN"/>
        </w:rPr>
        <w:t xml:space="preserve">成交供应商须加强施工的组织管理，所有施工人员须遵守文明安全施工的有关规章制度。 </w:t>
      </w:r>
    </w:p>
    <w:p w14:paraId="1820B6C9">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2.2</w:t>
      </w:r>
      <w:r>
        <w:rPr>
          <w:rFonts w:hint="eastAsia" w:ascii="宋体" w:hAnsi="宋体" w:eastAsia="宋体" w:cs="宋体"/>
          <w:bCs/>
          <w:kern w:val="32"/>
          <w:szCs w:val="21"/>
          <w:lang w:val="en-US" w:eastAsia="zh-CN"/>
        </w:rPr>
        <w:t xml:space="preserve">成交供应商做好职工的入场教育培训，搞好全员的各项交底工作。 </w:t>
      </w:r>
    </w:p>
    <w:p w14:paraId="647EE50D">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2.3</w:t>
      </w:r>
      <w:r>
        <w:rPr>
          <w:rFonts w:hint="eastAsia" w:ascii="宋体" w:hAnsi="宋体" w:eastAsia="宋体" w:cs="宋体"/>
          <w:bCs/>
          <w:kern w:val="32"/>
          <w:szCs w:val="21"/>
          <w:lang w:val="en-US" w:eastAsia="zh-CN"/>
        </w:rPr>
        <w:t>成交供应商须加强职工的职业健康安全教育，树立</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预防为主，安全第一</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 xml:space="preserve">的意识，强化职工 </w:t>
      </w:r>
    </w:p>
    <w:p w14:paraId="5272137A">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的质量安全意识。 </w:t>
      </w:r>
    </w:p>
    <w:p w14:paraId="44992F4E">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2.4</w:t>
      </w:r>
      <w:r>
        <w:rPr>
          <w:rFonts w:hint="eastAsia" w:ascii="宋体" w:hAnsi="宋体" w:eastAsia="宋体" w:cs="宋体"/>
          <w:bCs/>
          <w:kern w:val="32"/>
          <w:szCs w:val="21"/>
          <w:lang w:val="en-US" w:eastAsia="zh-CN"/>
        </w:rPr>
        <w:t xml:space="preserve">成交供应商须制定并落实各级人员的岗位责任制。 </w:t>
      </w:r>
    </w:p>
    <w:p w14:paraId="49428EE4">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2.5</w:t>
      </w:r>
      <w:r>
        <w:rPr>
          <w:rFonts w:hint="eastAsia" w:ascii="宋体" w:hAnsi="宋体" w:eastAsia="宋体" w:cs="宋体"/>
          <w:bCs/>
          <w:kern w:val="32"/>
          <w:szCs w:val="21"/>
          <w:lang w:val="en-US" w:eastAsia="zh-CN"/>
        </w:rPr>
        <w:t xml:space="preserve">成交供应商须建立确保计划工期的保证措施。 </w:t>
      </w:r>
    </w:p>
    <w:p w14:paraId="0F5735A2">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2.6</w:t>
      </w:r>
      <w:r>
        <w:rPr>
          <w:rFonts w:hint="eastAsia" w:ascii="宋体" w:hAnsi="宋体" w:eastAsia="宋体" w:cs="宋体"/>
          <w:bCs/>
          <w:kern w:val="32"/>
          <w:szCs w:val="21"/>
          <w:lang w:val="en-US" w:eastAsia="zh-CN"/>
        </w:rPr>
        <w:t xml:space="preserve">技术措施：制定详细的工期网络计划，科学地安排施工进度，实现质量、效益、工期、安全 </w:t>
      </w:r>
    </w:p>
    <w:p w14:paraId="0D22EB8B">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各项工作指标。细化施工方案合理地投入劳力、材料和机具设备提高工效。引入先进的施工技术和科 </w:t>
      </w:r>
    </w:p>
    <w:p w14:paraId="4419BB66">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学的管理方法，把总工期控制在合同工期之内。 </w:t>
      </w:r>
    </w:p>
    <w:p w14:paraId="4143BAC1">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2.7</w:t>
      </w:r>
      <w:r>
        <w:rPr>
          <w:rFonts w:hint="eastAsia" w:ascii="宋体" w:hAnsi="宋体" w:eastAsia="宋体" w:cs="宋体"/>
          <w:bCs/>
          <w:kern w:val="32"/>
          <w:szCs w:val="21"/>
          <w:lang w:val="en-US" w:eastAsia="zh-CN"/>
        </w:rPr>
        <w:t xml:space="preserve">组织措施：施工现场建立项目经理责任制，对工程行使计划、组织、指挥、协调、实施、监 </w:t>
      </w:r>
    </w:p>
    <w:p w14:paraId="5CA629D6">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督的职能，选择各专业施工队伍进场，根据各工序的紧前紧后关系，科学合理地安排施工时间，保证 </w:t>
      </w:r>
    </w:p>
    <w:p w14:paraId="50444D3E">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计划按时完成。 </w:t>
      </w:r>
    </w:p>
    <w:p w14:paraId="70AA5C89">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2.8</w:t>
      </w:r>
      <w:r>
        <w:rPr>
          <w:rFonts w:hint="eastAsia" w:ascii="宋体" w:hAnsi="宋体" w:eastAsia="宋体" w:cs="宋体"/>
          <w:bCs/>
          <w:kern w:val="32"/>
          <w:szCs w:val="21"/>
          <w:lang w:val="en-US" w:eastAsia="zh-CN"/>
        </w:rPr>
        <w:t xml:space="preserve">安全文明施工保证措施 </w:t>
      </w:r>
    </w:p>
    <w:p w14:paraId="18AC5C5B">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①</w:t>
      </w:r>
      <w:r>
        <w:rPr>
          <w:rFonts w:hint="eastAsia" w:ascii="宋体" w:hAnsi="宋体" w:eastAsia="宋体" w:cs="宋体"/>
          <w:bCs/>
          <w:kern w:val="32"/>
          <w:szCs w:val="21"/>
          <w:lang w:val="en-US" w:eastAsia="zh-CN"/>
        </w:rPr>
        <w:t>制定安全目标：贯彻执行</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预防为主，安全第一</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的工作方针，确保施工现场安全合格率</w:t>
      </w:r>
      <w:r>
        <w:rPr>
          <w:rFonts w:hint="default" w:ascii="宋体" w:hAnsi="宋体" w:eastAsia="宋体" w:cs="宋体"/>
          <w:bCs/>
          <w:kern w:val="32"/>
          <w:szCs w:val="21"/>
          <w:lang w:val="en-US" w:eastAsia="zh-CN"/>
        </w:rPr>
        <w:t>100%</w:t>
      </w:r>
      <w:r>
        <w:rPr>
          <w:rFonts w:hint="eastAsia" w:ascii="宋体" w:hAnsi="宋体" w:eastAsia="宋体" w:cs="宋体"/>
          <w:bCs/>
          <w:kern w:val="32"/>
          <w:szCs w:val="21"/>
          <w:lang w:val="en-US" w:eastAsia="zh-CN"/>
        </w:rPr>
        <w:t xml:space="preserve">，加强现场安全管理、安全防护，制定相关的安全保证体系和措施，确保无任何机械及人员伤害事故。 </w:t>
      </w:r>
    </w:p>
    <w:p w14:paraId="3CC1A07D">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②</w:t>
      </w:r>
      <w:r>
        <w:rPr>
          <w:rFonts w:hint="eastAsia" w:ascii="宋体" w:hAnsi="宋体" w:eastAsia="宋体" w:cs="宋体"/>
          <w:bCs/>
          <w:kern w:val="32"/>
          <w:szCs w:val="21"/>
          <w:lang w:val="en-US" w:eastAsia="zh-CN"/>
        </w:rPr>
        <w:t>加强职工入场安全文明教育，制定安全文明操作规程及现场</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三防</w:t>
      </w:r>
      <w:r>
        <w:rPr>
          <w:rFonts w:hint="default" w:ascii="宋体" w:hAnsi="宋体" w:eastAsia="宋体" w:cs="宋体"/>
          <w:bCs/>
          <w:kern w:val="32"/>
          <w:szCs w:val="21"/>
          <w:lang w:val="en-US" w:eastAsia="zh-CN"/>
        </w:rPr>
        <w:t>”</w:t>
      </w:r>
      <w:r>
        <w:rPr>
          <w:rFonts w:hint="eastAsia" w:ascii="宋体" w:hAnsi="宋体" w:eastAsia="宋体" w:cs="宋体"/>
          <w:bCs/>
          <w:kern w:val="32"/>
          <w:szCs w:val="21"/>
          <w:lang w:val="en-US" w:eastAsia="zh-CN"/>
        </w:rPr>
        <w:t xml:space="preserve">预案。 </w:t>
      </w:r>
    </w:p>
    <w:p w14:paraId="5C861CB5">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③</w:t>
      </w:r>
      <w:r>
        <w:rPr>
          <w:rFonts w:hint="eastAsia" w:ascii="宋体" w:hAnsi="宋体" w:eastAsia="宋体" w:cs="宋体"/>
          <w:bCs/>
          <w:kern w:val="32"/>
          <w:szCs w:val="21"/>
          <w:lang w:val="en-US" w:eastAsia="zh-CN"/>
        </w:rPr>
        <w:t xml:space="preserve">严格遵守采购人的各项规章制度。 </w:t>
      </w:r>
    </w:p>
    <w:p w14:paraId="747F9D24">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④</w:t>
      </w:r>
      <w:r>
        <w:rPr>
          <w:rFonts w:hint="eastAsia" w:ascii="宋体" w:hAnsi="宋体" w:eastAsia="宋体" w:cs="宋体"/>
          <w:bCs/>
          <w:kern w:val="32"/>
          <w:szCs w:val="21"/>
          <w:lang w:val="en-US" w:eastAsia="zh-CN"/>
        </w:rPr>
        <w:t xml:space="preserve">施工时遵守安全操作规程，戴好安全帽，防止抛物、坠物。 </w:t>
      </w:r>
    </w:p>
    <w:p w14:paraId="5C62C24E">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⑤</w:t>
      </w:r>
      <w:r>
        <w:rPr>
          <w:rFonts w:hint="eastAsia" w:ascii="宋体" w:hAnsi="宋体" w:eastAsia="宋体" w:cs="宋体"/>
          <w:bCs/>
          <w:kern w:val="32"/>
          <w:szCs w:val="21"/>
          <w:lang w:val="en-US" w:eastAsia="zh-CN"/>
        </w:rPr>
        <w:t xml:space="preserve">施工现场应配备有安全标志牌或警示牌。 </w:t>
      </w:r>
    </w:p>
    <w:p w14:paraId="7AC2ADE6">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⑥</w:t>
      </w:r>
      <w:r>
        <w:rPr>
          <w:rFonts w:hint="eastAsia" w:ascii="宋体" w:hAnsi="宋体" w:eastAsia="宋体" w:cs="宋体"/>
          <w:bCs/>
          <w:kern w:val="32"/>
          <w:szCs w:val="21"/>
          <w:lang w:val="en-US" w:eastAsia="zh-CN"/>
        </w:rPr>
        <w:t xml:space="preserve">对施工过程中所生成的建筑垃圾及时清理、清运。 </w:t>
      </w:r>
    </w:p>
    <w:p w14:paraId="335B2B35">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3</w:t>
      </w:r>
      <w:r>
        <w:rPr>
          <w:rFonts w:hint="eastAsia" w:ascii="宋体" w:hAnsi="宋体" w:eastAsia="宋体" w:cs="宋体"/>
          <w:bCs/>
          <w:kern w:val="32"/>
          <w:szCs w:val="21"/>
          <w:lang w:val="en-US" w:eastAsia="zh-CN"/>
        </w:rPr>
        <w:t xml:space="preserve">、验收要求 </w:t>
      </w:r>
    </w:p>
    <w:p w14:paraId="0270BF84">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3.1</w:t>
      </w:r>
      <w:r>
        <w:rPr>
          <w:rFonts w:hint="eastAsia" w:ascii="宋体" w:hAnsi="宋体" w:eastAsia="宋体" w:cs="宋体"/>
          <w:bCs/>
          <w:kern w:val="32"/>
          <w:szCs w:val="21"/>
          <w:lang w:val="en-US" w:eastAsia="zh-CN"/>
        </w:rPr>
        <w:t>本项目根据《关于加强长沙市政府采购项目履约验收工作的通知》（长财采购〔</w:t>
      </w:r>
      <w:r>
        <w:rPr>
          <w:rFonts w:hint="default" w:ascii="宋体" w:hAnsi="宋体" w:eastAsia="宋体" w:cs="宋体"/>
          <w:bCs/>
          <w:kern w:val="32"/>
          <w:szCs w:val="21"/>
          <w:lang w:val="en-US" w:eastAsia="zh-CN"/>
        </w:rPr>
        <w:t>2024</w:t>
      </w:r>
      <w:r>
        <w:rPr>
          <w:rFonts w:hint="eastAsia" w:ascii="宋体" w:hAnsi="宋体" w:eastAsia="宋体" w:cs="宋体"/>
          <w:bCs/>
          <w:kern w:val="32"/>
          <w:szCs w:val="21"/>
          <w:lang w:val="en-US" w:eastAsia="zh-CN"/>
        </w:rPr>
        <w:t>〕</w:t>
      </w:r>
      <w:r>
        <w:rPr>
          <w:rFonts w:hint="default" w:ascii="宋体" w:hAnsi="宋体" w:eastAsia="宋体" w:cs="宋体"/>
          <w:bCs/>
          <w:kern w:val="32"/>
          <w:szCs w:val="21"/>
          <w:lang w:val="en-US" w:eastAsia="zh-CN"/>
        </w:rPr>
        <w:t xml:space="preserve">5 </w:t>
      </w:r>
      <w:r>
        <w:rPr>
          <w:rFonts w:hint="eastAsia" w:ascii="宋体" w:hAnsi="宋体" w:eastAsia="宋体" w:cs="宋体"/>
          <w:bCs/>
          <w:kern w:val="32"/>
          <w:szCs w:val="21"/>
          <w:lang w:val="en-US" w:eastAsia="zh-CN"/>
        </w:rPr>
        <w:t xml:space="preserve">号 </w:t>
      </w:r>
    </w:p>
    <w:p w14:paraId="2879B65B">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）文件要求进行验收。 </w:t>
      </w:r>
    </w:p>
    <w:p w14:paraId="3B97740A">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3.2</w:t>
      </w:r>
      <w:r>
        <w:rPr>
          <w:rFonts w:hint="eastAsia" w:ascii="宋体" w:hAnsi="宋体" w:eastAsia="宋体" w:cs="宋体"/>
          <w:bCs/>
          <w:kern w:val="32"/>
          <w:szCs w:val="21"/>
          <w:lang w:val="en-US" w:eastAsia="zh-CN"/>
        </w:rPr>
        <w:t xml:space="preserve">如验收过程中发生纠纷，将委托国家质量技术监督管理部门或其认定的机构进行检测鉴定。 </w:t>
      </w:r>
    </w:p>
    <w:p w14:paraId="1C06D8D2">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如为成交供应商原因，一切费用由成交供应商承担。否则，由采购人承担。 </w:t>
      </w:r>
    </w:p>
    <w:p w14:paraId="669E87C8">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4.</w:t>
      </w:r>
      <w:r>
        <w:rPr>
          <w:rFonts w:hint="eastAsia" w:ascii="宋体" w:hAnsi="宋体" w:eastAsia="宋体" w:cs="宋体"/>
          <w:bCs/>
          <w:kern w:val="32"/>
          <w:szCs w:val="21"/>
          <w:lang w:val="en-US" w:eastAsia="zh-CN"/>
        </w:rPr>
        <w:t xml:space="preserve">质量保证 </w:t>
      </w:r>
    </w:p>
    <w:p w14:paraId="3DAD3450">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4.1 </w:t>
      </w:r>
      <w:r>
        <w:rPr>
          <w:rFonts w:hint="eastAsia" w:ascii="宋体" w:hAnsi="宋体" w:eastAsia="宋体" w:cs="宋体"/>
          <w:bCs/>
          <w:kern w:val="32"/>
          <w:szCs w:val="21"/>
          <w:lang w:val="en-US" w:eastAsia="zh-CN"/>
        </w:rPr>
        <w:t>本工程质量符合《建筑工程施工质量验收统一标准》（</w:t>
      </w:r>
      <w:r>
        <w:rPr>
          <w:rFonts w:hint="default" w:ascii="宋体" w:hAnsi="宋体" w:eastAsia="宋体" w:cs="宋体"/>
          <w:bCs/>
          <w:kern w:val="32"/>
          <w:szCs w:val="21"/>
          <w:lang w:val="en-US" w:eastAsia="zh-CN"/>
        </w:rPr>
        <w:t>GB50300-2013</w:t>
      </w:r>
      <w:r>
        <w:rPr>
          <w:rFonts w:hint="eastAsia" w:ascii="宋体" w:hAnsi="宋体" w:eastAsia="宋体" w:cs="宋体"/>
          <w:bCs/>
          <w:kern w:val="32"/>
          <w:szCs w:val="21"/>
          <w:lang w:val="en-US" w:eastAsia="zh-CN"/>
        </w:rPr>
        <w:t xml:space="preserve">）规定以及相关工程 </w:t>
      </w:r>
    </w:p>
    <w:p w14:paraId="238DF6E0">
      <w:pPr>
        <w:spacing w:line="360" w:lineRule="auto"/>
        <w:rPr>
          <w:rFonts w:hint="eastAsia" w:ascii="宋体" w:hAnsi="宋体" w:eastAsia="宋体" w:cs="宋体"/>
          <w:bCs/>
          <w:kern w:val="32"/>
          <w:szCs w:val="21"/>
        </w:rPr>
      </w:pPr>
      <w:r>
        <w:rPr>
          <w:rFonts w:hint="eastAsia" w:ascii="宋体" w:hAnsi="宋体" w:eastAsia="宋体" w:cs="宋体"/>
          <w:bCs/>
          <w:kern w:val="32"/>
          <w:szCs w:val="21"/>
          <w:lang w:val="en-US" w:eastAsia="zh-CN"/>
        </w:rPr>
        <w:t xml:space="preserve">质量验收规范的合格标准且验收合格。 </w:t>
      </w:r>
    </w:p>
    <w:p w14:paraId="110183E2">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4.2 </w:t>
      </w:r>
      <w:r>
        <w:rPr>
          <w:rFonts w:hint="eastAsia" w:ascii="宋体" w:hAnsi="宋体" w:eastAsia="宋体" w:cs="宋体"/>
          <w:bCs/>
          <w:kern w:val="32"/>
          <w:szCs w:val="21"/>
          <w:lang w:val="en-US" w:eastAsia="zh-CN"/>
        </w:rPr>
        <w:t xml:space="preserve">施工期间，应接受采购人监督管理，遵守有关规定。 </w:t>
      </w:r>
    </w:p>
    <w:p w14:paraId="3E6E6D35">
      <w:pPr>
        <w:spacing w:line="360" w:lineRule="auto"/>
        <w:rPr>
          <w:rFonts w:hint="eastAsia" w:ascii="宋体" w:hAnsi="宋体" w:eastAsia="宋体" w:cs="宋体"/>
          <w:bCs/>
          <w:kern w:val="32"/>
          <w:szCs w:val="21"/>
        </w:rPr>
      </w:pPr>
      <w:r>
        <w:rPr>
          <w:rFonts w:hint="default" w:ascii="宋体" w:hAnsi="宋体" w:eastAsia="宋体" w:cs="宋体"/>
          <w:bCs/>
          <w:kern w:val="32"/>
          <w:szCs w:val="21"/>
          <w:lang w:val="en-US" w:eastAsia="zh-CN"/>
        </w:rPr>
        <w:t xml:space="preserve">4.3 </w:t>
      </w:r>
      <w:r>
        <w:rPr>
          <w:rFonts w:hint="eastAsia" w:ascii="宋体" w:hAnsi="宋体" w:eastAsia="宋体" w:cs="宋体"/>
          <w:bCs/>
          <w:kern w:val="32"/>
          <w:szCs w:val="21"/>
          <w:lang w:val="en-US" w:eastAsia="zh-CN"/>
        </w:rPr>
        <w:t>质量保修：按国务院</w:t>
      </w:r>
      <w:r>
        <w:rPr>
          <w:rFonts w:hint="default" w:ascii="宋体" w:hAnsi="宋体" w:eastAsia="宋体" w:cs="宋体"/>
          <w:bCs/>
          <w:kern w:val="32"/>
          <w:szCs w:val="21"/>
          <w:lang w:val="en-US" w:eastAsia="zh-CN"/>
        </w:rPr>
        <w:t>[2000]</w:t>
      </w:r>
      <w:r>
        <w:rPr>
          <w:rFonts w:hint="eastAsia" w:ascii="宋体" w:hAnsi="宋体" w:eastAsia="宋体" w:cs="宋体"/>
          <w:bCs/>
          <w:kern w:val="32"/>
          <w:szCs w:val="21"/>
          <w:lang w:val="en-US" w:eastAsia="zh-CN"/>
        </w:rPr>
        <w:t>年</w:t>
      </w:r>
      <w:r>
        <w:rPr>
          <w:rFonts w:hint="default" w:ascii="宋体" w:hAnsi="宋体" w:eastAsia="宋体" w:cs="宋体"/>
          <w:bCs/>
          <w:kern w:val="32"/>
          <w:szCs w:val="21"/>
          <w:lang w:val="en-US" w:eastAsia="zh-CN"/>
        </w:rPr>
        <w:t>279</w:t>
      </w:r>
      <w:r>
        <w:rPr>
          <w:rFonts w:hint="eastAsia" w:ascii="宋体" w:hAnsi="宋体" w:eastAsia="宋体" w:cs="宋体"/>
          <w:bCs/>
          <w:kern w:val="32"/>
          <w:szCs w:val="21"/>
          <w:lang w:val="en-US" w:eastAsia="zh-CN"/>
        </w:rPr>
        <w:t xml:space="preserve">号令相关规定保修，保修期间进场维修，保证无偿修理完 </w:t>
      </w:r>
    </w:p>
    <w:p w14:paraId="17B2630C">
      <w:pPr>
        <w:spacing w:line="360" w:lineRule="auto"/>
        <w:rPr>
          <w:rFonts w:hint="eastAsia" w:ascii="宋体" w:hAnsi="宋体" w:eastAsia="宋体" w:cs="宋体"/>
          <w:bCs/>
          <w:szCs w:val="21"/>
        </w:rPr>
      </w:pPr>
      <w:r>
        <w:rPr>
          <w:rFonts w:hint="eastAsia" w:ascii="宋体" w:hAnsi="宋体" w:eastAsia="宋体" w:cs="宋体"/>
          <w:bCs/>
          <w:kern w:val="32"/>
          <w:szCs w:val="21"/>
          <w:lang w:val="en-US" w:eastAsia="zh-CN"/>
        </w:rPr>
        <w:t>好。</w:t>
      </w:r>
    </w:p>
    <w:p w14:paraId="3C9419B3">
      <w:pPr>
        <w:spacing w:line="360" w:lineRule="auto"/>
        <w:rPr>
          <w:rFonts w:hint="eastAsia" w:ascii="宋体" w:hAnsi="宋体" w:eastAsia="宋体" w:cs="宋体"/>
          <w:b/>
          <w:szCs w:val="21"/>
        </w:rPr>
      </w:pPr>
      <w:r>
        <w:rPr>
          <w:rFonts w:hint="eastAsia" w:ascii="宋体" w:hAnsi="宋体" w:eastAsia="宋体" w:cs="宋体"/>
          <w:b/>
          <w:szCs w:val="21"/>
        </w:rPr>
        <w:t>六</w:t>
      </w:r>
      <w:r>
        <w:rPr>
          <w:rFonts w:ascii="宋体" w:hAnsi="宋体" w:eastAsia="宋体" w:cs="宋体"/>
          <w:b/>
          <w:szCs w:val="21"/>
        </w:rPr>
        <w:t>、</w:t>
      </w:r>
      <w:r>
        <w:rPr>
          <w:rFonts w:hint="eastAsia" w:ascii="宋体" w:hAnsi="宋体" w:eastAsia="宋体" w:cs="宋体"/>
          <w:b/>
          <w:szCs w:val="21"/>
        </w:rPr>
        <w:t>商务要求</w:t>
      </w:r>
    </w:p>
    <w:p w14:paraId="7913C0FC">
      <w:pPr>
        <w:spacing w:line="360" w:lineRule="auto"/>
        <w:rPr>
          <w:rFonts w:ascii="宋体" w:hAnsi="宋体" w:eastAsia="宋体" w:cs="宋体"/>
          <w:bCs/>
          <w:kern w:val="32"/>
          <w:szCs w:val="21"/>
        </w:rPr>
      </w:pPr>
      <w:r>
        <w:rPr>
          <w:rFonts w:ascii="宋体" w:hAnsi="宋体" w:eastAsia="宋体" w:cs="宋体"/>
          <w:bCs/>
          <w:kern w:val="32"/>
          <w:szCs w:val="21"/>
        </w:rPr>
        <w:t>1</w:t>
      </w:r>
      <w:r>
        <w:rPr>
          <w:rFonts w:hint="eastAsia" w:ascii="宋体" w:hAnsi="宋体" w:eastAsia="宋体" w:cs="宋体"/>
          <w:bCs/>
          <w:kern w:val="32"/>
          <w:szCs w:val="21"/>
        </w:rPr>
        <w:t xml:space="preserve">、实施时间及地点： </w:t>
      </w:r>
    </w:p>
    <w:p w14:paraId="57791A5F">
      <w:pPr>
        <w:spacing w:line="360" w:lineRule="auto"/>
        <w:rPr>
          <w:rFonts w:hint="eastAsia" w:ascii="宋体" w:hAnsi="宋体" w:eastAsia="宋体" w:cs="宋体"/>
          <w:bCs/>
          <w:kern w:val="32"/>
          <w:szCs w:val="21"/>
        </w:rPr>
      </w:pPr>
      <w:r>
        <w:rPr>
          <w:rFonts w:ascii="宋体" w:hAnsi="宋体" w:eastAsia="宋体" w:cs="宋体"/>
          <w:bCs/>
          <w:kern w:val="32"/>
          <w:szCs w:val="21"/>
        </w:rPr>
        <w:t>1.1</w:t>
      </w:r>
      <w:r>
        <w:rPr>
          <w:rFonts w:hint="eastAsia" w:ascii="宋体" w:hAnsi="宋体" w:eastAsia="宋体" w:cs="宋体"/>
          <w:bCs/>
          <w:kern w:val="32"/>
          <w:szCs w:val="21"/>
        </w:rPr>
        <w:t>.实施时间：签订合同后，须按照甲方的要求进场后</w:t>
      </w:r>
      <w:r>
        <w:rPr>
          <w:rFonts w:ascii="宋体" w:hAnsi="宋体" w:eastAsia="宋体" w:cs="宋体"/>
          <w:bCs/>
          <w:kern w:val="32"/>
          <w:szCs w:val="21"/>
        </w:rPr>
        <w:t>30</w:t>
      </w:r>
      <w:r>
        <w:rPr>
          <w:rFonts w:hint="eastAsia" w:ascii="宋体" w:hAnsi="宋体" w:eastAsia="宋体" w:cs="宋体"/>
          <w:bCs/>
          <w:kern w:val="32"/>
          <w:szCs w:val="21"/>
        </w:rPr>
        <w:t xml:space="preserve">天内完成。 </w:t>
      </w:r>
    </w:p>
    <w:p w14:paraId="7066E902">
      <w:pPr>
        <w:spacing w:line="360" w:lineRule="auto"/>
        <w:rPr>
          <w:rFonts w:ascii="宋体" w:hAnsi="宋体" w:eastAsia="宋体" w:cs="宋体"/>
          <w:bCs/>
          <w:kern w:val="32"/>
          <w:szCs w:val="21"/>
        </w:rPr>
      </w:pPr>
      <w:r>
        <w:rPr>
          <w:rFonts w:ascii="宋体" w:hAnsi="宋体" w:eastAsia="宋体" w:cs="宋体"/>
          <w:bCs/>
          <w:kern w:val="32"/>
          <w:szCs w:val="21"/>
        </w:rPr>
        <w:t>1.2</w:t>
      </w:r>
      <w:r>
        <w:rPr>
          <w:rFonts w:hint="eastAsia" w:ascii="宋体" w:hAnsi="宋体" w:eastAsia="宋体" w:cs="宋体"/>
          <w:bCs/>
          <w:kern w:val="32"/>
          <w:szCs w:val="21"/>
        </w:rPr>
        <w:t>.实施地点：长沙市芙蓉区机关事务</w:t>
      </w:r>
      <w:r>
        <w:rPr>
          <w:rFonts w:ascii="宋体" w:hAnsi="宋体" w:eastAsia="宋体" w:cs="宋体"/>
          <w:bCs/>
          <w:kern w:val="32"/>
          <w:szCs w:val="21"/>
        </w:rPr>
        <w:t>中心</w:t>
      </w:r>
      <w:r>
        <w:rPr>
          <w:rFonts w:hint="eastAsia" w:ascii="宋体" w:hAnsi="宋体" w:eastAsia="宋体" w:cs="宋体"/>
          <w:bCs/>
          <w:kern w:val="32"/>
          <w:szCs w:val="21"/>
        </w:rPr>
        <w:t xml:space="preserve">指定地点。 </w:t>
      </w:r>
    </w:p>
    <w:p w14:paraId="6C9C328C">
      <w:pPr>
        <w:spacing w:line="360" w:lineRule="auto"/>
        <w:rPr>
          <w:rFonts w:ascii="宋体" w:hAnsi="宋体" w:eastAsia="宋体" w:cs="宋体"/>
          <w:bCs/>
          <w:kern w:val="32"/>
          <w:szCs w:val="21"/>
        </w:rPr>
      </w:pPr>
      <w:r>
        <w:rPr>
          <w:rFonts w:ascii="宋体" w:hAnsi="宋体" w:eastAsia="宋体" w:cs="宋体"/>
          <w:bCs/>
          <w:kern w:val="32"/>
          <w:szCs w:val="21"/>
        </w:rPr>
        <w:t>2</w:t>
      </w:r>
      <w:r>
        <w:rPr>
          <w:rFonts w:hint="eastAsia" w:ascii="宋体" w:hAnsi="宋体" w:eastAsia="宋体" w:cs="宋体"/>
          <w:bCs/>
          <w:kern w:val="32"/>
          <w:szCs w:val="21"/>
        </w:rPr>
        <w:t xml:space="preserve">、结算方法： </w:t>
      </w:r>
    </w:p>
    <w:p w14:paraId="13690956">
      <w:pPr>
        <w:spacing w:line="360" w:lineRule="auto"/>
        <w:rPr>
          <w:rFonts w:hint="eastAsia" w:ascii="宋体" w:hAnsi="宋体" w:eastAsia="宋体" w:cs="宋体"/>
          <w:bCs/>
          <w:kern w:val="32"/>
          <w:szCs w:val="21"/>
        </w:rPr>
      </w:pPr>
      <w:r>
        <w:rPr>
          <w:rFonts w:hint="eastAsia" w:ascii="宋体" w:hAnsi="宋体" w:eastAsia="宋体" w:cs="宋体"/>
          <w:bCs/>
          <w:kern w:val="32"/>
          <w:szCs w:val="21"/>
        </w:rPr>
        <w:t xml:space="preserve">2.1.付款人：长沙市芙蓉区机关事务中心（通过国库集中支付） </w:t>
      </w:r>
    </w:p>
    <w:p w14:paraId="2256706F">
      <w:pPr>
        <w:spacing w:line="360" w:lineRule="auto"/>
        <w:rPr>
          <w:rFonts w:hint="eastAsia" w:ascii="宋体" w:hAnsi="宋体" w:eastAsia="宋体" w:cs="宋体"/>
          <w:bCs/>
          <w:kern w:val="32"/>
          <w:szCs w:val="21"/>
          <w:lang w:eastAsia="zh-CN"/>
        </w:rPr>
      </w:pPr>
      <w:r>
        <w:rPr>
          <w:rFonts w:hint="eastAsia" w:ascii="宋体" w:hAnsi="宋体" w:eastAsia="宋体" w:cs="宋体"/>
          <w:bCs/>
          <w:kern w:val="32"/>
          <w:szCs w:val="21"/>
        </w:rPr>
        <w:t>2.2.付款方式：按实际进度根据芙蓉区政府财政付款节点进行付款</w:t>
      </w:r>
      <w:r>
        <w:rPr>
          <w:rFonts w:hint="eastAsia" w:ascii="宋体" w:hAnsi="宋体" w:eastAsia="宋体" w:cs="宋体"/>
          <w:bCs/>
          <w:kern w:val="32"/>
          <w:szCs w:val="21"/>
          <w:lang w:eastAsia="zh-CN"/>
        </w:rPr>
        <w:t>，</w:t>
      </w:r>
      <w:r>
        <w:rPr>
          <w:rFonts w:hint="eastAsia" w:ascii="宋体" w:hAnsi="宋体" w:eastAsia="宋体" w:cs="宋体"/>
          <w:bCs/>
          <w:kern w:val="32"/>
          <w:szCs w:val="21"/>
          <w:lang w:val="en-US" w:eastAsia="zh-CN"/>
        </w:rPr>
        <w:t>最终结算价经长沙市芙蓉区财政评审中心审定后为准</w:t>
      </w:r>
      <w:r>
        <w:rPr>
          <w:rFonts w:hint="eastAsia" w:ascii="宋体" w:hAnsi="宋体" w:eastAsia="宋体" w:cs="宋体"/>
          <w:bCs/>
          <w:kern w:val="32"/>
          <w:szCs w:val="21"/>
          <w:lang w:eastAsia="zh-CN"/>
        </w:rPr>
        <w:t>。</w:t>
      </w:r>
    </w:p>
    <w:p w14:paraId="21711F9F">
      <w:pPr>
        <w:spacing w:line="360" w:lineRule="auto"/>
        <w:rPr>
          <w:rFonts w:ascii="宋体" w:hAnsi="宋体" w:eastAsia="宋体" w:cs="宋体"/>
          <w:bCs/>
          <w:kern w:val="32"/>
          <w:szCs w:val="21"/>
        </w:rPr>
      </w:pPr>
      <w:r>
        <w:rPr>
          <w:rFonts w:ascii="宋体" w:hAnsi="宋体" w:eastAsia="宋体" w:cs="宋体"/>
          <w:bCs/>
          <w:kern w:val="32"/>
          <w:szCs w:val="21"/>
        </w:rPr>
        <w:t>3</w:t>
      </w:r>
      <w:r>
        <w:rPr>
          <w:rFonts w:hint="eastAsia" w:ascii="宋体" w:hAnsi="宋体" w:eastAsia="宋体" w:cs="宋体"/>
          <w:bCs/>
          <w:kern w:val="32"/>
          <w:szCs w:val="21"/>
        </w:rPr>
        <w:t xml:space="preserve">、工程变更 </w:t>
      </w:r>
    </w:p>
    <w:p w14:paraId="0DF7746A">
      <w:pPr>
        <w:spacing w:line="360" w:lineRule="auto"/>
        <w:rPr>
          <w:rFonts w:ascii="宋体" w:hAnsi="宋体" w:eastAsia="宋体" w:cs="宋体"/>
          <w:bCs/>
          <w:kern w:val="32"/>
          <w:szCs w:val="21"/>
        </w:rPr>
      </w:pPr>
      <w:r>
        <w:rPr>
          <w:rFonts w:hint="eastAsia" w:ascii="宋体" w:hAnsi="宋体" w:eastAsia="宋体" w:cs="宋体"/>
          <w:bCs/>
          <w:kern w:val="32"/>
          <w:szCs w:val="21"/>
        </w:rPr>
        <w:t>3.1.采用暂定价形式的由有关部门审定。</w:t>
      </w:r>
    </w:p>
    <w:p w14:paraId="0FF61F5E">
      <w:pPr>
        <w:spacing w:line="360" w:lineRule="auto"/>
        <w:rPr>
          <w:rFonts w:ascii="宋体" w:hAnsi="宋体" w:eastAsia="宋体" w:cs="宋体"/>
          <w:bCs/>
          <w:kern w:val="32"/>
          <w:szCs w:val="21"/>
        </w:rPr>
      </w:pPr>
      <w:r>
        <w:rPr>
          <w:rFonts w:hint="eastAsia" w:ascii="宋体" w:hAnsi="宋体" w:eastAsia="宋体" w:cs="宋体"/>
          <w:bCs/>
          <w:kern w:val="32"/>
          <w:szCs w:val="21"/>
        </w:rPr>
        <w:t xml:space="preserve">3.2.当发生工程变更、工程量增减时，由采购人进行初审，报有关部门审定备案。 </w:t>
      </w:r>
    </w:p>
    <w:p w14:paraId="2A1D7F33">
      <w:pPr>
        <w:spacing w:line="360" w:lineRule="auto"/>
        <w:rPr>
          <w:rFonts w:ascii="宋体" w:hAnsi="宋体" w:eastAsia="宋体" w:cs="宋体"/>
          <w:bCs/>
          <w:kern w:val="32"/>
          <w:szCs w:val="21"/>
        </w:rPr>
      </w:pPr>
      <w:r>
        <w:rPr>
          <w:rFonts w:ascii="宋体" w:hAnsi="宋体" w:eastAsia="宋体" w:cs="宋体"/>
          <w:bCs/>
          <w:kern w:val="32"/>
          <w:szCs w:val="21"/>
        </w:rPr>
        <w:t>4</w:t>
      </w:r>
      <w:r>
        <w:rPr>
          <w:rFonts w:hint="eastAsia" w:ascii="宋体" w:hAnsi="宋体" w:eastAsia="宋体" w:cs="宋体"/>
          <w:bCs/>
          <w:kern w:val="32"/>
          <w:szCs w:val="21"/>
        </w:rPr>
        <w:t>、所有工程付款不计延期支付利息。采购人不承担因财政资金下达延迟而造成工程款不能按时到位的责任，工程款支付最终以</w:t>
      </w:r>
      <w:r>
        <w:rPr>
          <w:rFonts w:hint="eastAsia" w:ascii="宋体" w:hAnsi="宋体" w:eastAsia="宋体" w:cs="宋体"/>
          <w:bCs/>
          <w:kern w:val="32"/>
          <w:szCs w:val="21"/>
          <w:lang w:val="en-US" w:eastAsia="zh-CN"/>
        </w:rPr>
        <w:t>区</w:t>
      </w:r>
      <w:r>
        <w:rPr>
          <w:rFonts w:hint="eastAsia" w:ascii="宋体" w:hAnsi="宋体" w:eastAsia="宋体" w:cs="宋体"/>
          <w:bCs/>
          <w:kern w:val="32"/>
          <w:szCs w:val="21"/>
        </w:rPr>
        <w:t xml:space="preserve">财政审批支付局支付的进度为准，供应商不得以此索赔、停工和闹事。 </w:t>
      </w:r>
    </w:p>
    <w:p w14:paraId="67932661">
      <w:pPr>
        <w:spacing w:line="360" w:lineRule="auto"/>
        <w:rPr>
          <w:rFonts w:hint="eastAsia" w:ascii="宋体" w:hAnsi="宋体" w:eastAsia="宋体" w:cs="宋体"/>
          <w:bCs/>
          <w:kern w:val="32"/>
          <w:szCs w:val="21"/>
        </w:rPr>
      </w:pPr>
      <w:r>
        <w:rPr>
          <w:rFonts w:ascii="宋体" w:hAnsi="宋体" w:eastAsia="宋体" w:cs="宋体"/>
          <w:bCs/>
          <w:kern w:val="32"/>
          <w:szCs w:val="21"/>
        </w:rPr>
        <w:t>5</w:t>
      </w:r>
      <w:r>
        <w:rPr>
          <w:rFonts w:hint="eastAsia" w:ascii="宋体" w:hAnsi="宋体" w:eastAsia="宋体" w:cs="宋体"/>
          <w:bCs/>
          <w:kern w:val="32"/>
          <w:szCs w:val="21"/>
        </w:rPr>
        <w:t xml:space="preserve">、工程竣工后双方应及时办理工程结算，成交供应商应积极配合；工程竣工验收后，成交供应商应在规定时间内提交完整齐备的工程竣工资料和验收资料装整成册交采购人存档，并必须保证所有归档资料的真实性。 </w:t>
      </w:r>
    </w:p>
    <w:p w14:paraId="11472909">
      <w:pPr>
        <w:spacing w:line="360" w:lineRule="auto"/>
        <w:rPr>
          <w:rFonts w:hint="eastAsia" w:ascii="宋体" w:hAnsi="宋体" w:eastAsia="宋体" w:cs="宋体"/>
          <w:bCs/>
          <w:kern w:val="32"/>
          <w:szCs w:val="21"/>
        </w:rPr>
      </w:pPr>
      <w:r>
        <w:rPr>
          <w:rFonts w:ascii="宋体" w:hAnsi="宋体" w:eastAsia="宋体" w:cs="宋体"/>
          <w:bCs/>
          <w:kern w:val="32"/>
          <w:szCs w:val="21"/>
        </w:rPr>
        <w:t>6</w:t>
      </w:r>
      <w:r>
        <w:rPr>
          <w:rFonts w:hint="eastAsia" w:ascii="宋体" w:hAnsi="宋体" w:eastAsia="宋体" w:cs="宋体"/>
          <w:bCs/>
          <w:kern w:val="32"/>
          <w:szCs w:val="21"/>
        </w:rPr>
        <w:t xml:space="preserve">、本合同在履行过程中发生争议，双方应及时协商解决，协商不成时，双方同意由长沙市建设工程仲裁委员会仲裁。 </w:t>
      </w:r>
    </w:p>
    <w:p w14:paraId="228F2896">
      <w:pPr>
        <w:spacing w:line="360" w:lineRule="auto"/>
        <w:rPr>
          <w:rFonts w:ascii="Times New Roman" w:hAnsi="Times New Roman" w:eastAsia="宋体" w:cs="Times New Roman"/>
        </w:rPr>
      </w:pPr>
      <w:r>
        <w:rPr>
          <w:rFonts w:ascii="宋体" w:hAnsi="宋体" w:eastAsia="宋体" w:cs="宋体"/>
          <w:bCs/>
          <w:kern w:val="32"/>
          <w:szCs w:val="21"/>
        </w:rPr>
        <w:t>7</w:t>
      </w:r>
      <w:r>
        <w:rPr>
          <w:rFonts w:hint="eastAsia" w:ascii="宋体" w:hAnsi="宋体" w:eastAsia="宋体" w:cs="宋体"/>
          <w:bCs/>
          <w:kern w:val="32"/>
          <w:szCs w:val="21"/>
        </w:rPr>
        <w:t xml:space="preserve">、对于上述项目要求，供应商应在响应文件中进行回应，或作出承诺说明。 </w:t>
      </w:r>
    </w:p>
    <w:p w14:paraId="4025B685">
      <w:pPr>
        <w:adjustRightInd w:val="0"/>
        <w:snapToGrid w:val="0"/>
        <w:spacing w:line="360" w:lineRule="auto"/>
        <w:ind w:right="21" w:rightChars="10"/>
        <w:rPr>
          <w:rFonts w:hint="eastAsia" w:ascii="宋体" w:hAnsi="宋体" w:eastAsia="宋体" w:cs="宋体"/>
          <w:b/>
          <w:szCs w:val="21"/>
        </w:rPr>
      </w:pPr>
      <w:r>
        <w:rPr>
          <w:rFonts w:hint="eastAsia" w:ascii="宋体" w:hAnsi="宋体" w:eastAsia="宋体" w:cs="宋体"/>
          <w:b/>
          <w:bCs/>
          <w:szCs w:val="21"/>
        </w:rPr>
        <w:t>七、对于上述项目要求，供应商应在响应文件中进行回应，作出承诺及说明。</w:t>
      </w:r>
    </w:p>
    <w:p w14:paraId="3440D6E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23CB28"/>
    <w:multiLevelType w:val="singleLevel"/>
    <w:tmpl w:val="EF23CB28"/>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kYmRjN2FlOTEwNTI4OTBjMmQ5ZDA5YTRiYmFmYmYifQ=="/>
  </w:docVars>
  <w:rsids>
    <w:rsidRoot w:val="00000000"/>
    <w:rsid w:val="66034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2024-09-25T12:36:32Z</dcterms:created>
  <dc:creator>WINDOWS</dc:creator>
  <cp:lastModifiedBy>嘻嘻哈哈嚯嚯</cp:lastModifiedBy>
  <dcterms:modified xsi:type="dcterms:W3CDTF">2024-09-25T12:36:35Z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3F784C42032545189071224205022328_12</vt:lpwstr>
  </property>
</Properties>
</file>