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0" w:after="0" w:line="360" w:lineRule="auto"/>
        <w:ind w:left="18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对外经济贸易大学校园其他垃圾清运处理项目（二次）竞争性磋商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公告</w:t>
      </w:r>
    </w:p>
    <w:p>
      <w:pPr>
        <w:rPr>
          <w:rFonts w:ascii="宋体" w:hAnsi="宋体" w:cs="宋体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2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u w:val="single"/>
          <w:lang w:eastAsia="zh-CN"/>
        </w:rPr>
        <w:t>对外经济贸易大学校园其他垃圾清运处理项目（二次）</w:t>
      </w:r>
      <w:r>
        <w:rPr>
          <w:rFonts w:hint="eastAsia" w:ascii="宋体" w:hAnsi="宋体" w:cs="宋体"/>
          <w:sz w:val="24"/>
          <w:szCs w:val="24"/>
        </w:rPr>
        <w:t>的潜在供应商应在</w:t>
      </w:r>
      <w:r>
        <w:rPr>
          <w:rFonts w:hint="eastAsia" w:ascii="宋体" w:hAnsi="宋体" w:cs="宋体"/>
          <w:b/>
          <w:bCs/>
          <w:sz w:val="24"/>
          <w:szCs w:val="24"/>
          <w:u w:val="single"/>
        </w:rPr>
        <w:t>北京市丰台区万丰路316号万开中心B座602室</w:t>
      </w:r>
      <w:r>
        <w:rPr>
          <w:rFonts w:hint="eastAsia" w:ascii="宋体" w:hAnsi="宋体" w:cs="宋体"/>
          <w:sz w:val="24"/>
          <w:szCs w:val="24"/>
        </w:rPr>
        <w:t>获取采购文件，并于</w:t>
      </w:r>
      <w:r>
        <w:rPr>
          <w:rFonts w:hint="eastAsia" w:ascii="宋体" w:hAnsi="宋体" w:cs="宋体"/>
          <w:b/>
          <w:bCs/>
          <w:sz w:val="24"/>
          <w:szCs w:val="24"/>
          <w:u w:val="single"/>
          <w:lang w:eastAsia="zh-CN"/>
        </w:rPr>
        <w:t>2024年08月09日09时30分</w:t>
      </w:r>
      <w:r>
        <w:rPr>
          <w:rFonts w:hint="eastAsia" w:ascii="宋体" w:hAnsi="宋体" w:cs="宋体"/>
          <w:bCs/>
          <w:sz w:val="24"/>
          <w:szCs w:val="24"/>
        </w:rPr>
        <w:t>（北京时间）前提交响应文件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pacing w:line="360" w:lineRule="auto"/>
        <w:rPr>
          <w:rFonts w:ascii="宋体" w:hAnsi="宋体" w:cs="宋体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0" w:name="_Toc35393629"/>
      <w:bookmarkStart w:id="1" w:name="_Toc35393798"/>
      <w:bookmarkStart w:id="2" w:name="_Toc28359089"/>
      <w:bookmarkStart w:id="3" w:name="_Toc54882387"/>
      <w:bookmarkStart w:id="4" w:name="_Toc28359012"/>
      <w:r>
        <w:rPr>
          <w:rFonts w:hint="eastAsia" w:ascii="宋体" w:hAnsi="宋体" w:cs="宋体"/>
          <w:b/>
          <w:bCs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项目编号：[2024]BGC-17803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FF"/>
          <w:sz w:val="24"/>
          <w:szCs w:val="24"/>
          <w:u w:val="single"/>
          <w:lang w:eastAsia="zh-CN"/>
        </w:rPr>
      </w:pPr>
      <w:r>
        <w:rPr>
          <w:rFonts w:hint="eastAsia" w:ascii="宋体" w:hAnsi="宋体" w:cs="宋体"/>
          <w:sz w:val="24"/>
          <w:szCs w:val="24"/>
        </w:rPr>
        <w:t>项目名称：</w:t>
      </w:r>
      <w:r>
        <w:rPr>
          <w:rFonts w:hint="eastAsia" w:ascii="宋体" w:hAnsi="宋体" w:cs="宋体"/>
          <w:sz w:val="24"/>
          <w:szCs w:val="24"/>
          <w:lang w:eastAsia="zh-CN"/>
        </w:rPr>
        <w:t>对外经济贸易大学校园其他垃圾清运处理项目（二次）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采购方式：竞争性磋商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预算金额（人民币）：60万元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最高限价（人民币）：60万元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采购需求：校园其他垃圾清运处理。（具体要求详见项目采购需求）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合同履行期限：</w:t>
      </w:r>
      <w:r>
        <w:rPr>
          <w:rFonts w:hint="eastAsia" w:ascii="宋体" w:hAnsi="宋体" w:cs="宋体"/>
          <w:color w:val="000000"/>
          <w:sz w:val="24"/>
          <w:szCs w:val="24"/>
        </w:rPr>
        <w:t>1 年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本项目不接受联合体。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bookmarkStart w:id="37" w:name="_GoBack"/>
      <w:bookmarkEnd w:id="37"/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5" w:name="_Toc28359090"/>
      <w:bookmarkStart w:id="6" w:name="_Toc54882388"/>
      <w:bookmarkStart w:id="7" w:name="_Toc28359013"/>
      <w:bookmarkStart w:id="8" w:name="_Toc35393799"/>
      <w:bookmarkStart w:id="9" w:name="_Toc35393630"/>
      <w:r>
        <w:rPr>
          <w:rFonts w:hint="eastAsia" w:ascii="宋体" w:hAnsi="宋体" w:cs="宋体"/>
          <w:b/>
          <w:bCs/>
          <w:sz w:val="24"/>
          <w:szCs w:val="24"/>
        </w:rPr>
        <w:t>二、申请人的资格要求</w:t>
      </w:r>
      <w:bookmarkEnd w:id="5"/>
      <w:bookmarkEnd w:id="6"/>
      <w:bookmarkEnd w:id="7"/>
      <w:bookmarkEnd w:id="8"/>
      <w:bookmarkEnd w:id="9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lang w:bidi="ar"/>
        </w:rPr>
        <w:t>2.落实政府采购政策需满足的资格要求：</w:t>
      </w:r>
      <w:r>
        <w:rPr>
          <w:rFonts w:hint="eastAsia" w:ascii="宋体" w:hAnsi="宋体" w:cs="宋体"/>
          <w:b/>
          <w:bCs/>
          <w:sz w:val="24"/>
          <w:lang w:bidi="ar"/>
        </w:rPr>
        <w:t>本项目不专门面向中小企业采购。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3.本项目的特定资格要求：</w:t>
      </w:r>
      <w:r>
        <w:rPr>
          <w:rFonts w:hint="eastAsia" w:ascii="宋体" w:hAnsi="宋体" w:cs="宋体"/>
          <w:color w:val="000000"/>
          <w:kern w:val="0"/>
          <w:sz w:val="24"/>
          <w:u w:val="single"/>
          <w:lang w:bidi="ar"/>
        </w:rPr>
        <w:t>（1）单位负责人为同一人或者存在直接控股、管理关系的不同供应商，不得同时参加本项目；（2）为本项目提供整体设计、规范编制或者项目管理、监理、检测等服务的供应商，不得参加本项目；（3）</w:t>
      </w:r>
      <w:r>
        <w:rPr>
          <w:rFonts w:hint="eastAsia" w:ascii="宋体" w:hAnsi="宋体" w:cs="宋体"/>
          <w:sz w:val="24"/>
          <w:u w:val="single"/>
        </w:rPr>
        <w:t>供应商不得被“信用中国”网站列入失信被执行人、重大税收违法失信主体名单，不得被“中国政府采购网”网站列入政府采购严重违法失信行为记录名单。</w:t>
      </w:r>
    </w:p>
    <w:p>
      <w:pPr>
        <w:pStyle w:val="6"/>
        <w:ind w:firstLine="420"/>
        <w:rPr>
          <w:rFonts w:hAnsi="宋体" w:cs="宋体"/>
        </w:rPr>
      </w:pPr>
      <w:bookmarkStart w:id="10" w:name="_Toc28359014"/>
      <w:bookmarkStart w:id="11" w:name="_Toc28359091"/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12" w:name="_Toc35393800"/>
      <w:bookmarkStart w:id="13" w:name="_Toc54882389"/>
      <w:bookmarkStart w:id="14" w:name="_Toc35393631"/>
      <w:r>
        <w:rPr>
          <w:rFonts w:hint="eastAsia" w:ascii="宋体" w:hAnsi="宋体" w:cs="宋体"/>
          <w:b/>
          <w:bCs/>
          <w:sz w:val="24"/>
          <w:szCs w:val="24"/>
        </w:rPr>
        <w:t>三、获取采购文件</w:t>
      </w:r>
      <w:bookmarkEnd w:id="10"/>
      <w:bookmarkEnd w:id="11"/>
      <w:bookmarkEnd w:id="12"/>
      <w:bookmarkEnd w:id="13"/>
      <w:bookmarkEnd w:id="14"/>
    </w:p>
    <w:p>
      <w:pPr>
        <w:spacing w:line="360" w:lineRule="auto"/>
        <w:ind w:firstLine="564" w:firstLineChars="235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sz w:val="24"/>
          <w:szCs w:val="24"/>
        </w:rPr>
        <w:t>时间：</w:t>
      </w:r>
      <w:r>
        <w:rPr>
          <w:rFonts w:hint="eastAsia" w:ascii="宋体" w:hAnsi="宋体" w:cs="宋体"/>
          <w:kern w:val="0"/>
          <w:sz w:val="24"/>
          <w:lang w:eastAsia="zh-CN"/>
        </w:rPr>
        <w:t>2024年07月29日至2024年08月02日</w:t>
      </w:r>
      <w:r>
        <w:rPr>
          <w:rFonts w:hint="eastAsia" w:ascii="宋体" w:hAnsi="宋体" w:cs="宋体"/>
          <w:kern w:val="0"/>
          <w:sz w:val="24"/>
        </w:rPr>
        <w:t>，每天上午9:00至12:00，下午13:30至17:00（北京时间，</w:t>
      </w:r>
      <w:r>
        <w:rPr>
          <w:rFonts w:hint="eastAsia" w:ascii="宋体" w:hAnsi="宋体" w:cs="宋体"/>
          <w:sz w:val="24"/>
          <w:szCs w:val="24"/>
        </w:rPr>
        <w:t>法定节假日除外）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地点：</w:t>
      </w:r>
      <w:r>
        <w:rPr>
          <w:rFonts w:hint="eastAsia" w:ascii="宋体" w:hAnsi="宋体" w:cs="宋体"/>
          <w:sz w:val="24"/>
        </w:rPr>
        <w:t>北京市丰台区万丰路316号万开中心B座602室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方式：现场购买。①如报名人为法定代表人，需提供：法人身份证明文件、法人本人身份证复印件（均需加盖公章）；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②如报名人为授权代理人，需提供：法定代表人授权委托书（内容自拟，但必须包括法人签字或人名章，单位公章，以及授权事项必须包含针对本项目报名事宜，需明确项目名称和项目编号）、法定代表人身份证复印件、报名人本人身份证复印件（均需加盖公章）。</w:t>
      </w:r>
    </w:p>
    <w:p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售价：</w:t>
      </w:r>
      <w:r>
        <w:rPr>
          <w:rFonts w:hint="eastAsia" w:ascii="宋体" w:hAnsi="宋体" w:cs="宋体"/>
          <w:kern w:val="0"/>
          <w:sz w:val="24"/>
        </w:rPr>
        <w:t>人民币500元（含电子版）；</w:t>
      </w:r>
      <w:r>
        <w:rPr>
          <w:rFonts w:hint="eastAsia" w:ascii="宋体" w:hAnsi="宋体" w:cs="宋体"/>
          <w:sz w:val="24"/>
          <w:szCs w:val="24"/>
        </w:rPr>
        <w:t>竞争性磋商文件售后不退。</w:t>
      </w:r>
    </w:p>
    <w:p>
      <w:pPr>
        <w:pStyle w:val="3"/>
        <w:rPr>
          <w:rFonts w:ascii="宋体" w:hAnsi="宋体" w:cs="宋体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15" w:name="_Toc28359092"/>
      <w:bookmarkStart w:id="16" w:name="_Toc35393801"/>
      <w:bookmarkStart w:id="17" w:name="_Toc35393632"/>
      <w:bookmarkStart w:id="18" w:name="_Toc54882390"/>
      <w:bookmarkStart w:id="19" w:name="_Toc28359015"/>
      <w:r>
        <w:rPr>
          <w:rFonts w:hint="eastAsia" w:ascii="宋体" w:hAnsi="宋体" w:cs="宋体"/>
          <w:b/>
          <w:bCs/>
          <w:sz w:val="24"/>
          <w:szCs w:val="24"/>
        </w:rPr>
        <w:t>四、响应文件提交</w:t>
      </w:r>
      <w:bookmarkEnd w:id="15"/>
      <w:bookmarkEnd w:id="16"/>
      <w:bookmarkEnd w:id="17"/>
      <w:bookmarkEnd w:id="18"/>
      <w:bookmarkEnd w:id="19"/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截止时间：</w:t>
      </w:r>
      <w:r>
        <w:rPr>
          <w:rFonts w:hint="eastAsia" w:ascii="宋体" w:hAnsi="宋体" w:cs="宋体"/>
          <w:kern w:val="0"/>
          <w:sz w:val="24"/>
          <w:lang w:eastAsia="zh-CN"/>
        </w:rPr>
        <w:t>2024年08月09日09时30分</w:t>
      </w:r>
      <w:r>
        <w:rPr>
          <w:rFonts w:hint="eastAsia" w:ascii="宋体" w:hAnsi="宋体" w:cs="宋体"/>
          <w:sz w:val="24"/>
          <w:szCs w:val="24"/>
        </w:rPr>
        <w:t>（北京时间）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地点：</w:t>
      </w:r>
      <w:r>
        <w:rPr>
          <w:rFonts w:hint="eastAsia" w:ascii="宋体" w:hAnsi="宋体" w:cs="宋体"/>
          <w:sz w:val="24"/>
        </w:rPr>
        <w:t>北京市丰台区万丰路316号万开中心B座602室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pStyle w:val="3"/>
        <w:rPr>
          <w:rFonts w:ascii="宋体" w:hAnsi="宋体" w:cs="宋体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20" w:name="_Toc28359016"/>
      <w:bookmarkStart w:id="21" w:name="_Toc35393633"/>
      <w:bookmarkStart w:id="22" w:name="_Toc28359093"/>
      <w:bookmarkStart w:id="23" w:name="_Toc54882391"/>
      <w:bookmarkStart w:id="24" w:name="_Toc35393802"/>
      <w:r>
        <w:rPr>
          <w:rFonts w:hint="eastAsia" w:ascii="宋体" w:hAnsi="宋体" w:cs="宋体"/>
          <w:b/>
          <w:bCs/>
          <w:sz w:val="24"/>
          <w:szCs w:val="24"/>
        </w:rPr>
        <w:t>五、开启</w:t>
      </w:r>
      <w:bookmarkEnd w:id="20"/>
      <w:bookmarkEnd w:id="21"/>
      <w:bookmarkEnd w:id="22"/>
      <w:bookmarkEnd w:id="23"/>
      <w:bookmarkEnd w:id="24"/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时间：</w:t>
      </w:r>
      <w:r>
        <w:rPr>
          <w:rFonts w:hint="eastAsia" w:ascii="宋体" w:hAnsi="宋体" w:cs="宋体"/>
          <w:kern w:val="0"/>
          <w:sz w:val="24"/>
          <w:lang w:eastAsia="zh-CN"/>
        </w:rPr>
        <w:t>2024年08月09日09时30分</w:t>
      </w:r>
      <w:r>
        <w:rPr>
          <w:rFonts w:hint="eastAsia" w:ascii="宋体" w:hAnsi="宋体" w:cs="宋体"/>
          <w:sz w:val="24"/>
          <w:szCs w:val="24"/>
        </w:rPr>
        <w:t>（北京时间）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地点：</w:t>
      </w:r>
      <w:r>
        <w:rPr>
          <w:rFonts w:hint="eastAsia" w:ascii="宋体" w:hAnsi="宋体" w:cs="宋体"/>
          <w:sz w:val="24"/>
        </w:rPr>
        <w:t>北京市丰台区万丰路316号万开中心B座602室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pStyle w:val="3"/>
        <w:rPr>
          <w:rFonts w:ascii="宋体" w:hAnsi="宋体" w:cs="宋体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六、公告期限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 自本公告发布之日起3个工作日。</w:t>
      </w:r>
    </w:p>
    <w:p>
      <w:pPr>
        <w:pStyle w:val="3"/>
        <w:rPr>
          <w:rFonts w:ascii="宋体" w:hAnsi="宋体" w:cs="宋体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25" w:name="_Toc35393804"/>
      <w:bookmarkStart w:id="26" w:name="_Toc54882392"/>
      <w:bookmarkStart w:id="27" w:name="_Toc35393635"/>
      <w:r>
        <w:rPr>
          <w:rFonts w:hint="eastAsia" w:ascii="宋体" w:hAnsi="宋体" w:cs="宋体"/>
          <w:b/>
          <w:bCs/>
          <w:sz w:val="24"/>
          <w:szCs w:val="24"/>
        </w:rPr>
        <w:t>七、其他补充事宜</w:t>
      </w:r>
      <w:bookmarkEnd w:id="25"/>
      <w:bookmarkEnd w:id="26"/>
      <w:bookmarkEnd w:id="27"/>
    </w:p>
    <w:p>
      <w:pPr>
        <w:spacing w:line="360" w:lineRule="auto"/>
        <w:ind w:firstLine="240" w:firstLineChars="1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需要落实的政府采购政策：节能产品强制采购；节能产品、环境标志产品优先采购；扶持不发达地区和少数民族地区；政府采购促进中小企业发展；政府采购支持监狱企业、戒毒企业发展；政府采购促进残疾人就业；进口产品管理。</w:t>
      </w:r>
    </w:p>
    <w:p>
      <w:pPr>
        <w:spacing w:line="360" w:lineRule="auto"/>
        <w:ind w:firstLine="240" w:firstLineChars="1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2、本项目磋商公告在《中国政府采购网》发布。</w:t>
      </w:r>
    </w:p>
    <w:p>
      <w:pPr>
        <w:spacing w:line="360" w:lineRule="auto"/>
        <w:ind w:firstLine="240" w:firstLineChars="1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3、供应商法定代表人或其本项目的授权代表须参加磋商。</w:t>
      </w:r>
    </w:p>
    <w:p>
      <w:pPr>
        <w:spacing w:line="360" w:lineRule="auto"/>
        <w:ind w:firstLine="240" w:firstLineChars="100"/>
        <w:jc w:val="left"/>
        <w:rPr>
          <w:rFonts w:ascii="宋体" w:hAnsi="宋体" w:cs="宋体"/>
          <w:sz w:val="24"/>
          <w:szCs w:val="24"/>
        </w:rPr>
      </w:pPr>
    </w:p>
    <w:p>
      <w:pPr>
        <w:spacing w:line="360" w:lineRule="auto"/>
        <w:jc w:val="left"/>
        <w:rPr>
          <w:rFonts w:ascii="宋体" w:hAnsi="宋体" w:cs="宋体"/>
          <w:b/>
          <w:bCs/>
          <w:sz w:val="24"/>
          <w:szCs w:val="24"/>
        </w:rPr>
      </w:pPr>
      <w:bookmarkStart w:id="28" w:name="_Toc35393636"/>
      <w:bookmarkStart w:id="29" w:name="_Toc28359095"/>
      <w:bookmarkStart w:id="30" w:name="_Toc35393805"/>
      <w:bookmarkStart w:id="31" w:name="_Toc54882393"/>
      <w:bookmarkStart w:id="32" w:name="_Toc28359018"/>
      <w:r>
        <w:rPr>
          <w:rFonts w:hint="eastAsia" w:ascii="宋体" w:hAnsi="宋体" w:cs="宋体"/>
          <w:b/>
          <w:bCs/>
          <w:sz w:val="24"/>
          <w:szCs w:val="24"/>
        </w:rPr>
        <w:t>八、凡对本次采购提出询问，请按以下方式联系</w:t>
      </w:r>
      <w:bookmarkEnd w:id="28"/>
      <w:bookmarkEnd w:id="29"/>
      <w:bookmarkEnd w:id="30"/>
      <w:bookmarkEnd w:id="31"/>
      <w:bookmarkEnd w:id="32"/>
    </w:p>
    <w:p>
      <w:pPr>
        <w:spacing w:line="360" w:lineRule="auto"/>
        <w:ind w:firstLine="480" w:firstLineChars="200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名    称：对外经济贸易大学　          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址：北京市朝阳区惠新东街10号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</w:t>
      </w:r>
      <w:bookmarkStart w:id="33" w:name="_Toc28359086"/>
      <w:bookmarkStart w:id="34" w:name="_Toc28359009"/>
      <w:r>
        <w:rPr>
          <w:rFonts w:hint="eastAsia" w:ascii="宋体" w:hAnsi="宋体" w:cs="宋体"/>
          <w:sz w:val="24"/>
        </w:rPr>
        <w:t>冯明飞 010-64494571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  <w:bookmarkEnd w:id="33"/>
      <w:bookmarkEnd w:id="34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35" w:name="_Toc28359087"/>
      <w:bookmarkStart w:id="36" w:name="_Toc28359010"/>
      <w:r>
        <w:rPr>
          <w:rFonts w:hint="eastAsia" w:ascii="宋体" w:hAnsi="宋体" w:cs="宋体"/>
          <w:sz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　　址：北京市丰台区万丰路316号万开中心B座6层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联系方式：010-89594982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3.项目联系方式</w:t>
      </w:r>
      <w:bookmarkEnd w:id="35"/>
      <w:bookmarkEnd w:id="36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项目联系人：刘博威、刘佳、吴亚鹏、刘莹、宋海宏、陶雪娇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　话：010-89594982</w:t>
      </w:r>
    </w:p>
    <w:p>
      <w:pPr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A"/>
    <w:multiLevelType w:val="multilevel"/>
    <w:tmpl w:val="0000000A"/>
    <w:lvl w:ilvl="0" w:tentative="0">
      <w:start w:val="1"/>
      <w:numFmt w:val="chineseCountingThousand"/>
      <w:pStyle w:val="2"/>
      <w:suff w:val="nothing"/>
      <w:lvlText w:val="%1、"/>
      <w:lvlJc w:val="left"/>
      <w:pPr>
        <w:ind w:left="2127" w:firstLine="0"/>
      </w:pPr>
      <w:rPr>
        <w:b/>
        <w:i w:val="0"/>
        <w:sz w:val="28"/>
        <w:szCs w:val="28"/>
        <w:lang w:val="en-US"/>
      </w:rPr>
    </w:lvl>
    <w:lvl w:ilvl="1" w:tentative="0">
      <w:start w:val="1"/>
      <w:numFmt w:val="decimal"/>
      <w:suff w:val="nothing"/>
      <w:lvlText w:val="%2. "/>
      <w:lvlJc w:val="left"/>
      <w:pPr>
        <w:ind w:left="1881" w:firstLine="0"/>
      </w:pPr>
      <w:rPr>
        <w:b w:val="0"/>
        <w:i w:val="0"/>
        <w:sz w:val="24"/>
      </w:rPr>
    </w:lvl>
    <w:lvl w:ilvl="2" w:tentative="0">
      <w:start w:val="1"/>
      <w:numFmt w:val="none"/>
      <w:suff w:val="nothing"/>
      <w:lvlText w:val=""/>
      <w:lvlJc w:val="left"/>
      <w:pPr>
        <w:ind w:left="1881" w:firstLine="0"/>
      </w:pPr>
    </w:lvl>
    <w:lvl w:ilvl="3" w:tentative="0">
      <w:start w:val="1"/>
      <w:numFmt w:val="none"/>
      <w:suff w:val="nothing"/>
      <w:lvlText w:val=""/>
      <w:lvlJc w:val="left"/>
      <w:pPr>
        <w:ind w:left="1881" w:firstLine="0"/>
      </w:pPr>
    </w:lvl>
    <w:lvl w:ilvl="4" w:tentative="0">
      <w:start w:val="1"/>
      <w:numFmt w:val="none"/>
      <w:suff w:val="nothing"/>
      <w:lvlText w:val=""/>
      <w:lvlJc w:val="left"/>
      <w:pPr>
        <w:ind w:left="1881" w:firstLine="0"/>
      </w:pPr>
    </w:lvl>
    <w:lvl w:ilvl="5" w:tentative="0">
      <w:start w:val="1"/>
      <w:numFmt w:val="none"/>
      <w:suff w:val="nothing"/>
      <w:lvlText w:val=""/>
      <w:lvlJc w:val="left"/>
      <w:pPr>
        <w:ind w:left="1881" w:firstLine="0"/>
      </w:pPr>
    </w:lvl>
    <w:lvl w:ilvl="6" w:tentative="0">
      <w:start w:val="1"/>
      <w:numFmt w:val="none"/>
      <w:suff w:val="nothing"/>
      <w:lvlText w:val=""/>
      <w:lvlJc w:val="left"/>
      <w:pPr>
        <w:ind w:left="1881" w:firstLine="0"/>
      </w:pPr>
    </w:lvl>
    <w:lvl w:ilvl="7" w:tentative="0">
      <w:start w:val="1"/>
      <w:numFmt w:val="none"/>
      <w:suff w:val="nothing"/>
      <w:lvlText w:val=""/>
      <w:lvlJc w:val="left"/>
      <w:pPr>
        <w:ind w:left="1881" w:firstLine="0"/>
      </w:pPr>
    </w:lvl>
    <w:lvl w:ilvl="8" w:tentative="0">
      <w:start w:val="1"/>
      <w:numFmt w:val="none"/>
      <w:suff w:val="nothing"/>
      <w:lvlText w:val=""/>
      <w:lvlJc w:val="left"/>
      <w:pPr>
        <w:ind w:left="1881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5Y2ZjYTM4N2Y1MDQxMzUxMTE5NDQyNzU3Y2ZlMTcifQ=="/>
  </w:docVars>
  <w:rsids>
    <w:rsidRoot w:val="47D21B8E"/>
    <w:rsid w:val="3A877C9C"/>
    <w:rsid w:val="47D21B8E"/>
    <w:rsid w:val="6B7936E2"/>
    <w:rsid w:val="6F89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jc w:val="center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99"/>
    <w:pPr>
      <w:spacing w:after="120" w:line="360" w:lineRule="auto"/>
    </w:pPr>
  </w:style>
  <w:style w:type="paragraph" w:customStyle="1" w:styleId="6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1185</Words>
  <Characters>1307</Characters>
  <Lines>0</Lines>
  <Paragraphs>0</Paragraphs>
  <TotalTime>2</TotalTime>
  <ScaleCrop>false</ScaleCrop>
  <LinksUpToDate>false</LinksUpToDate>
  <CharactersWithSpaces>1339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2024-07-15T03:54:00Z</dcterms:created>
  <dc:creator>微微一笑</dc:creator>
  <cp:lastModifiedBy>微微一笑</cp:lastModifiedBy>
  <dcterms:modified xsi:type="dcterms:W3CDTF">2024-07-26T08:11:20Z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8FEC593C3BE94430BF6E6E956FE95B62_11</vt:lpwstr>
  </property>
</Properties>
</file>