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D2E63">
      <w:pPr>
        <w:spacing w:line="360" w:lineRule="auto"/>
        <w:jc w:val="center"/>
        <w:rPr>
          <w:rFonts w:ascii="宋体" w:hAnsi="宋体"/>
          <w:b/>
          <w:sz w:val="32"/>
          <w:szCs w:val="32"/>
        </w:rPr>
      </w:pPr>
      <w:r>
        <w:rPr>
          <w:rFonts w:ascii="宋体" w:hAnsi="宋体"/>
          <w:b/>
          <w:sz w:val="32"/>
          <w:szCs w:val="32"/>
        </w:rPr>
        <w:t>项目需求书</w:t>
      </w:r>
    </w:p>
    <w:p w14:paraId="3B5195F1">
      <w:pPr>
        <w:widowControl/>
        <w:spacing w:line="360" w:lineRule="auto"/>
        <w:ind w:firstLine="480" w:firstLineChars="200"/>
        <w:jc w:val="left"/>
        <w:rPr>
          <w:rFonts w:hint="eastAsia" w:ascii="仿宋" w:hAnsi="仿宋" w:eastAsia="仿宋" w:cs="仿宋"/>
          <w:kern w:val="0"/>
          <w:sz w:val="24"/>
          <w:szCs w:val="24"/>
        </w:rPr>
      </w:pPr>
    </w:p>
    <w:p w14:paraId="060F994B">
      <w:pPr>
        <w:widowControl/>
        <w:spacing w:line="480" w:lineRule="exact"/>
        <w:ind w:firstLine="500" w:firstLineChars="200"/>
        <w:jc w:val="left"/>
        <w:textAlignment w:val="center"/>
        <w:rPr>
          <w:rFonts w:ascii="宋体" w:hAnsi="宋体" w:cs="宋体"/>
          <w:spacing w:val="5"/>
          <w:sz w:val="24"/>
          <w:szCs w:val="24"/>
        </w:rPr>
      </w:pPr>
      <w:r>
        <w:rPr>
          <w:rFonts w:hint="eastAsia" w:ascii="宋体" w:hAnsi="宋体" w:cs="宋体"/>
          <w:spacing w:val="5"/>
          <w:sz w:val="24"/>
          <w:szCs w:val="24"/>
        </w:rPr>
        <w:t>自然资源部天津海洋中心2026年物业管理服务项目（第二包）</w:t>
      </w:r>
      <w:r>
        <w:rPr>
          <w:rFonts w:ascii="宋体" w:hAnsi="宋体" w:cs="宋体"/>
          <w:spacing w:val="5"/>
          <w:sz w:val="24"/>
          <w:szCs w:val="24"/>
        </w:rPr>
        <w:t>内容包括</w:t>
      </w:r>
      <w:r>
        <w:rPr>
          <w:rFonts w:hint="eastAsia" w:ascii="宋体" w:hAnsi="宋体" w:cs="宋体"/>
          <w:spacing w:val="5"/>
          <w:sz w:val="24"/>
          <w:szCs w:val="24"/>
        </w:rPr>
        <w:t>临港海洋站、汉沽海洋站和南港海洋站的物业管理服务</w:t>
      </w:r>
      <w:r>
        <w:rPr>
          <w:rFonts w:ascii="宋体" w:hAnsi="宋体" w:cs="宋体"/>
          <w:spacing w:val="5"/>
          <w:sz w:val="24"/>
          <w:szCs w:val="24"/>
        </w:rPr>
        <w:t>。</w:t>
      </w:r>
    </w:p>
    <w:p w14:paraId="5050BC44">
      <w:pPr>
        <w:spacing w:line="480" w:lineRule="exact"/>
        <w:ind w:left="493"/>
        <w:textAlignment w:val="center"/>
        <w:rPr>
          <w:rFonts w:ascii="宋体" w:hAnsi="宋体" w:cs="宋体"/>
          <w:sz w:val="24"/>
          <w:szCs w:val="24"/>
        </w:rPr>
      </w:pPr>
      <w:r>
        <w:rPr>
          <w:rFonts w:hint="eastAsia" w:ascii="宋体" w:hAnsi="宋体" w:cs="宋体"/>
          <w:b/>
          <w:bCs/>
          <w:spacing w:val="-3"/>
          <w:sz w:val="24"/>
          <w:szCs w:val="24"/>
        </w:rPr>
        <w:t>一、</w:t>
      </w:r>
      <w:r>
        <w:rPr>
          <w:rFonts w:ascii="宋体" w:hAnsi="宋体" w:cs="宋体"/>
          <w:b/>
          <w:bCs/>
          <w:spacing w:val="-3"/>
          <w:sz w:val="24"/>
          <w:szCs w:val="24"/>
        </w:rPr>
        <w:t>物业服务标准及要求</w:t>
      </w:r>
    </w:p>
    <w:p w14:paraId="7421A37B">
      <w:pPr>
        <w:widowControl/>
        <w:spacing w:line="480" w:lineRule="exact"/>
        <w:ind w:firstLine="500" w:firstLineChars="200"/>
        <w:jc w:val="left"/>
        <w:textAlignment w:val="center"/>
        <w:rPr>
          <w:rFonts w:ascii="宋体" w:hAnsi="宋体" w:cs="宋体"/>
          <w:spacing w:val="5"/>
          <w:sz w:val="24"/>
          <w:szCs w:val="24"/>
        </w:rPr>
      </w:pPr>
      <w:r>
        <w:rPr>
          <w:rFonts w:hint="eastAsia" w:ascii="宋体" w:hAnsi="宋体" w:cs="宋体"/>
          <w:spacing w:val="5"/>
          <w:sz w:val="24"/>
          <w:szCs w:val="24"/>
        </w:rPr>
        <w:t>1.综合维护服务（临港）</w:t>
      </w:r>
    </w:p>
    <w:p w14:paraId="76A11284">
      <w:pPr>
        <w:widowControl/>
        <w:spacing w:line="480" w:lineRule="exact"/>
        <w:ind w:firstLine="500" w:firstLineChars="200"/>
        <w:jc w:val="left"/>
        <w:textAlignment w:val="center"/>
        <w:rPr>
          <w:rFonts w:hint="eastAsia" w:ascii="宋体" w:hAnsi="宋体" w:cs="宋体"/>
          <w:spacing w:val="5"/>
          <w:sz w:val="24"/>
          <w:szCs w:val="24"/>
        </w:rPr>
      </w:pPr>
      <w:r>
        <w:rPr>
          <w:rFonts w:hint="eastAsia" w:ascii="宋体" w:hAnsi="宋体" w:cs="宋体"/>
          <w:spacing w:val="5"/>
          <w:sz w:val="24"/>
          <w:szCs w:val="24"/>
        </w:rPr>
        <w:t>主要包括秩序维护和领导交办的其它事项。</w:t>
      </w:r>
    </w:p>
    <w:p w14:paraId="07C694CB">
      <w:pPr>
        <w:widowControl/>
        <w:spacing w:line="480" w:lineRule="exact"/>
        <w:ind w:firstLine="502" w:firstLineChars="200"/>
        <w:jc w:val="left"/>
        <w:textAlignment w:val="center"/>
        <w:rPr>
          <w:rFonts w:hint="eastAsia" w:ascii="宋体" w:hAnsi="宋体" w:cs="宋体"/>
          <w:b/>
          <w:bCs/>
          <w:spacing w:val="5"/>
          <w:sz w:val="24"/>
          <w:szCs w:val="24"/>
        </w:rPr>
      </w:pPr>
      <w:r>
        <w:rPr>
          <w:rFonts w:hint="eastAsia" w:ascii="宋体" w:hAnsi="宋体" w:cs="宋体"/>
          <w:b/>
          <w:bCs/>
          <w:spacing w:val="5"/>
          <w:sz w:val="24"/>
          <w:szCs w:val="24"/>
        </w:rPr>
        <w:t>★为确实保证此项服务，供应商须配备综合维护员不少于3 名，要求如下：男女不限，55 周岁以下，形象良好，身体健康，工作经验五年以上。</w:t>
      </w:r>
    </w:p>
    <w:p w14:paraId="4C94F1D2">
      <w:pPr>
        <w:widowControl/>
        <w:spacing w:line="480" w:lineRule="exact"/>
        <w:ind w:firstLine="500" w:firstLineChars="200"/>
        <w:jc w:val="left"/>
        <w:textAlignment w:val="center"/>
        <w:rPr>
          <w:rFonts w:hint="eastAsia" w:ascii="宋体" w:hAnsi="宋体" w:cs="宋体"/>
          <w:spacing w:val="5"/>
          <w:sz w:val="24"/>
          <w:szCs w:val="24"/>
        </w:rPr>
      </w:pPr>
      <w:r>
        <w:rPr>
          <w:rFonts w:hint="eastAsia" w:ascii="宋体" w:hAnsi="宋体" w:cs="宋体"/>
          <w:spacing w:val="5"/>
          <w:sz w:val="24"/>
          <w:szCs w:val="24"/>
        </w:rPr>
        <w:t>2.综合维护服务（汉沽）</w:t>
      </w:r>
    </w:p>
    <w:p w14:paraId="3230E887">
      <w:pPr>
        <w:widowControl/>
        <w:spacing w:line="480" w:lineRule="exact"/>
        <w:ind w:firstLine="500" w:firstLineChars="200"/>
        <w:jc w:val="left"/>
        <w:textAlignment w:val="center"/>
        <w:rPr>
          <w:rFonts w:hint="eastAsia" w:ascii="宋体" w:hAnsi="宋体" w:cs="宋体"/>
          <w:spacing w:val="5"/>
          <w:sz w:val="24"/>
          <w:szCs w:val="24"/>
        </w:rPr>
      </w:pPr>
      <w:r>
        <w:rPr>
          <w:rFonts w:hint="eastAsia" w:ascii="宋体" w:hAnsi="宋体" w:cs="宋体"/>
          <w:spacing w:val="5"/>
          <w:sz w:val="24"/>
          <w:szCs w:val="24"/>
        </w:rPr>
        <w:t>主要包括秩序维护及领导交办的其它事项。</w:t>
      </w:r>
    </w:p>
    <w:p w14:paraId="5258FCC7">
      <w:pPr>
        <w:widowControl/>
        <w:spacing w:line="480" w:lineRule="exact"/>
        <w:ind w:firstLine="502" w:firstLineChars="200"/>
        <w:jc w:val="left"/>
        <w:textAlignment w:val="center"/>
        <w:rPr>
          <w:rFonts w:hint="eastAsia" w:ascii="宋体" w:hAnsi="宋体" w:cs="宋体"/>
          <w:b/>
          <w:bCs/>
          <w:spacing w:val="5"/>
          <w:sz w:val="24"/>
          <w:szCs w:val="24"/>
        </w:rPr>
      </w:pPr>
      <w:r>
        <w:rPr>
          <w:rFonts w:hint="eastAsia" w:ascii="宋体" w:hAnsi="宋体" w:cs="宋体"/>
          <w:b/>
          <w:bCs/>
          <w:spacing w:val="5"/>
          <w:sz w:val="24"/>
          <w:szCs w:val="24"/>
        </w:rPr>
        <w:t>★为确实保证此项服务，供应商须配备综合维护员不少于 3 名，要求如下：男女不限，55 周岁以下，形象良好，身体健康，工作经验五年以上。</w:t>
      </w:r>
    </w:p>
    <w:p w14:paraId="391FFA7D">
      <w:pPr>
        <w:widowControl/>
        <w:spacing w:line="480" w:lineRule="exact"/>
        <w:ind w:firstLine="500" w:firstLineChars="200"/>
        <w:jc w:val="left"/>
        <w:textAlignment w:val="center"/>
        <w:rPr>
          <w:rFonts w:hint="eastAsia" w:ascii="宋体" w:hAnsi="宋体" w:cs="宋体"/>
          <w:spacing w:val="5"/>
          <w:sz w:val="24"/>
          <w:szCs w:val="24"/>
        </w:rPr>
      </w:pPr>
      <w:r>
        <w:rPr>
          <w:rFonts w:hint="eastAsia" w:ascii="宋体" w:hAnsi="宋体" w:cs="宋体"/>
          <w:spacing w:val="5"/>
          <w:sz w:val="24"/>
          <w:szCs w:val="24"/>
        </w:rPr>
        <w:t>3.综合维护服务（南港）</w:t>
      </w:r>
    </w:p>
    <w:p w14:paraId="0E70BFDB">
      <w:pPr>
        <w:widowControl/>
        <w:spacing w:line="480" w:lineRule="exact"/>
        <w:ind w:firstLine="500" w:firstLineChars="200"/>
        <w:jc w:val="left"/>
        <w:textAlignment w:val="center"/>
        <w:rPr>
          <w:rFonts w:hint="eastAsia" w:ascii="宋体" w:hAnsi="宋体" w:cs="宋体"/>
          <w:spacing w:val="5"/>
          <w:sz w:val="24"/>
          <w:szCs w:val="24"/>
        </w:rPr>
      </w:pPr>
      <w:r>
        <w:rPr>
          <w:rFonts w:hint="eastAsia" w:ascii="宋体" w:hAnsi="宋体" w:cs="宋体"/>
          <w:spacing w:val="5"/>
          <w:sz w:val="24"/>
          <w:szCs w:val="24"/>
        </w:rPr>
        <w:t>主要包括秩序维护及领导交办的其它事项。</w:t>
      </w:r>
    </w:p>
    <w:p w14:paraId="72E798FF">
      <w:pPr>
        <w:widowControl/>
        <w:spacing w:line="480" w:lineRule="exact"/>
        <w:ind w:firstLine="502" w:firstLineChars="200"/>
        <w:jc w:val="left"/>
        <w:textAlignment w:val="center"/>
        <w:rPr>
          <w:rFonts w:hint="eastAsia" w:ascii="宋体" w:hAnsi="宋体" w:cs="宋体"/>
          <w:b/>
          <w:bCs/>
          <w:spacing w:val="5"/>
          <w:sz w:val="24"/>
          <w:szCs w:val="24"/>
        </w:rPr>
      </w:pPr>
      <w:r>
        <w:rPr>
          <w:rFonts w:hint="eastAsia" w:ascii="宋体" w:hAnsi="宋体" w:cs="宋体"/>
          <w:b/>
          <w:bCs/>
          <w:spacing w:val="5"/>
          <w:sz w:val="24"/>
          <w:szCs w:val="24"/>
        </w:rPr>
        <w:t>★为确实保证此项服务，供应商须配备综合维护员不少于 3 名，要求如下：男女不限，55 周岁以下，形象良好，身体健康，工作经验五年以上。</w:t>
      </w:r>
    </w:p>
    <w:p w14:paraId="12BDA3DD">
      <w:pPr>
        <w:spacing w:line="480" w:lineRule="exact"/>
        <w:ind w:left="489"/>
        <w:textAlignment w:val="center"/>
        <w:rPr>
          <w:rFonts w:ascii="宋体" w:hAnsi="宋体" w:cs="宋体"/>
          <w:sz w:val="24"/>
          <w:szCs w:val="24"/>
        </w:rPr>
      </w:pPr>
      <w:r>
        <w:rPr>
          <w:rFonts w:hint="eastAsia" w:ascii="宋体" w:hAnsi="宋体" w:cs="宋体"/>
          <w:b/>
          <w:bCs/>
          <w:spacing w:val="-4"/>
          <w:sz w:val="24"/>
          <w:szCs w:val="24"/>
        </w:rPr>
        <w:t>二、</w:t>
      </w:r>
      <w:r>
        <w:rPr>
          <w:rFonts w:ascii="宋体" w:hAnsi="宋体" w:cs="宋体"/>
          <w:b/>
          <w:bCs/>
          <w:spacing w:val="-4"/>
          <w:sz w:val="24"/>
          <w:szCs w:val="24"/>
        </w:rPr>
        <w:t>其他要求</w:t>
      </w:r>
    </w:p>
    <w:p w14:paraId="311A423D">
      <w:pPr>
        <w:spacing w:line="480" w:lineRule="exact"/>
        <w:ind w:left="10" w:firstLine="482"/>
        <w:textAlignment w:val="center"/>
        <w:rPr>
          <w:rFonts w:ascii="宋体" w:hAnsi="宋体" w:cs="宋体"/>
          <w:spacing w:val="-1"/>
          <w:sz w:val="24"/>
          <w:szCs w:val="24"/>
        </w:rPr>
      </w:pPr>
      <w:r>
        <w:rPr>
          <w:rFonts w:hint="eastAsia" w:ascii="宋体" w:hAnsi="宋体" w:cs="宋体"/>
          <w:spacing w:val="-1"/>
          <w:sz w:val="24"/>
          <w:szCs w:val="24"/>
        </w:rPr>
        <w:t>1</w:t>
      </w:r>
      <w:r>
        <w:rPr>
          <w:rFonts w:ascii="宋体" w:hAnsi="宋体" w:cs="宋体"/>
          <w:spacing w:val="-1"/>
          <w:sz w:val="24"/>
          <w:szCs w:val="24"/>
        </w:rPr>
        <w:t>.</w:t>
      </w:r>
      <w:r>
        <w:rPr>
          <w:rFonts w:hint="eastAsia" w:ascii="宋体" w:hAnsi="宋体" w:cs="宋体"/>
          <w:spacing w:val="-1"/>
          <w:sz w:val="24"/>
          <w:szCs w:val="24"/>
        </w:rPr>
        <w:t>评价考核验收标准</w:t>
      </w:r>
    </w:p>
    <w:p w14:paraId="7F7AA86A">
      <w:pPr>
        <w:spacing w:line="480" w:lineRule="exact"/>
        <w:ind w:left="10" w:firstLine="482"/>
        <w:textAlignment w:val="center"/>
        <w:rPr>
          <w:rFonts w:ascii="宋体" w:hAnsi="宋体" w:cs="宋体"/>
          <w:spacing w:val="-1"/>
          <w:sz w:val="24"/>
          <w:szCs w:val="24"/>
        </w:rPr>
      </w:pPr>
      <w:r>
        <w:rPr>
          <w:rFonts w:hint="eastAsia" w:ascii="宋体" w:hAnsi="宋体" w:cs="宋体"/>
          <w:spacing w:val="-1"/>
          <w:sz w:val="24"/>
          <w:szCs w:val="24"/>
        </w:rPr>
        <w:t>1.1  验收标准</w:t>
      </w:r>
    </w:p>
    <w:p w14:paraId="2FC0FFB2">
      <w:pPr>
        <w:spacing w:line="480" w:lineRule="exact"/>
        <w:ind w:left="10" w:firstLine="482"/>
        <w:textAlignment w:val="center"/>
        <w:rPr>
          <w:rFonts w:hint="eastAsia" w:ascii="宋体" w:hAnsi="宋体" w:cs="宋体"/>
          <w:spacing w:val="-1"/>
          <w:sz w:val="24"/>
          <w:szCs w:val="24"/>
        </w:rPr>
      </w:pPr>
      <w:r>
        <w:rPr>
          <w:rFonts w:hint="eastAsia" w:ascii="宋体" w:hAnsi="宋体" w:cs="宋体"/>
          <w:spacing w:val="-1"/>
          <w:sz w:val="24"/>
          <w:szCs w:val="24"/>
        </w:rPr>
        <w:t>按照采购合同的约定和现行国家标准、行业标准或企业标准对每一服务环节、安全标准的履约情况进行考核与验收。验收结束后，应当出具验收书，由验收双方共同签署。</w:t>
      </w:r>
    </w:p>
    <w:p w14:paraId="53B61BA5">
      <w:pPr>
        <w:spacing w:line="480" w:lineRule="exact"/>
        <w:ind w:left="10" w:firstLine="482"/>
        <w:textAlignment w:val="center"/>
        <w:rPr>
          <w:rFonts w:hint="eastAsia" w:ascii="宋体" w:hAnsi="宋体" w:cs="宋体"/>
          <w:spacing w:val="-1"/>
          <w:sz w:val="24"/>
          <w:szCs w:val="24"/>
        </w:rPr>
      </w:pPr>
      <w:r>
        <w:rPr>
          <w:rFonts w:hint="eastAsia" w:ascii="宋体" w:hAnsi="宋体" w:cs="宋体"/>
          <w:spacing w:val="-1"/>
          <w:sz w:val="24"/>
          <w:szCs w:val="24"/>
        </w:rPr>
        <w:t>1.2  考核标准</w:t>
      </w:r>
    </w:p>
    <w:p w14:paraId="51FF4E18">
      <w:pPr>
        <w:spacing w:line="480" w:lineRule="exact"/>
        <w:ind w:left="10" w:firstLine="482"/>
        <w:textAlignment w:val="center"/>
        <w:rPr>
          <w:rFonts w:ascii="宋体" w:hAnsi="宋体" w:cs="宋体"/>
          <w:spacing w:val="-1"/>
          <w:sz w:val="24"/>
          <w:szCs w:val="24"/>
        </w:rPr>
      </w:pPr>
      <w:r>
        <w:rPr>
          <w:rFonts w:hint="eastAsia" w:ascii="宋体" w:hAnsi="宋体" w:cs="宋体"/>
          <w:spacing w:val="-1"/>
          <w:sz w:val="24"/>
          <w:szCs w:val="24"/>
        </w:rPr>
        <w:t>采购单位对成交单位的考核遵循每月考核的原则。发现一次未按流程要求进行服务或未按照采购单位要求执行、造成严重损失的，每次不少于 1000元罚款，上不封顶。</w:t>
      </w:r>
    </w:p>
    <w:p w14:paraId="7DFD7674">
      <w:pPr>
        <w:spacing w:line="480" w:lineRule="exact"/>
        <w:ind w:left="10" w:firstLine="482"/>
        <w:textAlignment w:val="center"/>
        <w:rPr>
          <w:rFonts w:hint="eastAsia" w:ascii="宋体" w:hAnsi="宋体" w:cs="宋体"/>
          <w:spacing w:val="-1"/>
          <w:sz w:val="24"/>
          <w:szCs w:val="24"/>
        </w:rPr>
      </w:pPr>
      <w:r>
        <w:rPr>
          <w:rFonts w:hint="eastAsia" w:ascii="宋体" w:hAnsi="宋体" w:cs="宋体"/>
          <w:spacing w:val="-1"/>
          <w:sz w:val="24"/>
          <w:szCs w:val="24"/>
        </w:rPr>
        <w:t>月考核由采购单位物业监管部门成员根据物业当月服务情况进行考核。成交单位严格配合采购单位开展物业相关工作，人员严格服从采购单位合理调配。</w:t>
      </w:r>
    </w:p>
    <w:p w14:paraId="3D192BE0">
      <w:pPr>
        <w:spacing w:line="480" w:lineRule="exact"/>
        <w:ind w:left="10" w:firstLine="482"/>
        <w:textAlignment w:val="center"/>
        <w:rPr>
          <w:rFonts w:ascii="宋体" w:hAnsi="宋体" w:cs="宋体"/>
          <w:spacing w:val="-1"/>
          <w:sz w:val="24"/>
          <w:szCs w:val="24"/>
        </w:rPr>
      </w:pPr>
      <w:r>
        <w:rPr>
          <w:rFonts w:hint="eastAsia" w:ascii="宋体" w:hAnsi="宋体" w:cs="宋体"/>
          <w:spacing w:val="-1"/>
          <w:sz w:val="24"/>
          <w:szCs w:val="24"/>
        </w:rPr>
        <w:t>2、如采购人发生办公地点搬迁等情况，供应商必须配合采购人调整服务人员架构，物业服务费用按照变更后的实际服务内容签署补充协议。</w:t>
      </w:r>
    </w:p>
    <w:p w14:paraId="4FC3576B">
      <w:r>
        <w:rPr>
          <w:rFonts w:hint="eastAsia" w:ascii="宋体" w:hAnsi="宋体" w:cs="宋体"/>
          <w:spacing w:val="-1"/>
          <w:sz w:val="24"/>
          <w:szCs w:val="24"/>
        </w:rPr>
        <w:t>3、本项目所属行业为物业管理行业。</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F7661C"/>
    <w:rsid w:val="0D0B31B0"/>
    <w:rsid w:val="20F766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2026-07-09T02:33:00Z</dcterms:created>
  <dc:creator>halon</dc:creator>
  <cp:lastModifiedBy>halon</cp:lastModifiedBy>
  <dcterms:modified xsi:type="dcterms:W3CDTF">2026-07-09T02:34:24Z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A0F574F4FD494B829A6220749FA89C54_11</vt:lpwstr>
  </property>
  <property fmtid="{D5CDD505-2E9C-101B-9397-08002B2CF9AE}" pid="4" name="KSOTemplateDocerSaveRecord">
    <vt:lpwstr>eyJoZGlkIjoiODEzNzIwMWVlYzgxOTViMzM3YzJiMzAwMjQzOTE4OWMiLCJ1c2VySWQiOiI1MTY3MzQ2OTEifQ==</vt:lpwstr>
  </property>
</Properties>
</file>