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62A652">
      <w:pPr>
        <w:tabs>
          <w:tab w:val="left" w:pos="900"/>
        </w:tabs>
        <w:spacing w:line="600" w:lineRule="auto"/>
        <w:jc w:val="center"/>
        <w:rPr>
          <w:rFonts w:hint="eastAsia" w:ascii="宋体" w:hAnsi="宋体"/>
          <w:b/>
          <w:bCs/>
          <w:color w:val="000000"/>
          <w:sz w:val="30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lang w:val="en-US" w:eastAsia="zh-CN"/>
        </w:rPr>
        <w:t>湖南省衡山县职业中等专业学校食堂大宗食材采购配送项目</w:t>
      </w:r>
    </w:p>
    <w:p w14:paraId="1BE21D27">
      <w:pPr>
        <w:tabs>
          <w:tab w:val="left" w:pos="900"/>
        </w:tabs>
        <w:spacing w:line="600" w:lineRule="auto"/>
        <w:jc w:val="center"/>
        <w:rPr>
          <w:rFonts w:hint="eastAsia" w:ascii="宋体" w:hAnsi="宋体"/>
          <w:b/>
          <w:bCs/>
          <w:color w:val="000000"/>
          <w:sz w:val="30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lang w:val="en-US" w:eastAsia="zh-CN"/>
        </w:rPr>
        <w:t>招标结果公告</w:t>
      </w:r>
    </w:p>
    <w:p w14:paraId="281934F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="0" w:right="0" w:firstLine="480"/>
        <w:jc w:val="left"/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湖南省衡山县职业中等专业学校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的</w:t>
      </w:r>
      <w:r>
        <w:rPr>
          <w:rFonts w:hint="eastAsia" w:ascii="Helvetica" w:hAnsi="Helvetica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湖南省衡山县职业中等专业学校食堂大宗食材采购配送项目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于</w:t>
      </w:r>
      <w:r>
        <w:rPr>
          <w:rFonts w:hint="eastAsia" w:ascii="Helvetica" w:hAnsi="Helvetica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2024年9月2日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10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：00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整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在湖南省衡山县职业中等专业学校综合楼三楼会议室</w:t>
      </w:r>
      <w:r>
        <w:rPr>
          <w:rFonts w:hint="default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进行公开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招标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现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eastAsia="zh-CN"/>
        </w:rPr>
        <w:t>评标工作已经结束，</w:t>
      </w:r>
      <w:r>
        <w:rPr>
          <w:rFonts w:hint="eastAsia" w:ascii="Helvetica" w:hAnsi="Helvetica" w:eastAsia="宋体" w:cs="Helvetica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 xml:space="preserve">将招标结果公告如下： </w:t>
      </w:r>
    </w:p>
    <w:p w14:paraId="09F5ACF8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Chars="0" w:right="0" w:rightChars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一、招标项目名称、编号</w:t>
      </w:r>
    </w:p>
    <w:p w14:paraId="4DFB97B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招标项目名称：</w:t>
      </w:r>
      <w:r>
        <w:rPr>
          <w:rFonts w:hint="eastAsia" w:ascii="宋体" w:hAnsi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湖南省衡山县职业中等专业学校食堂大宗食材采购配送项目</w:t>
      </w:r>
    </w:p>
    <w:p w14:paraId="101089E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招标代理编号:</w:t>
      </w:r>
      <w:r>
        <w:rPr>
          <w:rFonts w:hint="eastAsia" w:ascii="宋体" w:hAnsi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HNZT-HS2024ZF009</w:t>
      </w:r>
    </w:p>
    <w:p w14:paraId="3661828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招标代理机构：</w:t>
      </w:r>
      <w:r>
        <w:rPr>
          <w:rFonts w:hint="eastAsia" w:ascii="宋体" w:hAnsi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湖南中泰项目管理有限公司</w:t>
      </w:r>
    </w:p>
    <w:p w14:paraId="6A0F8D33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Chars="0" w:right="0" w:rightChars="0"/>
        <w:jc w:val="left"/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二、投标供应商来源</w:t>
      </w:r>
    </w:p>
    <w:p w14:paraId="0F5B759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投标供应商产生方式：公告邀请 </w:t>
      </w:r>
    </w:p>
    <w:p w14:paraId="25DCDF6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Chars="0" w:right="0" w:rightChars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评标情况</w:t>
      </w:r>
    </w:p>
    <w:p w14:paraId="762C29BF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right="0" w:rightChars="0"/>
        <w:jc w:val="left"/>
        <w:rPr>
          <w:rFonts w:hint="default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包1：</w:t>
      </w:r>
    </w:p>
    <w:tbl>
      <w:tblPr>
        <w:tblStyle w:val="9"/>
        <w:tblW w:w="85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2223"/>
        <w:gridCol w:w="1186"/>
        <w:gridCol w:w="789"/>
        <w:gridCol w:w="2339"/>
      </w:tblGrid>
      <w:tr w14:paraId="38F99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020" w:type="dxa"/>
            <w:vAlign w:val="center"/>
          </w:tcPr>
          <w:p w14:paraId="2DC22285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供应商信息</w:t>
            </w:r>
          </w:p>
        </w:tc>
        <w:tc>
          <w:tcPr>
            <w:tcW w:w="2223" w:type="dxa"/>
            <w:vAlign w:val="center"/>
          </w:tcPr>
          <w:p w14:paraId="2FB952C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投标费率</w:t>
            </w:r>
          </w:p>
        </w:tc>
        <w:tc>
          <w:tcPr>
            <w:tcW w:w="1186" w:type="dxa"/>
            <w:vAlign w:val="center"/>
          </w:tcPr>
          <w:p w14:paraId="14C1C52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综合得分</w:t>
            </w:r>
          </w:p>
        </w:tc>
        <w:tc>
          <w:tcPr>
            <w:tcW w:w="789" w:type="dxa"/>
            <w:vAlign w:val="center"/>
          </w:tcPr>
          <w:p w14:paraId="4997E38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排名</w:t>
            </w:r>
          </w:p>
        </w:tc>
        <w:tc>
          <w:tcPr>
            <w:tcW w:w="2339" w:type="dxa"/>
            <w:vAlign w:val="center"/>
          </w:tcPr>
          <w:p w14:paraId="4D656FC6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评审结果</w:t>
            </w:r>
          </w:p>
        </w:tc>
      </w:tr>
      <w:tr w14:paraId="2CF0B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020" w:type="dxa"/>
            <w:vAlign w:val="center"/>
          </w:tcPr>
          <w:p w14:paraId="774BD494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广东中膳健康产业科技有限公司</w:t>
            </w:r>
          </w:p>
        </w:tc>
        <w:tc>
          <w:tcPr>
            <w:tcW w:w="2223" w:type="dxa"/>
            <w:vAlign w:val="center"/>
          </w:tcPr>
          <w:p w14:paraId="6A171FC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94%</w:t>
            </w:r>
          </w:p>
        </w:tc>
        <w:tc>
          <w:tcPr>
            <w:tcW w:w="1186" w:type="dxa"/>
            <w:vAlign w:val="center"/>
          </w:tcPr>
          <w:p w14:paraId="3B7A33B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96.60</w:t>
            </w:r>
          </w:p>
        </w:tc>
        <w:tc>
          <w:tcPr>
            <w:tcW w:w="789" w:type="dxa"/>
            <w:vAlign w:val="center"/>
          </w:tcPr>
          <w:p w14:paraId="7901250F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2339" w:type="dxa"/>
            <w:vAlign w:val="center"/>
          </w:tcPr>
          <w:p w14:paraId="6645930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第一中标候选人</w:t>
            </w:r>
          </w:p>
        </w:tc>
      </w:tr>
      <w:tr w14:paraId="10A6D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020" w:type="dxa"/>
            <w:vAlign w:val="center"/>
          </w:tcPr>
          <w:p w14:paraId="3D0753A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湖南务本餐饮服务管理有限公司</w:t>
            </w:r>
          </w:p>
        </w:tc>
        <w:tc>
          <w:tcPr>
            <w:tcW w:w="2223" w:type="dxa"/>
            <w:vAlign w:val="center"/>
          </w:tcPr>
          <w:p w14:paraId="76888243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95%</w:t>
            </w:r>
          </w:p>
        </w:tc>
        <w:tc>
          <w:tcPr>
            <w:tcW w:w="1186" w:type="dxa"/>
            <w:vAlign w:val="center"/>
          </w:tcPr>
          <w:p w14:paraId="278EBF65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93.09</w:t>
            </w:r>
          </w:p>
        </w:tc>
        <w:tc>
          <w:tcPr>
            <w:tcW w:w="789" w:type="dxa"/>
            <w:vAlign w:val="center"/>
          </w:tcPr>
          <w:p w14:paraId="6A13B457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2339" w:type="dxa"/>
            <w:vAlign w:val="center"/>
          </w:tcPr>
          <w:p w14:paraId="330674CF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第二中标候选人</w:t>
            </w:r>
          </w:p>
        </w:tc>
      </w:tr>
      <w:tr w14:paraId="2F08D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020" w:type="dxa"/>
            <w:vAlign w:val="center"/>
          </w:tcPr>
          <w:p w14:paraId="265707B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湖南一路发餐饮管理有限公司</w:t>
            </w:r>
          </w:p>
        </w:tc>
        <w:tc>
          <w:tcPr>
            <w:tcW w:w="2223" w:type="dxa"/>
            <w:vAlign w:val="center"/>
          </w:tcPr>
          <w:p w14:paraId="4EDCD925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98%</w:t>
            </w:r>
          </w:p>
        </w:tc>
        <w:tc>
          <w:tcPr>
            <w:tcW w:w="1186" w:type="dxa"/>
            <w:vAlign w:val="center"/>
          </w:tcPr>
          <w:p w14:paraId="6F279A1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68.39</w:t>
            </w:r>
          </w:p>
        </w:tc>
        <w:tc>
          <w:tcPr>
            <w:tcW w:w="789" w:type="dxa"/>
            <w:vAlign w:val="center"/>
          </w:tcPr>
          <w:p w14:paraId="4E1638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2339" w:type="dxa"/>
            <w:vAlign w:val="center"/>
          </w:tcPr>
          <w:p w14:paraId="1246C203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第三中标候选人</w:t>
            </w:r>
          </w:p>
        </w:tc>
      </w:tr>
      <w:tr w14:paraId="599EC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020" w:type="dxa"/>
            <w:vAlign w:val="center"/>
          </w:tcPr>
          <w:p w14:paraId="57DB52A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永兴县鲜丰农产品配送有限公司</w:t>
            </w:r>
          </w:p>
        </w:tc>
        <w:tc>
          <w:tcPr>
            <w:tcW w:w="2223" w:type="dxa"/>
            <w:vAlign w:val="center"/>
          </w:tcPr>
          <w:p w14:paraId="23752C2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97%</w:t>
            </w:r>
          </w:p>
        </w:tc>
        <w:tc>
          <w:tcPr>
            <w:tcW w:w="1186" w:type="dxa"/>
            <w:vAlign w:val="center"/>
          </w:tcPr>
          <w:p w14:paraId="3E2F9EA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54.49</w:t>
            </w:r>
          </w:p>
        </w:tc>
        <w:tc>
          <w:tcPr>
            <w:tcW w:w="789" w:type="dxa"/>
            <w:vAlign w:val="center"/>
          </w:tcPr>
          <w:p w14:paraId="5CE6A45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2339" w:type="dxa"/>
            <w:vAlign w:val="center"/>
          </w:tcPr>
          <w:p w14:paraId="6CE9E8A6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</w:tbl>
    <w:p w14:paraId="0DE85DA8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Chars="0" w:right="0" w:rightChars="0"/>
        <w:jc w:val="left"/>
        <w:rPr>
          <w:rFonts w:hint="eastAsia" w:ascii="宋体" w:hAnsi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</w:p>
    <w:p w14:paraId="1F8D2D69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Chars="0" w:right="0" w:rightChars="0"/>
        <w:jc w:val="left"/>
        <w:rPr>
          <w:rFonts w:hint="eastAsia" w:ascii="宋体" w:hAnsi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包2：</w:t>
      </w:r>
    </w:p>
    <w:tbl>
      <w:tblPr>
        <w:tblStyle w:val="9"/>
        <w:tblW w:w="85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2223"/>
        <w:gridCol w:w="1186"/>
        <w:gridCol w:w="789"/>
        <w:gridCol w:w="2339"/>
      </w:tblGrid>
      <w:tr w14:paraId="01DA3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020" w:type="dxa"/>
            <w:vAlign w:val="center"/>
          </w:tcPr>
          <w:p w14:paraId="210F024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供应商信息</w:t>
            </w:r>
          </w:p>
        </w:tc>
        <w:tc>
          <w:tcPr>
            <w:tcW w:w="2223" w:type="dxa"/>
            <w:vAlign w:val="center"/>
          </w:tcPr>
          <w:p w14:paraId="1F1365A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投标费率</w:t>
            </w:r>
          </w:p>
        </w:tc>
        <w:tc>
          <w:tcPr>
            <w:tcW w:w="1186" w:type="dxa"/>
            <w:vAlign w:val="center"/>
          </w:tcPr>
          <w:p w14:paraId="55DE83A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综合得分</w:t>
            </w:r>
          </w:p>
        </w:tc>
        <w:tc>
          <w:tcPr>
            <w:tcW w:w="789" w:type="dxa"/>
            <w:vAlign w:val="center"/>
          </w:tcPr>
          <w:p w14:paraId="36FB255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排名</w:t>
            </w:r>
          </w:p>
        </w:tc>
        <w:tc>
          <w:tcPr>
            <w:tcW w:w="2339" w:type="dxa"/>
            <w:vAlign w:val="center"/>
          </w:tcPr>
          <w:p w14:paraId="71E2DE94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评审结果</w:t>
            </w:r>
          </w:p>
        </w:tc>
      </w:tr>
      <w:tr w14:paraId="593DE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020" w:type="dxa"/>
            <w:vAlign w:val="center"/>
          </w:tcPr>
          <w:p w14:paraId="05F1C3B6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广州市掌瑞饮食服务有限公司</w:t>
            </w:r>
          </w:p>
        </w:tc>
        <w:tc>
          <w:tcPr>
            <w:tcW w:w="2223" w:type="dxa"/>
            <w:vAlign w:val="center"/>
          </w:tcPr>
          <w:p w14:paraId="5057C52A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93%</w:t>
            </w:r>
          </w:p>
        </w:tc>
        <w:tc>
          <w:tcPr>
            <w:tcW w:w="1186" w:type="dxa"/>
            <w:vAlign w:val="center"/>
          </w:tcPr>
          <w:p w14:paraId="4A1F07D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91.40</w:t>
            </w:r>
            <w:bookmarkStart w:id="0" w:name="_GoBack"/>
            <w:bookmarkEnd w:id="0"/>
          </w:p>
        </w:tc>
        <w:tc>
          <w:tcPr>
            <w:tcW w:w="789" w:type="dxa"/>
            <w:vAlign w:val="center"/>
          </w:tcPr>
          <w:p w14:paraId="0F6160C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2339" w:type="dxa"/>
            <w:vAlign w:val="center"/>
          </w:tcPr>
          <w:p w14:paraId="0E53187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第一中标候选人</w:t>
            </w:r>
          </w:p>
        </w:tc>
      </w:tr>
      <w:tr w14:paraId="0F734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020" w:type="dxa"/>
            <w:vAlign w:val="center"/>
          </w:tcPr>
          <w:p w14:paraId="1B72697A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衡阳金丰源食品配送有限公司</w:t>
            </w:r>
          </w:p>
        </w:tc>
        <w:tc>
          <w:tcPr>
            <w:tcW w:w="2223" w:type="dxa"/>
            <w:vAlign w:val="center"/>
          </w:tcPr>
          <w:p w14:paraId="4721C64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96%</w:t>
            </w:r>
          </w:p>
        </w:tc>
        <w:tc>
          <w:tcPr>
            <w:tcW w:w="1186" w:type="dxa"/>
            <w:vAlign w:val="center"/>
          </w:tcPr>
          <w:p w14:paraId="13518D47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90.09</w:t>
            </w:r>
          </w:p>
        </w:tc>
        <w:tc>
          <w:tcPr>
            <w:tcW w:w="789" w:type="dxa"/>
            <w:vAlign w:val="center"/>
          </w:tcPr>
          <w:p w14:paraId="514C206A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2339" w:type="dxa"/>
            <w:vAlign w:val="center"/>
          </w:tcPr>
          <w:p w14:paraId="20871353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第二中标候选人</w:t>
            </w:r>
          </w:p>
        </w:tc>
      </w:tr>
      <w:tr w14:paraId="4D544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020" w:type="dxa"/>
            <w:vAlign w:val="center"/>
          </w:tcPr>
          <w:p w14:paraId="52EBD6AA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鲜博食品集团有限公司</w:t>
            </w:r>
          </w:p>
        </w:tc>
        <w:tc>
          <w:tcPr>
            <w:tcW w:w="2223" w:type="dxa"/>
            <w:vAlign w:val="center"/>
          </w:tcPr>
          <w:p w14:paraId="7C8156A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94%</w:t>
            </w:r>
          </w:p>
        </w:tc>
        <w:tc>
          <w:tcPr>
            <w:tcW w:w="1186" w:type="dxa"/>
            <w:vAlign w:val="center"/>
          </w:tcPr>
          <w:p w14:paraId="6EE2009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77.49</w:t>
            </w:r>
          </w:p>
        </w:tc>
        <w:tc>
          <w:tcPr>
            <w:tcW w:w="789" w:type="dxa"/>
            <w:vAlign w:val="center"/>
          </w:tcPr>
          <w:p w14:paraId="4D939A4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2339" w:type="dxa"/>
            <w:vAlign w:val="center"/>
          </w:tcPr>
          <w:p w14:paraId="1F15650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9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42424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第三中标候选人</w:t>
            </w:r>
          </w:p>
        </w:tc>
      </w:tr>
    </w:tbl>
    <w:p w14:paraId="4273487E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Chars="0" w:right="0" w:rightChars="0"/>
        <w:jc w:val="left"/>
        <w:rPr>
          <w:rFonts w:hint="default" w:ascii="宋体" w:hAnsi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</w:p>
    <w:p w14:paraId="4875525B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="0" w:leftChars="0" w:right="0" w:rightChars="0" w:firstLine="0" w:firstLineChars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质疑</w:t>
      </w:r>
    </w:p>
    <w:p w14:paraId="531E92D0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90" w:afterAutospacing="0" w:line="480" w:lineRule="atLeast"/>
        <w:ind w:leftChars="0" w:right="0" w:rightChars="0" w:firstLine="480" w:firstLineChars="200"/>
        <w:jc w:val="left"/>
        <w:rPr>
          <w:rFonts w:hint="eastAsia" w:ascii="宋体" w:hAnsi="宋体" w:eastAsia="宋体" w:cs="Times New Roman"/>
          <w:b w:val="0"/>
          <w:bCs w:val="0"/>
          <w:color w:val="000000"/>
          <w:kern w:val="1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提出异议的渠道和方式：本次招标结果将在衡山县门户网</w:t>
      </w:r>
      <w:r>
        <w:rPr>
          <w:rFonts w:hint="eastAsia" w:ascii="宋体" w:hAnsi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、中国政府采购网</w:t>
      </w:r>
      <w:r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上公示，</w:t>
      </w:r>
      <w:r>
        <w:rPr>
          <w:rFonts w:hint="eastAsia" w:ascii="宋体" w:hAnsi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公示期为三个工作日，</w:t>
      </w:r>
      <w:r>
        <w:rPr>
          <w:rFonts w:hint="eastAsia" w:ascii="宋体" w:hAnsi="宋体" w:eastAsia="宋体" w:cs="宋体"/>
          <w:i w:val="0"/>
          <w:iCs w:val="0"/>
          <w:caps w:val="0"/>
          <w:color w:val="242424"/>
          <w:spacing w:val="0"/>
          <w:sz w:val="24"/>
          <w:szCs w:val="24"/>
          <w:shd w:val="clear" w:fill="FFFFFF"/>
          <w:lang w:val="en-US" w:eastAsia="zh-CN"/>
        </w:rPr>
        <w:t>公示期内如有异议，请向招标人、招标代理机构以书面的方式提出。公示期届满时，如对以上成交候选人若无异议，招标人将确定排名第一的中标候选人为中标人。</w:t>
      </w:r>
    </w:p>
    <w:p w14:paraId="16AE8A18">
      <w:pPr>
        <w:pStyle w:val="11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hAnsi="宋体" w:cs="宋体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五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、招标项目联系人姓名和电话</w:t>
      </w:r>
    </w:p>
    <w:p w14:paraId="4ACCA87F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1、招标人：</w:t>
      </w:r>
    </w:p>
    <w:p w14:paraId="0FA8BBCC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  <w:t>(</w:t>
      </w: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 xml:space="preserve">1)名 称：湖南省衡山县职业中等专业学校 </w:t>
      </w:r>
    </w:p>
    <w:p w14:paraId="79FD0205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(2)地  址：衡山县开云镇育英南街79号</w:t>
      </w:r>
    </w:p>
    <w:p w14:paraId="22D81522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 xml:space="preserve">(3)联系人：李先生 </w:t>
      </w:r>
    </w:p>
    <w:p w14:paraId="45231AB9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(4)电 话：13975447835</w:t>
      </w:r>
    </w:p>
    <w:p w14:paraId="4A451DC2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sz w:val="24"/>
          <w:szCs w:val="24"/>
          <w:lang w:val="en-US" w:eastAsia="zh-CN"/>
        </w:rPr>
        <w:t>2、招标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sz w:val="24"/>
          <w:szCs w:val="24"/>
        </w:rPr>
        <w:t>代理机构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sz w:val="24"/>
          <w:szCs w:val="24"/>
          <w:lang w:eastAsia="zh-CN"/>
        </w:rPr>
        <w:t>：</w:t>
      </w:r>
    </w:p>
    <w:p w14:paraId="3FBDD9FD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（1）名称：</w:t>
      </w:r>
      <w:r>
        <w:rPr>
          <w:rFonts w:hint="eastAsia" w:hAnsi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湖南中泰项目管理有限公司</w:t>
      </w:r>
    </w:p>
    <w:p w14:paraId="6CF7ACE8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（2）地 址：</w:t>
      </w:r>
      <w:r>
        <w:rPr>
          <w:rFonts w:hint="eastAsia" w:hAnsi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衡阳市蒸湘区采霞街俊景花园6栋B单元1507室</w:t>
      </w:r>
    </w:p>
    <w:p w14:paraId="57D3582D">
      <w:pPr>
        <w:pStyle w:val="11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（3）联系人：</w:t>
      </w:r>
      <w:r>
        <w:rPr>
          <w:rFonts w:hint="eastAsia" w:hAnsi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旷先生</w:t>
      </w:r>
    </w:p>
    <w:p w14:paraId="14882120">
      <w:pPr>
        <w:tabs>
          <w:tab w:val="left" w:pos="900"/>
        </w:tabs>
        <w:spacing w:line="360" w:lineRule="auto"/>
        <w:jc w:val="both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1"/>
          <w:sz w:val="24"/>
          <w:szCs w:val="24"/>
          <w:lang w:val="en-US" w:eastAsia="zh-CN" w:bidi="ar-SA"/>
        </w:rPr>
        <w:t>（4）电 话：13974789555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D9346B"/>
    <w:multiLevelType w:val="singleLevel"/>
    <w:tmpl w:val="B4D9346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446B3C2"/>
    <w:multiLevelType w:val="singleLevel"/>
    <w:tmpl w:val="D446B3C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yMzBlOTg4YTNiZDI3NDc5MmVhMjAxNjY1NTg2MmMifQ=="/>
  </w:docVars>
  <w:rsids>
    <w:rsidRoot w:val="23A23709"/>
    <w:rsid w:val="08600CB0"/>
    <w:rsid w:val="08EB4EA1"/>
    <w:rsid w:val="17C57205"/>
    <w:rsid w:val="1A5018AD"/>
    <w:rsid w:val="1E355AA0"/>
    <w:rsid w:val="1FF93EF0"/>
    <w:rsid w:val="23A23709"/>
    <w:rsid w:val="2EFC4149"/>
    <w:rsid w:val="338E7B26"/>
    <w:rsid w:val="34C248BA"/>
    <w:rsid w:val="3B424545"/>
    <w:rsid w:val="3B7F48FF"/>
    <w:rsid w:val="3CE94C4E"/>
    <w:rsid w:val="3D5B5C5D"/>
    <w:rsid w:val="480E5EDB"/>
    <w:rsid w:val="54265D9C"/>
    <w:rsid w:val="56D441B3"/>
    <w:rsid w:val="581035A9"/>
    <w:rsid w:val="58487F2F"/>
    <w:rsid w:val="593E6AA4"/>
    <w:rsid w:val="60305D90"/>
    <w:rsid w:val="62AB2C88"/>
    <w:rsid w:val="64F07FDF"/>
    <w:rsid w:val="6E05302D"/>
    <w:rsid w:val="74B03CF2"/>
    <w:rsid w:val="76D57A40"/>
    <w:rsid w:val="7A22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1"/>
      <w:sz w:val="21"/>
      <w:szCs w:val="24"/>
      <w:lang w:val="en-US" w:eastAsia="zh-CN" w:bidi="ar"/>
    </w:rPr>
  </w:style>
  <w:style w:type="paragraph" w:styleId="3">
    <w:name w:val="Body Text Indent"/>
    <w:basedOn w:val="1"/>
    <w:next w:val="4"/>
    <w:qFormat/>
    <w:uiPriority w:val="0"/>
    <w:pPr>
      <w:spacing w:after="120" w:afterLines="0" w:afterAutospacing="0"/>
      <w:ind w:left="420" w:leftChars="200"/>
    </w:pPr>
  </w:style>
  <w:style w:type="paragraph" w:customStyle="1" w:styleId="4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styleId="5">
    <w:name w:val="Normal Indent"/>
    <w:basedOn w:val="1"/>
    <w:next w:val="6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 w:firstLine="420"/>
      <w:jc w:val="left"/>
    </w:pPr>
    <w:rPr>
      <w:rFonts w:hint="default" w:ascii="Calibri" w:hAnsi="Calibri" w:eastAsia="宋体" w:cs="Times New Roman"/>
      <w:kern w:val="0"/>
      <w:sz w:val="20"/>
      <w:szCs w:val="20"/>
      <w:lang w:val="en-US" w:eastAsia="zh-CN" w:bidi="ar"/>
    </w:rPr>
  </w:style>
  <w:style w:type="paragraph" w:customStyle="1" w:styleId="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首行缩进 21"/>
    <w:basedOn w:val="12"/>
    <w:qFormat/>
    <w:uiPriority w:val="0"/>
    <w:pPr>
      <w:ind w:firstLine="420" w:firstLineChars="200"/>
    </w:pPr>
    <w:rPr>
      <w:rFonts w:ascii="宋体"/>
      <w:kern w:val="0"/>
      <w:sz w:val="20"/>
      <w:szCs w:val="24"/>
    </w:rPr>
  </w:style>
  <w:style w:type="paragraph" w:customStyle="1" w:styleId="12">
    <w:name w:val="正文文本缩进1"/>
    <w:basedOn w:val="1"/>
    <w:qFormat/>
    <w:uiPriority w:val="0"/>
    <w:pPr>
      <w:spacing w:after="120"/>
      <w:ind w:left="420" w:leftChars="200"/>
    </w:pPr>
    <w:rPr>
      <w:szCs w:val="24"/>
    </w:rPr>
  </w:style>
  <w:style w:type="paragraph" w:customStyle="1" w:styleId="13">
    <w:name w:val="标题 31"/>
    <w:basedOn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685</Words>
  <Characters>778</Characters>
  <Lines>0</Lines>
  <Paragraphs>0</Paragraphs>
  <TotalTime>0</TotalTime>
  <ScaleCrop>false</ScaleCrop>
  <LinksUpToDate>false</LinksUpToDate>
  <CharactersWithSpaces>788</CharactersWithSpaces>
  <Application>WPS Office_12.1.0.18196_F1E327BC-269C-435d-A152-05C5408002CA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2024-08-28T01:59:00Z</dcterms:created>
  <dc:creator>fay</dc:creator>
  <cp:lastModifiedBy>fay</cp:lastModifiedBy>
  <dcterms:modified xsi:type="dcterms:W3CDTF">2024-09-02T07:40:17Z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2052-12.1.0.18196</vt:lpwstr>
  </property>
  <property fmtid="{D5CDD505-2E9C-101B-9397-08002B2CF9AE}" pid="3" name="ICV">
    <vt:lpwstr>96BFFA8BBC614DABA66B30975E968410_13</vt:lpwstr>
  </property>
</Properties>
</file>