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B2F34E">
      <w:pPr>
        <w:pStyle w:val="16"/>
        <w:spacing w:line="600" w:lineRule="exact"/>
        <w:jc w:val="center"/>
        <w:rPr>
          <w:rFonts w:hint="default" w:ascii="方正小标宋简体" w:hAnsi="方正小标宋简体" w:eastAsia="方正小标宋简体" w:cs="方正小标宋简体"/>
          <w:sz w:val="32"/>
          <w:szCs w:val="32"/>
        </w:rPr>
      </w:pPr>
      <w:bookmarkStart w:id="0" w:name="_GoBack"/>
      <w:bookmarkEnd w:id="0"/>
      <w:r>
        <w:rPr>
          <w:rFonts w:hint="eastAsia" w:ascii="方正小标宋简体" w:hAnsi="方正小标宋简体" w:eastAsia="方正小标宋简体" w:cs="方正小标宋简体"/>
          <w:sz w:val="32"/>
          <w:szCs w:val="32"/>
          <w:lang w:eastAsia="zh-CN"/>
        </w:rPr>
        <w:t>四川省消防救援总队攀枝花市消防救援支队“自然灾害应急能力提升工程”装备配备项目（结余资金）</w:t>
      </w:r>
      <w:r>
        <w:rPr>
          <w:rFonts w:ascii="方正小标宋简体" w:hAnsi="方正小标宋简体" w:eastAsia="方正小标宋简体" w:cs="方正小标宋简体"/>
          <w:sz w:val="32"/>
          <w:szCs w:val="32"/>
        </w:rPr>
        <w:t>需求调查公告</w:t>
      </w:r>
    </w:p>
    <w:p w14:paraId="4D174063">
      <w:pPr>
        <w:pStyle w:val="16"/>
        <w:rPr>
          <w:rFonts w:hint="default" w:ascii="仿宋_GB2312" w:hAnsi="方正小标宋简体" w:eastAsia="仿宋_GB2312" w:cs="方正小标宋简体"/>
          <w:sz w:val="32"/>
          <w:szCs w:val="32"/>
        </w:rPr>
      </w:pPr>
    </w:p>
    <w:p w14:paraId="1EE91595">
      <w:pPr>
        <w:pStyle w:val="16"/>
        <w:rPr>
          <w:rFonts w:hint="default" w:ascii="仿宋_GB2312" w:hAnsi="方正小标宋简体" w:eastAsia="仿宋_GB2312" w:cs="方正小标宋简体"/>
          <w:sz w:val="28"/>
          <w:szCs w:val="28"/>
        </w:rPr>
      </w:pPr>
      <w:r>
        <w:rPr>
          <w:rFonts w:ascii="仿宋_GB2312" w:hAnsi="方正小标宋简体" w:eastAsia="仿宋_GB2312" w:cs="方正小标宋简体"/>
          <w:sz w:val="28"/>
          <w:szCs w:val="28"/>
        </w:rPr>
        <w:t>致各潜在供应商：</w:t>
      </w:r>
    </w:p>
    <w:p w14:paraId="26581098">
      <w:pPr>
        <w:pStyle w:val="16"/>
        <w:ind w:firstLine="560" w:firstLineChars="200"/>
        <w:rPr>
          <w:rFonts w:hint="default" w:ascii="仿宋_GB2312" w:hAnsi="方正小标宋简体" w:eastAsia="仿宋_GB2312" w:cs="方正小标宋简体"/>
          <w:sz w:val="28"/>
          <w:szCs w:val="28"/>
        </w:rPr>
      </w:pPr>
      <w:r>
        <w:rPr>
          <w:rFonts w:ascii="仿宋_GB2312" w:hAnsi="方正小标宋简体" w:eastAsia="仿宋_GB2312" w:cs="方正小标宋简体"/>
          <w:sz w:val="28"/>
          <w:szCs w:val="28"/>
        </w:rPr>
        <w:t>我</w:t>
      </w:r>
      <w:r>
        <w:rPr>
          <w:rFonts w:hint="eastAsia" w:ascii="仿宋_GB2312" w:hAnsi="方正小标宋简体" w:eastAsia="仿宋_GB2312" w:cs="方正小标宋简体"/>
          <w:sz w:val="28"/>
          <w:szCs w:val="28"/>
          <w:lang w:val="en-US" w:eastAsia="zh-CN"/>
        </w:rPr>
        <w:t>公司</w:t>
      </w:r>
      <w:r>
        <w:rPr>
          <w:rFonts w:ascii="仿宋_GB2312" w:hAnsi="方正小标宋简体" w:eastAsia="仿宋_GB2312" w:cs="方正小标宋简体"/>
          <w:sz w:val="28"/>
          <w:szCs w:val="28"/>
        </w:rPr>
        <w:t>受攀枝花市消防救援支队委托，针对</w:t>
      </w:r>
      <w:r>
        <w:rPr>
          <w:rFonts w:hint="eastAsia" w:ascii="仿宋_GB2312" w:hAnsi="方正小标宋简体" w:eastAsia="仿宋_GB2312" w:cs="方正小标宋简体"/>
          <w:sz w:val="28"/>
          <w:szCs w:val="28"/>
          <w:lang w:eastAsia="zh-CN"/>
        </w:rPr>
        <w:t>四川省消防救援总队攀枝花市消防救援支队“自然灾害应急能力提升工程”装备配备项目（结余资金）</w:t>
      </w:r>
      <w:r>
        <w:rPr>
          <w:rFonts w:ascii="仿宋_GB2312" w:hAnsi="方正小标宋简体" w:eastAsia="仿宋_GB2312" w:cs="方正小标宋简体"/>
          <w:sz w:val="28"/>
          <w:szCs w:val="28"/>
        </w:rPr>
        <w:t>，面向社会公开开展需求调查。请自愿参与调查的各潜在供应商，根据本公告所列需求及要求，提供相关产品资料。为保证供应商提供内容的真实性、可靠性、准确性，建议供应商按照如下要求提供相关证明材料。</w:t>
      </w:r>
    </w:p>
    <w:p w14:paraId="32AFFF03">
      <w:pPr>
        <w:pStyle w:val="16"/>
        <w:ind w:firstLine="562" w:firstLineChars="200"/>
        <w:rPr>
          <w:rFonts w:hint="default" w:ascii="仿宋_GB2312" w:hAnsi="方正小标宋简体" w:eastAsia="仿宋_GB2312" w:cs="方正小标宋简体"/>
          <w:b/>
          <w:bCs/>
          <w:sz w:val="28"/>
          <w:szCs w:val="28"/>
        </w:rPr>
      </w:pPr>
      <w:r>
        <w:rPr>
          <w:rFonts w:ascii="仿宋_GB2312" w:hAnsi="方正小标宋简体" w:eastAsia="仿宋_GB2312" w:cs="方正小标宋简体"/>
          <w:b/>
          <w:bCs/>
          <w:sz w:val="28"/>
          <w:szCs w:val="28"/>
        </w:rPr>
        <w:t>一、潜在供应商资料递交时间、方式</w:t>
      </w:r>
    </w:p>
    <w:p w14:paraId="275015DB">
      <w:pPr>
        <w:pStyle w:val="16"/>
        <w:ind w:firstLine="560" w:firstLineChars="200"/>
        <w:rPr>
          <w:rFonts w:hint="default" w:ascii="仿宋_GB2312" w:hAnsi="方正小标宋简体" w:eastAsia="仿宋_GB2312" w:cs="方正小标宋简体"/>
          <w:sz w:val="28"/>
          <w:szCs w:val="28"/>
        </w:rPr>
      </w:pPr>
      <w:r>
        <w:rPr>
          <w:rFonts w:ascii="仿宋_GB2312" w:hAnsi="方正小标宋简体" w:eastAsia="仿宋_GB2312" w:cs="方正小标宋简体"/>
          <w:sz w:val="28"/>
          <w:szCs w:val="28"/>
        </w:rPr>
        <w:t>1、本次需求调查接收资料期限范围为：2024年1</w:t>
      </w:r>
      <w:r>
        <w:rPr>
          <w:rFonts w:hint="eastAsia" w:ascii="仿宋_GB2312" w:hAnsi="方正小标宋简体" w:eastAsia="仿宋_GB2312" w:cs="方正小标宋简体"/>
          <w:sz w:val="28"/>
          <w:szCs w:val="28"/>
          <w:lang w:val="en-US" w:eastAsia="zh-CN"/>
        </w:rPr>
        <w:t>2</w:t>
      </w:r>
      <w:r>
        <w:rPr>
          <w:rFonts w:ascii="仿宋_GB2312" w:hAnsi="方正小标宋简体" w:eastAsia="仿宋_GB2312" w:cs="方正小标宋简体"/>
          <w:sz w:val="28"/>
          <w:szCs w:val="28"/>
        </w:rPr>
        <w:t>月</w:t>
      </w:r>
      <w:r>
        <w:rPr>
          <w:rFonts w:hint="eastAsia" w:ascii="仿宋_GB2312" w:hAnsi="方正小标宋简体" w:eastAsia="仿宋_GB2312" w:cs="方正小标宋简体"/>
          <w:sz w:val="28"/>
          <w:szCs w:val="28"/>
          <w:lang w:val="en-US" w:eastAsia="zh-CN"/>
        </w:rPr>
        <w:t>12</w:t>
      </w:r>
      <w:r>
        <w:rPr>
          <w:rFonts w:ascii="仿宋_GB2312" w:hAnsi="方正小标宋简体" w:eastAsia="仿宋_GB2312" w:cs="方正小标宋简体"/>
          <w:sz w:val="28"/>
          <w:szCs w:val="28"/>
        </w:rPr>
        <w:t>日至2024年</w:t>
      </w:r>
      <w:r>
        <w:rPr>
          <w:rFonts w:hint="eastAsia" w:ascii="仿宋_GB2312" w:hAnsi="方正小标宋简体" w:eastAsia="仿宋_GB2312" w:cs="方正小标宋简体"/>
          <w:sz w:val="28"/>
          <w:szCs w:val="28"/>
          <w:lang w:val="en-US" w:eastAsia="zh-CN"/>
        </w:rPr>
        <w:t>12</w:t>
      </w:r>
      <w:r>
        <w:rPr>
          <w:rFonts w:ascii="仿宋_GB2312" w:hAnsi="方正小标宋简体" w:eastAsia="仿宋_GB2312" w:cs="方正小标宋简体"/>
          <w:sz w:val="28"/>
          <w:szCs w:val="28"/>
        </w:rPr>
        <w:t>月</w:t>
      </w:r>
      <w:r>
        <w:rPr>
          <w:rFonts w:hint="eastAsia" w:ascii="仿宋_GB2312" w:hAnsi="方正小标宋简体" w:eastAsia="仿宋_GB2312" w:cs="方正小标宋简体"/>
          <w:sz w:val="28"/>
          <w:szCs w:val="28"/>
          <w:highlight w:val="none"/>
          <w:lang w:val="en-US" w:eastAsia="zh-CN"/>
        </w:rPr>
        <w:t>16</w:t>
      </w:r>
      <w:r>
        <w:rPr>
          <w:rFonts w:ascii="仿宋_GB2312" w:hAnsi="方正小标宋简体" w:eastAsia="仿宋_GB2312" w:cs="方正小标宋简体"/>
          <w:sz w:val="28"/>
          <w:szCs w:val="28"/>
          <w:highlight w:val="none"/>
        </w:rPr>
        <w:t>日。</w:t>
      </w:r>
    </w:p>
    <w:p w14:paraId="47BA10B4">
      <w:pPr>
        <w:pStyle w:val="16"/>
        <w:keepNext w:val="0"/>
        <w:keepLines w:val="0"/>
        <w:pageBreakBefore w:val="0"/>
        <w:widowControl w:val="0"/>
        <w:kinsoku/>
        <w:wordWrap w:val="0"/>
        <w:overflowPunct/>
        <w:topLinePunct w:val="0"/>
        <w:autoSpaceDE w:val="0"/>
        <w:autoSpaceDN w:val="0"/>
        <w:bidi w:val="0"/>
        <w:adjustRightInd w:val="0"/>
        <w:snapToGrid/>
        <w:ind w:firstLine="560" w:firstLineChars="200"/>
        <w:textAlignment w:val="auto"/>
        <w:rPr>
          <w:rFonts w:hint="default" w:ascii="仿宋_GB2312" w:hAnsi="方正小标宋简体" w:eastAsia="仿宋_GB2312" w:cs="方正小标宋简体"/>
          <w:sz w:val="28"/>
          <w:szCs w:val="28"/>
        </w:rPr>
      </w:pPr>
      <w:r>
        <w:rPr>
          <w:rFonts w:ascii="仿宋_GB2312" w:hAnsi="方正小标宋简体" w:eastAsia="仿宋_GB2312" w:cs="方正小标宋简体"/>
          <w:sz w:val="28"/>
          <w:szCs w:val="28"/>
        </w:rPr>
        <w:t>2、本次需求调查接收资料方式为：提供采购需求调查表PDF版（加盖公章）和Excel版（详见附件），请于接收期限范围内将相关资料发送至250491813@qq.com邮箱。邮件名称为“供应商名称+</w:t>
      </w:r>
      <w:r>
        <w:rPr>
          <w:rFonts w:hint="eastAsia" w:ascii="仿宋_GB2312" w:hAnsi="方正小标宋简体" w:eastAsia="仿宋_GB2312" w:cs="方正小标宋简体"/>
          <w:sz w:val="28"/>
          <w:szCs w:val="28"/>
          <w:lang w:eastAsia="zh-CN"/>
        </w:rPr>
        <w:t>四川省消防救援总队攀枝花市消防救援支队“自然灾害应急能力提升工程”装备配备项目（结余资金）</w:t>
      </w:r>
      <w:r>
        <w:rPr>
          <w:rFonts w:ascii="仿宋_GB2312" w:hAnsi="方正小标宋简体" w:eastAsia="仿宋_GB2312" w:cs="方正小标宋简体"/>
          <w:sz w:val="28"/>
          <w:szCs w:val="28"/>
        </w:rPr>
        <w:t>需求调查。</w:t>
      </w:r>
    </w:p>
    <w:p w14:paraId="003388A1">
      <w:pPr>
        <w:pStyle w:val="16"/>
        <w:ind w:firstLine="560" w:firstLineChars="200"/>
        <w:rPr>
          <w:rFonts w:hint="default" w:ascii="仿宋_GB2312" w:hAnsi="方正小标宋简体" w:eastAsia="仿宋_GB2312" w:cs="方正小标宋简体"/>
          <w:sz w:val="28"/>
          <w:szCs w:val="28"/>
        </w:rPr>
      </w:pPr>
      <w:r>
        <w:rPr>
          <w:rFonts w:ascii="仿宋_GB2312" w:hAnsi="方正小标宋简体" w:eastAsia="仿宋_GB2312" w:cs="方正小标宋简体"/>
          <w:sz w:val="28"/>
          <w:szCs w:val="28"/>
        </w:rPr>
        <w:t>3.联系方式</w:t>
      </w:r>
    </w:p>
    <w:p w14:paraId="7486870F">
      <w:pPr>
        <w:pStyle w:val="16"/>
        <w:ind w:firstLine="560" w:firstLineChars="200"/>
        <w:rPr>
          <w:rFonts w:hint="default" w:ascii="仿宋_GB2312" w:hAnsi="方正小标宋简体" w:eastAsia="仿宋_GB2312" w:cs="方正小标宋简体"/>
          <w:sz w:val="28"/>
          <w:szCs w:val="28"/>
        </w:rPr>
      </w:pPr>
      <w:r>
        <w:rPr>
          <w:rFonts w:ascii="仿宋_GB2312" w:hAnsi="方正小标宋简体" w:eastAsia="仿宋_GB2312" w:cs="方正小标宋简体"/>
          <w:sz w:val="28"/>
          <w:szCs w:val="28"/>
        </w:rPr>
        <w:t>本次需求调查，各潜在供应商在参加调查过程中有任何疑问可联系我</w:t>
      </w:r>
      <w:r>
        <w:rPr>
          <w:rFonts w:hint="eastAsia" w:ascii="仿宋_GB2312" w:hAnsi="方正小标宋简体" w:eastAsia="仿宋_GB2312" w:cs="方正小标宋简体"/>
          <w:sz w:val="28"/>
          <w:szCs w:val="28"/>
          <w:lang w:val="en-US" w:eastAsia="zh-CN"/>
        </w:rPr>
        <w:t>公司</w:t>
      </w:r>
      <w:r>
        <w:rPr>
          <w:rFonts w:ascii="仿宋_GB2312" w:hAnsi="方正小标宋简体" w:eastAsia="仿宋_GB2312" w:cs="方正小标宋简体"/>
          <w:sz w:val="28"/>
          <w:szCs w:val="28"/>
        </w:rPr>
        <w:t>工作人员：</w:t>
      </w:r>
    </w:p>
    <w:p w14:paraId="7A7444B9">
      <w:pPr>
        <w:pStyle w:val="16"/>
        <w:ind w:firstLine="560" w:firstLineChars="200"/>
        <w:rPr>
          <w:rFonts w:hint="eastAsia" w:ascii="仿宋_GB2312" w:hAnsi="方正小标宋简体" w:eastAsia="仿宋_GB2312" w:cs="方正小标宋简体"/>
          <w:sz w:val="28"/>
          <w:szCs w:val="28"/>
          <w:highlight w:val="none"/>
          <w:lang w:eastAsia="zh-CN"/>
        </w:rPr>
      </w:pPr>
      <w:r>
        <w:rPr>
          <w:rFonts w:ascii="仿宋_GB2312" w:hAnsi="方正小标宋简体" w:eastAsia="仿宋_GB2312" w:cs="方正小标宋简体"/>
          <w:sz w:val="28"/>
          <w:szCs w:val="28"/>
          <w:highlight w:val="none"/>
        </w:rPr>
        <w:t>联系人：</w:t>
      </w:r>
      <w:r>
        <w:rPr>
          <w:rFonts w:hint="eastAsia" w:ascii="仿宋_GB2312" w:hAnsi="方正小标宋简体" w:eastAsia="仿宋_GB2312" w:cs="方正小标宋简体"/>
          <w:sz w:val="28"/>
          <w:szCs w:val="28"/>
          <w:highlight w:val="none"/>
          <w:lang w:val="en-US" w:eastAsia="zh-CN"/>
        </w:rPr>
        <w:t>徐女士</w:t>
      </w:r>
    </w:p>
    <w:p w14:paraId="5F01AAC2">
      <w:pPr>
        <w:pStyle w:val="16"/>
        <w:ind w:firstLine="560" w:firstLineChars="200"/>
        <w:rPr>
          <w:rFonts w:hint="default" w:ascii="仿宋_GB2312" w:hAnsi="方正小标宋简体" w:eastAsia="仿宋_GB2312" w:cs="方正小标宋简体"/>
          <w:sz w:val="28"/>
          <w:szCs w:val="28"/>
          <w:highlight w:val="none"/>
        </w:rPr>
      </w:pPr>
      <w:r>
        <w:rPr>
          <w:rFonts w:ascii="仿宋_GB2312" w:hAnsi="方正小标宋简体" w:eastAsia="仿宋_GB2312" w:cs="方正小标宋简体"/>
          <w:sz w:val="28"/>
          <w:szCs w:val="28"/>
          <w:highlight w:val="none"/>
        </w:rPr>
        <w:t>联系电话：</w:t>
      </w:r>
      <w:r>
        <w:rPr>
          <w:rFonts w:hint="eastAsia" w:ascii="仿宋_GB2312" w:hAnsi="方正小标宋简体" w:eastAsia="仿宋_GB2312" w:cs="方正小标宋简体"/>
          <w:sz w:val="28"/>
          <w:szCs w:val="28"/>
          <w:highlight w:val="none"/>
        </w:rPr>
        <w:t>028-</w:t>
      </w:r>
      <w:r>
        <w:rPr>
          <w:rFonts w:hint="eastAsia" w:ascii="仿宋_GB2312" w:hAnsi="方正小标宋简体" w:eastAsia="仿宋_GB2312" w:cs="方正小标宋简体"/>
          <w:sz w:val="28"/>
          <w:szCs w:val="28"/>
          <w:highlight w:val="none"/>
          <w:lang w:eastAsia="zh-CN"/>
        </w:rPr>
        <w:t>62337971</w:t>
      </w:r>
    </w:p>
    <w:p w14:paraId="509CC179">
      <w:pPr>
        <w:pStyle w:val="16"/>
        <w:ind w:firstLine="562" w:firstLineChars="200"/>
        <w:rPr>
          <w:rFonts w:hint="default" w:ascii="仿宋_GB2312" w:hAnsi="方正小标宋简体" w:eastAsia="仿宋_GB2312" w:cs="方正小标宋简体"/>
          <w:b/>
          <w:bCs/>
          <w:sz w:val="28"/>
          <w:szCs w:val="28"/>
        </w:rPr>
      </w:pPr>
      <w:r>
        <w:rPr>
          <w:rFonts w:ascii="仿宋_GB2312" w:hAnsi="方正小标宋简体" w:eastAsia="仿宋_GB2312" w:cs="方正小标宋简体"/>
          <w:b/>
          <w:bCs/>
          <w:sz w:val="28"/>
          <w:szCs w:val="28"/>
        </w:rPr>
        <w:t>二、资料递交要求</w:t>
      </w:r>
    </w:p>
    <w:p w14:paraId="6BCB6E0A">
      <w:pPr>
        <w:pStyle w:val="16"/>
        <w:ind w:firstLine="560" w:firstLineChars="200"/>
        <w:rPr>
          <w:rFonts w:hint="default" w:ascii="仿宋_GB2312" w:hAnsi="方正小标宋简体" w:eastAsia="仿宋_GB2312" w:cs="方正小标宋简体"/>
          <w:sz w:val="28"/>
          <w:szCs w:val="28"/>
        </w:rPr>
      </w:pPr>
      <w:r>
        <w:rPr>
          <w:rFonts w:ascii="仿宋_GB2312" w:hAnsi="方正小标宋简体" w:eastAsia="仿宋_GB2312" w:cs="方正小标宋简体"/>
          <w:sz w:val="28"/>
          <w:szCs w:val="28"/>
        </w:rPr>
        <w:t>1、基本满足需求的同级别产品详细的采购需求调查表PDF版（加盖公章）和Excel版（详见附件）。其中技术性能和指标参数需尽量详尽具体，且与认证证书或检测报告型号一致。</w:t>
      </w:r>
    </w:p>
    <w:p w14:paraId="0DBADFB8">
      <w:pPr>
        <w:pStyle w:val="16"/>
        <w:ind w:firstLine="560" w:firstLineChars="200"/>
        <w:rPr>
          <w:rFonts w:hint="default" w:ascii="仿宋_GB2312" w:hAnsi="方正小标宋简体" w:eastAsia="仿宋_GB2312" w:cs="方正小标宋简体"/>
          <w:sz w:val="28"/>
          <w:szCs w:val="28"/>
        </w:rPr>
      </w:pPr>
      <w:r>
        <w:rPr>
          <w:rFonts w:ascii="仿宋_GB2312" w:hAnsi="方正小标宋简体" w:eastAsia="仿宋_GB2312" w:cs="方正小标宋简体"/>
          <w:sz w:val="28"/>
          <w:szCs w:val="28"/>
        </w:rPr>
        <w:t>2、产品价格具体为产品本身市场价格，反馈的产品价格信息</w:t>
      </w:r>
      <w:r>
        <w:rPr>
          <w:rFonts w:hint="eastAsia" w:ascii="仿宋_GB2312" w:hAnsi="方正小标宋简体" w:eastAsia="仿宋_GB2312" w:cs="方正小标宋简体"/>
          <w:sz w:val="28"/>
          <w:szCs w:val="28"/>
          <w:lang w:val="en-US" w:eastAsia="zh-CN"/>
        </w:rPr>
        <w:t>需</w:t>
      </w:r>
      <w:r>
        <w:rPr>
          <w:rFonts w:ascii="仿宋_GB2312" w:hAnsi="方正小标宋简体" w:eastAsia="仿宋_GB2312" w:cs="方正小标宋简体"/>
          <w:sz w:val="28"/>
          <w:szCs w:val="28"/>
        </w:rPr>
        <w:t>真实准确，报价有效期不应少于6个月。同类采购项目历史成交信息及证明材料，如同规格产品相关业绩，优先提供全国消防救援队伍和企业消防等消防领域销售业绩及购销合同。</w:t>
      </w:r>
    </w:p>
    <w:p w14:paraId="526B60CB">
      <w:pPr>
        <w:pStyle w:val="16"/>
        <w:ind w:firstLine="560" w:firstLineChars="200"/>
        <w:rPr>
          <w:rFonts w:hint="default" w:ascii="仿宋_GB2312" w:hAnsi="方正小标宋简体" w:eastAsia="仿宋_GB2312" w:cs="方正小标宋简体"/>
          <w:sz w:val="28"/>
          <w:szCs w:val="28"/>
        </w:rPr>
      </w:pPr>
      <w:r>
        <w:rPr>
          <w:rFonts w:ascii="仿宋_GB2312" w:hAnsi="方正小标宋简体" w:eastAsia="仿宋_GB2312" w:cs="方正小标宋简体"/>
          <w:sz w:val="28"/>
          <w:szCs w:val="28"/>
        </w:rPr>
        <w:t>3、产品的相关检测机构出具的检测报告PDF版（如有）。</w:t>
      </w:r>
    </w:p>
    <w:p w14:paraId="4D460E0C">
      <w:pPr>
        <w:pStyle w:val="16"/>
        <w:ind w:firstLine="560" w:firstLineChars="200"/>
        <w:rPr>
          <w:rFonts w:hint="default" w:ascii="仿宋_GB2312" w:hAnsi="方正小标宋简体" w:eastAsia="仿宋_GB2312" w:cs="方正小标宋简体"/>
          <w:sz w:val="28"/>
          <w:szCs w:val="28"/>
        </w:rPr>
      </w:pPr>
      <w:r>
        <w:rPr>
          <w:rFonts w:ascii="仿宋_GB2312" w:hAnsi="方正小标宋简体" w:eastAsia="仿宋_GB2312" w:cs="方正小标宋简体"/>
          <w:sz w:val="28"/>
          <w:szCs w:val="28"/>
        </w:rPr>
        <w:t>4、可能涉及的运行维护、升级更新、备品备件、耗材等后续采购及服务，如同类项目质保期情况及售后服务情况PDF版（如有）。</w:t>
      </w:r>
    </w:p>
    <w:p w14:paraId="7F8C978C">
      <w:pPr>
        <w:pStyle w:val="16"/>
        <w:ind w:firstLine="560" w:firstLineChars="200"/>
        <w:rPr>
          <w:rFonts w:hint="default" w:ascii="仿宋_GB2312" w:hAnsi="方正小标宋简体" w:eastAsia="仿宋_GB2312" w:cs="方正小标宋简体"/>
          <w:sz w:val="28"/>
          <w:szCs w:val="28"/>
        </w:rPr>
      </w:pPr>
      <w:r>
        <w:rPr>
          <w:rFonts w:ascii="仿宋_GB2312" w:hAnsi="方正小标宋简体" w:eastAsia="仿宋_GB2312" w:cs="方正小标宋简体"/>
          <w:sz w:val="28"/>
          <w:szCs w:val="28"/>
        </w:rPr>
        <w:t>5、产品相关图册、产品照片、应用视频等其他相关资料。</w:t>
      </w:r>
    </w:p>
    <w:p w14:paraId="05C28DF0">
      <w:pPr>
        <w:pStyle w:val="16"/>
        <w:ind w:firstLine="560" w:firstLineChars="200"/>
        <w:rPr>
          <w:rFonts w:hint="default" w:ascii="仿宋_GB2312" w:hAnsi="方正小标宋简体" w:eastAsia="仿宋_GB2312" w:cs="方正小标宋简体"/>
          <w:sz w:val="28"/>
          <w:szCs w:val="28"/>
        </w:rPr>
      </w:pPr>
      <w:r>
        <w:rPr>
          <w:rFonts w:ascii="仿宋_GB2312" w:hAnsi="方正小标宋简体" w:eastAsia="仿宋_GB2312" w:cs="方正小标宋简体"/>
          <w:sz w:val="28"/>
          <w:szCs w:val="28"/>
        </w:rPr>
        <w:t>6、供应商认为还需提供的单一性、专利技术等其他与产品技术需求相关的资料。</w:t>
      </w:r>
    </w:p>
    <w:p w14:paraId="6EF74931">
      <w:pPr>
        <w:pStyle w:val="16"/>
        <w:rPr>
          <w:rFonts w:hint="default" w:ascii="仿宋_GB2312" w:hAnsi="方正小标宋简体" w:eastAsia="仿宋_GB2312" w:cs="方正小标宋简体"/>
          <w:sz w:val="32"/>
          <w:szCs w:val="32"/>
        </w:rPr>
      </w:pPr>
    </w:p>
    <w:p w14:paraId="73D0274D">
      <w:pPr>
        <w:pStyle w:val="16"/>
        <w:jc w:val="both"/>
        <w:rPr>
          <w:rFonts w:hint="default" w:ascii="方正小标宋简体" w:hAnsi="方正小标宋简体" w:eastAsia="方正小标宋简体" w:cs="方正小标宋简体"/>
          <w:sz w:val="32"/>
          <w:szCs w:val="32"/>
        </w:rPr>
      </w:pPr>
    </w:p>
    <w:p w14:paraId="536027FA">
      <w:pPr>
        <w:pStyle w:val="16"/>
        <w:jc w:val="both"/>
        <w:rPr>
          <w:rFonts w:hint="default" w:ascii="方正小标宋简体" w:hAnsi="方正小标宋简体" w:eastAsia="方正小标宋简体" w:cs="方正小标宋简体"/>
          <w:sz w:val="32"/>
          <w:szCs w:val="32"/>
        </w:rPr>
      </w:pPr>
    </w:p>
    <w:p w14:paraId="51AD11AD">
      <w:pPr>
        <w:pStyle w:val="16"/>
        <w:jc w:val="both"/>
        <w:rPr>
          <w:rFonts w:hint="default" w:ascii="方正小标宋简体" w:hAnsi="方正小标宋简体" w:eastAsia="方正小标宋简体" w:cs="方正小标宋简体"/>
          <w:sz w:val="32"/>
          <w:szCs w:val="32"/>
        </w:rPr>
      </w:pPr>
    </w:p>
    <w:p w14:paraId="67B168C0">
      <w:pPr>
        <w:pStyle w:val="16"/>
        <w:jc w:val="both"/>
        <w:rPr>
          <w:rFonts w:hint="default" w:ascii="方正小标宋简体" w:hAnsi="方正小标宋简体" w:eastAsia="方正小标宋简体" w:cs="方正小标宋简体"/>
          <w:sz w:val="32"/>
          <w:szCs w:val="32"/>
        </w:rPr>
      </w:pPr>
    </w:p>
    <w:p w14:paraId="185960C0">
      <w:pPr>
        <w:pStyle w:val="16"/>
        <w:jc w:val="both"/>
        <w:rPr>
          <w:rFonts w:hint="default" w:ascii="方正小标宋简体" w:hAnsi="方正小标宋简体" w:eastAsia="方正小标宋简体" w:cs="方正小标宋简体"/>
          <w:sz w:val="32"/>
          <w:szCs w:val="32"/>
        </w:rPr>
      </w:pPr>
    </w:p>
    <w:p w14:paraId="0EA97D62">
      <w:pPr>
        <w:pStyle w:val="16"/>
        <w:jc w:val="both"/>
        <w:rPr>
          <w:rFonts w:hint="default" w:ascii="方正小标宋简体" w:hAnsi="方正小标宋简体" w:eastAsia="方正小标宋简体" w:cs="方正小标宋简体"/>
          <w:sz w:val="32"/>
          <w:szCs w:val="32"/>
        </w:rPr>
      </w:pPr>
    </w:p>
    <w:p w14:paraId="6349EBD8">
      <w:pPr>
        <w:pStyle w:val="16"/>
        <w:rPr>
          <w:rFonts w:ascii="黑体" w:hAnsi="黑体" w:eastAsia="黑体" w:cs="方正小标宋简体"/>
          <w:sz w:val="32"/>
          <w:szCs w:val="32"/>
        </w:rPr>
      </w:pPr>
    </w:p>
    <w:p w14:paraId="7770B5DC">
      <w:pPr>
        <w:pStyle w:val="16"/>
        <w:rPr>
          <w:rFonts w:ascii="黑体" w:hAnsi="黑体" w:eastAsia="黑体" w:cs="方正小标宋简体"/>
          <w:sz w:val="32"/>
          <w:szCs w:val="32"/>
        </w:rPr>
      </w:pPr>
    </w:p>
    <w:p w14:paraId="6E617860">
      <w:pPr>
        <w:pStyle w:val="16"/>
        <w:rPr>
          <w:rFonts w:ascii="黑体" w:hAnsi="黑体" w:eastAsia="黑体" w:cs="方正小标宋简体"/>
          <w:sz w:val="32"/>
          <w:szCs w:val="32"/>
        </w:rPr>
      </w:pPr>
    </w:p>
    <w:p w14:paraId="26C0E23A">
      <w:pPr>
        <w:pStyle w:val="16"/>
        <w:rPr>
          <w:rFonts w:hint="default" w:ascii="黑体" w:hAnsi="黑体" w:eastAsia="黑体" w:cs="方正小标宋简体"/>
          <w:sz w:val="32"/>
          <w:szCs w:val="32"/>
        </w:rPr>
      </w:pPr>
      <w:r>
        <w:rPr>
          <w:rFonts w:ascii="黑体" w:hAnsi="黑体" w:eastAsia="黑体" w:cs="方正小标宋简体"/>
          <w:sz w:val="32"/>
          <w:szCs w:val="32"/>
        </w:rPr>
        <w:t>附件1</w:t>
      </w:r>
    </w:p>
    <w:p w14:paraId="07BD2520">
      <w:pPr>
        <w:pStyle w:val="16"/>
        <w:jc w:val="center"/>
        <w:rPr>
          <w:rFonts w:hint="default"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lang w:eastAsia="zh-CN"/>
        </w:rPr>
        <w:t>四川省消防救援总队攀枝花市消防救援支队“自然灾害应急能力提升工程”装备配备项目（结余资金）</w:t>
      </w:r>
      <w:r>
        <w:rPr>
          <w:rFonts w:ascii="方正小标宋简体" w:hAnsi="方正小标宋简体" w:eastAsia="方正小标宋简体" w:cs="方正小标宋简体"/>
          <w:sz w:val="32"/>
          <w:szCs w:val="32"/>
        </w:rPr>
        <w:t>采购需求问卷调查表</w:t>
      </w:r>
    </w:p>
    <w:tbl>
      <w:tblPr>
        <w:tblStyle w:val="10"/>
        <w:tblW w:w="9782" w:type="dxa"/>
        <w:jc w:val="center"/>
        <w:tblLayout w:type="fixed"/>
        <w:tblCellMar>
          <w:top w:w="0" w:type="dxa"/>
          <w:left w:w="0" w:type="dxa"/>
          <w:bottom w:w="0" w:type="dxa"/>
          <w:right w:w="0" w:type="dxa"/>
        </w:tblCellMar>
      </w:tblPr>
      <w:tblGrid>
        <w:gridCol w:w="1980"/>
        <w:gridCol w:w="7802"/>
      </w:tblGrid>
      <w:tr w14:paraId="2D871664">
        <w:tblPrEx>
          <w:tblCellMar>
            <w:top w:w="0" w:type="dxa"/>
            <w:left w:w="0" w:type="dxa"/>
            <w:bottom w:w="0" w:type="dxa"/>
            <w:right w:w="0" w:type="dxa"/>
          </w:tblCellMar>
        </w:tblPrEx>
        <w:trPr>
          <w:trHeight w:val="616"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3EA34C">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公司名称</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A2C6F5">
            <w:pPr>
              <w:jc w:val="center"/>
              <w:rPr>
                <w:rFonts w:ascii="仿宋_GB2312" w:hAnsi="仿宋_GB2312" w:eastAsia="仿宋_GB2312" w:cs="仿宋_GB2312"/>
                <w:color w:val="000000"/>
                <w:sz w:val="24"/>
              </w:rPr>
            </w:pPr>
          </w:p>
        </w:tc>
      </w:tr>
      <w:tr w14:paraId="0C2973FC">
        <w:tblPrEx>
          <w:tblCellMar>
            <w:top w:w="0" w:type="dxa"/>
            <w:left w:w="0" w:type="dxa"/>
            <w:bottom w:w="0" w:type="dxa"/>
            <w:right w:w="0" w:type="dxa"/>
          </w:tblCellMar>
        </w:tblPrEx>
        <w:trPr>
          <w:trHeight w:val="775"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031009">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公司简介</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2ACAB1">
            <w:pPr>
              <w:widowControl/>
              <w:jc w:val="center"/>
              <w:textAlignment w:val="center"/>
              <w:rPr>
                <w:rFonts w:ascii="仿宋_GB2312" w:hAnsi="仿宋_GB2312" w:eastAsia="仿宋_GB2312" w:cs="仿宋_GB2312"/>
                <w:color w:val="000000"/>
                <w:kern w:val="0"/>
                <w:sz w:val="24"/>
              </w:rPr>
            </w:pPr>
          </w:p>
        </w:tc>
      </w:tr>
      <w:tr w14:paraId="18CDAEDE">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38C0CE">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相关检验、认证的情况</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265D5E">
            <w:pPr>
              <w:widowControl/>
              <w:jc w:val="center"/>
              <w:textAlignment w:val="center"/>
              <w:rPr>
                <w:rFonts w:ascii="仿宋_GB2312" w:hAnsi="仿宋_GB2312" w:eastAsia="仿宋_GB2312" w:cs="仿宋_GB2312"/>
                <w:color w:val="000000"/>
                <w:kern w:val="0"/>
                <w:sz w:val="24"/>
              </w:rPr>
            </w:pPr>
          </w:p>
        </w:tc>
      </w:tr>
      <w:tr w14:paraId="0E58D83C">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8534A5">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研发、创新情况</w:t>
            </w:r>
          </w:p>
          <w:p w14:paraId="6DF396EF">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（产业发展情况）</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086E1B">
            <w:pPr>
              <w:widowControl/>
              <w:jc w:val="center"/>
              <w:textAlignment w:val="center"/>
              <w:rPr>
                <w:rFonts w:ascii="仿宋_GB2312" w:hAnsi="仿宋_GB2312" w:eastAsia="仿宋_GB2312" w:cs="仿宋_GB2312"/>
                <w:color w:val="000000"/>
                <w:kern w:val="0"/>
                <w:sz w:val="24"/>
              </w:rPr>
            </w:pPr>
          </w:p>
        </w:tc>
      </w:tr>
      <w:tr w14:paraId="2C27814A">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CD3F8C">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是否唯一供应商，市场占有率等情况（市场供给情况）</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75C987">
            <w:pPr>
              <w:widowControl/>
              <w:jc w:val="center"/>
              <w:textAlignment w:val="center"/>
              <w:rPr>
                <w:rFonts w:ascii="仿宋_GB2312" w:hAnsi="仿宋_GB2312" w:eastAsia="仿宋_GB2312" w:cs="仿宋_GB2312"/>
                <w:color w:val="000000"/>
                <w:kern w:val="0"/>
                <w:sz w:val="24"/>
              </w:rPr>
            </w:pPr>
          </w:p>
        </w:tc>
      </w:tr>
      <w:tr w14:paraId="690CA200">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C59FE6">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是否涉及运行维护、升级更新、备品备件、耗材等后续采购</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5A2341">
            <w:pPr>
              <w:widowControl/>
              <w:jc w:val="center"/>
              <w:textAlignment w:val="center"/>
              <w:rPr>
                <w:rFonts w:ascii="仿宋_GB2312" w:hAnsi="仿宋_GB2312" w:eastAsia="仿宋_GB2312" w:cs="仿宋_GB2312"/>
                <w:color w:val="000000"/>
                <w:kern w:val="0"/>
                <w:sz w:val="24"/>
              </w:rPr>
            </w:pPr>
          </w:p>
        </w:tc>
      </w:tr>
      <w:tr w14:paraId="47E0D5BF">
        <w:tblPrEx>
          <w:tblCellMar>
            <w:top w:w="0" w:type="dxa"/>
            <w:left w:w="0" w:type="dxa"/>
            <w:bottom w:w="0" w:type="dxa"/>
            <w:right w:w="0" w:type="dxa"/>
          </w:tblCellMar>
        </w:tblPrEx>
        <w:trPr>
          <w:trHeight w:val="825"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5DC630">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交货时间</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AADF2B">
            <w:pPr>
              <w:widowControl/>
              <w:jc w:val="center"/>
              <w:textAlignment w:val="center"/>
              <w:rPr>
                <w:rFonts w:ascii="仿宋_GB2312" w:hAnsi="仿宋_GB2312" w:eastAsia="仿宋_GB2312" w:cs="仿宋_GB2312"/>
                <w:color w:val="000000"/>
                <w:kern w:val="0"/>
                <w:sz w:val="24"/>
              </w:rPr>
            </w:pPr>
          </w:p>
        </w:tc>
      </w:tr>
      <w:tr w14:paraId="2B91833E">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1209A8">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服务响应时间及设备维护方式</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1CC954">
            <w:pPr>
              <w:widowControl/>
              <w:jc w:val="center"/>
              <w:textAlignment w:val="center"/>
              <w:rPr>
                <w:rFonts w:ascii="仿宋_GB2312" w:hAnsi="仿宋_GB2312" w:eastAsia="仿宋_GB2312" w:cs="仿宋_GB2312"/>
                <w:color w:val="000000"/>
                <w:kern w:val="0"/>
                <w:sz w:val="24"/>
              </w:rPr>
            </w:pPr>
          </w:p>
        </w:tc>
      </w:tr>
      <w:tr w14:paraId="1E543A03">
        <w:tblPrEx>
          <w:tblCellMar>
            <w:top w:w="0" w:type="dxa"/>
            <w:left w:w="0" w:type="dxa"/>
            <w:bottom w:w="0" w:type="dxa"/>
            <w:right w:w="0" w:type="dxa"/>
          </w:tblCellMar>
        </w:tblPrEx>
        <w:trPr>
          <w:trHeight w:val="817"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96A261">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质保期</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96763">
            <w:pPr>
              <w:widowControl/>
              <w:jc w:val="center"/>
              <w:textAlignment w:val="center"/>
              <w:rPr>
                <w:rFonts w:ascii="仿宋_GB2312" w:hAnsi="仿宋_GB2312" w:eastAsia="仿宋_GB2312" w:cs="仿宋_GB2312"/>
                <w:color w:val="000000"/>
                <w:kern w:val="0"/>
                <w:sz w:val="24"/>
              </w:rPr>
            </w:pPr>
          </w:p>
        </w:tc>
      </w:tr>
      <w:tr w14:paraId="12B26EA9">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D5FCC5">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对采购方人员的培训和技术支持</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391F68">
            <w:pPr>
              <w:widowControl/>
              <w:jc w:val="center"/>
              <w:textAlignment w:val="center"/>
              <w:rPr>
                <w:rFonts w:ascii="仿宋_GB2312" w:hAnsi="仿宋_GB2312" w:eastAsia="仿宋_GB2312" w:cs="仿宋_GB2312"/>
                <w:color w:val="000000"/>
                <w:kern w:val="0"/>
                <w:sz w:val="24"/>
              </w:rPr>
            </w:pPr>
          </w:p>
        </w:tc>
      </w:tr>
      <w:tr w14:paraId="20356123">
        <w:tblPrEx>
          <w:tblCellMar>
            <w:top w:w="0" w:type="dxa"/>
            <w:left w:w="0" w:type="dxa"/>
            <w:bottom w:w="0" w:type="dxa"/>
            <w:right w:w="0" w:type="dxa"/>
          </w:tblCellMar>
        </w:tblPrEx>
        <w:trPr>
          <w:trHeight w:val="1689"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3D7A0A">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调查对象</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409361">
            <w:pPr>
              <w:widowControl/>
              <w:jc w:val="center"/>
              <w:textAlignment w:val="center"/>
              <w:rPr>
                <w:rFonts w:ascii="仿宋_GB2312" w:hAnsi="仿宋_GB2312" w:eastAsia="仿宋_GB2312" w:cs="仿宋_GB2312"/>
                <w:color w:val="000000"/>
                <w:kern w:val="0"/>
                <w:sz w:val="24"/>
              </w:rPr>
            </w:pPr>
          </w:p>
          <w:p w14:paraId="3A62E970">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调查对象名称：XXXXXXXXX公司（盖章）</w:t>
            </w:r>
          </w:p>
          <w:p w14:paraId="67103C54">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                </w:t>
            </w:r>
          </w:p>
          <w:p w14:paraId="5F20C39C">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联系</w:t>
            </w:r>
            <w:r>
              <w:rPr>
                <w:rFonts w:ascii="仿宋_GB2312" w:hAnsi="仿宋_GB2312" w:eastAsia="仿宋_GB2312" w:cs="仿宋_GB2312"/>
                <w:color w:val="000000"/>
                <w:kern w:val="0"/>
                <w:sz w:val="24"/>
              </w:rPr>
              <w:t>人：</w:t>
            </w:r>
            <w:r>
              <w:rPr>
                <w:rFonts w:hint="eastAsia" w:ascii="仿宋_GB2312" w:hAnsi="仿宋_GB2312" w:eastAsia="仿宋_GB2312" w:cs="仿宋_GB2312"/>
                <w:color w:val="000000"/>
                <w:kern w:val="0"/>
                <w:sz w:val="24"/>
              </w:rPr>
              <w:t>××× 联系</w:t>
            </w:r>
            <w:r>
              <w:rPr>
                <w:rFonts w:ascii="仿宋_GB2312" w:hAnsi="仿宋_GB2312" w:eastAsia="仿宋_GB2312" w:cs="仿宋_GB2312"/>
                <w:color w:val="000000"/>
                <w:kern w:val="0"/>
                <w:sz w:val="24"/>
              </w:rPr>
              <w:t>电话</w:t>
            </w:r>
            <w:r>
              <w:rPr>
                <w:rFonts w:hint="eastAsia" w:ascii="仿宋_GB2312" w:hAnsi="仿宋_GB2312" w:eastAsia="仿宋_GB2312" w:cs="仿宋_GB2312"/>
                <w:color w:val="000000"/>
                <w:kern w:val="0"/>
                <w:sz w:val="24"/>
              </w:rPr>
              <w:t>×××</w:t>
            </w:r>
            <w:r>
              <w:rPr>
                <w:rFonts w:ascii="仿宋_GB2312" w:hAnsi="仿宋_GB2312" w:eastAsia="仿宋_GB2312" w:cs="仿宋_GB2312"/>
                <w:color w:val="000000"/>
                <w:kern w:val="0"/>
                <w:sz w:val="24"/>
              </w:rPr>
              <w:t xml:space="preserve">                            </w:t>
            </w:r>
          </w:p>
          <w:p w14:paraId="339A06AF">
            <w:pPr>
              <w:widowControl/>
              <w:jc w:val="center"/>
              <w:textAlignment w:val="center"/>
              <w:rPr>
                <w:rFonts w:ascii="仿宋_GB2312" w:hAnsi="仿宋_GB2312" w:eastAsia="仿宋_GB2312" w:cs="仿宋_GB2312"/>
                <w:color w:val="000000"/>
                <w:kern w:val="0"/>
                <w:sz w:val="24"/>
              </w:rPr>
            </w:pPr>
            <w:r>
              <w:rPr>
                <w:rFonts w:ascii="仿宋_GB2312" w:hAnsi="仿宋_GB2312" w:eastAsia="仿宋_GB2312" w:cs="仿宋_GB2312"/>
                <w:color w:val="000000"/>
                <w:kern w:val="0"/>
                <w:sz w:val="24"/>
              </w:rPr>
              <w:t xml:space="preserve"> </w:t>
            </w:r>
            <w:r>
              <w:rPr>
                <w:rFonts w:hint="eastAsia" w:ascii="仿宋_GB2312" w:hAnsi="仿宋_GB2312" w:eastAsia="仿宋_GB2312" w:cs="仿宋_GB2312"/>
                <w:color w:val="000000"/>
                <w:kern w:val="0"/>
                <w:sz w:val="24"/>
              </w:rPr>
              <w:t>2024年×月×日</w:t>
            </w:r>
          </w:p>
        </w:tc>
      </w:tr>
      <w:tr w14:paraId="6483C9B9">
        <w:tblPrEx>
          <w:tblCellMar>
            <w:top w:w="0" w:type="dxa"/>
            <w:left w:w="0" w:type="dxa"/>
            <w:bottom w:w="0" w:type="dxa"/>
            <w:right w:w="0" w:type="dxa"/>
          </w:tblCellMar>
        </w:tblPrEx>
        <w:trPr>
          <w:trHeight w:val="501"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0B55DF">
            <w:pPr>
              <w:widowControl/>
              <w:jc w:val="center"/>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备注</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3E29B2">
            <w:pPr>
              <w:widowControl/>
              <w:jc w:val="left"/>
              <w:textAlignment w:val="center"/>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有检测报告的器材装备，需尽量提供检测报告。</w:t>
            </w:r>
          </w:p>
        </w:tc>
      </w:tr>
    </w:tbl>
    <w:p w14:paraId="6A553B51">
      <w:pPr>
        <w:pStyle w:val="2"/>
      </w:pP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方正小标宋简体">
    <w:altName w:val="黑体"/>
    <w:panose1 w:val="02010601030101010101"/>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C6083">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6665EDF2">
                          <w:pPr>
                            <w:pStyle w:val="2"/>
                          </w:pPr>
                          <w:r>
                            <w:fldChar w:fldCharType="begin"/>
                          </w:r>
                          <w:r>
                            <w:instrText xml:space="preserve"> PAGE  \* MERGEFORMAT </w:instrText>
                          </w:r>
                          <w:r>
                            <w:fldChar w:fldCharType="separate"/>
                          </w:r>
                          <w:r>
                            <w:t>1</w:t>
                          </w:r>
                          <w:r>
                            <w:fldChar w:fldCharType="end"/>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C+M3zPAQAAqAMAAA4AAABkcnMvZTJvRG9jLnhtbK1TzY7TMBC+I/EO&#10;lu80aQ+oipquVqp2hYRgpYUHcB2nseQ/zbhNygPAG3Diwp3n6nMwdpIuLJc9cElmxuNv5vtmvLkZ&#10;rGEnBai9q/lyUXKmnPSNdoeaf/5092bNGUbhGmG8UzU/K+Q329evNn2o1Mp33jQKGIE4rPpQ8y7G&#10;UBUFyk5ZgQsflKPD1oMVkVw4FA2IntCtKVZl+bboPTQBvFSIFN2Nh3xChJcA+rbVUu28PFrl4ogK&#10;yohIlLDTAfk2d9u2SsaPbYsqMlNzYhrzl4qQvU/fYrsR1QFE6LScWhAvaeEZJyu0o6JXqJ2Igh1B&#10;/wNltQSPvo0L6W0xEsmKEItl+Uybx04ElbmQ1BiuouP/g5UfTg/AdEObwJkTlgZ++f7t8uPX5edX&#10;tkzy9AErynoMDzB5SGbiOrRg059YsCFLer5KqobIJAWX69V6XZLaks5mh3CKp+sBMN4rb1kyag40&#10;syylOL3HOKbOKama83faGIqLyri/AoQ5RlQe/HQ79T92nKw47IeJxt43Z+JOT4Gqdh6+cNbTItTc&#10;0d5zZt450jntzGzAbOxnQzhJF2s+Nozh9hipu9x0KjZWILLJoQFm2tOypQ35089ZTw9s+x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gL4zfM8BAACoAwAADgAAAAAAAAABACAAAAAfAQAAZHJz&#10;L2Uyb0RvYy54bWxQSwUGAAAAAAYABgBZAQAAYAUAAAAA&#10;">
              <v:fill on="f" focussize="0,0"/>
              <v:stroke on="f"/>
              <v:imagedata o:title=""/>
              <o:lock v:ext="edit" aspectratio="f"/>
              <v:textbox inset="0mm,0mm,0mm,0mm" style="mso-fit-shape-to-text:t;">
                <w:txbxContent>
                  <w:p w14:paraId="6665EDF2">
                    <w:pPr>
                      <w:pStyle w:val="2"/>
                    </w:pPr>
                    <w:r>
                      <w:fldChar w:fldCharType="begin"/>
                    </w:r>
                    <w:r>
                      <w:instrText xml:space="preserve"> PAGE  \* MERGEFORMAT </w:instrText>
                    </w:r>
                    <w:r>
                      <w:fldChar w:fldCharType="separate"/>
                    </w:r>
                    <w:r>
                      <w:t>1</w:t>
                    </w:r>
                    <w: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mMjllYzllOTMzZGNhM2U3NDRlY2QwMmQ2ZDRjNmMifQ=="/>
  </w:docVars>
  <w:rsids>
    <w:rsidRoot w:val="00A42D11"/>
    <w:rsid w:val="00132869"/>
    <w:rsid w:val="001B1EAD"/>
    <w:rsid w:val="00336673"/>
    <w:rsid w:val="003854E7"/>
    <w:rsid w:val="00441FC4"/>
    <w:rsid w:val="004520FA"/>
    <w:rsid w:val="00532523"/>
    <w:rsid w:val="005C0B29"/>
    <w:rsid w:val="005E3E90"/>
    <w:rsid w:val="0077434C"/>
    <w:rsid w:val="007A23BE"/>
    <w:rsid w:val="008F053A"/>
    <w:rsid w:val="00927935"/>
    <w:rsid w:val="009646F7"/>
    <w:rsid w:val="00974915"/>
    <w:rsid w:val="00A35D00"/>
    <w:rsid w:val="00A419AA"/>
    <w:rsid w:val="00A42D11"/>
    <w:rsid w:val="00A625EB"/>
    <w:rsid w:val="00AA55CF"/>
    <w:rsid w:val="00AB2BF1"/>
    <w:rsid w:val="00AD729C"/>
    <w:rsid w:val="00AD74F8"/>
    <w:rsid w:val="00AE1421"/>
    <w:rsid w:val="00B33965"/>
    <w:rsid w:val="00B96E21"/>
    <w:rsid w:val="00D30E82"/>
    <w:rsid w:val="00D759ED"/>
    <w:rsid w:val="00D87503"/>
    <w:rsid w:val="00DA194C"/>
    <w:rsid w:val="00DD73CD"/>
    <w:rsid w:val="00E76EC4"/>
    <w:rsid w:val="00E93569"/>
    <w:rsid w:val="04D202A0"/>
    <w:rsid w:val="07183FBF"/>
    <w:rsid w:val="0D91307E"/>
    <w:rsid w:val="16914CF9"/>
    <w:rsid w:val="16E14399"/>
    <w:rsid w:val="18C43AEC"/>
    <w:rsid w:val="1C1222ED"/>
    <w:rsid w:val="1C277375"/>
    <w:rsid w:val="20B57EC8"/>
    <w:rsid w:val="2BB138D1"/>
    <w:rsid w:val="3B32551E"/>
    <w:rsid w:val="4045793A"/>
    <w:rsid w:val="4A5605A4"/>
    <w:rsid w:val="4B0140BE"/>
    <w:rsid w:val="589B14F2"/>
    <w:rsid w:val="5BF72A28"/>
    <w:rsid w:val="5DC52494"/>
    <w:rsid w:val="5FF83420"/>
    <w:rsid w:val="64981617"/>
    <w:rsid w:val="650D5FA5"/>
    <w:rsid w:val="6EAF6227"/>
    <w:rsid w:val="702A13E2"/>
    <w:rsid w:val="727E6F01"/>
    <w:rsid w:val="77266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宋体"/>
      <w:kern w:val="2"/>
      <w:sz w:val="21"/>
      <w:szCs w:val="24"/>
      <w:lang w:val="en-US" w:eastAsia="zh-CN" w:bidi="ar-SA"/>
    </w:rPr>
  </w:style>
  <w:style w:type="paragraph" w:styleId="3">
    <w:name w:val="heading 3"/>
    <w:basedOn w:val="1"/>
    <w:next w:val="1"/>
    <w:semiHidden/>
    <w:unhideWhenUsed/>
    <w:qFormat/>
    <w:uiPriority w:val="0"/>
    <w:pPr>
      <w:spacing w:beforeAutospacing="1" w:afterAutospacing="1"/>
      <w:jc w:val="left"/>
      <w:outlineLvl w:val="2"/>
    </w:pPr>
    <w:rPr>
      <w:rFonts w:hint="eastAsia" w:ascii="宋体" w:hAnsi="宋体" w:cs="Times New Roman"/>
      <w:b/>
      <w:bCs/>
      <w:kern w:val="0"/>
      <w:sz w:val="27"/>
      <w:szCs w:val="27"/>
    </w:rPr>
  </w:style>
  <w:style w:type="paragraph" w:styleId="4">
    <w:name w:val="heading 4"/>
    <w:basedOn w:val="1"/>
    <w:next w:val="1"/>
    <w:semiHidden/>
    <w:unhideWhenUsed/>
    <w:qFormat/>
    <w:uiPriority w:val="0"/>
    <w:pPr>
      <w:spacing w:beforeAutospacing="1" w:afterAutospacing="1"/>
      <w:jc w:val="left"/>
      <w:outlineLvl w:val="3"/>
    </w:pPr>
    <w:rPr>
      <w:rFonts w:hint="eastAsia" w:ascii="宋体" w:hAnsi="宋体" w:cs="Times New Roman"/>
      <w:b/>
      <w:bCs/>
      <w:kern w:val="0"/>
      <w:sz w:val="24"/>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5"/>
    <w:autoRedefine/>
    <w:qFormat/>
    <w:uiPriority w:val="99"/>
    <w:pPr>
      <w:tabs>
        <w:tab w:val="center" w:pos="4153"/>
        <w:tab w:val="right" w:pos="8306"/>
      </w:tabs>
      <w:snapToGrid w:val="0"/>
      <w:jc w:val="left"/>
    </w:pPr>
    <w:rPr>
      <w:sz w:val="18"/>
      <w:szCs w:val="18"/>
    </w:rPr>
  </w:style>
  <w:style w:type="paragraph" w:styleId="5">
    <w:name w:val="Normal Indent"/>
    <w:basedOn w:val="1"/>
    <w:link w:val="20"/>
    <w:autoRedefine/>
    <w:qFormat/>
    <w:uiPriority w:val="0"/>
    <w:pPr>
      <w:snapToGrid w:val="0"/>
      <w:spacing w:line="300" w:lineRule="auto"/>
      <w:ind w:firstLine="482"/>
    </w:pPr>
    <w:rPr>
      <w:rFonts w:ascii="宋体" w:hAnsi="Times New Roman" w:cs="Times New Roman"/>
      <w:kern w:val="24"/>
      <w:sz w:val="24"/>
      <w:szCs w:val="20"/>
    </w:rPr>
  </w:style>
  <w:style w:type="paragraph" w:styleId="6">
    <w:name w:val="Balloon Text"/>
    <w:basedOn w:val="1"/>
    <w:link w:val="19"/>
    <w:autoRedefine/>
    <w:qFormat/>
    <w:uiPriority w:val="0"/>
    <w:rPr>
      <w:sz w:val="18"/>
      <w:szCs w:val="18"/>
    </w:rPr>
  </w:style>
  <w:style w:type="paragraph" w:styleId="7">
    <w:name w:val="header"/>
    <w:basedOn w:val="1"/>
    <w:link w:val="18"/>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toc 4"/>
    <w:basedOn w:val="1"/>
    <w:next w:val="1"/>
    <w:autoRedefine/>
    <w:qFormat/>
    <w:uiPriority w:val="39"/>
    <w:pPr>
      <w:ind w:left="1260" w:leftChars="600"/>
    </w:pPr>
  </w:style>
  <w:style w:type="paragraph" w:styleId="9">
    <w:name w:val="Normal (Web)"/>
    <w:basedOn w:val="1"/>
    <w:autoRedefine/>
    <w:qFormat/>
    <w:uiPriority w:val="0"/>
    <w:pPr>
      <w:spacing w:beforeAutospacing="1" w:afterAutospacing="1"/>
      <w:jc w:val="left"/>
    </w:pPr>
    <w:rPr>
      <w:rFonts w:cs="Times New Roman"/>
      <w:kern w:val="0"/>
      <w:sz w:val="24"/>
    </w:rPr>
  </w:style>
  <w:style w:type="character" w:styleId="12">
    <w:name w:val="Strong"/>
    <w:basedOn w:val="11"/>
    <w:autoRedefine/>
    <w:qFormat/>
    <w:uiPriority w:val="0"/>
    <w:rPr>
      <w:b/>
    </w:rPr>
  </w:style>
  <w:style w:type="character" w:styleId="13">
    <w:name w:val="FollowedHyperlink"/>
    <w:basedOn w:val="11"/>
    <w:qFormat/>
    <w:uiPriority w:val="0"/>
    <w:rPr>
      <w:color w:val="0782C1"/>
      <w:u w:val="single"/>
    </w:rPr>
  </w:style>
  <w:style w:type="character" w:styleId="14">
    <w:name w:val="Hyperlink"/>
    <w:basedOn w:val="11"/>
    <w:qFormat/>
    <w:uiPriority w:val="0"/>
    <w:rPr>
      <w:color w:val="0782C1"/>
      <w:u w:val="single"/>
    </w:rPr>
  </w:style>
  <w:style w:type="character" w:customStyle="1" w:styleId="15">
    <w:name w:val="页脚 Char"/>
    <w:basedOn w:val="11"/>
    <w:link w:val="2"/>
    <w:autoRedefine/>
    <w:qFormat/>
    <w:uiPriority w:val="99"/>
    <w:rPr>
      <w:sz w:val="18"/>
      <w:szCs w:val="18"/>
    </w:rPr>
  </w:style>
  <w:style w:type="paragraph" w:customStyle="1" w:styleId="16">
    <w:name w:val="Default"/>
    <w:autoRedefine/>
    <w:qFormat/>
    <w:uiPriority w:val="99"/>
    <w:pPr>
      <w:widowControl w:val="0"/>
      <w:autoSpaceDE w:val="0"/>
      <w:autoSpaceDN w:val="0"/>
      <w:adjustRightInd w:val="0"/>
    </w:pPr>
    <w:rPr>
      <w:rFonts w:hint="eastAsia" w:ascii="方正小标宋_GBK" w:hAnsi="方正小标宋_GBK" w:eastAsia="方正小标宋_GBK" w:cs="Times New Roman"/>
      <w:color w:val="000000"/>
      <w:sz w:val="24"/>
      <w:szCs w:val="22"/>
      <w:lang w:val="en-US" w:eastAsia="zh-CN" w:bidi="ar-SA"/>
    </w:rPr>
  </w:style>
  <w:style w:type="paragraph" w:customStyle="1" w:styleId="17">
    <w:name w:val="目录4"/>
    <w:basedOn w:val="8"/>
    <w:autoRedefine/>
    <w:qFormat/>
    <w:uiPriority w:val="0"/>
  </w:style>
  <w:style w:type="character" w:customStyle="1" w:styleId="18">
    <w:name w:val="页眉 Char"/>
    <w:basedOn w:val="11"/>
    <w:link w:val="7"/>
    <w:autoRedefine/>
    <w:qFormat/>
    <w:uiPriority w:val="0"/>
    <w:rPr>
      <w:rFonts w:ascii="Calibri" w:hAnsi="Calibri" w:cs="宋体"/>
      <w:kern w:val="2"/>
      <w:sz w:val="18"/>
      <w:szCs w:val="18"/>
    </w:rPr>
  </w:style>
  <w:style w:type="character" w:customStyle="1" w:styleId="19">
    <w:name w:val="批注框文本 Char"/>
    <w:basedOn w:val="11"/>
    <w:link w:val="6"/>
    <w:autoRedefine/>
    <w:qFormat/>
    <w:uiPriority w:val="0"/>
    <w:rPr>
      <w:rFonts w:ascii="Calibri" w:hAnsi="Calibri" w:cs="宋体"/>
      <w:kern w:val="2"/>
      <w:sz w:val="18"/>
      <w:szCs w:val="18"/>
    </w:rPr>
  </w:style>
  <w:style w:type="character" w:customStyle="1" w:styleId="20">
    <w:name w:val="正文缩进 Char"/>
    <w:link w:val="5"/>
    <w:autoRedefine/>
    <w:qFormat/>
    <w:uiPriority w:val="0"/>
    <w:rPr>
      <w:rFonts w:ascii="宋体"/>
      <w:kern w:val="24"/>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1025</Words>
  <Characters>1089</Characters>
  <Lines>8</Lines>
  <Paragraphs>2</Paragraphs>
  <TotalTime>14</TotalTime>
  <ScaleCrop>false</ScaleCrop>
  <LinksUpToDate>false</LinksUpToDate>
  <CharactersWithSpaces>1135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2024-01-22T07:23:00Z</dcterms:created>
  <dc:creator>螃蟹</dc:creator>
  <cp:lastModifiedBy>香橙味biu~</cp:lastModifiedBy>
  <cp:lastPrinted>2022-09-08T06:52:00Z</cp:lastPrinted>
  <dcterms:modified xsi:type="dcterms:W3CDTF">2024-12-11T12:40:40Z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AF656ED0FA8D484C99EA850FCB3D13BC_13</vt:lpwstr>
  </property>
  <property fmtid="{D5CDD505-2E9C-101B-9397-08002B2CF9AE}" pid="3" name="KSOProductBuildVer">
    <vt:lpwstr>2052-12.1.0.19302</vt:lpwstr>
  </property>
  <property fmtid="{D5CDD505-2E9C-101B-9397-08002B2CF9AE}" pid="4" name="commondata">
    <vt:lpwstr>eyJoZGlkIjoiMDUyODQyYjBmYmFhNzQ2YmEyYjA2MzUzMzg4ZDhlMjcifQ==</vt:lpwstr>
  </property>
</Properties>
</file>