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9AFF8">
      <w:pPr>
        <w:spacing w:line="360" w:lineRule="auto"/>
        <w:jc w:val="center"/>
        <w:rPr>
          <w:rFonts w:hint="eastAsia" w:ascii="仿宋" w:hAnsi="仿宋" w:eastAsia="仿宋" w:cs="Times New Roman"/>
          <w:b/>
          <w:bCs/>
          <w:kern w:val="44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仿宋" w:hAnsi="仿宋" w:eastAsia="仿宋" w:cs="Times New Roman"/>
          <w:b/>
          <w:bCs/>
          <w:kern w:val="44"/>
          <w:sz w:val="36"/>
          <w:szCs w:val="36"/>
        </w:rPr>
        <w:t>北京大学人民医院医疗设备购置项目第三批</w:t>
      </w:r>
    </w:p>
    <w:p w14:paraId="28A52185">
      <w:pPr>
        <w:spacing w:line="360" w:lineRule="auto"/>
        <w:jc w:val="center"/>
        <w:rPr>
          <w:rFonts w:ascii="仿宋" w:hAnsi="仿宋" w:eastAsia="仿宋" w:cs="Times New Roman"/>
          <w:b/>
          <w:bCs/>
          <w:kern w:val="44"/>
          <w:sz w:val="36"/>
          <w:szCs w:val="36"/>
        </w:rPr>
      </w:pPr>
      <w:r>
        <w:rPr>
          <w:rFonts w:hint="eastAsia" w:ascii="仿宋" w:hAnsi="仿宋" w:eastAsia="仿宋" w:cs="Times New Roman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14:paraId="645C0B27">
      <w:pPr>
        <w:spacing w:line="360" w:lineRule="auto"/>
        <w:rPr>
          <w:rFonts w:hint="default" w:ascii="宋体" w:hAnsi="宋体" w:eastAsia="宋体" w:cs="Times New Roman"/>
          <w:szCs w:val="21"/>
          <w:lang w:val="en-US" w:eastAsia="zh-CN"/>
        </w:rPr>
      </w:pPr>
      <w:r>
        <w:rPr>
          <w:rFonts w:hint="eastAsia" w:ascii="宋体" w:hAnsi="宋体" w:eastAsia="宋体" w:cs="Times New Roman"/>
          <w:szCs w:val="21"/>
        </w:rPr>
        <w:t>一</w:t>
      </w:r>
      <w:r>
        <w:rPr>
          <w:rFonts w:ascii="宋体" w:hAnsi="宋体" w:eastAsia="宋体" w:cs="Times New Roman"/>
          <w:szCs w:val="21"/>
        </w:rPr>
        <w:t>、</w:t>
      </w:r>
      <w:r>
        <w:rPr>
          <w:rFonts w:hint="eastAsia" w:ascii="宋体" w:hAnsi="宋体" w:eastAsia="宋体" w:cs="Times New Roman"/>
          <w:szCs w:val="21"/>
        </w:rPr>
        <w:t>项目编号：BMCC-ZC26-0</w:t>
      </w:r>
      <w:r>
        <w:rPr>
          <w:rFonts w:hint="eastAsia" w:ascii="宋体" w:hAnsi="宋体" w:eastAsia="宋体" w:cs="Times New Roman"/>
          <w:szCs w:val="21"/>
          <w:lang w:val="en-US" w:eastAsia="zh-CN"/>
        </w:rPr>
        <w:t>463</w:t>
      </w:r>
    </w:p>
    <w:p w14:paraId="14CE2874">
      <w:pPr>
        <w:spacing w:line="360" w:lineRule="auto"/>
        <w:rPr>
          <w:rFonts w:hint="eastAsia" w:ascii="宋体" w:hAnsi="宋体" w:eastAsia="宋体" w:cs="Times New Roman"/>
          <w:szCs w:val="21"/>
          <w:lang w:val="en-US" w:eastAsia="zh-CN"/>
        </w:rPr>
      </w:pPr>
      <w:r>
        <w:rPr>
          <w:rFonts w:hint="eastAsia" w:ascii="宋体" w:hAnsi="宋体" w:eastAsia="宋体" w:cs="Times New Roman"/>
          <w:szCs w:val="21"/>
        </w:rPr>
        <w:t>二</w:t>
      </w:r>
      <w:r>
        <w:rPr>
          <w:rFonts w:ascii="宋体" w:hAnsi="宋体" w:eastAsia="宋体" w:cs="Times New Roman"/>
          <w:szCs w:val="21"/>
        </w:rPr>
        <w:t>、</w:t>
      </w:r>
      <w:r>
        <w:rPr>
          <w:rFonts w:hint="eastAsia" w:ascii="宋体" w:hAnsi="宋体" w:eastAsia="宋体" w:cs="Times New Roman"/>
          <w:szCs w:val="21"/>
        </w:rPr>
        <w:t>项目名称：北京大学人民医院医疗设备购置项目第三批</w:t>
      </w:r>
    </w:p>
    <w:p w14:paraId="466B7462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三、中标信息</w:t>
      </w:r>
    </w:p>
    <w:p w14:paraId="6986DF1F">
      <w:pPr>
        <w:spacing w:line="360" w:lineRule="auto"/>
        <w:ind w:firstLine="420" w:firstLineChars="200"/>
        <w:rPr>
          <w:rFonts w:hint="eastAsia"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</w:rPr>
        <w:t>供应商名称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：北京星夏科技有限公司</w:t>
      </w:r>
    </w:p>
    <w:p w14:paraId="2CB41176">
      <w:pPr>
        <w:spacing w:line="360" w:lineRule="auto"/>
        <w:ind w:firstLine="420" w:firstLineChars="200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供应商地址：北京市通州区新华北路55号2幢四层11-1466室（集群注册）</w:t>
      </w:r>
    </w:p>
    <w:p w14:paraId="2CB40A4F">
      <w:pPr>
        <w:spacing w:line="360" w:lineRule="auto"/>
        <w:ind w:firstLine="420" w:firstLineChars="200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中标金额：人民币 ¥ 495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val="en-US" w:eastAsia="zh-CN"/>
        </w:rPr>
        <w:t>,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000.00元</w:t>
      </w:r>
    </w:p>
    <w:p w14:paraId="1E9A51CB">
      <w:pPr>
        <w:spacing w:line="360" w:lineRule="auto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四、主要标的信息</w:t>
      </w:r>
    </w:p>
    <w:p w14:paraId="029DDF8B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ascii="宋体" w:hAnsi="宋体" w:eastAsia="宋体" w:cs="Times New Roman"/>
          <w:szCs w:val="21"/>
        </w:rPr>
        <w:t>1</w:t>
      </w:r>
      <w:r>
        <w:rPr>
          <w:rFonts w:hint="eastAsia" w:ascii="宋体" w:hAnsi="宋体" w:eastAsia="宋体" w:cs="Times New Roman"/>
          <w:szCs w:val="21"/>
        </w:rPr>
        <w:t>包</w:t>
      </w:r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1710"/>
        <w:gridCol w:w="2277"/>
        <w:gridCol w:w="1055"/>
        <w:gridCol w:w="1266"/>
      </w:tblGrid>
      <w:tr w14:paraId="08482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5"/>
            <w:vAlign w:val="center"/>
          </w:tcPr>
          <w:p w14:paraId="2A0D8233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货物类</w:t>
            </w:r>
          </w:p>
        </w:tc>
      </w:tr>
      <w:tr w14:paraId="2630F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15" w:type="pct"/>
            <w:vAlign w:val="center"/>
          </w:tcPr>
          <w:p w14:paraId="67F22859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名称</w:t>
            </w:r>
          </w:p>
        </w:tc>
        <w:tc>
          <w:tcPr>
            <w:tcW w:w="1019" w:type="pct"/>
            <w:vAlign w:val="center"/>
          </w:tcPr>
          <w:p w14:paraId="7355AB7C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品牌</w:t>
            </w:r>
          </w:p>
        </w:tc>
        <w:tc>
          <w:tcPr>
            <w:tcW w:w="1351" w:type="pct"/>
            <w:vAlign w:val="center"/>
          </w:tcPr>
          <w:p w14:paraId="417D24AF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规格型号</w:t>
            </w:r>
          </w:p>
        </w:tc>
        <w:tc>
          <w:tcPr>
            <w:tcW w:w="634" w:type="pct"/>
            <w:vAlign w:val="center"/>
          </w:tcPr>
          <w:p w14:paraId="4954FEC9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数量</w:t>
            </w:r>
          </w:p>
        </w:tc>
        <w:tc>
          <w:tcPr>
            <w:tcW w:w="680" w:type="pct"/>
            <w:vAlign w:val="center"/>
          </w:tcPr>
          <w:p w14:paraId="62C7673A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单价</w:t>
            </w:r>
          </w:p>
        </w:tc>
      </w:tr>
      <w:tr w14:paraId="1F491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1315" w:type="pct"/>
            <w:vAlign w:val="center"/>
          </w:tcPr>
          <w:p w14:paraId="7812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小鼠IVC（独立通风笼具）</w:t>
            </w:r>
          </w:p>
        </w:tc>
        <w:tc>
          <w:tcPr>
            <w:tcW w:w="1019" w:type="pct"/>
            <w:shd w:val="clear" w:color="auto" w:fill="auto"/>
            <w:vAlign w:val="center"/>
          </w:tcPr>
          <w:p w14:paraId="14206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0" w:after="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泓腾</w:t>
            </w:r>
          </w:p>
        </w:tc>
        <w:tc>
          <w:tcPr>
            <w:tcW w:w="1351" w:type="pct"/>
            <w:vAlign w:val="center"/>
          </w:tcPr>
          <w:p w14:paraId="06E66489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0101D-80</w:t>
            </w:r>
            <w:bookmarkStart w:id="6" w:name="_GoBack"/>
            <w:bookmarkEnd w:id="6"/>
          </w:p>
        </w:tc>
        <w:tc>
          <w:tcPr>
            <w:tcW w:w="634" w:type="pct"/>
            <w:vAlign w:val="center"/>
          </w:tcPr>
          <w:p w14:paraId="31E58539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3</w:t>
            </w:r>
          </w:p>
        </w:tc>
        <w:tc>
          <w:tcPr>
            <w:tcW w:w="680" w:type="pct"/>
            <w:vAlign w:val="center"/>
          </w:tcPr>
          <w:p w14:paraId="634BE498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165,000.00</w:t>
            </w:r>
          </w:p>
        </w:tc>
      </w:tr>
    </w:tbl>
    <w:p w14:paraId="0548BAF2">
      <w:pPr>
        <w:spacing w:line="360" w:lineRule="auto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</w:rPr>
        <w:t>五、评审专家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名单：王莉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范平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孙超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刘宇静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朱祥宇（采购人代表）</w:t>
      </w:r>
    </w:p>
    <w:p w14:paraId="76CD792D">
      <w:pPr>
        <w:spacing w:line="360" w:lineRule="auto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六、代理服务收费标准及金额：</w:t>
      </w:r>
    </w:p>
    <w:p w14:paraId="6896F3C4">
      <w:pPr>
        <w:pStyle w:val="17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代理服务费收取标准：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val="en-US" w:eastAsia="zh-CN"/>
        </w:rPr>
        <w:t>详见招标文件，计算结果为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人民币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val="en-US" w:eastAsia="zh-CN"/>
        </w:rPr>
        <w:t>0.594</w:t>
      </w:r>
      <w:r>
        <w:rPr>
          <w:rFonts w:ascii="宋体" w:hAnsi="宋体" w:eastAsia="宋体" w:cs="Times New Roman"/>
          <w:color w:val="auto"/>
          <w:szCs w:val="21"/>
          <w:highlight w:val="none"/>
        </w:rPr>
        <w:t>万元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。</w:t>
      </w:r>
    </w:p>
    <w:p w14:paraId="57A926B9">
      <w:pPr>
        <w:spacing w:line="360" w:lineRule="auto"/>
        <w:rPr>
          <w:rFonts w:ascii="宋体" w:hAnsi="宋体" w:eastAsia="宋体" w:cs="Times New Roman"/>
          <w:color w:val="auto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七、公告期限</w:t>
      </w:r>
    </w:p>
    <w:p w14:paraId="6A77B489">
      <w:pPr>
        <w:spacing w:line="360" w:lineRule="auto"/>
        <w:ind w:firstLine="420" w:firstLineChars="200"/>
        <w:rPr>
          <w:rFonts w:ascii="宋体" w:hAnsi="宋体" w:eastAsia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</w:rPr>
        <w:t>自本公告发布之日起</w:t>
      </w:r>
      <w:r>
        <w:rPr>
          <w:rFonts w:ascii="宋体" w:hAnsi="宋体" w:eastAsia="宋体" w:cs="宋体"/>
          <w:color w:val="auto"/>
          <w:kern w:val="0"/>
          <w:szCs w:val="21"/>
          <w:highlight w:val="none"/>
        </w:rPr>
        <w:t>1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</w:rPr>
        <w:t>个工作日。</w:t>
      </w:r>
    </w:p>
    <w:p w14:paraId="51CC4AEE">
      <w:pPr>
        <w:spacing w:line="360" w:lineRule="auto"/>
        <w:rPr>
          <w:rFonts w:ascii="宋体" w:hAnsi="宋体" w:eastAsia="宋体" w:cs="仿宋"/>
          <w:szCs w:val="21"/>
          <w:highlight w:val="none"/>
        </w:rPr>
      </w:pPr>
      <w:r>
        <w:rPr>
          <w:rFonts w:hint="eastAsia" w:ascii="宋体" w:hAnsi="宋体" w:eastAsia="宋体" w:cs="仿宋"/>
          <w:szCs w:val="21"/>
        </w:rPr>
        <w:t>八、其</w:t>
      </w:r>
      <w:r>
        <w:rPr>
          <w:rFonts w:hint="eastAsia" w:ascii="宋体" w:hAnsi="宋体" w:eastAsia="宋体" w:cs="仿宋"/>
          <w:szCs w:val="21"/>
          <w:highlight w:val="none"/>
        </w:rPr>
        <w:t>他补充事宜</w:t>
      </w:r>
    </w:p>
    <w:p w14:paraId="4169F69F">
      <w:pPr>
        <w:pStyle w:val="17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  <w:highlight w:val="none"/>
        </w:rPr>
      </w:pPr>
      <w:r>
        <w:rPr>
          <w:rFonts w:hint="eastAsia" w:ascii="宋体" w:hAnsi="宋体" w:eastAsia="宋体" w:cs="Times New Roman"/>
          <w:szCs w:val="21"/>
          <w:highlight w:val="none"/>
        </w:rPr>
        <w:t>中标人评审总得分</w:t>
      </w:r>
      <w:r>
        <w:rPr>
          <w:rFonts w:ascii="宋体" w:hAnsi="宋体" w:eastAsia="宋体" w:cs="Times New Roman"/>
          <w:szCs w:val="21"/>
          <w:highlight w:val="none"/>
        </w:rPr>
        <w:t xml:space="preserve"> (</w:t>
      </w:r>
      <w:r>
        <w:rPr>
          <w:rFonts w:ascii="宋体" w:hAnsi="宋体" w:eastAsia="宋体" w:cs="Times New Roman"/>
          <w:color w:val="auto"/>
          <w:szCs w:val="21"/>
          <w:highlight w:val="none"/>
        </w:rPr>
        <w:t>总平均分)：</w:t>
      </w:r>
      <w:r>
        <w:rPr>
          <w:rFonts w:hint="eastAsia" w:ascii="宋体" w:hAnsi="宋体" w:eastAsia="宋体" w:cs="Times New Roman"/>
          <w:color w:val="auto"/>
          <w:szCs w:val="21"/>
          <w:highlight w:val="none"/>
        </w:rPr>
        <w:t>90.40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lang w:eastAsia="zh-CN"/>
        </w:rPr>
        <w:t>；</w:t>
      </w:r>
    </w:p>
    <w:p w14:paraId="0F4ADDC7">
      <w:pPr>
        <w:pStyle w:val="17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招标公告日期：</w:t>
      </w:r>
      <w:r>
        <w:rPr>
          <w:rFonts w:ascii="宋体" w:hAnsi="宋体" w:eastAsia="宋体" w:cs="Times New Roman"/>
          <w:szCs w:val="21"/>
        </w:rPr>
        <w:t>202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年</w:t>
      </w:r>
      <w:r>
        <w:rPr>
          <w:rFonts w:hint="eastAsia" w:ascii="宋体" w:hAnsi="宋体" w:eastAsia="宋体" w:cs="Times New Roman"/>
          <w:szCs w:val="21"/>
          <w:lang w:val="en-US" w:eastAsia="zh-CN"/>
        </w:rPr>
        <w:t>4</w:t>
      </w:r>
      <w:r>
        <w:rPr>
          <w:rFonts w:ascii="宋体" w:hAnsi="宋体" w:eastAsia="宋体" w:cs="Times New Roman"/>
          <w:szCs w:val="21"/>
        </w:rPr>
        <w:t>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23</w:t>
      </w:r>
      <w:r>
        <w:rPr>
          <w:rFonts w:ascii="宋体" w:hAnsi="宋体" w:eastAsia="宋体" w:cs="Times New Roman"/>
          <w:szCs w:val="21"/>
        </w:rPr>
        <w:t>日</w:t>
      </w:r>
    </w:p>
    <w:p w14:paraId="4C3CCB25">
      <w:pPr>
        <w:pStyle w:val="17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开标日期：</w:t>
      </w:r>
      <w:r>
        <w:rPr>
          <w:rFonts w:ascii="宋体" w:hAnsi="宋体" w:eastAsia="宋体" w:cs="Times New Roman"/>
          <w:szCs w:val="21"/>
        </w:rPr>
        <w:t>202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年</w:t>
      </w:r>
      <w:r>
        <w:rPr>
          <w:rFonts w:hint="eastAsia" w:ascii="宋体" w:hAnsi="宋体" w:eastAsia="宋体" w:cs="Times New Roman"/>
          <w:szCs w:val="21"/>
          <w:lang w:val="en-US" w:eastAsia="zh-CN"/>
        </w:rPr>
        <w:t>5</w:t>
      </w:r>
      <w:r>
        <w:rPr>
          <w:rFonts w:ascii="宋体" w:hAnsi="宋体" w:eastAsia="宋体" w:cs="Times New Roman"/>
          <w:szCs w:val="21"/>
        </w:rPr>
        <w:t>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14</w:t>
      </w:r>
      <w:r>
        <w:rPr>
          <w:rFonts w:ascii="宋体" w:hAnsi="宋体" w:eastAsia="宋体" w:cs="Times New Roman"/>
          <w:szCs w:val="21"/>
        </w:rPr>
        <w:t>日</w:t>
      </w:r>
    </w:p>
    <w:p w14:paraId="3AC42C32">
      <w:pPr>
        <w:pStyle w:val="17"/>
        <w:widowControl/>
        <w:snapToGrid w:val="0"/>
        <w:spacing w:line="360" w:lineRule="auto"/>
        <w:ind w:firstLine="0"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</w:p>
    <w:p w14:paraId="07B62867">
      <w:pPr>
        <w:spacing w:line="360" w:lineRule="auto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九、凡对本次公告内容提出询问，请按以下方式联系。</w:t>
      </w:r>
    </w:p>
    <w:p w14:paraId="5CB3EDFD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1.采购人信息</w:t>
      </w:r>
    </w:p>
    <w:p w14:paraId="2FA41979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bookmarkStart w:id="2" w:name="_Toc28359086"/>
      <w:bookmarkStart w:id="3" w:name="_Toc28359009"/>
      <w:r>
        <w:rPr>
          <w:rFonts w:hint="eastAsia" w:ascii="宋体" w:hAnsi="宋体" w:eastAsia="宋体" w:cs="Times New Roman"/>
          <w:szCs w:val="21"/>
        </w:rPr>
        <w:t>名 称：北京大学人民医院</w:t>
      </w:r>
    </w:p>
    <w:p w14:paraId="25A5F13F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地</w:t>
      </w:r>
      <w:r>
        <w:rPr>
          <w:rFonts w:hint="eastAsia" w:ascii="宋体" w:hAnsi="宋体" w:eastAsia="宋体" w:cs="Times New Roman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Cs w:val="21"/>
        </w:rPr>
        <w:t>址：北京市西城区西直门南大街11号</w:t>
      </w:r>
    </w:p>
    <w:p w14:paraId="069E47E1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联系方式：010-88324616</w:t>
      </w:r>
    </w:p>
    <w:p w14:paraId="6E76015D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2.采购代理机构信息</w:t>
      </w:r>
      <w:bookmarkEnd w:id="2"/>
      <w:bookmarkEnd w:id="3"/>
    </w:p>
    <w:p w14:paraId="5B78D810">
      <w:pPr>
        <w:spacing w:line="360" w:lineRule="auto"/>
        <w:ind w:firstLine="630" w:firstLineChars="300"/>
        <w:rPr>
          <w:rFonts w:hint="eastAsia" w:ascii="宋体" w:hAnsi="宋体" w:eastAsia="宋体" w:cs="Times New Roman"/>
          <w:szCs w:val="21"/>
        </w:rPr>
      </w:pPr>
      <w:bookmarkStart w:id="4" w:name="_Toc28359010"/>
      <w:bookmarkStart w:id="5" w:name="_Toc28359087"/>
      <w:r>
        <w:rPr>
          <w:rFonts w:hint="eastAsia" w:ascii="宋体" w:hAnsi="宋体" w:eastAsia="宋体" w:cs="Times New Roman"/>
          <w:szCs w:val="21"/>
        </w:rPr>
        <w:t>名    称：北京明德致信咨询有限公司</w:t>
      </w:r>
    </w:p>
    <w:p w14:paraId="27AFDB59">
      <w:pPr>
        <w:spacing w:line="360" w:lineRule="auto"/>
        <w:ind w:firstLine="630" w:firstLineChars="30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地　　址：北京市海淀区学院路30号科大天工大厦B座1709室</w:t>
      </w:r>
    </w:p>
    <w:p w14:paraId="75C7E80B">
      <w:pPr>
        <w:spacing w:line="360" w:lineRule="auto"/>
        <w:ind w:firstLine="630" w:firstLineChars="30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联系方式：王经理、周洁琼、孙恺宁、王希、</w:t>
      </w:r>
      <w:r>
        <w:rPr>
          <w:rFonts w:hint="eastAsia" w:ascii="宋体" w:hAnsi="宋体" w:eastAsia="宋体" w:cs="Times New Roman"/>
          <w:szCs w:val="21"/>
          <w:lang w:val="en-US" w:eastAsia="zh-CN"/>
        </w:rPr>
        <w:t>王爽、</w:t>
      </w:r>
      <w:r>
        <w:rPr>
          <w:rFonts w:hint="eastAsia" w:ascii="宋体" w:hAnsi="宋体" w:eastAsia="宋体" w:cs="Times New Roman"/>
          <w:szCs w:val="21"/>
        </w:rPr>
        <w:t>王蕾蕾、高宇、张闻010－82370045，010-61196135</w:t>
      </w:r>
    </w:p>
    <w:p w14:paraId="73FC73EE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3.项目联系方式</w:t>
      </w:r>
      <w:bookmarkEnd w:id="4"/>
      <w:bookmarkEnd w:id="5"/>
    </w:p>
    <w:p w14:paraId="11BB0BA5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项目联系人：王经理、周洁琼、孙恺宁、王希、</w:t>
      </w:r>
      <w:r>
        <w:rPr>
          <w:rFonts w:hint="eastAsia" w:ascii="宋体" w:hAnsi="宋体" w:eastAsia="宋体" w:cs="Times New Roman"/>
          <w:szCs w:val="21"/>
          <w:lang w:val="en-US" w:eastAsia="zh-CN"/>
        </w:rPr>
        <w:t>王爽、</w:t>
      </w:r>
      <w:r>
        <w:rPr>
          <w:rFonts w:hint="eastAsia" w:ascii="宋体" w:hAnsi="宋体" w:eastAsia="宋体" w:cs="Times New Roman"/>
          <w:szCs w:val="21"/>
        </w:rPr>
        <w:t>王蕾蕾、高宇、张闻</w:t>
      </w:r>
    </w:p>
    <w:p w14:paraId="39FF4BCA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电 </w:t>
      </w:r>
      <w:r>
        <w:rPr>
          <w:rFonts w:ascii="宋体" w:hAnsi="宋体" w:eastAsia="宋体" w:cs="Times New Roman"/>
          <w:szCs w:val="21"/>
        </w:rPr>
        <w:t xml:space="preserve">   </w:t>
      </w: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</w:t>
      </w:r>
      <w:r>
        <w:rPr>
          <w:rFonts w:hint="eastAsia" w:ascii="宋体" w:hAnsi="宋体" w:eastAsia="宋体" w:cs="Times New Roman"/>
          <w:szCs w:val="21"/>
        </w:rPr>
        <w:t>话：010－82370045，010-61196135</w:t>
      </w:r>
    </w:p>
    <w:p w14:paraId="51D56342">
      <w:pPr>
        <w:spacing w:line="360" w:lineRule="auto"/>
        <w:ind w:firstLine="630" w:firstLineChars="300"/>
        <w:rPr>
          <w:rFonts w:hint="eastAsia" w:ascii="宋体" w:hAnsi="宋体" w:eastAsia="宋体" w:cs="Times New Roman"/>
          <w:szCs w:val="21"/>
        </w:rPr>
      </w:pPr>
    </w:p>
    <w:p w14:paraId="73B97BE5">
      <w:pPr>
        <w:spacing w:line="360" w:lineRule="auto"/>
        <w:ind w:firstLine="630" w:firstLineChars="300"/>
        <w:rPr>
          <w:rFonts w:hint="eastAsia"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附：1.招标文件</w:t>
      </w:r>
    </w:p>
    <w:p w14:paraId="57297BF0">
      <w:pPr>
        <w:spacing w:line="360" w:lineRule="auto"/>
        <w:ind w:firstLine="630" w:firstLineChars="300"/>
        <w:rPr>
          <w:rFonts w:hint="default" w:ascii="宋体" w:hAnsi="宋体" w:eastAsia="宋体" w:cs="Times New Roman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Cs w:val="21"/>
          <w:highlight w:val="none"/>
          <w:lang w:val="en-US" w:eastAsia="zh-CN"/>
        </w:rPr>
        <w:t xml:space="preserve">    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001DBC"/>
    <w:multiLevelType w:val="multilevel"/>
    <w:tmpl w:val="59001DB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abstractNum w:abstractNumId="1">
    <w:nsid w:val="5CFD1EE6"/>
    <w:multiLevelType w:val="multilevel"/>
    <w:tmpl w:val="5CFD1EE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NzhlMDZiOTEwZThjOGMwNTU1ZWRiYmI5YmI3YTkifQ=="/>
  </w:docVars>
  <w:rsids>
    <w:rsidRoot w:val="00C6232C"/>
    <w:rsid w:val="0000628D"/>
    <w:rsid w:val="0001058D"/>
    <w:rsid w:val="00010A27"/>
    <w:rsid w:val="00036F87"/>
    <w:rsid w:val="000402ED"/>
    <w:rsid w:val="0005410F"/>
    <w:rsid w:val="00062542"/>
    <w:rsid w:val="00072C25"/>
    <w:rsid w:val="00073DB0"/>
    <w:rsid w:val="0008423F"/>
    <w:rsid w:val="00094E92"/>
    <w:rsid w:val="000B7D1A"/>
    <w:rsid w:val="000C042A"/>
    <w:rsid w:val="000C1617"/>
    <w:rsid w:val="000C31A1"/>
    <w:rsid w:val="000D712B"/>
    <w:rsid w:val="000E23D1"/>
    <w:rsid w:val="000E6C4D"/>
    <w:rsid w:val="000F7CD2"/>
    <w:rsid w:val="00100702"/>
    <w:rsid w:val="00106A2E"/>
    <w:rsid w:val="00127CA9"/>
    <w:rsid w:val="00127E20"/>
    <w:rsid w:val="001416DF"/>
    <w:rsid w:val="001525B1"/>
    <w:rsid w:val="00167420"/>
    <w:rsid w:val="001770E8"/>
    <w:rsid w:val="00180473"/>
    <w:rsid w:val="001939A7"/>
    <w:rsid w:val="00197A15"/>
    <w:rsid w:val="001A1498"/>
    <w:rsid w:val="001B08CF"/>
    <w:rsid w:val="001E7400"/>
    <w:rsid w:val="00230927"/>
    <w:rsid w:val="002329E2"/>
    <w:rsid w:val="00261652"/>
    <w:rsid w:val="00263815"/>
    <w:rsid w:val="002816C0"/>
    <w:rsid w:val="002A1256"/>
    <w:rsid w:val="002A25F8"/>
    <w:rsid w:val="002A436C"/>
    <w:rsid w:val="002A4BE4"/>
    <w:rsid w:val="002A7A8A"/>
    <w:rsid w:val="002B6AF0"/>
    <w:rsid w:val="002C2742"/>
    <w:rsid w:val="002F0A93"/>
    <w:rsid w:val="0034458C"/>
    <w:rsid w:val="00351D80"/>
    <w:rsid w:val="003556E3"/>
    <w:rsid w:val="00360606"/>
    <w:rsid w:val="003707F9"/>
    <w:rsid w:val="00380977"/>
    <w:rsid w:val="0039424B"/>
    <w:rsid w:val="003C536E"/>
    <w:rsid w:val="003C6908"/>
    <w:rsid w:val="003D4E31"/>
    <w:rsid w:val="003D5C0E"/>
    <w:rsid w:val="003F0BDC"/>
    <w:rsid w:val="003F1BF6"/>
    <w:rsid w:val="004066AC"/>
    <w:rsid w:val="004264E5"/>
    <w:rsid w:val="00432AAF"/>
    <w:rsid w:val="00456201"/>
    <w:rsid w:val="00462582"/>
    <w:rsid w:val="00473597"/>
    <w:rsid w:val="00475306"/>
    <w:rsid w:val="0049463C"/>
    <w:rsid w:val="004A0489"/>
    <w:rsid w:val="004D5C06"/>
    <w:rsid w:val="004E1C29"/>
    <w:rsid w:val="00521697"/>
    <w:rsid w:val="00522968"/>
    <w:rsid w:val="00530F0A"/>
    <w:rsid w:val="0054219A"/>
    <w:rsid w:val="005624C1"/>
    <w:rsid w:val="00567788"/>
    <w:rsid w:val="00567D56"/>
    <w:rsid w:val="00574B2B"/>
    <w:rsid w:val="00582473"/>
    <w:rsid w:val="00582762"/>
    <w:rsid w:val="00583988"/>
    <w:rsid w:val="005B5847"/>
    <w:rsid w:val="005D10E2"/>
    <w:rsid w:val="00612661"/>
    <w:rsid w:val="00617D05"/>
    <w:rsid w:val="00623C79"/>
    <w:rsid w:val="00633738"/>
    <w:rsid w:val="00636926"/>
    <w:rsid w:val="00644029"/>
    <w:rsid w:val="00646607"/>
    <w:rsid w:val="006512A9"/>
    <w:rsid w:val="00657F8B"/>
    <w:rsid w:val="00671F3C"/>
    <w:rsid w:val="00694DDA"/>
    <w:rsid w:val="006A6DF4"/>
    <w:rsid w:val="006C7F2B"/>
    <w:rsid w:val="006D39AE"/>
    <w:rsid w:val="006E0B5E"/>
    <w:rsid w:val="006E13AC"/>
    <w:rsid w:val="006F2956"/>
    <w:rsid w:val="006F7F3C"/>
    <w:rsid w:val="007005CF"/>
    <w:rsid w:val="007076AE"/>
    <w:rsid w:val="00712C39"/>
    <w:rsid w:val="007237AC"/>
    <w:rsid w:val="00734A7B"/>
    <w:rsid w:val="00781CB1"/>
    <w:rsid w:val="00783A02"/>
    <w:rsid w:val="00791E77"/>
    <w:rsid w:val="00793CEF"/>
    <w:rsid w:val="007B1B71"/>
    <w:rsid w:val="007D2A8D"/>
    <w:rsid w:val="007D5C1B"/>
    <w:rsid w:val="007E4CD3"/>
    <w:rsid w:val="007F6B6B"/>
    <w:rsid w:val="008133CD"/>
    <w:rsid w:val="00837680"/>
    <w:rsid w:val="00846380"/>
    <w:rsid w:val="0085720C"/>
    <w:rsid w:val="00867292"/>
    <w:rsid w:val="008865CA"/>
    <w:rsid w:val="008E65B4"/>
    <w:rsid w:val="009058BE"/>
    <w:rsid w:val="009278F7"/>
    <w:rsid w:val="009356E5"/>
    <w:rsid w:val="009434B2"/>
    <w:rsid w:val="009576E3"/>
    <w:rsid w:val="009640CE"/>
    <w:rsid w:val="009A75EB"/>
    <w:rsid w:val="009D0468"/>
    <w:rsid w:val="009D335D"/>
    <w:rsid w:val="009E008C"/>
    <w:rsid w:val="009F34DB"/>
    <w:rsid w:val="00A13560"/>
    <w:rsid w:val="00A423BF"/>
    <w:rsid w:val="00A72A45"/>
    <w:rsid w:val="00AB2907"/>
    <w:rsid w:val="00AE34B4"/>
    <w:rsid w:val="00B236D2"/>
    <w:rsid w:val="00B2377A"/>
    <w:rsid w:val="00B47A5D"/>
    <w:rsid w:val="00B5406A"/>
    <w:rsid w:val="00B6001A"/>
    <w:rsid w:val="00B61A94"/>
    <w:rsid w:val="00B82B9A"/>
    <w:rsid w:val="00B84D24"/>
    <w:rsid w:val="00B968D6"/>
    <w:rsid w:val="00BC6864"/>
    <w:rsid w:val="00BD3F7B"/>
    <w:rsid w:val="00BF1662"/>
    <w:rsid w:val="00BF1B34"/>
    <w:rsid w:val="00BF2F64"/>
    <w:rsid w:val="00C02A39"/>
    <w:rsid w:val="00C0484E"/>
    <w:rsid w:val="00C45216"/>
    <w:rsid w:val="00C464F1"/>
    <w:rsid w:val="00C4732E"/>
    <w:rsid w:val="00C6232C"/>
    <w:rsid w:val="00C749C0"/>
    <w:rsid w:val="00C82DBD"/>
    <w:rsid w:val="00CA055B"/>
    <w:rsid w:val="00CB0BEA"/>
    <w:rsid w:val="00CB151B"/>
    <w:rsid w:val="00CB2186"/>
    <w:rsid w:val="00CD4600"/>
    <w:rsid w:val="00D065C9"/>
    <w:rsid w:val="00D2782A"/>
    <w:rsid w:val="00D53A9C"/>
    <w:rsid w:val="00D60900"/>
    <w:rsid w:val="00D60DEE"/>
    <w:rsid w:val="00D61B15"/>
    <w:rsid w:val="00D676FD"/>
    <w:rsid w:val="00D71F53"/>
    <w:rsid w:val="00D75869"/>
    <w:rsid w:val="00DA40D4"/>
    <w:rsid w:val="00DA6201"/>
    <w:rsid w:val="00DB15D1"/>
    <w:rsid w:val="00DF0D28"/>
    <w:rsid w:val="00E07CC6"/>
    <w:rsid w:val="00E13EBC"/>
    <w:rsid w:val="00E705C0"/>
    <w:rsid w:val="00EB6BCB"/>
    <w:rsid w:val="00ED3042"/>
    <w:rsid w:val="00EE65F0"/>
    <w:rsid w:val="00F2493C"/>
    <w:rsid w:val="00F51B8D"/>
    <w:rsid w:val="00F62271"/>
    <w:rsid w:val="00F660DC"/>
    <w:rsid w:val="00F72B5E"/>
    <w:rsid w:val="00F83BDF"/>
    <w:rsid w:val="00F86779"/>
    <w:rsid w:val="00FA34C7"/>
    <w:rsid w:val="00FF1A28"/>
    <w:rsid w:val="00FF2060"/>
    <w:rsid w:val="023B4C22"/>
    <w:rsid w:val="0563090D"/>
    <w:rsid w:val="07B13BB2"/>
    <w:rsid w:val="082E48B7"/>
    <w:rsid w:val="084B56E8"/>
    <w:rsid w:val="09047D11"/>
    <w:rsid w:val="096F059C"/>
    <w:rsid w:val="0ADF406B"/>
    <w:rsid w:val="0CB8705A"/>
    <w:rsid w:val="0E5910A2"/>
    <w:rsid w:val="11733C86"/>
    <w:rsid w:val="12726928"/>
    <w:rsid w:val="1480361D"/>
    <w:rsid w:val="156A2489"/>
    <w:rsid w:val="15883794"/>
    <w:rsid w:val="18602A8A"/>
    <w:rsid w:val="19F92C58"/>
    <w:rsid w:val="1B150C97"/>
    <w:rsid w:val="1B9303F2"/>
    <w:rsid w:val="1D434E54"/>
    <w:rsid w:val="1DD81F33"/>
    <w:rsid w:val="1E285ED9"/>
    <w:rsid w:val="23C70D8A"/>
    <w:rsid w:val="25334983"/>
    <w:rsid w:val="25461985"/>
    <w:rsid w:val="257F51DF"/>
    <w:rsid w:val="264A1001"/>
    <w:rsid w:val="26B6519A"/>
    <w:rsid w:val="28A655E6"/>
    <w:rsid w:val="29223CBB"/>
    <w:rsid w:val="29B0633D"/>
    <w:rsid w:val="29BB3FC4"/>
    <w:rsid w:val="2AD531F2"/>
    <w:rsid w:val="2B7D6497"/>
    <w:rsid w:val="2CF3576B"/>
    <w:rsid w:val="30226B4B"/>
    <w:rsid w:val="303A1878"/>
    <w:rsid w:val="30754E24"/>
    <w:rsid w:val="31637ED4"/>
    <w:rsid w:val="320B23AD"/>
    <w:rsid w:val="339F58DE"/>
    <w:rsid w:val="341744ED"/>
    <w:rsid w:val="35CA758B"/>
    <w:rsid w:val="35D07626"/>
    <w:rsid w:val="35FE0A8E"/>
    <w:rsid w:val="36787BCA"/>
    <w:rsid w:val="382F0469"/>
    <w:rsid w:val="3886291C"/>
    <w:rsid w:val="38B97A0E"/>
    <w:rsid w:val="39EA2246"/>
    <w:rsid w:val="39F03050"/>
    <w:rsid w:val="3C0417FB"/>
    <w:rsid w:val="3F661A90"/>
    <w:rsid w:val="45553062"/>
    <w:rsid w:val="4585575A"/>
    <w:rsid w:val="45BC3042"/>
    <w:rsid w:val="47A41372"/>
    <w:rsid w:val="49C3753A"/>
    <w:rsid w:val="4D326694"/>
    <w:rsid w:val="4DCE3F1E"/>
    <w:rsid w:val="4E044E00"/>
    <w:rsid w:val="4E620E05"/>
    <w:rsid w:val="4FA17635"/>
    <w:rsid w:val="50382864"/>
    <w:rsid w:val="510E0CFA"/>
    <w:rsid w:val="529C2335"/>
    <w:rsid w:val="537A08C9"/>
    <w:rsid w:val="53D63625"/>
    <w:rsid w:val="546D471F"/>
    <w:rsid w:val="55227E41"/>
    <w:rsid w:val="57E207EA"/>
    <w:rsid w:val="5944577D"/>
    <w:rsid w:val="5DE24166"/>
    <w:rsid w:val="5FC03B07"/>
    <w:rsid w:val="62603EE2"/>
    <w:rsid w:val="62F345FA"/>
    <w:rsid w:val="6307298E"/>
    <w:rsid w:val="63BA676B"/>
    <w:rsid w:val="640B4F25"/>
    <w:rsid w:val="649662D8"/>
    <w:rsid w:val="64AD0D29"/>
    <w:rsid w:val="65D761FE"/>
    <w:rsid w:val="66003790"/>
    <w:rsid w:val="688054D1"/>
    <w:rsid w:val="68EF0FB9"/>
    <w:rsid w:val="69854A84"/>
    <w:rsid w:val="6CCF5389"/>
    <w:rsid w:val="6D330285"/>
    <w:rsid w:val="6FB60365"/>
    <w:rsid w:val="72006000"/>
    <w:rsid w:val="744572E6"/>
    <w:rsid w:val="76127AB0"/>
    <w:rsid w:val="761311C0"/>
    <w:rsid w:val="7688297E"/>
    <w:rsid w:val="76EF1FA8"/>
    <w:rsid w:val="79295E21"/>
    <w:rsid w:val="794C7D62"/>
    <w:rsid w:val="79D02A44"/>
    <w:rsid w:val="7ACB0F50"/>
    <w:rsid w:val="7AE2272C"/>
    <w:rsid w:val="7BBE2B10"/>
    <w:rsid w:val="7CD52E3D"/>
    <w:rsid w:val="7D613DEF"/>
    <w:rsid w:val="7D9A3EE7"/>
    <w:rsid w:val="7F2B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kern w:val="0"/>
      <w:sz w:val="24"/>
    </w:r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/>
    </w:rPr>
  </w:style>
  <w:style w:type="paragraph" w:styleId="8">
    <w:name w:val="Body Text First Indent"/>
    <w:basedOn w:val="2"/>
    <w:next w:val="1"/>
    <w:qFormat/>
    <w:uiPriority w:val="0"/>
    <w:pPr>
      <w:spacing w:line="360" w:lineRule="auto"/>
      <w:ind w:firstLine="420"/>
    </w:pPr>
    <w:rPr>
      <w:szCs w:val="20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character" w:customStyle="1" w:styleId="13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5"/>
    <w:qFormat/>
    <w:uiPriority w:val="99"/>
    <w:rPr>
      <w:sz w:val="18"/>
      <w:szCs w:val="18"/>
    </w:rPr>
  </w:style>
  <w:style w:type="table" w:customStyle="1" w:styleId="15">
    <w:name w:val="网格型1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批注框文本 Char"/>
    <w:basedOn w:val="11"/>
    <w:link w:val="4"/>
    <w:semiHidden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table" w:customStyle="1" w:styleId="18">
    <w:name w:val="网格型11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font41"/>
    <w:basedOn w:val="1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0">
    <w:name w:val="font31"/>
    <w:basedOn w:val="11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21">
    <w:name w:val="font21"/>
    <w:basedOn w:val="11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22">
    <w:name w:val="font11"/>
    <w:basedOn w:val="1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E3A37-C24D-4FCB-BA55-7941EF5ABE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2</Pages>
  <Words>520</Words>
  <Characters>645</Characters>
  <Lines>5</Lines>
  <Paragraphs>1</Paragraphs>
  <TotalTime>3</TotalTime>
  <ScaleCrop>false</ScaleCrop>
  <LinksUpToDate>false</LinksUpToDate>
  <CharactersWithSpaces>667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2024-04-10T07:32:00Z</dcterms:created>
  <dc:creator>杜 金涛</dc:creator>
  <cp:lastModifiedBy>杨欢</cp:lastModifiedBy>
  <cp:lastPrinted>2020-04-20T05:40:00Z</cp:lastPrinted>
  <dcterms:modified xsi:type="dcterms:W3CDTF">2026-05-14T08:51:50Z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E1CF5AFCDE664D388B8ABC7BECFB8365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