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0AB225">
      <w:pPr>
        <w:spacing w:line="360" w:lineRule="auto"/>
        <w:jc w:val="center"/>
        <w:rPr>
          <w:rFonts w:ascii="宋体" w:hAnsi="宋体" w:eastAsia="宋体"/>
          <w:b/>
          <w:sz w:val="32"/>
          <w:szCs w:val="32"/>
        </w:rPr>
      </w:pPr>
      <w:r>
        <w:rPr>
          <w:rFonts w:ascii="宋体" w:hAnsi="宋体" w:eastAsia="宋体"/>
          <w:b/>
          <w:sz w:val="32"/>
          <w:szCs w:val="32"/>
        </w:rPr>
        <w:t>项目需求书</w:t>
      </w:r>
    </w:p>
    <w:p w14:paraId="301DD17A">
      <w:pPr>
        <w:widowControl/>
        <w:spacing w:line="360" w:lineRule="auto"/>
        <w:ind w:firstLine="480" w:firstLineChars="200"/>
        <w:jc w:val="left"/>
        <w:rPr>
          <w:rFonts w:hint="eastAsia" w:ascii="宋体" w:hAnsi="宋体" w:eastAsia="宋体" w:cs="minorBidi"/>
          <w:kern w:val="0"/>
          <w:sz w:val="24"/>
          <w:szCs w:val="24"/>
        </w:rPr>
      </w:pPr>
    </w:p>
    <w:p w14:paraId="1287B92E">
      <w:pPr>
        <w:widowControl/>
        <w:spacing w:line="480" w:lineRule="exact"/>
        <w:ind w:firstLine="472" w:firstLineChars="200"/>
        <w:jc w:val="left"/>
        <w:textAlignment w:val="center"/>
        <w:rPr>
          <w:rFonts w:hint="eastAsia" w:ascii="宋体" w:hAnsi="宋体" w:eastAsia="宋体" w:cs="minorBidi"/>
          <w:spacing w:val="-2"/>
          <w:sz w:val="24"/>
          <w:szCs w:val="24"/>
        </w:rPr>
      </w:pPr>
      <w:r>
        <w:rPr>
          <w:rFonts w:hint="eastAsia" w:ascii="宋体" w:hAnsi="宋体" w:eastAsia="宋体" w:cs="minorBidi"/>
          <w:spacing w:val="-2"/>
          <w:sz w:val="24"/>
          <w:szCs w:val="24"/>
        </w:rPr>
        <w:t>自然资源部天津海洋中心2026年物业管理服务项目（第一包）内容包括中心办公楼及院区的物业管理服务。</w:t>
      </w:r>
    </w:p>
    <w:p w14:paraId="0A6FD542">
      <w:pPr>
        <w:spacing w:line="480" w:lineRule="exact"/>
        <w:ind w:left="493"/>
        <w:textAlignment w:val="center"/>
        <w:rPr>
          <w:rFonts w:ascii="宋体" w:hAnsi="宋体" w:eastAsia="宋体" w:cs="minorBidi"/>
          <w:sz w:val="24"/>
          <w:szCs w:val="24"/>
        </w:rPr>
      </w:pPr>
      <w:r>
        <w:rPr>
          <w:rFonts w:hint="eastAsia" w:ascii="宋体" w:hAnsi="宋体" w:eastAsia="宋体" w:cs="minorBidi"/>
          <w:b/>
          <w:bCs/>
          <w:spacing w:val="-3"/>
          <w:sz w:val="24"/>
          <w:szCs w:val="24"/>
        </w:rPr>
        <w:t>一、</w:t>
      </w:r>
      <w:r>
        <w:rPr>
          <w:rFonts w:ascii="宋体" w:hAnsi="宋体" w:eastAsia="宋体" w:cs="minorBidi"/>
          <w:b/>
          <w:bCs/>
          <w:spacing w:val="-3"/>
          <w:sz w:val="24"/>
          <w:szCs w:val="24"/>
        </w:rPr>
        <w:t>物业服务标准及要求</w:t>
      </w:r>
    </w:p>
    <w:p w14:paraId="321DF17D">
      <w:pPr>
        <w:spacing w:line="480" w:lineRule="exact"/>
        <w:ind w:left="10" w:right="61" w:firstLine="496"/>
        <w:textAlignment w:val="center"/>
        <w:rPr>
          <w:rFonts w:ascii="宋体" w:hAnsi="宋体" w:eastAsia="宋体" w:cs="minorBidi"/>
          <w:spacing w:val="-3"/>
          <w:sz w:val="24"/>
          <w:szCs w:val="24"/>
        </w:rPr>
      </w:pPr>
      <w:r>
        <w:rPr>
          <w:rFonts w:hint="eastAsia" w:ascii="宋体" w:hAnsi="宋体" w:eastAsia="宋体" w:cs="minorBidi"/>
          <w:spacing w:val="-3"/>
          <w:sz w:val="24"/>
          <w:szCs w:val="24"/>
        </w:rPr>
        <w:t>1.物业服务整体统筹管理</w:t>
      </w:r>
    </w:p>
    <w:p w14:paraId="10E34C72">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1.1.全面负责物业项目经营管理和应急处置工作，落实甲方对项目的需求和建议，并及时向甲方反馈落实情况或执行甲方要求的整改措施。</w:t>
      </w:r>
    </w:p>
    <w:p w14:paraId="1671AEAF">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1.2.负责对项目工作制度、服务标准及流程的检查，并对物业员工进行绩效考核。</w:t>
      </w:r>
    </w:p>
    <w:p w14:paraId="6507B69B">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1.3.制定物业项目月度工作计划并组织落实。</w:t>
      </w:r>
    </w:p>
    <w:p w14:paraId="6E472C2D">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1.4.全面处理物业项目各类突发事件和安全问题。</w:t>
      </w:r>
    </w:p>
    <w:p w14:paraId="40712951">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1.5.做好物业项目员工团队建设，按季度向甲方单位或甲方管理人员提供服务品质提升工作方案或计划并监督物业人员实施。</w:t>
      </w:r>
    </w:p>
    <w:p w14:paraId="60607B3C">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1.6.组织、安排项目的秩序维护、保洁、工程维修等日常服务工作，预控和规避管理风险，确保并提升服务品质。</w:t>
      </w:r>
    </w:p>
    <w:p w14:paraId="24F06DB6">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1.7.完成甲方交办的其它工作。</w:t>
      </w:r>
    </w:p>
    <w:p w14:paraId="6A4AA8E6">
      <w:pPr>
        <w:spacing w:line="480" w:lineRule="exact"/>
        <w:ind w:left="10" w:right="61" w:firstLine="496"/>
        <w:textAlignment w:val="center"/>
        <w:rPr>
          <w:rFonts w:ascii="宋体" w:hAnsi="宋体" w:eastAsia="宋体" w:cs="minorBidi"/>
          <w:b/>
          <w:bCs/>
          <w:spacing w:val="-3"/>
          <w:sz w:val="24"/>
          <w:szCs w:val="24"/>
        </w:rPr>
      </w:pPr>
      <w:r>
        <w:rPr>
          <w:rFonts w:hint="eastAsia" w:ascii="宋体" w:hAnsi="宋体" w:eastAsia="宋体" w:cs="minorBidi"/>
          <w:b/>
          <w:bCs/>
          <w:spacing w:val="-3"/>
          <w:sz w:val="24"/>
          <w:szCs w:val="24"/>
        </w:rPr>
        <w:t>★为确实保证此项服务，供应商须配备项目主管不少于 1 名，要求如下：男女不限， 45 周岁以下，大专及以上学历，五年以上写字楼物业管理经验。2.客服服务要求</w:t>
      </w:r>
    </w:p>
    <w:p w14:paraId="425DF8F9">
      <w:pPr>
        <w:spacing w:line="480" w:lineRule="exact"/>
        <w:ind w:left="10" w:right="61" w:firstLine="496"/>
        <w:textAlignment w:val="center"/>
        <w:rPr>
          <w:rFonts w:ascii="宋体" w:hAnsi="宋体" w:eastAsia="宋体" w:cs="minorBidi"/>
          <w:spacing w:val="-3"/>
          <w:sz w:val="24"/>
          <w:szCs w:val="24"/>
        </w:rPr>
      </w:pPr>
      <w:r>
        <w:rPr>
          <w:rFonts w:hint="eastAsia" w:ascii="宋体" w:hAnsi="宋体" w:eastAsia="宋体" w:cs="minorBidi"/>
          <w:spacing w:val="-3"/>
          <w:sz w:val="24"/>
          <w:szCs w:val="24"/>
        </w:rPr>
        <w:t>2.客服服务要求</w:t>
      </w:r>
    </w:p>
    <w:p w14:paraId="3E7D3CDA">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2.1.对建立的客户档案严格保管。</w:t>
      </w:r>
    </w:p>
    <w:p w14:paraId="3A086DD5">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2.2.及时将甲方反馈的信息、建议等予以落实。</w:t>
      </w:r>
    </w:p>
    <w:p w14:paraId="540C360D">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2.3.配合甲方开展会议服务、参观服务。</w:t>
      </w:r>
    </w:p>
    <w:p w14:paraId="14FC3E22">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2.4.完成甲方交办的其它工作。</w:t>
      </w:r>
    </w:p>
    <w:p w14:paraId="5EEC35AC">
      <w:pPr>
        <w:spacing w:line="480" w:lineRule="exact"/>
        <w:ind w:left="10" w:right="61" w:firstLine="496"/>
        <w:textAlignment w:val="center"/>
        <w:rPr>
          <w:rFonts w:hint="eastAsia" w:ascii="宋体" w:hAnsi="宋体" w:eastAsia="宋体" w:cs="minorBidi"/>
          <w:b/>
          <w:bCs/>
          <w:spacing w:val="-3"/>
          <w:sz w:val="24"/>
          <w:szCs w:val="24"/>
        </w:rPr>
      </w:pPr>
      <w:r>
        <w:rPr>
          <w:rFonts w:hint="eastAsia" w:ascii="宋体" w:hAnsi="宋体" w:eastAsia="宋体" w:cs="minorBidi"/>
          <w:b/>
          <w:bCs/>
          <w:spacing w:val="-3"/>
          <w:sz w:val="24"/>
          <w:szCs w:val="24"/>
        </w:rPr>
        <w:t>★为确实保证此项服务，供应商须配备客服员不少于 1 名，要求如下：女，40 岁以下，大专及以上学历，形象气质佳。</w:t>
      </w:r>
    </w:p>
    <w:p w14:paraId="7941B849">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3.秩序维护服务要求</w:t>
      </w:r>
    </w:p>
    <w:p w14:paraId="63752277">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3.1.出入口安排固定值守岗。</w:t>
      </w:r>
    </w:p>
    <w:p w14:paraId="17685796">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3.2.做好项目安全防范和日常巡视工作，及时发现和处理各种安全和事故隐患，迅速有效处置突发事件。</w:t>
      </w:r>
    </w:p>
    <w:p w14:paraId="240EFDFD">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3.3.保持日常良好的公共秩序。</w:t>
      </w:r>
    </w:p>
    <w:p w14:paraId="3FE91E0F">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3.4.如遇重大活动，做好各项保卫工作，保证活动顺利进行。</w:t>
      </w:r>
    </w:p>
    <w:p w14:paraId="6E89334A">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3.5.对日常来访办事人员做好登记、核实和引导工作；做好快递代发、报纸分发等服务。</w:t>
      </w:r>
    </w:p>
    <w:p w14:paraId="21352F26">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3.6.完成甲方交办的其它工作。</w:t>
      </w:r>
    </w:p>
    <w:p w14:paraId="3400B436">
      <w:pPr>
        <w:spacing w:line="480" w:lineRule="exact"/>
        <w:ind w:left="10" w:right="61" w:firstLine="496"/>
        <w:textAlignment w:val="center"/>
        <w:rPr>
          <w:rFonts w:hint="eastAsia" w:ascii="宋体" w:hAnsi="宋体" w:eastAsia="宋体" w:cs="minorBidi"/>
          <w:b/>
          <w:bCs/>
          <w:spacing w:val="-3"/>
          <w:sz w:val="24"/>
          <w:szCs w:val="24"/>
        </w:rPr>
      </w:pPr>
      <w:r>
        <w:rPr>
          <w:rFonts w:hint="eastAsia" w:ascii="宋体" w:hAnsi="宋体" w:eastAsia="宋体" w:cs="minorBidi"/>
          <w:b/>
          <w:bCs/>
          <w:spacing w:val="-3"/>
          <w:sz w:val="24"/>
          <w:szCs w:val="24"/>
        </w:rPr>
        <w:t>★为确实保证此项服务，供应商须配备秩序维护员不少于 3 名，要求如下：男，55周岁以下，形象良好，身体健康，工作经验五年以上。</w:t>
      </w:r>
    </w:p>
    <w:p w14:paraId="014BF996">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4.消控服务要求</w:t>
      </w:r>
    </w:p>
    <w:p w14:paraId="39D900DC">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4.1.消防监控运行值班服务人员应持消防职业资格证书，保证 24 小时运行值守，每班次值班人员不少于2人。</w:t>
      </w:r>
    </w:p>
    <w:p w14:paraId="7D2E95C6">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4.2.认真做好值班记录和交接班记录，在岗期间禁止从事与工作无关的事情。</w:t>
      </w:r>
    </w:p>
    <w:p w14:paraId="010D19EE">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4.3.严格监控消防报警系统，熟练掌握各种消防器材的使用，按照消防法律法规要求，保证消防设备的正常备用。</w:t>
      </w:r>
    </w:p>
    <w:p w14:paraId="7A27FAA2">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4.4.每周对消防器材进行检查，确保使用有效，发现问题，及时上报并做出应急处置，并做好相应的值班记录。</w:t>
      </w:r>
    </w:p>
    <w:p w14:paraId="13095510">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4.5.制定有效的消防预案，定期进行消防演习，不断完善和补充预案内容，使预案切实可行。</w:t>
      </w:r>
    </w:p>
    <w:p w14:paraId="662C5BE7">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4.6.制定有效的培训计划及方案，定期组织工作人员进行消防知识培训。</w:t>
      </w:r>
    </w:p>
    <w:p w14:paraId="0E3FA6D5">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4.7.运行值班人员做好消防维保资料的汇总及整理工作，对消防设施设备做好台账登记，定期盘点。</w:t>
      </w:r>
    </w:p>
    <w:p w14:paraId="6F415036">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4.8.熟悉消防应急预案的相关程序，熟练掌握火情发生时的消防设施的操作程序并正确操作，及时拨打火警电话。</w:t>
      </w:r>
    </w:p>
    <w:p w14:paraId="179A6776">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4.9.负责做好消防主管部门各项消防检查，确保服务人员证件齐全、值班记录完整、设施设备运行完好。熟练掌握应知应会内容，能够按照检查人员要求进行相关操作，确保消防检查合格。</w:t>
      </w:r>
    </w:p>
    <w:p w14:paraId="7B1854B9">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4.10.遇有感应报警，必须快速核查，确认误报警后，消除报警。</w:t>
      </w:r>
    </w:p>
    <w:p w14:paraId="239F27D6">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4.11.完成甲方交办的其它工作。</w:t>
      </w:r>
    </w:p>
    <w:p w14:paraId="29FC0D67">
      <w:pPr>
        <w:spacing w:line="480" w:lineRule="exact"/>
        <w:ind w:left="10" w:right="61" w:firstLine="496"/>
        <w:textAlignment w:val="center"/>
        <w:rPr>
          <w:rFonts w:hint="eastAsia" w:ascii="宋体" w:hAnsi="宋体" w:eastAsia="宋体" w:cs="minorBidi"/>
          <w:b/>
          <w:bCs/>
          <w:spacing w:val="-3"/>
          <w:sz w:val="24"/>
          <w:szCs w:val="24"/>
        </w:rPr>
      </w:pPr>
      <w:r>
        <w:rPr>
          <w:rFonts w:hint="eastAsia" w:ascii="宋体" w:hAnsi="宋体" w:eastAsia="宋体" w:cs="minorBidi"/>
          <w:b/>
          <w:bCs/>
          <w:spacing w:val="-3"/>
          <w:sz w:val="24"/>
          <w:szCs w:val="24"/>
        </w:rPr>
        <w:t>★为确实保证此项服务，供应商须配备消控值班员不少于6名，要求如下：男，55周岁以下，形象良好，身体健康，工作经验五年以上，持有专业上岗证。</w:t>
      </w:r>
    </w:p>
    <w:p w14:paraId="655755F9">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5.保洁服务要求</w:t>
      </w:r>
    </w:p>
    <w:p w14:paraId="23833CBE">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5.1.办公室内、办公楼内、庭院内垃圾桶每天清理，保证桶内垃圾不超过筒体的 2/3，垃圾桶外无积尘。</w:t>
      </w:r>
    </w:p>
    <w:p w14:paraId="70B6A04A">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5.2.定期对庭院内设施进行清洁，随时清扫庭院内烟头、纸屑、石块、残土等，垃圾日产日清。</w:t>
      </w:r>
    </w:p>
    <w:p w14:paraId="2329C31E">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5.3.停车场每天至少清洁一次，无擅自占用和堆放杂物现象，地面无明显的污迹、水迹、痰迹。</w:t>
      </w:r>
    </w:p>
    <w:p w14:paraId="4182391C">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5.4.大厅、走廊、楼梯、各楼层卫生间等公共部分，白天有专人8小时值班保洁。做到大厅、走廊、楼梯等公共区域的地面无纸屑、烟头等杂物；公共区域的门、窗台、 装饰架、楼梯扶手无灰尘。来访客人来单位食堂用餐时，协助食堂进行餐厅的清扫。</w:t>
      </w:r>
    </w:p>
    <w:p w14:paraId="2286C335">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5.5.卫生间地面、墙壁、瓷砖、手盆、拖布水池、大小便池保持无积水、无污渍、无异味；卫生间大小便池每1小时巡视一次，保证无积便，及时冲洗。</w:t>
      </w:r>
    </w:p>
    <w:p w14:paraId="49C74B33">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5.6.大厅、功能室、活动室、会议室、接待室等公共场所的桌椅等物品摆放整齐、无灰尘。</w:t>
      </w:r>
    </w:p>
    <w:p w14:paraId="3AF09460">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相关具体要求见表1和表2。</w:t>
      </w:r>
    </w:p>
    <w:p w14:paraId="08470E30">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5.8.完成甲方交办的其它工作。</w:t>
      </w:r>
    </w:p>
    <w:p w14:paraId="58486B6C">
      <w:pPr>
        <w:spacing w:line="480" w:lineRule="exact"/>
        <w:ind w:left="10" w:right="61" w:firstLine="496"/>
        <w:textAlignment w:val="center"/>
        <w:rPr>
          <w:rFonts w:ascii="宋体" w:hAnsi="宋体" w:eastAsia="宋体" w:cs="minorBidi"/>
          <w:b/>
          <w:bCs/>
          <w:spacing w:val="-3"/>
          <w:sz w:val="24"/>
          <w:szCs w:val="24"/>
        </w:rPr>
      </w:pPr>
      <w:r>
        <w:rPr>
          <w:rFonts w:hint="eastAsia" w:ascii="宋体" w:hAnsi="宋体" w:eastAsia="宋体" w:cs="minorBidi"/>
          <w:b/>
          <w:bCs/>
          <w:spacing w:val="-3"/>
          <w:sz w:val="24"/>
          <w:szCs w:val="24"/>
        </w:rPr>
        <w:t>★为确实保证此项服务，供应商须配备保洁员不少于 3 名，要求如下：女，50 周岁以下，均身体健康。</w:t>
      </w:r>
    </w:p>
    <w:p w14:paraId="575AF8B1">
      <w:pPr>
        <w:spacing w:line="480" w:lineRule="exact"/>
        <w:ind w:left="10" w:right="61" w:firstLine="496"/>
        <w:textAlignment w:val="center"/>
        <w:rPr>
          <w:rFonts w:ascii="宋体" w:hAnsi="宋体" w:eastAsia="宋体" w:cs="minorBidi"/>
          <w:spacing w:val="-3"/>
          <w:sz w:val="24"/>
          <w:szCs w:val="24"/>
        </w:rPr>
      </w:pPr>
      <w:r>
        <w:rPr>
          <w:rFonts w:hint="eastAsia" w:ascii="宋体" w:hAnsi="宋体" w:eastAsia="宋体" w:cs="minorBidi"/>
          <w:spacing w:val="-3"/>
          <w:sz w:val="24"/>
          <w:szCs w:val="24"/>
        </w:rPr>
        <w:t>6.绿化服务要求</w:t>
      </w:r>
    </w:p>
    <w:p w14:paraId="495F9647">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按照园林绿化要求，满足甲方办公区域绿化的整洁美观，维护树木花草的良好生长。</w:t>
      </w:r>
    </w:p>
    <w:p w14:paraId="79AFDCF6">
      <w:pPr>
        <w:spacing w:line="480" w:lineRule="exact"/>
        <w:ind w:left="10" w:right="61" w:firstLine="496"/>
        <w:textAlignment w:val="center"/>
        <w:rPr>
          <w:rFonts w:hint="eastAsia" w:ascii="宋体" w:hAnsi="宋体" w:eastAsia="宋体" w:cs="minorBidi"/>
          <w:b/>
          <w:bCs/>
          <w:spacing w:val="-3"/>
          <w:sz w:val="24"/>
          <w:szCs w:val="24"/>
        </w:rPr>
      </w:pPr>
      <w:r>
        <w:rPr>
          <w:rFonts w:hint="eastAsia" w:ascii="宋体" w:hAnsi="宋体" w:eastAsia="宋体" w:cs="minorBidi"/>
          <w:b/>
          <w:bCs/>
          <w:spacing w:val="-3"/>
          <w:sz w:val="24"/>
          <w:szCs w:val="24"/>
        </w:rPr>
        <w:t>★为确实保证此项服务，供应商须配备树木修剪工不少于1名，要求如下：男，55周岁以下，身体健康，工作经验三年以上。</w:t>
      </w:r>
    </w:p>
    <w:p w14:paraId="6D995460">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7. 日常设施、设备维修（护）服务要求</w:t>
      </w:r>
    </w:p>
    <w:p w14:paraId="2A223395">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7.1.接到维修（护）通知后，需在30分钟内到达现场，确定维修（护）项目，向甲方提供有效维修（护）方案，配合甲方完成分类维修（护）工作。</w:t>
      </w:r>
    </w:p>
    <w:p w14:paraId="703C77F8">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7.2.维修（护）人员要严格遵守服务质量标准，认真、规范、保证维修质量。</w:t>
      </w:r>
    </w:p>
    <w:p w14:paraId="321121A3">
      <w:pPr>
        <w:spacing w:line="480" w:lineRule="exact"/>
        <w:ind w:left="10" w:right="61" w:firstLine="496"/>
        <w:textAlignment w:val="center"/>
        <w:rPr>
          <w:rFonts w:hint="eastAsia" w:ascii="宋体" w:hAnsi="宋体" w:eastAsia="宋体" w:cs="minorBidi"/>
          <w:spacing w:val="-3"/>
          <w:sz w:val="24"/>
          <w:szCs w:val="24"/>
        </w:rPr>
      </w:pPr>
      <w:r>
        <w:rPr>
          <w:rFonts w:hint="eastAsia" w:ascii="宋体" w:hAnsi="宋体" w:eastAsia="宋体" w:cs="minorBidi"/>
          <w:spacing w:val="-3"/>
          <w:sz w:val="24"/>
          <w:szCs w:val="24"/>
        </w:rPr>
        <w:t>7.3.要严格遵守安全生产管理规定，持证上岗。</w:t>
      </w:r>
    </w:p>
    <w:p w14:paraId="4BDDD513">
      <w:pPr>
        <w:spacing w:line="480" w:lineRule="exact"/>
        <w:ind w:left="10" w:right="61" w:firstLine="496"/>
        <w:textAlignment w:val="center"/>
        <w:rPr>
          <w:rFonts w:ascii="宋体" w:hAnsi="宋体" w:eastAsia="宋体" w:cs="minorBidi"/>
          <w:spacing w:val="-3"/>
          <w:sz w:val="24"/>
          <w:szCs w:val="24"/>
        </w:rPr>
      </w:pPr>
      <w:r>
        <w:rPr>
          <w:rFonts w:hint="eastAsia" w:ascii="宋体" w:hAnsi="宋体" w:eastAsia="宋体" w:cs="minorBidi"/>
          <w:spacing w:val="-3"/>
          <w:sz w:val="24"/>
          <w:szCs w:val="24"/>
        </w:rPr>
        <w:t>7.4.完成甲方交办的其它工作。</w:t>
      </w:r>
    </w:p>
    <w:p w14:paraId="5EB09E10">
      <w:pPr>
        <w:spacing w:line="480" w:lineRule="exact"/>
        <w:ind w:left="489"/>
        <w:textAlignment w:val="center"/>
        <w:rPr>
          <w:rFonts w:ascii="宋体" w:hAnsi="宋体" w:eastAsia="宋体" w:cs="minorBidi"/>
          <w:sz w:val="24"/>
          <w:szCs w:val="24"/>
        </w:rPr>
      </w:pPr>
      <w:r>
        <w:rPr>
          <w:rFonts w:hint="eastAsia" w:ascii="宋体" w:hAnsi="宋体" w:eastAsia="宋体" w:cs="minorBidi"/>
          <w:b/>
          <w:bCs/>
          <w:spacing w:val="-4"/>
          <w:sz w:val="24"/>
          <w:szCs w:val="24"/>
        </w:rPr>
        <w:t>二、</w:t>
      </w:r>
      <w:r>
        <w:rPr>
          <w:rFonts w:ascii="宋体" w:hAnsi="宋体" w:eastAsia="宋体" w:cs="minorBidi"/>
          <w:b/>
          <w:bCs/>
          <w:spacing w:val="-4"/>
          <w:sz w:val="24"/>
          <w:szCs w:val="24"/>
        </w:rPr>
        <w:t>其他要求</w:t>
      </w:r>
    </w:p>
    <w:p w14:paraId="5D4A3CF7">
      <w:pPr>
        <w:spacing w:line="480" w:lineRule="exact"/>
        <w:ind w:left="10" w:firstLine="482"/>
        <w:textAlignment w:val="center"/>
        <w:rPr>
          <w:rFonts w:ascii="宋体" w:hAnsi="宋体" w:eastAsia="宋体" w:cs="minorBidi"/>
          <w:spacing w:val="-1"/>
          <w:sz w:val="24"/>
          <w:szCs w:val="24"/>
        </w:rPr>
      </w:pPr>
      <w:r>
        <w:rPr>
          <w:rFonts w:hint="eastAsia" w:ascii="宋体" w:hAnsi="宋体" w:eastAsia="宋体" w:cs="minorBidi"/>
          <w:spacing w:val="-1"/>
          <w:sz w:val="24"/>
          <w:szCs w:val="24"/>
        </w:rPr>
        <w:t>1</w:t>
      </w:r>
      <w:r>
        <w:rPr>
          <w:rFonts w:ascii="宋体" w:hAnsi="宋体" w:eastAsia="宋体" w:cs="minorBidi"/>
          <w:spacing w:val="-1"/>
          <w:sz w:val="24"/>
          <w:szCs w:val="24"/>
        </w:rPr>
        <w:t>.</w:t>
      </w:r>
      <w:r>
        <w:rPr>
          <w:rFonts w:hint="eastAsia" w:ascii="宋体" w:hAnsi="宋体" w:eastAsia="宋体" w:cs="minorBidi"/>
          <w:spacing w:val="-1"/>
          <w:sz w:val="24"/>
          <w:szCs w:val="24"/>
        </w:rPr>
        <w:t>评价考核验收标准</w:t>
      </w:r>
    </w:p>
    <w:p w14:paraId="5136AB7D">
      <w:pPr>
        <w:spacing w:line="480" w:lineRule="exact"/>
        <w:ind w:left="10" w:firstLine="482"/>
        <w:textAlignment w:val="center"/>
        <w:rPr>
          <w:rFonts w:ascii="宋体" w:hAnsi="宋体" w:eastAsia="宋体" w:cs="宋体"/>
          <w:spacing w:val="-1"/>
          <w:sz w:val="24"/>
          <w:szCs w:val="24"/>
        </w:rPr>
      </w:pPr>
      <w:r>
        <w:rPr>
          <w:rFonts w:hint="eastAsia" w:ascii="宋体" w:hAnsi="宋体" w:eastAsia="宋体" w:cs="宋体"/>
          <w:spacing w:val="-1"/>
          <w:sz w:val="24"/>
          <w:szCs w:val="24"/>
        </w:rPr>
        <w:t>1.1  验收标准</w:t>
      </w:r>
    </w:p>
    <w:p w14:paraId="5E4DB2B3">
      <w:pPr>
        <w:spacing w:line="480" w:lineRule="exact"/>
        <w:ind w:left="10" w:firstLine="482"/>
        <w:textAlignment w:val="center"/>
        <w:rPr>
          <w:rFonts w:hint="eastAsia" w:ascii="宋体" w:hAnsi="宋体" w:eastAsia="宋体" w:cs="宋体"/>
          <w:spacing w:val="-1"/>
          <w:sz w:val="24"/>
          <w:szCs w:val="24"/>
        </w:rPr>
      </w:pPr>
      <w:r>
        <w:rPr>
          <w:rFonts w:hint="eastAsia" w:ascii="宋体" w:hAnsi="宋体" w:eastAsia="宋体" w:cs="宋体"/>
          <w:spacing w:val="-1"/>
          <w:sz w:val="24"/>
          <w:szCs w:val="24"/>
        </w:rPr>
        <w:t>按照采购合同的约定和现行国家标准、行业标准或企业标准对每一服务环节、安全标准的履约情况进行考核与验收。验收结束后，应当出具验收书，由验收双方共同签署。</w:t>
      </w:r>
    </w:p>
    <w:p w14:paraId="1D1D913A">
      <w:pPr>
        <w:spacing w:line="480" w:lineRule="exact"/>
        <w:ind w:left="10" w:firstLine="482"/>
        <w:textAlignment w:val="center"/>
        <w:rPr>
          <w:rFonts w:hint="eastAsia" w:ascii="宋体" w:hAnsi="宋体" w:eastAsia="宋体" w:cs="宋体"/>
          <w:spacing w:val="-1"/>
          <w:sz w:val="24"/>
          <w:szCs w:val="24"/>
        </w:rPr>
      </w:pPr>
      <w:r>
        <w:rPr>
          <w:rFonts w:hint="eastAsia" w:ascii="宋体" w:hAnsi="宋体" w:eastAsia="宋体" w:cs="宋体"/>
          <w:spacing w:val="-1"/>
          <w:sz w:val="24"/>
          <w:szCs w:val="24"/>
        </w:rPr>
        <w:t>1.2  考核标准</w:t>
      </w:r>
    </w:p>
    <w:p w14:paraId="0223727F">
      <w:pPr>
        <w:spacing w:line="480" w:lineRule="exact"/>
        <w:ind w:left="10" w:firstLine="482"/>
        <w:textAlignment w:val="center"/>
        <w:rPr>
          <w:rFonts w:hint="eastAsia" w:ascii="宋体" w:hAnsi="宋体" w:eastAsia="宋体" w:cs="宋体"/>
          <w:spacing w:val="-1"/>
          <w:sz w:val="24"/>
          <w:szCs w:val="24"/>
        </w:rPr>
      </w:pPr>
      <w:r>
        <w:rPr>
          <w:rFonts w:hint="eastAsia" w:ascii="宋体" w:hAnsi="宋体" w:eastAsia="宋体" w:cs="宋体"/>
          <w:spacing w:val="-1"/>
          <w:sz w:val="24"/>
          <w:szCs w:val="24"/>
        </w:rPr>
        <w:t>采购单位对成交单位的考核遵循每月考核的原则。发现一次未按流程要求进行服务或未按照采购单位要求执行、造成严重损失的，每次不少于 1000元罚款，上不封顶。</w:t>
      </w:r>
    </w:p>
    <w:p w14:paraId="15837D96">
      <w:pPr>
        <w:spacing w:line="480" w:lineRule="exact"/>
        <w:ind w:left="10" w:firstLine="482"/>
        <w:textAlignment w:val="center"/>
        <w:rPr>
          <w:rFonts w:hint="eastAsia" w:ascii="宋体" w:hAnsi="宋体" w:eastAsia="宋体" w:cs="宋体"/>
          <w:spacing w:val="-1"/>
          <w:sz w:val="24"/>
          <w:szCs w:val="24"/>
        </w:rPr>
      </w:pPr>
      <w:r>
        <w:rPr>
          <w:rFonts w:hint="eastAsia" w:ascii="宋体" w:hAnsi="宋体" w:eastAsia="宋体" w:cs="宋体"/>
          <w:spacing w:val="-1"/>
          <w:sz w:val="24"/>
          <w:szCs w:val="24"/>
        </w:rPr>
        <w:t>月考核由采购单位物业监管部门成员根据物业当月服务情况进行考核。成交单位严格配合采购单位开展物业相关工作，人员严格服从采购单位合理调配。</w:t>
      </w:r>
    </w:p>
    <w:p w14:paraId="248D9309">
      <w:pPr>
        <w:spacing w:line="480" w:lineRule="exact"/>
        <w:ind w:left="10" w:firstLine="482"/>
        <w:textAlignment w:val="center"/>
        <w:rPr>
          <w:rFonts w:ascii="宋体" w:hAnsi="宋体" w:cs="宋体"/>
          <w:spacing w:val="-1"/>
          <w:sz w:val="24"/>
          <w:szCs w:val="24"/>
        </w:rPr>
      </w:pPr>
      <w:r>
        <w:rPr>
          <w:rFonts w:hint="eastAsia" w:ascii="宋体" w:hAnsi="宋体" w:eastAsia="宋体" w:cs="宋体"/>
          <w:spacing w:val="-1"/>
          <w:sz w:val="24"/>
          <w:szCs w:val="24"/>
        </w:rPr>
        <w:t>2、如采购人发生办公地点搬迁等情况，供应商必须配合采购人调整服务人员架构，物业服务费用按照变更后的实际服务内容签署补充协议。</w:t>
      </w:r>
    </w:p>
    <w:p w14:paraId="1140E232">
      <w:pPr>
        <w:spacing w:line="480" w:lineRule="exact"/>
        <w:ind w:left="10" w:firstLine="482"/>
        <w:textAlignment w:val="center"/>
        <w:rPr>
          <w:rFonts w:hint="eastAsia" w:ascii="宋体" w:hAnsi="宋体" w:eastAsia="宋体" w:cs="minorBidi"/>
          <w:spacing w:val="-1"/>
          <w:sz w:val="24"/>
          <w:szCs w:val="24"/>
        </w:rPr>
      </w:pPr>
      <w:r>
        <w:rPr>
          <w:rFonts w:hint="eastAsia" w:ascii="宋体" w:hAnsi="宋体" w:eastAsia="宋体" w:cs="minorBidi"/>
          <w:spacing w:val="-1"/>
          <w:sz w:val="24"/>
          <w:szCs w:val="24"/>
        </w:rPr>
        <w:t>3、本项目所属行业为物业管理行业。</w:t>
      </w:r>
    </w:p>
    <w:p w14:paraId="16767C6A">
      <w:pPr>
        <w:spacing w:line="480" w:lineRule="exact"/>
        <w:ind w:left="734"/>
        <w:textAlignment w:val="center"/>
        <w:rPr>
          <w:rFonts w:hint="eastAsia" w:ascii="宋体" w:hAnsi="宋体" w:eastAsia="宋体" w:cs="minorBidi"/>
          <w:sz w:val="24"/>
          <w:szCs w:val="24"/>
        </w:rPr>
        <w:sectPr>
          <w:footerReference r:id="rId3" w:type="default"/>
          <w:pgSz w:w="11906" w:h="16840"/>
          <w:pgMar w:top="1361" w:right="1588" w:bottom="1361" w:left="1786" w:header="851" w:footer="992" w:gutter="0"/>
          <w:cols w:space="720" w:num="1"/>
          <w:docGrid w:linePitch="286" w:charSpace="0"/>
        </w:sectPr>
      </w:pPr>
    </w:p>
    <w:p w14:paraId="6DAE2325">
      <w:pPr>
        <w:spacing w:before="184" w:line="219" w:lineRule="auto"/>
        <w:ind w:left="728"/>
        <w:jc w:val="center"/>
        <w:rPr>
          <w:rFonts w:ascii="宋体" w:hAnsi="宋体" w:eastAsia="宋体" w:cs="minorBidi"/>
          <w:b/>
          <w:bCs/>
          <w:spacing w:val="-3"/>
          <w:sz w:val="24"/>
          <w:szCs w:val="24"/>
        </w:rPr>
      </w:pPr>
      <w:r>
        <w:rPr>
          <w:rFonts w:ascii="宋体" w:hAnsi="宋体" w:eastAsia="宋体" w:cs="minorBidi"/>
          <w:b/>
          <w:bCs/>
          <w:spacing w:val="-3"/>
          <w:sz w:val="24"/>
          <w:szCs w:val="24"/>
        </w:rPr>
        <w:t>表1 保洁员日常清洁工作流程</w:t>
      </w:r>
    </w:p>
    <w:p w14:paraId="767EC326">
      <w:pPr>
        <w:spacing w:line="217" w:lineRule="exact"/>
        <w:rPr>
          <w:rFonts w:ascii="宋体" w:hAnsi="宋体" w:eastAsia="宋体"/>
        </w:rPr>
      </w:pPr>
    </w:p>
    <w:tbl>
      <w:tblPr>
        <w:tblStyle w:val="7"/>
        <w:tblW w:w="8324"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
        <w:gridCol w:w="917"/>
        <w:gridCol w:w="2561"/>
        <w:gridCol w:w="553"/>
        <w:gridCol w:w="708"/>
        <w:gridCol w:w="708"/>
        <w:gridCol w:w="708"/>
        <w:gridCol w:w="708"/>
        <w:gridCol w:w="809"/>
      </w:tblGrid>
      <w:tr w14:paraId="0A70F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1569" w:type="dxa"/>
            <w:gridSpan w:val="2"/>
            <w:noWrap w:val="0"/>
            <w:vAlign w:val="center"/>
          </w:tcPr>
          <w:p w14:paraId="660CE431">
            <w:pPr>
              <w:pStyle w:val="9"/>
              <w:spacing w:before="36"/>
              <w:jc w:val="center"/>
              <w:rPr>
                <w:rFonts w:hint="eastAsia" w:ascii="宋体" w:hAnsi="宋体" w:eastAsia="宋体"/>
              </w:rPr>
            </w:pPr>
            <w:r>
              <w:rPr>
                <w:rFonts w:hint="eastAsia" w:ascii="宋体" w:hAnsi="宋体" w:eastAsia="宋体"/>
                <w:spacing w:val="-3"/>
                <w:lang w:eastAsia="zh-CN"/>
              </w:rPr>
              <w:t>服务项目</w:t>
            </w:r>
          </w:p>
        </w:tc>
        <w:tc>
          <w:tcPr>
            <w:tcW w:w="2561" w:type="dxa"/>
            <w:noWrap w:val="0"/>
            <w:vAlign w:val="center"/>
          </w:tcPr>
          <w:p w14:paraId="3C5321EA">
            <w:pPr>
              <w:pStyle w:val="9"/>
              <w:spacing w:before="36"/>
              <w:jc w:val="center"/>
              <w:rPr>
                <w:rFonts w:ascii="宋体" w:hAnsi="宋体" w:eastAsia="宋体"/>
              </w:rPr>
            </w:pPr>
            <w:r>
              <w:rPr>
                <w:rFonts w:hint="eastAsia" w:ascii="宋体" w:hAnsi="宋体" w:eastAsia="宋体"/>
                <w:spacing w:val="-3"/>
                <w:lang w:eastAsia="zh-CN"/>
              </w:rPr>
              <w:t>服务内容</w:t>
            </w:r>
          </w:p>
        </w:tc>
        <w:tc>
          <w:tcPr>
            <w:tcW w:w="553" w:type="dxa"/>
            <w:noWrap w:val="0"/>
            <w:vAlign w:val="center"/>
          </w:tcPr>
          <w:p w14:paraId="2F4575E0">
            <w:pPr>
              <w:pStyle w:val="9"/>
              <w:spacing w:before="36"/>
              <w:jc w:val="center"/>
              <w:rPr>
                <w:rFonts w:ascii="宋体" w:hAnsi="宋体" w:eastAsia="宋体"/>
              </w:rPr>
            </w:pPr>
            <w:r>
              <w:rPr>
                <w:rFonts w:hint="eastAsia" w:ascii="宋体" w:hAnsi="宋体" w:eastAsia="宋体"/>
                <w:spacing w:val="-12"/>
                <w:lang w:eastAsia="zh-CN"/>
              </w:rPr>
              <w:t>随时</w:t>
            </w:r>
          </w:p>
        </w:tc>
        <w:tc>
          <w:tcPr>
            <w:tcW w:w="708" w:type="dxa"/>
            <w:noWrap w:val="0"/>
            <w:vAlign w:val="center"/>
          </w:tcPr>
          <w:p w14:paraId="09B6A55A">
            <w:pPr>
              <w:pStyle w:val="9"/>
              <w:spacing w:before="36"/>
              <w:ind w:right="109"/>
              <w:jc w:val="center"/>
              <w:rPr>
                <w:rFonts w:ascii="宋体" w:hAnsi="宋体" w:eastAsia="宋体"/>
                <w:spacing w:val="-26"/>
                <w:lang w:eastAsia="zh-CN"/>
              </w:rPr>
            </w:pPr>
            <w:r>
              <w:rPr>
                <w:rFonts w:hint="eastAsia" w:ascii="宋体" w:hAnsi="宋体" w:eastAsia="宋体"/>
                <w:spacing w:val="-26"/>
                <w:lang w:eastAsia="zh-CN"/>
              </w:rPr>
              <w:t>日两次</w:t>
            </w:r>
          </w:p>
        </w:tc>
        <w:tc>
          <w:tcPr>
            <w:tcW w:w="708" w:type="dxa"/>
            <w:noWrap w:val="0"/>
            <w:vAlign w:val="center"/>
          </w:tcPr>
          <w:p w14:paraId="147B2DCE">
            <w:pPr>
              <w:pStyle w:val="9"/>
              <w:spacing w:before="36"/>
              <w:ind w:right="109"/>
              <w:jc w:val="center"/>
              <w:rPr>
                <w:rFonts w:ascii="宋体" w:hAnsi="宋体" w:eastAsia="宋体"/>
                <w:spacing w:val="-26"/>
                <w:lang w:eastAsia="zh-CN"/>
              </w:rPr>
            </w:pPr>
            <w:r>
              <w:rPr>
                <w:rFonts w:hint="eastAsia" w:ascii="宋体" w:hAnsi="宋体" w:eastAsia="宋体"/>
                <w:spacing w:val="-26"/>
                <w:lang w:eastAsia="zh-CN"/>
              </w:rPr>
              <w:t>日一次</w:t>
            </w:r>
          </w:p>
        </w:tc>
        <w:tc>
          <w:tcPr>
            <w:tcW w:w="708" w:type="dxa"/>
            <w:noWrap w:val="0"/>
            <w:vAlign w:val="center"/>
          </w:tcPr>
          <w:p w14:paraId="4C68D3F5">
            <w:pPr>
              <w:pStyle w:val="9"/>
              <w:spacing w:before="36"/>
              <w:ind w:right="109"/>
              <w:jc w:val="center"/>
              <w:rPr>
                <w:rFonts w:ascii="宋体" w:hAnsi="宋体" w:eastAsia="宋体"/>
                <w:spacing w:val="-26"/>
                <w:lang w:eastAsia="zh-CN"/>
              </w:rPr>
            </w:pPr>
            <w:r>
              <w:rPr>
                <w:rFonts w:hint="eastAsia" w:ascii="宋体" w:hAnsi="宋体" w:eastAsia="宋体"/>
                <w:spacing w:val="-26"/>
                <w:lang w:eastAsia="zh-CN"/>
              </w:rPr>
              <w:t>周一次</w:t>
            </w:r>
          </w:p>
        </w:tc>
        <w:tc>
          <w:tcPr>
            <w:tcW w:w="708" w:type="dxa"/>
            <w:noWrap w:val="0"/>
            <w:vAlign w:val="center"/>
          </w:tcPr>
          <w:p w14:paraId="7EFA30E5">
            <w:pPr>
              <w:pStyle w:val="9"/>
              <w:spacing w:before="36"/>
              <w:ind w:right="109"/>
              <w:jc w:val="center"/>
              <w:rPr>
                <w:rFonts w:ascii="宋体" w:hAnsi="宋体" w:eastAsia="宋体"/>
                <w:spacing w:val="-26"/>
                <w:lang w:eastAsia="zh-CN"/>
              </w:rPr>
            </w:pPr>
            <w:r>
              <w:rPr>
                <w:rFonts w:hint="eastAsia" w:ascii="宋体" w:hAnsi="宋体" w:eastAsia="宋体"/>
                <w:spacing w:val="-26"/>
                <w:lang w:eastAsia="zh-CN"/>
              </w:rPr>
              <w:t>月一次</w:t>
            </w:r>
          </w:p>
        </w:tc>
        <w:tc>
          <w:tcPr>
            <w:tcW w:w="809" w:type="dxa"/>
            <w:noWrap w:val="0"/>
            <w:vAlign w:val="center"/>
          </w:tcPr>
          <w:p w14:paraId="6B706457">
            <w:pPr>
              <w:pStyle w:val="9"/>
              <w:spacing w:before="36"/>
              <w:jc w:val="center"/>
              <w:rPr>
                <w:rFonts w:ascii="宋体" w:hAnsi="宋体" w:eastAsia="宋体"/>
                <w:spacing w:val="-26"/>
                <w:lang w:eastAsia="zh-CN"/>
              </w:rPr>
            </w:pPr>
            <w:r>
              <w:rPr>
                <w:rFonts w:hint="eastAsia" w:ascii="宋体" w:hAnsi="宋体" w:eastAsia="宋体"/>
                <w:spacing w:val="-26"/>
                <w:lang w:eastAsia="zh-CN"/>
              </w:rPr>
              <w:t>季一次</w:t>
            </w:r>
          </w:p>
        </w:tc>
      </w:tr>
      <w:tr w14:paraId="522CF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restart"/>
            <w:tcBorders>
              <w:bottom w:val="nil"/>
            </w:tcBorders>
            <w:noWrap w:val="0"/>
            <w:vAlign w:val="center"/>
          </w:tcPr>
          <w:p w14:paraId="16F8F0FF">
            <w:pPr>
              <w:pStyle w:val="9"/>
              <w:spacing w:before="78" w:line="220" w:lineRule="auto"/>
              <w:jc w:val="center"/>
              <w:rPr>
                <w:rFonts w:ascii="宋体" w:hAnsi="宋体" w:eastAsia="宋体"/>
              </w:rPr>
            </w:pPr>
            <w:r>
              <w:rPr>
                <w:rFonts w:hint="eastAsia" w:ascii="宋体" w:hAnsi="宋体" w:eastAsia="宋体"/>
                <w:lang w:eastAsia="zh-CN"/>
              </w:rPr>
              <w:t>大厅</w:t>
            </w:r>
          </w:p>
        </w:tc>
        <w:tc>
          <w:tcPr>
            <w:tcW w:w="917" w:type="dxa"/>
            <w:vMerge w:val="restart"/>
            <w:tcBorders>
              <w:bottom w:val="nil"/>
            </w:tcBorders>
            <w:noWrap w:val="0"/>
            <w:vAlign w:val="center"/>
          </w:tcPr>
          <w:p w14:paraId="45A7F8C6">
            <w:pPr>
              <w:pStyle w:val="9"/>
              <w:spacing w:before="78" w:line="343" w:lineRule="auto"/>
              <w:ind w:right="98"/>
              <w:jc w:val="center"/>
              <w:rPr>
                <w:rFonts w:ascii="宋体" w:hAnsi="宋体" w:eastAsia="宋体"/>
              </w:rPr>
            </w:pPr>
            <w:r>
              <w:rPr>
                <w:rFonts w:hint="eastAsia" w:ascii="宋体" w:hAnsi="宋体" w:eastAsia="宋体"/>
                <w:lang w:eastAsia="zh-CN"/>
              </w:rPr>
              <w:t>日常保洁</w:t>
            </w:r>
          </w:p>
        </w:tc>
        <w:tc>
          <w:tcPr>
            <w:tcW w:w="2561" w:type="dxa"/>
            <w:noWrap w:val="0"/>
            <w:vAlign w:val="center"/>
          </w:tcPr>
          <w:p w14:paraId="7CB894F7">
            <w:pPr>
              <w:pStyle w:val="9"/>
              <w:spacing w:before="33" w:line="221" w:lineRule="auto"/>
              <w:ind w:left="199"/>
              <w:rPr>
                <w:rFonts w:ascii="宋体" w:hAnsi="宋体" w:eastAsia="宋体"/>
              </w:rPr>
            </w:pPr>
            <w:r>
              <w:rPr>
                <w:rFonts w:hint="eastAsia" w:ascii="宋体" w:hAnsi="宋体" w:eastAsia="宋体"/>
                <w:spacing w:val="-1"/>
                <w:lang w:eastAsia="zh-CN"/>
              </w:rPr>
              <w:t>入口处地面</w:t>
            </w:r>
            <w:r>
              <w:rPr>
                <w:rFonts w:ascii="宋体" w:hAnsi="宋体" w:eastAsia="宋体"/>
                <w:spacing w:val="-1"/>
              </w:rPr>
              <w:t>（</w:t>
            </w:r>
            <w:r>
              <w:rPr>
                <w:rFonts w:hint="eastAsia" w:ascii="宋体" w:hAnsi="宋体" w:eastAsia="宋体"/>
                <w:spacing w:val="-1"/>
                <w:lang w:eastAsia="zh-CN"/>
              </w:rPr>
              <w:t>推尘</w:t>
            </w:r>
            <w:r>
              <w:rPr>
                <w:rFonts w:ascii="宋体" w:hAnsi="宋体" w:eastAsia="宋体"/>
                <w:spacing w:val="-1"/>
              </w:rPr>
              <w:t>）</w:t>
            </w:r>
          </w:p>
        </w:tc>
        <w:tc>
          <w:tcPr>
            <w:tcW w:w="553" w:type="dxa"/>
            <w:noWrap w:val="0"/>
            <w:vAlign w:val="center"/>
          </w:tcPr>
          <w:p w14:paraId="46BA145A">
            <w:pPr>
              <w:pStyle w:val="9"/>
              <w:spacing w:before="33" w:line="227" w:lineRule="auto"/>
              <w:ind w:left="175"/>
              <w:rPr>
                <w:rFonts w:ascii="宋体" w:hAnsi="宋体" w:eastAsia="宋体"/>
              </w:rPr>
            </w:pPr>
            <w:r>
              <w:rPr>
                <w:rFonts w:ascii="宋体" w:hAnsi="宋体" w:eastAsia="宋体"/>
              </w:rPr>
              <w:t>☆</w:t>
            </w:r>
          </w:p>
        </w:tc>
        <w:tc>
          <w:tcPr>
            <w:tcW w:w="708" w:type="dxa"/>
            <w:noWrap w:val="0"/>
            <w:vAlign w:val="center"/>
          </w:tcPr>
          <w:p w14:paraId="72BD8A5A">
            <w:pPr>
              <w:rPr>
                <w:rFonts w:ascii="宋体" w:hAnsi="宋体" w:eastAsia="宋体"/>
              </w:rPr>
            </w:pPr>
          </w:p>
        </w:tc>
        <w:tc>
          <w:tcPr>
            <w:tcW w:w="708" w:type="dxa"/>
            <w:noWrap w:val="0"/>
            <w:vAlign w:val="center"/>
          </w:tcPr>
          <w:p w14:paraId="49937B21">
            <w:pPr>
              <w:rPr>
                <w:rFonts w:ascii="宋体" w:hAnsi="宋体" w:eastAsia="宋体"/>
              </w:rPr>
            </w:pPr>
          </w:p>
        </w:tc>
        <w:tc>
          <w:tcPr>
            <w:tcW w:w="708" w:type="dxa"/>
            <w:noWrap w:val="0"/>
            <w:vAlign w:val="center"/>
          </w:tcPr>
          <w:p w14:paraId="7EF5BBDA">
            <w:pPr>
              <w:rPr>
                <w:rFonts w:ascii="宋体" w:hAnsi="宋体" w:eastAsia="宋体"/>
              </w:rPr>
            </w:pPr>
          </w:p>
        </w:tc>
        <w:tc>
          <w:tcPr>
            <w:tcW w:w="708" w:type="dxa"/>
            <w:noWrap w:val="0"/>
            <w:vAlign w:val="center"/>
          </w:tcPr>
          <w:p w14:paraId="21551AAA">
            <w:pPr>
              <w:rPr>
                <w:rFonts w:ascii="宋体" w:hAnsi="宋体" w:eastAsia="宋体"/>
              </w:rPr>
            </w:pPr>
          </w:p>
        </w:tc>
        <w:tc>
          <w:tcPr>
            <w:tcW w:w="809" w:type="dxa"/>
            <w:noWrap w:val="0"/>
            <w:vAlign w:val="center"/>
          </w:tcPr>
          <w:p w14:paraId="47F1F3FF">
            <w:pPr>
              <w:rPr>
                <w:rFonts w:ascii="宋体" w:hAnsi="宋体" w:eastAsia="宋体"/>
              </w:rPr>
            </w:pPr>
          </w:p>
        </w:tc>
      </w:tr>
      <w:tr w14:paraId="47B46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57FE060D">
            <w:pPr>
              <w:rPr>
                <w:rFonts w:ascii="宋体" w:hAnsi="宋体" w:eastAsia="宋体"/>
              </w:rPr>
            </w:pPr>
          </w:p>
        </w:tc>
        <w:tc>
          <w:tcPr>
            <w:tcW w:w="917" w:type="dxa"/>
            <w:vMerge w:val="continue"/>
            <w:tcBorders>
              <w:top w:val="nil"/>
              <w:bottom w:val="nil"/>
            </w:tcBorders>
            <w:noWrap w:val="0"/>
            <w:vAlign w:val="center"/>
          </w:tcPr>
          <w:p w14:paraId="49025A80">
            <w:pPr>
              <w:jc w:val="center"/>
              <w:rPr>
                <w:rFonts w:ascii="宋体" w:hAnsi="宋体" w:eastAsia="宋体"/>
              </w:rPr>
            </w:pPr>
          </w:p>
        </w:tc>
        <w:tc>
          <w:tcPr>
            <w:tcW w:w="2561" w:type="dxa"/>
            <w:noWrap w:val="0"/>
            <w:vAlign w:val="center"/>
          </w:tcPr>
          <w:p w14:paraId="0B389F8F">
            <w:pPr>
              <w:pStyle w:val="9"/>
              <w:spacing w:before="32" w:line="219" w:lineRule="auto"/>
              <w:rPr>
                <w:rFonts w:ascii="宋体" w:hAnsi="宋体" w:eastAsia="宋体"/>
                <w:lang w:eastAsia="zh-CN"/>
              </w:rPr>
            </w:pPr>
            <w:r>
              <w:rPr>
                <w:rFonts w:ascii="宋体" w:hAnsi="宋体" w:eastAsia="宋体"/>
                <w:spacing w:val="-10"/>
                <w:lang w:eastAsia="zh-CN"/>
              </w:rPr>
              <w:t>大厅设施清理及（擦拭）</w:t>
            </w:r>
          </w:p>
        </w:tc>
        <w:tc>
          <w:tcPr>
            <w:tcW w:w="553" w:type="dxa"/>
            <w:noWrap w:val="0"/>
            <w:vAlign w:val="center"/>
          </w:tcPr>
          <w:p w14:paraId="23C17423">
            <w:pPr>
              <w:rPr>
                <w:rFonts w:ascii="宋体" w:hAnsi="宋体" w:eastAsia="宋体"/>
              </w:rPr>
            </w:pPr>
          </w:p>
        </w:tc>
        <w:tc>
          <w:tcPr>
            <w:tcW w:w="708" w:type="dxa"/>
            <w:noWrap w:val="0"/>
            <w:vAlign w:val="center"/>
          </w:tcPr>
          <w:p w14:paraId="045056EA">
            <w:pPr>
              <w:rPr>
                <w:rFonts w:ascii="宋体" w:hAnsi="宋体" w:eastAsia="宋体"/>
              </w:rPr>
            </w:pPr>
          </w:p>
        </w:tc>
        <w:tc>
          <w:tcPr>
            <w:tcW w:w="708" w:type="dxa"/>
            <w:noWrap w:val="0"/>
            <w:vAlign w:val="center"/>
          </w:tcPr>
          <w:p w14:paraId="5BF2063A">
            <w:pPr>
              <w:pStyle w:val="9"/>
              <w:spacing w:before="31" w:line="227" w:lineRule="auto"/>
              <w:ind w:left="246"/>
              <w:rPr>
                <w:rFonts w:ascii="宋体" w:hAnsi="宋体" w:eastAsia="宋体"/>
              </w:rPr>
            </w:pPr>
            <w:r>
              <w:rPr>
                <w:rFonts w:ascii="宋体" w:hAnsi="宋体" w:eastAsia="宋体"/>
              </w:rPr>
              <w:t>☆</w:t>
            </w:r>
          </w:p>
        </w:tc>
        <w:tc>
          <w:tcPr>
            <w:tcW w:w="708" w:type="dxa"/>
            <w:noWrap w:val="0"/>
            <w:vAlign w:val="center"/>
          </w:tcPr>
          <w:p w14:paraId="0D5680C5">
            <w:pPr>
              <w:rPr>
                <w:rFonts w:ascii="宋体" w:hAnsi="宋体" w:eastAsia="宋体"/>
              </w:rPr>
            </w:pPr>
          </w:p>
        </w:tc>
        <w:tc>
          <w:tcPr>
            <w:tcW w:w="708" w:type="dxa"/>
            <w:noWrap w:val="0"/>
            <w:vAlign w:val="center"/>
          </w:tcPr>
          <w:p w14:paraId="4FF388F6">
            <w:pPr>
              <w:rPr>
                <w:rFonts w:ascii="宋体" w:hAnsi="宋体" w:eastAsia="宋体"/>
              </w:rPr>
            </w:pPr>
          </w:p>
        </w:tc>
        <w:tc>
          <w:tcPr>
            <w:tcW w:w="809" w:type="dxa"/>
            <w:noWrap w:val="0"/>
            <w:vAlign w:val="center"/>
          </w:tcPr>
          <w:p w14:paraId="6B0E9529">
            <w:pPr>
              <w:rPr>
                <w:rFonts w:ascii="宋体" w:hAnsi="宋体" w:eastAsia="宋体"/>
              </w:rPr>
            </w:pPr>
          </w:p>
        </w:tc>
      </w:tr>
      <w:tr w14:paraId="0D4DE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0FB333EF">
            <w:pPr>
              <w:rPr>
                <w:rFonts w:ascii="宋体" w:hAnsi="宋体" w:eastAsia="宋体"/>
              </w:rPr>
            </w:pPr>
          </w:p>
        </w:tc>
        <w:tc>
          <w:tcPr>
            <w:tcW w:w="917" w:type="dxa"/>
            <w:vMerge w:val="continue"/>
            <w:tcBorders>
              <w:top w:val="nil"/>
              <w:bottom w:val="nil"/>
            </w:tcBorders>
            <w:noWrap w:val="0"/>
            <w:vAlign w:val="center"/>
          </w:tcPr>
          <w:p w14:paraId="7B04EAA1">
            <w:pPr>
              <w:jc w:val="center"/>
              <w:rPr>
                <w:rFonts w:ascii="宋体" w:hAnsi="宋体" w:eastAsia="宋体"/>
              </w:rPr>
            </w:pPr>
          </w:p>
        </w:tc>
        <w:tc>
          <w:tcPr>
            <w:tcW w:w="2561" w:type="dxa"/>
            <w:noWrap w:val="0"/>
            <w:vAlign w:val="center"/>
          </w:tcPr>
          <w:p w14:paraId="7595F0FC">
            <w:pPr>
              <w:pStyle w:val="9"/>
              <w:spacing w:before="32" w:line="219" w:lineRule="auto"/>
              <w:ind w:left="560"/>
              <w:rPr>
                <w:rFonts w:ascii="宋体" w:hAnsi="宋体" w:eastAsia="宋体"/>
              </w:rPr>
            </w:pPr>
            <w:r>
              <w:rPr>
                <w:rFonts w:hint="eastAsia" w:ascii="宋体" w:hAnsi="宋体" w:eastAsia="宋体"/>
                <w:spacing w:val="-2"/>
                <w:lang w:eastAsia="zh-CN"/>
              </w:rPr>
              <w:t>地面（牵尘）</w:t>
            </w:r>
          </w:p>
        </w:tc>
        <w:tc>
          <w:tcPr>
            <w:tcW w:w="553" w:type="dxa"/>
            <w:noWrap w:val="0"/>
            <w:vAlign w:val="center"/>
          </w:tcPr>
          <w:p w14:paraId="4CE65947">
            <w:pPr>
              <w:pStyle w:val="9"/>
              <w:spacing w:before="32" w:line="227" w:lineRule="auto"/>
              <w:ind w:left="175"/>
              <w:rPr>
                <w:rFonts w:ascii="宋体" w:hAnsi="宋体" w:eastAsia="宋体"/>
              </w:rPr>
            </w:pPr>
            <w:r>
              <w:rPr>
                <w:rFonts w:ascii="宋体" w:hAnsi="宋体" w:eastAsia="宋体"/>
              </w:rPr>
              <w:t>☆</w:t>
            </w:r>
          </w:p>
        </w:tc>
        <w:tc>
          <w:tcPr>
            <w:tcW w:w="708" w:type="dxa"/>
            <w:noWrap w:val="0"/>
            <w:vAlign w:val="center"/>
          </w:tcPr>
          <w:p w14:paraId="68C20699">
            <w:pPr>
              <w:rPr>
                <w:rFonts w:ascii="宋体" w:hAnsi="宋体" w:eastAsia="宋体"/>
              </w:rPr>
            </w:pPr>
          </w:p>
        </w:tc>
        <w:tc>
          <w:tcPr>
            <w:tcW w:w="708" w:type="dxa"/>
            <w:noWrap w:val="0"/>
            <w:vAlign w:val="center"/>
          </w:tcPr>
          <w:p w14:paraId="39E58F9E">
            <w:pPr>
              <w:rPr>
                <w:rFonts w:ascii="宋体" w:hAnsi="宋体" w:eastAsia="宋体"/>
              </w:rPr>
            </w:pPr>
          </w:p>
        </w:tc>
        <w:tc>
          <w:tcPr>
            <w:tcW w:w="708" w:type="dxa"/>
            <w:noWrap w:val="0"/>
            <w:vAlign w:val="center"/>
          </w:tcPr>
          <w:p w14:paraId="132E7F17">
            <w:pPr>
              <w:rPr>
                <w:rFonts w:ascii="宋体" w:hAnsi="宋体" w:eastAsia="宋体"/>
              </w:rPr>
            </w:pPr>
          </w:p>
        </w:tc>
        <w:tc>
          <w:tcPr>
            <w:tcW w:w="708" w:type="dxa"/>
            <w:noWrap w:val="0"/>
            <w:vAlign w:val="center"/>
          </w:tcPr>
          <w:p w14:paraId="42E5BDB4">
            <w:pPr>
              <w:rPr>
                <w:rFonts w:ascii="宋体" w:hAnsi="宋体" w:eastAsia="宋体"/>
              </w:rPr>
            </w:pPr>
          </w:p>
        </w:tc>
        <w:tc>
          <w:tcPr>
            <w:tcW w:w="809" w:type="dxa"/>
            <w:noWrap w:val="0"/>
            <w:vAlign w:val="center"/>
          </w:tcPr>
          <w:p w14:paraId="6352EBAF">
            <w:pPr>
              <w:rPr>
                <w:rFonts w:ascii="宋体" w:hAnsi="宋体" w:eastAsia="宋体"/>
              </w:rPr>
            </w:pPr>
          </w:p>
        </w:tc>
      </w:tr>
      <w:tr w14:paraId="4EE06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5E367D7C">
            <w:pPr>
              <w:rPr>
                <w:rFonts w:ascii="宋体" w:hAnsi="宋体" w:eastAsia="宋体"/>
              </w:rPr>
            </w:pPr>
          </w:p>
        </w:tc>
        <w:tc>
          <w:tcPr>
            <w:tcW w:w="917" w:type="dxa"/>
            <w:vMerge w:val="continue"/>
            <w:tcBorders>
              <w:top w:val="nil"/>
              <w:bottom w:val="nil"/>
            </w:tcBorders>
            <w:noWrap w:val="0"/>
            <w:vAlign w:val="center"/>
          </w:tcPr>
          <w:p w14:paraId="3B484918">
            <w:pPr>
              <w:jc w:val="center"/>
              <w:rPr>
                <w:rFonts w:ascii="宋体" w:hAnsi="宋体" w:eastAsia="宋体"/>
              </w:rPr>
            </w:pPr>
          </w:p>
        </w:tc>
        <w:tc>
          <w:tcPr>
            <w:tcW w:w="2561" w:type="dxa"/>
            <w:noWrap w:val="0"/>
            <w:vAlign w:val="center"/>
          </w:tcPr>
          <w:p w14:paraId="0B8741D5">
            <w:pPr>
              <w:pStyle w:val="9"/>
              <w:spacing w:before="34" w:line="219" w:lineRule="auto"/>
              <w:rPr>
                <w:rFonts w:ascii="宋体" w:hAnsi="宋体" w:eastAsia="宋体"/>
                <w:lang w:eastAsia="zh-CN"/>
              </w:rPr>
            </w:pPr>
            <w:r>
              <w:rPr>
                <w:rFonts w:ascii="宋体" w:hAnsi="宋体" w:eastAsia="宋体"/>
                <w:spacing w:val="-10"/>
                <w:lang w:eastAsia="zh-CN"/>
              </w:rPr>
              <w:t>指示牌、金属件（擦拭）</w:t>
            </w:r>
          </w:p>
        </w:tc>
        <w:tc>
          <w:tcPr>
            <w:tcW w:w="553" w:type="dxa"/>
            <w:noWrap w:val="0"/>
            <w:vAlign w:val="center"/>
          </w:tcPr>
          <w:p w14:paraId="334269E0">
            <w:pPr>
              <w:pStyle w:val="9"/>
              <w:spacing w:before="33" w:line="227" w:lineRule="auto"/>
              <w:ind w:left="175"/>
              <w:rPr>
                <w:rFonts w:ascii="宋体" w:hAnsi="宋体" w:eastAsia="宋体"/>
              </w:rPr>
            </w:pPr>
            <w:r>
              <w:rPr>
                <w:rFonts w:ascii="宋体" w:hAnsi="宋体" w:eastAsia="宋体"/>
              </w:rPr>
              <w:t>☆</w:t>
            </w:r>
          </w:p>
        </w:tc>
        <w:tc>
          <w:tcPr>
            <w:tcW w:w="708" w:type="dxa"/>
            <w:noWrap w:val="0"/>
            <w:vAlign w:val="center"/>
          </w:tcPr>
          <w:p w14:paraId="5D5A892B">
            <w:pPr>
              <w:rPr>
                <w:rFonts w:ascii="宋体" w:hAnsi="宋体" w:eastAsia="宋体"/>
              </w:rPr>
            </w:pPr>
          </w:p>
        </w:tc>
        <w:tc>
          <w:tcPr>
            <w:tcW w:w="708" w:type="dxa"/>
            <w:noWrap w:val="0"/>
            <w:vAlign w:val="center"/>
          </w:tcPr>
          <w:p w14:paraId="0F3A376D">
            <w:pPr>
              <w:rPr>
                <w:rFonts w:ascii="宋体" w:hAnsi="宋体" w:eastAsia="宋体"/>
              </w:rPr>
            </w:pPr>
          </w:p>
        </w:tc>
        <w:tc>
          <w:tcPr>
            <w:tcW w:w="708" w:type="dxa"/>
            <w:noWrap w:val="0"/>
            <w:vAlign w:val="center"/>
          </w:tcPr>
          <w:p w14:paraId="7B9AF4BE">
            <w:pPr>
              <w:rPr>
                <w:rFonts w:ascii="宋体" w:hAnsi="宋体" w:eastAsia="宋体"/>
              </w:rPr>
            </w:pPr>
          </w:p>
        </w:tc>
        <w:tc>
          <w:tcPr>
            <w:tcW w:w="708" w:type="dxa"/>
            <w:noWrap w:val="0"/>
            <w:vAlign w:val="center"/>
          </w:tcPr>
          <w:p w14:paraId="2BA07534">
            <w:pPr>
              <w:rPr>
                <w:rFonts w:ascii="宋体" w:hAnsi="宋体" w:eastAsia="宋体"/>
              </w:rPr>
            </w:pPr>
          </w:p>
        </w:tc>
        <w:tc>
          <w:tcPr>
            <w:tcW w:w="809" w:type="dxa"/>
            <w:noWrap w:val="0"/>
            <w:vAlign w:val="center"/>
          </w:tcPr>
          <w:p w14:paraId="15B4492C">
            <w:pPr>
              <w:rPr>
                <w:rFonts w:ascii="宋体" w:hAnsi="宋体" w:eastAsia="宋体"/>
              </w:rPr>
            </w:pPr>
          </w:p>
        </w:tc>
      </w:tr>
      <w:tr w14:paraId="2180BC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336FDD45">
            <w:pPr>
              <w:rPr>
                <w:rFonts w:ascii="宋体" w:hAnsi="宋体" w:eastAsia="宋体"/>
              </w:rPr>
            </w:pPr>
          </w:p>
        </w:tc>
        <w:tc>
          <w:tcPr>
            <w:tcW w:w="917" w:type="dxa"/>
            <w:vMerge w:val="continue"/>
            <w:tcBorders>
              <w:top w:val="nil"/>
            </w:tcBorders>
            <w:noWrap w:val="0"/>
            <w:vAlign w:val="center"/>
          </w:tcPr>
          <w:p w14:paraId="25B95373">
            <w:pPr>
              <w:jc w:val="center"/>
              <w:rPr>
                <w:rFonts w:ascii="宋体" w:hAnsi="宋体" w:eastAsia="宋体"/>
              </w:rPr>
            </w:pPr>
          </w:p>
        </w:tc>
        <w:tc>
          <w:tcPr>
            <w:tcW w:w="2561" w:type="dxa"/>
            <w:noWrap w:val="0"/>
            <w:vAlign w:val="center"/>
          </w:tcPr>
          <w:p w14:paraId="3CFE9500">
            <w:pPr>
              <w:pStyle w:val="9"/>
              <w:spacing w:before="32" w:line="219" w:lineRule="auto"/>
              <w:ind w:left="682"/>
              <w:rPr>
                <w:rFonts w:ascii="宋体" w:hAnsi="宋体" w:eastAsia="宋体"/>
              </w:rPr>
            </w:pPr>
            <w:r>
              <w:rPr>
                <w:rFonts w:hint="eastAsia" w:ascii="宋体" w:hAnsi="宋体" w:eastAsia="宋体"/>
                <w:spacing w:val="-3"/>
                <w:lang w:eastAsia="zh-CN"/>
              </w:rPr>
              <w:t>垃圾桶清洗</w:t>
            </w:r>
          </w:p>
        </w:tc>
        <w:tc>
          <w:tcPr>
            <w:tcW w:w="553" w:type="dxa"/>
            <w:noWrap w:val="0"/>
            <w:vAlign w:val="center"/>
          </w:tcPr>
          <w:p w14:paraId="0B6D8B0D">
            <w:pPr>
              <w:pStyle w:val="9"/>
              <w:spacing w:before="31" w:line="227" w:lineRule="auto"/>
              <w:ind w:left="175"/>
              <w:rPr>
                <w:rFonts w:ascii="宋体" w:hAnsi="宋体" w:eastAsia="宋体"/>
              </w:rPr>
            </w:pPr>
            <w:r>
              <w:rPr>
                <w:rFonts w:ascii="宋体" w:hAnsi="宋体" w:eastAsia="宋体"/>
              </w:rPr>
              <w:t>☆</w:t>
            </w:r>
          </w:p>
        </w:tc>
        <w:tc>
          <w:tcPr>
            <w:tcW w:w="708" w:type="dxa"/>
            <w:noWrap w:val="0"/>
            <w:vAlign w:val="center"/>
          </w:tcPr>
          <w:p w14:paraId="519F521F">
            <w:pPr>
              <w:rPr>
                <w:rFonts w:ascii="宋体" w:hAnsi="宋体" w:eastAsia="宋体"/>
              </w:rPr>
            </w:pPr>
          </w:p>
        </w:tc>
        <w:tc>
          <w:tcPr>
            <w:tcW w:w="708" w:type="dxa"/>
            <w:noWrap w:val="0"/>
            <w:vAlign w:val="center"/>
          </w:tcPr>
          <w:p w14:paraId="6EA13791">
            <w:pPr>
              <w:rPr>
                <w:rFonts w:ascii="宋体" w:hAnsi="宋体" w:eastAsia="宋体"/>
              </w:rPr>
            </w:pPr>
          </w:p>
        </w:tc>
        <w:tc>
          <w:tcPr>
            <w:tcW w:w="708" w:type="dxa"/>
            <w:noWrap w:val="0"/>
            <w:vAlign w:val="center"/>
          </w:tcPr>
          <w:p w14:paraId="4E345E37">
            <w:pPr>
              <w:rPr>
                <w:rFonts w:ascii="宋体" w:hAnsi="宋体" w:eastAsia="宋体"/>
              </w:rPr>
            </w:pPr>
          </w:p>
        </w:tc>
        <w:tc>
          <w:tcPr>
            <w:tcW w:w="708" w:type="dxa"/>
            <w:noWrap w:val="0"/>
            <w:vAlign w:val="center"/>
          </w:tcPr>
          <w:p w14:paraId="679C69A8">
            <w:pPr>
              <w:rPr>
                <w:rFonts w:ascii="宋体" w:hAnsi="宋体" w:eastAsia="宋体"/>
              </w:rPr>
            </w:pPr>
          </w:p>
        </w:tc>
        <w:tc>
          <w:tcPr>
            <w:tcW w:w="809" w:type="dxa"/>
            <w:noWrap w:val="0"/>
            <w:vAlign w:val="center"/>
          </w:tcPr>
          <w:p w14:paraId="213EB516">
            <w:pPr>
              <w:rPr>
                <w:rFonts w:ascii="宋体" w:hAnsi="宋体" w:eastAsia="宋体"/>
              </w:rPr>
            </w:pPr>
          </w:p>
        </w:tc>
      </w:tr>
      <w:tr w14:paraId="63790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1F81054E">
            <w:pPr>
              <w:rPr>
                <w:rFonts w:ascii="宋体" w:hAnsi="宋体" w:eastAsia="宋体"/>
              </w:rPr>
            </w:pPr>
          </w:p>
        </w:tc>
        <w:tc>
          <w:tcPr>
            <w:tcW w:w="917" w:type="dxa"/>
            <w:vMerge w:val="restart"/>
            <w:tcBorders>
              <w:bottom w:val="nil"/>
            </w:tcBorders>
            <w:noWrap w:val="0"/>
            <w:vAlign w:val="center"/>
          </w:tcPr>
          <w:p w14:paraId="687ABC3D">
            <w:pPr>
              <w:pStyle w:val="9"/>
              <w:spacing w:before="78" w:line="342" w:lineRule="auto"/>
              <w:ind w:right="98"/>
              <w:jc w:val="center"/>
              <w:rPr>
                <w:rFonts w:ascii="宋体" w:hAnsi="宋体" w:eastAsia="宋体"/>
              </w:rPr>
            </w:pPr>
            <w:r>
              <w:rPr>
                <w:rFonts w:hint="eastAsia" w:ascii="宋体" w:hAnsi="宋体" w:eastAsia="宋体"/>
                <w:lang w:eastAsia="zh-CN"/>
              </w:rPr>
              <w:t>定期保洁</w:t>
            </w:r>
          </w:p>
        </w:tc>
        <w:tc>
          <w:tcPr>
            <w:tcW w:w="2561" w:type="dxa"/>
            <w:noWrap w:val="0"/>
            <w:vAlign w:val="center"/>
          </w:tcPr>
          <w:p w14:paraId="7A64AD3B">
            <w:pPr>
              <w:pStyle w:val="9"/>
              <w:spacing w:before="33" w:line="221" w:lineRule="auto"/>
              <w:jc w:val="center"/>
              <w:rPr>
                <w:rFonts w:ascii="宋体" w:hAnsi="宋体" w:eastAsia="宋体"/>
                <w:spacing w:val="-1"/>
                <w:lang w:eastAsia="zh-CN"/>
              </w:rPr>
            </w:pPr>
            <w:r>
              <w:rPr>
                <w:rFonts w:ascii="宋体" w:hAnsi="宋体" w:eastAsia="宋体"/>
                <w:spacing w:val="-1"/>
                <w:lang w:eastAsia="zh-CN"/>
              </w:rPr>
              <w:t>玻璃门，窗（清洁擦拭）</w:t>
            </w:r>
          </w:p>
        </w:tc>
        <w:tc>
          <w:tcPr>
            <w:tcW w:w="553" w:type="dxa"/>
            <w:noWrap w:val="0"/>
            <w:vAlign w:val="center"/>
          </w:tcPr>
          <w:p w14:paraId="4BFEEBBF">
            <w:pPr>
              <w:jc w:val="center"/>
              <w:rPr>
                <w:rFonts w:ascii="宋体" w:hAnsi="宋体" w:eastAsia="宋体"/>
              </w:rPr>
            </w:pPr>
          </w:p>
        </w:tc>
        <w:tc>
          <w:tcPr>
            <w:tcW w:w="708" w:type="dxa"/>
            <w:noWrap w:val="0"/>
            <w:vAlign w:val="center"/>
          </w:tcPr>
          <w:p w14:paraId="04B4D0A3">
            <w:pPr>
              <w:jc w:val="center"/>
              <w:rPr>
                <w:rFonts w:ascii="宋体" w:hAnsi="宋体" w:eastAsia="宋体"/>
              </w:rPr>
            </w:pPr>
          </w:p>
        </w:tc>
        <w:tc>
          <w:tcPr>
            <w:tcW w:w="708" w:type="dxa"/>
            <w:noWrap w:val="0"/>
            <w:vAlign w:val="center"/>
          </w:tcPr>
          <w:p w14:paraId="0FB38695">
            <w:pPr>
              <w:jc w:val="center"/>
              <w:rPr>
                <w:rFonts w:ascii="宋体" w:hAnsi="宋体" w:eastAsia="宋体"/>
              </w:rPr>
            </w:pPr>
          </w:p>
        </w:tc>
        <w:tc>
          <w:tcPr>
            <w:tcW w:w="708" w:type="dxa"/>
            <w:noWrap w:val="0"/>
            <w:vAlign w:val="center"/>
          </w:tcPr>
          <w:p w14:paraId="06F31238">
            <w:pPr>
              <w:pStyle w:val="9"/>
              <w:spacing w:before="32" w:line="227" w:lineRule="auto"/>
              <w:ind w:left="246"/>
              <w:rPr>
                <w:rFonts w:ascii="宋体" w:hAnsi="宋体" w:eastAsia="宋体"/>
              </w:rPr>
            </w:pPr>
            <w:r>
              <w:rPr>
                <w:rFonts w:ascii="宋体" w:hAnsi="宋体" w:eastAsia="宋体"/>
              </w:rPr>
              <w:t>☆</w:t>
            </w:r>
          </w:p>
        </w:tc>
        <w:tc>
          <w:tcPr>
            <w:tcW w:w="708" w:type="dxa"/>
            <w:noWrap w:val="0"/>
            <w:vAlign w:val="center"/>
          </w:tcPr>
          <w:p w14:paraId="3F4C769D">
            <w:pPr>
              <w:rPr>
                <w:rFonts w:ascii="宋体" w:hAnsi="宋体" w:eastAsia="宋体"/>
              </w:rPr>
            </w:pPr>
          </w:p>
        </w:tc>
        <w:tc>
          <w:tcPr>
            <w:tcW w:w="809" w:type="dxa"/>
            <w:noWrap w:val="0"/>
            <w:vAlign w:val="top"/>
          </w:tcPr>
          <w:p w14:paraId="3C8FC783">
            <w:pPr>
              <w:rPr>
                <w:rFonts w:ascii="宋体" w:hAnsi="宋体" w:eastAsia="宋体"/>
              </w:rPr>
            </w:pPr>
          </w:p>
        </w:tc>
      </w:tr>
      <w:tr w14:paraId="75BD3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47C9B576">
            <w:pPr>
              <w:rPr>
                <w:rFonts w:ascii="宋体" w:hAnsi="宋体" w:eastAsia="宋体"/>
              </w:rPr>
            </w:pPr>
          </w:p>
        </w:tc>
        <w:tc>
          <w:tcPr>
            <w:tcW w:w="917" w:type="dxa"/>
            <w:vMerge w:val="continue"/>
            <w:tcBorders>
              <w:top w:val="nil"/>
              <w:bottom w:val="nil"/>
            </w:tcBorders>
            <w:noWrap w:val="0"/>
            <w:vAlign w:val="top"/>
          </w:tcPr>
          <w:p w14:paraId="11FD9111">
            <w:pPr>
              <w:rPr>
                <w:rFonts w:ascii="宋体" w:hAnsi="宋体" w:eastAsia="宋体"/>
              </w:rPr>
            </w:pPr>
          </w:p>
        </w:tc>
        <w:tc>
          <w:tcPr>
            <w:tcW w:w="2561" w:type="dxa"/>
            <w:noWrap w:val="0"/>
            <w:vAlign w:val="center"/>
          </w:tcPr>
          <w:p w14:paraId="5E844778">
            <w:pPr>
              <w:pStyle w:val="9"/>
              <w:spacing w:before="33" w:line="221" w:lineRule="auto"/>
              <w:jc w:val="center"/>
              <w:rPr>
                <w:rFonts w:ascii="宋体" w:hAnsi="宋体" w:eastAsia="宋体"/>
                <w:spacing w:val="-1"/>
                <w:lang w:eastAsia="zh-CN"/>
              </w:rPr>
            </w:pPr>
            <w:r>
              <w:rPr>
                <w:rFonts w:ascii="宋体" w:hAnsi="宋体" w:eastAsia="宋体"/>
                <w:spacing w:val="-1"/>
                <w:lang w:eastAsia="zh-CN"/>
              </w:rPr>
              <w:t>大厅门，落地玻璃（擦拭）</w:t>
            </w:r>
          </w:p>
        </w:tc>
        <w:tc>
          <w:tcPr>
            <w:tcW w:w="553" w:type="dxa"/>
            <w:noWrap w:val="0"/>
            <w:vAlign w:val="center"/>
          </w:tcPr>
          <w:p w14:paraId="3028C2A5">
            <w:pPr>
              <w:jc w:val="center"/>
              <w:rPr>
                <w:rFonts w:ascii="宋体" w:hAnsi="宋体" w:eastAsia="宋体"/>
              </w:rPr>
            </w:pPr>
          </w:p>
        </w:tc>
        <w:tc>
          <w:tcPr>
            <w:tcW w:w="708" w:type="dxa"/>
            <w:noWrap w:val="0"/>
            <w:vAlign w:val="center"/>
          </w:tcPr>
          <w:p w14:paraId="2B7C40E2">
            <w:pPr>
              <w:jc w:val="center"/>
              <w:rPr>
                <w:rFonts w:ascii="宋体" w:hAnsi="宋体" w:eastAsia="宋体"/>
              </w:rPr>
            </w:pPr>
          </w:p>
        </w:tc>
        <w:tc>
          <w:tcPr>
            <w:tcW w:w="708" w:type="dxa"/>
            <w:noWrap w:val="0"/>
            <w:vAlign w:val="center"/>
          </w:tcPr>
          <w:p w14:paraId="59158BFB">
            <w:pPr>
              <w:jc w:val="center"/>
              <w:rPr>
                <w:rFonts w:ascii="宋体" w:hAnsi="宋体" w:eastAsia="宋体"/>
              </w:rPr>
            </w:pPr>
          </w:p>
        </w:tc>
        <w:tc>
          <w:tcPr>
            <w:tcW w:w="708" w:type="dxa"/>
            <w:noWrap w:val="0"/>
            <w:vAlign w:val="center"/>
          </w:tcPr>
          <w:p w14:paraId="394A7506">
            <w:pPr>
              <w:pStyle w:val="9"/>
              <w:spacing w:before="33" w:line="227" w:lineRule="auto"/>
              <w:ind w:left="246"/>
              <w:rPr>
                <w:rFonts w:ascii="宋体" w:hAnsi="宋体" w:eastAsia="宋体"/>
              </w:rPr>
            </w:pPr>
            <w:r>
              <w:rPr>
                <w:rFonts w:ascii="宋体" w:hAnsi="宋体" w:eastAsia="宋体"/>
              </w:rPr>
              <w:t>☆</w:t>
            </w:r>
          </w:p>
        </w:tc>
        <w:tc>
          <w:tcPr>
            <w:tcW w:w="708" w:type="dxa"/>
            <w:noWrap w:val="0"/>
            <w:vAlign w:val="center"/>
          </w:tcPr>
          <w:p w14:paraId="52A78785">
            <w:pPr>
              <w:rPr>
                <w:rFonts w:ascii="宋体" w:hAnsi="宋体" w:eastAsia="宋体"/>
              </w:rPr>
            </w:pPr>
          </w:p>
        </w:tc>
        <w:tc>
          <w:tcPr>
            <w:tcW w:w="809" w:type="dxa"/>
            <w:noWrap w:val="0"/>
            <w:vAlign w:val="top"/>
          </w:tcPr>
          <w:p w14:paraId="552DDE61">
            <w:pPr>
              <w:rPr>
                <w:rFonts w:ascii="宋体" w:hAnsi="宋体" w:eastAsia="宋体"/>
              </w:rPr>
            </w:pPr>
          </w:p>
        </w:tc>
      </w:tr>
      <w:tr w14:paraId="63FBF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49348B52">
            <w:pPr>
              <w:rPr>
                <w:rFonts w:ascii="宋体" w:hAnsi="宋体" w:eastAsia="宋体"/>
              </w:rPr>
            </w:pPr>
          </w:p>
        </w:tc>
        <w:tc>
          <w:tcPr>
            <w:tcW w:w="917" w:type="dxa"/>
            <w:vMerge w:val="continue"/>
            <w:tcBorders>
              <w:top w:val="nil"/>
              <w:bottom w:val="nil"/>
            </w:tcBorders>
            <w:noWrap w:val="0"/>
            <w:vAlign w:val="top"/>
          </w:tcPr>
          <w:p w14:paraId="64CBA70A">
            <w:pPr>
              <w:rPr>
                <w:rFonts w:ascii="宋体" w:hAnsi="宋体" w:eastAsia="宋体"/>
              </w:rPr>
            </w:pPr>
          </w:p>
        </w:tc>
        <w:tc>
          <w:tcPr>
            <w:tcW w:w="2561" w:type="dxa"/>
            <w:noWrap w:val="0"/>
            <w:vAlign w:val="center"/>
          </w:tcPr>
          <w:p w14:paraId="5902DFF2">
            <w:pPr>
              <w:pStyle w:val="9"/>
              <w:jc w:val="center"/>
              <w:textAlignment w:val="center"/>
              <w:rPr>
                <w:rFonts w:ascii="宋体" w:hAnsi="宋体" w:eastAsia="宋体"/>
                <w:spacing w:val="-1"/>
                <w:lang w:eastAsia="zh-CN"/>
              </w:rPr>
            </w:pPr>
            <w:r>
              <w:rPr>
                <w:rFonts w:ascii="宋体" w:hAnsi="宋体" w:eastAsia="宋体"/>
                <w:spacing w:val="-1"/>
                <w:lang w:eastAsia="zh-CN"/>
              </w:rPr>
              <w:t>立面（包括墙壁擦拭、楼梯、扶手）擦拭</w:t>
            </w:r>
          </w:p>
        </w:tc>
        <w:tc>
          <w:tcPr>
            <w:tcW w:w="553" w:type="dxa"/>
            <w:noWrap w:val="0"/>
            <w:vAlign w:val="center"/>
          </w:tcPr>
          <w:p w14:paraId="05AF79C4">
            <w:pPr>
              <w:jc w:val="center"/>
              <w:rPr>
                <w:rFonts w:ascii="宋体" w:hAnsi="宋体" w:eastAsia="宋体"/>
              </w:rPr>
            </w:pPr>
          </w:p>
        </w:tc>
        <w:tc>
          <w:tcPr>
            <w:tcW w:w="708" w:type="dxa"/>
            <w:noWrap w:val="0"/>
            <w:vAlign w:val="center"/>
          </w:tcPr>
          <w:p w14:paraId="2E9EBA49">
            <w:pPr>
              <w:jc w:val="center"/>
              <w:rPr>
                <w:rFonts w:ascii="宋体" w:hAnsi="宋体" w:eastAsia="宋体"/>
              </w:rPr>
            </w:pPr>
          </w:p>
        </w:tc>
        <w:tc>
          <w:tcPr>
            <w:tcW w:w="708" w:type="dxa"/>
            <w:noWrap w:val="0"/>
            <w:vAlign w:val="center"/>
          </w:tcPr>
          <w:p w14:paraId="771A528B">
            <w:pPr>
              <w:jc w:val="center"/>
              <w:rPr>
                <w:rFonts w:ascii="宋体" w:hAnsi="宋体" w:eastAsia="宋体"/>
              </w:rPr>
            </w:pPr>
          </w:p>
        </w:tc>
        <w:tc>
          <w:tcPr>
            <w:tcW w:w="708" w:type="dxa"/>
            <w:noWrap w:val="0"/>
            <w:vAlign w:val="center"/>
          </w:tcPr>
          <w:p w14:paraId="7885AF7D">
            <w:pPr>
              <w:pStyle w:val="9"/>
              <w:spacing w:before="78" w:line="227" w:lineRule="auto"/>
              <w:ind w:left="246"/>
              <w:rPr>
                <w:rFonts w:ascii="宋体" w:hAnsi="宋体" w:eastAsia="宋体"/>
              </w:rPr>
            </w:pPr>
            <w:r>
              <w:rPr>
                <w:rFonts w:ascii="宋体" w:hAnsi="宋体" w:eastAsia="宋体"/>
              </w:rPr>
              <w:t>☆</w:t>
            </w:r>
          </w:p>
        </w:tc>
        <w:tc>
          <w:tcPr>
            <w:tcW w:w="708" w:type="dxa"/>
            <w:noWrap w:val="0"/>
            <w:vAlign w:val="center"/>
          </w:tcPr>
          <w:p w14:paraId="31D292BD">
            <w:pPr>
              <w:rPr>
                <w:rFonts w:ascii="宋体" w:hAnsi="宋体" w:eastAsia="宋体"/>
              </w:rPr>
            </w:pPr>
          </w:p>
        </w:tc>
        <w:tc>
          <w:tcPr>
            <w:tcW w:w="809" w:type="dxa"/>
            <w:noWrap w:val="0"/>
            <w:vAlign w:val="top"/>
          </w:tcPr>
          <w:p w14:paraId="2A95B0B3">
            <w:pPr>
              <w:rPr>
                <w:rFonts w:ascii="宋体" w:hAnsi="宋体" w:eastAsia="宋体"/>
              </w:rPr>
            </w:pPr>
          </w:p>
        </w:tc>
      </w:tr>
      <w:tr w14:paraId="5B663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tcBorders>
            <w:noWrap w:val="0"/>
            <w:vAlign w:val="top"/>
          </w:tcPr>
          <w:p w14:paraId="33C2E456">
            <w:pPr>
              <w:rPr>
                <w:rFonts w:ascii="宋体" w:hAnsi="宋体" w:eastAsia="宋体"/>
              </w:rPr>
            </w:pPr>
          </w:p>
        </w:tc>
        <w:tc>
          <w:tcPr>
            <w:tcW w:w="917" w:type="dxa"/>
            <w:vMerge w:val="continue"/>
            <w:tcBorders>
              <w:top w:val="nil"/>
            </w:tcBorders>
            <w:noWrap w:val="0"/>
            <w:vAlign w:val="top"/>
          </w:tcPr>
          <w:p w14:paraId="3FC19B41">
            <w:pPr>
              <w:rPr>
                <w:rFonts w:ascii="宋体" w:hAnsi="宋体" w:eastAsia="宋体"/>
              </w:rPr>
            </w:pPr>
          </w:p>
        </w:tc>
        <w:tc>
          <w:tcPr>
            <w:tcW w:w="2561" w:type="dxa"/>
            <w:noWrap w:val="0"/>
            <w:vAlign w:val="center"/>
          </w:tcPr>
          <w:p w14:paraId="2063DAD5">
            <w:pPr>
              <w:pStyle w:val="9"/>
              <w:jc w:val="center"/>
              <w:textAlignment w:val="center"/>
              <w:rPr>
                <w:rFonts w:ascii="宋体" w:hAnsi="宋体" w:eastAsia="宋体"/>
                <w:spacing w:val="-1"/>
                <w:lang w:eastAsia="zh-CN"/>
              </w:rPr>
            </w:pPr>
            <w:r>
              <w:rPr>
                <w:rFonts w:ascii="宋体" w:hAnsi="宋体" w:eastAsia="宋体"/>
                <w:spacing w:val="-1"/>
                <w:lang w:eastAsia="zh-CN"/>
              </w:rPr>
              <w:t>天花板装饰物及灯筒擦拭</w:t>
            </w:r>
          </w:p>
        </w:tc>
        <w:tc>
          <w:tcPr>
            <w:tcW w:w="553" w:type="dxa"/>
            <w:noWrap w:val="0"/>
            <w:vAlign w:val="center"/>
          </w:tcPr>
          <w:p w14:paraId="7757A821">
            <w:pPr>
              <w:jc w:val="center"/>
              <w:rPr>
                <w:rFonts w:ascii="宋体" w:hAnsi="宋体" w:eastAsia="宋体"/>
              </w:rPr>
            </w:pPr>
          </w:p>
        </w:tc>
        <w:tc>
          <w:tcPr>
            <w:tcW w:w="708" w:type="dxa"/>
            <w:noWrap w:val="0"/>
            <w:vAlign w:val="center"/>
          </w:tcPr>
          <w:p w14:paraId="469F7C26">
            <w:pPr>
              <w:jc w:val="center"/>
              <w:rPr>
                <w:rFonts w:ascii="宋体" w:hAnsi="宋体" w:eastAsia="宋体"/>
              </w:rPr>
            </w:pPr>
          </w:p>
        </w:tc>
        <w:tc>
          <w:tcPr>
            <w:tcW w:w="708" w:type="dxa"/>
            <w:noWrap w:val="0"/>
            <w:vAlign w:val="center"/>
          </w:tcPr>
          <w:p w14:paraId="52CFD748">
            <w:pPr>
              <w:jc w:val="center"/>
              <w:rPr>
                <w:rFonts w:ascii="宋体" w:hAnsi="宋体" w:eastAsia="宋体"/>
              </w:rPr>
            </w:pPr>
          </w:p>
        </w:tc>
        <w:tc>
          <w:tcPr>
            <w:tcW w:w="708" w:type="dxa"/>
            <w:noWrap w:val="0"/>
            <w:vAlign w:val="center"/>
          </w:tcPr>
          <w:p w14:paraId="7C413AE2">
            <w:pPr>
              <w:rPr>
                <w:rFonts w:ascii="宋体" w:hAnsi="宋体" w:eastAsia="宋体"/>
              </w:rPr>
            </w:pPr>
          </w:p>
        </w:tc>
        <w:tc>
          <w:tcPr>
            <w:tcW w:w="708" w:type="dxa"/>
            <w:noWrap w:val="0"/>
            <w:vAlign w:val="center"/>
          </w:tcPr>
          <w:p w14:paraId="071CBA0C">
            <w:pPr>
              <w:pStyle w:val="9"/>
              <w:spacing w:before="33" w:line="227" w:lineRule="auto"/>
              <w:ind w:left="246"/>
              <w:rPr>
                <w:rFonts w:ascii="宋体" w:hAnsi="宋体" w:eastAsia="宋体"/>
              </w:rPr>
            </w:pPr>
            <w:r>
              <w:rPr>
                <w:rFonts w:ascii="宋体" w:hAnsi="宋体" w:eastAsia="宋体"/>
              </w:rPr>
              <w:t>☆</w:t>
            </w:r>
          </w:p>
        </w:tc>
        <w:tc>
          <w:tcPr>
            <w:tcW w:w="809" w:type="dxa"/>
            <w:noWrap w:val="0"/>
            <w:vAlign w:val="top"/>
          </w:tcPr>
          <w:p w14:paraId="3DE53724">
            <w:pPr>
              <w:rPr>
                <w:rFonts w:ascii="宋体" w:hAnsi="宋体" w:eastAsia="宋体"/>
              </w:rPr>
            </w:pPr>
          </w:p>
        </w:tc>
      </w:tr>
      <w:tr w14:paraId="0F17BF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restart"/>
            <w:noWrap w:val="0"/>
            <w:vAlign w:val="center"/>
          </w:tcPr>
          <w:p w14:paraId="3F15EC55">
            <w:pPr>
              <w:jc w:val="center"/>
              <w:rPr>
                <w:rFonts w:ascii="宋体" w:hAnsi="宋体" w:eastAsia="宋体"/>
              </w:rPr>
            </w:pPr>
            <w:r>
              <w:rPr>
                <w:rFonts w:ascii="宋体" w:hAnsi="宋体" w:eastAsia="宋体" w:cs="minorBidi"/>
                <w:spacing w:val="-2"/>
                <w:sz w:val="24"/>
                <w:szCs w:val="24"/>
              </w:rPr>
              <w:t>楼层办公区域会议室及公共</w:t>
            </w:r>
            <w:r>
              <w:rPr>
                <w:rFonts w:hint="eastAsia" w:ascii="宋体" w:hAnsi="宋体" w:eastAsia="宋体" w:cs="minorBidi"/>
                <w:spacing w:val="-2"/>
                <w:sz w:val="24"/>
                <w:szCs w:val="24"/>
              </w:rPr>
              <w:t>走廊</w:t>
            </w:r>
          </w:p>
        </w:tc>
        <w:tc>
          <w:tcPr>
            <w:tcW w:w="917" w:type="dxa"/>
            <w:vMerge w:val="restart"/>
            <w:noWrap w:val="0"/>
            <w:vAlign w:val="center"/>
          </w:tcPr>
          <w:p w14:paraId="36B5DE48">
            <w:pPr>
              <w:jc w:val="center"/>
              <w:rPr>
                <w:rFonts w:ascii="宋体" w:hAnsi="宋体" w:eastAsia="宋体"/>
              </w:rPr>
            </w:pPr>
            <w:r>
              <w:rPr>
                <w:rFonts w:hint="eastAsia" w:ascii="宋体" w:hAnsi="宋体" w:eastAsia="宋体" w:cs="minorBidi"/>
                <w:spacing w:val="-2"/>
                <w:sz w:val="24"/>
                <w:szCs w:val="24"/>
              </w:rPr>
              <w:t>日常清扫</w:t>
            </w:r>
          </w:p>
        </w:tc>
        <w:tc>
          <w:tcPr>
            <w:tcW w:w="2561" w:type="dxa"/>
            <w:noWrap w:val="0"/>
            <w:vAlign w:val="center"/>
          </w:tcPr>
          <w:p w14:paraId="07CA70F5">
            <w:pPr>
              <w:pStyle w:val="9"/>
              <w:ind w:left="325"/>
              <w:textAlignment w:val="center"/>
              <w:rPr>
                <w:rFonts w:ascii="宋体" w:hAnsi="宋体" w:eastAsia="宋体"/>
              </w:rPr>
            </w:pPr>
            <w:r>
              <w:rPr>
                <w:rFonts w:hint="eastAsia" w:ascii="宋体" w:hAnsi="宋体" w:eastAsia="宋体"/>
                <w:spacing w:val="-2"/>
                <w:lang w:eastAsia="zh-CN"/>
              </w:rPr>
              <w:t>办公门及门框擦拭</w:t>
            </w:r>
          </w:p>
        </w:tc>
        <w:tc>
          <w:tcPr>
            <w:tcW w:w="553" w:type="dxa"/>
            <w:noWrap w:val="0"/>
            <w:vAlign w:val="center"/>
          </w:tcPr>
          <w:p w14:paraId="19D583B0">
            <w:pPr>
              <w:pStyle w:val="9"/>
              <w:spacing w:before="37" w:line="227" w:lineRule="auto"/>
              <w:ind w:left="175"/>
              <w:rPr>
                <w:rFonts w:ascii="宋体" w:hAnsi="宋体" w:eastAsia="宋体"/>
              </w:rPr>
            </w:pPr>
            <w:r>
              <w:rPr>
                <w:rFonts w:ascii="宋体" w:hAnsi="宋体" w:eastAsia="宋体"/>
              </w:rPr>
              <w:t>☆</w:t>
            </w:r>
          </w:p>
        </w:tc>
        <w:tc>
          <w:tcPr>
            <w:tcW w:w="708" w:type="dxa"/>
            <w:noWrap w:val="0"/>
            <w:vAlign w:val="center"/>
          </w:tcPr>
          <w:p w14:paraId="5F050F78">
            <w:pPr>
              <w:rPr>
                <w:rFonts w:ascii="宋体" w:hAnsi="宋体" w:eastAsia="宋体"/>
              </w:rPr>
            </w:pPr>
          </w:p>
        </w:tc>
        <w:tc>
          <w:tcPr>
            <w:tcW w:w="708" w:type="dxa"/>
            <w:noWrap w:val="0"/>
            <w:vAlign w:val="center"/>
          </w:tcPr>
          <w:p w14:paraId="063D2AC8">
            <w:pPr>
              <w:rPr>
                <w:rFonts w:ascii="宋体" w:hAnsi="宋体" w:eastAsia="宋体"/>
              </w:rPr>
            </w:pPr>
          </w:p>
        </w:tc>
        <w:tc>
          <w:tcPr>
            <w:tcW w:w="708" w:type="dxa"/>
            <w:noWrap w:val="0"/>
            <w:vAlign w:val="center"/>
          </w:tcPr>
          <w:p w14:paraId="36B0BE0B">
            <w:pPr>
              <w:rPr>
                <w:rFonts w:ascii="宋体" w:hAnsi="宋体" w:eastAsia="宋体"/>
              </w:rPr>
            </w:pPr>
          </w:p>
        </w:tc>
        <w:tc>
          <w:tcPr>
            <w:tcW w:w="708" w:type="dxa"/>
            <w:noWrap w:val="0"/>
            <w:vAlign w:val="center"/>
          </w:tcPr>
          <w:p w14:paraId="00DD12B3">
            <w:pPr>
              <w:rPr>
                <w:rFonts w:ascii="宋体" w:hAnsi="宋体" w:eastAsia="宋体"/>
              </w:rPr>
            </w:pPr>
          </w:p>
        </w:tc>
        <w:tc>
          <w:tcPr>
            <w:tcW w:w="809" w:type="dxa"/>
            <w:noWrap w:val="0"/>
            <w:vAlign w:val="center"/>
          </w:tcPr>
          <w:p w14:paraId="2EAE1738">
            <w:pPr>
              <w:rPr>
                <w:rFonts w:ascii="宋体" w:hAnsi="宋体" w:eastAsia="宋体"/>
              </w:rPr>
            </w:pPr>
          </w:p>
        </w:tc>
      </w:tr>
      <w:tr w14:paraId="492F4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noWrap w:val="0"/>
            <w:vAlign w:val="center"/>
          </w:tcPr>
          <w:p w14:paraId="7F405FA9">
            <w:pPr>
              <w:spacing w:before="90"/>
              <w:jc w:val="center"/>
              <w:rPr>
                <w:rFonts w:ascii="宋体" w:hAnsi="宋体" w:eastAsia="宋体"/>
              </w:rPr>
            </w:pPr>
          </w:p>
        </w:tc>
        <w:tc>
          <w:tcPr>
            <w:tcW w:w="917" w:type="dxa"/>
            <w:vMerge w:val="continue"/>
            <w:noWrap w:val="0"/>
            <w:vAlign w:val="center"/>
          </w:tcPr>
          <w:p w14:paraId="40556519">
            <w:pPr>
              <w:jc w:val="center"/>
              <w:rPr>
                <w:rFonts w:ascii="宋体" w:hAnsi="宋体" w:eastAsia="宋体"/>
              </w:rPr>
            </w:pPr>
          </w:p>
        </w:tc>
        <w:tc>
          <w:tcPr>
            <w:tcW w:w="2561" w:type="dxa"/>
            <w:noWrap w:val="0"/>
            <w:vAlign w:val="center"/>
          </w:tcPr>
          <w:p w14:paraId="26946688">
            <w:pPr>
              <w:pStyle w:val="9"/>
              <w:textAlignment w:val="center"/>
              <w:rPr>
                <w:rFonts w:ascii="宋体" w:hAnsi="宋体" w:eastAsia="宋体"/>
                <w:lang w:eastAsia="zh-CN"/>
              </w:rPr>
            </w:pPr>
            <w:r>
              <w:rPr>
                <w:rFonts w:ascii="宋体" w:hAnsi="宋体" w:eastAsia="宋体"/>
                <w:spacing w:val="-10"/>
                <w:lang w:eastAsia="zh-CN"/>
              </w:rPr>
              <w:t>字牌</w:t>
            </w:r>
            <w:r>
              <w:rPr>
                <w:rFonts w:hint="eastAsia" w:ascii="宋体" w:hAnsi="宋体" w:eastAsia="宋体"/>
                <w:spacing w:val="-10"/>
                <w:lang w:eastAsia="zh-CN"/>
              </w:rPr>
              <w:t>、</w:t>
            </w:r>
            <w:r>
              <w:rPr>
                <w:rFonts w:ascii="宋体" w:hAnsi="宋体" w:eastAsia="宋体"/>
                <w:spacing w:val="-10"/>
                <w:lang w:eastAsia="zh-CN"/>
              </w:rPr>
              <w:t>消防器材灯设施擦</w:t>
            </w:r>
            <w:r>
              <w:rPr>
                <w:rFonts w:ascii="宋体" w:hAnsi="宋体" w:eastAsia="宋体"/>
                <w:lang w:eastAsia="zh-CN"/>
              </w:rPr>
              <w:t>拭</w:t>
            </w:r>
          </w:p>
        </w:tc>
        <w:tc>
          <w:tcPr>
            <w:tcW w:w="553" w:type="dxa"/>
            <w:noWrap w:val="0"/>
            <w:vAlign w:val="center"/>
          </w:tcPr>
          <w:p w14:paraId="32C29430">
            <w:pPr>
              <w:rPr>
                <w:rFonts w:ascii="宋体" w:hAnsi="宋体" w:eastAsia="宋体"/>
              </w:rPr>
            </w:pPr>
          </w:p>
        </w:tc>
        <w:tc>
          <w:tcPr>
            <w:tcW w:w="708" w:type="dxa"/>
            <w:noWrap w:val="0"/>
            <w:vAlign w:val="center"/>
          </w:tcPr>
          <w:p w14:paraId="6D3FA80B">
            <w:pPr>
              <w:rPr>
                <w:rFonts w:ascii="宋体" w:hAnsi="宋体" w:eastAsia="宋体"/>
              </w:rPr>
            </w:pPr>
          </w:p>
        </w:tc>
        <w:tc>
          <w:tcPr>
            <w:tcW w:w="708" w:type="dxa"/>
            <w:noWrap w:val="0"/>
            <w:vAlign w:val="center"/>
          </w:tcPr>
          <w:p w14:paraId="20172FF0">
            <w:pPr>
              <w:rPr>
                <w:rFonts w:ascii="宋体" w:hAnsi="宋体" w:eastAsia="宋体"/>
              </w:rPr>
            </w:pPr>
          </w:p>
        </w:tc>
        <w:tc>
          <w:tcPr>
            <w:tcW w:w="708" w:type="dxa"/>
            <w:noWrap w:val="0"/>
            <w:vAlign w:val="center"/>
          </w:tcPr>
          <w:p w14:paraId="57AE12F3">
            <w:pPr>
              <w:pStyle w:val="9"/>
              <w:spacing w:before="78" w:line="227" w:lineRule="auto"/>
              <w:ind w:left="246"/>
              <w:rPr>
                <w:rFonts w:ascii="宋体" w:hAnsi="宋体" w:eastAsia="宋体"/>
              </w:rPr>
            </w:pPr>
            <w:r>
              <w:rPr>
                <w:rFonts w:ascii="宋体" w:hAnsi="宋体" w:eastAsia="宋体"/>
              </w:rPr>
              <w:t>☆</w:t>
            </w:r>
          </w:p>
        </w:tc>
        <w:tc>
          <w:tcPr>
            <w:tcW w:w="708" w:type="dxa"/>
            <w:noWrap w:val="0"/>
            <w:vAlign w:val="center"/>
          </w:tcPr>
          <w:p w14:paraId="508637BF">
            <w:pPr>
              <w:rPr>
                <w:rFonts w:ascii="宋体" w:hAnsi="宋体" w:eastAsia="宋体"/>
              </w:rPr>
            </w:pPr>
          </w:p>
        </w:tc>
        <w:tc>
          <w:tcPr>
            <w:tcW w:w="809" w:type="dxa"/>
            <w:noWrap w:val="0"/>
            <w:vAlign w:val="center"/>
          </w:tcPr>
          <w:p w14:paraId="01F3B4F9">
            <w:pPr>
              <w:rPr>
                <w:rFonts w:ascii="宋体" w:hAnsi="宋体" w:eastAsia="宋体"/>
              </w:rPr>
            </w:pPr>
          </w:p>
        </w:tc>
      </w:tr>
      <w:tr w14:paraId="6E7B41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noWrap w:val="0"/>
            <w:vAlign w:val="center"/>
          </w:tcPr>
          <w:p w14:paraId="7B983FBC">
            <w:pPr>
              <w:spacing w:before="90"/>
              <w:jc w:val="center"/>
              <w:rPr>
                <w:rFonts w:ascii="宋体" w:hAnsi="宋体" w:eastAsia="宋体"/>
              </w:rPr>
            </w:pPr>
          </w:p>
        </w:tc>
        <w:tc>
          <w:tcPr>
            <w:tcW w:w="917" w:type="dxa"/>
            <w:vMerge w:val="continue"/>
            <w:noWrap w:val="0"/>
            <w:vAlign w:val="center"/>
          </w:tcPr>
          <w:p w14:paraId="6E07A5E3">
            <w:pPr>
              <w:jc w:val="center"/>
              <w:rPr>
                <w:rFonts w:ascii="宋体" w:hAnsi="宋体" w:eastAsia="宋体"/>
              </w:rPr>
            </w:pPr>
          </w:p>
        </w:tc>
        <w:tc>
          <w:tcPr>
            <w:tcW w:w="2561" w:type="dxa"/>
            <w:noWrap w:val="0"/>
            <w:vAlign w:val="center"/>
          </w:tcPr>
          <w:p w14:paraId="15F38E77">
            <w:pPr>
              <w:pStyle w:val="9"/>
              <w:jc w:val="center"/>
              <w:textAlignment w:val="center"/>
              <w:rPr>
                <w:rFonts w:ascii="宋体" w:hAnsi="宋体" w:eastAsia="宋体"/>
                <w:lang w:eastAsia="zh-CN"/>
              </w:rPr>
            </w:pPr>
            <w:r>
              <w:rPr>
                <w:rFonts w:ascii="宋体" w:hAnsi="宋体" w:eastAsia="宋体"/>
                <w:spacing w:val="-16"/>
                <w:lang w:eastAsia="zh-CN"/>
              </w:rPr>
              <w:t>天花板及灯</w:t>
            </w:r>
            <w:r>
              <w:rPr>
                <w:rFonts w:ascii="宋体" w:hAnsi="宋体" w:eastAsia="宋体"/>
                <w:spacing w:val="-15"/>
                <w:lang w:eastAsia="zh-CN"/>
              </w:rPr>
              <w:t>具(掸尘、</w:t>
            </w:r>
            <w:r>
              <w:rPr>
                <w:rFonts w:ascii="宋体" w:hAnsi="宋体" w:eastAsia="宋体"/>
                <w:spacing w:val="-10"/>
                <w:lang w:eastAsia="zh-CN"/>
              </w:rPr>
              <w:t>擦</w:t>
            </w:r>
            <w:r>
              <w:rPr>
                <w:rFonts w:ascii="宋体" w:hAnsi="宋体" w:eastAsia="宋体"/>
                <w:spacing w:val="-5"/>
                <w:lang w:eastAsia="zh-CN"/>
              </w:rPr>
              <w:t>拭)</w:t>
            </w:r>
          </w:p>
        </w:tc>
        <w:tc>
          <w:tcPr>
            <w:tcW w:w="553" w:type="dxa"/>
            <w:noWrap w:val="0"/>
            <w:vAlign w:val="center"/>
          </w:tcPr>
          <w:p w14:paraId="6F90C727">
            <w:pPr>
              <w:rPr>
                <w:rFonts w:ascii="宋体" w:hAnsi="宋体" w:eastAsia="宋体"/>
              </w:rPr>
            </w:pPr>
          </w:p>
        </w:tc>
        <w:tc>
          <w:tcPr>
            <w:tcW w:w="708" w:type="dxa"/>
            <w:noWrap w:val="0"/>
            <w:vAlign w:val="center"/>
          </w:tcPr>
          <w:p w14:paraId="668E644F">
            <w:pPr>
              <w:rPr>
                <w:rFonts w:ascii="宋体" w:hAnsi="宋体" w:eastAsia="宋体"/>
              </w:rPr>
            </w:pPr>
          </w:p>
        </w:tc>
        <w:tc>
          <w:tcPr>
            <w:tcW w:w="708" w:type="dxa"/>
            <w:noWrap w:val="0"/>
            <w:vAlign w:val="center"/>
          </w:tcPr>
          <w:p w14:paraId="1650178D">
            <w:pPr>
              <w:rPr>
                <w:rFonts w:ascii="宋体" w:hAnsi="宋体" w:eastAsia="宋体"/>
              </w:rPr>
            </w:pPr>
          </w:p>
        </w:tc>
        <w:tc>
          <w:tcPr>
            <w:tcW w:w="708" w:type="dxa"/>
            <w:noWrap w:val="0"/>
            <w:vAlign w:val="center"/>
          </w:tcPr>
          <w:p w14:paraId="330B0BC9">
            <w:pPr>
              <w:rPr>
                <w:rFonts w:ascii="宋体" w:hAnsi="宋体" w:eastAsia="宋体"/>
              </w:rPr>
            </w:pPr>
          </w:p>
        </w:tc>
        <w:tc>
          <w:tcPr>
            <w:tcW w:w="708" w:type="dxa"/>
            <w:noWrap w:val="0"/>
            <w:vAlign w:val="center"/>
          </w:tcPr>
          <w:p w14:paraId="13C213E7">
            <w:pPr>
              <w:rPr>
                <w:rFonts w:ascii="宋体" w:hAnsi="宋体" w:eastAsia="宋体"/>
              </w:rPr>
            </w:pPr>
          </w:p>
        </w:tc>
        <w:tc>
          <w:tcPr>
            <w:tcW w:w="809" w:type="dxa"/>
            <w:noWrap w:val="0"/>
            <w:vAlign w:val="center"/>
          </w:tcPr>
          <w:p w14:paraId="5D1295A5">
            <w:pPr>
              <w:pStyle w:val="9"/>
              <w:spacing w:before="78" w:line="227" w:lineRule="auto"/>
              <w:ind w:left="297"/>
              <w:rPr>
                <w:rFonts w:ascii="宋体" w:hAnsi="宋体" w:eastAsia="宋体"/>
              </w:rPr>
            </w:pPr>
            <w:r>
              <w:rPr>
                <w:rFonts w:ascii="宋体" w:hAnsi="宋体" w:eastAsia="宋体"/>
              </w:rPr>
              <w:t>☆</w:t>
            </w:r>
          </w:p>
        </w:tc>
      </w:tr>
      <w:tr w14:paraId="13571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noWrap w:val="0"/>
            <w:vAlign w:val="center"/>
          </w:tcPr>
          <w:p w14:paraId="03013FBE">
            <w:pPr>
              <w:spacing w:before="90"/>
              <w:jc w:val="center"/>
              <w:rPr>
                <w:rFonts w:ascii="宋体" w:hAnsi="宋体" w:eastAsia="宋体"/>
              </w:rPr>
            </w:pPr>
          </w:p>
        </w:tc>
        <w:tc>
          <w:tcPr>
            <w:tcW w:w="917" w:type="dxa"/>
            <w:vMerge w:val="continue"/>
            <w:noWrap w:val="0"/>
            <w:vAlign w:val="center"/>
          </w:tcPr>
          <w:p w14:paraId="4114CB48">
            <w:pPr>
              <w:jc w:val="center"/>
              <w:rPr>
                <w:rFonts w:ascii="宋体" w:hAnsi="宋体" w:eastAsia="宋体"/>
              </w:rPr>
            </w:pPr>
          </w:p>
        </w:tc>
        <w:tc>
          <w:tcPr>
            <w:tcW w:w="2561" w:type="dxa"/>
            <w:noWrap w:val="0"/>
            <w:vAlign w:val="center"/>
          </w:tcPr>
          <w:p w14:paraId="1B126646">
            <w:pPr>
              <w:pStyle w:val="9"/>
              <w:ind w:left="79"/>
              <w:jc w:val="center"/>
              <w:textAlignment w:val="center"/>
              <w:rPr>
                <w:rFonts w:ascii="宋体" w:hAnsi="宋体" w:eastAsia="宋体"/>
                <w:lang w:eastAsia="zh-CN"/>
              </w:rPr>
            </w:pPr>
            <w:r>
              <w:rPr>
                <w:rFonts w:ascii="宋体" w:hAnsi="宋体" w:eastAsia="宋体"/>
                <w:spacing w:val="-1"/>
                <w:lang w:eastAsia="zh-CN"/>
              </w:rPr>
              <w:t>楼层室内玻璃（擦拭）</w:t>
            </w:r>
          </w:p>
        </w:tc>
        <w:tc>
          <w:tcPr>
            <w:tcW w:w="553" w:type="dxa"/>
            <w:noWrap w:val="0"/>
            <w:vAlign w:val="center"/>
          </w:tcPr>
          <w:p w14:paraId="251AFD9D">
            <w:pPr>
              <w:rPr>
                <w:rFonts w:ascii="宋体" w:hAnsi="宋体" w:eastAsia="宋体"/>
              </w:rPr>
            </w:pPr>
          </w:p>
        </w:tc>
        <w:tc>
          <w:tcPr>
            <w:tcW w:w="708" w:type="dxa"/>
            <w:noWrap w:val="0"/>
            <w:vAlign w:val="center"/>
          </w:tcPr>
          <w:p w14:paraId="7517FF60">
            <w:pPr>
              <w:rPr>
                <w:rFonts w:ascii="宋体" w:hAnsi="宋体" w:eastAsia="宋体"/>
              </w:rPr>
            </w:pPr>
          </w:p>
        </w:tc>
        <w:tc>
          <w:tcPr>
            <w:tcW w:w="708" w:type="dxa"/>
            <w:noWrap w:val="0"/>
            <w:vAlign w:val="center"/>
          </w:tcPr>
          <w:p w14:paraId="73438302">
            <w:pPr>
              <w:rPr>
                <w:rFonts w:ascii="宋体" w:hAnsi="宋体" w:eastAsia="宋体"/>
              </w:rPr>
            </w:pPr>
          </w:p>
        </w:tc>
        <w:tc>
          <w:tcPr>
            <w:tcW w:w="708" w:type="dxa"/>
            <w:noWrap w:val="0"/>
            <w:vAlign w:val="center"/>
          </w:tcPr>
          <w:p w14:paraId="1731851F">
            <w:pPr>
              <w:pStyle w:val="9"/>
              <w:spacing w:before="38" w:line="227" w:lineRule="auto"/>
              <w:ind w:left="246"/>
              <w:rPr>
                <w:rFonts w:ascii="宋体" w:hAnsi="宋体" w:eastAsia="宋体"/>
              </w:rPr>
            </w:pPr>
            <w:r>
              <w:rPr>
                <w:rFonts w:ascii="宋体" w:hAnsi="宋体" w:eastAsia="宋体"/>
              </w:rPr>
              <w:t>☆</w:t>
            </w:r>
          </w:p>
        </w:tc>
        <w:tc>
          <w:tcPr>
            <w:tcW w:w="708" w:type="dxa"/>
            <w:noWrap w:val="0"/>
            <w:vAlign w:val="center"/>
          </w:tcPr>
          <w:p w14:paraId="337C9637">
            <w:pPr>
              <w:rPr>
                <w:rFonts w:ascii="宋体" w:hAnsi="宋体" w:eastAsia="宋体"/>
              </w:rPr>
            </w:pPr>
          </w:p>
        </w:tc>
        <w:tc>
          <w:tcPr>
            <w:tcW w:w="809" w:type="dxa"/>
            <w:noWrap w:val="0"/>
            <w:vAlign w:val="center"/>
          </w:tcPr>
          <w:p w14:paraId="27D7EB27">
            <w:pPr>
              <w:rPr>
                <w:rFonts w:ascii="宋体" w:hAnsi="宋体" w:eastAsia="宋体"/>
              </w:rPr>
            </w:pPr>
          </w:p>
        </w:tc>
      </w:tr>
      <w:tr w14:paraId="016ED2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noWrap w:val="0"/>
            <w:vAlign w:val="center"/>
          </w:tcPr>
          <w:p w14:paraId="6C2574BE">
            <w:pPr>
              <w:spacing w:before="90"/>
              <w:jc w:val="center"/>
              <w:rPr>
                <w:rFonts w:ascii="宋体" w:hAnsi="宋体" w:eastAsia="宋体"/>
              </w:rPr>
            </w:pPr>
          </w:p>
        </w:tc>
        <w:tc>
          <w:tcPr>
            <w:tcW w:w="917" w:type="dxa"/>
            <w:vMerge w:val="continue"/>
            <w:noWrap w:val="0"/>
            <w:vAlign w:val="center"/>
          </w:tcPr>
          <w:p w14:paraId="2D7C6CEA">
            <w:pPr>
              <w:jc w:val="center"/>
              <w:rPr>
                <w:rFonts w:ascii="宋体" w:hAnsi="宋体" w:eastAsia="宋体"/>
              </w:rPr>
            </w:pPr>
          </w:p>
        </w:tc>
        <w:tc>
          <w:tcPr>
            <w:tcW w:w="2561" w:type="dxa"/>
            <w:noWrap w:val="0"/>
            <w:vAlign w:val="center"/>
          </w:tcPr>
          <w:p w14:paraId="33A62211">
            <w:pPr>
              <w:pStyle w:val="9"/>
              <w:ind w:left="379"/>
              <w:jc w:val="center"/>
              <w:textAlignment w:val="center"/>
              <w:rPr>
                <w:rFonts w:ascii="宋体" w:hAnsi="宋体" w:eastAsia="宋体"/>
              </w:rPr>
            </w:pPr>
            <w:r>
              <w:rPr>
                <w:rFonts w:hint="eastAsia" w:ascii="宋体" w:hAnsi="宋体" w:eastAsia="宋体"/>
                <w:spacing w:val="-2"/>
                <w:lang w:eastAsia="zh-CN"/>
              </w:rPr>
              <w:t>楼道楼梯（擦拭）</w:t>
            </w:r>
          </w:p>
        </w:tc>
        <w:tc>
          <w:tcPr>
            <w:tcW w:w="553" w:type="dxa"/>
            <w:noWrap w:val="0"/>
            <w:vAlign w:val="center"/>
          </w:tcPr>
          <w:p w14:paraId="63731239">
            <w:pPr>
              <w:rPr>
                <w:rFonts w:ascii="宋体" w:hAnsi="宋体" w:eastAsia="宋体"/>
              </w:rPr>
            </w:pPr>
          </w:p>
        </w:tc>
        <w:tc>
          <w:tcPr>
            <w:tcW w:w="708" w:type="dxa"/>
            <w:noWrap w:val="0"/>
            <w:vAlign w:val="center"/>
          </w:tcPr>
          <w:p w14:paraId="6F62AB0B">
            <w:pPr>
              <w:pStyle w:val="9"/>
              <w:spacing w:before="37" w:line="227" w:lineRule="auto"/>
              <w:ind w:left="246"/>
              <w:rPr>
                <w:rFonts w:ascii="宋体" w:hAnsi="宋体" w:eastAsia="宋体"/>
              </w:rPr>
            </w:pPr>
            <w:r>
              <w:rPr>
                <w:rFonts w:ascii="宋体" w:hAnsi="宋体" w:eastAsia="宋体"/>
              </w:rPr>
              <w:t>☆</w:t>
            </w:r>
          </w:p>
        </w:tc>
        <w:tc>
          <w:tcPr>
            <w:tcW w:w="708" w:type="dxa"/>
            <w:noWrap w:val="0"/>
            <w:vAlign w:val="center"/>
          </w:tcPr>
          <w:p w14:paraId="59EB9ED2">
            <w:pPr>
              <w:rPr>
                <w:rFonts w:ascii="宋体" w:hAnsi="宋体" w:eastAsia="宋体"/>
              </w:rPr>
            </w:pPr>
          </w:p>
        </w:tc>
        <w:tc>
          <w:tcPr>
            <w:tcW w:w="708" w:type="dxa"/>
            <w:noWrap w:val="0"/>
            <w:vAlign w:val="center"/>
          </w:tcPr>
          <w:p w14:paraId="399CF043">
            <w:pPr>
              <w:rPr>
                <w:rFonts w:ascii="宋体" w:hAnsi="宋体" w:eastAsia="宋体"/>
              </w:rPr>
            </w:pPr>
          </w:p>
        </w:tc>
        <w:tc>
          <w:tcPr>
            <w:tcW w:w="708" w:type="dxa"/>
            <w:noWrap w:val="0"/>
            <w:vAlign w:val="center"/>
          </w:tcPr>
          <w:p w14:paraId="59DF5147">
            <w:pPr>
              <w:rPr>
                <w:rFonts w:ascii="宋体" w:hAnsi="宋体" w:eastAsia="宋体"/>
              </w:rPr>
            </w:pPr>
          </w:p>
        </w:tc>
        <w:tc>
          <w:tcPr>
            <w:tcW w:w="809" w:type="dxa"/>
            <w:noWrap w:val="0"/>
            <w:vAlign w:val="center"/>
          </w:tcPr>
          <w:p w14:paraId="20A066D8">
            <w:pPr>
              <w:rPr>
                <w:rFonts w:ascii="宋体" w:hAnsi="宋体" w:eastAsia="宋体"/>
              </w:rPr>
            </w:pPr>
          </w:p>
        </w:tc>
      </w:tr>
      <w:tr w14:paraId="48683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noWrap w:val="0"/>
            <w:vAlign w:val="center"/>
          </w:tcPr>
          <w:p w14:paraId="6D349A68">
            <w:pPr>
              <w:spacing w:before="90"/>
              <w:jc w:val="center"/>
              <w:rPr>
                <w:rFonts w:ascii="宋体" w:hAnsi="宋体" w:eastAsia="宋体"/>
              </w:rPr>
            </w:pPr>
          </w:p>
        </w:tc>
        <w:tc>
          <w:tcPr>
            <w:tcW w:w="917" w:type="dxa"/>
            <w:vMerge w:val="continue"/>
            <w:noWrap w:val="0"/>
            <w:vAlign w:val="center"/>
          </w:tcPr>
          <w:p w14:paraId="12FF3C0C">
            <w:pPr>
              <w:jc w:val="center"/>
              <w:rPr>
                <w:rFonts w:ascii="宋体" w:hAnsi="宋体" w:eastAsia="宋体"/>
              </w:rPr>
            </w:pPr>
          </w:p>
        </w:tc>
        <w:tc>
          <w:tcPr>
            <w:tcW w:w="2561" w:type="dxa"/>
            <w:noWrap w:val="0"/>
            <w:vAlign w:val="center"/>
          </w:tcPr>
          <w:p w14:paraId="339FA212">
            <w:pPr>
              <w:pStyle w:val="9"/>
              <w:ind w:left="83"/>
              <w:jc w:val="center"/>
              <w:textAlignment w:val="center"/>
              <w:rPr>
                <w:rFonts w:ascii="宋体" w:hAnsi="宋体" w:eastAsia="宋体"/>
                <w:lang w:eastAsia="zh-CN"/>
              </w:rPr>
            </w:pPr>
            <w:r>
              <w:rPr>
                <w:rFonts w:ascii="宋体" w:hAnsi="宋体" w:eastAsia="宋体"/>
                <w:spacing w:val="-2"/>
                <w:lang w:eastAsia="zh-CN"/>
              </w:rPr>
              <w:t>各办公区域及公共区域</w:t>
            </w:r>
          </w:p>
          <w:p w14:paraId="7960B86A">
            <w:pPr>
              <w:pStyle w:val="9"/>
              <w:jc w:val="center"/>
              <w:textAlignment w:val="center"/>
              <w:rPr>
                <w:rFonts w:ascii="宋体" w:hAnsi="宋体" w:eastAsia="宋体"/>
                <w:lang w:eastAsia="zh-CN"/>
              </w:rPr>
            </w:pPr>
            <w:r>
              <w:rPr>
                <w:rFonts w:ascii="宋体" w:hAnsi="宋体" w:eastAsia="宋体"/>
                <w:lang w:eastAsia="zh-CN"/>
              </w:rPr>
              <w:t>地</w:t>
            </w:r>
            <w:r>
              <w:rPr>
                <w:rFonts w:ascii="宋体" w:hAnsi="宋体" w:eastAsia="宋体"/>
                <w:spacing w:val="-8"/>
                <w:lang w:eastAsia="zh-CN"/>
              </w:rPr>
              <w:t>面</w:t>
            </w:r>
            <w:r>
              <w:rPr>
                <w:rFonts w:ascii="宋体" w:hAnsi="宋体" w:eastAsia="宋体"/>
                <w:spacing w:val="-68"/>
                <w:lang w:eastAsia="zh-CN"/>
              </w:rPr>
              <w:t xml:space="preserve"> </w:t>
            </w:r>
            <w:r>
              <w:rPr>
                <w:rFonts w:ascii="宋体" w:hAnsi="宋体" w:eastAsia="宋体"/>
                <w:spacing w:val="-8"/>
                <w:lang w:eastAsia="zh-CN"/>
              </w:rPr>
              <w:t>(推尘或清扫)</w:t>
            </w:r>
          </w:p>
        </w:tc>
        <w:tc>
          <w:tcPr>
            <w:tcW w:w="553" w:type="dxa"/>
            <w:noWrap w:val="0"/>
            <w:vAlign w:val="center"/>
          </w:tcPr>
          <w:p w14:paraId="4623B8BC">
            <w:pPr>
              <w:pStyle w:val="9"/>
              <w:spacing w:before="78" w:line="227" w:lineRule="auto"/>
              <w:ind w:left="175"/>
              <w:rPr>
                <w:rFonts w:ascii="宋体" w:hAnsi="宋体" w:eastAsia="宋体"/>
              </w:rPr>
            </w:pPr>
            <w:r>
              <w:rPr>
                <w:rFonts w:ascii="宋体" w:hAnsi="宋体" w:eastAsia="宋体"/>
              </w:rPr>
              <w:t>☆</w:t>
            </w:r>
          </w:p>
        </w:tc>
        <w:tc>
          <w:tcPr>
            <w:tcW w:w="708" w:type="dxa"/>
            <w:noWrap w:val="0"/>
            <w:vAlign w:val="center"/>
          </w:tcPr>
          <w:p w14:paraId="6276216B">
            <w:pPr>
              <w:rPr>
                <w:rFonts w:ascii="宋体" w:hAnsi="宋体" w:eastAsia="宋体"/>
              </w:rPr>
            </w:pPr>
          </w:p>
        </w:tc>
        <w:tc>
          <w:tcPr>
            <w:tcW w:w="708" w:type="dxa"/>
            <w:noWrap w:val="0"/>
            <w:vAlign w:val="center"/>
          </w:tcPr>
          <w:p w14:paraId="188EB46C">
            <w:pPr>
              <w:rPr>
                <w:rFonts w:ascii="宋体" w:hAnsi="宋体" w:eastAsia="宋体"/>
              </w:rPr>
            </w:pPr>
          </w:p>
        </w:tc>
        <w:tc>
          <w:tcPr>
            <w:tcW w:w="708" w:type="dxa"/>
            <w:noWrap w:val="0"/>
            <w:vAlign w:val="center"/>
          </w:tcPr>
          <w:p w14:paraId="15B0541B">
            <w:pPr>
              <w:rPr>
                <w:rFonts w:ascii="宋体" w:hAnsi="宋体" w:eastAsia="宋体"/>
              </w:rPr>
            </w:pPr>
          </w:p>
        </w:tc>
        <w:tc>
          <w:tcPr>
            <w:tcW w:w="708" w:type="dxa"/>
            <w:noWrap w:val="0"/>
            <w:vAlign w:val="center"/>
          </w:tcPr>
          <w:p w14:paraId="6DD651DC">
            <w:pPr>
              <w:rPr>
                <w:rFonts w:ascii="宋体" w:hAnsi="宋体" w:eastAsia="宋体"/>
              </w:rPr>
            </w:pPr>
          </w:p>
        </w:tc>
        <w:tc>
          <w:tcPr>
            <w:tcW w:w="809" w:type="dxa"/>
            <w:noWrap w:val="0"/>
            <w:vAlign w:val="center"/>
          </w:tcPr>
          <w:p w14:paraId="1C722D55">
            <w:pPr>
              <w:rPr>
                <w:rFonts w:ascii="宋体" w:hAnsi="宋体" w:eastAsia="宋体"/>
              </w:rPr>
            </w:pPr>
          </w:p>
        </w:tc>
      </w:tr>
      <w:tr w14:paraId="68ECC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noWrap w:val="0"/>
            <w:vAlign w:val="center"/>
          </w:tcPr>
          <w:p w14:paraId="4FEFB836">
            <w:pPr>
              <w:spacing w:before="90"/>
              <w:jc w:val="center"/>
              <w:rPr>
                <w:rFonts w:ascii="宋体" w:hAnsi="宋体" w:eastAsia="宋体"/>
              </w:rPr>
            </w:pPr>
          </w:p>
        </w:tc>
        <w:tc>
          <w:tcPr>
            <w:tcW w:w="917" w:type="dxa"/>
            <w:vMerge w:val="continue"/>
            <w:noWrap w:val="0"/>
            <w:vAlign w:val="center"/>
          </w:tcPr>
          <w:p w14:paraId="711E114D">
            <w:pPr>
              <w:pStyle w:val="9"/>
              <w:spacing w:before="36" w:line="342" w:lineRule="auto"/>
              <w:ind w:left="344" w:right="98" w:hanging="201"/>
              <w:jc w:val="center"/>
              <w:rPr>
                <w:rFonts w:ascii="宋体" w:hAnsi="宋体" w:eastAsia="宋体"/>
              </w:rPr>
            </w:pPr>
          </w:p>
        </w:tc>
        <w:tc>
          <w:tcPr>
            <w:tcW w:w="2561" w:type="dxa"/>
            <w:noWrap w:val="0"/>
            <w:vAlign w:val="center"/>
          </w:tcPr>
          <w:p w14:paraId="0A970C7D">
            <w:pPr>
              <w:pStyle w:val="9"/>
              <w:ind w:left="919"/>
              <w:textAlignment w:val="center"/>
              <w:rPr>
                <w:rFonts w:ascii="宋体" w:hAnsi="宋体" w:eastAsia="宋体"/>
              </w:rPr>
            </w:pPr>
            <w:r>
              <w:rPr>
                <w:rFonts w:hint="eastAsia" w:ascii="宋体" w:hAnsi="宋体" w:eastAsia="宋体"/>
                <w:spacing w:val="-3"/>
                <w:lang w:eastAsia="zh-CN"/>
              </w:rPr>
              <w:t>会议室</w:t>
            </w:r>
          </w:p>
        </w:tc>
        <w:tc>
          <w:tcPr>
            <w:tcW w:w="553" w:type="dxa"/>
            <w:noWrap w:val="0"/>
            <w:vAlign w:val="center"/>
          </w:tcPr>
          <w:p w14:paraId="43BE3432">
            <w:pPr>
              <w:pStyle w:val="9"/>
              <w:spacing w:before="36" w:line="226" w:lineRule="auto"/>
              <w:ind w:left="175"/>
              <w:rPr>
                <w:rFonts w:ascii="宋体" w:hAnsi="宋体" w:eastAsia="宋体"/>
              </w:rPr>
            </w:pPr>
            <w:r>
              <w:rPr>
                <w:rFonts w:ascii="宋体" w:hAnsi="宋体" w:eastAsia="宋体"/>
              </w:rPr>
              <w:t>☆</w:t>
            </w:r>
          </w:p>
        </w:tc>
        <w:tc>
          <w:tcPr>
            <w:tcW w:w="708" w:type="dxa"/>
            <w:noWrap w:val="0"/>
            <w:vAlign w:val="center"/>
          </w:tcPr>
          <w:p w14:paraId="469E64EB">
            <w:pPr>
              <w:rPr>
                <w:rFonts w:ascii="宋体" w:hAnsi="宋体" w:eastAsia="宋体"/>
              </w:rPr>
            </w:pPr>
          </w:p>
        </w:tc>
        <w:tc>
          <w:tcPr>
            <w:tcW w:w="708" w:type="dxa"/>
            <w:noWrap w:val="0"/>
            <w:vAlign w:val="center"/>
          </w:tcPr>
          <w:p w14:paraId="358AC7C6">
            <w:pPr>
              <w:rPr>
                <w:rFonts w:ascii="宋体" w:hAnsi="宋体" w:eastAsia="宋体"/>
              </w:rPr>
            </w:pPr>
          </w:p>
        </w:tc>
        <w:tc>
          <w:tcPr>
            <w:tcW w:w="708" w:type="dxa"/>
            <w:noWrap w:val="0"/>
            <w:vAlign w:val="center"/>
          </w:tcPr>
          <w:p w14:paraId="2C3934AB">
            <w:pPr>
              <w:rPr>
                <w:rFonts w:ascii="宋体" w:hAnsi="宋体" w:eastAsia="宋体"/>
              </w:rPr>
            </w:pPr>
          </w:p>
        </w:tc>
        <w:tc>
          <w:tcPr>
            <w:tcW w:w="708" w:type="dxa"/>
            <w:noWrap w:val="0"/>
            <w:vAlign w:val="center"/>
          </w:tcPr>
          <w:p w14:paraId="5466EFDC">
            <w:pPr>
              <w:rPr>
                <w:rFonts w:ascii="宋体" w:hAnsi="宋体" w:eastAsia="宋体"/>
              </w:rPr>
            </w:pPr>
          </w:p>
        </w:tc>
        <w:tc>
          <w:tcPr>
            <w:tcW w:w="809" w:type="dxa"/>
            <w:noWrap w:val="0"/>
            <w:vAlign w:val="center"/>
          </w:tcPr>
          <w:p w14:paraId="3DCD3904">
            <w:pPr>
              <w:rPr>
                <w:rFonts w:ascii="宋体" w:hAnsi="宋体" w:eastAsia="宋体"/>
              </w:rPr>
            </w:pPr>
          </w:p>
        </w:tc>
      </w:tr>
      <w:tr w14:paraId="05CA71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652" w:type="dxa"/>
            <w:vMerge w:val="restart"/>
            <w:tcBorders>
              <w:bottom w:val="nil"/>
            </w:tcBorders>
            <w:noWrap w:val="0"/>
            <w:vAlign w:val="center"/>
          </w:tcPr>
          <w:p w14:paraId="7F915716">
            <w:pPr>
              <w:jc w:val="center"/>
              <w:rPr>
                <w:rFonts w:ascii="宋体" w:hAnsi="宋体" w:eastAsia="宋体"/>
              </w:rPr>
            </w:pPr>
            <w:r>
              <w:rPr>
                <w:rFonts w:hint="eastAsia" w:ascii="宋体" w:hAnsi="宋体" w:eastAsia="宋体" w:cs="minorBidi"/>
                <w:spacing w:val="-2"/>
                <w:sz w:val="24"/>
                <w:szCs w:val="24"/>
              </w:rPr>
              <w:t>卫生间</w:t>
            </w:r>
          </w:p>
        </w:tc>
        <w:tc>
          <w:tcPr>
            <w:tcW w:w="917" w:type="dxa"/>
            <w:vMerge w:val="restart"/>
            <w:tcBorders>
              <w:bottom w:val="nil"/>
            </w:tcBorders>
            <w:noWrap w:val="0"/>
            <w:vAlign w:val="center"/>
          </w:tcPr>
          <w:p w14:paraId="7C2ED3AD">
            <w:pPr>
              <w:jc w:val="center"/>
              <w:rPr>
                <w:rFonts w:ascii="宋体" w:hAnsi="宋体" w:eastAsia="宋体"/>
              </w:rPr>
            </w:pPr>
            <w:r>
              <w:rPr>
                <w:rFonts w:hint="eastAsia" w:ascii="宋体" w:hAnsi="宋体" w:eastAsia="宋体" w:cs="minorBidi"/>
                <w:spacing w:val="-2"/>
                <w:sz w:val="24"/>
                <w:szCs w:val="24"/>
              </w:rPr>
              <w:t>日常清扫</w:t>
            </w:r>
          </w:p>
        </w:tc>
        <w:tc>
          <w:tcPr>
            <w:tcW w:w="2561" w:type="dxa"/>
            <w:noWrap w:val="0"/>
            <w:vAlign w:val="center"/>
          </w:tcPr>
          <w:p w14:paraId="3826FE18">
            <w:pPr>
              <w:pStyle w:val="9"/>
              <w:ind w:left="83"/>
              <w:jc w:val="center"/>
              <w:textAlignment w:val="center"/>
              <w:rPr>
                <w:rFonts w:ascii="宋体" w:hAnsi="宋体" w:eastAsia="宋体"/>
                <w:spacing w:val="-2"/>
              </w:rPr>
            </w:pPr>
            <w:r>
              <w:rPr>
                <w:rFonts w:hint="eastAsia" w:ascii="宋体" w:hAnsi="宋体" w:eastAsia="宋体"/>
                <w:spacing w:val="-2"/>
                <w:lang w:eastAsia="zh-CN"/>
              </w:rPr>
              <w:t>地面</w:t>
            </w:r>
            <w:r>
              <w:rPr>
                <w:rFonts w:ascii="宋体" w:hAnsi="宋体" w:eastAsia="宋体"/>
                <w:spacing w:val="-2"/>
              </w:rPr>
              <w:t>（</w:t>
            </w:r>
            <w:r>
              <w:rPr>
                <w:rFonts w:hint="eastAsia" w:ascii="宋体" w:hAnsi="宋体" w:eastAsia="宋体"/>
                <w:spacing w:val="-2"/>
                <w:lang w:eastAsia="zh-CN"/>
              </w:rPr>
              <w:t>扫、擦</w:t>
            </w:r>
            <w:r>
              <w:rPr>
                <w:rFonts w:ascii="宋体" w:hAnsi="宋体" w:eastAsia="宋体"/>
                <w:spacing w:val="-2"/>
              </w:rPr>
              <w:t>）</w:t>
            </w:r>
          </w:p>
        </w:tc>
        <w:tc>
          <w:tcPr>
            <w:tcW w:w="553" w:type="dxa"/>
            <w:noWrap w:val="0"/>
            <w:vAlign w:val="center"/>
          </w:tcPr>
          <w:p w14:paraId="0FCE9BA6">
            <w:pPr>
              <w:pStyle w:val="9"/>
              <w:spacing w:before="33" w:line="226" w:lineRule="auto"/>
              <w:ind w:left="175"/>
              <w:rPr>
                <w:rFonts w:ascii="宋体" w:hAnsi="宋体" w:eastAsia="宋体"/>
              </w:rPr>
            </w:pPr>
            <w:r>
              <w:rPr>
                <w:rFonts w:ascii="宋体" w:hAnsi="宋体" w:eastAsia="宋体"/>
              </w:rPr>
              <w:t>☆</w:t>
            </w:r>
          </w:p>
        </w:tc>
        <w:tc>
          <w:tcPr>
            <w:tcW w:w="708" w:type="dxa"/>
            <w:noWrap w:val="0"/>
            <w:vAlign w:val="center"/>
          </w:tcPr>
          <w:p w14:paraId="192E4E47">
            <w:pPr>
              <w:jc w:val="center"/>
              <w:rPr>
                <w:rFonts w:ascii="宋体" w:hAnsi="宋体" w:eastAsia="宋体"/>
              </w:rPr>
            </w:pPr>
          </w:p>
        </w:tc>
        <w:tc>
          <w:tcPr>
            <w:tcW w:w="708" w:type="dxa"/>
            <w:noWrap w:val="0"/>
            <w:vAlign w:val="top"/>
          </w:tcPr>
          <w:p w14:paraId="3C5E83CC">
            <w:pPr>
              <w:rPr>
                <w:rFonts w:ascii="宋体" w:hAnsi="宋体" w:eastAsia="宋体"/>
              </w:rPr>
            </w:pPr>
          </w:p>
        </w:tc>
        <w:tc>
          <w:tcPr>
            <w:tcW w:w="708" w:type="dxa"/>
            <w:noWrap w:val="0"/>
            <w:vAlign w:val="top"/>
          </w:tcPr>
          <w:p w14:paraId="69389F22">
            <w:pPr>
              <w:rPr>
                <w:rFonts w:ascii="宋体" w:hAnsi="宋体" w:eastAsia="宋体"/>
              </w:rPr>
            </w:pPr>
          </w:p>
        </w:tc>
        <w:tc>
          <w:tcPr>
            <w:tcW w:w="708" w:type="dxa"/>
            <w:noWrap w:val="0"/>
            <w:vAlign w:val="top"/>
          </w:tcPr>
          <w:p w14:paraId="6CF61D17">
            <w:pPr>
              <w:rPr>
                <w:rFonts w:ascii="宋体" w:hAnsi="宋体" w:eastAsia="宋体"/>
              </w:rPr>
            </w:pPr>
          </w:p>
        </w:tc>
        <w:tc>
          <w:tcPr>
            <w:tcW w:w="809" w:type="dxa"/>
            <w:noWrap w:val="0"/>
            <w:vAlign w:val="top"/>
          </w:tcPr>
          <w:p w14:paraId="668170D3">
            <w:pPr>
              <w:rPr>
                <w:rFonts w:ascii="宋体" w:hAnsi="宋体" w:eastAsia="宋体"/>
              </w:rPr>
            </w:pPr>
          </w:p>
        </w:tc>
      </w:tr>
      <w:tr w14:paraId="2D87B3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652" w:type="dxa"/>
            <w:vMerge w:val="continue"/>
            <w:tcBorders>
              <w:top w:val="nil"/>
            </w:tcBorders>
            <w:noWrap w:val="0"/>
            <w:vAlign w:val="center"/>
          </w:tcPr>
          <w:p w14:paraId="08B1C284">
            <w:pPr>
              <w:jc w:val="center"/>
              <w:rPr>
                <w:rFonts w:ascii="宋体" w:hAnsi="宋体" w:eastAsia="宋体"/>
              </w:rPr>
            </w:pPr>
          </w:p>
        </w:tc>
        <w:tc>
          <w:tcPr>
            <w:tcW w:w="917" w:type="dxa"/>
            <w:vMerge w:val="continue"/>
            <w:tcBorders>
              <w:top w:val="nil"/>
            </w:tcBorders>
            <w:noWrap w:val="0"/>
            <w:vAlign w:val="center"/>
          </w:tcPr>
          <w:p w14:paraId="55E23EE3">
            <w:pPr>
              <w:jc w:val="center"/>
              <w:rPr>
                <w:rFonts w:ascii="宋体" w:hAnsi="宋体" w:eastAsia="宋体"/>
              </w:rPr>
            </w:pPr>
          </w:p>
        </w:tc>
        <w:tc>
          <w:tcPr>
            <w:tcW w:w="2561" w:type="dxa"/>
            <w:noWrap w:val="0"/>
            <w:vAlign w:val="center"/>
          </w:tcPr>
          <w:p w14:paraId="6E3688DB">
            <w:pPr>
              <w:pStyle w:val="9"/>
              <w:ind w:left="83"/>
              <w:jc w:val="center"/>
              <w:textAlignment w:val="center"/>
              <w:rPr>
                <w:rFonts w:ascii="宋体" w:hAnsi="宋体" w:eastAsia="宋体"/>
                <w:spacing w:val="-2"/>
                <w:lang w:eastAsia="zh-CN"/>
              </w:rPr>
            </w:pPr>
            <w:r>
              <w:rPr>
                <w:rFonts w:ascii="宋体" w:hAnsi="宋体" w:eastAsia="宋体"/>
                <w:spacing w:val="-2"/>
                <w:lang w:eastAsia="zh-CN"/>
              </w:rPr>
              <w:t>小便池、座厕、洗脸盆（清洁消毒）</w:t>
            </w:r>
          </w:p>
        </w:tc>
        <w:tc>
          <w:tcPr>
            <w:tcW w:w="553" w:type="dxa"/>
            <w:noWrap w:val="0"/>
            <w:vAlign w:val="center"/>
          </w:tcPr>
          <w:p w14:paraId="09AADBC2">
            <w:pPr>
              <w:pStyle w:val="9"/>
              <w:spacing w:before="31" w:line="226" w:lineRule="auto"/>
              <w:ind w:left="175"/>
              <w:rPr>
                <w:rFonts w:ascii="宋体" w:hAnsi="宋体" w:eastAsia="宋体"/>
              </w:rPr>
            </w:pPr>
            <w:r>
              <w:rPr>
                <w:rFonts w:ascii="宋体" w:hAnsi="宋体" w:eastAsia="宋体"/>
              </w:rPr>
              <w:t>☆</w:t>
            </w:r>
          </w:p>
        </w:tc>
        <w:tc>
          <w:tcPr>
            <w:tcW w:w="708" w:type="dxa"/>
            <w:noWrap w:val="0"/>
            <w:vAlign w:val="center"/>
          </w:tcPr>
          <w:p w14:paraId="171E4016">
            <w:pPr>
              <w:jc w:val="center"/>
              <w:rPr>
                <w:rFonts w:ascii="宋体" w:hAnsi="宋体" w:eastAsia="宋体"/>
              </w:rPr>
            </w:pPr>
          </w:p>
        </w:tc>
        <w:tc>
          <w:tcPr>
            <w:tcW w:w="708" w:type="dxa"/>
            <w:noWrap w:val="0"/>
            <w:vAlign w:val="top"/>
          </w:tcPr>
          <w:p w14:paraId="11B8466E">
            <w:pPr>
              <w:rPr>
                <w:rFonts w:ascii="宋体" w:hAnsi="宋体" w:eastAsia="宋体"/>
              </w:rPr>
            </w:pPr>
          </w:p>
        </w:tc>
        <w:tc>
          <w:tcPr>
            <w:tcW w:w="708" w:type="dxa"/>
            <w:noWrap w:val="0"/>
            <w:vAlign w:val="top"/>
          </w:tcPr>
          <w:p w14:paraId="75290B33">
            <w:pPr>
              <w:rPr>
                <w:rFonts w:ascii="宋体" w:hAnsi="宋体" w:eastAsia="宋体"/>
              </w:rPr>
            </w:pPr>
          </w:p>
        </w:tc>
        <w:tc>
          <w:tcPr>
            <w:tcW w:w="708" w:type="dxa"/>
            <w:noWrap w:val="0"/>
            <w:vAlign w:val="top"/>
          </w:tcPr>
          <w:p w14:paraId="6D3332EB">
            <w:pPr>
              <w:rPr>
                <w:rFonts w:ascii="宋体" w:hAnsi="宋体" w:eastAsia="宋体"/>
              </w:rPr>
            </w:pPr>
          </w:p>
        </w:tc>
        <w:tc>
          <w:tcPr>
            <w:tcW w:w="809" w:type="dxa"/>
            <w:noWrap w:val="0"/>
            <w:vAlign w:val="top"/>
          </w:tcPr>
          <w:p w14:paraId="69AED1F1">
            <w:pPr>
              <w:rPr>
                <w:rFonts w:ascii="宋体" w:hAnsi="宋体" w:eastAsia="宋体"/>
              </w:rPr>
            </w:pPr>
          </w:p>
        </w:tc>
      </w:tr>
      <w:tr w14:paraId="32E508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restart"/>
            <w:tcBorders>
              <w:bottom w:val="nil"/>
            </w:tcBorders>
            <w:noWrap w:val="0"/>
            <w:vAlign w:val="top"/>
          </w:tcPr>
          <w:p w14:paraId="09299FF1">
            <w:pPr>
              <w:rPr>
                <w:rFonts w:ascii="宋体" w:hAnsi="宋体" w:eastAsia="宋体"/>
              </w:rPr>
            </w:pPr>
          </w:p>
        </w:tc>
        <w:tc>
          <w:tcPr>
            <w:tcW w:w="917" w:type="dxa"/>
            <w:vMerge w:val="restart"/>
            <w:tcBorders>
              <w:bottom w:val="nil"/>
            </w:tcBorders>
            <w:noWrap w:val="0"/>
            <w:vAlign w:val="top"/>
          </w:tcPr>
          <w:p w14:paraId="4C62A5E8">
            <w:pPr>
              <w:rPr>
                <w:rFonts w:ascii="宋体" w:hAnsi="宋体" w:eastAsia="宋体"/>
              </w:rPr>
            </w:pPr>
          </w:p>
        </w:tc>
        <w:tc>
          <w:tcPr>
            <w:tcW w:w="2561" w:type="dxa"/>
            <w:noWrap w:val="0"/>
            <w:vAlign w:val="center"/>
          </w:tcPr>
          <w:p w14:paraId="6C343433">
            <w:pPr>
              <w:pStyle w:val="9"/>
              <w:ind w:left="83"/>
              <w:jc w:val="center"/>
              <w:textAlignment w:val="center"/>
              <w:rPr>
                <w:rFonts w:ascii="宋体" w:hAnsi="宋体" w:eastAsia="宋体"/>
                <w:spacing w:val="-2"/>
                <w:lang w:eastAsia="zh-CN"/>
              </w:rPr>
            </w:pPr>
            <w:r>
              <w:rPr>
                <w:rFonts w:ascii="宋体" w:hAnsi="宋体" w:eastAsia="宋体"/>
                <w:spacing w:val="-2"/>
                <w:lang w:eastAsia="zh-CN"/>
              </w:rPr>
              <w:t>座厕间隔板、座厕板及内部、卫生纸架（清洁消毒）</w:t>
            </w:r>
          </w:p>
        </w:tc>
        <w:tc>
          <w:tcPr>
            <w:tcW w:w="553" w:type="dxa"/>
            <w:noWrap w:val="0"/>
            <w:vAlign w:val="center"/>
          </w:tcPr>
          <w:p w14:paraId="6AD3246C">
            <w:pPr>
              <w:pStyle w:val="9"/>
              <w:spacing w:before="39" w:line="219" w:lineRule="auto"/>
              <w:ind w:left="83"/>
              <w:jc w:val="center"/>
              <w:rPr>
                <w:rFonts w:ascii="宋体" w:hAnsi="宋体" w:eastAsia="宋体"/>
                <w:spacing w:val="-2"/>
                <w:lang w:eastAsia="zh-CN"/>
              </w:rPr>
            </w:pPr>
          </w:p>
        </w:tc>
        <w:tc>
          <w:tcPr>
            <w:tcW w:w="708" w:type="dxa"/>
            <w:noWrap w:val="0"/>
            <w:vAlign w:val="center"/>
          </w:tcPr>
          <w:p w14:paraId="0EB6654A">
            <w:pPr>
              <w:pStyle w:val="9"/>
              <w:spacing w:before="39" w:line="219" w:lineRule="auto"/>
              <w:ind w:left="83"/>
              <w:jc w:val="center"/>
              <w:rPr>
                <w:rFonts w:ascii="宋体" w:hAnsi="宋体" w:eastAsia="宋体"/>
                <w:spacing w:val="-2"/>
                <w:lang w:eastAsia="zh-CN"/>
              </w:rPr>
            </w:pPr>
          </w:p>
        </w:tc>
        <w:tc>
          <w:tcPr>
            <w:tcW w:w="708" w:type="dxa"/>
            <w:noWrap w:val="0"/>
            <w:vAlign w:val="center"/>
          </w:tcPr>
          <w:p w14:paraId="3DF1B4FC">
            <w:pPr>
              <w:pStyle w:val="9"/>
              <w:spacing w:before="39" w:line="219" w:lineRule="auto"/>
              <w:ind w:left="83"/>
              <w:jc w:val="center"/>
              <w:rPr>
                <w:rFonts w:ascii="宋体" w:hAnsi="宋体" w:eastAsia="宋体"/>
                <w:spacing w:val="-2"/>
              </w:rPr>
            </w:pPr>
            <w:r>
              <w:rPr>
                <w:rFonts w:ascii="宋体" w:hAnsi="宋体" w:eastAsia="宋体"/>
                <w:spacing w:val="-2"/>
              </w:rPr>
              <w:t>☆</w:t>
            </w:r>
          </w:p>
        </w:tc>
        <w:tc>
          <w:tcPr>
            <w:tcW w:w="708" w:type="dxa"/>
            <w:noWrap w:val="0"/>
            <w:vAlign w:val="top"/>
          </w:tcPr>
          <w:p w14:paraId="0F21C5ED">
            <w:pPr>
              <w:pStyle w:val="9"/>
              <w:spacing w:before="39" w:line="219" w:lineRule="auto"/>
              <w:ind w:left="83"/>
              <w:jc w:val="center"/>
              <w:rPr>
                <w:rFonts w:ascii="宋体" w:hAnsi="宋体" w:eastAsia="宋体"/>
                <w:spacing w:val="-2"/>
              </w:rPr>
            </w:pPr>
          </w:p>
        </w:tc>
        <w:tc>
          <w:tcPr>
            <w:tcW w:w="708" w:type="dxa"/>
            <w:noWrap w:val="0"/>
            <w:vAlign w:val="top"/>
          </w:tcPr>
          <w:p w14:paraId="4AC0FBDF">
            <w:pPr>
              <w:rPr>
                <w:rFonts w:ascii="宋体" w:hAnsi="宋体" w:eastAsia="宋体"/>
              </w:rPr>
            </w:pPr>
          </w:p>
        </w:tc>
        <w:tc>
          <w:tcPr>
            <w:tcW w:w="809" w:type="dxa"/>
            <w:noWrap w:val="0"/>
            <w:vAlign w:val="top"/>
          </w:tcPr>
          <w:p w14:paraId="2363224D">
            <w:pPr>
              <w:rPr>
                <w:rFonts w:ascii="宋体" w:hAnsi="宋体" w:eastAsia="宋体"/>
              </w:rPr>
            </w:pPr>
          </w:p>
        </w:tc>
      </w:tr>
      <w:tr w14:paraId="0B7E0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6B6FF731">
            <w:pPr>
              <w:rPr>
                <w:rFonts w:ascii="宋体" w:hAnsi="宋体" w:eastAsia="宋体"/>
              </w:rPr>
            </w:pPr>
          </w:p>
        </w:tc>
        <w:tc>
          <w:tcPr>
            <w:tcW w:w="917" w:type="dxa"/>
            <w:vMerge w:val="continue"/>
            <w:tcBorders>
              <w:top w:val="nil"/>
              <w:bottom w:val="nil"/>
            </w:tcBorders>
            <w:noWrap w:val="0"/>
            <w:vAlign w:val="top"/>
          </w:tcPr>
          <w:p w14:paraId="6FBFCF75">
            <w:pPr>
              <w:rPr>
                <w:rFonts w:ascii="宋体" w:hAnsi="宋体" w:eastAsia="宋体"/>
              </w:rPr>
            </w:pPr>
          </w:p>
        </w:tc>
        <w:tc>
          <w:tcPr>
            <w:tcW w:w="2561" w:type="dxa"/>
            <w:noWrap w:val="0"/>
            <w:vAlign w:val="center"/>
          </w:tcPr>
          <w:p w14:paraId="3D6CC087">
            <w:pPr>
              <w:pStyle w:val="9"/>
              <w:ind w:left="83"/>
              <w:jc w:val="center"/>
              <w:rPr>
                <w:rFonts w:ascii="宋体" w:hAnsi="宋体" w:eastAsia="宋体"/>
                <w:spacing w:val="-2"/>
                <w:lang w:eastAsia="zh-CN"/>
              </w:rPr>
            </w:pPr>
            <w:r>
              <w:rPr>
                <w:rFonts w:ascii="宋体" w:hAnsi="宋体" w:eastAsia="宋体"/>
                <w:spacing w:val="-2"/>
                <w:lang w:eastAsia="zh-CN"/>
              </w:rPr>
              <w:t>照明、空调设备（擦拭）</w:t>
            </w:r>
          </w:p>
        </w:tc>
        <w:tc>
          <w:tcPr>
            <w:tcW w:w="553" w:type="dxa"/>
            <w:noWrap w:val="0"/>
            <w:vAlign w:val="center"/>
          </w:tcPr>
          <w:p w14:paraId="53682463">
            <w:pPr>
              <w:pStyle w:val="9"/>
              <w:spacing w:before="39" w:line="219" w:lineRule="auto"/>
              <w:ind w:left="83"/>
              <w:jc w:val="center"/>
              <w:rPr>
                <w:rFonts w:ascii="宋体" w:hAnsi="宋体" w:eastAsia="宋体"/>
                <w:spacing w:val="-2"/>
                <w:lang w:eastAsia="zh-CN"/>
              </w:rPr>
            </w:pPr>
          </w:p>
        </w:tc>
        <w:tc>
          <w:tcPr>
            <w:tcW w:w="708" w:type="dxa"/>
            <w:noWrap w:val="0"/>
            <w:vAlign w:val="center"/>
          </w:tcPr>
          <w:p w14:paraId="0DCF0469">
            <w:pPr>
              <w:pStyle w:val="9"/>
              <w:spacing w:before="39" w:line="219" w:lineRule="auto"/>
              <w:ind w:left="83"/>
              <w:jc w:val="center"/>
              <w:rPr>
                <w:rFonts w:ascii="宋体" w:hAnsi="宋体" w:eastAsia="宋体"/>
                <w:spacing w:val="-2"/>
                <w:lang w:eastAsia="zh-CN"/>
              </w:rPr>
            </w:pPr>
          </w:p>
        </w:tc>
        <w:tc>
          <w:tcPr>
            <w:tcW w:w="708" w:type="dxa"/>
            <w:noWrap w:val="0"/>
            <w:vAlign w:val="center"/>
          </w:tcPr>
          <w:p w14:paraId="67C9EB41">
            <w:pPr>
              <w:pStyle w:val="9"/>
              <w:spacing w:before="39" w:line="219" w:lineRule="auto"/>
              <w:ind w:left="83"/>
              <w:jc w:val="center"/>
              <w:rPr>
                <w:rFonts w:ascii="宋体" w:hAnsi="宋体" w:eastAsia="宋体"/>
                <w:spacing w:val="-2"/>
              </w:rPr>
            </w:pPr>
            <w:r>
              <w:rPr>
                <w:rFonts w:ascii="宋体" w:hAnsi="宋体" w:eastAsia="宋体"/>
                <w:spacing w:val="-2"/>
              </w:rPr>
              <w:t>☆</w:t>
            </w:r>
          </w:p>
        </w:tc>
        <w:tc>
          <w:tcPr>
            <w:tcW w:w="708" w:type="dxa"/>
            <w:noWrap w:val="0"/>
            <w:vAlign w:val="top"/>
          </w:tcPr>
          <w:p w14:paraId="28D4DE09">
            <w:pPr>
              <w:pStyle w:val="9"/>
              <w:spacing w:before="39" w:line="219" w:lineRule="auto"/>
              <w:ind w:left="83"/>
              <w:jc w:val="center"/>
              <w:rPr>
                <w:rFonts w:ascii="宋体" w:hAnsi="宋体" w:eastAsia="宋体"/>
                <w:spacing w:val="-2"/>
              </w:rPr>
            </w:pPr>
          </w:p>
        </w:tc>
        <w:tc>
          <w:tcPr>
            <w:tcW w:w="708" w:type="dxa"/>
            <w:noWrap w:val="0"/>
            <w:vAlign w:val="top"/>
          </w:tcPr>
          <w:p w14:paraId="250309DD">
            <w:pPr>
              <w:rPr>
                <w:rFonts w:ascii="宋体" w:hAnsi="宋体" w:eastAsia="宋体"/>
              </w:rPr>
            </w:pPr>
          </w:p>
        </w:tc>
        <w:tc>
          <w:tcPr>
            <w:tcW w:w="809" w:type="dxa"/>
            <w:noWrap w:val="0"/>
            <w:vAlign w:val="top"/>
          </w:tcPr>
          <w:p w14:paraId="07904A2C">
            <w:pPr>
              <w:rPr>
                <w:rFonts w:ascii="宋体" w:hAnsi="宋体" w:eastAsia="宋体"/>
              </w:rPr>
            </w:pPr>
          </w:p>
        </w:tc>
      </w:tr>
      <w:tr w14:paraId="4CD0C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1EABAD55">
            <w:pPr>
              <w:rPr>
                <w:rFonts w:ascii="宋体" w:hAnsi="宋体" w:eastAsia="宋体"/>
              </w:rPr>
            </w:pPr>
          </w:p>
        </w:tc>
        <w:tc>
          <w:tcPr>
            <w:tcW w:w="917" w:type="dxa"/>
            <w:vMerge w:val="continue"/>
            <w:tcBorders>
              <w:top w:val="nil"/>
              <w:bottom w:val="nil"/>
            </w:tcBorders>
            <w:noWrap w:val="0"/>
            <w:vAlign w:val="top"/>
          </w:tcPr>
          <w:p w14:paraId="2F8A29A1">
            <w:pPr>
              <w:rPr>
                <w:rFonts w:ascii="宋体" w:hAnsi="宋体" w:eastAsia="宋体"/>
              </w:rPr>
            </w:pPr>
          </w:p>
        </w:tc>
        <w:tc>
          <w:tcPr>
            <w:tcW w:w="2561" w:type="dxa"/>
            <w:noWrap w:val="0"/>
            <w:vAlign w:val="center"/>
          </w:tcPr>
          <w:p w14:paraId="71B0C28B">
            <w:pPr>
              <w:pStyle w:val="9"/>
              <w:ind w:left="83"/>
              <w:jc w:val="center"/>
              <w:rPr>
                <w:rFonts w:ascii="宋体" w:hAnsi="宋体" w:eastAsia="宋体"/>
                <w:spacing w:val="-2"/>
                <w:lang w:eastAsia="zh-CN"/>
              </w:rPr>
            </w:pPr>
            <w:r>
              <w:rPr>
                <w:rFonts w:ascii="宋体" w:hAnsi="宋体" w:eastAsia="宋体"/>
                <w:spacing w:val="-2"/>
                <w:lang w:eastAsia="zh-CN"/>
              </w:rPr>
              <w:t>水龙头、台面（清洗）</w:t>
            </w:r>
          </w:p>
        </w:tc>
        <w:tc>
          <w:tcPr>
            <w:tcW w:w="553" w:type="dxa"/>
            <w:noWrap w:val="0"/>
            <w:vAlign w:val="center"/>
          </w:tcPr>
          <w:p w14:paraId="4767F5BC">
            <w:pPr>
              <w:pStyle w:val="9"/>
              <w:spacing w:before="39" w:line="219" w:lineRule="auto"/>
              <w:ind w:left="83"/>
              <w:jc w:val="center"/>
              <w:rPr>
                <w:rFonts w:ascii="宋体" w:hAnsi="宋体" w:eastAsia="宋体"/>
                <w:spacing w:val="-2"/>
              </w:rPr>
            </w:pPr>
            <w:r>
              <w:rPr>
                <w:rFonts w:ascii="宋体" w:hAnsi="宋体" w:eastAsia="宋体"/>
                <w:spacing w:val="-2"/>
              </w:rPr>
              <w:t>☆</w:t>
            </w:r>
          </w:p>
        </w:tc>
        <w:tc>
          <w:tcPr>
            <w:tcW w:w="708" w:type="dxa"/>
            <w:noWrap w:val="0"/>
            <w:vAlign w:val="top"/>
          </w:tcPr>
          <w:p w14:paraId="53BD387B">
            <w:pPr>
              <w:pStyle w:val="9"/>
              <w:spacing w:before="39" w:line="219" w:lineRule="auto"/>
              <w:ind w:left="83"/>
              <w:jc w:val="center"/>
              <w:rPr>
                <w:rFonts w:ascii="宋体" w:hAnsi="宋体" w:eastAsia="宋体"/>
                <w:spacing w:val="-2"/>
              </w:rPr>
            </w:pPr>
          </w:p>
        </w:tc>
        <w:tc>
          <w:tcPr>
            <w:tcW w:w="708" w:type="dxa"/>
            <w:noWrap w:val="0"/>
            <w:vAlign w:val="top"/>
          </w:tcPr>
          <w:p w14:paraId="4444038C">
            <w:pPr>
              <w:pStyle w:val="9"/>
              <w:spacing w:before="39" w:line="219" w:lineRule="auto"/>
              <w:ind w:left="83"/>
              <w:jc w:val="center"/>
              <w:rPr>
                <w:rFonts w:ascii="宋体" w:hAnsi="宋体" w:eastAsia="宋体"/>
                <w:spacing w:val="-2"/>
              </w:rPr>
            </w:pPr>
          </w:p>
        </w:tc>
        <w:tc>
          <w:tcPr>
            <w:tcW w:w="708" w:type="dxa"/>
            <w:noWrap w:val="0"/>
            <w:vAlign w:val="top"/>
          </w:tcPr>
          <w:p w14:paraId="25D11494">
            <w:pPr>
              <w:pStyle w:val="9"/>
              <w:spacing w:before="39" w:line="219" w:lineRule="auto"/>
              <w:ind w:left="83"/>
              <w:jc w:val="center"/>
              <w:rPr>
                <w:rFonts w:ascii="宋体" w:hAnsi="宋体" w:eastAsia="宋体"/>
                <w:spacing w:val="-2"/>
              </w:rPr>
            </w:pPr>
          </w:p>
        </w:tc>
        <w:tc>
          <w:tcPr>
            <w:tcW w:w="708" w:type="dxa"/>
            <w:noWrap w:val="0"/>
            <w:vAlign w:val="top"/>
          </w:tcPr>
          <w:p w14:paraId="7ED203F6">
            <w:pPr>
              <w:rPr>
                <w:rFonts w:ascii="宋体" w:hAnsi="宋体" w:eastAsia="宋体"/>
              </w:rPr>
            </w:pPr>
          </w:p>
        </w:tc>
        <w:tc>
          <w:tcPr>
            <w:tcW w:w="809" w:type="dxa"/>
            <w:noWrap w:val="0"/>
            <w:vAlign w:val="top"/>
          </w:tcPr>
          <w:p w14:paraId="011491F3">
            <w:pPr>
              <w:rPr>
                <w:rFonts w:ascii="宋体" w:hAnsi="宋体" w:eastAsia="宋体"/>
              </w:rPr>
            </w:pPr>
          </w:p>
        </w:tc>
      </w:tr>
      <w:tr w14:paraId="4ED957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6F475DD9">
            <w:pPr>
              <w:rPr>
                <w:rFonts w:ascii="宋体" w:hAnsi="宋体" w:eastAsia="宋体"/>
              </w:rPr>
            </w:pPr>
          </w:p>
        </w:tc>
        <w:tc>
          <w:tcPr>
            <w:tcW w:w="917" w:type="dxa"/>
            <w:vMerge w:val="continue"/>
            <w:tcBorders>
              <w:top w:val="nil"/>
              <w:bottom w:val="nil"/>
            </w:tcBorders>
            <w:noWrap w:val="0"/>
            <w:vAlign w:val="top"/>
          </w:tcPr>
          <w:p w14:paraId="14618F0E">
            <w:pPr>
              <w:rPr>
                <w:rFonts w:ascii="宋体" w:hAnsi="宋体" w:eastAsia="宋体"/>
              </w:rPr>
            </w:pPr>
          </w:p>
        </w:tc>
        <w:tc>
          <w:tcPr>
            <w:tcW w:w="2561" w:type="dxa"/>
            <w:noWrap w:val="0"/>
            <w:vAlign w:val="center"/>
          </w:tcPr>
          <w:p w14:paraId="222EB04B">
            <w:pPr>
              <w:pStyle w:val="9"/>
              <w:jc w:val="center"/>
              <w:rPr>
                <w:rFonts w:ascii="宋体" w:hAnsi="宋体" w:eastAsia="宋体"/>
                <w:spacing w:val="-2"/>
              </w:rPr>
            </w:pPr>
            <w:r>
              <w:rPr>
                <w:rFonts w:hint="eastAsia" w:ascii="宋体" w:hAnsi="宋体" w:eastAsia="宋体"/>
                <w:spacing w:val="-2"/>
                <w:lang w:eastAsia="zh-CN"/>
              </w:rPr>
              <w:t>镜子</w:t>
            </w:r>
            <w:r>
              <w:rPr>
                <w:rFonts w:ascii="宋体" w:hAnsi="宋体" w:eastAsia="宋体"/>
                <w:spacing w:val="-2"/>
              </w:rPr>
              <w:t>（擦）</w:t>
            </w:r>
          </w:p>
        </w:tc>
        <w:tc>
          <w:tcPr>
            <w:tcW w:w="553" w:type="dxa"/>
            <w:noWrap w:val="0"/>
            <w:vAlign w:val="center"/>
          </w:tcPr>
          <w:p w14:paraId="3A4BCEA6">
            <w:pPr>
              <w:pStyle w:val="9"/>
              <w:jc w:val="center"/>
              <w:rPr>
                <w:rFonts w:ascii="宋体" w:hAnsi="宋体" w:eastAsia="宋体"/>
                <w:spacing w:val="-2"/>
              </w:rPr>
            </w:pPr>
            <w:r>
              <w:rPr>
                <w:rFonts w:ascii="宋体" w:hAnsi="宋体" w:eastAsia="宋体"/>
                <w:spacing w:val="-2"/>
              </w:rPr>
              <w:t>☆</w:t>
            </w:r>
          </w:p>
        </w:tc>
        <w:tc>
          <w:tcPr>
            <w:tcW w:w="708" w:type="dxa"/>
            <w:noWrap w:val="0"/>
            <w:vAlign w:val="top"/>
          </w:tcPr>
          <w:p w14:paraId="6A93F6E8">
            <w:pPr>
              <w:pStyle w:val="9"/>
              <w:spacing w:before="39" w:line="219" w:lineRule="auto"/>
              <w:ind w:left="83"/>
              <w:jc w:val="center"/>
              <w:rPr>
                <w:rFonts w:ascii="宋体" w:hAnsi="宋体" w:eastAsia="宋体"/>
                <w:spacing w:val="-2"/>
              </w:rPr>
            </w:pPr>
          </w:p>
        </w:tc>
        <w:tc>
          <w:tcPr>
            <w:tcW w:w="708" w:type="dxa"/>
            <w:noWrap w:val="0"/>
            <w:vAlign w:val="top"/>
          </w:tcPr>
          <w:p w14:paraId="1418FDB2">
            <w:pPr>
              <w:pStyle w:val="9"/>
              <w:spacing w:before="39" w:line="219" w:lineRule="auto"/>
              <w:ind w:left="83"/>
              <w:jc w:val="center"/>
              <w:rPr>
                <w:rFonts w:ascii="宋体" w:hAnsi="宋体" w:eastAsia="宋体"/>
                <w:spacing w:val="-2"/>
              </w:rPr>
            </w:pPr>
          </w:p>
        </w:tc>
        <w:tc>
          <w:tcPr>
            <w:tcW w:w="708" w:type="dxa"/>
            <w:noWrap w:val="0"/>
            <w:vAlign w:val="top"/>
          </w:tcPr>
          <w:p w14:paraId="0E9413F4">
            <w:pPr>
              <w:pStyle w:val="9"/>
              <w:spacing w:before="39" w:line="219" w:lineRule="auto"/>
              <w:ind w:left="83"/>
              <w:jc w:val="center"/>
              <w:rPr>
                <w:rFonts w:ascii="宋体" w:hAnsi="宋体" w:eastAsia="宋体"/>
                <w:spacing w:val="-2"/>
              </w:rPr>
            </w:pPr>
          </w:p>
        </w:tc>
        <w:tc>
          <w:tcPr>
            <w:tcW w:w="708" w:type="dxa"/>
            <w:noWrap w:val="0"/>
            <w:vAlign w:val="top"/>
          </w:tcPr>
          <w:p w14:paraId="3805515E">
            <w:pPr>
              <w:rPr>
                <w:rFonts w:ascii="宋体" w:hAnsi="宋体" w:eastAsia="宋体"/>
              </w:rPr>
            </w:pPr>
          </w:p>
        </w:tc>
        <w:tc>
          <w:tcPr>
            <w:tcW w:w="809" w:type="dxa"/>
            <w:noWrap w:val="0"/>
            <w:vAlign w:val="top"/>
          </w:tcPr>
          <w:p w14:paraId="56C46496">
            <w:pPr>
              <w:rPr>
                <w:rFonts w:ascii="宋体" w:hAnsi="宋体" w:eastAsia="宋体"/>
              </w:rPr>
            </w:pPr>
          </w:p>
        </w:tc>
      </w:tr>
      <w:tr w14:paraId="76F963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012F2A74">
            <w:pPr>
              <w:rPr>
                <w:rFonts w:ascii="宋体" w:hAnsi="宋体" w:eastAsia="宋体"/>
              </w:rPr>
            </w:pPr>
          </w:p>
        </w:tc>
        <w:tc>
          <w:tcPr>
            <w:tcW w:w="917" w:type="dxa"/>
            <w:vMerge w:val="continue"/>
            <w:tcBorders>
              <w:top w:val="nil"/>
              <w:bottom w:val="nil"/>
            </w:tcBorders>
            <w:noWrap w:val="0"/>
            <w:vAlign w:val="top"/>
          </w:tcPr>
          <w:p w14:paraId="257E1BE4">
            <w:pPr>
              <w:rPr>
                <w:rFonts w:ascii="宋体" w:hAnsi="宋体" w:eastAsia="宋体"/>
              </w:rPr>
            </w:pPr>
          </w:p>
        </w:tc>
        <w:tc>
          <w:tcPr>
            <w:tcW w:w="2561" w:type="dxa"/>
            <w:noWrap w:val="0"/>
            <w:vAlign w:val="center"/>
          </w:tcPr>
          <w:p w14:paraId="78488E5F">
            <w:pPr>
              <w:pStyle w:val="9"/>
              <w:ind w:left="83"/>
              <w:jc w:val="center"/>
              <w:rPr>
                <w:rFonts w:ascii="宋体" w:hAnsi="宋体" w:eastAsia="宋体"/>
                <w:spacing w:val="-2"/>
                <w:lang w:eastAsia="zh-CN"/>
              </w:rPr>
            </w:pPr>
            <w:r>
              <w:rPr>
                <w:rFonts w:ascii="宋体" w:hAnsi="宋体" w:eastAsia="宋体"/>
                <w:spacing w:val="-2"/>
                <w:lang w:eastAsia="zh-CN"/>
              </w:rPr>
              <w:t>电镀件、干手器（擦拭）</w:t>
            </w:r>
          </w:p>
        </w:tc>
        <w:tc>
          <w:tcPr>
            <w:tcW w:w="553" w:type="dxa"/>
            <w:noWrap w:val="0"/>
            <w:vAlign w:val="center"/>
          </w:tcPr>
          <w:p w14:paraId="00C9EE92">
            <w:pPr>
              <w:pStyle w:val="9"/>
              <w:spacing w:before="39" w:line="219" w:lineRule="auto"/>
              <w:ind w:left="83"/>
              <w:jc w:val="center"/>
              <w:rPr>
                <w:rFonts w:ascii="宋体" w:hAnsi="宋体" w:eastAsia="宋体"/>
                <w:spacing w:val="-2"/>
              </w:rPr>
            </w:pPr>
            <w:r>
              <w:rPr>
                <w:rFonts w:ascii="宋体" w:hAnsi="宋体" w:eastAsia="宋体"/>
                <w:spacing w:val="-2"/>
              </w:rPr>
              <w:t>☆</w:t>
            </w:r>
          </w:p>
        </w:tc>
        <w:tc>
          <w:tcPr>
            <w:tcW w:w="708" w:type="dxa"/>
            <w:noWrap w:val="0"/>
            <w:vAlign w:val="center"/>
          </w:tcPr>
          <w:p w14:paraId="5E09BAC0">
            <w:pPr>
              <w:pStyle w:val="9"/>
              <w:spacing w:before="39" w:line="219" w:lineRule="auto"/>
              <w:ind w:left="83"/>
              <w:jc w:val="center"/>
              <w:rPr>
                <w:rFonts w:ascii="宋体" w:hAnsi="宋体" w:eastAsia="宋体"/>
                <w:spacing w:val="-2"/>
              </w:rPr>
            </w:pPr>
          </w:p>
        </w:tc>
        <w:tc>
          <w:tcPr>
            <w:tcW w:w="708" w:type="dxa"/>
            <w:noWrap w:val="0"/>
            <w:vAlign w:val="center"/>
          </w:tcPr>
          <w:p w14:paraId="1EE62008">
            <w:pPr>
              <w:pStyle w:val="9"/>
              <w:spacing w:before="39" w:line="219" w:lineRule="auto"/>
              <w:ind w:left="83"/>
              <w:jc w:val="center"/>
              <w:rPr>
                <w:rFonts w:ascii="宋体" w:hAnsi="宋体" w:eastAsia="宋体"/>
                <w:spacing w:val="-2"/>
              </w:rPr>
            </w:pPr>
          </w:p>
        </w:tc>
        <w:tc>
          <w:tcPr>
            <w:tcW w:w="708" w:type="dxa"/>
            <w:noWrap w:val="0"/>
            <w:vAlign w:val="center"/>
          </w:tcPr>
          <w:p w14:paraId="3FDCEE98">
            <w:pPr>
              <w:pStyle w:val="9"/>
              <w:spacing w:before="39" w:line="219" w:lineRule="auto"/>
              <w:ind w:left="83"/>
              <w:jc w:val="center"/>
              <w:rPr>
                <w:rFonts w:ascii="宋体" w:hAnsi="宋体" w:eastAsia="宋体"/>
                <w:spacing w:val="-2"/>
              </w:rPr>
            </w:pPr>
          </w:p>
        </w:tc>
        <w:tc>
          <w:tcPr>
            <w:tcW w:w="708" w:type="dxa"/>
            <w:noWrap w:val="0"/>
            <w:vAlign w:val="top"/>
          </w:tcPr>
          <w:p w14:paraId="3A0075F0">
            <w:pPr>
              <w:rPr>
                <w:rFonts w:ascii="宋体" w:hAnsi="宋体" w:eastAsia="宋体"/>
              </w:rPr>
            </w:pPr>
          </w:p>
        </w:tc>
        <w:tc>
          <w:tcPr>
            <w:tcW w:w="809" w:type="dxa"/>
            <w:noWrap w:val="0"/>
            <w:vAlign w:val="top"/>
          </w:tcPr>
          <w:p w14:paraId="62547B83">
            <w:pPr>
              <w:rPr>
                <w:rFonts w:ascii="宋体" w:hAnsi="宋体" w:eastAsia="宋体"/>
              </w:rPr>
            </w:pPr>
          </w:p>
        </w:tc>
      </w:tr>
      <w:tr w14:paraId="7EEDD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05FABD7E">
            <w:pPr>
              <w:rPr>
                <w:rFonts w:ascii="宋体" w:hAnsi="宋体" w:eastAsia="宋体"/>
              </w:rPr>
            </w:pPr>
          </w:p>
        </w:tc>
        <w:tc>
          <w:tcPr>
            <w:tcW w:w="917" w:type="dxa"/>
            <w:vMerge w:val="continue"/>
            <w:tcBorders>
              <w:top w:val="nil"/>
              <w:bottom w:val="nil"/>
            </w:tcBorders>
            <w:noWrap w:val="0"/>
            <w:vAlign w:val="top"/>
          </w:tcPr>
          <w:p w14:paraId="5A1E23EE">
            <w:pPr>
              <w:rPr>
                <w:rFonts w:ascii="宋体" w:hAnsi="宋体" w:eastAsia="宋体"/>
              </w:rPr>
            </w:pPr>
          </w:p>
        </w:tc>
        <w:tc>
          <w:tcPr>
            <w:tcW w:w="2561" w:type="dxa"/>
            <w:noWrap w:val="0"/>
            <w:vAlign w:val="center"/>
          </w:tcPr>
          <w:p w14:paraId="150FF95F">
            <w:pPr>
              <w:pStyle w:val="9"/>
              <w:ind w:left="83"/>
              <w:jc w:val="center"/>
              <w:rPr>
                <w:rFonts w:ascii="宋体" w:hAnsi="宋体" w:eastAsia="宋体"/>
                <w:spacing w:val="-2"/>
                <w:lang w:eastAsia="zh-CN"/>
              </w:rPr>
            </w:pPr>
            <w:r>
              <w:rPr>
                <w:rFonts w:ascii="宋体" w:hAnsi="宋体" w:eastAsia="宋体"/>
                <w:spacing w:val="-2"/>
                <w:lang w:eastAsia="zh-CN"/>
              </w:rPr>
              <w:t>纸篓、茶叶篓清倒、整理</w:t>
            </w:r>
          </w:p>
        </w:tc>
        <w:tc>
          <w:tcPr>
            <w:tcW w:w="553" w:type="dxa"/>
            <w:noWrap w:val="0"/>
            <w:vAlign w:val="center"/>
          </w:tcPr>
          <w:p w14:paraId="77DD81D7">
            <w:pPr>
              <w:pStyle w:val="9"/>
              <w:spacing w:before="39" w:line="219" w:lineRule="auto"/>
              <w:ind w:left="83"/>
              <w:jc w:val="center"/>
              <w:rPr>
                <w:rFonts w:ascii="宋体" w:hAnsi="宋体" w:eastAsia="宋体"/>
                <w:spacing w:val="-2"/>
              </w:rPr>
            </w:pPr>
            <w:r>
              <w:rPr>
                <w:rFonts w:ascii="宋体" w:hAnsi="宋体" w:eastAsia="宋体"/>
                <w:spacing w:val="-2"/>
              </w:rPr>
              <w:t>☆</w:t>
            </w:r>
          </w:p>
        </w:tc>
        <w:tc>
          <w:tcPr>
            <w:tcW w:w="708" w:type="dxa"/>
            <w:noWrap w:val="0"/>
            <w:vAlign w:val="center"/>
          </w:tcPr>
          <w:p w14:paraId="7F1DEFC3">
            <w:pPr>
              <w:pStyle w:val="9"/>
              <w:spacing w:before="39" w:line="219" w:lineRule="auto"/>
              <w:ind w:left="83"/>
              <w:jc w:val="center"/>
              <w:rPr>
                <w:rFonts w:ascii="宋体" w:hAnsi="宋体" w:eastAsia="宋体"/>
                <w:spacing w:val="-2"/>
              </w:rPr>
            </w:pPr>
          </w:p>
        </w:tc>
        <w:tc>
          <w:tcPr>
            <w:tcW w:w="708" w:type="dxa"/>
            <w:noWrap w:val="0"/>
            <w:vAlign w:val="center"/>
          </w:tcPr>
          <w:p w14:paraId="45E7C975">
            <w:pPr>
              <w:pStyle w:val="9"/>
              <w:spacing w:before="39" w:line="219" w:lineRule="auto"/>
              <w:ind w:left="83"/>
              <w:jc w:val="center"/>
              <w:rPr>
                <w:rFonts w:ascii="宋体" w:hAnsi="宋体" w:eastAsia="宋体"/>
                <w:spacing w:val="-2"/>
              </w:rPr>
            </w:pPr>
          </w:p>
        </w:tc>
        <w:tc>
          <w:tcPr>
            <w:tcW w:w="708" w:type="dxa"/>
            <w:noWrap w:val="0"/>
            <w:vAlign w:val="center"/>
          </w:tcPr>
          <w:p w14:paraId="63B248A7">
            <w:pPr>
              <w:pStyle w:val="9"/>
              <w:spacing w:before="39" w:line="219" w:lineRule="auto"/>
              <w:ind w:left="83"/>
              <w:jc w:val="center"/>
              <w:rPr>
                <w:rFonts w:ascii="宋体" w:hAnsi="宋体" w:eastAsia="宋体"/>
                <w:spacing w:val="-2"/>
              </w:rPr>
            </w:pPr>
          </w:p>
        </w:tc>
        <w:tc>
          <w:tcPr>
            <w:tcW w:w="708" w:type="dxa"/>
            <w:noWrap w:val="0"/>
            <w:vAlign w:val="top"/>
          </w:tcPr>
          <w:p w14:paraId="363A519E">
            <w:pPr>
              <w:rPr>
                <w:rFonts w:ascii="宋体" w:hAnsi="宋体" w:eastAsia="宋体"/>
              </w:rPr>
            </w:pPr>
          </w:p>
        </w:tc>
        <w:tc>
          <w:tcPr>
            <w:tcW w:w="809" w:type="dxa"/>
            <w:noWrap w:val="0"/>
            <w:vAlign w:val="top"/>
          </w:tcPr>
          <w:p w14:paraId="01191AA3">
            <w:pPr>
              <w:rPr>
                <w:rFonts w:ascii="宋体" w:hAnsi="宋体" w:eastAsia="宋体"/>
              </w:rPr>
            </w:pPr>
          </w:p>
        </w:tc>
      </w:tr>
      <w:tr w14:paraId="1250E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5EF20C19">
            <w:pPr>
              <w:rPr>
                <w:rFonts w:ascii="宋体" w:hAnsi="宋体" w:eastAsia="宋体"/>
              </w:rPr>
            </w:pPr>
          </w:p>
        </w:tc>
        <w:tc>
          <w:tcPr>
            <w:tcW w:w="917" w:type="dxa"/>
            <w:vMerge w:val="continue"/>
            <w:tcBorders>
              <w:top w:val="nil"/>
              <w:bottom w:val="nil"/>
            </w:tcBorders>
            <w:noWrap w:val="0"/>
            <w:vAlign w:val="top"/>
          </w:tcPr>
          <w:p w14:paraId="009AE2B4">
            <w:pPr>
              <w:rPr>
                <w:rFonts w:ascii="宋体" w:hAnsi="宋体" w:eastAsia="宋体"/>
              </w:rPr>
            </w:pPr>
          </w:p>
        </w:tc>
        <w:tc>
          <w:tcPr>
            <w:tcW w:w="2561" w:type="dxa"/>
            <w:noWrap w:val="0"/>
            <w:vAlign w:val="center"/>
          </w:tcPr>
          <w:p w14:paraId="084E8787">
            <w:pPr>
              <w:pStyle w:val="9"/>
              <w:ind w:left="83"/>
              <w:jc w:val="center"/>
              <w:rPr>
                <w:rFonts w:ascii="宋体" w:hAnsi="宋体" w:eastAsia="宋体"/>
                <w:spacing w:val="-2"/>
                <w:lang w:eastAsia="zh-CN"/>
              </w:rPr>
            </w:pPr>
            <w:r>
              <w:rPr>
                <w:rFonts w:ascii="宋体" w:hAnsi="宋体" w:eastAsia="宋体"/>
                <w:spacing w:val="-2"/>
                <w:lang w:eastAsia="zh-CN"/>
              </w:rPr>
              <w:t>冲洗恭桶、小便池、水池（冲洗）</w:t>
            </w:r>
          </w:p>
        </w:tc>
        <w:tc>
          <w:tcPr>
            <w:tcW w:w="553" w:type="dxa"/>
            <w:noWrap w:val="0"/>
            <w:vAlign w:val="center"/>
          </w:tcPr>
          <w:p w14:paraId="27B5BEF6">
            <w:pPr>
              <w:pStyle w:val="9"/>
              <w:spacing w:before="39" w:line="219" w:lineRule="auto"/>
              <w:ind w:left="83"/>
              <w:jc w:val="center"/>
              <w:rPr>
                <w:rFonts w:ascii="宋体" w:hAnsi="宋体" w:eastAsia="宋体"/>
                <w:spacing w:val="-2"/>
              </w:rPr>
            </w:pPr>
            <w:r>
              <w:rPr>
                <w:rFonts w:ascii="宋体" w:hAnsi="宋体" w:eastAsia="宋体"/>
                <w:spacing w:val="-2"/>
              </w:rPr>
              <w:t>☆</w:t>
            </w:r>
          </w:p>
        </w:tc>
        <w:tc>
          <w:tcPr>
            <w:tcW w:w="708" w:type="dxa"/>
            <w:noWrap w:val="0"/>
            <w:vAlign w:val="center"/>
          </w:tcPr>
          <w:p w14:paraId="0FE8895E">
            <w:pPr>
              <w:pStyle w:val="9"/>
              <w:spacing w:before="39" w:line="219" w:lineRule="auto"/>
              <w:ind w:left="83"/>
              <w:jc w:val="center"/>
              <w:rPr>
                <w:rFonts w:ascii="宋体" w:hAnsi="宋体" w:eastAsia="宋体"/>
                <w:spacing w:val="-2"/>
              </w:rPr>
            </w:pPr>
          </w:p>
        </w:tc>
        <w:tc>
          <w:tcPr>
            <w:tcW w:w="708" w:type="dxa"/>
            <w:noWrap w:val="0"/>
            <w:vAlign w:val="center"/>
          </w:tcPr>
          <w:p w14:paraId="36F367F7">
            <w:pPr>
              <w:pStyle w:val="9"/>
              <w:spacing w:before="39" w:line="219" w:lineRule="auto"/>
              <w:ind w:left="83"/>
              <w:jc w:val="center"/>
              <w:rPr>
                <w:rFonts w:ascii="宋体" w:hAnsi="宋体" w:eastAsia="宋体"/>
                <w:spacing w:val="-2"/>
              </w:rPr>
            </w:pPr>
          </w:p>
        </w:tc>
        <w:tc>
          <w:tcPr>
            <w:tcW w:w="708" w:type="dxa"/>
            <w:noWrap w:val="0"/>
            <w:vAlign w:val="center"/>
          </w:tcPr>
          <w:p w14:paraId="3BDBE913">
            <w:pPr>
              <w:pStyle w:val="9"/>
              <w:spacing w:before="39" w:line="219" w:lineRule="auto"/>
              <w:ind w:left="83"/>
              <w:jc w:val="center"/>
              <w:rPr>
                <w:rFonts w:ascii="宋体" w:hAnsi="宋体" w:eastAsia="宋体"/>
                <w:spacing w:val="-2"/>
              </w:rPr>
            </w:pPr>
          </w:p>
        </w:tc>
        <w:tc>
          <w:tcPr>
            <w:tcW w:w="708" w:type="dxa"/>
            <w:noWrap w:val="0"/>
            <w:vAlign w:val="top"/>
          </w:tcPr>
          <w:p w14:paraId="4DD3804C">
            <w:pPr>
              <w:rPr>
                <w:rFonts w:ascii="宋体" w:hAnsi="宋体" w:eastAsia="宋体"/>
              </w:rPr>
            </w:pPr>
          </w:p>
        </w:tc>
        <w:tc>
          <w:tcPr>
            <w:tcW w:w="809" w:type="dxa"/>
            <w:noWrap w:val="0"/>
            <w:vAlign w:val="top"/>
          </w:tcPr>
          <w:p w14:paraId="53A33FA3">
            <w:pPr>
              <w:rPr>
                <w:rFonts w:ascii="宋体" w:hAnsi="宋体" w:eastAsia="宋体"/>
              </w:rPr>
            </w:pPr>
          </w:p>
        </w:tc>
      </w:tr>
      <w:tr w14:paraId="61536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0E2B4B97">
            <w:pPr>
              <w:rPr>
                <w:rFonts w:ascii="宋体" w:hAnsi="宋体" w:eastAsia="宋体"/>
              </w:rPr>
            </w:pPr>
          </w:p>
        </w:tc>
        <w:tc>
          <w:tcPr>
            <w:tcW w:w="917" w:type="dxa"/>
            <w:vMerge w:val="continue"/>
            <w:tcBorders>
              <w:top w:val="nil"/>
              <w:bottom w:val="nil"/>
            </w:tcBorders>
            <w:noWrap w:val="0"/>
            <w:vAlign w:val="top"/>
          </w:tcPr>
          <w:p w14:paraId="5D317B14">
            <w:pPr>
              <w:rPr>
                <w:rFonts w:ascii="宋体" w:hAnsi="宋体" w:eastAsia="宋体"/>
              </w:rPr>
            </w:pPr>
          </w:p>
        </w:tc>
        <w:tc>
          <w:tcPr>
            <w:tcW w:w="2561" w:type="dxa"/>
            <w:noWrap w:val="0"/>
            <w:vAlign w:val="center"/>
          </w:tcPr>
          <w:p w14:paraId="68171BA9">
            <w:pPr>
              <w:pStyle w:val="9"/>
              <w:jc w:val="center"/>
              <w:rPr>
                <w:rFonts w:ascii="宋体" w:hAnsi="宋体" w:eastAsia="宋体"/>
                <w:spacing w:val="-2"/>
              </w:rPr>
            </w:pPr>
            <w:r>
              <w:rPr>
                <w:rFonts w:hint="eastAsia" w:ascii="宋体" w:hAnsi="宋体" w:eastAsia="宋体"/>
                <w:spacing w:val="-2"/>
                <w:lang w:eastAsia="zh-CN"/>
              </w:rPr>
              <w:t>垃圾桶（清理）</w:t>
            </w:r>
          </w:p>
        </w:tc>
        <w:tc>
          <w:tcPr>
            <w:tcW w:w="553" w:type="dxa"/>
            <w:noWrap w:val="0"/>
            <w:vAlign w:val="center"/>
          </w:tcPr>
          <w:p w14:paraId="7604DB58">
            <w:pPr>
              <w:pStyle w:val="9"/>
              <w:spacing w:before="39" w:line="219" w:lineRule="auto"/>
              <w:ind w:left="83"/>
              <w:jc w:val="center"/>
              <w:rPr>
                <w:rFonts w:ascii="宋体" w:hAnsi="宋体" w:eastAsia="宋体"/>
                <w:spacing w:val="-2"/>
              </w:rPr>
            </w:pPr>
          </w:p>
        </w:tc>
        <w:tc>
          <w:tcPr>
            <w:tcW w:w="708" w:type="dxa"/>
            <w:noWrap w:val="0"/>
            <w:vAlign w:val="center"/>
          </w:tcPr>
          <w:p w14:paraId="5128DDBE">
            <w:pPr>
              <w:pStyle w:val="9"/>
              <w:spacing w:before="39" w:line="219" w:lineRule="auto"/>
              <w:ind w:left="83"/>
              <w:jc w:val="center"/>
              <w:rPr>
                <w:rFonts w:ascii="宋体" w:hAnsi="宋体" w:eastAsia="宋体"/>
                <w:spacing w:val="-2"/>
              </w:rPr>
            </w:pPr>
          </w:p>
        </w:tc>
        <w:tc>
          <w:tcPr>
            <w:tcW w:w="708" w:type="dxa"/>
            <w:noWrap w:val="0"/>
            <w:vAlign w:val="center"/>
          </w:tcPr>
          <w:p w14:paraId="701B2018">
            <w:pPr>
              <w:pStyle w:val="9"/>
              <w:spacing w:before="39" w:line="219" w:lineRule="auto"/>
              <w:ind w:left="83"/>
              <w:jc w:val="center"/>
              <w:rPr>
                <w:rFonts w:ascii="宋体" w:hAnsi="宋体" w:eastAsia="宋体"/>
                <w:spacing w:val="-2"/>
              </w:rPr>
            </w:pPr>
            <w:r>
              <w:rPr>
                <w:rFonts w:ascii="宋体" w:hAnsi="宋体" w:eastAsia="宋体"/>
                <w:spacing w:val="-2"/>
              </w:rPr>
              <w:t>☆</w:t>
            </w:r>
          </w:p>
        </w:tc>
        <w:tc>
          <w:tcPr>
            <w:tcW w:w="708" w:type="dxa"/>
            <w:noWrap w:val="0"/>
            <w:vAlign w:val="center"/>
          </w:tcPr>
          <w:p w14:paraId="32B1DB30">
            <w:pPr>
              <w:pStyle w:val="9"/>
              <w:spacing w:before="39" w:line="219" w:lineRule="auto"/>
              <w:ind w:left="83"/>
              <w:jc w:val="center"/>
              <w:rPr>
                <w:rFonts w:ascii="宋体" w:hAnsi="宋体" w:eastAsia="宋体"/>
                <w:spacing w:val="-2"/>
              </w:rPr>
            </w:pPr>
          </w:p>
        </w:tc>
        <w:tc>
          <w:tcPr>
            <w:tcW w:w="708" w:type="dxa"/>
            <w:noWrap w:val="0"/>
            <w:vAlign w:val="top"/>
          </w:tcPr>
          <w:p w14:paraId="6597C81C">
            <w:pPr>
              <w:rPr>
                <w:rFonts w:ascii="宋体" w:hAnsi="宋体" w:eastAsia="宋体"/>
              </w:rPr>
            </w:pPr>
          </w:p>
        </w:tc>
        <w:tc>
          <w:tcPr>
            <w:tcW w:w="809" w:type="dxa"/>
            <w:noWrap w:val="0"/>
            <w:vAlign w:val="top"/>
          </w:tcPr>
          <w:p w14:paraId="78830044">
            <w:pPr>
              <w:rPr>
                <w:rFonts w:ascii="宋体" w:hAnsi="宋体" w:eastAsia="宋体"/>
              </w:rPr>
            </w:pPr>
          </w:p>
        </w:tc>
      </w:tr>
      <w:tr w14:paraId="50DC2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1135038A">
            <w:pPr>
              <w:rPr>
                <w:rFonts w:ascii="宋体" w:hAnsi="宋体" w:eastAsia="宋体"/>
              </w:rPr>
            </w:pPr>
          </w:p>
        </w:tc>
        <w:tc>
          <w:tcPr>
            <w:tcW w:w="917" w:type="dxa"/>
            <w:vMerge w:val="continue"/>
            <w:tcBorders>
              <w:top w:val="nil"/>
              <w:bottom w:val="nil"/>
            </w:tcBorders>
            <w:noWrap w:val="0"/>
            <w:vAlign w:val="top"/>
          </w:tcPr>
          <w:p w14:paraId="5B89E7AF">
            <w:pPr>
              <w:rPr>
                <w:rFonts w:ascii="宋体" w:hAnsi="宋体" w:eastAsia="宋体"/>
              </w:rPr>
            </w:pPr>
          </w:p>
        </w:tc>
        <w:tc>
          <w:tcPr>
            <w:tcW w:w="2561" w:type="dxa"/>
            <w:noWrap w:val="0"/>
            <w:vAlign w:val="center"/>
          </w:tcPr>
          <w:p w14:paraId="2412A032">
            <w:pPr>
              <w:pStyle w:val="9"/>
              <w:jc w:val="center"/>
              <w:rPr>
                <w:rFonts w:ascii="宋体" w:hAnsi="宋体" w:eastAsia="宋体"/>
                <w:spacing w:val="-2"/>
              </w:rPr>
            </w:pPr>
            <w:r>
              <w:rPr>
                <w:rFonts w:hint="eastAsia" w:ascii="宋体" w:hAnsi="宋体" w:eastAsia="宋体"/>
                <w:spacing w:val="-2"/>
                <w:lang w:eastAsia="zh-CN"/>
              </w:rPr>
              <w:t>地漏疏通（清洗）</w:t>
            </w:r>
          </w:p>
        </w:tc>
        <w:tc>
          <w:tcPr>
            <w:tcW w:w="553" w:type="dxa"/>
            <w:noWrap w:val="0"/>
            <w:vAlign w:val="center"/>
          </w:tcPr>
          <w:p w14:paraId="159E4461">
            <w:pPr>
              <w:pStyle w:val="9"/>
              <w:spacing w:before="39" w:line="219" w:lineRule="auto"/>
              <w:ind w:left="83"/>
              <w:jc w:val="center"/>
              <w:rPr>
                <w:rFonts w:ascii="宋体" w:hAnsi="宋体" w:eastAsia="宋体"/>
                <w:spacing w:val="-2"/>
              </w:rPr>
            </w:pPr>
            <w:r>
              <w:rPr>
                <w:rFonts w:ascii="宋体" w:hAnsi="宋体" w:eastAsia="宋体"/>
                <w:spacing w:val="-2"/>
              </w:rPr>
              <w:t>☆</w:t>
            </w:r>
          </w:p>
        </w:tc>
        <w:tc>
          <w:tcPr>
            <w:tcW w:w="708" w:type="dxa"/>
            <w:noWrap w:val="0"/>
            <w:vAlign w:val="center"/>
          </w:tcPr>
          <w:p w14:paraId="7FA365E5">
            <w:pPr>
              <w:pStyle w:val="9"/>
              <w:spacing w:before="39" w:line="219" w:lineRule="auto"/>
              <w:ind w:left="83"/>
              <w:jc w:val="center"/>
              <w:rPr>
                <w:rFonts w:ascii="宋体" w:hAnsi="宋体" w:eastAsia="宋体"/>
                <w:spacing w:val="-2"/>
              </w:rPr>
            </w:pPr>
          </w:p>
        </w:tc>
        <w:tc>
          <w:tcPr>
            <w:tcW w:w="708" w:type="dxa"/>
            <w:noWrap w:val="0"/>
            <w:vAlign w:val="center"/>
          </w:tcPr>
          <w:p w14:paraId="5DFB1E98">
            <w:pPr>
              <w:pStyle w:val="9"/>
              <w:spacing w:before="39" w:line="219" w:lineRule="auto"/>
              <w:ind w:left="83"/>
              <w:jc w:val="center"/>
              <w:rPr>
                <w:rFonts w:ascii="宋体" w:hAnsi="宋体" w:eastAsia="宋体"/>
                <w:spacing w:val="-2"/>
              </w:rPr>
            </w:pPr>
          </w:p>
        </w:tc>
        <w:tc>
          <w:tcPr>
            <w:tcW w:w="708" w:type="dxa"/>
            <w:noWrap w:val="0"/>
            <w:vAlign w:val="center"/>
          </w:tcPr>
          <w:p w14:paraId="02083A12">
            <w:pPr>
              <w:pStyle w:val="9"/>
              <w:spacing w:before="39" w:line="219" w:lineRule="auto"/>
              <w:ind w:left="83"/>
              <w:jc w:val="center"/>
              <w:rPr>
                <w:rFonts w:ascii="宋体" w:hAnsi="宋体" w:eastAsia="宋体"/>
                <w:spacing w:val="-2"/>
              </w:rPr>
            </w:pPr>
          </w:p>
        </w:tc>
        <w:tc>
          <w:tcPr>
            <w:tcW w:w="708" w:type="dxa"/>
            <w:noWrap w:val="0"/>
            <w:vAlign w:val="top"/>
          </w:tcPr>
          <w:p w14:paraId="1B761B75">
            <w:pPr>
              <w:rPr>
                <w:rFonts w:ascii="宋体" w:hAnsi="宋体" w:eastAsia="宋体"/>
              </w:rPr>
            </w:pPr>
          </w:p>
        </w:tc>
        <w:tc>
          <w:tcPr>
            <w:tcW w:w="809" w:type="dxa"/>
            <w:noWrap w:val="0"/>
            <w:vAlign w:val="top"/>
          </w:tcPr>
          <w:p w14:paraId="6A210D4C">
            <w:pPr>
              <w:rPr>
                <w:rFonts w:ascii="宋体" w:hAnsi="宋体" w:eastAsia="宋体"/>
              </w:rPr>
            </w:pPr>
          </w:p>
        </w:tc>
      </w:tr>
      <w:tr w14:paraId="4E12F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74D98CCD">
            <w:pPr>
              <w:rPr>
                <w:rFonts w:ascii="宋体" w:hAnsi="宋体" w:eastAsia="宋体"/>
              </w:rPr>
            </w:pPr>
          </w:p>
        </w:tc>
        <w:tc>
          <w:tcPr>
            <w:tcW w:w="917" w:type="dxa"/>
            <w:vMerge w:val="continue"/>
            <w:tcBorders>
              <w:top w:val="nil"/>
              <w:bottom w:val="nil"/>
            </w:tcBorders>
            <w:noWrap w:val="0"/>
            <w:vAlign w:val="top"/>
          </w:tcPr>
          <w:p w14:paraId="0BC637D8">
            <w:pPr>
              <w:rPr>
                <w:rFonts w:ascii="宋体" w:hAnsi="宋体" w:eastAsia="宋体"/>
              </w:rPr>
            </w:pPr>
          </w:p>
        </w:tc>
        <w:tc>
          <w:tcPr>
            <w:tcW w:w="2561" w:type="dxa"/>
            <w:noWrap w:val="0"/>
            <w:vAlign w:val="center"/>
          </w:tcPr>
          <w:p w14:paraId="27CADB35">
            <w:pPr>
              <w:pStyle w:val="9"/>
              <w:ind w:left="83"/>
              <w:jc w:val="center"/>
              <w:rPr>
                <w:rFonts w:ascii="宋体" w:hAnsi="宋体" w:eastAsia="宋体"/>
                <w:spacing w:val="-2"/>
                <w:lang w:eastAsia="zh-CN"/>
              </w:rPr>
            </w:pPr>
            <w:r>
              <w:rPr>
                <w:rFonts w:ascii="宋体" w:hAnsi="宋体" w:eastAsia="宋体"/>
                <w:spacing w:val="-2"/>
                <w:lang w:eastAsia="zh-CN"/>
              </w:rPr>
              <w:t>地面污物水迹（擦拭）</w:t>
            </w:r>
          </w:p>
        </w:tc>
        <w:tc>
          <w:tcPr>
            <w:tcW w:w="553" w:type="dxa"/>
            <w:noWrap w:val="0"/>
            <w:vAlign w:val="center"/>
          </w:tcPr>
          <w:p w14:paraId="6B3E44E9">
            <w:pPr>
              <w:pStyle w:val="9"/>
              <w:spacing w:before="39" w:line="219" w:lineRule="auto"/>
              <w:ind w:left="83"/>
              <w:jc w:val="center"/>
              <w:rPr>
                <w:rFonts w:ascii="宋体" w:hAnsi="宋体" w:eastAsia="宋体"/>
                <w:spacing w:val="-2"/>
              </w:rPr>
            </w:pPr>
            <w:r>
              <w:rPr>
                <w:rFonts w:ascii="宋体" w:hAnsi="宋体" w:eastAsia="宋体"/>
                <w:spacing w:val="-2"/>
              </w:rPr>
              <w:t>☆</w:t>
            </w:r>
          </w:p>
        </w:tc>
        <w:tc>
          <w:tcPr>
            <w:tcW w:w="708" w:type="dxa"/>
            <w:noWrap w:val="0"/>
            <w:vAlign w:val="center"/>
          </w:tcPr>
          <w:p w14:paraId="0A2FF823">
            <w:pPr>
              <w:pStyle w:val="9"/>
              <w:spacing w:before="39" w:line="219" w:lineRule="auto"/>
              <w:ind w:left="83"/>
              <w:jc w:val="center"/>
              <w:rPr>
                <w:rFonts w:ascii="宋体" w:hAnsi="宋体" w:eastAsia="宋体"/>
                <w:spacing w:val="-2"/>
              </w:rPr>
            </w:pPr>
          </w:p>
        </w:tc>
        <w:tc>
          <w:tcPr>
            <w:tcW w:w="708" w:type="dxa"/>
            <w:noWrap w:val="0"/>
            <w:vAlign w:val="center"/>
          </w:tcPr>
          <w:p w14:paraId="09C9414A">
            <w:pPr>
              <w:pStyle w:val="9"/>
              <w:spacing w:before="39" w:line="219" w:lineRule="auto"/>
              <w:ind w:left="83"/>
              <w:jc w:val="center"/>
              <w:rPr>
                <w:rFonts w:ascii="宋体" w:hAnsi="宋体" w:eastAsia="宋体"/>
                <w:spacing w:val="-2"/>
              </w:rPr>
            </w:pPr>
          </w:p>
        </w:tc>
        <w:tc>
          <w:tcPr>
            <w:tcW w:w="708" w:type="dxa"/>
            <w:noWrap w:val="0"/>
            <w:vAlign w:val="center"/>
          </w:tcPr>
          <w:p w14:paraId="307B278C">
            <w:pPr>
              <w:pStyle w:val="9"/>
              <w:spacing w:before="39" w:line="219" w:lineRule="auto"/>
              <w:ind w:left="83"/>
              <w:jc w:val="center"/>
              <w:rPr>
                <w:rFonts w:ascii="宋体" w:hAnsi="宋体" w:eastAsia="宋体"/>
                <w:spacing w:val="-2"/>
              </w:rPr>
            </w:pPr>
          </w:p>
        </w:tc>
        <w:tc>
          <w:tcPr>
            <w:tcW w:w="708" w:type="dxa"/>
            <w:noWrap w:val="0"/>
            <w:vAlign w:val="top"/>
          </w:tcPr>
          <w:p w14:paraId="5AAD3906">
            <w:pPr>
              <w:rPr>
                <w:rFonts w:ascii="宋体" w:hAnsi="宋体" w:eastAsia="宋体"/>
              </w:rPr>
            </w:pPr>
          </w:p>
        </w:tc>
        <w:tc>
          <w:tcPr>
            <w:tcW w:w="809" w:type="dxa"/>
            <w:noWrap w:val="0"/>
            <w:vAlign w:val="top"/>
          </w:tcPr>
          <w:p w14:paraId="6078073E">
            <w:pPr>
              <w:rPr>
                <w:rFonts w:ascii="宋体" w:hAnsi="宋体" w:eastAsia="宋体"/>
              </w:rPr>
            </w:pPr>
          </w:p>
        </w:tc>
      </w:tr>
      <w:tr w14:paraId="3EC25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bottom w:val="nil"/>
            </w:tcBorders>
            <w:noWrap w:val="0"/>
            <w:vAlign w:val="top"/>
          </w:tcPr>
          <w:p w14:paraId="44E51DE7">
            <w:pPr>
              <w:rPr>
                <w:rFonts w:ascii="宋体" w:hAnsi="宋体" w:eastAsia="宋体"/>
              </w:rPr>
            </w:pPr>
          </w:p>
        </w:tc>
        <w:tc>
          <w:tcPr>
            <w:tcW w:w="917" w:type="dxa"/>
            <w:vMerge w:val="continue"/>
            <w:tcBorders>
              <w:top w:val="nil"/>
              <w:bottom w:val="nil"/>
            </w:tcBorders>
            <w:noWrap w:val="0"/>
            <w:vAlign w:val="top"/>
          </w:tcPr>
          <w:p w14:paraId="2F50C656">
            <w:pPr>
              <w:rPr>
                <w:rFonts w:ascii="宋体" w:hAnsi="宋体" w:eastAsia="宋体"/>
              </w:rPr>
            </w:pPr>
          </w:p>
        </w:tc>
        <w:tc>
          <w:tcPr>
            <w:tcW w:w="2561" w:type="dxa"/>
            <w:noWrap w:val="0"/>
            <w:vAlign w:val="center"/>
          </w:tcPr>
          <w:p w14:paraId="1FB84C27">
            <w:pPr>
              <w:pStyle w:val="9"/>
              <w:ind w:left="83"/>
              <w:jc w:val="center"/>
              <w:rPr>
                <w:rFonts w:ascii="宋体" w:hAnsi="宋体" w:eastAsia="宋体"/>
                <w:spacing w:val="-2"/>
              </w:rPr>
            </w:pPr>
            <w:r>
              <w:rPr>
                <w:rFonts w:hint="eastAsia" w:ascii="宋体" w:hAnsi="宋体" w:eastAsia="宋体"/>
                <w:spacing w:val="-2"/>
                <w:lang w:eastAsia="zh-CN"/>
              </w:rPr>
              <w:t>面台（清洁剂清洗）</w:t>
            </w:r>
          </w:p>
        </w:tc>
        <w:tc>
          <w:tcPr>
            <w:tcW w:w="553" w:type="dxa"/>
            <w:noWrap w:val="0"/>
            <w:vAlign w:val="center"/>
          </w:tcPr>
          <w:p w14:paraId="34A43978">
            <w:pPr>
              <w:pStyle w:val="9"/>
              <w:spacing w:before="39" w:line="219" w:lineRule="auto"/>
              <w:ind w:left="83"/>
              <w:jc w:val="center"/>
              <w:rPr>
                <w:rFonts w:ascii="宋体" w:hAnsi="宋体" w:eastAsia="宋体"/>
                <w:spacing w:val="-2"/>
              </w:rPr>
            </w:pPr>
          </w:p>
        </w:tc>
        <w:tc>
          <w:tcPr>
            <w:tcW w:w="708" w:type="dxa"/>
            <w:noWrap w:val="0"/>
            <w:vAlign w:val="center"/>
          </w:tcPr>
          <w:p w14:paraId="54834D01">
            <w:pPr>
              <w:pStyle w:val="9"/>
              <w:spacing w:before="39" w:line="219" w:lineRule="auto"/>
              <w:ind w:left="83"/>
              <w:jc w:val="center"/>
              <w:rPr>
                <w:rFonts w:ascii="宋体" w:hAnsi="宋体" w:eastAsia="宋体"/>
                <w:spacing w:val="-2"/>
              </w:rPr>
            </w:pPr>
          </w:p>
        </w:tc>
        <w:tc>
          <w:tcPr>
            <w:tcW w:w="708" w:type="dxa"/>
            <w:noWrap w:val="0"/>
            <w:vAlign w:val="center"/>
          </w:tcPr>
          <w:p w14:paraId="11304070">
            <w:pPr>
              <w:pStyle w:val="9"/>
              <w:spacing w:before="39" w:line="219" w:lineRule="auto"/>
              <w:ind w:left="83"/>
              <w:jc w:val="center"/>
              <w:rPr>
                <w:rFonts w:ascii="宋体" w:hAnsi="宋体" w:eastAsia="宋体"/>
                <w:spacing w:val="-2"/>
              </w:rPr>
            </w:pPr>
            <w:r>
              <w:rPr>
                <w:rFonts w:ascii="宋体" w:hAnsi="宋体" w:eastAsia="宋体"/>
                <w:spacing w:val="-2"/>
              </w:rPr>
              <w:t>☆</w:t>
            </w:r>
          </w:p>
        </w:tc>
        <w:tc>
          <w:tcPr>
            <w:tcW w:w="708" w:type="dxa"/>
            <w:noWrap w:val="0"/>
            <w:vAlign w:val="center"/>
          </w:tcPr>
          <w:p w14:paraId="04382CF6">
            <w:pPr>
              <w:pStyle w:val="9"/>
              <w:spacing w:before="39" w:line="219" w:lineRule="auto"/>
              <w:ind w:left="83"/>
              <w:jc w:val="center"/>
              <w:rPr>
                <w:rFonts w:ascii="宋体" w:hAnsi="宋体" w:eastAsia="宋体"/>
                <w:spacing w:val="-2"/>
              </w:rPr>
            </w:pPr>
          </w:p>
        </w:tc>
        <w:tc>
          <w:tcPr>
            <w:tcW w:w="708" w:type="dxa"/>
            <w:noWrap w:val="0"/>
            <w:vAlign w:val="top"/>
          </w:tcPr>
          <w:p w14:paraId="798290B0">
            <w:pPr>
              <w:rPr>
                <w:rFonts w:ascii="宋体" w:hAnsi="宋体" w:eastAsia="宋体"/>
              </w:rPr>
            </w:pPr>
          </w:p>
        </w:tc>
        <w:tc>
          <w:tcPr>
            <w:tcW w:w="809" w:type="dxa"/>
            <w:noWrap w:val="0"/>
            <w:vAlign w:val="top"/>
          </w:tcPr>
          <w:p w14:paraId="5DED6B90">
            <w:pPr>
              <w:rPr>
                <w:rFonts w:ascii="宋体" w:hAnsi="宋体" w:eastAsia="宋体"/>
              </w:rPr>
            </w:pPr>
          </w:p>
        </w:tc>
      </w:tr>
      <w:tr w14:paraId="7866B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52" w:type="dxa"/>
            <w:vMerge w:val="continue"/>
            <w:tcBorders>
              <w:top w:val="nil"/>
            </w:tcBorders>
            <w:noWrap w:val="0"/>
            <w:vAlign w:val="top"/>
          </w:tcPr>
          <w:p w14:paraId="02DBD254">
            <w:pPr>
              <w:rPr>
                <w:rFonts w:ascii="宋体" w:hAnsi="宋体" w:eastAsia="宋体"/>
              </w:rPr>
            </w:pPr>
          </w:p>
        </w:tc>
        <w:tc>
          <w:tcPr>
            <w:tcW w:w="917" w:type="dxa"/>
            <w:vMerge w:val="continue"/>
            <w:tcBorders>
              <w:top w:val="nil"/>
            </w:tcBorders>
            <w:noWrap w:val="0"/>
            <w:vAlign w:val="top"/>
          </w:tcPr>
          <w:p w14:paraId="35CE759F">
            <w:pPr>
              <w:rPr>
                <w:rFonts w:ascii="宋体" w:hAnsi="宋体" w:eastAsia="宋体"/>
              </w:rPr>
            </w:pPr>
          </w:p>
        </w:tc>
        <w:tc>
          <w:tcPr>
            <w:tcW w:w="2561" w:type="dxa"/>
            <w:noWrap w:val="0"/>
            <w:vAlign w:val="center"/>
          </w:tcPr>
          <w:p w14:paraId="45D440CC">
            <w:pPr>
              <w:pStyle w:val="9"/>
              <w:ind w:left="83"/>
              <w:jc w:val="center"/>
              <w:rPr>
                <w:rFonts w:ascii="宋体" w:hAnsi="宋体" w:eastAsia="宋体"/>
                <w:spacing w:val="-2"/>
                <w:lang w:eastAsia="zh-CN"/>
              </w:rPr>
            </w:pPr>
            <w:r>
              <w:rPr>
                <w:rFonts w:ascii="宋体" w:hAnsi="宋体" w:eastAsia="宋体"/>
                <w:spacing w:val="-2"/>
                <w:lang w:eastAsia="zh-CN"/>
              </w:rPr>
              <w:t>地面刷洗（清洁剂清洗）</w:t>
            </w:r>
          </w:p>
        </w:tc>
        <w:tc>
          <w:tcPr>
            <w:tcW w:w="553" w:type="dxa"/>
            <w:noWrap w:val="0"/>
            <w:vAlign w:val="center"/>
          </w:tcPr>
          <w:p w14:paraId="5FD11670">
            <w:pPr>
              <w:pStyle w:val="9"/>
              <w:spacing w:before="39" w:line="219" w:lineRule="auto"/>
              <w:ind w:left="83"/>
              <w:jc w:val="center"/>
              <w:rPr>
                <w:rFonts w:ascii="宋体" w:hAnsi="宋体" w:eastAsia="宋体"/>
                <w:spacing w:val="-2"/>
                <w:lang w:eastAsia="zh-CN"/>
              </w:rPr>
            </w:pPr>
          </w:p>
        </w:tc>
        <w:tc>
          <w:tcPr>
            <w:tcW w:w="708" w:type="dxa"/>
            <w:noWrap w:val="0"/>
            <w:vAlign w:val="center"/>
          </w:tcPr>
          <w:p w14:paraId="20D39D1E">
            <w:pPr>
              <w:pStyle w:val="9"/>
              <w:spacing w:before="39" w:line="219" w:lineRule="auto"/>
              <w:ind w:left="83"/>
              <w:jc w:val="center"/>
              <w:rPr>
                <w:rFonts w:ascii="宋体" w:hAnsi="宋体" w:eastAsia="宋体"/>
                <w:spacing w:val="-2"/>
                <w:lang w:eastAsia="zh-CN"/>
              </w:rPr>
            </w:pPr>
          </w:p>
        </w:tc>
        <w:tc>
          <w:tcPr>
            <w:tcW w:w="708" w:type="dxa"/>
            <w:noWrap w:val="0"/>
            <w:vAlign w:val="center"/>
          </w:tcPr>
          <w:p w14:paraId="0FA93A7E">
            <w:pPr>
              <w:pStyle w:val="9"/>
              <w:spacing w:before="39" w:line="219" w:lineRule="auto"/>
              <w:ind w:left="83"/>
              <w:jc w:val="center"/>
              <w:rPr>
                <w:rFonts w:ascii="宋体" w:hAnsi="宋体" w:eastAsia="宋体"/>
                <w:spacing w:val="-2"/>
                <w:lang w:eastAsia="zh-CN"/>
              </w:rPr>
            </w:pPr>
          </w:p>
        </w:tc>
        <w:tc>
          <w:tcPr>
            <w:tcW w:w="708" w:type="dxa"/>
            <w:noWrap w:val="0"/>
            <w:vAlign w:val="center"/>
          </w:tcPr>
          <w:p w14:paraId="2CDEBE8E">
            <w:pPr>
              <w:pStyle w:val="9"/>
              <w:spacing w:before="39" w:line="219" w:lineRule="auto"/>
              <w:ind w:left="83"/>
              <w:jc w:val="center"/>
              <w:rPr>
                <w:rFonts w:ascii="宋体" w:hAnsi="宋体" w:eastAsia="宋体"/>
                <w:spacing w:val="-2"/>
              </w:rPr>
            </w:pPr>
            <w:r>
              <w:rPr>
                <w:rFonts w:ascii="宋体" w:hAnsi="宋体" w:eastAsia="宋体"/>
                <w:spacing w:val="-2"/>
              </w:rPr>
              <w:t>☆</w:t>
            </w:r>
          </w:p>
        </w:tc>
        <w:tc>
          <w:tcPr>
            <w:tcW w:w="708" w:type="dxa"/>
            <w:noWrap w:val="0"/>
            <w:vAlign w:val="top"/>
          </w:tcPr>
          <w:p w14:paraId="1D9F3171">
            <w:pPr>
              <w:rPr>
                <w:rFonts w:ascii="宋体" w:hAnsi="宋体" w:eastAsia="宋体"/>
              </w:rPr>
            </w:pPr>
          </w:p>
        </w:tc>
        <w:tc>
          <w:tcPr>
            <w:tcW w:w="809" w:type="dxa"/>
            <w:noWrap w:val="0"/>
            <w:vAlign w:val="top"/>
          </w:tcPr>
          <w:p w14:paraId="165FCE4F">
            <w:pPr>
              <w:rPr>
                <w:rFonts w:ascii="宋体" w:hAnsi="宋体" w:eastAsia="宋体"/>
              </w:rPr>
            </w:pPr>
          </w:p>
        </w:tc>
      </w:tr>
      <w:tr w14:paraId="031F0B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52" w:type="dxa"/>
            <w:vMerge w:val="restart"/>
            <w:noWrap w:val="0"/>
            <w:vAlign w:val="center"/>
          </w:tcPr>
          <w:p w14:paraId="41112522">
            <w:pPr>
              <w:jc w:val="center"/>
              <w:rPr>
                <w:rFonts w:ascii="宋体" w:hAnsi="宋体" w:eastAsia="宋体" w:cs="minorBidi"/>
                <w:spacing w:val="-2"/>
                <w:sz w:val="24"/>
                <w:szCs w:val="24"/>
                <w:lang w:eastAsia="en-US"/>
              </w:rPr>
            </w:pPr>
            <w:r>
              <w:rPr>
                <w:rFonts w:hint="eastAsia" w:ascii="宋体" w:hAnsi="宋体" w:eastAsia="宋体" w:cs="minorBidi"/>
                <w:spacing w:val="-2"/>
                <w:sz w:val="24"/>
                <w:szCs w:val="24"/>
              </w:rPr>
              <w:t>庭院</w:t>
            </w:r>
          </w:p>
        </w:tc>
        <w:tc>
          <w:tcPr>
            <w:tcW w:w="917" w:type="dxa"/>
            <w:vMerge w:val="restart"/>
            <w:noWrap w:val="0"/>
            <w:vAlign w:val="center"/>
          </w:tcPr>
          <w:p w14:paraId="2E62FFE2">
            <w:pPr>
              <w:jc w:val="center"/>
              <w:rPr>
                <w:rFonts w:ascii="宋体" w:hAnsi="宋体" w:eastAsia="宋体" w:cs="minorBidi"/>
                <w:spacing w:val="-2"/>
                <w:sz w:val="24"/>
                <w:szCs w:val="24"/>
                <w:lang w:eastAsia="en-US"/>
              </w:rPr>
            </w:pPr>
            <w:r>
              <w:rPr>
                <w:rFonts w:hint="eastAsia" w:ascii="宋体" w:hAnsi="宋体" w:eastAsia="宋体" w:cs="minorBidi"/>
                <w:spacing w:val="-2"/>
                <w:sz w:val="24"/>
                <w:szCs w:val="24"/>
              </w:rPr>
              <w:t>日常清扫</w:t>
            </w:r>
          </w:p>
        </w:tc>
        <w:tc>
          <w:tcPr>
            <w:tcW w:w="2561" w:type="dxa"/>
            <w:noWrap w:val="0"/>
            <w:vAlign w:val="center"/>
          </w:tcPr>
          <w:p w14:paraId="4A872F07">
            <w:pPr>
              <w:pStyle w:val="9"/>
              <w:jc w:val="center"/>
              <w:rPr>
                <w:rFonts w:ascii="宋体" w:hAnsi="宋体" w:eastAsia="宋体"/>
              </w:rPr>
            </w:pPr>
            <w:r>
              <w:rPr>
                <w:rFonts w:hint="eastAsia" w:ascii="宋体" w:hAnsi="宋体" w:eastAsia="宋体"/>
                <w:spacing w:val="-2"/>
                <w:lang w:eastAsia="zh-CN"/>
              </w:rPr>
              <w:t>地面（清扫）</w:t>
            </w:r>
          </w:p>
        </w:tc>
        <w:tc>
          <w:tcPr>
            <w:tcW w:w="553" w:type="dxa"/>
            <w:noWrap w:val="0"/>
            <w:vAlign w:val="top"/>
          </w:tcPr>
          <w:p w14:paraId="495594D5">
            <w:pPr>
              <w:rPr>
                <w:rFonts w:ascii="宋体" w:hAnsi="宋体" w:eastAsia="宋体"/>
              </w:rPr>
            </w:pPr>
          </w:p>
        </w:tc>
        <w:tc>
          <w:tcPr>
            <w:tcW w:w="708" w:type="dxa"/>
            <w:noWrap w:val="0"/>
            <w:vAlign w:val="top"/>
          </w:tcPr>
          <w:p w14:paraId="386B7DDC">
            <w:pPr>
              <w:pStyle w:val="9"/>
              <w:spacing w:before="90" w:line="226" w:lineRule="auto"/>
              <w:ind w:left="246"/>
              <w:rPr>
                <w:rFonts w:ascii="宋体" w:hAnsi="宋体" w:eastAsia="宋体"/>
              </w:rPr>
            </w:pPr>
            <w:r>
              <w:rPr>
                <w:rFonts w:ascii="宋体" w:hAnsi="宋体" w:eastAsia="宋体"/>
              </w:rPr>
              <w:t>☆</w:t>
            </w:r>
          </w:p>
        </w:tc>
        <w:tc>
          <w:tcPr>
            <w:tcW w:w="708" w:type="dxa"/>
            <w:noWrap w:val="0"/>
            <w:vAlign w:val="top"/>
          </w:tcPr>
          <w:p w14:paraId="3B05184B">
            <w:pPr>
              <w:rPr>
                <w:rFonts w:ascii="宋体" w:hAnsi="宋体" w:eastAsia="宋体"/>
              </w:rPr>
            </w:pPr>
          </w:p>
        </w:tc>
        <w:tc>
          <w:tcPr>
            <w:tcW w:w="708" w:type="dxa"/>
            <w:noWrap w:val="0"/>
            <w:vAlign w:val="top"/>
          </w:tcPr>
          <w:p w14:paraId="3901E7B1">
            <w:pPr>
              <w:rPr>
                <w:rFonts w:ascii="宋体" w:hAnsi="宋体" w:eastAsia="宋体"/>
              </w:rPr>
            </w:pPr>
          </w:p>
        </w:tc>
        <w:tc>
          <w:tcPr>
            <w:tcW w:w="708" w:type="dxa"/>
            <w:noWrap w:val="0"/>
            <w:vAlign w:val="top"/>
          </w:tcPr>
          <w:p w14:paraId="078EAD95">
            <w:pPr>
              <w:rPr>
                <w:rFonts w:ascii="宋体" w:hAnsi="宋体" w:eastAsia="宋体"/>
              </w:rPr>
            </w:pPr>
          </w:p>
        </w:tc>
        <w:tc>
          <w:tcPr>
            <w:tcW w:w="809" w:type="dxa"/>
            <w:noWrap w:val="0"/>
            <w:vAlign w:val="top"/>
          </w:tcPr>
          <w:p w14:paraId="7E2D7715">
            <w:pPr>
              <w:rPr>
                <w:rFonts w:ascii="宋体" w:hAnsi="宋体" w:eastAsia="宋体"/>
              </w:rPr>
            </w:pPr>
          </w:p>
        </w:tc>
      </w:tr>
      <w:tr w14:paraId="2357C9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52" w:type="dxa"/>
            <w:vMerge w:val="continue"/>
            <w:noWrap w:val="0"/>
            <w:vAlign w:val="top"/>
          </w:tcPr>
          <w:p w14:paraId="68F74B9B">
            <w:pPr>
              <w:rPr>
                <w:rFonts w:ascii="宋体" w:hAnsi="宋体" w:eastAsia="宋体"/>
              </w:rPr>
            </w:pPr>
          </w:p>
        </w:tc>
        <w:tc>
          <w:tcPr>
            <w:tcW w:w="917" w:type="dxa"/>
            <w:vMerge w:val="continue"/>
            <w:noWrap w:val="0"/>
            <w:vAlign w:val="top"/>
          </w:tcPr>
          <w:p w14:paraId="1813A0F5">
            <w:pPr>
              <w:rPr>
                <w:rFonts w:ascii="宋体" w:hAnsi="宋体" w:eastAsia="宋体"/>
              </w:rPr>
            </w:pPr>
          </w:p>
        </w:tc>
        <w:tc>
          <w:tcPr>
            <w:tcW w:w="2561" w:type="dxa"/>
            <w:noWrap w:val="0"/>
            <w:vAlign w:val="center"/>
          </w:tcPr>
          <w:p w14:paraId="009553DE">
            <w:pPr>
              <w:pStyle w:val="9"/>
              <w:jc w:val="center"/>
              <w:rPr>
                <w:rFonts w:ascii="宋体" w:hAnsi="宋体" w:eastAsia="宋体"/>
                <w:lang w:eastAsia="zh-CN"/>
              </w:rPr>
            </w:pPr>
            <w:r>
              <w:rPr>
                <w:rFonts w:ascii="宋体" w:hAnsi="宋体" w:eastAsia="宋体"/>
                <w:spacing w:val="-2"/>
                <w:lang w:eastAsia="zh-CN"/>
              </w:rPr>
              <w:t>照明设备（外表擦拭）</w:t>
            </w:r>
          </w:p>
        </w:tc>
        <w:tc>
          <w:tcPr>
            <w:tcW w:w="553" w:type="dxa"/>
            <w:noWrap w:val="0"/>
            <w:vAlign w:val="top"/>
          </w:tcPr>
          <w:p w14:paraId="02C3B732">
            <w:pPr>
              <w:rPr>
                <w:rFonts w:ascii="宋体" w:hAnsi="宋体" w:eastAsia="宋体"/>
              </w:rPr>
            </w:pPr>
          </w:p>
        </w:tc>
        <w:tc>
          <w:tcPr>
            <w:tcW w:w="708" w:type="dxa"/>
            <w:noWrap w:val="0"/>
            <w:vAlign w:val="top"/>
          </w:tcPr>
          <w:p w14:paraId="2038F6B0">
            <w:pPr>
              <w:rPr>
                <w:rFonts w:ascii="宋体" w:hAnsi="宋体" w:eastAsia="宋体"/>
              </w:rPr>
            </w:pPr>
          </w:p>
        </w:tc>
        <w:tc>
          <w:tcPr>
            <w:tcW w:w="708" w:type="dxa"/>
            <w:noWrap w:val="0"/>
            <w:vAlign w:val="top"/>
          </w:tcPr>
          <w:p w14:paraId="6B46FAD3">
            <w:pPr>
              <w:pStyle w:val="9"/>
              <w:spacing w:before="89" w:line="226" w:lineRule="auto"/>
              <w:ind w:left="246"/>
              <w:rPr>
                <w:rFonts w:ascii="宋体" w:hAnsi="宋体" w:eastAsia="宋体"/>
              </w:rPr>
            </w:pPr>
            <w:r>
              <w:rPr>
                <w:rFonts w:ascii="宋体" w:hAnsi="宋体" w:eastAsia="宋体"/>
              </w:rPr>
              <w:t>☆</w:t>
            </w:r>
          </w:p>
        </w:tc>
        <w:tc>
          <w:tcPr>
            <w:tcW w:w="708" w:type="dxa"/>
            <w:noWrap w:val="0"/>
            <w:vAlign w:val="top"/>
          </w:tcPr>
          <w:p w14:paraId="4B84BE31">
            <w:pPr>
              <w:rPr>
                <w:rFonts w:ascii="宋体" w:hAnsi="宋体" w:eastAsia="宋体"/>
              </w:rPr>
            </w:pPr>
          </w:p>
        </w:tc>
        <w:tc>
          <w:tcPr>
            <w:tcW w:w="708" w:type="dxa"/>
            <w:noWrap w:val="0"/>
            <w:vAlign w:val="top"/>
          </w:tcPr>
          <w:p w14:paraId="589F9CB2">
            <w:pPr>
              <w:rPr>
                <w:rFonts w:ascii="宋体" w:hAnsi="宋体" w:eastAsia="宋体"/>
              </w:rPr>
            </w:pPr>
          </w:p>
        </w:tc>
        <w:tc>
          <w:tcPr>
            <w:tcW w:w="809" w:type="dxa"/>
            <w:noWrap w:val="0"/>
            <w:vAlign w:val="top"/>
          </w:tcPr>
          <w:p w14:paraId="1B3898A6">
            <w:pPr>
              <w:rPr>
                <w:rFonts w:ascii="宋体" w:hAnsi="宋体" w:eastAsia="宋体"/>
              </w:rPr>
            </w:pPr>
          </w:p>
        </w:tc>
      </w:tr>
      <w:tr w14:paraId="70ACA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652" w:type="dxa"/>
            <w:vMerge w:val="continue"/>
            <w:noWrap w:val="0"/>
            <w:vAlign w:val="top"/>
          </w:tcPr>
          <w:p w14:paraId="676FD10C">
            <w:pPr>
              <w:rPr>
                <w:rFonts w:ascii="宋体" w:hAnsi="宋体" w:eastAsia="宋体"/>
              </w:rPr>
            </w:pPr>
          </w:p>
        </w:tc>
        <w:tc>
          <w:tcPr>
            <w:tcW w:w="917" w:type="dxa"/>
            <w:vMerge w:val="continue"/>
            <w:noWrap w:val="0"/>
            <w:vAlign w:val="top"/>
          </w:tcPr>
          <w:p w14:paraId="03C55CC3">
            <w:pPr>
              <w:rPr>
                <w:rFonts w:ascii="宋体" w:hAnsi="宋体" w:eastAsia="宋体"/>
              </w:rPr>
            </w:pPr>
          </w:p>
        </w:tc>
        <w:tc>
          <w:tcPr>
            <w:tcW w:w="2561" w:type="dxa"/>
            <w:noWrap w:val="0"/>
            <w:vAlign w:val="center"/>
          </w:tcPr>
          <w:p w14:paraId="45D62D43">
            <w:pPr>
              <w:pStyle w:val="9"/>
              <w:jc w:val="center"/>
              <w:rPr>
                <w:rFonts w:ascii="宋体" w:hAnsi="宋体" w:eastAsia="宋体"/>
                <w:spacing w:val="-2"/>
                <w:lang w:eastAsia="zh-CN"/>
              </w:rPr>
            </w:pPr>
            <w:r>
              <w:rPr>
                <w:rFonts w:hint="eastAsia" w:ascii="宋体" w:hAnsi="宋体" w:eastAsia="宋体"/>
                <w:spacing w:val="-2"/>
                <w:lang w:eastAsia="zh-CN"/>
              </w:rPr>
              <w:t>消防器材（擦拭）</w:t>
            </w:r>
          </w:p>
        </w:tc>
        <w:tc>
          <w:tcPr>
            <w:tcW w:w="553" w:type="dxa"/>
            <w:noWrap w:val="0"/>
            <w:vAlign w:val="top"/>
          </w:tcPr>
          <w:p w14:paraId="2E0ED018">
            <w:pPr>
              <w:rPr>
                <w:rFonts w:ascii="宋体" w:hAnsi="宋体" w:eastAsia="宋体"/>
              </w:rPr>
            </w:pPr>
          </w:p>
        </w:tc>
        <w:tc>
          <w:tcPr>
            <w:tcW w:w="708" w:type="dxa"/>
            <w:noWrap w:val="0"/>
            <w:vAlign w:val="top"/>
          </w:tcPr>
          <w:p w14:paraId="4F9622A4">
            <w:pPr>
              <w:rPr>
                <w:rFonts w:ascii="宋体" w:hAnsi="宋体" w:eastAsia="宋体"/>
              </w:rPr>
            </w:pPr>
          </w:p>
        </w:tc>
        <w:tc>
          <w:tcPr>
            <w:tcW w:w="708" w:type="dxa"/>
            <w:noWrap w:val="0"/>
            <w:vAlign w:val="top"/>
          </w:tcPr>
          <w:p w14:paraId="37CD8293">
            <w:pPr>
              <w:pStyle w:val="9"/>
              <w:spacing w:before="91" w:line="226" w:lineRule="auto"/>
              <w:ind w:left="246"/>
              <w:rPr>
                <w:rFonts w:ascii="宋体" w:hAnsi="宋体" w:eastAsia="宋体"/>
              </w:rPr>
            </w:pPr>
            <w:r>
              <w:rPr>
                <w:rFonts w:ascii="宋体" w:hAnsi="宋体" w:eastAsia="宋体"/>
              </w:rPr>
              <w:t>☆</w:t>
            </w:r>
          </w:p>
        </w:tc>
        <w:tc>
          <w:tcPr>
            <w:tcW w:w="708" w:type="dxa"/>
            <w:noWrap w:val="0"/>
            <w:vAlign w:val="top"/>
          </w:tcPr>
          <w:p w14:paraId="19E47DC6">
            <w:pPr>
              <w:rPr>
                <w:rFonts w:ascii="宋体" w:hAnsi="宋体" w:eastAsia="宋体"/>
              </w:rPr>
            </w:pPr>
          </w:p>
        </w:tc>
        <w:tc>
          <w:tcPr>
            <w:tcW w:w="708" w:type="dxa"/>
            <w:noWrap w:val="0"/>
            <w:vAlign w:val="top"/>
          </w:tcPr>
          <w:p w14:paraId="2BC70304">
            <w:pPr>
              <w:rPr>
                <w:rFonts w:ascii="宋体" w:hAnsi="宋体" w:eastAsia="宋体"/>
              </w:rPr>
            </w:pPr>
          </w:p>
        </w:tc>
        <w:tc>
          <w:tcPr>
            <w:tcW w:w="809" w:type="dxa"/>
            <w:noWrap w:val="0"/>
            <w:vAlign w:val="top"/>
          </w:tcPr>
          <w:p w14:paraId="2B9D876B">
            <w:pPr>
              <w:rPr>
                <w:rFonts w:ascii="宋体" w:hAnsi="宋体" w:eastAsia="宋体"/>
              </w:rPr>
            </w:pPr>
          </w:p>
        </w:tc>
      </w:tr>
      <w:tr w14:paraId="6252C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52" w:type="dxa"/>
            <w:vMerge w:val="continue"/>
            <w:noWrap w:val="0"/>
            <w:vAlign w:val="top"/>
          </w:tcPr>
          <w:p w14:paraId="1F618AC5">
            <w:pPr>
              <w:rPr>
                <w:rFonts w:ascii="宋体" w:hAnsi="宋体" w:eastAsia="宋体"/>
              </w:rPr>
            </w:pPr>
          </w:p>
        </w:tc>
        <w:tc>
          <w:tcPr>
            <w:tcW w:w="917" w:type="dxa"/>
            <w:vMerge w:val="continue"/>
            <w:noWrap w:val="0"/>
            <w:vAlign w:val="top"/>
          </w:tcPr>
          <w:p w14:paraId="36439E46">
            <w:pPr>
              <w:rPr>
                <w:rFonts w:ascii="宋体" w:hAnsi="宋体" w:eastAsia="宋体"/>
              </w:rPr>
            </w:pPr>
          </w:p>
        </w:tc>
        <w:tc>
          <w:tcPr>
            <w:tcW w:w="2561" w:type="dxa"/>
            <w:noWrap w:val="0"/>
            <w:vAlign w:val="center"/>
          </w:tcPr>
          <w:p w14:paraId="58670ECE">
            <w:pPr>
              <w:pStyle w:val="9"/>
              <w:jc w:val="center"/>
              <w:rPr>
                <w:rFonts w:hint="eastAsia" w:ascii="宋体" w:hAnsi="宋体" w:eastAsia="宋体"/>
                <w:spacing w:val="-2"/>
                <w:lang w:eastAsia="zh-CN"/>
              </w:rPr>
            </w:pPr>
            <w:r>
              <w:rPr>
                <w:rFonts w:hint="eastAsia" w:ascii="宋体" w:hAnsi="宋体" w:eastAsia="宋体"/>
                <w:spacing w:val="-2"/>
                <w:lang w:eastAsia="zh-CN"/>
              </w:rPr>
              <w:t>庭院大门（擦拭）</w:t>
            </w:r>
          </w:p>
        </w:tc>
        <w:tc>
          <w:tcPr>
            <w:tcW w:w="553" w:type="dxa"/>
            <w:noWrap w:val="0"/>
            <w:vAlign w:val="top"/>
          </w:tcPr>
          <w:p w14:paraId="69E95AC2">
            <w:pPr>
              <w:rPr>
                <w:rFonts w:ascii="宋体" w:hAnsi="宋体" w:eastAsia="宋体"/>
              </w:rPr>
            </w:pPr>
          </w:p>
        </w:tc>
        <w:tc>
          <w:tcPr>
            <w:tcW w:w="708" w:type="dxa"/>
            <w:noWrap w:val="0"/>
            <w:vAlign w:val="top"/>
          </w:tcPr>
          <w:p w14:paraId="52B5EAD9">
            <w:pPr>
              <w:rPr>
                <w:rFonts w:ascii="宋体" w:hAnsi="宋体" w:eastAsia="宋体"/>
              </w:rPr>
            </w:pPr>
          </w:p>
        </w:tc>
        <w:tc>
          <w:tcPr>
            <w:tcW w:w="708" w:type="dxa"/>
            <w:noWrap w:val="0"/>
            <w:vAlign w:val="top"/>
          </w:tcPr>
          <w:p w14:paraId="1A608CB4">
            <w:pPr>
              <w:pStyle w:val="9"/>
              <w:spacing w:before="91" w:line="226" w:lineRule="auto"/>
              <w:ind w:left="246"/>
              <w:rPr>
                <w:rFonts w:ascii="宋体" w:hAnsi="宋体" w:eastAsia="宋体"/>
              </w:rPr>
            </w:pPr>
            <w:r>
              <w:rPr>
                <w:rFonts w:ascii="宋体" w:hAnsi="宋体" w:eastAsia="宋体"/>
              </w:rPr>
              <w:t>☆</w:t>
            </w:r>
          </w:p>
        </w:tc>
        <w:tc>
          <w:tcPr>
            <w:tcW w:w="708" w:type="dxa"/>
            <w:noWrap w:val="0"/>
            <w:vAlign w:val="top"/>
          </w:tcPr>
          <w:p w14:paraId="3EDA0D9B">
            <w:pPr>
              <w:rPr>
                <w:rFonts w:ascii="宋体" w:hAnsi="宋体" w:eastAsia="宋体"/>
              </w:rPr>
            </w:pPr>
          </w:p>
        </w:tc>
        <w:tc>
          <w:tcPr>
            <w:tcW w:w="708" w:type="dxa"/>
            <w:noWrap w:val="0"/>
            <w:vAlign w:val="top"/>
          </w:tcPr>
          <w:p w14:paraId="2E1070D6">
            <w:pPr>
              <w:rPr>
                <w:rFonts w:ascii="宋体" w:hAnsi="宋体" w:eastAsia="宋体"/>
              </w:rPr>
            </w:pPr>
          </w:p>
        </w:tc>
        <w:tc>
          <w:tcPr>
            <w:tcW w:w="809" w:type="dxa"/>
            <w:noWrap w:val="0"/>
            <w:vAlign w:val="top"/>
          </w:tcPr>
          <w:p w14:paraId="5684021E">
            <w:pPr>
              <w:rPr>
                <w:rFonts w:ascii="宋体" w:hAnsi="宋体" w:eastAsia="宋体"/>
              </w:rPr>
            </w:pPr>
          </w:p>
        </w:tc>
      </w:tr>
      <w:tr w14:paraId="75863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52" w:type="dxa"/>
            <w:vMerge w:val="continue"/>
            <w:noWrap w:val="0"/>
            <w:vAlign w:val="top"/>
          </w:tcPr>
          <w:p w14:paraId="2BA3724B">
            <w:pPr>
              <w:rPr>
                <w:rFonts w:ascii="宋体" w:hAnsi="宋体" w:eastAsia="宋体"/>
              </w:rPr>
            </w:pPr>
          </w:p>
        </w:tc>
        <w:tc>
          <w:tcPr>
            <w:tcW w:w="917" w:type="dxa"/>
            <w:vMerge w:val="continue"/>
            <w:noWrap w:val="0"/>
            <w:vAlign w:val="top"/>
          </w:tcPr>
          <w:p w14:paraId="40BD42EB">
            <w:pPr>
              <w:rPr>
                <w:rFonts w:ascii="宋体" w:hAnsi="宋体" w:eastAsia="宋体"/>
              </w:rPr>
            </w:pPr>
          </w:p>
        </w:tc>
        <w:tc>
          <w:tcPr>
            <w:tcW w:w="2561" w:type="dxa"/>
            <w:noWrap w:val="0"/>
            <w:vAlign w:val="center"/>
          </w:tcPr>
          <w:p w14:paraId="3EBC40DD">
            <w:pPr>
              <w:pStyle w:val="9"/>
              <w:jc w:val="center"/>
              <w:rPr>
                <w:rFonts w:ascii="宋体" w:hAnsi="宋体" w:eastAsia="宋体"/>
                <w:spacing w:val="-2"/>
                <w:lang w:eastAsia="zh-CN"/>
              </w:rPr>
            </w:pPr>
            <w:r>
              <w:rPr>
                <w:rFonts w:hint="eastAsia" w:ascii="宋体" w:hAnsi="宋体" w:eastAsia="宋体"/>
                <w:spacing w:val="-2"/>
                <w:lang w:eastAsia="zh-CN"/>
              </w:rPr>
              <w:t>一楼窗户（擦拭）</w:t>
            </w:r>
          </w:p>
        </w:tc>
        <w:tc>
          <w:tcPr>
            <w:tcW w:w="553" w:type="dxa"/>
            <w:noWrap w:val="0"/>
            <w:vAlign w:val="top"/>
          </w:tcPr>
          <w:p w14:paraId="2903AF37">
            <w:pPr>
              <w:rPr>
                <w:rFonts w:ascii="宋体" w:hAnsi="宋体" w:eastAsia="宋体"/>
              </w:rPr>
            </w:pPr>
          </w:p>
        </w:tc>
        <w:tc>
          <w:tcPr>
            <w:tcW w:w="708" w:type="dxa"/>
            <w:noWrap w:val="0"/>
            <w:vAlign w:val="top"/>
          </w:tcPr>
          <w:p w14:paraId="6AA21A4E">
            <w:pPr>
              <w:rPr>
                <w:rFonts w:ascii="宋体" w:hAnsi="宋体" w:eastAsia="宋体"/>
              </w:rPr>
            </w:pPr>
          </w:p>
        </w:tc>
        <w:tc>
          <w:tcPr>
            <w:tcW w:w="708" w:type="dxa"/>
            <w:noWrap w:val="0"/>
            <w:vAlign w:val="top"/>
          </w:tcPr>
          <w:p w14:paraId="379F6D9F">
            <w:pPr>
              <w:rPr>
                <w:rFonts w:ascii="宋体" w:hAnsi="宋体" w:eastAsia="宋体"/>
              </w:rPr>
            </w:pPr>
          </w:p>
        </w:tc>
        <w:tc>
          <w:tcPr>
            <w:tcW w:w="708" w:type="dxa"/>
            <w:noWrap w:val="0"/>
            <w:vAlign w:val="top"/>
          </w:tcPr>
          <w:p w14:paraId="4DCF2D85">
            <w:pPr>
              <w:rPr>
                <w:rFonts w:ascii="宋体" w:hAnsi="宋体" w:eastAsia="宋体"/>
              </w:rPr>
            </w:pPr>
          </w:p>
        </w:tc>
        <w:tc>
          <w:tcPr>
            <w:tcW w:w="708" w:type="dxa"/>
            <w:noWrap w:val="0"/>
            <w:vAlign w:val="top"/>
          </w:tcPr>
          <w:p w14:paraId="2A7BAAFD">
            <w:pPr>
              <w:pStyle w:val="9"/>
              <w:spacing w:before="90" w:line="226" w:lineRule="auto"/>
              <w:ind w:left="246"/>
              <w:rPr>
                <w:rFonts w:ascii="宋体" w:hAnsi="宋体" w:eastAsia="宋体"/>
              </w:rPr>
            </w:pPr>
            <w:r>
              <w:rPr>
                <w:rFonts w:ascii="宋体" w:hAnsi="宋体" w:eastAsia="宋体"/>
              </w:rPr>
              <w:t>☆</w:t>
            </w:r>
          </w:p>
        </w:tc>
        <w:tc>
          <w:tcPr>
            <w:tcW w:w="809" w:type="dxa"/>
            <w:noWrap w:val="0"/>
            <w:vAlign w:val="top"/>
          </w:tcPr>
          <w:p w14:paraId="370B1E59">
            <w:pPr>
              <w:rPr>
                <w:rFonts w:ascii="宋体" w:hAnsi="宋体" w:eastAsia="宋体"/>
              </w:rPr>
            </w:pPr>
          </w:p>
        </w:tc>
      </w:tr>
      <w:tr w14:paraId="7D553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52" w:type="dxa"/>
            <w:vMerge w:val="continue"/>
            <w:noWrap w:val="0"/>
            <w:vAlign w:val="top"/>
          </w:tcPr>
          <w:p w14:paraId="3399BF32">
            <w:pPr>
              <w:rPr>
                <w:rFonts w:ascii="宋体" w:hAnsi="宋体" w:eastAsia="宋体"/>
              </w:rPr>
            </w:pPr>
          </w:p>
        </w:tc>
        <w:tc>
          <w:tcPr>
            <w:tcW w:w="917" w:type="dxa"/>
            <w:vMerge w:val="continue"/>
            <w:noWrap w:val="0"/>
            <w:vAlign w:val="top"/>
          </w:tcPr>
          <w:p w14:paraId="2FD322FD">
            <w:pPr>
              <w:rPr>
                <w:rFonts w:ascii="宋体" w:hAnsi="宋体" w:eastAsia="宋体"/>
              </w:rPr>
            </w:pPr>
          </w:p>
        </w:tc>
        <w:tc>
          <w:tcPr>
            <w:tcW w:w="2561" w:type="dxa"/>
            <w:noWrap w:val="0"/>
            <w:vAlign w:val="center"/>
          </w:tcPr>
          <w:p w14:paraId="54342A4A">
            <w:pPr>
              <w:pStyle w:val="9"/>
              <w:jc w:val="center"/>
              <w:rPr>
                <w:rFonts w:ascii="宋体" w:hAnsi="宋体" w:eastAsia="宋体"/>
                <w:spacing w:val="-2"/>
                <w:lang w:eastAsia="zh-CN"/>
              </w:rPr>
            </w:pPr>
            <w:r>
              <w:rPr>
                <w:rFonts w:hint="eastAsia" w:ascii="宋体" w:hAnsi="宋体" w:eastAsia="宋体"/>
                <w:spacing w:val="-2"/>
                <w:lang w:eastAsia="zh-CN"/>
              </w:rPr>
              <w:t>垃圾桶（清理）</w:t>
            </w:r>
          </w:p>
        </w:tc>
        <w:tc>
          <w:tcPr>
            <w:tcW w:w="553" w:type="dxa"/>
            <w:noWrap w:val="0"/>
            <w:vAlign w:val="top"/>
          </w:tcPr>
          <w:p w14:paraId="797CA467">
            <w:pPr>
              <w:rPr>
                <w:rFonts w:ascii="宋体" w:hAnsi="宋体" w:eastAsia="宋体"/>
              </w:rPr>
            </w:pPr>
          </w:p>
        </w:tc>
        <w:tc>
          <w:tcPr>
            <w:tcW w:w="708" w:type="dxa"/>
            <w:noWrap w:val="0"/>
            <w:vAlign w:val="top"/>
          </w:tcPr>
          <w:p w14:paraId="6DE211FC">
            <w:pPr>
              <w:rPr>
                <w:rFonts w:ascii="宋体" w:hAnsi="宋体" w:eastAsia="宋体"/>
              </w:rPr>
            </w:pPr>
          </w:p>
        </w:tc>
        <w:tc>
          <w:tcPr>
            <w:tcW w:w="708" w:type="dxa"/>
            <w:noWrap w:val="0"/>
            <w:vAlign w:val="top"/>
          </w:tcPr>
          <w:p w14:paraId="5D5C204E">
            <w:pPr>
              <w:pStyle w:val="9"/>
              <w:spacing w:before="91" w:line="226" w:lineRule="auto"/>
              <w:ind w:left="246"/>
              <w:rPr>
                <w:rFonts w:ascii="宋体" w:hAnsi="宋体" w:eastAsia="宋体"/>
              </w:rPr>
            </w:pPr>
            <w:r>
              <w:rPr>
                <w:rFonts w:ascii="宋体" w:hAnsi="宋体" w:eastAsia="宋体"/>
              </w:rPr>
              <w:t>☆</w:t>
            </w:r>
          </w:p>
        </w:tc>
        <w:tc>
          <w:tcPr>
            <w:tcW w:w="708" w:type="dxa"/>
            <w:noWrap w:val="0"/>
            <w:vAlign w:val="top"/>
          </w:tcPr>
          <w:p w14:paraId="517BE5FA">
            <w:pPr>
              <w:rPr>
                <w:rFonts w:ascii="宋体" w:hAnsi="宋体" w:eastAsia="宋体"/>
              </w:rPr>
            </w:pPr>
          </w:p>
        </w:tc>
        <w:tc>
          <w:tcPr>
            <w:tcW w:w="708" w:type="dxa"/>
            <w:noWrap w:val="0"/>
            <w:vAlign w:val="top"/>
          </w:tcPr>
          <w:p w14:paraId="3A328EA2">
            <w:pPr>
              <w:rPr>
                <w:rFonts w:ascii="宋体" w:hAnsi="宋体" w:eastAsia="宋体"/>
              </w:rPr>
            </w:pPr>
          </w:p>
        </w:tc>
        <w:tc>
          <w:tcPr>
            <w:tcW w:w="809" w:type="dxa"/>
            <w:noWrap w:val="0"/>
            <w:vAlign w:val="top"/>
          </w:tcPr>
          <w:p w14:paraId="03C28082">
            <w:pPr>
              <w:rPr>
                <w:rFonts w:ascii="宋体" w:hAnsi="宋体" w:eastAsia="宋体"/>
              </w:rPr>
            </w:pPr>
          </w:p>
        </w:tc>
      </w:tr>
      <w:tr w14:paraId="081CD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52" w:type="dxa"/>
            <w:vMerge w:val="continue"/>
            <w:noWrap w:val="0"/>
            <w:vAlign w:val="top"/>
          </w:tcPr>
          <w:p w14:paraId="4958ACE8">
            <w:pPr>
              <w:rPr>
                <w:rFonts w:ascii="宋体" w:hAnsi="宋体" w:eastAsia="宋体"/>
              </w:rPr>
            </w:pPr>
          </w:p>
        </w:tc>
        <w:tc>
          <w:tcPr>
            <w:tcW w:w="917" w:type="dxa"/>
            <w:vMerge w:val="continue"/>
            <w:noWrap w:val="0"/>
            <w:vAlign w:val="top"/>
          </w:tcPr>
          <w:p w14:paraId="3F50A84B">
            <w:pPr>
              <w:rPr>
                <w:rFonts w:ascii="宋体" w:hAnsi="宋体" w:eastAsia="宋体"/>
              </w:rPr>
            </w:pPr>
          </w:p>
        </w:tc>
        <w:tc>
          <w:tcPr>
            <w:tcW w:w="2561" w:type="dxa"/>
            <w:noWrap w:val="0"/>
            <w:vAlign w:val="center"/>
          </w:tcPr>
          <w:p w14:paraId="5F6F69F2">
            <w:pPr>
              <w:pStyle w:val="9"/>
              <w:jc w:val="center"/>
              <w:rPr>
                <w:rFonts w:ascii="宋体" w:hAnsi="宋体" w:eastAsia="宋体"/>
                <w:spacing w:val="-2"/>
                <w:lang w:eastAsia="zh-CN"/>
              </w:rPr>
            </w:pPr>
            <w:r>
              <w:rPr>
                <w:rFonts w:hint="eastAsia" w:ascii="宋体" w:hAnsi="宋体" w:eastAsia="宋体"/>
                <w:spacing w:val="-2"/>
                <w:lang w:eastAsia="zh-CN"/>
              </w:rPr>
              <w:t>楼梯台面（尘推）</w:t>
            </w:r>
          </w:p>
        </w:tc>
        <w:tc>
          <w:tcPr>
            <w:tcW w:w="553" w:type="dxa"/>
            <w:noWrap w:val="0"/>
            <w:vAlign w:val="top"/>
          </w:tcPr>
          <w:p w14:paraId="306CB718">
            <w:pPr>
              <w:spacing w:line="166" w:lineRule="auto"/>
              <w:ind w:left="46"/>
              <w:rPr>
                <w:rFonts w:ascii="宋体" w:hAnsi="宋体" w:eastAsia="宋体"/>
                <w:sz w:val="18"/>
                <w:szCs w:val="18"/>
              </w:rPr>
            </w:pPr>
          </w:p>
        </w:tc>
        <w:tc>
          <w:tcPr>
            <w:tcW w:w="708" w:type="dxa"/>
            <w:noWrap w:val="0"/>
            <w:vAlign w:val="top"/>
          </w:tcPr>
          <w:p w14:paraId="6F5E3623">
            <w:pPr>
              <w:pStyle w:val="9"/>
              <w:spacing w:before="93" w:line="226" w:lineRule="auto"/>
              <w:ind w:left="246"/>
              <w:rPr>
                <w:rFonts w:ascii="宋体" w:hAnsi="宋体" w:eastAsia="宋体"/>
              </w:rPr>
            </w:pPr>
            <w:r>
              <w:rPr>
                <w:rFonts w:ascii="宋体" w:hAnsi="宋体" w:eastAsia="宋体"/>
              </w:rPr>
              <w:t>☆</w:t>
            </w:r>
          </w:p>
        </w:tc>
        <w:tc>
          <w:tcPr>
            <w:tcW w:w="708" w:type="dxa"/>
            <w:noWrap w:val="0"/>
            <w:vAlign w:val="top"/>
          </w:tcPr>
          <w:p w14:paraId="7D1B4087">
            <w:pPr>
              <w:rPr>
                <w:rFonts w:ascii="宋体" w:hAnsi="宋体" w:eastAsia="宋体"/>
              </w:rPr>
            </w:pPr>
          </w:p>
        </w:tc>
        <w:tc>
          <w:tcPr>
            <w:tcW w:w="708" w:type="dxa"/>
            <w:noWrap w:val="0"/>
            <w:vAlign w:val="top"/>
          </w:tcPr>
          <w:p w14:paraId="40612432">
            <w:pPr>
              <w:rPr>
                <w:rFonts w:ascii="宋体" w:hAnsi="宋体" w:eastAsia="宋体"/>
              </w:rPr>
            </w:pPr>
          </w:p>
        </w:tc>
        <w:tc>
          <w:tcPr>
            <w:tcW w:w="708" w:type="dxa"/>
            <w:noWrap w:val="0"/>
            <w:vAlign w:val="top"/>
          </w:tcPr>
          <w:p w14:paraId="39041406">
            <w:pPr>
              <w:rPr>
                <w:rFonts w:ascii="宋体" w:hAnsi="宋体" w:eastAsia="宋体"/>
              </w:rPr>
            </w:pPr>
          </w:p>
        </w:tc>
        <w:tc>
          <w:tcPr>
            <w:tcW w:w="809" w:type="dxa"/>
            <w:noWrap w:val="0"/>
            <w:vAlign w:val="top"/>
          </w:tcPr>
          <w:p w14:paraId="26E50C22">
            <w:pPr>
              <w:rPr>
                <w:rFonts w:ascii="宋体" w:hAnsi="宋体" w:eastAsia="宋体"/>
              </w:rPr>
            </w:pPr>
          </w:p>
        </w:tc>
      </w:tr>
      <w:tr w14:paraId="68A7DC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652" w:type="dxa"/>
            <w:vMerge w:val="continue"/>
            <w:noWrap w:val="0"/>
            <w:vAlign w:val="top"/>
          </w:tcPr>
          <w:p w14:paraId="7A6CF558">
            <w:pPr>
              <w:rPr>
                <w:rFonts w:ascii="宋体" w:hAnsi="宋体" w:eastAsia="宋体"/>
              </w:rPr>
            </w:pPr>
          </w:p>
        </w:tc>
        <w:tc>
          <w:tcPr>
            <w:tcW w:w="917" w:type="dxa"/>
            <w:vMerge w:val="continue"/>
            <w:noWrap w:val="0"/>
            <w:vAlign w:val="top"/>
          </w:tcPr>
          <w:p w14:paraId="4A9FEB3A">
            <w:pPr>
              <w:rPr>
                <w:rFonts w:ascii="宋体" w:hAnsi="宋体" w:eastAsia="宋体"/>
              </w:rPr>
            </w:pPr>
          </w:p>
        </w:tc>
        <w:tc>
          <w:tcPr>
            <w:tcW w:w="2561" w:type="dxa"/>
            <w:noWrap w:val="0"/>
            <w:vAlign w:val="center"/>
          </w:tcPr>
          <w:p w14:paraId="5B0612A2">
            <w:pPr>
              <w:pStyle w:val="9"/>
              <w:jc w:val="center"/>
              <w:rPr>
                <w:rFonts w:ascii="宋体" w:hAnsi="宋体" w:eastAsia="宋体"/>
                <w:spacing w:val="-2"/>
                <w:lang w:eastAsia="zh-CN"/>
              </w:rPr>
            </w:pPr>
            <w:r>
              <w:rPr>
                <w:rFonts w:hint="eastAsia" w:ascii="宋体" w:hAnsi="宋体" w:eastAsia="宋体"/>
                <w:spacing w:val="-2"/>
                <w:lang w:eastAsia="zh-CN"/>
              </w:rPr>
              <w:t>地面除渍（清洁剂）</w:t>
            </w:r>
          </w:p>
        </w:tc>
        <w:tc>
          <w:tcPr>
            <w:tcW w:w="553" w:type="dxa"/>
            <w:noWrap w:val="0"/>
            <w:vAlign w:val="top"/>
          </w:tcPr>
          <w:p w14:paraId="25EEF7CA">
            <w:pPr>
              <w:rPr>
                <w:rFonts w:ascii="宋体" w:hAnsi="宋体" w:eastAsia="宋体"/>
              </w:rPr>
            </w:pPr>
          </w:p>
        </w:tc>
        <w:tc>
          <w:tcPr>
            <w:tcW w:w="708" w:type="dxa"/>
            <w:noWrap w:val="0"/>
            <w:vAlign w:val="top"/>
          </w:tcPr>
          <w:p w14:paraId="5486C5A3">
            <w:pPr>
              <w:rPr>
                <w:rFonts w:ascii="宋体" w:hAnsi="宋体" w:eastAsia="宋体"/>
              </w:rPr>
            </w:pPr>
          </w:p>
        </w:tc>
        <w:tc>
          <w:tcPr>
            <w:tcW w:w="708" w:type="dxa"/>
            <w:noWrap w:val="0"/>
            <w:vAlign w:val="top"/>
          </w:tcPr>
          <w:p w14:paraId="3CE250E0">
            <w:pPr>
              <w:pStyle w:val="9"/>
              <w:spacing w:before="92" w:line="226" w:lineRule="auto"/>
              <w:ind w:left="246"/>
              <w:rPr>
                <w:rFonts w:ascii="宋体" w:hAnsi="宋体" w:eastAsia="宋体"/>
              </w:rPr>
            </w:pPr>
            <w:r>
              <w:rPr>
                <w:rFonts w:ascii="宋体" w:hAnsi="宋体" w:eastAsia="宋体"/>
              </w:rPr>
              <w:t>☆</w:t>
            </w:r>
          </w:p>
        </w:tc>
        <w:tc>
          <w:tcPr>
            <w:tcW w:w="708" w:type="dxa"/>
            <w:noWrap w:val="0"/>
            <w:vAlign w:val="top"/>
          </w:tcPr>
          <w:p w14:paraId="4C4ED682">
            <w:pPr>
              <w:rPr>
                <w:rFonts w:ascii="宋体" w:hAnsi="宋体" w:eastAsia="宋体"/>
              </w:rPr>
            </w:pPr>
          </w:p>
        </w:tc>
        <w:tc>
          <w:tcPr>
            <w:tcW w:w="708" w:type="dxa"/>
            <w:noWrap w:val="0"/>
            <w:vAlign w:val="top"/>
          </w:tcPr>
          <w:p w14:paraId="09CA8289">
            <w:pPr>
              <w:rPr>
                <w:rFonts w:ascii="宋体" w:hAnsi="宋体" w:eastAsia="宋体"/>
              </w:rPr>
            </w:pPr>
          </w:p>
        </w:tc>
        <w:tc>
          <w:tcPr>
            <w:tcW w:w="809" w:type="dxa"/>
            <w:noWrap w:val="0"/>
            <w:vAlign w:val="top"/>
          </w:tcPr>
          <w:p w14:paraId="0720CBC2">
            <w:pPr>
              <w:rPr>
                <w:rFonts w:ascii="宋体" w:hAnsi="宋体" w:eastAsia="宋体"/>
              </w:rPr>
            </w:pPr>
          </w:p>
        </w:tc>
      </w:tr>
      <w:tr w14:paraId="58BEC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652" w:type="dxa"/>
            <w:vMerge w:val="continue"/>
            <w:noWrap w:val="0"/>
            <w:vAlign w:val="top"/>
          </w:tcPr>
          <w:p w14:paraId="7196354B">
            <w:pPr>
              <w:rPr>
                <w:rFonts w:ascii="宋体" w:hAnsi="宋体" w:eastAsia="宋体"/>
              </w:rPr>
            </w:pPr>
          </w:p>
        </w:tc>
        <w:tc>
          <w:tcPr>
            <w:tcW w:w="917" w:type="dxa"/>
            <w:vMerge w:val="continue"/>
            <w:noWrap w:val="0"/>
            <w:vAlign w:val="top"/>
          </w:tcPr>
          <w:p w14:paraId="6C61F2D7">
            <w:pPr>
              <w:rPr>
                <w:rFonts w:ascii="宋体" w:hAnsi="宋体" w:eastAsia="宋体"/>
              </w:rPr>
            </w:pPr>
          </w:p>
        </w:tc>
        <w:tc>
          <w:tcPr>
            <w:tcW w:w="2561" w:type="dxa"/>
            <w:noWrap w:val="0"/>
            <w:vAlign w:val="center"/>
          </w:tcPr>
          <w:p w14:paraId="734B5757">
            <w:pPr>
              <w:pStyle w:val="9"/>
              <w:jc w:val="center"/>
              <w:rPr>
                <w:rFonts w:ascii="宋体" w:hAnsi="宋体" w:eastAsia="宋体"/>
                <w:spacing w:val="-2"/>
                <w:lang w:eastAsia="zh-CN"/>
              </w:rPr>
            </w:pPr>
            <w:r>
              <w:rPr>
                <w:rFonts w:hint="eastAsia" w:ascii="宋体" w:hAnsi="宋体" w:eastAsia="宋体"/>
                <w:spacing w:val="-2"/>
                <w:lang w:eastAsia="zh-CN"/>
              </w:rPr>
              <w:t>墙面（</w:t>
            </w:r>
            <w:r>
              <w:rPr>
                <w:rFonts w:ascii="宋体" w:hAnsi="宋体" w:eastAsia="宋体"/>
                <w:spacing w:val="-2"/>
                <w:lang w:eastAsia="zh-CN"/>
              </w:rPr>
              <w:t>掸尘</w:t>
            </w:r>
            <w:r>
              <w:rPr>
                <w:rFonts w:hint="eastAsia" w:ascii="宋体" w:hAnsi="宋体" w:eastAsia="宋体"/>
                <w:spacing w:val="-2"/>
                <w:lang w:eastAsia="zh-CN"/>
              </w:rPr>
              <w:t>）</w:t>
            </w:r>
          </w:p>
        </w:tc>
        <w:tc>
          <w:tcPr>
            <w:tcW w:w="553" w:type="dxa"/>
            <w:noWrap w:val="0"/>
            <w:vAlign w:val="top"/>
          </w:tcPr>
          <w:p w14:paraId="3F4AAAF8">
            <w:pPr>
              <w:rPr>
                <w:rFonts w:ascii="宋体" w:hAnsi="宋体" w:eastAsia="宋体"/>
              </w:rPr>
            </w:pPr>
          </w:p>
        </w:tc>
        <w:tc>
          <w:tcPr>
            <w:tcW w:w="708" w:type="dxa"/>
            <w:noWrap w:val="0"/>
            <w:vAlign w:val="top"/>
          </w:tcPr>
          <w:p w14:paraId="262043EB">
            <w:pPr>
              <w:rPr>
                <w:rFonts w:ascii="宋体" w:hAnsi="宋体" w:eastAsia="宋体"/>
              </w:rPr>
            </w:pPr>
          </w:p>
        </w:tc>
        <w:tc>
          <w:tcPr>
            <w:tcW w:w="708" w:type="dxa"/>
            <w:noWrap w:val="0"/>
            <w:vAlign w:val="top"/>
          </w:tcPr>
          <w:p w14:paraId="7D3309D1">
            <w:pPr>
              <w:rPr>
                <w:rFonts w:ascii="宋体" w:hAnsi="宋体" w:eastAsia="宋体"/>
              </w:rPr>
            </w:pPr>
          </w:p>
        </w:tc>
        <w:tc>
          <w:tcPr>
            <w:tcW w:w="708" w:type="dxa"/>
            <w:noWrap w:val="0"/>
            <w:vAlign w:val="top"/>
          </w:tcPr>
          <w:p w14:paraId="40DABC94">
            <w:pPr>
              <w:rPr>
                <w:rFonts w:ascii="宋体" w:hAnsi="宋体" w:eastAsia="宋体"/>
              </w:rPr>
            </w:pPr>
          </w:p>
        </w:tc>
        <w:tc>
          <w:tcPr>
            <w:tcW w:w="708" w:type="dxa"/>
            <w:noWrap w:val="0"/>
            <w:vAlign w:val="top"/>
          </w:tcPr>
          <w:p w14:paraId="41D2A189">
            <w:pPr>
              <w:pStyle w:val="9"/>
              <w:spacing w:before="91" w:line="227" w:lineRule="auto"/>
              <w:ind w:left="246"/>
              <w:rPr>
                <w:rFonts w:ascii="宋体" w:hAnsi="宋体" w:eastAsia="宋体"/>
                <w:sz w:val="21"/>
              </w:rPr>
            </w:pPr>
            <w:r>
              <w:rPr>
                <w:rFonts w:ascii="宋体" w:hAnsi="宋体" w:eastAsia="宋体"/>
              </w:rPr>
              <w:t>☆</w:t>
            </w:r>
          </w:p>
        </w:tc>
        <w:tc>
          <w:tcPr>
            <w:tcW w:w="809" w:type="dxa"/>
            <w:noWrap w:val="0"/>
            <w:vAlign w:val="top"/>
          </w:tcPr>
          <w:p w14:paraId="58177794">
            <w:pPr>
              <w:rPr>
                <w:rFonts w:ascii="宋体" w:hAnsi="宋体" w:eastAsia="宋体"/>
              </w:rPr>
            </w:pPr>
          </w:p>
        </w:tc>
      </w:tr>
      <w:tr w14:paraId="571746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652" w:type="dxa"/>
            <w:vMerge w:val="continue"/>
            <w:noWrap w:val="0"/>
            <w:vAlign w:val="top"/>
          </w:tcPr>
          <w:p w14:paraId="2CD08321">
            <w:pPr>
              <w:rPr>
                <w:rFonts w:ascii="宋体" w:hAnsi="宋体" w:eastAsia="宋体"/>
              </w:rPr>
            </w:pPr>
          </w:p>
        </w:tc>
        <w:tc>
          <w:tcPr>
            <w:tcW w:w="917" w:type="dxa"/>
            <w:vMerge w:val="continue"/>
            <w:noWrap w:val="0"/>
            <w:vAlign w:val="top"/>
          </w:tcPr>
          <w:p w14:paraId="06535354">
            <w:pPr>
              <w:rPr>
                <w:rFonts w:ascii="宋体" w:hAnsi="宋体" w:eastAsia="宋体"/>
              </w:rPr>
            </w:pPr>
          </w:p>
        </w:tc>
        <w:tc>
          <w:tcPr>
            <w:tcW w:w="2561" w:type="dxa"/>
            <w:noWrap w:val="0"/>
            <w:vAlign w:val="center"/>
          </w:tcPr>
          <w:p w14:paraId="2CB5E3E0">
            <w:pPr>
              <w:pStyle w:val="9"/>
              <w:jc w:val="center"/>
              <w:rPr>
                <w:rFonts w:ascii="宋体" w:hAnsi="宋体" w:eastAsia="宋体"/>
                <w:spacing w:val="-2"/>
                <w:lang w:eastAsia="zh-CN"/>
              </w:rPr>
            </w:pPr>
            <w:r>
              <w:rPr>
                <w:rFonts w:hint="eastAsia" w:ascii="宋体" w:hAnsi="宋体" w:eastAsia="宋体"/>
                <w:spacing w:val="-2"/>
                <w:lang w:eastAsia="zh-CN"/>
              </w:rPr>
              <w:t>地面（清洗）</w:t>
            </w:r>
          </w:p>
        </w:tc>
        <w:tc>
          <w:tcPr>
            <w:tcW w:w="553" w:type="dxa"/>
            <w:noWrap w:val="0"/>
            <w:vAlign w:val="top"/>
          </w:tcPr>
          <w:p w14:paraId="7597D7F6">
            <w:pPr>
              <w:rPr>
                <w:rFonts w:ascii="宋体" w:hAnsi="宋体" w:eastAsia="宋体"/>
              </w:rPr>
            </w:pPr>
          </w:p>
        </w:tc>
        <w:tc>
          <w:tcPr>
            <w:tcW w:w="708" w:type="dxa"/>
            <w:noWrap w:val="0"/>
            <w:vAlign w:val="top"/>
          </w:tcPr>
          <w:p w14:paraId="79396110">
            <w:pPr>
              <w:rPr>
                <w:rFonts w:ascii="宋体" w:hAnsi="宋体" w:eastAsia="宋体"/>
              </w:rPr>
            </w:pPr>
          </w:p>
        </w:tc>
        <w:tc>
          <w:tcPr>
            <w:tcW w:w="708" w:type="dxa"/>
            <w:noWrap w:val="0"/>
            <w:vAlign w:val="top"/>
          </w:tcPr>
          <w:p w14:paraId="33D9DA57">
            <w:pPr>
              <w:rPr>
                <w:rFonts w:ascii="宋体" w:hAnsi="宋体" w:eastAsia="宋体"/>
              </w:rPr>
            </w:pPr>
          </w:p>
        </w:tc>
        <w:tc>
          <w:tcPr>
            <w:tcW w:w="708" w:type="dxa"/>
            <w:noWrap w:val="0"/>
            <w:vAlign w:val="top"/>
          </w:tcPr>
          <w:p w14:paraId="33E047D2">
            <w:pPr>
              <w:pStyle w:val="9"/>
              <w:spacing w:before="89" w:line="227" w:lineRule="auto"/>
              <w:ind w:left="246"/>
              <w:rPr>
                <w:rFonts w:ascii="宋体" w:hAnsi="宋体" w:eastAsia="宋体"/>
                <w:sz w:val="21"/>
              </w:rPr>
            </w:pPr>
            <w:r>
              <w:rPr>
                <w:rFonts w:ascii="宋体" w:hAnsi="宋体" w:eastAsia="宋体"/>
              </w:rPr>
              <w:t>☆</w:t>
            </w:r>
          </w:p>
        </w:tc>
        <w:tc>
          <w:tcPr>
            <w:tcW w:w="708" w:type="dxa"/>
            <w:noWrap w:val="0"/>
            <w:vAlign w:val="top"/>
          </w:tcPr>
          <w:p w14:paraId="01A581C0">
            <w:pPr>
              <w:rPr>
                <w:rFonts w:ascii="宋体" w:hAnsi="宋体" w:eastAsia="宋体"/>
              </w:rPr>
            </w:pPr>
          </w:p>
        </w:tc>
        <w:tc>
          <w:tcPr>
            <w:tcW w:w="809" w:type="dxa"/>
            <w:noWrap w:val="0"/>
            <w:vAlign w:val="top"/>
          </w:tcPr>
          <w:p w14:paraId="5FFC9E9B">
            <w:pPr>
              <w:rPr>
                <w:rFonts w:ascii="宋体" w:hAnsi="宋体" w:eastAsia="宋体"/>
              </w:rPr>
            </w:pPr>
          </w:p>
        </w:tc>
      </w:tr>
      <w:tr w14:paraId="18768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652" w:type="dxa"/>
            <w:vMerge w:val="continue"/>
            <w:noWrap w:val="0"/>
            <w:vAlign w:val="top"/>
          </w:tcPr>
          <w:p w14:paraId="3754B0C4">
            <w:pPr>
              <w:rPr>
                <w:rFonts w:ascii="宋体" w:hAnsi="宋体" w:eastAsia="宋体"/>
              </w:rPr>
            </w:pPr>
          </w:p>
        </w:tc>
        <w:tc>
          <w:tcPr>
            <w:tcW w:w="917" w:type="dxa"/>
            <w:vMerge w:val="continue"/>
            <w:noWrap w:val="0"/>
            <w:vAlign w:val="top"/>
          </w:tcPr>
          <w:p w14:paraId="1A4478EA">
            <w:pPr>
              <w:rPr>
                <w:rFonts w:ascii="宋体" w:hAnsi="宋体" w:eastAsia="宋体"/>
              </w:rPr>
            </w:pPr>
          </w:p>
        </w:tc>
        <w:tc>
          <w:tcPr>
            <w:tcW w:w="2561" w:type="dxa"/>
            <w:noWrap w:val="0"/>
            <w:vAlign w:val="center"/>
          </w:tcPr>
          <w:p w14:paraId="686011FB">
            <w:pPr>
              <w:pStyle w:val="9"/>
              <w:ind w:left="205"/>
              <w:jc w:val="center"/>
              <w:rPr>
                <w:rFonts w:ascii="宋体" w:hAnsi="宋体" w:eastAsia="宋体"/>
                <w:spacing w:val="-2"/>
              </w:rPr>
            </w:pPr>
            <w:r>
              <w:rPr>
                <w:rFonts w:hint="eastAsia" w:ascii="宋体" w:hAnsi="宋体" w:eastAsia="宋体"/>
                <w:spacing w:val="-2"/>
                <w:lang w:eastAsia="zh-CN"/>
              </w:rPr>
              <w:t>办公楼大门（擦拭）</w:t>
            </w:r>
          </w:p>
        </w:tc>
        <w:tc>
          <w:tcPr>
            <w:tcW w:w="553" w:type="dxa"/>
            <w:noWrap w:val="0"/>
            <w:vAlign w:val="top"/>
          </w:tcPr>
          <w:p w14:paraId="00DA86C3">
            <w:pPr>
              <w:rPr>
                <w:rFonts w:ascii="宋体" w:hAnsi="宋体" w:eastAsia="宋体"/>
              </w:rPr>
            </w:pPr>
          </w:p>
        </w:tc>
        <w:tc>
          <w:tcPr>
            <w:tcW w:w="708" w:type="dxa"/>
            <w:noWrap w:val="0"/>
            <w:vAlign w:val="top"/>
          </w:tcPr>
          <w:p w14:paraId="0776D9E0">
            <w:pPr>
              <w:rPr>
                <w:rFonts w:ascii="宋体" w:hAnsi="宋体" w:eastAsia="宋体"/>
              </w:rPr>
            </w:pPr>
          </w:p>
        </w:tc>
        <w:tc>
          <w:tcPr>
            <w:tcW w:w="708" w:type="dxa"/>
            <w:noWrap w:val="0"/>
            <w:vAlign w:val="top"/>
          </w:tcPr>
          <w:p w14:paraId="4E315581">
            <w:pPr>
              <w:pStyle w:val="9"/>
              <w:spacing w:before="93" w:line="227" w:lineRule="auto"/>
              <w:ind w:left="246"/>
              <w:rPr>
                <w:rFonts w:ascii="宋体" w:hAnsi="宋体" w:eastAsia="宋体"/>
              </w:rPr>
            </w:pPr>
            <w:r>
              <w:rPr>
                <w:rFonts w:ascii="宋体" w:hAnsi="宋体" w:eastAsia="宋体"/>
              </w:rPr>
              <w:t>☆</w:t>
            </w:r>
          </w:p>
        </w:tc>
        <w:tc>
          <w:tcPr>
            <w:tcW w:w="708" w:type="dxa"/>
            <w:noWrap w:val="0"/>
            <w:vAlign w:val="top"/>
          </w:tcPr>
          <w:p w14:paraId="5B724319">
            <w:pPr>
              <w:rPr>
                <w:rFonts w:ascii="宋体" w:hAnsi="宋体" w:eastAsia="宋体"/>
              </w:rPr>
            </w:pPr>
          </w:p>
        </w:tc>
        <w:tc>
          <w:tcPr>
            <w:tcW w:w="708" w:type="dxa"/>
            <w:noWrap w:val="0"/>
            <w:vAlign w:val="top"/>
          </w:tcPr>
          <w:p w14:paraId="2E9985DF">
            <w:pPr>
              <w:rPr>
                <w:rFonts w:ascii="宋体" w:hAnsi="宋体" w:eastAsia="宋体"/>
              </w:rPr>
            </w:pPr>
          </w:p>
        </w:tc>
        <w:tc>
          <w:tcPr>
            <w:tcW w:w="809" w:type="dxa"/>
            <w:noWrap w:val="0"/>
            <w:vAlign w:val="top"/>
          </w:tcPr>
          <w:p w14:paraId="6EE755ED">
            <w:pPr>
              <w:rPr>
                <w:rFonts w:ascii="宋体" w:hAnsi="宋体" w:eastAsia="宋体"/>
              </w:rPr>
            </w:pPr>
          </w:p>
        </w:tc>
      </w:tr>
    </w:tbl>
    <w:p w14:paraId="33DAF296">
      <w:pPr>
        <w:pStyle w:val="2"/>
        <w:spacing w:line="240" w:lineRule="auto"/>
        <w:rPr>
          <w:rFonts w:ascii="宋体" w:hAnsi="宋体" w:eastAsia="宋体"/>
          <w:sz w:val="2"/>
        </w:rPr>
      </w:pPr>
    </w:p>
    <w:p w14:paraId="0A648085">
      <w:pPr>
        <w:spacing w:line="14" w:lineRule="auto"/>
        <w:rPr>
          <w:rFonts w:ascii="宋体" w:hAnsi="宋体" w:eastAsia="宋体"/>
          <w:sz w:val="2"/>
          <w:szCs w:val="2"/>
        </w:rPr>
        <w:sectPr>
          <w:headerReference r:id="rId4" w:type="default"/>
          <w:pgSz w:w="11906" w:h="16840"/>
          <w:pgMar w:top="1100" w:right="1775" w:bottom="1361" w:left="1786" w:header="851" w:footer="992" w:gutter="0"/>
          <w:cols w:space="720" w:num="1"/>
          <w:docGrid w:linePitch="286" w:charSpace="0"/>
        </w:sectPr>
      </w:pPr>
    </w:p>
    <w:p w14:paraId="2A8E9C3A">
      <w:pPr>
        <w:spacing w:before="90"/>
        <w:rPr>
          <w:rFonts w:ascii="宋体" w:hAnsi="宋体" w:eastAsia="宋体"/>
        </w:rPr>
      </w:pPr>
    </w:p>
    <w:p w14:paraId="616FAE8B">
      <w:pPr>
        <w:spacing w:before="184" w:line="219" w:lineRule="auto"/>
        <w:ind w:left="728"/>
        <w:jc w:val="center"/>
        <w:rPr>
          <w:rFonts w:ascii="宋体" w:hAnsi="宋体" w:eastAsia="宋体" w:cs="minorBidi"/>
          <w:b/>
          <w:bCs/>
          <w:spacing w:val="-3"/>
          <w:sz w:val="24"/>
          <w:szCs w:val="24"/>
        </w:rPr>
      </w:pPr>
      <w:r>
        <w:rPr>
          <w:rFonts w:ascii="宋体" w:hAnsi="宋体" w:eastAsia="宋体" w:cs="minorBidi"/>
          <w:b/>
          <w:bCs/>
          <w:spacing w:val="-3"/>
          <w:sz w:val="24"/>
          <w:szCs w:val="24"/>
        </w:rPr>
        <w:t>表2 环境消杀管理方案</w:t>
      </w:r>
    </w:p>
    <w:p w14:paraId="637895FF">
      <w:pPr>
        <w:spacing w:line="101" w:lineRule="exact"/>
        <w:rPr>
          <w:rFonts w:ascii="宋体" w:hAnsi="宋体" w:eastAsia="宋体"/>
        </w:rPr>
      </w:pPr>
    </w:p>
    <w:tbl>
      <w:tblPr>
        <w:tblStyle w:val="7"/>
        <w:tblW w:w="83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1"/>
        <w:gridCol w:w="689"/>
        <w:gridCol w:w="2365"/>
        <w:gridCol w:w="2365"/>
        <w:gridCol w:w="2187"/>
      </w:tblGrid>
      <w:tr w14:paraId="0A139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721" w:type="dxa"/>
            <w:vMerge w:val="restart"/>
            <w:tcBorders>
              <w:bottom w:val="nil"/>
            </w:tcBorders>
            <w:noWrap w:val="0"/>
            <w:vAlign w:val="top"/>
          </w:tcPr>
          <w:p w14:paraId="32BD7E42">
            <w:pPr>
              <w:spacing w:line="266" w:lineRule="auto"/>
              <w:rPr>
                <w:rFonts w:ascii="宋体" w:hAnsi="宋体" w:eastAsia="宋体"/>
              </w:rPr>
            </w:pPr>
          </w:p>
          <w:p w14:paraId="6EDB0D28">
            <w:pPr>
              <w:spacing w:line="266" w:lineRule="auto"/>
              <w:rPr>
                <w:rFonts w:ascii="宋体" w:hAnsi="宋体" w:eastAsia="宋体"/>
              </w:rPr>
            </w:pPr>
          </w:p>
          <w:p w14:paraId="62AC8F2E">
            <w:pPr>
              <w:pStyle w:val="9"/>
              <w:spacing w:before="78" w:line="221" w:lineRule="auto"/>
              <w:ind w:left="125"/>
              <w:rPr>
                <w:rFonts w:ascii="宋体" w:hAnsi="宋体" w:eastAsia="宋体"/>
              </w:rPr>
            </w:pPr>
            <w:r>
              <w:rPr>
                <w:rFonts w:ascii="宋体" w:hAnsi="宋体" w:eastAsia="宋体"/>
                <w:spacing w:val="-5"/>
              </w:rPr>
              <w:t>位置</w:t>
            </w:r>
          </w:p>
        </w:tc>
        <w:tc>
          <w:tcPr>
            <w:tcW w:w="689" w:type="dxa"/>
            <w:vMerge w:val="restart"/>
            <w:tcBorders>
              <w:bottom w:val="nil"/>
            </w:tcBorders>
            <w:noWrap w:val="0"/>
            <w:vAlign w:val="top"/>
          </w:tcPr>
          <w:p w14:paraId="6853D8EE">
            <w:pPr>
              <w:pStyle w:val="9"/>
              <w:spacing w:before="147" w:line="361" w:lineRule="auto"/>
              <w:ind w:left="111" w:right="105"/>
              <w:rPr>
                <w:rFonts w:ascii="宋体" w:hAnsi="宋体" w:eastAsia="宋体"/>
              </w:rPr>
            </w:pPr>
            <w:r>
              <w:rPr>
                <w:rFonts w:ascii="宋体" w:hAnsi="宋体" w:eastAsia="宋体"/>
                <w:spacing w:val="-8"/>
              </w:rPr>
              <w:t>消杀</w:t>
            </w:r>
            <w:r>
              <w:rPr>
                <w:rFonts w:ascii="宋体" w:hAnsi="宋体" w:eastAsia="宋体"/>
                <w:spacing w:val="-7"/>
              </w:rPr>
              <w:t>项目</w:t>
            </w:r>
          </w:p>
        </w:tc>
        <w:tc>
          <w:tcPr>
            <w:tcW w:w="4730" w:type="dxa"/>
            <w:gridSpan w:val="2"/>
            <w:noWrap w:val="0"/>
            <w:vAlign w:val="top"/>
          </w:tcPr>
          <w:p w14:paraId="2362A970">
            <w:pPr>
              <w:pStyle w:val="9"/>
              <w:spacing w:before="91" w:line="219" w:lineRule="auto"/>
              <w:ind w:left="1653"/>
              <w:rPr>
                <w:rFonts w:ascii="宋体" w:hAnsi="宋体" w:eastAsia="宋体"/>
              </w:rPr>
            </w:pPr>
            <w:r>
              <w:rPr>
                <w:rFonts w:ascii="宋体" w:hAnsi="宋体" w:eastAsia="宋体"/>
                <w:spacing w:val="-3"/>
              </w:rPr>
              <w:t>药物消杀安排</w:t>
            </w:r>
          </w:p>
        </w:tc>
        <w:tc>
          <w:tcPr>
            <w:tcW w:w="2187" w:type="dxa"/>
            <w:vMerge w:val="restart"/>
            <w:tcBorders>
              <w:bottom w:val="nil"/>
            </w:tcBorders>
            <w:noWrap w:val="0"/>
            <w:vAlign w:val="top"/>
          </w:tcPr>
          <w:p w14:paraId="24B92F11">
            <w:pPr>
              <w:spacing w:line="266" w:lineRule="auto"/>
              <w:rPr>
                <w:rFonts w:ascii="宋体" w:hAnsi="宋体" w:eastAsia="宋体"/>
              </w:rPr>
            </w:pPr>
          </w:p>
          <w:p w14:paraId="690E3E68">
            <w:pPr>
              <w:spacing w:line="266" w:lineRule="auto"/>
              <w:rPr>
                <w:rFonts w:ascii="宋体" w:hAnsi="宋体" w:eastAsia="宋体"/>
              </w:rPr>
            </w:pPr>
          </w:p>
          <w:p w14:paraId="56BB1A5C">
            <w:pPr>
              <w:pStyle w:val="9"/>
              <w:spacing w:before="78" w:line="220" w:lineRule="auto"/>
              <w:ind w:left="624"/>
              <w:rPr>
                <w:rFonts w:ascii="宋体" w:hAnsi="宋体" w:eastAsia="宋体"/>
              </w:rPr>
            </w:pPr>
            <w:r>
              <w:rPr>
                <w:rFonts w:ascii="宋体" w:hAnsi="宋体" w:eastAsia="宋体"/>
                <w:spacing w:val="-4"/>
              </w:rPr>
              <w:t>工作标准</w:t>
            </w:r>
          </w:p>
        </w:tc>
      </w:tr>
      <w:tr w14:paraId="48685D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721" w:type="dxa"/>
            <w:vMerge w:val="continue"/>
            <w:tcBorders>
              <w:top w:val="nil"/>
            </w:tcBorders>
            <w:noWrap w:val="0"/>
            <w:vAlign w:val="top"/>
          </w:tcPr>
          <w:p w14:paraId="16F88852">
            <w:pPr>
              <w:rPr>
                <w:rFonts w:ascii="宋体" w:hAnsi="宋体" w:eastAsia="宋体"/>
              </w:rPr>
            </w:pPr>
          </w:p>
        </w:tc>
        <w:tc>
          <w:tcPr>
            <w:tcW w:w="689" w:type="dxa"/>
            <w:vMerge w:val="continue"/>
            <w:tcBorders>
              <w:top w:val="nil"/>
            </w:tcBorders>
            <w:noWrap w:val="0"/>
            <w:vAlign w:val="top"/>
          </w:tcPr>
          <w:p w14:paraId="3877E0DB">
            <w:pPr>
              <w:rPr>
                <w:rFonts w:ascii="宋体" w:hAnsi="宋体" w:eastAsia="宋体"/>
              </w:rPr>
            </w:pPr>
          </w:p>
        </w:tc>
        <w:tc>
          <w:tcPr>
            <w:tcW w:w="2365" w:type="dxa"/>
            <w:noWrap w:val="0"/>
            <w:vAlign w:val="top"/>
          </w:tcPr>
          <w:p w14:paraId="378FB0D3">
            <w:pPr>
              <w:pStyle w:val="9"/>
              <w:spacing w:before="88" w:line="219" w:lineRule="auto"/>
              <w:ind w:left="947"/>
              <w:rPr>
                <w:rFonts w:ascii="宋体" w:hAnsi="宋体" w:eastAsia="宋体"/>
              </w:rPr>
            </w:pPr>
            <w:r>
              <w:rPr>
                <w:rFonts w:ascii="宋体" w:hAnsi="宋体" w:eastAsia="宋体"/>
                <w:spacing w:val="-5"/>
              </w:rPr>
              <w:t>每周</w:t>
            </w:r>
          </w:p>
        </w:tc>
        <w:tc>
          <w:tcPr>
            <w:tcW w:w="2365" w:type="dxa"/>
            <w:noWrap w:val="0"/>
            <w:vAlign w:val="top"/>
          </w:tcPr>
          <w:p w14:paraId="2102FC9F">
            <w:pPr>
              <w:pStyle w:val="9"/>
              <w:spacing w:before="88" w:line="219" w:lineRule="auto"/>
              <w:ind w:left="948"/>
              <w:rPr>
                <w:rFonts w:ascii="宋体" w:hAnsi="宋体" w:eastAsia="宋体"/>
              </w:rPr>
            </w:pPr>
            <w:r>
              <w:rPr>
                <w:rFonts w:ascii="宋体" w:hAnsi="宋体" w:eastAsia="宋体"/>
                <w:spacing w:val="-5"/>
              </w:rPr>
              <w:t>每月</w:t>
            </w:r>
          </w:p>
        </w:tc>
        <w:tc>
          <w:tcPr>
            <w:tcW w:w="2187" w:type="dxa"/>
            <w:vMerge w:val="continue"/>
            <w:tcBorders>
              <w:top w:val="nil"/>
            </w:tcBorders>
            <w:noWrap w:val="0"/>
            <w:vAlign w:val="top"/>
          </w:tcPr>
          <w:p w14:paraId="30FE5625">
            <w:pPr>
              <w:rPr>
                <w:rFonts w:ascii="宋体" w:hAnsi="宋体" w:eastAsia="宋体"/>
              </w:rPr>
            </w:pPr>
          </w:p>
        </w:tc>
      </w:tr>
      <w:tr w14:paraId="2AFE3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3" w:hRule="atLeast"/>
        </w:trPr>
        <w:tc>
          <w:tcPr>
            <w:tcW w:w="721" w:type="dxa"/>
            <w:vMerge w:val="restart"/>
            <w:tcBorders>
              <w:bottom w:val="nil"/>
            </w:tcBorders>
            <w:noWrap w:val="0"/>
            <w:vAlign w:val="top"/>
          </w:tcPr>
          <w:p w14:paraId="3319E8A7">
            <w:pPr>
              <w:spacing w:line="243" w:lineRule="auto"/>
              <w:rPr>
                <w:rFonts w:ascii="宋体" w:hAnsi="宋体" w:eastAsia="宋体"/>
              </w:rPr>
            </w:pPr>
          </w:p>
          <w:p w14:paraId="36A5F6F4">
            <w:pPr>
              <w:spacing w:line="243" w:lineRule="auto"/>
              <w:rPr>
                <w:rFonts w:ascii="宋体" w:hAnsi="宋体" w:eastAsia="宋体"/>
              </w:rPr>
            </w:pPr>
          </w:p>
          <w:p w14:paraId="1DB9CA0A">
            <w:pPr>
              <w:spacing w:line="244" w:lineRule="auto"/>
              <w:rPr>
                <w:rFonts w:ascii="宋体" w:hAnsi="宋体" w:eastAsia="宋体"/>
              </w:rPr>
            </w:pPr>
          </w:p>
          <w:p w14:paraId="5C65CA33">
            <w:pPr>
              <w:spacing w:line="244" w:lineRule="auto"/>
              <w:rPr>
                <w:rFonts w:ascii="宋体" w:hAnsi="宋体" w:eastAsia="宋体"/>
              </w:rPr>
            </w:pPr>
          </w:p>
          <w:p w14:paraId="363F6005">
            <w:pPr>
              <w:spacing w:line="244" w:lineRule="auto"/>
              <w:rPr>
                <w:rFonts w:ascii="宋体" w:hAnsi="宋体" w:eastAsia="宋体"/>
              </w:rPr>
            </w:pPr>
          </w:p>
          <w:p w14:paraId="41A74185">
            <w:pPr>
              <w:spacing w:line="244" w:lineRule="auto"/>
              <w:rPr>
                <w:rFonts w:ascii="宋体" w:hAnsi="宋体" w:eastAsia="宋体"/>
              </w:rPr>
            </w:pPr>
          </w:p>
          <w:p w14:paraId="496FECD9">
            <w:pPr>
              <w:spacing w:line="244" w:lineRule="auto"/>
              <w:rPr>
                <w:rFonts w:ascii="宋体" w:hAnsi="宋体" w:eastAsia="宋体"/>
              </w:rPr>
            </w:pPr>
          </w:p>
          <w:p w14:paraId="2119314A">
            <w:pPr>
              <w:pStyle w:val="9"/>
              <w:spacing w:before="78" w:line="345" w:lineRule="auto"/>
              <w:ind w:left="263" w:right="120" w:hanging="136"/>
              <w:rPr>
                <w:rFonts w:ascii="宋体" w:hAnsi="宋体" w:eastAsia="宋体"/>
              </w:rPr>
            </w:pPr>
            <w:r>
              <w:rPr>
                <w:rFonts w:ascii="宋体" w:hAnsi="宋体" w:eastAsia="宋体"/>
                <w:spacing w:val="-6"/>
              </w:rPr>
              <w:t>卫生</w:t>
            </w:r>
            <w:r>
              <w:rPr>
                <w:rFonts w:ascii="宋体" w:hAnsi="宋体" w:eastAsia="宋体"/>
              </w:rPr>
              <w:t>间</w:t>
            </w:r>
          </w:p>
        </w:tc>
        <w:tc>
          <w:tcPr>
            <w:tcW w:w="689" w:type="dxa"/>
            <w:noWrap w:val="0"/>
            <w:vAlign w:val="top"/>
          </w:tcPr>
          <w:p w14:paraId="2DF3C3E7">
            <w:pPr>
              <w:spacing w:line="259" w:lineRule="auto"/>
              <w:rPr>
                <w:rFonts w:ascii="宋体" w:hAnsi="宋体" w:eastAsia="宋体"/>
              </w:rPr>
            </w:pPr>
          </w:p>
          <w:p w14:paraId="345C25C6">
            <w:pPr>
              <w:spacing w:line="259" w:lineRule="auto"/>
              <w:rPr>
                <w:rFonts w:ascii="宋体" w:hAnsi="宋体" w:eastAsia="宋体"/>
              </w:rPr>
            </w:pPr>
          </w:p>
          <w:p w14:paraId="34EC1146">
            <w:pPr>
              <w:spacing w:line="259" w:lineRule="auto"/>
              <w:rPr>
                <w:rFonts w:ascii="宋体" w:hAnsi="宋体" w:eastAsia="宋体"/>
              </w:rPr>
            </w:pPr>
          </w:p>
          <w:p w14:paraId="4747EF94">
            <w:pPr>
              <w:pStyle w:val="9"/>
              <w:spacing w:before="78" w:line="219" w:lineRule="auto"/>
              <w:ind w:left="109"/>
              <w:rPr>
                <w:rFonts w:ascii="宋体" w:hAnsi="宋体" w:eastAsia="宋体"/>
              </w:rPr>
            </w:pPr>
            <w:r>
              <w:rPr>
                <w:rFonts w:ascii="宋体" w:hAnsi="宋体" w:eastAsia="宋体"/>
                <w:spacing w:val="-6"/>
              </w:rPr>
              <w:t>蟑螂</w:t>
            </w:r>
          </w:p>
        </w:tc>
        <w:tc>
          <w:tcPr>
            <w:tcW w:w="2365" w:type="dxa"/>
            <w:noWrap w:val="0"/>
            <w:vAlign w:val="top"/>
          </w:tcPr>
          <w:p w14:paraId="4DE1E70B">
            <w:pPr>
              <w:rPr>
                <w:rFonts w:ascii="宋体" w:hAnsi="宋体" w:eastAsia="宋体"/>
              </w:rPr>
            </w:pPr>
          </w:p>
        </w:tc>
        <w:tc>
          <w:tcPr>
            <w:tcW w:w="2365" w:type="dxa"/>
            <w:noWrap w:val="0"/>
            <w:vAlign w:val="top"/>
          </w:tcPr>
          <w:p w14:paraId="088C44FE">
            <w:pPr>
              <w:pStyle w:val="9"/>
              <w:spacing w:before="240" w:line="360" w:lineRule="auto"/>
              <w:ind w:left="8" w:firstLine="16"/>
              <w:rPr>
                <w:rFonts w:ascii="宋体" w:hAnsi="宋体" w:eastAsia="宋体"/>
                <w:lang w:eastAsia="zh-CN"/>
              </w:rPr>
            </w:pPr>
            <w:r>
              <w:rPr>
                <w:rFonts w:ascii="宋体" w:hAnsi="宋体" w:eastAsia="宋体"/>
                <w:spacing w:val="-6"/>
                <w:lang w:eastAsia="zh-CN"/>
              </w:rPr>
              <w:t>10％爱克宁、奋斗呐粉</w:t>
            </w:r>
            <w:r>
              <w:rPr>
                <w:rFonts w:ascii="宋体" w:hAnsi="宋体" w:eastAsia="宋体"/>
                <w:spacing w:val="-5"/>
                <w:lang w:eastAsia="zh-CN"/>
              </w:rPr>
              <w:t>剂、拜力坦浮油交替喷洒到蟑螂藏身的洞穴、缝隙、角落、墙角等处</w:t>
            </w:r>
          </w:p>
        </w:tc>
        <w:tc>
          <w:tcPr>
            <w:tcW w:w="2187" w:type="dxa"/>
            <w:vMerge w:val="restart"/>
            <w:tcBorders>
              <w:bottom w:val="nil"/>
            </w:tcBorders>
            <w:noWrap w:val="0"/>
            <w:vAlign w:val="top"/>
          </w:tcPr>
          <w:p w14:paraId="4BF70F68">
            <w:pPr>
              <w:spacing w:line="246" w:lineRule="auto"/>
              <w:rPr>
                <w:rFonts w:ascii="宋体" w:hAnsi="宋体" w:eastAsia="宋体"/>
              </w:rPr>
            </w:pPr>
          </w:p>
          <w:p w14:paraId="5D00FACF">
            <w:pPr>
              <w:spacing w:line="246" w:lineRule="auto"/>
              <w:rPr>
                <w:rFonts w:ascii="宋体" w:hAnsi="宋体" w:eastAsia="宋体"/>
              </w:rPr>
            </w:pPr>
          </w:p>
          <w:p w14:paraId="3121CAA3">
            <w:pPr>
              <w:spacing w:line="247" w:lineRule="auto"/>
              <w:rPr>
                <w:rFonts w:ascii="宋体" w:hAnsi="宋体" w:eastAsia="宋体"/>
              </w:rPr>
            </w:pPr>
          </w:p>
          <w:p w14:paraId="3CC7635B">
            <w:pPr>
              <w:pStyle w:val="9"/>
              <w:spacing w:before="192" w:line="220" w:lineRule="auto"/>
              <w:ind w:left="107"/>
              <w:rPr>
                <w:rFonts w:ascii="宋体" w:hAnsi="宋体" w:eastAsia="宋体"/>
                <w:spacing w:val="-1"/>
                <w:lang w:eastAsia="zh-CN"/>
              </w:rPr>
            </w:pPr>
            <w:r>
              <w:rPr>
                <w:rFonts w:ascii="宋体" w:hAnsi="宋体" w:eastAsia="宋体"/>
                <w:spacing w:val="-1"/>
                <w:lang w:eastAsia="zh-CN"/>
              </w:rPr>
              <w:t>灭鼠标准：鼠密度不</w:t>
            </w:r>
          </w:p>
          <w:p w14:paraId="1440E646">
            <w:pPr>
              <w:pStyle w:val="9"/>
              <w:spacing w:before="192" w:line="220" w:lineRule="auto"/>
              <w:ind w:left="107"/>
              <w:rPr>
                <w:rFonts w:ascii="宋体" w:hAnsi="宋体" w:eastAsia="宋体"/>
                <w:spacing w:val="-1"/>
                <w:lang w:eastAsia="zh-CN"/>
              </w:rPr>
            </w:pPr>
            <w:r>
              <w:rPr>
                <w:rFonts w:ascii="宋体" w:hAnsi="宋体" w:eastAsia="宋体"/>
                <w:spacing w:val="-1"/>
                <w:lang w:eastAsia="zh-CN"/>
              </w:rPr>
              <w:t>超过1％（粉迹法）；</w:t>
            </w:r>
          </w:p>
          <w:p w14:paraId="5AD5FBAF">
            <w:pPr>
              <w:pStyle w:val="9"/>
              <w:spacing w:before="192" w:line="220" w:lineRule="auto"/>
              <w:ind w:left="107"/>
              <w:rPr>
                <w:rFonts w:ascii="宋体" w:hAnsi="宋体" w:eastAsia="宋体"/>
                <w:spacing w:val="-1"/>
                <w:lang w:eastAsia="zh-CN"/>
              </w:rPr>
            </w:pPr>
            <w:r>
              <w:rPr>
                <w:rFonts w:ascii="宋体" w:hAnsi="宋体" w:eastAsia="宋体"/>
                <w:spacing w:val="-1"/>
                <w:lang w:eastAsia="zh-CN"/>
              </w:rPr>
              <w:t>灭蚊标准：积水中三</w:t>
            </w:r>
          </w:p>
          <w:p w14:paraId="0159A86E">
            <w:pPr>
              <w:pStyle w:val="9"/>
              <w:spacing w:before="192" w:line="220" w:lineRule="auto"/>
              <w:ind w:left="107"/>
              <w:rPr>
                <w:rFonts w:ascii="宋体" w:hAnsi="宋体" w:eastAsia="宋体"/>
                <w:spacing w:val="-1"/>
                <w:lang w:eastAsia="zh-CN"/>
              </w:rPr>
            </w:pPr>
            <w:r>
              <w:rPr>
                <w:rFonts w:ascii="宋体" w:hAnsi="宋体" w:eastAsia="宋体"/>
                <w:spacing w:val="-1"/>
                <w:lang w:eastAsia="zh-CN"/>
              </w:rPr>
              <w:t>龄幼蚊或蛹阳性率</w:t>
            </w:r>
          </w:p>
          <w:p w14:paraId="12063CFF">
            <w:pPr>
              <w:pStyle w:val="9"/>
              <w:spacing w:before="192" w:line="220" w:lineRule="auto"/>
              <w:ind w:left="107"/>
              <w:rPr>
                <w:rFonts w:hint="eastAsia" w:ascii="宋体" w:hAnsi="宋体" w:eastAsia="宋体"/>
                <w:spacing w:val="-1"/>
                <w:lang w:eastAsia="zh-CN"/>
              </w:rPr>
            </w:pPr>
            <w:r>
              <w:rPr>
                <w:rFonts w:ascii="宋体" w:hAnsi="宋体" w:eastAsia="宋体"/>
                <w:spacing w:val="-1"/>
                <w:lang w:eastAsia="zh-CN"/>
              </w:rPr>
              <w:t>不超过2%</w:t>
            </w:r>
            <w:r>
              <w:rPr>
                <w:rFonts w:hint="eastAsia" w:ascii="宋体" w:hAnsi="宋体" w:eastAsia="宋体"/>
                <w:spacing w:val="-1"/>
                <w:lang w:eastAsia="zh-CN"/>
              </w:rPr>
              <w:t>；</w:t>
            </w:r>
          </w:p>
          <w:p w14:paraId="03BE10FB">
            <w:pPr>
              <w:pStyle w:val="9"/>
              <w:spacing w:before="192" w:line="220" w:lineRule="auto"/>
              <w:ind w:left="107"/>
              <w:rPr>
                <w:rFonts w:ascii="宋体" w:hAnsi="宋体" w:eastAsia="宋体"/>
                <w:spacing w:val="-1"/>
                <w:lang w:eastAsia="zh-CN"/>
              </w:rPr>
            </w:pPr>
            <w:r>
              <w:rPr>
                <w:rFonts w:ascii="宋体" w:hAnsi="宋体" w:eastAsia="宋体"/>
                <w:spacing w:val="-1"/>
                <w:lang w:eastAsia="zh-CN"/>
              </w:rPr>
              <w:t>灭蝇标准：蝇类孽生</w:t>
            </w:r>
          </w:p>
          <w:p w14:paraId="4C1C4993">
            <w:pPr>
              <w:pStyle w:val="9"/>
              <w:spacing w:before="192" w:line="220" w:lineRule="auto"/>
              <w:ind w:left="107"/>
              <w:rPr>
                <w:rFonts w:hint="eastAsia" w:ascii="宋体" w:hAnsi="宋体" w:eastAsia="宋体"/>
                <w:spacing w:val="-1"/>
                <w:lang w:eastAsia="zh-CN"/>
              </w:rPr>
            </w:pPr>
            <w:r>
              <w:rPr>
                <w:rFonts w:ascii="宋体" w:hAnsi="宋体" w:eastAsia="宋体"/>
                <w:spacing w:val="-1"/>
                <w:lang w:eastAsia="zh-CN"/>
              </w:rPr>
              <w:t>地检出率不超过2%</w:t>
            </w:r>
            <w:r>
              <w:rPr>
                <w:rFonts w:hint="eastAsia" w:ascii="宋体" w:hAnsi="宋体" w:eastAsia="宋体"/>
                <w:spacing w:val="-1"/>
                <w:lang w:eastAsia="zh-CN"/>
              </w:rPr>
              <w:t>；</w:t>
            </w:r>
          </w:p>
          <w:p w14:paraId="6D66F9DB">
            <w:pPr>
              <w:pStyle w:val="9"/>
              <w:spacing w:before="192" w:line="220" w:lineRule="auto"/>
              <w:ind w:left="107"/>
              <w:rPr>
                <w:rFonts w:ascii="宋体" w:hAnsi="宋体" w:eastAsia="宋体"/>
                <w:spacing w:val="-1"/>
                <w:lang w:eastAsia="zh-CN"/>
              </w:rPr>
            </w:pPr>
            <w:r>
              <w:rPr>
                <w:rFonts w:ascii="宋体" w:hAnsi="宋体" w:eastAsia="宋体"/>
                <w:spacing w:val="-1"/>
                <w:lang w:eastAsia="zh-CN"/>
              </w:rPr>
              <w:t>总体要求：达到鼠无</w:t>
            </w:r>
          </w:p>
          <w:p w14:paraId="73CC066B">
            <w:pPr>
              <w:pStyle w:val="9"/>
              <w:spacing w:before="192" w:line="220" w:lineRule="auto"/>
              <w:ind w:left="107"/>
              <w:rPr>
                <w:rFonts w:ascii="宋体" w:hAnsi="宋体" w:eastAsia="宋体"/>
                <w:spacing w:val="-1"/>
                <w:lang w:eastAsia="zh-CN"/>
              </w:rPr>
            </w:pPr>
            <w:r>
              <w:rPr>
                <w:rFonts w:ascii="宋体" w:hAnsi="宋体" w:eastAsia="宋体"/>
                <w:spacing w:val="-1"/>
                <w:lang w:eastAsia="zh-CN"/>
              </w:rPr>
              <w:t>明显活动，蚊蝇及时</w:t>
            </w:r>
          </w:p>
          <w:p w14:paraId="01C7A32D">
            <w:pPr>
              <w:pStyle w:val="9"/>
              <w:spacing w:before="192" w:line="220" w:lineRule="auto"/>
              <w:ind w:left="107"/>
              <w:rPr>
                <w:rFonts w:ascii="宋体" w:hAnsi="宋体" w:eastAsia="宋体"/>
                <w:lang w:eastAsia="zh-CN"/>
              </w:rPr>
            </w:pPr>
            <w:r>
              <w:rPr>
                <w:rFonts w:ascii="宋体" w:hAnsi="宋体" w:eastAsia="宋体"/>
                <w:spacing w:val="-1"/>
                <w:lang w:eastAsia="zh-CN"/>
              </w:rPr>
              <w:t>消除的目标。</w:t>
            </w:r>
          </w:p>
        </w:tc>
      </w:tr>
      <w:tr w14:paraId="2C86A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1" w:hRule="atLeast"/>
        </w:trPr>
        <w:tc>
          <w:tcPr>
            <w:tcW w:w="721" w:type="dxa"/>
            <w:vMerge w:val="continue"/>
            <w:tcBorders>
              <w:top w:val="nil"/>
              <w:bottom w:val="nil"/>
            </w:tcBorders>
            <w:noWrap w:val="0"/>
            <w:vAlign w:val="top"/>
          </w:tcPr>
          <w:p w14:paraId="287C5AFB">
            <w:pPr>
              <w:rPr>
                <w:rFonts w:ascii="宋体" w:hAnsi="宋体" w:eastAsia="宋体"/>
              </w:rPr>
            </w:pPr>
          </w:p>
        </w:tc>
        <w:tc>
          <w:tcPr>
            <w:tcW w:w="689" w:type="dxa"/>
            <w:noWrap w:val="0"/>
            <w:vAlign w:val="top"/>
          </w:tcPr>
          <w:p w14:paraId="7F74AD02">
            <w:pPr>
              <w:spacing w:line="262" w:lineRule="auto"/>
              <w:rPr>
                <w:rFonts w:ascii="宋体" w:hAnsi="宋体" w:eastAsia="宋体"/>
              </w:rPr>
            </w:pPr>
          </w:p>
          <w:p w14:paraId="3EC0F658">
            <w:pPr>
              <w:pStyle w:val="9"/>
              <w:spacing w:before="78" w:line="219" w:lineRule="auto"/>
              <w:ind w:left="106"/>
              <w:rPr>
                <w:rFonts w:ascii="宋体" w:hAnsi="宋体" w:eastAsia="宋体"/>
              </w:rPr>
            </w:pPr>
            <w:r>
              <w:rPr>
                <w:rFonts w:ascii="宋体" w:hAnsi="宋体" w:eastAsia="宋体"/>
                <w:spacing w:val="-5"/>
              </w:rPr>
              <w:t>蚊蝇</w:t>
            </w:r>
          </w:p>
        </w:tc>
        <w:tc>
          <w:tcPr>
            <w:tcW w:w="2365" w:type="dxa"/>
            <w:noWrap w:val="0"/>
            <w:vAlign w:val="top"/>
          </w:tcPr>
          <w:p w14:paraId="70241024">
            <w:pPr>
              <w:pStyle w:val="9"/>
              <w:spacing w:before="141" w:line="360" w:lineRule="auto"/>
              <w:ind w:left="825" w:hanging="815"/>
              <w:rPr>
                <w:rFonts w:ascii="宋体" w:hAnsi="宋体" w:eastAsia="宋体"/>
                <w:lang w:eastAsia="zh-CN"/>
              </w:rPr>
            </w:pPr>
            <w:r>
              <w:rPr>
                <w:rFonts w:ascii="宋体" w:hAnsi="宋体" w:eastAsia="宋体"/>
                <w:spacing w:val="-6"/>
                <w:lang w:eastAsia="zh-CN"/>
              </w:rPr>
              <w:t>发现蚊蝇，立即采取措</w:t>
            </w:r>
            <w:r>
              <w:rPr>
                <w:rFonts w:ascii="宋体" w:hAnsi="宋体" w:eastAsia="宋体"/>
                <w:spacing w:val="-3"/>
                <w:lang w:eastAsia="zh-CN"/>
              </w:rPr>
              <w:t>施消除</w:t>
            </w:r>
          </w:p>
        </w:tc>
        <w:tc>
          <w:tcPr>
            <w:tcW w:w="2365" w:type="dxa"/>
            <w:noWrap w:val="0"/>
            <w:vAlign w:val="top"/>
          </w:tcPr>
          <w:p w14:paraId="68371898">
            <w:pPr>
              <w:rPr>
                <w:rFonts w:ascii="宋体" w:hAnsi="宋体" w:eastAsia="宋体"/>
              </w:rPr>
            </w:pPr>
          </w:p>
        </w:tc>
        <w:tc>
          <w:tcPr>
            <w:tcW w:w="2187" w:type="dxa"/>
            <w:vMerge w:val="continue"/>
            <w:tcBorders>
              <w:top w:val="nil"/>
              <w:bottom w:val="nil"/>
            </w:tcBorders>
            <w:noWrap w:val="0"/>
            <w:vAlign w:val="top"/>
          </w:tcPr>
          <w:p w14:paraId="27083787">
            <w:pPr>
              <w:rPr>
                <w:rFonts w:ascii="宋体" w:hAnsi="宋体" w:eastAsia="宋体"/>
              </w:rPr>
            </w:pPr>
          </w:p>
        </w:tc>
      </w:tr>
      <w:tr w14:paraId="1821A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2" w:hRule="atLeast"/>
        </w:trPr>
        <w:tc>
          <w:tcPr>
            <w:tcW w:w="721" w:type="dxa"/>
            <w:vMerge w:val="continue"/>
            <w:tcBorders>
              <w:top w:val="nil"/>
            </w:tcBorders>
            <w:noWrap w:val="0"/>
            <w:vAlign w:val="top"/>
          </w:tcPr>
          <w:p w14:paraId="4FB0302B">
            <w:pPr>
              <w:rPr>
                <w:rFonts w:ascii="宋体" w:hAnsi="宋体" w:eastAsia="宋体"/>
              </w:rPr>
            </w:pPr>
          </w:p>
        </w:tc>
        <w:tc>
          <w:tcPr>
            <w:tcW w:w="689" w:type="dxa"/>
            <w:noWrap w:val="0"/>
            <w:vAlign w:val="top"/>
          </w:tcPr>
          <w:p w14:paraId="26344450">
            <w:pPr>
              <w:spacing w:line="259" w:lineRule="auto"/>
              <w:rPr>
                <w:rFonts w:ascii="宋体" w:hAnsi="宋体" w:eastAsia="宋体"/>
              </w:rPr>
            </w:pPr>
          </w:p>
          <w:p w14:paraId="5DA3D3CE">
            <w:pPr>
              <w:pStyle w:val="9"/>
              <w:spacing w:before="78" w:line="223" w:lineRule="auto"/>
              <w:ind w:left="111"/>
              <w:rPr>
                <w:rFonts w:ascii="宋体" w:hAnsi="宋体" w:eastAsia="宋体"/>
              </w:rPr>
            </w:pPr>
            <w:r>
              <w:rPr>
                <w:rFonts w:ascii="宋体" w:hAnsi="宋体" w:eastAsia="宋体"/>
                <w:spacing w:val="-7"/>
              </w:rPr>
              <w:t>老鼠</w:t>
            </w:r>
          </w:p>
        </w:tc>
        <w:tc>
          <w:tcPr>
            <w:tcW w:w="2365" w:type="dxa"/>
            <w:noWrap w:val="0"/>
            <w:vAlign w:val="top"/>
          </w:tcPr>
          <w:p w14:paraId="63D5987A">
            <w:pPr>
              <w:rPr>
                <w:rFonts w:ascii="宋体" w:hAnsi="宋体" w:eastAsia="宋体"/>
              </w:rPr>
            </w:pPr>
          </w:p>
        </w:tc>
        <w:tc>
          <w:tcPr>
            <w:tcW w:w="2365" w:type="dxa"/>
            <w:noWrap w:val="0"/>
            <w:vAlign w:val="top"/>
          </w:tcPr>
          <w:p w14:paraId="716B565A">
            <w:pPr>
              <w:pStyle w:val="9"/>
              <w:spacing w:before="192" w:line="220" w:lineRule="auto"/>
              <w:ind w:left="107"/>
              <w:rPr>
                <w:rFonts w:ascii="宋体" w:hAnsi="宋体" w:eastAsia="宋体"/>
                <w:lang w:eastAsia="zh-CN"/>
              </w:rPr>
            </w:pPr>
            <w:r>
              <w:rPr>
                <w:rFonts w:ascii="宋体" w:hAnsi="宋体" w:eastAsia="宋体"/>
                <w:spacing w:val="-1"/>
                <w:lang w:eastAsia="zh-CN"/>
              </w:rPr>
              <w:t>在老鼠经常出没之地</w:t>
            </w:r>
          </w:p>
          <w:p w14:paraId="416AD87D">
            <w:pPr>
              <w:pStyle w:val="9"/>
              <w:spacing w:before="179" w:line="219" w:lineRule="auto"/>
              <w:jc w:val="right"/>
              <w:rPr>
                <w:rFonts w:ascii="宋体" w:hAnsi="宋体" w:eastAsia="宋体"/>
                <w:lang w:eastAsia="zh-CN"/>
              </w:rPr>
            </w:pPr>
            <w:r>
              <w:rPr>
                <w:rFonts w:ascii="宋体" w:hAnsi="宋体" w:eastAsia="宋体"/>
                <w:spacing w:val="-6"/>
                <w:lang w:eastAsia="zh-CN"/>
              </w:rPr>
              <w:t>投放鼠药毒饵两次</w:t>
            </w:r>
            <w:r>
              <w:rPr>
                <w:rFonts w:hint="eastAsia" w:ascii="宋体" w:hAnsi="宋体" w:eastAsia="宋体"/>
                <w:spacing w:val="-6"/>
                <w:lang w:eastAsia="zh-CN"/>
              </w:rPr>
              <w:t>，</w:t>
            </w:r>
            <w:r>
              <w:rPr>
                <w:rFonts w:ascii="宋体" w:hAnsi="宋体" w:eastAsia="宋体"/>
                <w:spacing w:val="-6"/>
                <w:lang w:eastAsia="zh-CN"/>
              </w:rPr>
              <w:t>几</w:t>
            </w:r>
          </w:p>
          <w:p w14:paraId="0F7F1D9E">
            <w:pPr>
              <w:pStyle w:val="9"/>
              <w:spacing w:before="181" w:line="220" w:lineRule="auto"/>
              <w:ind w:left="348"/>
              <w:rPr>
                <w:rFonts w:ascii="宋体" w:hAnsi="宋体" w:eastAsia="宋体"/>
              </w:rPr>
            </w:pPr>
            <w:r>
              <w:rPr>
                <w:rFonts w:ascii="宋体" w:hAnsi="宋体" w:eastAsia="宋体"/>
                <w:spacing w:val="-2"/>
              </w:rPr>
              <w:t>种鼠药轮换投放</w:t>
            </w:r>
          </w:p>
        </w:tc>
        <w:tc>
          <w:tcPr>
            <w:tcW w:w="2187" w:type="dxa"/>
            <w:vMerge w:val="continue"/>
            <w:tcBorders>
              <w:top w:val="nil"/>
              <w:bottom w:val="nil"/>
            </w:tcBorders>
            <w:noWrap w:val="0"/>
            <w:vAlign w:val="top"/>
          </w:tcPr>
          <w:p w14:paraId="5731BA05">
            <w:pPr>
              <w:rPr>
                <w:rFonts w:ascii="宋体" w:hAnsi="宋体" w:eastAsia="宋体"/>
              </w:rPr>
            </w:pPr>
          </w:p>
        </w:tc>
      </w:tr>
      <w:tr w14:paraId="7B578F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8" w:hRule="atLeast"/>
        </w:trPr>
        <w:tc>
          <w:tcPr>
            <w:tcW w:w="721" w:type="dxa"/>
            <w:vMerge w:val="restart"/>
            <w:tcBorders>
              <w:bottom w:val="nil"/>
            </w:tcBorders>
            <w:noWrap w:val="0"/>
            <w:vAlign w:val="top"/>
          </w:tcPr>
          <w:p w14:paraId="2D1F79C3">
            <w:pPr>
              <w:spacing w:line="246" w:lineRule="auto"/>
              <w:rPr>
                <w:rFonts w:ascii="宋体" w:hAnsi="宋体" w:eastAsia="宋体"/>
              </w:rPr>
            </w:pPr>
          </w:p>
          <w:p w14:paraId="0BE7EFC1">
            <w:pPr>
              <w:spacing w:line="246" w:lineRule="auto"/>
              <w:rPr>
                <w:rFonts w:ascii="宋体" w:hAnsi="宋体" w:eastAsia="宋体"/>
              </w:rPr>
            </w:pPr>
          </w:p>
          <w:p w14:paraId="153F71F6">
            <w:pPr>
              <w:spacing w:line="246" w:lineRule="auto"/>
              <w:rPr>
                <w:rFonts w:ascii="宋体" w:hAnsi="宋体" w:eastAsia="宋体"/>
              </w:rPr>
            </w:pPr>
          </w:p>
          <w:p w14:paraId="07FE400B">
            <w:pPr>
              <w:spacing w:line="246" w:lineRule="auto"/>
              <w:rPr>
                <w:rFonts w:ascii="宋体" w:hAnsi="宋体" w:eastAsia="宋体"/>
              </w:rPr>
            </w:pPr>
          </w:p>
          <w:p w14:paraId="5B260670">
            <w:pPr>
              <w:spacing w:line="247" w:lineRule="auto"/>
              <w:rPr>
                <w:rFonts w:ascii="宋体" w:hAnsi="宋体" w:eastAsia="宋体"/>
              </w:rPr>
            </w:pPr>
          </w:p>
          <w:p w14:paraId="517FE074">
            <w:pPr>
              <w:spacing w:line="247" w:lineRule="auto"/>
              <w:rPr>
                <w:rFonts w:ascii="宋体" w:hAnsi="宋体" w:eastAsia="宋体"/>
              </w:rPr>
            </w:pPr>
          </w:p>
          <w:p w14:paraId="599553EE">
            <w:pPr>
              <w:spacing w:line="247" w:lineRule="auto"/>
              <w:rPr>
                <w:rFonts w:ascii="宋体" w:hAnsi="宋体" w:eastAsia="宋体"/>
              </w:rPr>
            </w:pPr>
          </w:p>
          <w:p w14:paraId="4A2F468C">
            <w:pPr>
              <w:pStyle w:val="9"/>
              <w:spacing w:before="78" w:line="341" w:lineRule="auto"/>
              <w:ind w:left="246" w:right="120" w:hanging="119"/>
              <w:rPr>
                <w:rFonts w:ascii="宋体" w:hAnsi="宋体" w:eastAsia="宋体"/>
              </w:rPr>
            </w:pPr>
            <w:r>
              <w:rPr>
                <w:rFonts w:ascii="宋体" w:hAnsi="宋体" w:eastAsia="宋体"/>
                <w:spacing w:val="-6"/>
              </w:rPr>
              <w:t>垃圾</w:t>
            </w:r>
            <w:r>
              <w:rPr>
                <w:rFonts w:ascii="宋体" w:hAnsi="宋体" w:eastAsia="宋体"/>
              </w:rPr>
              <w:t>站</w:t>
            </w:r>
          </w:p>
        </w:tc>
        <w:tc>
          <w:tcPr>
            <w:tcW w:w="689" w:type="dxa"/>
            <w:noWrap w:val="0"/>
            <w:vAlign w:val="top"/>
          </w:tcPr>
          <w:p w14:paraId="1AA9EDCA">
            <w:pPr>
              <w:spacing w:line="259" w:lineRule="auto"/>
              <w:rPr>
                <w:rFonts w:ascii="宋体" w:hAnsi="宋体" w:eastAsia="宋体"/>
              </w:rPr>
            </w:pPr>
          </w:p>
          <w:p w14:paraId="19EFC497">
            <w:pPr>
              <w:pStyle w:val="9"/>
              <w:spacing w:before="78" w:line="219" w:lineRule="auto"/>
              <w:ind w:left="109"/>
              <w:rPr>
                <w:rFonts w:ascii="宋体" w:hAnsi="宋体" w:eastAsia="宋体"/>
              </w:rPr>
            </w:pPr>
            <w:r>
              <w:rPr>
                <w:rFonts w:ascii="宋体" w:hAnsi="宋体" w:eastAsia="宋体"/>
                <w:spacing w:val="-6"/>
              </w:rPr>
              <w:t>蟑螂</w:t>
            </w:r>
          </w:p>
        </w:tc>
        <w:tc>
          <w:tcPr>
            <w:tcW w:w="2365" w:type="dxa"/>
            <w:noWrap w:val="0"/>
            <w:vAlign w:val="top"/>
          </w:tcPr>
          <w:p w14:paraId="01CA36A4">
            <w:pPr>
              <w:pStyle w:val="9"/>
              <w:spacing w:before="243" w:line="360" w:lineRule="auto"/>
              <w:ind w:left="7" w:firstLine="16"/>
              <w:rPr>
                <w:rFonts w:ascii="宋体" w:hAnsi="宋体" w:eastAsia="宋体"/>
                <w:lang w:eastAsia="zh-CN"/>
              </w:rPr>
            </w:pPr>
            <w:r>
              <w:rPr>
                <w:rFonts w:ascii="宋体" w:hAnsi="宋体" w:eastAsia="宋体"/>
                <w:spacing w:val="-6"/>
                <w:lang w:eastAsia="zh-CN"/>
              </w:rPr>
              <w:t>10％爱克宁、奋斗呐粉</w:t>
            </w:r>
            <w:r>
              <w:rPr>
                <w:rFonts w:ascii="宋体" w:hAnsi="宋体" w:eastAsia="宋体"/>
                <w:spacing w:val="-5"/>
                <w:lang w:eastAsia="zh-CN"/>
              </w:rPr>
              <w:t>剂、拜力坦浮油交替喷洒到蟑螂藏身的洞穴、缝隙、角落、墙角等处</w:t>
            </w:r>
          </w:p>
        </w:tc>
        <w:tc>
          <w:tcPr>
            <w:tcW w:w="2365" w:type="dxa"/>
            <w:noWrap w:val="0"/>
            <w:vAlign w:val="top"/>
          </w:tcPr>
          <w:p w14:paraId="0FB5CDBF">
            <w:pPr>
              <w:rPr>
                <w:rFonts w:ascii="宋体" w:hAnsi="宋体" w:eastAsia="宋体"/>
              </w:rPr>
            </w:pPr>
          </w:p>
        </w:tc>
        <w:tc>
          <w:tcPr>
            <w:tcW w:w="2187" w:type="dxa"/>
            <w:vMerge w:val="continue"/>
            <w:tcBorders>
              <w:top w:val="nil"/>
              <w:bottom w:val="nil"/>
            </w:tcBorders>
            <w:noWrap w:val="0"/>
            <w:vAlign w:val="top"/>
          </w:tcPr>
          <w:p w14:paraId="27B00124">
            <w:pPr>
              <w:rPr>
                <w:rFonts w:ascii="宋体" w:hAnsi="宋体" w:eastAsia="宋体"/>
              </w:rPr>
            </w:pPr>
          </w:p>
        </w:tc>
      </w:tr>
      <w:tr w14:paraId="7EBE3D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trPr>
        <w:tc>
          <w:tcPr>
            <w:tcW w:w="721" w:type="dxa"/>
            <w:vMerge w:val="continue"/>
            <w:tcBorders>
              <w:top w:val="nil"/>
              <w:bottom w:val="nil"/>
            </w:tcBorders>
            <w:noWrap w:val="0"/>
            <w:vAlign w:val="top"/>
          </w:tcPr>
          <w:p w14:paraId="25099BA7">
            <w:pPr>
              <w:rPr>
                <w:rFonts w:ascii="宋体" w:hAnsi="宋体" w:eastAsia="宋体"/>
              </w:rPr>
            </w:pPr>
          </w:p>
        </w:tc>
        <w:tc>
          <w:tcPr>
            <w:tcW w:w="689" w:type="dxa"/>
            <w:noWrap w:val="0"/>
            <w:vAlign w:val="top"/>
          </w:tcPr>
          <w:p w14:paraId="10B8FE18">
            <w:pPr>
              <w:spacing w:line="265" w:lineRule="auto"/>
              <w:rPr>
                <w:rFonts w:ascii="宋体" w:hAnsi="宋体" w:eastAsia="宋体"/>
              </w:rPr>
            </w:pPr>
          </w:p>
          <w:p w14:paraId="69C6B54F">
            <w:pPr>
              <w:pStyle w:val="9"/>
              <w:spacing w:before="78" w:line="219" w:lineRule="auto"/>
              <w:ind w:left="106"/>
              <w:rPr>
                <w:rFonts w:ascii="宋体" w:hAnsi="宋体" w:eastAsia="宋体"/>
              </w:rPr>
            </w:pPr>
            <w:r>
              <w:rPr>
                <w:rFonts w:ascii="宋体" w:hAnsi="宋体" w:eastAsia="宋体"/>
                <w:spacing w:val="-5"/>
              </w:rPr>
              <w:t>蚊蝇</w:t>
            </w:r>
          </w:p>
        </w:tc>
        <w:tc>
          <w:tcPr>
            <w:tcW w:w="2365" w:type="dxa"/>
            <w:noWrap w:val="0"/>
            <w:vAlign w:val="top"/>
          </w:tcPr>
          <w:p w14:paraId="256944EB">
            <w:pPr>
              <w:pStyle w:val="9"/>
              <w:spacing w:before="142" w:line="362" w:lineRule="auto"/>
              <w:ind w:right="101"/>
              <w:rPr>
                <w:rFonts w:ascii="宋体" w:hAnsi="宋体" w:eastAsia="宋体"/>
                <w:lang w:eastAsia="zh-CN"/>
              </w:rPr>
            </w:pPr>
            <w:r>
              <w:rPr>
                <w:rFonts w:ascii="宋体" w:hAnsi="宋体" w:eastAsia="宋体"/>
                <w:spacing w:val="-2"/>
                <w:lang w:eastAsia="zh-CN"/>
              </w:rPr>
              <w:t>巡视过程中，发现蚊蝇，立即消除</w:t>
            </w:r>
          </w:p>
        </w:tc>
        <w:tc>
          <w:tcPr>
            <w:tcW w:w="2365" w:type="dxa"/>
            <w:noWrap w:val="0"/>
            <w:vAlign w:val="top"/>
          </w:tcPr>
          <w:p w14:paraId="0E578BC1">
            <w:pPr>
              <w:rPr>
                <w:rFonts w:ascii="宋体" w:hAnsi="宋体" w:eastAsia="宋体"/>
              </w:rPr>
            </w:pPr>
          </w:p>
        </w:tc>
        <w:tc>
          <w:tcPr>
            <w:tcW w:w="2187" w:type="dxa"/>
            <w:vMerge w:val="continue"/>
            <w:tcBorders>
              <w:top w:val="nil"/>
              <w:bottom w:val="nil"/>
            </w:tcBorders>
            <w:noWrap w:val="0"/>
            <w:vAlign w:val="top"/>
          </w:tcPr>
          <w:p w14:paraId="423FEFC0">
            <w:pPr>
              <w:rPr>
                <w:rFonts w:ascii="宋体" w:hAnsi="宋体" w:eastAsia="宋体"/>
              </w:rPr>
            </w:pPr>
          </w:p>
        </w:tc>
      </w:tr>
      <w:tr w14:paraId="0909B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721" w:type="dxa"/>
            <w:vMerge w:val="continue"/>
            <w:tcBorders>
              <w:top w:val="nil"/>
            </w:tcBorders>
            <w:noWrap w:val="0"/>
            <w:vAlign w:val="top"/>
          </w:tcPr>
          <w:p w14:paraId="47FE3E45">
            <w:pPr>
              <w:rPr>
                <w:rFonts w:ascii="宋体" w:hAnsi="宋体" w:eastAsia="宋体"/>
              </w:rPr>
            </w:pPr>
          </w:p>
        </w:tc>
        <w:tc>
          <w:tcPr>
            <w:tcW w:w="689" w:type="dxa"/>
            <w:noWrap w:val="0"/>
            <w:vAlign w:val="top"/>
          </w:tcPr>
          <w:p w14:paraId="75212333">
            <w:pPr>
              <w:pStyle w:val="9"/>
              <w:spacing w:before="186" w:line="223" w:lineRule="auto"/>
              <w:ind w:left="111"/>
              <w:rPr>
                <w:rFonts w:ascii="宋体" w:hAnsi="宋体" w:eastAsia="宋体"/>
              </w:rPr>
            </w:pPr>
            <w:r>
              <w:rPr>
                <w:rFonts w:ascii="宋体" w:hAnsi="宋体" w:eastAsia="宋体"/>
                <w:spacing w:val="-7"/>
              </w:rPr>
              <w:t>老鼠</w:t>
            </w:r>
          </w:p>
        </w:tc>
        <w:tc>
          <w:tcPr>
            <w:tcW w:w="2365" w:type="dxa"/>
            <w:noWrap w:val="0"/>
            <w:vAlign w:val="top"/>
          </w:tcPr>
          <w:p w14:paraId="3C0280FC">
            <w:pPr>
              <w:rPr>
                <w:rFonts w:ascii="宋体" w:hAnsi="宋体" w:eastAsia="宋体"/>
              </w:rPr>
            </w:pPr>
          </w:p>
        </w:tc>
        <w:tc>
          <w:tcPr>
            <w:tcW w:w="2365" w:type="dxa"/>
            <w:noWrap w:val="0"/>
            <w:vAlign w:val="top"/>
          </w:tcPr>
          <w:p w14:paraId="0DD67ED8">
            <w:pPr>
              <w:pStyle w:val="9"/>
              <w:spacing w:before="187" w:line="219" w:lineRule="auto"/>
              <w:ind w:left="231"/>
              <w:rPr>
                <w:rFonts w:ascii="宋体" w:hAnsi="宋体" w:eastAsia="宋体"/>
              </w:rPr>
            </w:pPr>
            <w:r>
              <w:rPr>
                <w:rFonts w:ascii="宋体" w:hAnsi="宋体" w:eastAsia="宋体"/>
                <w:spacing w:val="-2"/>
              </w:rPr>
              <w:t>投放灭鼠药，两次</w:t>
            </w:r>
          </w:p>
        </w:tc>
        <w:tc>
          <w:tcPr>
            <w:tcW w:w="2187" w:type="dxa"/>
            <w:vMerge w:val="continue"/>
            <w:tcBorders>
              <w:top w:val="nil"/>
            </w:tcBorders>
            <w:noWrap w:val="0"/>
            <w:vAlign w:val="top"/>
          </w:tcPr>
          <w:p w14:paraId="1E6BA3E5">
            <w:pPr>
              <w:rPr>
                <w:rFonts w:ascii="宋体" w:hAnsi="宋体" w:eastAsia="宋体"/>
              </w:rPr>
            </w:pPr>
          </w:p>
        </w:tc>
      </w:tr>
    </w:tbl>
    <w:p w14:paraId="26943955">
      <w:pPr>
        <w:rPr>
          <w:rFonts w:hint="eastAsia" w:ascii="宋体" w:hAnsi="宋体" w:eastAsia="宋体"/>
        </w:rPr>
        <w:sectPr>
          <w:footerReference r:id="rId5" w:type="default"/>
          <w:pgSz w:w="11906" w:h="16840"/>
          <w:pgMar w:top="1361" w:right="1588" w:bottom="1361" w:left="1786" w:header="851" w:footer="992" w:gutter="0"/>
          <w:cols w:space="720" w:num="1"/>
          <w:docGrid w:linePitch="286" w:charSpace="0"/>
        </w:sectPr>
      </w:pPr>
    </w:p>
    <w:p w14:paraId="03CE049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norBidi">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FB968">
    <w:pPr>
      <w:pStyle w:val="4"/>
      <w:jc w:val="center"/>
      <w:rPr>
        <w:rFonts w:hint="eastAsia"/>
      </w:rPr>
    </w:pPr>
    <w:r>
      <w:fldChar w:fldCharType="begin"/>
    </w:r>
    <w:r>
      <w:instrText xml:space="preserve">PAGE   \* MERGEFORMAT</w:instrText>
    </w:r>
    <w:r>
      <w:fldChar w:fldCharType="separate"/>
    </w:r>
    <w: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5C193">
    <w:pPr>
      <w:pStyle w:val="4"/>
      <w:rPr>
        <w:rFonts w:hint="eastAsia"/>
      </w:rPr>
    </w:pPr>
    <w:r>
      <w:rPr>
        <w:rFonts w:eastAsia="Times New Roman"/>
      </w:rPr>
      <w:tab/>
    </w:r>
    <w:r>
      <w:fldChar w:fldCharType="begin"/>
    </w:r>
    <w:r>
      <w:instrText xml:space="preserve">PAGE   \* MERGEFORMAT</w:instrText>
    </w:r>
    <w:r>
      <w:fldChar w:fldCharType="separate"/>
    </w:r>
    <w:r>
      <w:t>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20702">
    <w:pPr>
      <w:pStyle w:val="5"/>
      <w:pBdr>
        <w:bottom w:val="none" w:color="auto" w:sz="0" w:space="1"/>
      </w:pBd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5F0C13"/>
    <w:rsid w:val="0D0B31B0"/>
    <w:rsid w:val="6E5F0C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等线" w:cs="Times New Roman"/>
      <w:kern w:val="2"/>
      <w:sz w:val="21"/>
      <w:szCs w:val="22"/>
      <w:lang w:val="en-US" w:eastAsia="zh-CN" w:bidi="ar-SA"/>
    </w:rPr>
  </w:style>
  <w:style w:type="character" w:default="1" w:styleId="8">
    <w:name w:val="Default Paragraph Font"/>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w:basedOn w:val="1"/>
    <w:qFormat/>
    <w:uiPriority w:val="0"/>
    <w:pPr>
      <w:adjustRightInd w:val="0"/>
      <w:spacing w:line="360" w:lineRule="atLeast"/>
      <w:textAlignment w:val="baseline"/>
    </w:pPr>
    <w:rPr>
      <w:rFonts w:ascii="Times New Roman" w:hAnsi="Times New Roman"/>
      <w:kern w:val="0"/>
      <w:sz w:val="32"/>
      <w:szCs w:val="20"/>
    </w:rPr>
  </w:style>
  <w:style w:type="paragraph" w:styleId="3">
    <w:name w:val="Body Text Indent"/>
    <w:basedOn w:val="1"/>
    <w:uiPriority w:val="0"/>
    <w:pPr>
      <w:spacing w:after="120" w:afterLines="0" w:afterAutospacing="0"/>
      <w:ind w:left="420" w:leftChars="200"/>
    </w:pPr>
  </w:style>
  <w:style w:type="paragraph" w:styleId="4">
    <w:name w:val="footer"/>
    <w:basedOn w:val="1"/>
    <w:unhideWhenUsed/>
    <w:qFormat/>
    <w:uiPriority w:val="99"/>
    <w:pPr>
      <w:tabs>
        <w:tab w:val="center" w:pos="4153"/>
        <w:tab w:val="right" w:pos="8306"/>
      </w:tabs>
      <w:snapToGrid w:val="0"/>
      <w:jc w:val="left"/>
    </w:pPr>
    <w:rPr>
      <w:kern w:val="0"/>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6">
    <w:name w:val="Body Text First Indent 2"/>
    <w:basedOn w:val="3"/>
    <w:qFormat/>
    <w:uiPriority w:val="0"/>
    <w:pPr>
      <w:ind w:firstLine="420" w:firstLineChars="200"/>
    </w:pPr>
  </w:style>
  <w:style w:type="paragraph" w:customStyle="1" w:styleId="9">
    <w:name w:val="Table Text"/>
    <w:basedOn w:val="1"/>
    <w:semiHidden/>
    <w:qFormat/>
    <w:uiPriority w:val="0"/>
    <w:rPr>
      <w:rFonts w:ascii="minorBidi" w:hAnsi="minorBidi" w:eastAsia="minorBidi" w:cs="minorBidi"/>
      <w:sz w:val="24"/>
      <w:szCs w:val="24"/>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2026-07-09T02:32:00Z</dcterms:created>
  <dc:creator>halon</dc:creator>
  <cp:lastModifiedBy>halon</cp:lastModifiedBy>
  <dcterms:modified xsi:type="dcterms:W3CDTF">2026-07-09T02:33:51Z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06707C97B64145AD90296424879B0BEA_11</vt:lpwstr>
  </property>
  <property fmtid="{D5CDD505-2E9C-101B-9397-08002B2CF9AE}" pid="4" name="KSOTemplateDocerSaveRecord">
    <vt:lpwstr>eyJoZGlkIjoiODEzNzIwMWVlYzgxOTViMzM3YzJiMzAwMjQzOTE4OWMiLCJ1c2VySWQiOiI1MTY3MzQ2OTEifQ==</vt:lpwstr>
  </property>
</Properties>
</file>