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5E4B4">
      <w:pPr>
        <w:pStyle w:val="4"/>
        <w:spacing w:before="252" w:line="229" w:lineRule="auto"/>
        <w:ind w:right="192"/>
        <w:jc w:val="both"/>
        <w:rPr>
          <w:rFonts w:hint="eastAsia" w:ascii="宋体" w:hAnsi="宋体" w:eastAsia="宋体" w:cs="宋体"/>
          <w:color w:val="auto"/>
          <w:spacing w:val="-12"/>
          <w:sz w:val="24"/>
          <w:szCs w:val="24"/>
        </w:rPr>
      </w:pPr>
      <w:r>
        <w:rPr>
          <w:rFonts w:hint="eastAsia" w:ascii="宋体" w:hAnsi="宋体" w:eastAsia="宋体" w:cs="宋体"/>
          <w:color w:val="auto"/>
          <w:spacing w:val="-1"/>
          <w:sz w:val="24"/>
          <w:szCs w:val="24"/>
        </w:rPr>
        <w:t>山东省聊城市聊城高新技术产业开发区消防救援大队</w:t>
      </w: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rPr>
        <w:t>024年食材配送单位采购项</w:t>
      </w:r>
      <w:r>
        <w:rPr>
          <w:rFonts w:hint="eastAsia" w:ascii="宋体" w:hAnsi="宋体" w:eastAsia="宋体" w:cs="宋体"/>
          <w:color w:val="auto"/>
          <w:spacing w:val="-12"/>
          <w:sz w:val="24"/>
          <w:szCs w:val="24"/>
        </w:rPr>
        <w:t>目</w:t>
      </w:r>
      <w:r>
        <w:rPr>
          <w:rFonts w:hint="eastAsia" w:ascii="宋体" w:hAnsi="宋体" w:eastAsia="宋体" w:cs="宋体"/>
          <w:color w:val="auto"/>
          <w:spacing w:val="-12"/>
          <w:sz w:val="24"/>
          <w:szCs w:val="24"/>
          <w:lang w:eastAsia="zh-CN"/>
        </w:rPr>
        <w:t>（</w:t>
      </w:r>
      <w:r>
        <w:rPr>
          <w:rFonts w:hint="eastAsia" w:cs="宋体"/>
          <w:color w:val="auto"/>
          <w:spacing w:val="-12"/>
          <w:sz w:val="24"/>
          <w:szCs w:val="24"/>
          <w:lang w:eastAsia="zh-CN"/>
        </w:rPr>
        <w:t>三</w:t>
      </w:r>
      <w:r>
        <w:rPr>
          <w:rFonts w:hint="eastAsia" w:ascii="宋体" w:hAnsi="宋体" w:eastAsia="宋体" w:cs="宋体"/>
          <w:color w:val="auto"/>
          <w:spacing w:val="-12"/>
          <w:sz w:val="24"/>
          <w:szCs w:val="24"/>
          <w:lang w:eastAsia="zh-CN"/>
        </w:rPr>
        <w:t>次）</w:t>
      </w:r>
      <w:bookmarkStart w:id="0" w:name="_Toc6573"/>
      <w:r>
        <w:rPr>
          <w:rFonts w:hint="eastAsia" w:ascii="宋体" w:hAnsi="宋体" w:eastAsia="宋体" w:cs="宋体"/>
          <w:color w:val="auto"/>
          <w:spacing w:val="-12"/>
          <w:sz w:val="24"/>
          <w:szCs w:val="24"/>
        </w:rPr>
        <w:t>招标公告</w:t>
      </w:r>
      <w:bookmarkEnd w:id="0"/>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295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43286B3">
            <w:pPr>
              <w:pStyle w:val="11"/>
              <w:widowControl w:val="0"/>
              <w:spacing w:before="40" w:line="360"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项目概况</w:t>
            </w:r>
          </w:p>
          <w:p w14:paraId="20B1BCF2">
            <w:pPr>
              <w:pStyle w:val="5"/>
              <w:widowControl w:val="0"/>
              <w:spacing w:line="360" w:lineRule="auto"/>
              <w:ind w:firstLine="504" w:firstLineChars="200"/>
              <w:rPr>
                <w:rFonts w:hint="eastAsia" w:eastAsia="宋体"/>
                <w:vertAlign w:val="baseline"/>
                <w:lang w:val="en-US" w:eastAsia="zh-CN"/>
              </w:rPr>
            </w:pPr>
            <w:r>
              <w:rPr>
                <w:rFonts w:hint="eastAsia" w:ascii="宋体" w:hAnsi="宋体" w:eastAsia="宋体" w:cs="宋体"/>
                <w:color w:val="auto"/>
                <w:spacing w:val="6"/>
                <w:sz w:val="24"/>
                <w:szCs w:val="24"/>
                <w:u w:val="single" w:color="auto"/>
              </w:rPr>
              <w:t xml:space="preserve">(山东省聊城市聊城高新技术产业开发区消防救援大队 </w:t>
            </w:r>
            <w:r>
              <w:rPr>
                <w:rFonts w:hint="eastAsia" w:ascii="宋体" w:hAnsi="宋体" w:eastAsia="宋体" w:cs="宋体"/>
                <w:color w:val="auto"/>
                <w:spacing w:val="5"/>
                <w:sz w:val="24"/>
                <w:szCs w:val="24"/>
                <w:u w:val="single" w:color="auto"/>
              </w:rPr>
              <w:t>2024 年食材配送单位采购项</w:t>
            </w:r>
            <w:r>
              <w:rPr>
                <w:rFonts w:hint="eastAsia" w:ascii="宋体" w:hAnsi="宋体" w:eastAsia="宋体" w:cs="宋体"/>
                <w:color w:val="auto"/>
                <w:sz w:val="24"/>
                <w:szCs w:val="24"/>
                <w:u w:val="single" w:color="auto"/>
              </w:rPr>
              <w:t>目</w:t>
            </w:r>
            <w:r>
              <w:rPr>
                <w:rFonts w:hint="eastAsia" w:ascii="宋体" w:hAnsi="宋体" w:eastAsia="宋体" w:cs="宋体"/>
                <w:color w:val="auto"/>
                <w:sz w:val="24"/>
                <w:szCs w:val="24"/>
                <w:u w:val="single" w:color="auto"/>
                <w:lang w:eastAsia="zh-CN"/>
              </w:rPr>
              <w:t>（三次）</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招标项目的潜在投标人应在</w:t>
            </w:r>
            <w:r>
              <w:rPr>
                <w:rFonts w:hint="eastAsia" w:ascii="宋体" w:hAnsi="宋体" w:eastAsia="宋体" w:cs="宋体"/>
                <w:color w:val="auto"/>
                <w:sz w:val="24"/>
                <w:szCs w:val="24"/>
                <w:u w:val="single" w:color="auto"/>
              </w:rPr>
              <w:t>聊城市公共资源交易中心网（http://ggzy</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z w:val="24"/>
                <w:szCs w:val="24"/>
                <w:u w:val="single" w:color="auto"/>
              </w:rPr>
              <w:t>jy.liaocheng.go</w:t>
            </w:r>
            <w:r>
              <w:rPr>
                <w:rFonts w:hint="eastAsia" w:ascii="宋体" w:hAnsi="宋体" w:eastAsia="宋体" w:cs="宋体"/>
                <w:color w:val="auto"/>
                <w:spacing w:val="-1"/>
                <w:sz w:val="24"/>
                <w:szCs w:val="24"/>
                <w:u w:val="single" w:color="auto"/>
              </w:rPr>
              <w:t>v.cn）</w:t>
            </w:r>
            <w:r>
              <w:rPr>
                <w:rFonts w:hint="eastAsia" w:ascii="宋体" w:hAnsi="宋体" w:eastAsia="宋体" w:cs="宋体"/>
                <w:color w:val="auto"/>
                <w:spacing w:val="-1"/>
                <w:sz w:val="24"/>
                <w:szCs w:val="24"/>
              </w:rPr>
              <w:t>获取招标文件，并于</w:t>
            </w:r>
            <w:r>
              <w:rPr>
                <w:rFonts w:hint="eastAsia" w:ascii="宋体" w:hAnsi="宋体" w:eastAsia="宋体" w:cs="宋体"/>
                <w:color w:val="auto"/>
                <w:spacing w:val="-1"/>
                <w:sz w:val="24"/>
                <w:szCs w:val="24"/>
                <w:u w:val="single" w:color="000000"/>
              </w:rPr>
              <w:t xml:space="preserve"> </w:t>
            </w:r>
            <w:r>
              <w:rPr>
                <w:rFonts w:hint="eastAsia" w:ascii="宋体" w:hAnsi="宋体" w:eastAsia="宋体" w:cs="宋体"/>
                <w:color w:val="auto"/>
                <w:spacing w:val="-1"/>
                <w:sz w:val="24"/>
                <w:szCs w:val="24"/>
                <w:u w:val="single" w:color="auto"/>
              </w:rPr>
              <w:t>202</w:t>
            </w:r>
            <w:r>
              <w:rPr>
                <w:rFonts w:hint="eastAsia" w:ascii="宋体" w:hAnsi="宋体" w:eastAsia="宋体" w:cs="宋体"/>
                <w:color w:val="auto"/>
                <w:spacing w:val="-1"/>
                <w:sz w:val="24"/>
                <w:szCs w:val="24"/>
                <w:u w:val="single" w:color="auto"/>
                <w:lang w:val="en-US" w:eastAsia="zh-CN"/>
              </w:rPr>
              <w:t>5</w:t>
            </w:r>
            <w:r>
              <w:rPr>
                <w:rFonts w:hint="eastAsia" w:ascii="宋体" w:hAnsi="宋体" w:eastAsia="宋体" w:cs="宋体"/>
                <w:color w:val="auto"/>
                <w:spacing w:val="-2"/>
                <w:sz w:val="24"/>
                <w:szCs w:val="24"/>
                <w:u w:val="single" w:color="auto"/>
              </w:rPr>
              <w:t>年</w:t>
            </w:r>
            <w:r>
              <w:rPr>
                <w:rFonts w:hint="eastAsia" w:ascii="宋体" w:hAnsi="宋体" w:eastAsia="宋体" w:cs="宋体"/>
                <w:color w:val="auto"/>
                <w:spacing w:val="-2"/>
                <w:sz w:val="24"/>
                <w:szCs w:val="24"/>
                <w:u w:val="single" w:color="auto"/>
                <w:lang w:val="en-US" w:eastAsia="zh-CN"/>
              </w:rPr>
              <w:t>03</w:t>
            </w:r>
            <w:r>
              <w:rPr>
                <w:rFonts w:hint="eastAsia" w:ascii="宋体" w:hAnsi="宋体" w:eastAsia="宋体" w:cs="宋体"/>
                <w:color w:val="auto"/>
                <w:spacing w:val="-2"/>
                <w:sz w:val="24"/>
                <w:szCs w:val="24"/>
                <w:u w:val="single" w:color="auto"/>
              </w:rPr>
              <w:t>月</w:t>
            </w:r>
            <w:r>
              <w:rPr>
                <w:rFonts w:hint="eastAsia" w:ascii="宋体" w:hAnsi="宋体" w:eastAsia="宋体" w:cs="宋体"/>
                <w:color w:val="auto"/>
                <w:spacing w:val="-2"/>
                <w:sz w:val="24"/>
                <w:szCs w:val="24"/>
                <w:u w:val="single" w:color="auto"/>
                <w:lang w:val="en-US" w:eastAsia="zh-CN"/>
              </w:rPr>
              <w:t>05</w:t>
            </w:r>
            <w:r>
              <w:rPr>
                <w:rFonts w:hint="eastAsia" w:ascii="宋体" w:hAnsi="宋体" w:eastAsia="宋体" w:cs="宋体"/>
                <w:color w:val="auto"/>
                <w:spacing w:val="-2"/>
                <w:sz w:val="24"/>
                <w:szCs w:val="24"/>
                <w:u w:val="single" w:color="auto"/>
              </w:rPr>
              <w:t>日</w:t>
            </w:r>
            <w:r>
              <w:rPr>
                <w:rFonts w:hint="eastAsia" w:ascii="宋体" w:hAnsi="宋体" w:eastAsia="宋体" w:cs="宋体"/>
                <w:color w:val="auto"/>
                <w:spacing w:val="-49"/>
                <w:sz w:val="24"/>
                <w:szCs w:val="24"/>
                <w:u w:val="single" w:color="auto"/>
              </w:rPr>
              <w:t xml:space="preserve"> </w:t>
            </w:r>
            <w:r>
              <w:rPr>
                <w:rFonts w:hint="eastAsia" w:ascii="宋体" w:hAnsi="宋体" w:eastAsia="宋体" w:cs="宋体"/>
                <w:color w:val="auto"/>
                <w:spacing w:val="-2"/>
                <w:sz w:val="24"/>
                <w:szCs w:val="24"/>
                <w:u w:val="single" w:color="auto"/>
              </w:rPr>
              <w:t>09</w:t>
            </w:r>
            <w:r>
              <w:rPr>
                <w:rFonts w:hint="eastAsia" w:ascii="宋体" w:hAnsi="宋体" w:eastAsia="宋体" w:cs="宋体"/>
                <w:color w:val="auto"/>
                <w:spacing w:val="-42"/>
                <w:sz w:val="24"/>
                <w:szCs w:val="24"/>
                <w:u w:val="single" w:color="auto"/>
              </w:rPr>
              <w:t xml:space="preserve"> </w:t>
            </w:r>
            <w:r>
              <w:rPr>
                <w:rFonts w:hint="eastAsia" w:ascii="宋体" w:hAnsi="宋体" w:eastAsia="宋体" w:cs="宋体"/>
                <w:color w:val="auto"/>
                <w:spacing w:val="-2"/>
                <w:sz w:val="24"/>
                <w:szCs w:val="24"/>
                <w:u w:val="single" w:color="auto"/>
              </w:rPr>
              <w:t>点</w:t>
            </w:r>
            <w:r>
              <w:rPr>
                <w:rFonts w:hint="eastAsia" w:ascii="宋体" w:hAnsi="宋体" w:eastAsia="宋体" w:cs="宋体"/>
                <w:color w:val="auto"/>
                <w:spacing w:val="-49"/>
                <w:sz w:val="24"/>
                <w:szCs w:val="24"/>
                <w:u w:val="single" w:color="auto"/>
              </w:rPr>
              <w:t xml:space="preserve"> </w:t>
            </w:r>
            <w:r>
              <w:rPr>
                <w:rFonts w:hint="eastAsia" w:ascii="宋体" w:hAnsi="宋体" w:eastAsia="宋体" w:cs="宋体"/>
                <w:color w:val="auto"/>
                <w:spacing w:val="-2"/>
                <w:sz w:val="24"/>
                <w:szCs w:val="24"/>
                <w:u w:val="single" w:color="auto"/>
              </w:rPr>
              <w:t>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2"/>
                <w:sz w:val="24"/>
                <w:szCs w:val="24"/>
                <w:u w:val="single" w:color="auto"/>
              </w:rPr>
              <w:t>分（北京时间）</w:t>
            </w:r>
            <w:r>
              <w:rPr>
                <w:rFonts w:hint="eastAsia" w:ascii="宋体" w:hAnsi="宋体" w:eastAsia="宋体" w:cs="宋体"/>
                <w:color w:val="auto"/>
                <w:spacing w:val="-2"/>
                <w:sz w:val="24"/>
                <w:szCs w:val="24"/>
              </w:rPr>
              <w:t>前递交投标文件</w:t>
            </w:r>
            <w:r>
              <w:rPr>
                <w:rFonts w:hint="eastAsia" w:ascii="宋体" w:hAnsi="宋体" w:eastAsia="宋体" w:cs="宋体"/>
                <w:color w:val="auto"/>
                <w:spacing w:val="-2"/>
                <w:sz w:val="24"/>
                <w:szCs w:val="24"/>
                <w:lang w:val="en-US" w:eastAsia="zh-CN"/>
              </w:rPr>
              <w:t>。</w:t>
            </w:r>
          </w:p>
        </w:tc>
      </w:tr>
    </w:tbl>
    <w:p w14:paraId="28F0806B">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bookmarkStart w:id="1" w:name="_Toc19930"/>
      <w:r>
        <w:rPr>
          <w:rFonts w:hint="eastAsia" w:ascii="宋体" w:hAnsi="宋体" w:eastAsia="宋体" w:cs="宋体"/>
          <w:color w:val="auto"/>
          <w:sz w:val="24"/>
          <w:szCs w:val="24"/>
        </w:rPr>
        <w:t>一、项目基本情况</w:t>
      </w:r>
      <w:bookmarkEnd w:id="1"/>
    </w:p>
    <w:p w14:paraId="0C2CD5F9">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bookmarkStart w:id="2" w:name="_Toc21075"/>
      <w:r>
        <w:rPr>
          <w:rFonts w:hint="eastAsia" w:ascii="宋体" w:hAnsi="宋体" w:eastAsia="宋体" w:cs="宋体"/>
          <w:color w:val="auto"/>
          <w:sz w:val="24"/>
          <w:szCs w:val="24"/>
        </w:rPr>
        <w:t>聊城市公共资源交易中心系统内编号：</w:t>
      </w:r>
      <w:bookmarkEnd w:id="2"/>
      <w:r>
        <w:rPr>
          <w:rFonts w:hint="eastAsia" w:ascii="宋体" w:hAnsi="宋体" w:eastAsia="宋体" w:cs="宋体"/>
          <w:color w:val="auto"/>
          <w:sz w:val="24"/>
          <w:szCs w:val="24"/>
        </w:rPr>
        <w:t>XLCQTCG-2024-435</w:t>
      </w:r>
    </w:p>
    <w:p w14:paraId="2F396EAE">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项目名称：山东省聊城市聊城高新技术产业开发区消防救援大队 2024 年食材配送单位采购项目</w:t>
      </w:r>
      <w:r>
        <w:rPr>
          <w:rFonts w:hint="eastAsia" w:ascii="宋体" w:hAnsi="宋体" w:eastAsia="宋体" w:cs="宋体"/>
          <w:color w:val="auto"/>
          <w:sz w:val="24"/>
          <w:szCs w:val="24"/>
          <w:lang w:eastAsia="zh-CN"/>
        </w:rPr>
        <w:t>（三次）</w:t>
      </w:r>
    </w:p>
    <w:p w14:paraId="62A478AC">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预算金额：180 万元。</w:t>
      </w:r>
    </w:p>
    <w:p w14:paraId="2D3A8A8F">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最高限价：当地政府指导价的 100%</w:t>
      </w:r>
    </w:p>
    <w:p w14:paraId="0BDF96FE">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注：市场价格参照依据为聊城市发展和改革委员会发布的“聊城市部分超市居民生活消费（食）品零售价格监测报表 ”。</w:t>
      </w:r>
    </w:p>
    <w:p w14:paraId="31B4873D">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采购需求：山东省聊城市聊城高新技术产业开发区消防救援大队 2024 年食材配送单位采购项目</w:t>
      </w:r>
      <w:r>
        <w:rPr>
          <w:rFonts w:hint="eastAsia" w:ascii="宋体" w:hAnsi="宋体" w:eastAsia="宋体" w:cs="宋体"/>
          <w:color w:val="auto"/>
          <w:sz w:val="24"/>
          <w:szCs w:val="24"/>
          <w:lang w:eastAsia="zh-CN"/>
        </w:rPr>
        <w:t>（三次）</w:t>
      </w:r>
      <w:r>
        <w:rPr>
          <w:rFonts w:hint="eastAsia" w:ascii="宋体" w:hAnsi="宋体" w:eastAsia="宋体" w:cs="宋体"/>
          <w:color w:val="auto"/>
          <w:sz w:val="24"/>
          <w:szCs w:val="24"/>
        </w:rPr>
        <w:t>，具体详见项目说明。</w:t>
      </w:r>
    </w:p>
    <w:p w14:paraId="77D7158C">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合同履行期限：合同签订之日起一年。 </w:t>
      </w:r>
    </w:p>
    <w:p w14:paraId="61CFBBEB">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w:t>
      </w:r>
    </w:p>
    <w:p w14:paraId="227AB1C4">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bookmarkStart w:id="3" w:name="_Toc5658"/>
      <w:r>
        <w:rPr>
          <w:rFonts w:hint="eastAsia" w:ascii="宋体" w:hAnsi="宋体" w:eastAsia="宋体" w:cs="宋体"/>
          <w:color w:val="auto"/>
          <w:sz w:val="24"/>
          <w:szCs w:val="24"/>
        </w:rPr>
        <w:t>二、申请人的资格要求：</w:t>
      </w:r>
      <w:bookmarkEnd w:id="3"/>
    </w:p>
    <w:p w14:paraId="1EF97575">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bookmarkStart w:id="4" w:name="_Toc31391"/>
      <w:r>
        <w:rPr>
          <w:rFonts w:hint="eastAsia" w:ascii="宋体" w:hAnsi="宋体" w:eastAsia="宋体" w:cs="宋体"/>
          <w:color w:val="auto"/>
          <w:sz w:val="24"/>
          <w:szCs w:val="24"/>
        </w:rPr>
        <w:t>1.满足《中华人民共和国政府采购法》第二十二条规定；</w:t>
      </w:r>
      <w:bookmarkEnd w:id="4"/>
    </w:p>
    <w:p w14:paraId="1C508368">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2.落实政府采购政策需满足的资格要求：本项目为专门面向中小企业政府采购项目；执行政府采购政策，具体要求详见招标文件。</w:t>
      </w:r>
    </w:p>
    <w:p w14:paraId="0BA51D3D">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bookmarkStart w:id="5" w:name="_Toc4915"/>
      <w:r>
        <w:rPr>
          <w:rFonts w:hint="eastAsia" w:ascii="宋体" w:hAnsi="宋体" w:eastAsia="宋体" w:cs="宋体"/>
          <w:color w:val="auto"/>
          <w:sz w:val="24"/>
          <w:szCs w:val="24"/>
        </w:rPr>
        <w:t>3.本项目的特定资格要求：</w:t>
      </w:r>
      <w:bookmarkEnd w:id="5"/>
    </w:p>
    <w:p w14:paraId="7A746CF3">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（1）在中国境内注册，具有合法营业执照；</w:t>
      </w:r>
    </w:p>
    <w:p w14:paraId="3B4C9DD3">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（2）具备主管部门核发的有效期内《食品经营许可证》</w:t>
      </w:r>
    </w:p>
    <w:p w14:paraId="52259AD8">
      <w:pPr>
        <w:pageBreakBefore w:val="0"/>
        <w:numPr>
          <w:ilvl w:val="0"/>
          <w:numId w:val="0"/>
        </w:numPr>
        <w:kinsoku/>
        <w:wordWrap w:val="0"/>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（3）具备履行合同所必需的设备、专业技术能力的证明材料和项目实施能力，并在人员、资金等方面具有相应的服务能力。</w:t>
      </w:r>
    </w:p>
    <w:p w14:paraId="58A6FC3F">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（4）货物必须符合现行国家有关标准、规范和行业标准</w:t>
      </w:r>
      <w:r>
        <w:rPr>
          <w:rFonts w:hint="eastAsia" w:ascii="宋体" w:hAnsi="宋体" w:eastAsia="宋体" w:cs="宋体"/>
          <w:color w:val="auto"/>
          <w:sz w:val="24"/>
          <w:szCs w:val="24"/>
          <w:lang w:val="en-US" w:eastAsia="zh-CN"/>
        </w:rPr>
        <w:t>。</w:t>
      </w:r>
    </w:p>
    <w:p w14:paraId="26481E88">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6" w:name="_Toc13821"/>
      <w:r>
        <w:rPr>
          <w:rFonts w:hint="eastAsia" w:ascii="宋体" w:hAnsi="宋体" w:eastAsia="宋体" w:cs="宋体"/>
          <w:color w:val="auto"/>
          <w:sz w:val="24"/>
          <w:szCs w:val="24"/>
        </w:rPr>
        <w:t>三、获取招标文件</w:t>
      </w:r>
      <w:bookmarkEnd w:id="6"/>
    </w:p>
    <w:p w14:paraId="2F39F3B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1.时间：</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 xml:space="preserve"> 年</w:t>
      </w:r>
      <w:r>
        <w:rPr>
          <w:rFonts w:hint="eastAsia" w:ascii="宋体" w:hAnsi="宋体" w:eastAsia="宋体" w:cs="宋体"/>
          <w:color w:val="auto"/>
          <w:sz w:val="24"/>
          <w:szCs w:val="24"/>
          <w:u w:val="single"/>
          <w:lang w:val="en-US" w:eastAsia="zh-CN"/>
        </w:rPr>
        <w:t>02</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13</w:t>
      </w:r>
      <w:r>
        <w:rPr>
          <w:rFonts w:hint="eastAsia" w:ascii="宋体" w:hAnsi="宋体" w:eastAsia="宋体" w:cs="宋体"/>
          <w:color w:val="auto"/>
          <w:sz w:val="24"/>
          <w:szCs w:val="24"/>
          <w:u w:val="single"/>
        </w:rPr>
        <w:t>日 09 时 00 分</w:t>
      </w:r>
      <w:r>
        <w:rPr>
          <w:rFonts w:hint="eastAsia" w:ascii="宋体" w:hAnsi="宋体" w:eastAsia="宋体" w:cs="宋体"/>
          <w:color w:val="auto"/>
          <w:sz w:val="24"/>
          <w:szCs w:val="24"/>
          <w:u w:val="none"/>
        </w:rPr>
        <w:t>至</w:t>
      </w:r>
      <w:r>
        <w:rPr>
          <w:rFonts w:hint="eastAsia" w:ascii="宋体" w:hAnsi="宋体" w:eastAsia="宋体" w:cs="宋体"/>
          <w:color w:val="auto"/>
          <w:sz w:val="24"/>
          <w:szCs w:val="24"/>
          <w:u w:val="single"/>
        </w:rPr>
        <w:t xml:space="preserve"> 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 xml:space="preserve"> 年</w:t>
      </w:r>
      <w:r>
        <w:rPr>
          <w:rFonts w:hint="eastAsia" w:ascii="宋体" w:hAnsi="宋体" w:eastAsia="宋体" w:cs="宋体"/>
          <w:color w:val="auto"/>
          <w:sz w:val="24"/>
          <w:szCs w:val="24"/>
          <w:u w:val="single"/>
          <w:lang w:val="en-US" w:eastAsia="zh-CN"/>
        </w:rPr>
        <w:t>02</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19</w:t>
      </w:r>
      <w:r>
        <w:rPr>
          <w:rFonts w:hint="eastAsia" w:ascii="宋体" w:hAnsi="宋体" w:eastAsia="宋体" w:cs="宋体"/>
          <w:color w:val="auto"/>
          <w:sz w:val="24"/>
          <w:szCs w:val="24"/>
          <w:u w:val="single"/>
        </w:rPr>
        <w:t>日 17 时 00 分</w:t>
      </w:r>
      <w:r>
        <w:rPr>
          <w:rFonts w:hint="eastAsia" w:ascii="宋体" w:hAnsi="宋体" w:eastAsia="宋体" w:cs="宋体"/>
          <w:color w:val="auto"/>
          <w:sz w:val="24"/>
          <w:szCs w:val="24"/>
        </w:rPr>
        <w:t xml:space="preserve">（北京时间） </w:t>
      </w:r>
      <w:bookmarkStart w:id="16" w:name="_GoBack"/>
      <w:bookmarkEnd w:id="16"/>
    </w:p>
    <w:p w14:paraId="784899E7">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2.地点：聊城市公共资源交易中心网（http://ggzy jy.liaocheng.gov.cn）</w:t>
      </w:r>
    </w:p>
    <w:p w14:paraId="7863F90A">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方式：各投标人在规定时间内登录新版聊城市公共资源电子交易系统（http://ggzyjy.liaocheng.gov.cn:8601/tpbidder）免费下载招标文件（文件格式为.lczf），逾期未下载招标文件视为放弃投标。</w:t>
      </w:r>
    </w:p>
    <w:p w14:paraId="712659EC">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注:投标人在新版聊城市公共资源电子交易系统诚信入库类型：交易乙方。 </w:t>
      </w:r>
    </w:p>
    <w:p w14:paraId="5352034C">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3.售价：0 元</w:t>
      </w:r>
    </w:p>
    <w:p w14:paraId="2D164004">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7" w:name="_Toc2875"/>
      <w:r>
        <w:rPr>
          <w:rFonts w:hint="eastAsia" w:ascii="宋体" w:hAnsi="宋体" w:eastAsia="宋体" w:cs="宋体"/>
          <w:color w:val="auto"/>
          <w:sz w:val="24"/>
          <w:szCs w:val="24"/>
        </w:rPr>
        <w:t>四、提交投标文件截止时间、开标时间和地点</w:t>
      </w:r>
      <w:bookmarkEnd w:id="7"/>
    </w:p>
    <w:p w14:paraId="19F736E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8" w:name="_Toc2336"/>
      <w:r>
        <w:rPr>
          <w:rFonts w:hint="eastAsia" w:ascii="宋体" w:hAnsi="宋体" w:eastAsia="宋体" w:cs="宋体"/>
          <w:color w:val="auto"/>
          <w:sz w:val="24"/>
          <w:szCs w:val="24"/>
        </w:rPr>
        <w:t>1.截止时间：</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03</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05</w:t>
      </w:r>
      <w:r>
        <w:rPr>
          <w:rFonts w:hint="eastAsia" w:ascii="宋体" w:hAnsi="宋体" w:eastAsia="宋体" w:cs="宋体"/>
          <w:color w:val="auto"/>
          <w:sz w:val="24"/>
          <w:szCs w:val="24"/>
          <w:u w:val="single"/>
        </w:rPr>
        <w:t>日 09 点 00 分</w:t>
      </w:r>
      <w:r>
        <w:rPr>
          <w:rFonts w:hint="eastAsia" w:ascii="宋体" w:hAnsi="宋体" w:eastAsia="宋体" w:cs="宋体"/>
          <w:color w:val="auto"/>
          <w:sz w:val="24"/>
          <w:szCs w:val="24"/>
        </w:rPr>
        <w:t>（北京时间）</w:t>
      </w:r>
      <w:bookmarkEnd w:id="8"/>
    </w:p>
    <w:p w14:paraId="0D2D89BB">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各投标人在投标文件提交截止时间前将电子投标文件上传到新版聊城市公共资源电子交易系统（http://ggzy jy.liaocheng.gov.cn:8601/tpbidder）</w:t>
      </w:r>
    </w:p>
    <w:p w14:paraId="6831BC8A">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9" w:name="_Toc13123"/>
      <w:r>
        <w:rPr>
          <w:rFonts w:hint="eastAsia" w:ascii="宋体" w:hAnsi="宋体" w:eastAsia="宋体" w:cs="宋体"/>
          <w:color w:val="auto"/>
          <w:sz w:val="24"/>
          <w:szCs w:val="24"/>
        </w:rPr>
        <w:t>2.开标时间：</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 xml:space="preserve"> 年</w:t>
      </w:r>
      <w:r>
        <w:rPr>
          <w:rFonts w:hint="eastAsia" w:ascii="宋体" w:hAnsi="宋体" w:eastAsia="宋体" w:cs="宋体"/>
          <w:color w:val="auto"/>
          <w:sz w:val="24"/>
          <w:szCs w:val="24"/>
          <w:u w:val="single"/>
          <w:lang w:val="en-US" w:eastAsia="zh-CN"/>
        </w:rPr>
        <w:t>03</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05</w:t>
      </w:r>
      <w:r>
        <w:rPr>
          <w:rFonts w:hint="eastAsia" w:ascii="宋体" w:hAnsi="宋体" w:eastAsia="宋体" w:cs="宋体"/>
          <w:color w:val="auto"/>
          <w:sz w:val="24"/>
          <w:szCs w:val="24"/>
          <w:u w:val="single"/>
        </w:rPr>
        <w:t>日 09 点 00 分</w:t>
      </w:r>
      <w:r>
        <w:rPr>
          <w:rFonts w:hint="eastAsia" w:ascii="宋体" w:hAnsi="宋体" w:eastAsia="宋体" w:cs="宋体"/>
          <w:color w:val="auto"/>
          <w:sz w:val="24"/>
          <w:szCs w:val="24"/>
        </w:rPr>
        <w:t>（北京时间）</w:t>
      </w:r>
      <w:bookmarkEnd w:id="9"/>
    </w:p>
    <w:p w14:paraId="7FD6AC74">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3.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14:paraId="04CF1350">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不见面开标大厅登录途径：1.聊城市公共资源交易中心不见面开标大厅（聊城市公共资源交易中心网-平台入口-不见面开标大厅登录入口-选择登录地区（聊城新平台（java））； 2.不见面开标大厅网址：http://ggzy jy.liaocheng.gov.cn:8093/BidOpening/bidopeningh allaction/hall/login</w:t>
      </w:r>
    </w:p>
    <w:p w14:paraId="52BD0696">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0" w:name="_Toc13141"/>
      <w:r>
        <w:rPr>
          <w:rFonts w:hint="eastAsia" w:ascii="宋体" w:hAnsi="宋体" w:eastAsia="宋体" w:cs="宋体"/>
          <w:color w:val="auto"/>
          <w:sz w:val="24"/>
          <w:szCs w:val="24"/>
        </w:rPr>
        <w:t>五、公告期限</w:t>
      </w:r>
      <w:bookmarkEnd w:id="10"/>
    </w:p>
    <w:p w14:paraId="5266E158">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 5 个工作日。</w:t>
      </w:r>
    </w:p>
    <w:p w14:paraId="7E9200FB">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1" w:name="_Toc14814"/>
      <w:r>
        <w:rPr>
          <w:rFonts w:hint="eastAsia" w:ascii="宋体" w:hAnsi="宋体" w:eastAsia="宋体" w:cs="宋体"/>
          <w:color w:val="auto"/>
          <w:sz w:val="24"/>
          <w:szCs w:val="24"/>
        </w:rPr>
        <w:t>六、其他补充事宜</w:t>
      </w:r>
      <w:bookmarkEnd w:id="11"/>
    </w:p>
    <w:p w14:paraId="20E91444">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1.发布公告的媒介：中国政府采购网、聊城市公共资源交易中心网。 </w:t>
      </w:r>
    </w:p>
    <w:p w14:paraId="0F4F1256">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2.电子交易系统特别注意事项</w:t>
      </w:r>
    </w:p>
    <w:p w14:paraId="774DCF4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（1）投标人首次在新版聊城市公共资源电子交易系统（http://ggzy jy.liaocheng.gov.c n:8601/tpbidder）参与投标的，获取招标文件前须办理企业诚信入库，详见：</w:t>
      </w:r>
    </w:p>
    <w:p w14:paraId="4F5C06A7">
      <w:pPr>
        <w:pStyle w:val="2"/>
        <w:ind w:left="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①《关于聊城市公共资源交易平台新版交易系统网上注册的公告 》（http://ggzy jy.lia ocheng.gov.cn/lcggzy/tzgg/20230905/c12a66a9-c540-4fb4-be90-23df0993986c.html）</w:t>
      </w:r>
      <w:r>
        <w:rPr>
          <w:rFonts w:hint="eastAsia" w:ascii="宋体" w:hAnsi="宋体" w:eastAsia="宋体" w:cs="宋体"/>
          <w:color w:val="auto"/>
          <w:sz w:val="24"/>
          <w:szCs w:val="24"/>
          <w:lang w:eastAsia="zh-CN"/>
        </w:rPr>
        <w:t>；</w:t>
      </w:r>
    </w:p>
    <w:p w14:paraId="686E8F80">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②《聊城市公共资源交易中心新版交易系统成员注册所需材料》（http://ggzy jy.liaoch eng.gov.cn/lcggzy/tzgg/20230905/c45b9d79-25ae-4964-b9df-415063d638c2.html）；</w:t>
      </w:r>
    </w:p>
    <w:p w14:paraId="699D8F4A">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③《新交易系统操作手册及操作视频》（http://ggzy jy.liaocheng.gov.cn/lcggzy/xzzx /012005/20230808/9f4ff67d-5515-411c-b423-c9534421b34b.html）。</w:t>
      </w:r>
    </w:p>
    <w:p w14:paraId="2EFC402C">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因未及时办理入库导致无法获取文件的，后果自负。另各投标人务必安排好专人对诚信库 信息进行更新、维护，并对因诚信库不合法、不真实、不清晰、不完整、无效、错误或编辑 待验证状态等造成的一切后果负责。</w:t>
      </w:r>
    </w:p>
    <w:p w14:paraId="10DA880C">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（2）本项目实行电子评标，投标人需办理 CA 证书，办理要求详见聊城市公共资源交易中心网右侧快捷入口“CA 办理 ”。因未及时办理 CA 证书导致无法投标的，责任自负。CA 办理咨询电话：0635-8902280 ；移动 CA 锁（标证通）办理咨询电话：400-823-8788。</w:t>
      </w:r>
    </w:p>
    <w:p w14:paraId="4BA3A4EB">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（3）各投标人应随时关注项目信息并及时登录新版聊城市公共资源电子交易系统下载招标文件和各类答疑澄清，否则所造成的一切后果由投标人承担，最终文件以答疑澄清后的为准。 电子评标的，制作投标文件需将答疑澄清文件导入投标文件制作工具。</w:t>
      </w:r>
    </w:p>
    <w:p w14:paraId="7E16EC63">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（4）电子投标文件制作工具请到聊城市公共资源交易中心网“下载中心-政府采购-政府采购电子标投标文件制作软件以及视频教程 ”下载。</w:t>
      </w:r>
    </w:p>
    <w:p w14:paraId="0B8DBE3B">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14:paraId="400E26F3">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（6）采购过程中如遇到网络故障、服务器受损、系统服务异常或停电事故等突发情况，导致 项目无法正常进行时，按照中心开评标应急预案处理，详见：①聊城市公共资源交易中心采 购类项目开评标应急预案（暂行）(聊城市公共资源交易中心网（http://ggzy jy.liaocheng. gov.cn）—办事指南—政府采购）；②信息技术科公共资源电子交易系统开评标应急预案(聊 城市公共资源交易中心网（http://ggzy jy.liaocheng.gov.cn）—办事指南—信息技术科）。 </w:t>
      </w:r>
    </w:p>
    <w:p w14:paraId="22F36488">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3.重要说明</w:t>
      </w:r>
    </w:p>
    <w:p w14:paraId="1333AEE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1）公告附件链接的招标文件仅供获取前查看，投标人必须登录新版聊城市公共资源电子交易系统获取并下载正式的招标文件。网上获取文件的成功不代表资格审查的最终通过或合格，投标人最终资格的确认以评标委员会组织的审核结果为准。</w:t>
      </w:r>
    </w:p>
    <w:p w14:paraId="735447A9">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2" w:name="_Toc19315"/>
      <w:r>
        <w:rPr>
          <w:rFonts w:hint="eastAsia" w:ascii="宋体" w:hAnsi="宋体" w:eastAsia="宋体" w:cs="宋体"/>
          <w:color w:val="auto"/>
          <w:sz w:val="24"/>
          <w:szCs w:val="24"/>
        </w:rPr>
        <w:t>（2）本项目采用电子标评审，其中技术标采用明标评审。</w:t>
      </w:r>
      <w:bookmarkEnd w:id="12"/>
    </w:p>
    <w:p w14:paraId="2D924FE5">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3" w:name="_Toc15057"/>
      <w:r>
        <w:rPr>
          <w:rFonts w:hint="eastAsia" w:ascii="宋体" w:hAnsi="宋体" w:eastAsia="宋体" w:cs="宋体"/>
          <w:color w:val="auto"/>
          <w:sz w:val="24"/>
          <w:szCs w:val="24"/>
        </w:rPr>
        <w:t>七、对本次招标提出询问，请按以下方式联系。</w:t>
      </w:r>
      <w:bookmarkEnd w:id="13"/>
    </w:p>
    <w:p w14:paraId="39D0F8E7">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1.采购人</w:t>
      </w:r>
      <w:r>
        <w:rPr>
          <w:rFonts w:hint="eastAsia" w:ascii="宋体" w:hAnsi="宋体" w:eastAsia="宋体" w:cs="宋体"/>
          <w:color w:val="auto"/>
          <w:sz w:val="24"/>
          <w:szCs w:val="24"/>
          <w:lang w:eastAsia="zh-CN"/>
        </w:rPr>
        <w:t>信息</w:t>
      </w:r>
    </w:p>
    <w:p w14:paraId="14CCEAB0">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称：聊城高新技术产业开发区消防救援大队 </w:t>
      </w:r>
    </w:p>
    <w:p w14:paraId="3DEA7874">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地    址：聊城高新技术产业开发区</w:t>
      </w:r>
    </w:p>
    <w:p w14:paraId="6BD5B845">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联系方式：殷先生 13508938119 </w:t>
      </w:r>
    </w:p>
    <w:p w14:paraId="4FC897E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信息</w:t>
      </w:r>
    </w:p>
    <w:p w14:paraId="57FBED95">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名    称：山东宏远招标有限公司</w:t>
      </w:r>
    </w:p>
    <w:p w14:paraId="51CDC9CD">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址：聊城市经济技术开发区星光国际金融中心 9 号楼 19 楼 </w:t>
      </w:r>
    </w:p>
    <w:p w14:paraId="7C7A5152">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联系方式：15610265963/</w:t>
      </w:r>
      <w:r>
        <w:rPr>
          <w:rFonts w:hint="eastAsia" w:ascii="宋体" w:hAnsi="宋体" w:eastAsia="宋体" w:cs="宋体"/>
          <w:color w:val="auto"/>
          <w:sz w:val="24"/>
          <w:szCs w:val="24"/>
          <w:lang w:eastAsia="zh-CN"/>
        </w:rPr>
        <w:t>18954477979</w:t>
      </w:r>
    </w:p>
    <w:p w14:paraId="6CF7056C">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4" w:name="_Toc3373"/>
      <w:r>
        <w:rPr>
          <w:rFonts w:hint="eastAsia" w:ascii="宋体" w:hAnsi="宋体" w:eastAsia="宋体" w:cs="宋体"/>
          <w:color w:val="auto"/>
          <w:sz w:val="24"/>
          <w:szCs w:val="24"/>
        </w:rPr>
        <w:t>3.项目联系方式</w:t>
      </w:r>
      <w:bookmarkEnd w:id="14"/>
    </w:p>
    <w:p w14:paraId="0AEC2CF2">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bookmarkStart w:id="15" w:name="_Toc27631"/>
      <w:r>
        <w:rPr>
          <w:rFonts w:hint="eastAsia" w:ascii="宋体" w:hAnsi="宋体" w:eastAsia="宋体" w:cs="宋体"/>
          <w:color w:val="auto"/>
          <w:sz w:val="24"/>
          <w:szCs w:val="24"/>
        </w:rPr>
        <w:t>项目联系人：张文文/赵工</w:t>
      </w:r>
      <w:bookmarkEnd w:id="15"/>
    </w:p>
    <w:p w14:paraId="58ED52C9">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电      话：15610265963/</w:t>
      </w:r>
      <w:r>
        <w:rPr>
          <w:rFonts w:hint="eastAsia" w:ascii="宋体" w:hAnsi="宋体" w:eastAsia="宋体" w:cs="宋体"/>
          <w:color w:val="auto"/>
          <w:sz w:val="24"/>
          <w:szCs w:val="24"/>
          <w:lang w:eastAsia="zh-CN"/>
        </w:rPr>
        <w:t>18954477979</w:t>
      </w:r>
    </w:p>
    <w:p w14:paraId="188B7DD8">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p>
    <w:p w14:paraId="734EE39F">
      <w:pPr>
        <w:pageBreakBefore w:val="0"/>
        <w:numPr>
          <w:ilvl w:val="0"/>
          <w:numId w:val="0"/>
        </w:numPr>
        <w:kinsoku/>
        <w:wordWrap w:val="0"/>
        <w:overflowPunct/>
        <w:topLinePunct w:val="0"/>
        <w:bidi w:val="0"/>
        <w:snapToGrid/>
        <w:spacing w:line="360" w:lineRule="auto"/>
        <w:textAlignment w:val="auto"/>
        <w:outlineLvl w:val="1"/>
        <w:rPr>
          <w:rFonts w:hint="eastAsia" w:ascii="宋体" w:hAnsi="宋体" w:eastAsia="宋体" w:cs="宋体"/>
          <w:color w:val="auto"/>
          <w:sz w:val="24"/>
          <w:szCs w:val="24"/>
        </w:rPr>
      </w:pPr>
    </w:p>
    <w:p w14:paraId="7F356010">
      <w:pPr>
        <w:pageBreakBefore w:val="0"/>
        <w:numPr>
          <w:ilvl w:val="0"/>
          <w:numId w:val="0"/>
        </w:numPr>
        <w:kinsoku/>
        <w:wordWrap w:val="0"/>
        <w:overflowPunct/>
        <w:topLinePunct w:val="0"/>
        <w:bidi w:val="0"/>
        <w:snapToGrid/>
        <w:spacing w:line="360" w:lineRule="auto"/>
        <w:jc w:val="right"/>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发布人：山东宏远招标有限公司 </w:t>
      </w:r>
    </w:p>
    <w:p w14:paraId="12035075">
      <w:pPr>
        <w:pStyle w:val="2"/>
        <w:ind w:left="0" w:leftChars="0" w:firstLine="0" w:firstLineChars="0"/>
        <w:jc w:val="right"/>
        <w:rPr>
          <w:rFonts w:hint="eastAsia"/>
          <w:lang w:val="en-US" w:eastAsia="zh-CN"/>
        </w:rPr>
      </w:pPr>
      <w:r>
        <w:rPr>
          <w:rFonts w:hint="eastAsia" w:ascii="宋体" w:hAnsi="宋体" w:eastAsia="宋体" w:cs="宋体"/>
          <w:color w:val="auto"/>
          <w:sz w:val="24"/>
          <w:szCs w:val="24"/>
        </w:rPr>
        <w:t>发布时间：202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lang w:val="en-US" w:eastAsia="zh-CN"/>
        </w:rPr>
        <w:t>02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日</w:t>
      </w:r>
    </w:p>
    <w:p w14:paraId="1913BA5F">
      <w:pPr>
        <w:pStyle w:val="2"/>
        <w:ind w:left="0" w:leftChars="0" w:firstLine="0" w:firstLineChars="0"/>
        <w:rPr>
          <w:rFonts w:hint="eastAsia"/>
          <w:lang w:val="en-US" w:eastAsia="zh-CN"/>
        </w:rPr>
      </w:pPr>
    </w:p>
    <w:sectPr>
      <w:headerReference r:id="rId5"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F8955">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0770E"/>
    <w:rsid w:val="0F4163D7"/>
    <w:rsid w:val="111650BA"/>
    <w:rsid w:val="11965BC6"/>
    <w:rsid w:val="2342321A"/>
    <w:rsid w:val="32511B3B"/>
    <w:rsid w:val="37F13ABE"/>
    <w:rsid w:val="3A816B64"/>
    <w:rsid w:val="3AB135D4"/>
    <w:rsid w:val="450E5498"/>
    <w:rsid w:val="47E2606A"/>
    <w:rsid w:val="5B8D3163"/>
    <w:rsid w:val="5F3F2FCD"/>
    <w:rsid w:val="67165ACE"/>
    <w:rsid w:val="68F2235A"/>
    <w:rsid w:val="6AA3205B"/>
    <w:rsid w:val="6B0C76CE"/>
    <w:rsid w:val="6DF826BE"/>
    <w:rsid w:val="7B017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autoRedefine/>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2"/>
    <w:unhideWhenUsed/>
    <w:qFormat/>
    <w:uiPriority w:val="99"/>
    <w:pPr>
      <w:spacing w:after="120" w:afterLines="0"/>
      <w:ind w:left="420" w:leftChars="200"/>
    </w:pPr>
    <w:rPr>
      <w:rFonts w:hint="default"/>
    </w:rPr>
  </w:style>
  <w:style w:type="paragraph" w:styleId="4">
    <w:name w:val="Body Text"/>
    <w:basedOn w:val="1"/>
    <w:next w:val="5"/>
    <w:semiHidden/>
    <w:qFormat/>
    <w:uiPriority w:val="0"/>
    <w:rPr>
      <w:rFonts w:ascii="宋体" w:hAnsi="宋体" w:eastAsia="宋体" w:cs="宋体"/>
      <w:sz w:val="30"/>
      <w:szCs w:val="30"/>
      <w:lang w:val="en-US" w:eastAsia="en-US" w:bidi="ar-SA"/>
    </w:rPr>
  </w:style>
  <w:style w:type="paragraph" w:customStyle="1" w:styleId="5">
    <w:name w:val="Body Text 21"/>
    <w:basedOn w:val="1"/>
    <w:qFormat/>
    <w:uiPriority w:val="0"/>
    <w:rPr>
      <w:rFonts w:ascii="Calibri" w:hAnsi="Calibri"/>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2304</Words>
  <Characters>3094</Characters>
  <Lines>0</Lines>
  <Paragraphs>0</Paragraphs>
  <TotalTime>4</TotalTime>
  <ScaleCrop>false</ScaleCrop>
  <LinksUpToDate>false</LinksUpToDate>
  <CharactersWithSpaces>3204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2024-04-27T06:39:00Z</dcterms:created>
  <dc:creator>Administrator</dc:creator>
  <cp:lastModifiedBy>山东宏远招标有限公司</cp:lastModifiedBy>
  <dcterms:modified xsi:type="dcterms:W3CDTF">2025-02-12T06:03:57Z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76C2489A11534584B12235EF6F8CE642_12</vt:lpwstr>
  </property>
  <property fmtid="{D5CDD505-2E9C-101B-9397-08002B2CF9AE}" pid="4" name="KSOTemplateDocerSaveRecord">
    <vt:lpwstr>eyJoZGlkIjoiNDI2ZGY4MjFmZmQ2ZDBhNjNkOTZkZTFkODEzNDg4MTQifQ==</vt:lpwstr>
  </property>
</Properties>
</file>