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D53" w:rsidRDefault="005164EA" w:rsidP="00606D53">
      <w:pPr>
        <w:pStyle w:val="1"/>
        <w:rPr>
          <w:rFonts w:ascii="黑体" w:eastAsia="黑体" w:hAnsi="华文中宋"/>
          <w:sz w:val="32"/>
          <w:szCs w:val="32"/>
        </w:rPr>
      </w:pPr>
      <w:bookmarkStart w:id="0" w:name="_GoBack"/>
      <w:r w:rsidRPr="005164EA">
        <w:rPr>
          <w:rFonts w:ascii="黑体" w:eastAsia="黑体" w:hAnsi="华文中宋" w:hint="eastAsia"/>
          <w:sz w:val="32"/>
          <w:szCs w:val="32"/>
        </w:rPr>
        <w:t>东安监狱2024年-2025年罪犯生活物资采购（家禽肉类）</w:t>
      </w:r>
      <w:bookmarkEnd w:id="0"/>
      <w:r w:rsidR="00606D53">
        <w:rPr>
          <w:rFonts w:ascii="黑体" w:eastAsia="黑体" w:hAnsi="华文中宋" w:hint="eastAsia"/>
          <w:sz w:val="32"/>
          <w:szCs w:val="32"/>
        </w:rPr>
        <w:t>投标邀请（公开招标）</w:t>
      </w:r>
    </w:p>
    <w:p w:rsidR="00606D53" w:rsidRDefault="00606D53" w:rsidP="00606D53">
      <w:pPr>
        <w:adjustRightInd w:val="0"/>
        <w:snapToGrid w:val="0"/>
        <w:spacing w:line="360" w:lineRule="auto"/>
        <w:ind w:firstLineChars="200" w:firstLine="420"/>
        <w:rPr>
          <w:rFonts w:asciiTheme="majorEastAsia" w:eastAsiaTheme="majorEastAsia" w:hAnsiTheme="majorEastAsia"/>
          <w:szCs w:val="21"/>
          <w:u w:val="single"/>
        </w:rPr>
      </w:pPr>
    </w:p>
    <w:p w:rsidR="00606D53" w:rsidRDefault="00606D53" w:rsidP="00606D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项目概况</w:t>
      </w:r>
    </w:p>
    <w:p w:rsidR="00606D53" w:rsidRDefault="00606D53" w:rsidP="00606D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u w:val="single"/>
        </w:rPr>
        <w:t>东安监狱2024年-2025年罪犯生活物资采购（家禽肉类）招标项目</w:t>
      </w:r>
      <w:r>
        <w:rPr>
          <w:rFonts w:ascii="宋体" w:hAnsi="宋体" w:hint="eastAsia"/>
          <w:szCs w:val="21"/>
        </w:rPr>
        <w:t>的潜在投标人应在</w:t>
      </w:r>
      <w:r>
        <w:rPr>
          <w:rFonts w:ascii="宋体" w:hAnsi="宋体" w:hint="eastAsia"/>
          <w:szCs w:val="21"/>
          <w:u w:val="single"/>
        </w:rPr>
        <w:t>中鼎誉润工程咨询有限公司（</w:t>
      </w:r>
      <w:r>
        <w:rPr>
          <w:rFonts w:ascii="宋体" w:hAnsi="宋体"/>
          <w:szCs w:val="21"/>
          <w:u w:val="single"/>
        </w:rPr>
        <w:t>永州市零陵区风荷路23号</w:t>
      </w:r>
      <w:r>
        <w:rPr>
          <w:rFonts w:ascii="宋体" w:hAnsi="宋体" w:hint="eastAsia"/>
          <w:szCs w:val="21"/>
          <w:u w:val="single"/>
        </w:rPr>
        <w:t>）</w:t>
      </w:r>
      <w:r>
        <w:rPr>
          <w:rFonts w:ascii="宋体" w:hAnsi="宋体" w:hint="eastAsia"/>
          <w:szCs w:val="21"/>
        </w:rPr>
        <w:t>获取招标文件，并于</w:t>
      </w:r>
      <w:r>
        <w:rPr>
          <w:rFonts w:ascii="宋体" w:hAnsi="宋体" w:hint="eastAsia"/>
          <w:szCs w:val="21"/>
          <w:u w:val="single"/>
        </w:rPr>
        <w:t xml:space="preserve">2024年 </w:t>
      </w:r>
      <w:r>
        <w:rPr>
          <w:rFonts w:ascii="宋体" w:hAnsi="宋体"/>
          <w:szCs w:val="21"/>
          <w:u w:val="single"/>
        </w:rPr>
        <w:t>10</w:t>
      </w:r>
      <w:r>
        <w:rPr>
          <w:rFonts w:ascii="宋体" w:hAnsi="宋体" w:hint="eastAsia"/>
          <w:szCs w:val="21"/>
          <w:u w:val="single"/>
        </w:rPr>
        <w:t xml:space="preserve"> 月30日 14点 30 分</w:t>
      </w:r>
      <w:r>
        <w:rPr>
          <w:rFonts w:ascii="宋体" w:hAnsi="宋体" w:hint="eastAsia"/>
          <w:szCs w:val="21"/>
        </w:rPr>
        <w:t>（北京时间）前递交投标</w:t>
      </w:r>
      <w:r>
        <w:rPr>
          <w:rFonts w:ascii="宋体" w:hAnsi="宋体"/>
          <w:szCs w:val="21"/>
        </w:rPr>
        <w:t>文件</w:t>
      </w:r>
      <w:r>
        <w:rPr>
          <w:rFonts w:ascii="宋体" w:hAnsi="宋体" w:hint="eastAsia"/>
          <w:szCs w:val="21"/>
        </w:rPr>
        <w:t>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一、采购项目基本信息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1、采购项目名称：</w:t>
      </w:r>
      <w:r>
        <w:rPr>
          <w:rFonts w:ascii="宋体" w:hAnsi="宋体" w:hint="eastAsia"/>
          <w:szCs w:val="21"/>
          <w:u w:val="single"/>
        </w:rPr>
        <w:t xml:space="preserve">东安监狱2024年-2025年罪犯生活物资采购（家禽肉类） 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2、政府采购计划编号：</w:t>
      </w:r>
      <w:r>
        <w:rPr>
          <w:rFonts w:ascii="宋体" w:hAnsi="宋体" w:cs="宋体" w:hint="eastAsia"/>
          <w:szCs w:val="21"/>
          <w:u w:val="single"/>
        </w:rPr>
        <w:t>/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i/>
          <w:szCs w:val="21"/>
        </w:rPr>
      </w:pPr>
      <w:r>
        <w:rPr>
          <w:rFonts w:ascii="宋体" w:hAnsi="宋体" w:hint="eastAsia"/>
          <w:szCs w:val="21"/>
        </w:rPr>
        <w:t>3、委托代理编号：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cs="宋体" w:hint="eastAsia"/>
          <w:szCs w:val="21"/>
          <w:u w:val="single"/>
        </w:rPr>
        <w:t>ZDYR-YZ-CG24012</w:t>
      </w:r>
      <w:r>
        <w:rPr>
          <w:rFonts w:ascii="宋体" w:hAnsi="宋体" w:hint="eastAsia"/>
          <w:szCs w:val="21"/>
          <w:u w:val="single"/>
        </w:rPr>
        <w:t xml:space="preserve">  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4、采购项目预算：</w:t>
      </w:r>
      <w:r>
        <w:rPr>
          <w:rFonts w:ascii="宋体" w:hAnsi="宋体" w:hint="eastAsia"/>
          <w:szCs w:val="21"/>
          <w:u w:val="single"/>
        </w:rPr>
        <w:t>￥</w:t>
      </w:r>
      <w:r>
        <w:rPr>
          <w:rFonts w:ascii="宋体" w:hAnsi="宋体" w:cs="宋体"/>
          <w:szCs w:val="21"/>
          <w:u w:val="single"/>
        </w:rPr>
        <w:t>480480.00</w:t>
      </w:r>
      <w:r>
        <w:rPr>
          <w:rFonts w:ascii="宋体" w:hAnsi="宋体" w:cs="宋体" w:hint="eastAsia"/>
          <w:szCs w:val="21"/>
          <w:u w:val="single"/>
        </w:rPr>
        <w:t>元</w:t>
      </w:r>
      <w:r>
        <w:rPr>
          <w:rFonts w:ascii="宋体" w:hAnsi="宋体" w:hint="eastAsia"/>
          <w:szCs w:val="21"/>
          <w:u w:val="single"/>
        </w:rPr>
        <w:t>；</w:t>
      </w:r>
    </w:p>
    <w:p w:rsidR="00606D53" w:rsidRDefault="00606D53" w:rsidP="00606D53">
      <w:pPr>
        <w:adjustRightInd w:val="0"/>
        <w:snapToGrid w:val="0"/>
        <w:spacing w:line="500" w:lineRule="exact"/>
        <w:ind w:firstLineChars="300" w:firstLine="630"/>
        <w:rPr>
          <w:rFonts w:ascii="宋体" w:hAnsi="宋体"/>
          <w:bCs/>
          <w:szCs w:val="21"/>
          <w:u w:val="single"/>
        </w:rPr>
      </w:pP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>支持</w:t>
      </w:r>
      <w:r>
        <w:rPr>
          <w:rFonts w:ascii="宋体" w:hAnsi="宋体" w:hint="eastAsia"/>
          <w:bCs/>
          <w:szCs w:val="21"/>
        </w:rPr>
        <w:t>预付款，预付比例：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bCs/>
          <w:szCs w:val="21"/>
        </w:rPr>
        <w:t>5、本项目</w:t>
      </w:r>
      <w:r>
        <w:rPr>
          <w:rFonts w:ascii="宋体" w:hAnsi="宋体" w:hint="eastAsia"/>
          <w:szCs w:val="21"/>
        </w:rPr>
        <w:t>对应的中小企业划分标准所属行业：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bCs/>
          <w:szCs w:val="21"/>
          <w:u w:val="single"/>
        </w:rPr>
      </w:pPr>
      <w:r>
        <w:rPr>
          <w:rFonts w:ascii="宋体" w:hAnsi="宋体" w:hint="eastAsia"/>
          <w:bCs/>
          <w:szCs w:val="21"/>
        </w:rPr>
        <w:t>6、评标方法：</w:t>
      </w:r>
      <w:r>
        <w:rPr>
          <w:rFonts w:ascii="宋体" w:hAnsi="宋体" w:hint="eastAsia"/>
          <w:iCs/>
          <w:szCs w:val="21"/>
        </w:rPr>
        <w:sym w:font="Wingdings" w:char="00FE"/>
      </w:r>
      <w:r>
        <w:rPr>
          <w:rFonts w:ascii="宋体" w:hAnsi="宋体" w:hint="eastAsia"/>
          <w:iCs/>
          <w:szCs w:val="21"/>
        </w:rPr>
        <w:t xml:space="preserve">综合评分法 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>最低评标价法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iCs/>
          <w:szCs w:val="21"/>
        </w:rPr>
      </w:pPr>
      <w:r>
        <w:rPr>
          <w:rFonts w:ascii="宋体" w:hAnsi="宋体" w:hint="eastAsia"/>
          <w:bCs/>
          <w:szCs w:val="21"/>
        </w:rPr>
        <w:t>7、合同定价方式：</w:t>
      </w:r>
      <w:r>
        <w:rPr>
          <w:rFonts w:ascii="宋体" w:hAnsi="宋体" w:hint="eastAsia"/>
          <w:iCs/>
          <w:szCs w:val="21"/>
        </w:rPr>
        <w:sym w:font="Wingdings" w:char="00FE"/>
      </w:r>
      <w:r>
        <w:rPr>
          <w:rFonts w:ascii="宋体" w:hAnsi="宋体" w:hint="eastAsia"/>
          <w:iCs/>
          <w:szCs w:val="21"/>
        </w:rPr>
        <w:t xml:space="preserve">固定总价 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 xml:space="preserve">固定单价 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 xml:space="preserve">成本补偿 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>绩效激励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bCs/>
          <w:szCs w:val="21"/>
          <w:u w:val="single"/>
        </w:rPr>
      </w:pPr>
      <w:r>
        <w:rPr>
          <w:rFonts w:ascii="宋体" w:hAnsi="宋体" w:hint="eastAsia"/>
          <w:bCs/>
          <w:szCs w:val="21"/>
        </w:rPr>
        <w:t>8、合同履行期限：</w:t>
      </w:r>
      <w:r>
        <w:rPr>
          <w:rFonts w:hint="eastAsia"/>
          <w:szCs w:val="21"/>
          <w:u w:val="single"/>
        </w:rPr>
        <w:t>详见招标文件</w:t>
      </w:r>
    </w:p>
    <w:p w:rsidR="00606D53" w:rsidRDefault="00606D53" w:rsidP="00606D53">
      <w:pPr>
        <w:pStyle w:val="10"/>
        <w:spacing w:line="500" w:lineRule="exact"/>
        <w:ind w:left="0" w:firstLineChars="200" w:firstLine="420"/>
      </w:pPr>
      <w:r>
        <w:rPr>
          <w:rFonts w:ascii="宋体" w:hAnsi="宋体" w:hint="eastAsia"/>
          <w:bCs/>
          <w:szCs w:val="21"/>
        </w:rPr>
        <w:t>9、</w:t>
      </w:r>
      <w:r>
        <w:rPr>
          <w:rFonts w:hint="eastAsia"/>
        </w:rPr>
        <w:t>本项目分阶段要求投标人提供以下保证：</w:t>
      </w:r>
    </w:p>
    <w:p w:rsidR="00606D53" w:rsidRDefault="00606D53" w:rsidP="00606D53">
      <w:pPr>
        <w:spacing w:line="440" w:lineRule="exact"/>
        <w:ind w:firstLineChars="350" w:firstLine="735"/>
        <w:rPr>
          <w:rFonts w:ascii="宋体" w:hAnsi="宋体"/>
        </w:rPr>
      </w:pPr>
      <w:r>
        <w:rPr>
          <w:rFonts w:ascii="宋体" w:hAnsi="宋体" w:hint="eastAsia"/>
          <w:iCs/>
          <w:szCs w:val="21"/>
        </w:rPr>
        <w:sym w:font="Wingdings" w:char="00FE"/>
      </w:r>
      <w:r>
        <w:rPr>
          <w:rFonts w:ascii="宋体" w:hAnsi="宋体" w:hint="eastAsia"/>
        </w:rPr>
        <w:t>投标保证金：</w:t>
      </w:r>
      <w:r>
        <w:rPr>
          <w:rFonts w:ascii="宋体" w:hAnsi="宋体" w:hint="eastAsia"/>
          <w:iCs/>
        </w:rPr>
        <w:t>采购项目预算的</w:t>
      </w:r>
      <w:r>
        <w:rPr>
          <w:rFonts w:ascii="宋体" w:hAnsi="宋体" w:hint="eastAsia"/>
        </w:rPr>
        <w:t>：</w:t>
      </w:r>
      <w:r>
        <w:rPr>
          <w:rFonts w:hint="eastAsia"/>
          <w:szCs w:val="21"/>
          <w:u w:val="single"/>
        </w:rPr>
        <w:t>人民币伍仟元整（￥</w:t>
      </w:r>
      <w:r>
        <w:rPr>
          <w:szCs w:val="21"/>
          <w:u w:val="single"/>
        </w:rPr>
        <w:t>5</w:t>
      </w:r>
      <w:r>
        <w:rPr>
          <w:rFonts w:hint="eastAsia"/>
          <w:szCs w:val="21"/>
          <w:u w:val="single"/>
        </w:rPr>
        <w:t>000.00</w:t>
      </w:r>
      <w:r>
        <w:rPr>
          <w:rFonts w:hint="eastAsia"/>
          <w:szCs w:val="21"/>
          <w:u w:val="single"/>
        </w:rPr>
        <w:t>元）；</w:t>
      </w:r>
      <w:r>
        <w:rPr>
          <w:szCs w:val="21"/>
          <w:u w:val="single"/>
        </w:rPr>
        <w:t xml:space="preserve"> </w:t>
      </w:r>
      <w:r>
        <w:rPr>
          <w:rFonts w:ascii="宋体" w:hAnsi="宋体" w:hint="eastAsia"/>
          <w:iCs/>
          <w:u w:val="single"/>
        </w:rPr>
        <w:t xml:space="preserve"> </w:t>
      </w:r>
      <w:r>
        <w:rPr>
          <w:rFonts w:ascii="宋体" w:hAnsi="宋体" w:hint="eastAsia"/>
        </w:rPr>
        <w:t>；</w:t>
      </w:r>
    </w:p>
    <w:p w:rsidR="00606D53" w:rsidRDefault="00606D53" w:rsidP="00606D53">
      <w:pPr>
        <w:pStyle w:val="10"/>
        <w:spacing w:line="500" w:lineRule="exact"/>
        <w:rPr>
          <w:rFonts w:ascii="宋体" w:hAnsi="宋体"/>
          <w:iCs/>
        </w:rPr>
      </w:pPr>
      <w:r>
        <w:rPr>
          <w:rFonts w:ascii="宋体" w:hAnsi="宋体" w:hint="eastAsia"/>
          <w:iCs/>
          <w:szCs w:val="21"/>
        </w:rPr>
        <w:sym w:font="Wingdings" w:char="00FE"/>
      </w:r>
      <w:r>
        <w:rPr>
          <w:rFonts w:ascii="宋体" w:hAnsi="宋体" w:hint="eastAsia"/>
        </w:rPr>
        <w:t>履约保证金：</w:t>
      </w:r>
      <w:r>
        <w:rPr>
          <w:rFonts w:ascii="宋体" w:hAnsi="宋体" w:hint="eastAsia"/>
          <w:iCs/>
        </w:rPr>
        <w:t>中标金额的</w:t>
      </w:r>
      <w:r>
        <w:rPr>
          <w:rFonts w:ascii="宋体" w:hAnsi="宋体" w:hint="eastAsia"/>
          <w:iCs/>
          <w:u w:val="single"/>
        </w:rPr>
        <w:t xml:space="preserve"> 叁</w:t>
      </w:r>
      <w:r>
        <w:rPr>
          <w:rFonts w:ascii="宋体" w:hAnsi="宋体"/>
          <w:iCs/>
          <w:u w:val="single"/>
        </w:rPr>
        <w:t>万元</w:t>
      </w:r>
      <w:r>
        <w:rPr>
          <w:rFonts w:ascii="宋体" w:hAnsi="宋体" w:hint="eastAsia"/>
          <w:iCs/>
          <w:u w:val="single"/>
        </w:rPr>
        <w:t xml:space="preserve"> </w:t>
      </w:r>
      <w:r>
        <w:rPr>
          <w:rFonts w:ascii="宋体" w:hAnsi="宋体" w:hint="eastAsia"/>
        </w:rPr>
        <w:t>；</w:t>
      </w:r>
    </w:p>
    <w:p w:rsidR="00606D53" w:rsidRDefault="00606D53" w:rsidP="00606D53">
      <w:pPr>
        <w:pStyle w:val="10"/>
        <w:spacing w:line="500" w:lineRule="exact"/>
        <w:rPr>
          <w:rFonts w:ascii="宋体" w:hAnsi="宋体"/>
          <w:iCs/>
        </w:rPr>
      </w:pPr>
      <w:r>
        <w:rPr>
          <w:rFonts w:ascii="宋体" w:hAnsi="宋体" w:hint="eastAsia"/>
          <w:iCs/>
        </w:rPr>
        <w:sym w:font="Wingdings" w:char="00A8"/>
      </w:r>
      <w:r>
        <w:rPr>
          <w:rFonts w:ascii="宋体" w:hAnsi="宋体" w:hint="eastAsia"/>
          <w:iCs/>
        </w:rPr>
        <w:t>预付款保证金：预付款的</w:t>
      </w:r>
      <w:r>
        <w:rPr>
          <w:rFonts w:ascii="宋体" w:hAnsi="宋体" w:hint="eastAsia"/>
          <w:iCs/>
          <w:u w:val="single"/>
        </w:rPr>
        <w:t xml:space="preserve">    </w:t>
      </w:r>
      <w:r>
        <w:rPr>
          <w:rFonts w:ascii="宋体" w:hAnsi="宋体" w:hint="eastAsia"/>
          <w:iCs/>
        </w:rPr>
        <w:t>%；</w:t>
      </w:r>
    </w:p>
    <w:p w:rsidR="00606D53" w:rsidRDefault="00606D53" w:rsidP="00606D53">
      <w:pPr>
        <w:pStyle w:val="10"/>
        <w:spacing w:line="500" w:lineRule="exact"/>
        <w:rPr>
          <w:rFonts w:ascii="宋体" w:hAnsi="宋体"/>
          <w:iCs/>
        </w:rPr>
      </w:pPr>
      <w:r>
        <w:rPr>
          <w:rFonts w:ascii="宋体" w:hAnsi="宋体" w:hint="eastAsia"/>
          <w:iCs/>
        </w:rPr>
        <w:sym w:font="Wingdings" w:char="00A8"/>
      </w:r>
      <w:r>
        <w:rPr>
          <w:rFonts w:ascii="宋体" w:hAnsi="宋体" w:hint="eastAsia"/>
          <w:iCs/>
        </w:rPr>
        <w:t>质量保证金：合同金额的</w:t>
      </w:r>
      <w:r>
        <w:rPr>
          <w:rFonts w:ascii="宋体" w:hAnsi="宋体" w:hint="eastAsia"/>
          <w:iCs/>
          <w:u w:val="single"/>
        </w:rPr>
        <w:t xml:space="preserve">    </w:t>
      </w:r>
      <w:r>
        <w:rPr>
          <w:rFonts w:ascii="宋体" w:hAnsi="宋体" w:hint="eastAsia"/>
          <w:iCs/>
        </w:rPr>
        <w:t>%。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二、采购人的采购需求</w:t>
      </w:r>
    </w:p>
    <w:tbl>
      <w:tblPr>
        <w:tblW w:w="4744" w:type="pct"/>
        <w:tblCellSpacing w:w="0" w:type="dxa"/>
        <w:tblInd w:w="1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00"/>
        <w:gridCol w:w="1507"/>
        <w:gridCol w:w="3170"/>
        <w:gridCol w:w="2239"/>
      </w:tblGrid>
      <w:tr w:rsidR="00606D53" w:rsidTr="009D749D">
        <w:trPr>
          <w:trHeight w:val="1081"/>
          <w:tblCellSpacing w:w="0" w:type="dxa"/>
        </w:trPr>
        <w:tc>
          <w:tcPr>
            <w:tcW w:w="1138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5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项目</w:t>
            </w:r>
          </w:p>
        </w:tc>
        <w:tc>
          <w:tcPr>
            <w:tcW w:w="1106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5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年需求量</w:t>
            </w:r>
          </w:p>
        </w:tc>
        <w:tc>
          <w:tcPr>
            <w:tcW w:w="1516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500" w:lineRule="exact"/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最高单价限价</w:t>
            </w:r>
          </w:p>
        </w:tc>
        <w:tc>
          <w:tcPr>
            <w:tcW w:w="3184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500" w:lineRule="exact"/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最高总价限价（元）</w:t>
            </w:r>
          </w:p>
        </w:tc>
        <w:tc>
          <w:tcPr>
            <w:tcW w:w="2250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500" w:lineRule="exact"/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供应期限</w:t>
            </w:r>
          </w:p>
        </w:tc>
      </w:tr>
      <w:tr w:rsidR="00606D53" w:rsidTr="009D749D">
        <w:trPr>
          <w:trHeight w:val="798"/>
          <w:tblCellSpacing w:w="0" w:type="dxa"/>
        </w:trPr>
        <w:tc>
          <w:tcPr>
            <w:tcW w:w="1138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420" w:lineRule="exact"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白条鸡、白条鸭</w:t>
            </w:r>
          </w:p>
        </w:tc>
        <w:tc>
          <w:tcPr>
            <w:tcW w:w="1106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4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/</w:t>
            </w:r>
          </w:p>
        </w:tc>
        <w:tc>
          <w:tcPr>
            <w:tcW w:w="1516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4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/</w:t>
            </w:r>
          </w:p>
        </w:tc>
        <w:tc>
          <w:tcPr>
            <w:tcW w:w="3184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42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￥480480.00</w:t>
            </w:r>
          </w:p>
        </w:tc>
        <w:tc>
          <w:tcPr>
            <w:tcW w:w="2250" w:type="dxa"/>
            <w:tcBorders>
              <w:tl2br w:val="nil"/>
              <w:tr2bl w:val="nil"/>
            </w:tcBorders>
            <w:vAlign w:val="center"/>
          </w:tcPr>
          <w:p w:rsidR="00606D53" w:rsidRDefault="00606D53" w:rsidP="009D749D">
            <w:pPr>
              <w:widowControl/>
              <w:spacing w:line="42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合同期一年或采购金额480480元，以先到者为准。</w:t>
            </w:r>
          </w:p>
        </w:tc>
      </w:tr>
    </w:tbl>
    <w:p w:rsidR="00606D53" w:rsidRDefault="00606D53" w:rsidP="00606D53">
      <w:pPr>
        <w:adjustRightInd w:val="0"/>
        <w:snapToGrid w:val="0"/>
        <w:spacing w:line="500" w:lineRule="exact"/>
        <w:ind w:firstLineChars="100" w:firstLine="211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三、采购项目需落实的政府采购政策</w:t>
      </w:r>
      <w:r>
        <w:rPr>
          <w:rFonts w:ascii="宋体" w:hAnsi="宋体" w:hint="eastAsia"/>
          <w:szCs w:val="21"/>
        </w:rPr>
        <w:t>：</w:t>
      </w:r>
    </w:p>
    <w:p w:rsidR="00606D53" w:rsidRDefault="00606D53" w:rsidP="00606D53">
      <w:pPr>
        <w:adjustRightInd w:val="0"/>
        <w:snapToGrid w:val="0"/>
        <w:spacing w:line="500" w:lineRule="exact"/>
        <w:ind w:firstLineChars="400" w:firstLine="84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支持中小企业：中小企业享受预留采购份额或价格折扣。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100" w:firstLine="211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四、投标人的资格要求</w:t>
      </w:r>
      <w:r>
        <w:rPr>
          <w:rFonts w:ascii="宋体" w:hAnsi="宋体" w:hint="eastAsia"/>
          <w:szCs w:val="21"/>
        </w:rPr>
        <w:t>：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1、在中华人民共和国境内注册的法人、其他组织或者自然人；分公司参与投标的，必须由具有法人资格的总公司授权。</w:t>
      </w:r>
    </w:p>
    <w:p w:rsidR="00606D53" w:rsidRDefault="00606D53" w:rsidP="00606D53">
      <w:pPr>
        <w:spacing w:line="560" w:lineRule="exact"/>
        <w:ind w:firstLineChars="150" w:firstLine="315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2、具备《中华人民共和国政府采购法》第二十二条的规定：（一）、具有独立承担民事责任的能力；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（二）、具有良好的商业信誉和健全的财务会计制度；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（三）、具有履行合同所必需的设备和专业技术能力；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（四）、有依法缴纳税收和社会保障资金的良好记录；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（五）、参加政府采购活动前三年内，在经营活动中没有重大违法记录；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（六）、法律、行政法规规定的其他条件。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3、未被列入“信用中国（www.creditchina.gov.cn）”失信被执行人或重大税收违法案件当事人名单；不处于“中国政府采购网（www.ccgp.gov.cn)”政府采购严重违法失信行为记录。</w:t>
      </w:r>
    </w:p>
    <w:p w:rsidR="00606D53" w:rsidRDefault="00606D53" w:rsidP="00606D53">
      <w:pPr>
        <w:spacing w:line="560" w:lineRule="exact"/>
        <w:ind w:firstLineChars="200" w:firstLine="420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4、本项目不接受联合体投标。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5</w:t>
      </w:r>
      <w:r>
        <w:rPr>
          <w:rFonts w:ascii="宋体" w:hAnsi="宋体" w:hint="eastAsia"/>
          <w:szCs w:val="21"/>
        </w:rPr>
        <w:t>、落实政府采购政策需满足的资格要求：</w:t>
      </w:r>
    </w:p>
    <w:p w:rsidR="00606D53" w:rsidRDefault="00606D53" w:rsidP="00606D53">
      <w:pPr>
        <w:adjustRightInd w:val="0"/>
        <w:snapToGrid w:val="0"/>
        <w:spacing w:line="500" w:lineRule="exact"/>
        <w:ind w:firstLineChars="300" w:firstLine="630"/>
        <w:rPr>
          <w:rFonts w:ascii="宋体" w:hAnsi="宋体"/>
          <w:szCs w:val="21"/>
        </w:rPr>
      </w:pP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>专门面向</w:t>
      </w:r>
      <w:r>
        <w:rPr>
          <w:rFonts w:ascii="宋体" w:hAnsi="宋体" w:hint="eastAsia"/>
          <w:bCs/>
          <w:szCs w:val="21"/>
        </w:rPr>
        <w:t>：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 xml:space="preserve">中小企业  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 xml:space="preserve">小微企业 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 xml:space="preserve">监狱企业 </w:t>
      </w: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>福利性单位。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300" w:firstLine="630"/>
        <w:rPr>
          <w:rFonts w:ascii="宋体" w:hAnsi="宋体"/>
          <w:bCs/>
          <w:szCs w:val="21"/>
        </w:rPr>
      </w:pPr>
      <w:r>
        <w:rPr>
          <w:rFonts w:ascii="宋体" w:hAnsi="宋体" w:hint="eastAsia"/>
          <w:iCs/>
          <w:szCs w:val="21"/>
        </w:rPr>
        <w:sym w:font="Wingdings" w:char="00A8"/>
      </w:r>
      <w:r>
        <w:rPr>
          <w:rFonts w:ascii="宋体" w:hAnsi="宋体" w:hint="eastAsia"/>
          <w:iCs/>
          <w:szCs w:val="21"/>
        </w:rPr>
        <w:t>强制</w:t>
      </w:r>
      <w:r>
        <w:rPr>
          <w:rFonts w:ascii="宋体" w:hAnsi="宋体" w:hint="eastAsia"/>
          <w:bCs/>
          <w:szCs w:val="21"/>
        </w:rPr>
        <w:t>分包：大型企业应将采购份额的</w:t>
      </w:r>
      <w:r>
        <w:rPr>
          <w:rFonts w:ascii="宋体" w:hAnsi="宋体" w:hint="eastAsia"/>
          <w:bCs/>
          <w:szCs w:val="21"/>
          <w:u w:val="single"/>
        </w:rPr>
        <w:t xml:space="preserve">         </w:t>
      </w:r>
      <w:r>
        <w:rPr>
          <w:rFonts w:ascii="宋体" w:hAnsi="宋体" w:hint="eastAsia"/>
          <w:bCs/>
          <w:szCs w:val="21"/>
        </w:rPr>
        <w:t>%分包给中小企业。</w:t>
      </w:r>
    </w:p>
    <w:p w:rsidR="00606D53" w:rsidRDefault="00606D53" w:rsidP="00606D53">
      <w:pPr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6</w:t>
      </w:r>
      <w:r>
        <w:rPr>
          <w:rFonts w:ascii="宋体" w:hAnsi="宋体" w:hint="eastAsia"/>
          <w:szCs w:val="21"/>
        </w:rPr>
        <w:t>、采购项目的特定资格条件：有营业执照及具有有效的行政主管部门颁发的食品经营许可证。</w:t>
      </w:r>
    </w:p>
    <w:p w:rsidR="00606D53" w:rsidRDefault="00606D53" w:rsidP="00606D53">
      <w:pPr>
        <w:widowControl/>
        <w:spacing w:line="500" w:lineRule="exact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7</w:t>
      </w:r>
      <w:r>
        <w:rPr>
          <w:rFonts w:ascii="宋体" w:hAnsi="宋体" w:hint="eastAsia"/>
          <w:szCs w:val="21"/>
        </w:rPr>
        <w:t>、单位负责人为同一人或者存在直接控股、管理关系的不同投标人，不得参加同一合同项下的政府采购活动。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8</w:t>
      </w:r>
      <w:r>
        <w:rPr>
          <w:rFonts w:ascii="宋体" w:hAnsi="宋体" w:hint="eastAsia"/>
          <w:szCs w:val="21"/>
        </w:rPr>
        <w:t>、为本采购项目提供整体设计、规范编制或者项目管理、监理、检测等服务的，不得再参加此项目的其他采购活动。</w:t>
      </w:r>
    </w:p>
    <w:p w:rsidR="00606D53" w:rsidRDefault="00606D53" w:rsidP="00606D53">
      <w:pPr>
        <w:adjustRightInd w:val="0"/>
        <w:snapToGrid w:val="0"/>
        <w:spacing w:line="50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五、获取招标文件的时间、期限、地点及方式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cs="微软雅黑" w:hint="eastAsia"/>
          <w:kern w:val="0"/>
          <w:szCs w:val="21"/>
        </w:rPr>
        <w:t>1、有</w:t>
      </w:r>
      <w:r>
        <w:rPr>
          <w:rFonts w:ascii="宋体" w:hAnsi="宋体" w:cs="微软雅黑" w:hint="eastAsia"/>
          <w:spacing w:val="-2"/>
          <w:kern w:val="0"/>
          <w:szCs w:val="21"/>
        </w:rPr>
        <w:t>意</w:t>
      </w:r>
      <w:r>
        <w:rPr>
          <w:rFonts w:ascii="宋体" w:hAnsi="宋体" w:cs="微软雅黑" w:hint="eastAsia"/>
          <w:kern w:val="0"/>
          <w:szCs w:val="21"/>
        </w:rPr>
        <w:t>参</w:t>
      </w:r>
      <w:r>
        <w:rPr>
          <w:rFonts w:ascii="宋体" w:hAnsi="宋体" w:cs="微软雅黑" w:hint="eastAsia"/>
          <w:spacing w:val="-2"/>
          <w:kern w:val="0"/>
          <w:szCs w:val="21"/>
        </w:rPr>
        <w:t>加</w:t>
      </w:r>
      <w:r>
        <w:rPr>
          <w:rFonts w:ascii="宋体" w:hAnsi="宋体" w:cs="微软雅黑" w:hint="eastAsia"/>
          <w:kern w:val="0"/>
          <w:szCs w:val="21"/>
        </w:rPr>
        <w:t>投</w:t>
      </w:r>
      <w:r>
        <w:rPr>
          <w:rFonts w:ascii="宋体" w:hAnsi="宋体" w:cs="微软雅黑" w:hint="eastAsia"/>
          <w:spacing w:val="-2"/>
          <w:kern w:val="0"/>
          <w:szCs w:val="21"/>
        </w:rPr>
        <w:t>标</w:t>
      </w:r>
      <w:r>
        <w:rPr>
          <w:rFonts w:ascii="宋体" w:hAnsi="宋体" w:cs="微软雅黑" w:hint="eastAsia"/>
          <w:kern w:val="0"/>
          <w:szCs w:val="21"/>
        </w:rPr>
        <w:t>者，于</w:t>
      </w:r>
      <w:r>
        <w:rPr>
          <w:rFonts w:ascii="宋体" w:hAnsi="宋体" w:cs="微软雅黑" w:hint="eastAsia"/>
          <w:kern w:val="0"/>
          <w:szCs w:val="21"/>
          <w:u w:val="single"/>
        </w:rPr>
        <w:t xml:space="preserve"> 2024</w:t>
      </w:r>
      <w:r>
        <w:rPr>
          <w:rFonts w:ascii="宋体" w:hAnsi="宋体" w:cs="微软雅黑" w:hint="eastAsia"/>
          <w:kern w:val="0"/>
          <w:szCs w:val="21"/>
        </w:rPr>
        <w:t>年</w:t>
      </w:r>
      <w:r>
        <w:rPr>
          <w:rFonts w:ascii="宋体" w:hAnsi="宋体" w:cs="微软雅黑" w:hint="eastAsia"/>
          <w:kern w:val="0"/>
          <w:szCs w:val="21"/>
          <w:u w:val="single"/>
        </w:rPr>
        <w:t>10</w:t>
      </w:r>
      <w:r>
        <w:rPr>
          <w:rFonts w:ascii="宋体" w:hAnsi="宋体" w:cs="微软雅黑" w:hint="eastAsia"/>
          <w:spacing w:val="-2"/>
          <w:kern w:val="0"/>
          <w:szCs w:val="21"/>
        </w:rPr>
        <w:t>月</w:t>
      </w:r>
      <w:r>
        <w:rPr>
          <w:rFonts w:ascii="宋体" w:hAnsi="宋体" w:cs="微软雅黑" w:hint="eastAsia"/>
          <w:spacing w:val="-2"/>
          <w:kern w:val="0"/>
          <w:szCs w:val="21"/>
          <w:u w:val="single"/>
        </w:rPr>
        <w:t xml:space="preserve"> 09 </w:t>
      </w:r>
      <w:r>
        <w:rPr>
          <w:rFonts w:ascii="宋体" w:hAnsi="宋体" w:cs="微软雅黑" w:hint="eastAsia"/>
          <w:spacing w:val="-2"/>
          <w:kern w:val="0"/>
          <w:szCs w:val="21"/>
        </w:rPr>
        <w:t>日</w:t>
      </w:r>
      <w:r>
        <w:rPr>
          <w:rFonts w:ascii="宋体" w:hAnsi="宋体" w:cs="微软雅黑" w:hint="eastAsia"/>
          <w:kern w:val="0"/>
          <w:szCs w:val="21"/>
        </w:rPr>
        <w:t>至</w:t>
      </w:r>
      <w:r>
        <w:rPr>
          <w:rFonts w:ascii="宋体" w:hAnsi="宋体" w:cs="微软雅黑" w:hint="eastAsia"/>
          <w:spacing w:val="43"/>
          <w:kern w:val="0"/>
          <w:szCs w:val="21"/>
          <w:u w:val="single"/>
        </w:rPr>
        <w:t>2024</w:t>
      </w:r>
      <w:r>
        <w:rPr>
          <w:rFonts w:ascii="宋体" w:hAnsi="宋体" w:cs="微软雅黑" w:hint="eastAsia"/>
          <w:kern w:val="0"/>
          <w:szCs w:val="21"/>
        </w:rPr>
        <w:t>年</w:t>
      </w:r>
      <w:r>
        <w:rPr>
          <w:rFonts w:ascii="宋体" w:hAnsi="宋体" w:cs="微软雅黑"/>
          <w:w w:val="169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  <w:u w:val="single"/>
        </w:rPr>
        <w:t>10</w:t>
      </w:r>
      <w:r>
        <w:rPr>
          <w:rFonts w:ascii="宋体" w:hAnsi="宋体" w:cs="微软雅黑"/>
          <w:kern w:val="0"/>
          <w:szCs w:val="21"/>
          <w:u w:val="single"/>
        </w:rPr>
        <w:t xml:space="preserve"> </w:t>
      </w:r>
      <w:r>
        <w:rPr>
          <w:rFonts w:ascii="宋体" w:hAnsi="宋体" w:cs="微软雅黑"/>
          <w:spacing w:val="-30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</w:rPr>
        <w:t>月</w:t>
      </w:r>
      <w:r>
        <w:rPr>
          <w:rFonts w:ascii="宋体" w:hAnsi="宋体" w:cs="微软雅黑" w:hint="eastAsia"/>
          <w:kern w:val="0"/>
          <w:szCs w:val="21"/>
          <w:u w:val="single"/>
        </w:rPr>
        <w:t>14</w:t>
      </w:r>
      <w:r>
        <w:rPr>
          <w:rFonts w:ascii="宋体" w:hAnsi="宋体" w:cs="微软雅黑" w:hint="eastAsia"/>
          <w:spacing w:val="-2"/>
          <w:kern w:val="0"/>
          <w:szCs w:val="21"/>
        </w:rPr>
        <w:t>日</w:t>
      </w:r>
      <w:r>
        <w:rPr>
          <w:rFonts w:ascii="宋体" w:hAnsi="宋体" w:cs="微软雅黑" w:hint="eastAsia"/>
          <w:spacing w:val="-38"/>
          <w:kern w:val="0"/>
          <w:szCs w:val="21"/>
        </w:rPr>
        <w:t>，</w:t>
      </w:r>
      <w:r>
        <w:rPr>
          <w:rFonts w:ascii="宋体" w:hAnsi="宋体" w:cs="微软雅黑" w:hint="eastAsia"/>
          <w:kern w:val="0"/>
          <w:szCs w:val="21"/>
        </w:rPr>
        <w:t>每</w:t>
      </w:r>
      <w:r>
        <w:rPr>
          <w:rFonts w:ascii="宋体" w:hAnsi="宋体" w:cs="微软雅黑" w:hint="eastAsia"/>
          <w:spacing w:val="-2"/>
          <w:kern w:val="0"/>
          <w:szCs w:val="21"/>
        </w:rPr>
        <w:t>日</w:t>
      </w:r>
      <w:r>
        <w:rPr>
          <w:rFonts w:ascii="宋体" w:hAnsi="宋体" w:cs="微软雅黑" w:hint="eastAsia"/>
          <w:kern w:val="0"/>
          <w:szCs w:val="21"/>
        </w:rPr>
        <w:t>上午</w:t>
      </w:r>
      <w:r>
        <w:rPr>
          <w:rFonts w:ascii="宋体" w:hAnsi="宋体" w:cs="微软雅黑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  <w:u w:val="single"/>
        </w:rPr>
        <w:t>8:00</w:t>
      </w:r>
      <w:r>
        <w:rPr>
          <w:rFonts w:ascii="宋体" w:hAnsi="宋体" w:cs="微软雅黑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</w:rPr>
        <w:t>时至</w:t>
      </w:r>
      <w:r>
        <w:rPr>
          <w:rFonts w:ascii="宋体" w:hAnsi="宋体" w:cs="微软雅黑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  <w:u w:val="single"/>
        </w:rPr>
        <w:t>12:00</w:t>
      </w:r>
      <w:r>
        <w:rPr>
          <w:rFonts w:ascii="宋体" w:hAnsi="宋体" w:cs="微软雅黑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</w:rPr>
        <w:t>时</w:t>
      </w:r>
      <w:r>
        <w:rPr>
          <w:rFonts w:ascii="宋体" w:hAnsi="宋体" w:cs="微软雅黑" w:hint="eastAsia"/>
          <w:spacing w:val="-41"/>
          <w:kern w:val="0"/>
          <w:szCs w:val="21"/>
        </w:rPr>
        <w:t>，</w:t>
      </w:r>
      <w:r>
        <w:rPr>
          <w:rFonts w:ascii="宋体" w:hAnsi="宋体" w:cs="微软雅黑" w:hint="eastAsia"/>
          <w:kern w:val="0"/>
          <w:szCs w:val="21"/>
        </w:rPr>
        <w:t>下</w:t>
      </w:r>
      <w:r>
        <w:rPr>
          <w:rFonts w:ascii="宋体" w:hAnsi="宋体" w:cs="微软雅黑" w:hint="eastAsia"/>
          <w:spacing w:val="-2"/>
          <w:kern w:val="0"/>
          <w:szCs w:val="21"/>
        </w:rPr>
        <w:t>午</w:t>
      </w:r>
      <w:r>
        <w:rPr>
          <w:rFonts w:ascii="宋体" w:hAnsi="宋体" w:cs="微软雅黑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  <w:u w:val="single"/>
        </w:rPr>
        <w:t>14:30</w:t>
      </w:r>
      <w:r>
        <w:rPr>
          <w:rFonts w:ascii="宋体" w:hAnsi="宋体" w:cs="微软雅黑"/>
          <w:kern w:val="0"/>
          <w:szCs w:val="21"/>
          <w:u w:val="single"/>
        </w:rPr>
        <w:t xml:space="preserve"> </w:t>
      </w:r>
      <w:r>
        <w:rPr>
          <w:rFonts w:ascii="宋体" w:hAnsi="宋体" w:cs="微软雅黑" w:hint="eastAsia"/>
          <w:kern w:val="0"/>
          <w:szCs w:val="21"/>
        </w:rPr>
        <w:t>时至</w:t>
      </w:r>
      <w:r>
        <w:rPr>
          <w:rFonts w:ascii="宋体" w:hAnsi="宋体" w:cs="微软雅黑" w:hint="eastAsia"/>
          <w:kern w:val="0"/>
          <w:szCs w:val="21"/>
          <w:u w:val="single"/>
        </w:rPr>
        <w:t>17:30</w:t>
      </w:r>
      <w:r>
        <w:rPr>
          <w:rFonts w:ascii="宋体" w:hAnsi="宋体" w:cs="微软雅黑"/>
          <w:spacing w:val="-32"/>
          <w:kern w:val="0"/>
          <w:szCs w:val="21"/>
        </w:rPr>
        <w:t xml:space="preserve"> </w:t>
      </w:r>
      <w:r>
        <w:rPr>
          <w:rFonts w:ascii="宋体" w:hAnsi="宋体" w:cs="微软雅黑" w:hint="eastAsia"/>
          <w:kern w:val="0"/>
          <w:szCs w:val="21"/>
        </w:rPr>
        <w:t>时（北</w:t>
      </w:r>
      <w:r>
        <w:rPr>
          <w:rFonts w:ascii="宋体" w:hAnsi="宋体" w:cs="微软雅黑" w:hint="eastAsia"/>
          <w:spacing w:val="-2"/>
          <w:kern w:val="0"/>
          <w:szCs w:val="21"/>
        </w:rPr>
        <w:t>京</w:t>
      </w:r>
      <w:r>
        <w:rPr>
          <w:rFonts w:ascii="宋体" w:hAnsi="宋体" w:cs="微软雅黑" w:hint="eastAsia"/>
          <w:kern w:val="0"/>
          <w:szCs w:val="21"/>
        </w:rPr>
        <w:t>时</w:t>
      </w:r>
      <w:r>
        <w:rPr>
          <w:rFonts w:ascii="宋体" w:hAnsi="宋体" w:cs="微软雅黑" w:hint="eastAsia"/>
          <w:spacing w:val="-2"/>
          <w:kern w:val="0"/>
          <w:szCs w:val="21"/>
        </w:rPr>
        <w:t>间</w:t>
      </w:r>
      <w:r>
        <w:rPr>
          <w:rFonts w:ascii="宋体" w:hAnsi="宋体" w:cs="微软雅黑" w:hint="eastAsia"/>
          <w:spacing w:val="-108"/>
          <w:kern w:val="0"/>
          <w:szCs w:val="21"/>
        </w:rPr>
        <w:t>）</w:t>
      </w:r>
      <w:r>
        <w:rPr>
          <w:rFonts w:ascii="宋体" w:hAnsi="宋体" w:cs="微软雅黑" w:hint="eastAsia"/>
          <w:kern w:val="0"/>
          <w:szCs w:val="21"/>
        </w:rPr>
        <w:t xml:space="preserve">），在 </w:t>
      </w:r>
      <w:r>
        <w:rPr>
          <w:rFonts w:ascii="宋体" w:hAnsi="宋体" w:cs="微软雅黑" w:hint="eastAsia"/>
          <w:kern w:val="0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>中鼎誉润工程咨询有限公司（</w:t>
      </w:r>
      <w:r>
        <w:rPr>
          <w:rFonts w:ascii="宋体" w:hAnsi="宋体"/>
          <w:szCs w:val="21"/>
          <w:u w:val="single"/>
        </w:rPr>
        <w:t>永州市零陵区风荷路23号</w:t>
      </w:r>
      <w:r>
        <w:rPr>
          <w:rFonts w:ascii="宋体" w:hAnsi="宋体" w:hint="eastAsia"/>
          <w:szCs w:val="21"/>
        </w:rPr>
        <w:t>持个人身份证、法定代表人身份证明(或者授权委托书并附法定代表人身份证明)原件、以及本公告第四条投标人的资格要求资料复印件加盖公司公章（一套）获取招标文件。</w:t>
      </w:r>
    </w:p>
    <w:p w:rsidR="00606D53" w:rsidRDefault="00606D53" w:rsidP="00606D53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500" w:lineRule="exact"/>
        <w:ind w:right="-23" w:firstLineChars="200" w:firstLine="422"/>
        <w:jc w:val="lef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六、投标截止时间、开标时间及地点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1、提交投标文件的截止时间：</w:t>
      </w:r>
      <w:r>
        <w:rPr>
          <w:rFonts w:ascii="宋体" w:hAnsi="宋体" w:hint="eastAsia"/>
          <w:szCs w:val="21"/>
          <w:u w:val="single"/>
        </w:rPr>
        <w:t xml:space="preserve"> 202</w:t>
      </w:r>
      <w:r w:rsidRPr="002363F9">
        <w:rPr>
          <w:rFonts w:ascii="宋体" w:hAnsi="宋体" w:hint="eastAsia"/>
          <w:szCs w:val="21"/>
          <w:u w:val="single"/>
        </w:rPr>
        <w:t xml:space="preserve">4 </w:t>
      </w:r>
      <w:r w:rsidRPr="002363F9">
        <w:rPr>
          <w:rFonts w:ascii="宋体" w:hAnsi="宋体" w:hint="eastAsia"/>
          <w:szCs w:val="21"/>
        </w:rPr>
        <w:t>年</w:t>
      </w:r>
      <w:r w:rsidRPr="002363F9">
        <w:rPr>
          <w:rFonts w:ascii="宋体" w:hAnsi="宋体" w:hint="eastAsia"/>
          <w:szCs w:val="21"/>
          <w:u w:val="single"/>
        </w:rPr>
        <w:t xml:space="preserve"> </w:t>
      </w:r>
      <w:r w:rsidRPr="002363F9">
        <w:rPr>
          <w:rFonts w:ascii="宋体" w:hAnsi="宋体"/>
          <w:szCs w:val="21"/>
          <w:u w:val="single"/>
        </w:rPr>
        <w:t xml:space="preserve">10 </w:t>
      </w:r>
      <w:r w:rsidRPr="002363F9">
        <w:rPr>
          <w:rFonts w:ascii="宋体" w:hAnsi="宋体" w:hint="eastAsia"/>
          <w:szCs w:val="21"/>
          <w:u w:val="single"/>
        </w:rPr>
        <w:t xml:space="preserve"> </w:t>
      </w:r>
      <w:r w:rsidRPr="002363F9">
        <w:rPr>
          <w:rFonts w:ascii="宋体" w:hAnsi="宋体" w:hint="eastAsia"/>
          <w:szCs w:val="21"/>
        </w:rPr>
        <w:t>月</w:t>
      </w:r>
      <w:r w:rsidRPr="002363F9">
        <w:rPr>
          <w:rFonts w:ascii="宋体" w:hAnsi="宋体" w:hint="eastAsia"/>
          <w:szCs w:val="21"/>
          <w:u w:val="single"/>
        </w:rPr>
        <w:t xml:space="preserve"> 30 </w:t>
      </w:r>
      <w:r w:rsidRPr="002363F9">
        <w:rPr>
          <w:rFonts w:ascii="宋体" w:hAnsi="宋体" w:hint="eastAsia"/>
          <w:szCs w:val="21"/>
        </w:rPr>
        <w:t>日</w:t>
      </w:r>
      <w:r w:rsidRPr="002363F9">
        <w:rPr>
          <w:rFonts w:ascii="宋体" w:hAnsi="宋体" w:hint="eastAsia"/>
          <w:szCs w:val="21"/>
          <w:u w:val="single"/>
        </w:rPr>
        <w:t xml:space="preserve"> 14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</w:rPr>
        <w:t>时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30 </w:t>
      </w:r>
      <w:r>
        <w:rPr>
          <w:rFonts w:ascii="宋体" w:hAnsi="宋体" w:hint="eastAsia"/>
          <w:szCs w:val="21"/>
        </w:rPr>
        <w:t>分（北京时间）；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>2、投标地点：</w:t>
      </w:r>
      <w:r>
        <w:rPr>
          <w:rFonts w:ascii="宋体" w:hAnsi="宋体" w:hint="eastAsia"/>
          <w:szCs w:val="21"/>
          <w:u w:val="single"/>
        </w:rPr>
        <w:t>中鼎誉润工程咨询有限公司（永州市零陵区风荷路23号）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lastRenderedPageBreak/>
        <w:t>3、开标时间：</w:t>
      </w:r>
      <w:r>
        <w:rPr>
          <w:rFonts w:ascii="宋体" w:hAnsi="宋体" w:hint="eastAsia"/>
          <w:szCs w:val="21"/>
          <w:u w:val="single"/>
        </w:rPr>
        <w:t xml:space="preserve">2024 </w:t>
      </w:r>
      <w:r w:rsidRPr="002363F9">
        <w:rPr>
          <w:rFonts w:ascii="宋体" w:hAnsi="宋体" w:hint="eastAsia"/>
          <w:szCs w:val="21"/>
        </w:rPr>
        <w:t>年</w:t>
      </w:r>
      <w:r w:rsidRPr="002363F9">
        <w:rPr>
          <w:rFonts w:ascii="宋体" w:hAnsi="宋体" w:hint="eastAsia"/>
          <w:szCs w:val="21"/>
          <w:u w:val="single"/>
        </w:rPr>
        <w:t xml:space="preserve"> </w:t>
      </w:r>
      <w:r w:rsidRPr="002363F9">
        <w:rPr>
          <w:rFonts w:ascii="宋体" w:hAnsi="宋体"/>
          <w:szCs w:val="21"/>
          <w:u w:val="single"/>
        </w:rPr>
        <w:t xml:space="preserve">10 </w:t>
      </w:r>
      <w:r w:rsidRPr="002363F9">
        <w:rPr>
          <w:rFonts w:ascii="宋体" w:hAnsi="宋体" w:hint="eastAsia"/>
          <w:szCs w:val="21"/>
          <w:u w:val="single"/>
        </w:rPr>
        <w:t xml:space="preserve"> </w:t>
      </w:r>
      <w:r w:rsidRPr="002363F9">
        <w:rPr>
          <w:rFonts w:ascii="宋体" w:hAnsi="宋体" w:hint="eastAsia"/>
          <w:szCs w:val="21"/>
        </w:rPr>
        <w:t>月</w:t>
      </w:r>
      <w:r w:rsidRPr="002363F9">
        <w:rPr>
          <w:rFonts w:ascii="宋体" w:hAnsi="宋体" w:hint="eastAsia"/>
          <w:szCs w:val="21"/>
          <w:u w:val="single"/>
        </w:rPr>
        <w:t xml:space="preserve"> </w:t>
      </w:r>
      <w:r w:rsidRPr="002363F9">
        <w:rPr>
          <w:rFonts w:ascii="宋体" w:hAnsi="宋体"/>
          <w:szCs w:val="21"/>
          <w:u w:val="single"/>
        </w:rPr>
        <w:t xml:space="preserve"> 30 </w:t>
      </w:r>
      <w:r w:rsidRPr="002363F9">
        <w:rPr>
          <w:rFonts w:ascii="宋体" w:hAnsi="宋体" w:hint="eastAsia"/>
          <w:szCs w:val="21"/>
          <w:u w:val="single"/>
        </w:rPr>
        <w:t xml:space="preserve"> </w:t>
      </w:r>
      <w:r w:rsidRPr="002363F9">
        <w:rPr>
          <w:rFonts w:ascii="宋体" w:hAnsi="宋体" w:hint="eastAsia"/>
          <w:szCs w:val="21"/>
        </w:rPr>
        <w:t>日</w:t>
      </w:r>
      <w:r w:rsidRPr="002363F9">
        <w:rPr>
          <w:rFonts w:ascii="宋体" w:hAnsi="宋体" w:hint="eastAsia"/>
          <w:szCs w:val="21"/>
          <w:u w:val="single"/>
        </w:rPr>
        <w:t xml:space="preserve"> </w:t>
      </w:r>
      <w:r w:rsidRPr="002363F9">
        <w:rPr>
          <w:rFonts w:ascii="宋体" w:hAnsi="宋体"/>
          <w:szCs w:val="21"/>
          <w:u w:val="single"/>
        </w:rPr>
        <w:t>14</w:t>
      </w:r>
      <w:r>
        <w:rPr>
          <w:rFonts w:ascii="宋体" w:hAnsi="宋体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 w:hint="eastAsia"/>
          <w:szCs w:val="21"/>
        </w:rPr>
        <w:t>时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 xml:space="preserve"> 3</w:t>
      </w:r>
      <w:r>
        <w:rPr>
          <w:rFonts w:ascii="宋体" w:hAnsi="宋体" w:hint="eastAsia"/>
          <w:szCs w:val="21"/>
          <w:u w:val="single"/>
        </w:rPr>
        <w:t xml:space="preserve">0 </w:t>
      </w:r>
      <w:r>
        <w:rPr>
          <w:rFonts w:ascii="宋体" w:hAnsi="宋体" w:hint="eastAsia"/>
          <w:szCs w:val="21"/>
        </w:rPr>
        <w:t xml:space="preserve">分（北京时间）。 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4、开标地点：</w:t>
      </w:r>
      <w:r>
        <w:rPr>
          <w:rFonts w:ascii="宋体" w:hAnsi="宋体" w:hint="eastAsia"/>
          <w:szCs w:val="21"/>
          <w:u w:val="single"/>
        </w:rPr>
        <w:t>中鼎誉润工程咨询有限公司（永州市零陵区风荷路23号）</w:t>
      </w:r>
    </w:p>
    <w:p w:rsidR="00606D53" w:rsidRDefault="00606D53" w:rsidP="00606D53">
      <w:pPr>
        <w:adjustRightInd w:val="0"/>
        <w:snapToGrid w:val="0"/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七、公告期限</w:t>
      </w:r>
      <w:r>
        <w:rPr>
          <w:rFonts w:ascii="宋体" w:hAnsi="宋体" w:hint="eastAsia"/>
          <w:szCs w:val="21"/>
        </w:rPr>
        <w:t>：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1、本招标公告在中国招标投标公共服务平台网、中国政府采购网发布。公告期限从本招标公告发布之日起5个工作日。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2、在其他媒体发布的招标公告，公告内容以本招标公告指定媒体发布的公告为准；公告期限自本招标公告指定媒体最先发布公告之日起算。</w:t>
      </w:r>
    </w:p>
    <w:p w:rsidR="00606D53" w:rsidRDefault="00606D53" w:rsidP="00606D53">
      <w:pPr>
        <w:adjustRightInd w:val="0"/>
        <w:snapToGrid w:val="0"/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八、询问及质疑</w:t>
      </w:r>
      <w:r>
        <w:rPr>
          <w:rFonts w:ascii="宋体" w:hAnsi="宋体" w:hint="eastAsia"/>
          <w:szCs w:val="21"/>
        </w:rPr>
        <w:t>：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1、投标人对政府采购活动事项如有疑问的，可以向采购人、采购代理机构提出询问。采购人、采购代理机构将在3个工作日内作出答复。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2、投标人对电子交易平台办理CA证书、操作等如有疑问，请咨询电子交易平台服务机构。</w:t>
      </w:r>
    </w:p>
    <w:p w:rsidR="00606D53" w:rsidRDefault="00606D53" w:rsidP="00606D53">
      <w:pPr>
        <w:adjustRightInd w:val="0"/>
        <w:snapToGrid w:val="0"/>
        <w:spacing w:line="5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、潜在投标人认为招标文件或招标公告使自己的合法权益受到损害的，可以在收到招标文件之日或招标公告期限届满之日起7个工作日内，按《湖南省财政厅关于印发＜政府采购质疑答复和投诉处理操作规程＞的通知》(湘财购〔2019〕20号)规定，以纸质书面形式向采购人、采购代理机构提出质疑。</w:t>
      </w:r>
    </w:p>
    <w:p w:rsidR="00606D53" w:rsidRDefault="00606D53" w:rsidP="00606D53">
      <w:pPr>
        <w:adjustRightInd w:val="0"/>
        <w:snapToGrid w:val="0"/>
        <w:spacing w:line="50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九、投标说明</w:t>
      </w:r>
    </w:p>
    <w:p w:rsidR="00606D53" w:rsidRDefault="00606D53" w:rsidP="00606D53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500" w:lineRule="exact"/>
        <w:ind w:right="-23"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1、本公告选项：</w:t>
      </w:r>
      <w:r>
        <w:rPr>
          <w:rFonts w:ascii="宋体" w:hAnsi="宋体" w:hint="eastAsia"/>
          <w:szCs w:val="21"/>
        </w:rPr>
        <w:sym w:font="Wingdings" w:char="00FE"/>
      </w:r>
      <w:r>
        <w:rPr>
          <w:rFonts w:ascii="宋体" w:hAnsi="宋体" w:hint="eastAsia"/>
          <w:szCs w:val="21"/>
        </w:rPr>
        <w:t>表示选择，</w:t>
      </w:r>
      <w:r>
        <w:rPr>
          <w:rFonts w:ascii="宋体" w:hAnsi="宋体" w:hint="eastAsia"/>
          <w:szCs w:val="21"/>
        </w:rPr>
        <w:sym w:font="Wingdings" w:char="00A8"/>
      </w:r>
      <w:r>
        <w:rPr>
          <w:rFonts w:ascii="宋体" w:hAnsi="宋体" w:hint="eastAsia"/>
          <w:szCs w:val="21"/>
        </w:rPr>
        <w:t>表示未选择。</w:t>
      </w:r>
    </w:p>
    <w:p w:rsidR="00606D53" w:rsidRDefault="00606D53" w:rsidP="00606D53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500" w:lineRule="exact"/>
        <w:ind w:right="-23" w:firstLineChars="200" w:firstLine="420"/>
        <w:jc w:val="left"/>
      </w:pPr>
      <w:r>
        <w:rPr>
          <w:rFonts w:ascii="宋体" w:hAnsi="宋体" w:hint="eastAsia"/>
          <w:szCs w:val="21"/>
        </w:rPr>
        <w:t>2、投标人参与政府采购活动，无需向采购人、代理机构、交易平台缴纳任何费用。</w:t>
      </w:r>
    </w:p>
    <w:p w:rsidR="00606D53" w:rsidRDefault="00606D53" w:rsidP="00606D53">
      <w:pPr>
        <w:adjustRightInd w:val="0"/>
        <w:snapToGrid w:val="0"/>
        <w:spacing w:line="400" w:lineRule="exac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十、采购项目联系人姓名和电话</w:t>
      </w:r>
    </w:p>
    <w:p w:rsidR="00606D53" w:rsidRDefault="00606D53" w:rsidP="00606D53">
      <w:pPr>
        <w:adjustRightInd w:val="0"/>
        <w:snapToGrid w:val="0"/>
        <w:spacing w:line="4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1、联系人姓名：</w:t>
      </w:r>
      <w:r>
        <w:rPr>
          <w:rFonts w:ascii="宋体" w:hAnsi="宋体" w:hint="eastAsia"/>
          <w:szCs w:val="21"/>
          <w:u w:val="single"/>
        </w:rPr>
        <w:t xml:space="preserve"> 黄淑芳 </w:t>
      </w:r>
      <w:r>
        <w:rPr>
          <w:rFonts w:ascii="宋体" w:hAnsi="宋体" w:hint="eastAsia"/>
          <w:szCs w:val="21"/>
        </w:rPr>
        <w:t xml:space="preserve"> </w:t>
      </w:r>
    </w:p>
    <w:p w:rsidR="00606D53" w:rsidRDefault="00606D53" w:rsidP="00606D53">
      <w:pPr>
        <w:adjustRightInd w:val="0"/>
        <w:snapToGrid w:val="0"/>
        <w:spacing w:line="400" w:lineRule="exact"/>
        <w:ind w:firstLineChars="200" w:firstLine="420"/>
        <w:rPr>
          <w:rFonts w:ascii="宋体" w:hAnsi="宋体" w:cs="宋体"/>
          <w:szCs w:val="21"/>
          <w:u w:val="single"/>
        </w:rPr>
      </w:pPr>
      <w:r>
        <w:rPr>
          <w:rFonts w:ascii="宋体" w:hAnsi="宋体" w:hint="eastAsia"/>
          <w:szCs w:val="21"/>
        </w:rPr>
        <w:t>2、电话：</w:t>
      </w:r>
      <w:r>
        <w:rPr>
          <w:rFonts w:ascii="宋体" w:hAnsi="宋体" w:cs="宋体" w:hint="eastAsia"/>
          <w:szCs w:val="21"/>
          <w:u w:val="single"/>
        </w:rPr>
        <w:t>15576774621  19527467231</w:t>
      </w:r>
    </w:p>
    <w:p w:rsidR="00606D53" w:rsidRDefault="00606D53" w:rsidP="00606D53">
      <w:pPr>
        <w:adjustRightInd w:val="0"/>
        <w:snapToGrid w:val="0"/>
        <w:spacing w:line="700" w:lineRule="exact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十一、采购人、采购代理机构的名称、地址和联系方法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2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1.采购人信息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名 称：湖南省东安监狱 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地 址：湖南省永州市东安县白牙市镇青土坪 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联 系 人：李先生 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电    话：0746-4231170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2"/>
        <w:rPr>
          <w:rFonts w:ascii="宋体" w:hAnsi="宋体"/>
          <w:b/>
          <w:bCs/>
          <w:szCs w:val="21"/>
        </w:rPr>
      </w:pPr>
      <w:bookmarkStart w:id="1" w:name="_Toc28359086"/>
      <w:bookmarkStart w:id="2" w:name="_Toc28359009"/>
      <w:r>
        <w:rPr>
          <w:rFonts w:ascii="宋体" w:hAnsi="宋体" w:hint="eastAsia"/>
          <w:b/>
          <w:bCs/>
          <w:szCs w:val="21"/>
        </w:rPr>
        <w:t>2.采购代理机构信息</w:t>
      </w:r>
      <w:bookmarkEnd w:id="1"/>
      <w:bookmarkEnd w:id="2"/>
    </w:p>
    <w:p w:rsidR="00606D53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bookmarkStart w:id="3" w:name="_Toc28359010"/>
      <w:bookmarkStart w:id="4" w:name="_Toc28359087"/>
      <w:r>
        <w:rPr>
          <w:rFonts w:ascii="宋体" w:hAnsi="宋体" w:hint="eastAsia"/>
          <w:szCs w:val="21"/>
        </w:rPr>
        <w:lastRenderedPageBreak/>
        <w:t xml:space="preserve">名  称：中鼎誉润工程咨询有限公司  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  址：</w:t>
      </w:r>
      <w:r>
        <w:rPr>
          <w:rFonts w:ascii="宋体" w:hAnsi="宋体"/>
          <w:szCs w:val="21"/>
        </w:rPr>
        <w:t>永州市零陵区风荷路23号</w:t>
      </w:r>
    </w:p>
    <w:p w:rsidR="00606D53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联系人：黄淑芳</w:t>
      </w:r>
    </w:p>
    <w:p w:rsidR="00EB5515" w:rsidRDefault="00606D53" w:rsidP="00606D53">
      <w:pPr>
        <w:adjustRightInd w:val="0"/>
        <w:snapToGrid w:val="0"/>
        <w:spacing w:line="70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电  话：15576774621  19527467231 （经本人同意公开）</w:t>
      </w:r>
    </w:p>
    <w:p w:rsidR="00EB5515" w:rsidRDefault="00EB5515" w:rsidP="00EB5515">
      <w:r>
        <w:br w:type="page"/>
      </w:r>
    </w:p>
    <w:p w:rsidR="00EB5515" w:rsidRDefault="00EB5515" w:rsidP="00EB5515">
      <w:pPr>
        <w:pStyle w:val="a7"/>
        <w:spacing w:before="0" w:beforeAutospacing="0" w:after="200" w:afterAutospacing="0" w:line="450" w:lineRule="atLeast"/>
        <w:ind w:firstLine="420"/>
        <w:jc w:val="both"/>
      </w:pPr>
      <w:r>
        <w:rPr>
          <w:rFonts w:ascii="仿宋" w:eastAsia="仿宋" w:hAnsi="仿宋" w:cs="仿宋"/>
          <w:b/>
          <w:bCs/>
          <w:color w:val="333333"/>
          <w:sz w:val="32"/>
          <w:szCs w:val="32"/>
          <w:shd w:val="clear" w:color="auto" w:fill="FFFFFF"/>
          <w:lang w:bidi="ar"/>
        </w:rPr>
        <w:lastRenderedPageBreak/>
        <w:t>附件：</w:t>
      </w:r>
    </w:p>
    <w:p w:rsidR="00EB5515" w:rsidRDefault="00EB5515" w:rsidP="00EB5515">
      <w:pPr>
        <w:pStyle w:val="a7"/>
        <w:spacing w:before="0" w:beforeAutospacing="0" w:after="200" w:afterAutospacing="0" w:line="450" w:lineRule="atLeast"/>
        <w:ind w:firstLine="420"/>
        <w:jc w:val="center"/>
      </w:pPr>
      <w:r>
        <w:rPr>
          <w:rFonts w:ascii="仿宋" w:eastAsia="仿宋" w:hAnsi="仿宋" w:cs="仿宋" w:hint="eastAsia"/>
          <w:b/>
          <w:bCs/>
          <w:color w:val="333333"/>
          <w:sz w:val="32"/>
          <w:szCs w:val="32"/>
          <w:shd w:val="clear" w:color="auto" w:fill="FFFFFF"/>
          <w:lang w:bidi="ar"/>
        </w:rPr>
        <w:t>湖南省政府采购供应商资格承诺函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 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本公司独立承担民事责任、具有良好的商业信誉和健全的财务会计制度、依法缴纳税收和社会保障资金，在前三年的经营活动中无重大违法记录，未列入严重失信行为名单，符合政府采购供应商的基本资格要求。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 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按照《 政府采购促进中小企业发展管理办法 》（ 财库〔2020〕46 号），本公司企业规模为：大型□、中型□、小型□、微型□£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 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公司（单位）名称（盖章）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                                   年  月 日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 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机构代码、注册登记机构、日期、有效期、注册资本、地址、经 济行业、经济性质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法定代表人（负责人）姓名（签字）、身份证号、手机号：</w:t>
      </w:r>
    </w:p>
    <w:p w:rsidR="00EB5515" w:rsidRDefault="00EB5515" w:rsidP="00EB5515">
      <w:pPr>
        <w:widowControl/>
        <w:adjustRightInd w:val="0"/>
        <w:spacing w:line="360" w:lineRule="auto"/>
        <w:ind w:firstLineChars="196" w:firstLine="412"/>
        <w:jc w:val="left"/>
      </w:pPr>
      <w:r>
        <w:rPr>
          <w:rFonts w:ascii="宋体" w:hAnsi="宋体" w:cs="宋体" w:hint="eastAsia"/>
          <w:kern w:val="0"/>
          <w:szCs w:val="21"/>
          <w:shd w:val="clear" w:color="auto" w:fill="FFFFFF"/>
          <w:lang w:bidi="ar"/>
        </w:rPr>
        <w:t> 授权代表人姓名（签字）、身份证号、手机号：</w:t>
      </w:r>
    </w:p>
    <w:p w:rsidR="00EB5515" w:rsidRDefault="00EB5515" w:rsidP="00EB5515">
      <w:pPr>
        <w:pStyle w:val="2"/>
      </w:pPr>
    </w:p>
    <w:p w:rsidR="00EB5515" w:rsidRDefault="00EB5515" w:rsidP="00EB5515">
      <w:pPr>
        <w:pStyle w:val="a6"/>
        <w:adjustRightInd w:val="0"/>
        <w:snapToGrid w:val="0"/>
        <w:spacing w:line="360" w:lineRule="auto"/>
        <w:rPr>
          <w:rFonts w:hAnsi="宋体"/>
          <w:iCs/>
        </w:rPr>
        <w:sectPr w:rsidR="00EB5515">
          <w:pgSz w:w="11907" w:h="16840"/>
          <w:pgMar w:top="964" w:right="829" w:bottom="1134" w:left="1418" w:header="624" w:footer="680" w:gutter="0"/>
          <w:paperSrc w:first="7" w:other="7"/>
          <w:cols w:space="720"/>
          <w:docGrid w:linePitch="312"/>
        </w:sectPr>
      </w:pPr>
    </w:p>
    <w:p w:rsidR="00EB5515" w:rsidRPr="00EB5515" w:rsidRDefault="00EB5515" w:rsidP="00EB5515">
      <w:pPr>
        <w:pStyle w:val="1"/>
        <w:keepNext w:val="0"/>
        <w:widowControl/>
        <w:shd w:val="clear" w:color="auto" w:fill="FFFFFF"/>
        <w:spacing w:after="60"/>
        <w:rPr>
          <w:rFonts w:ascii="Montserrat" w:eastAsia="Montserrat" w:hAnsi="Montserrat" w:cs="Montserrat"/>
          <w:sz w:val="30"/>
          <w:szCs w:val="30"/>
        </w:rPr>
      </w:pPr>
      <w:r w:rsidRPr="00EB5515">
        <w:rPr>
          <w:rFonts w:ascii="Montserrat" w:eastAsia="Montserrat" w:hAnsi="Montserrat" w:cs="Montserrat"/>
          <w:sz w:val="30"/>
          <w:szCs w:val="30"/>
          <w:shd w:val="clear" w:color="auto" w:fill="FFFFFF"/>
        </w:rPr>
        <w:lastRenderedPageBreak/>
        <w:t>严禁围标串标承诺书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尊敬的湖南省东安监狱：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我代表[投标方公司名称]，郑重作出以下承诺：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一、严格遵守国家法律法规、行业规定以及招投标相关的各项规章制度，自觉抵制围标串标等违法违规行为；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二、</w:t>
      </w:r>
      <w:r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  <w:t>不以向招标人或者评标委员会成员行贿等不正当手段谋取中标。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三、秉持公平、公正、公开和诚实信用的原则参与本次投标活动，确保所提供的投标文件真实、准确、完整，不存在任何虚假内容；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四、在投标过程中，不会以任何方式与其他投标方进行私下协商、串通，不会达成任何限制竞争的协议或默契；</w:t>
      </w:r>
      <w:r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  <w:t>不与其他投标人事先约定中标人</w:t>
      </w: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；</w:t>
      </w:r>
      <w:r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  <w:t>不与其他投标人相互约定抬高或者压低投标报价，不相互约定在招标项目中分别以高、中、低价位报价。不与其他投标人相互约定，在招标项目中轮流以高价位或低价位中标</w:t>
      </w: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；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五、不会以不正当手段获取潜在投标人名单、投标文件内容、评标委员会成员名单等保密信息；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六、不会以他人名义投标或者以其他方式弄虚作假骗取中标；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七、若中标，将严格按照招标文件和投标文件的要求履行合同，不会擅自变更、转包或违法分包；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八、若发现其他投标方有围标串标行为，将及时向招标方或相关监管部门举报；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lastRenderedPageBreak/>
        <w:t>九、愿意承担因自身违反上述承诺而产生的一切法律责任和后果，包括但不限于被取消投标资格、中标无效、罚款、赔偿损失等。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>特此承诺！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ind w:firstLineChars="200" w:firstLine="640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 xml:space="preserve">               承诺单位（盖章）：[投标方公司名称]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jc w:val="left"/>
        <w:rPr>
          <w:rFonts w:ascii="仿宋" w:eastAsia="仿宋" w:hAnsi="仿宋" w:cs="仿宋"/>
          <w:kern w:val="0"/>
          <w:sz w:val="32"/>
          <w:szCs w:val="32"/>
          <w:shd w:val="clear" w:color="auto" w:fill="FFFFFF"/>
          <w:lang w:bidi="ar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 xml:space="preserve">             法定代表人（签字）：[法定代表人姓名]</w:t>
      </w:r>
    </w:p>
    <w:p w:rsidR="00EB5515" w:rsidRDefault="00EB5515" w:rsidP="00EB5515">
      <w:pPr>
        <w:widowControl/>
        <w:shd w:val="clear" w:color="auto" w:fill="FFFFFF"/>
        <w:adjustRightInd w:val="0"/>
        <w:snapToGrid w:val="0"/>
        <w:spacing w:line="560" w:lineRule="exact"/>
        <w:jc w:val="left"/>
        <w:rPr>
          <w:rFonts w:ascii="黑体" w:eastAsia="黑体" w:hAnsi="华文中宋" w:cs="Courier New"/>
          <w:b/>
          <w:sz w:val="32"/>
          <w:szCs w:val="32"/>
        </w:rPr>
      </w:pPr>
      <w:r>
        <w:rPr>
          <w:rFonts w:ascii="仿宋" w:eastAsia="仿宋" w:hAnsi="仿宋" w:cs="仿宋" w:hint="eastAsia"/>
          <w:kern w:val="0"/>
          <w:sz w:val="32"/>
          <w:szCs w:val="32"/>
          <w:shd w:val="clear" w:color="auto" w:fill="FFFFFF"/>
          <w:lang w:bidi="ar"/>
        </w:rPr>
        <w:t xml:space="preserve">                           日期：[具体日期]</w:t>
      </w:r>
    </w:p>
    <w:p w:rsidR="00606D53" w:rsidRPr="00EB5515" w:rsidRDefault="00606D53" w:rsidP="00EB5515">
      <w:pPr>
        <w:adjustRightInd w:val="0"/>
        <w:snapToGrid w:val="0"/>
        <w:spacing w:line="700" w:lineRule="exact"/>
        <w:rPr>
          <w:rFonts w:ascii="宋体" w:hAnsi="宋体" w:hint="eastAsia"/>
          <w:szCs w:val="21"/>
        </w:rPr>
      </w:pPr>
    </w:p>
    <w:bookmarkEnd w:id="3"/>
    <w:bookmarkEnd w:id="4"/>
    <w:p w:rsidR="00606D53" w:rsidRDefault="00606D53" w:rsidP="00606D53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　　　　　　　</w:t>
      </w:r>
    </w:p>
    <w:p w:rsidR="004E2AF4" w:rsidRPr="00606D53" w:rsidRDefault="0012264C"/>
    <w:sectPr w:rsidR="004E2AF4" w:rsidRPr="00606D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64C" w:rsidRDefault="0012264C" w:rsidP="00EB5515">
      <w:r>
        <w:separator/>
      </w:r>
    </w:p>
  </w:endnote>
  <w:endnote w:type="continuationSeparator" w:id="0">
    <w:p w:rsidR="0012264C" w:rsidRDefault="0012264C" w:rsidP="00EB5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tserrat">
    <w:altName w:val="Arial Unicode MS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64C" w:rsidRDefault="0012264C" w:rsidP="00EB5515">
      <w:r>
        <w:separator/>
      </w:r>
    </w:p>
  </w:footnote>
  <w:footnote w:type="continuationSeparator" w:id="0">
    <w:p w:rsidR="0012264C" w:rsidRDefault="0012264C" w:rsidP="00EB55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53"/>
    <w:rsid w:val="0012264C"/>
    <w:rsid w:val="001C04F4"/>
    <w:rsid w:val="00334D06"/>
    <w:rsid w:val="005164EA"/>
    <w:rsid w:val="00606D53"/>
    <w:rsid w:val="00CC23F7"/>
    <w:rsid w:val="00D153B7"/>
    <w:rsid w:val="00EB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FEF400-45FB-4CAB-8F69-9D5BC3C0B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606D53"/>
    <w:pPr>
      <w:widowControl w:val="0"/>
      <w:jc w:val="both"/>
    </w:pPr>
    <w:rPr>
      <w:sz w:val="21"/>
      <w:szCs w:val="24"/>
    </w:rPr>
  </w:style>
  <w:style w:type="paragraph" w:styleId="1">
    <w:name w:val="heading 1"/>
    <w:basedOn w:val="a"/>
    <w:next w:val="a"/>
    <w:link w:val="1Char"/>
    <w:qFormat/>
    <w:rsid w:val="00606D53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qFormat/>
    <w:rsid w:val="00606D53"/>
    <w:rPr>
      <w:b/>
      <w:bCs/>
      <w:sz w:val="24"/>
    </w:rPr>
  </w:style>
  <w:style w:type="paragraph" w:customStyle="1" w:styleId="10">
    <w:name w:val="列出段落1"/>
    <w:basedOn w:val="a"/>
    <w:uiPriority w:val="34"/>
    <w:qFormat/>
    <w:rsid w:val="00606D53"/>
    <w:pPr>
      <w:ind w:left="720"/>
      <w:contextualSpacing/>
    </w:pPr>
  </w:style>
  <w:style w:type="paragraph" w:styleId="a3">
    <w:name w:val="Body Text Indent"/>
    <w:basedOn w:val="a"/>
    <w:link w:val="Char"/>
    <w:uiPriority w:val="99"/>
    <w:semiHidden/>
    <w:unhideWhenUsed/>
    <w:rsid w:val="00606D53"/>
    <w:pPr>
      <w:spacing w:after="120"/>
      <w:ind w:leftChars="200" w:left="420"/>
    </w:pPr>
  </w:style>
  <w:style w:type="character" w:customStyle="1" w:styleId="Char">
    <w:name w:val="正文文本缩进 Char"/>
    <w:basedOn w:val="a0"/>
    <w:link w:val="a3"/>
    <w:uiPriority w:val="99"/>
    <w:semiHidden/>
    <w:rsid w:val="00606D53"/>
    <w:rPr>
      <w:sz w:val="21"/>
      <w:szCs w:val="24"/>
    </w:rPr>
  </w:style>
  <w:style w:type="paragraph" w:styleId="2">
    <w:name w:val="Body Text First Indent 2"/>
    <w:basedOn w:val="a3"/>
    <w:link w:val="2Char"/>
    <w:uiPriority w:val="99"/>
    <w:semiHidden/>
    <w:unhideWhenUsed/>
    <w:rsid w:val="00606D53"/>
    <w:pPr>
      <w:ind w:firstLineChars="200" w:firstLine="420"/>
    </w:pPr>
  </w:style>
  <w:style w:type="character" w:customStyle="1" w:styleId="2Char">
    <w:name w:val="正文首行缩进 2 Char"/>
    <w:basedOn w:val="Char"/>
    <w:link w:val="2"/>
    <w:uiPriority w:val="99"/>
    <w:semiHidden/>
    <w:rsid w:val="00606D53"/>
    <w:rPr>
      <w:sz w:val="21"/>
      <w:szCs w:val="24"/>
    </w:rPr>
  </w:style>
  <w:style w:type="paragraph" w:styleId="a4">
    <w:name w:val="header"/>
    <w:basedOn w:val="a"/>
    <w:link w:val="Char0"/>
    <w:uiPriority w:val="99"/>
    <w:unhideWhenUsed/>
    <w:rsid w:val="00EB55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EB5515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B55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EB5515"/>
    <w:rPr>
      <w:sz w:val="18"/>
      <w:szCs w:val="18"/>
    </w:rPr>
  </w:style>
  <w:style w:type="paragraph" w:styleId="a6">
    <w:name w:val="Plain Text"/>
    <w:basedOn w:val="a"/>
    <w:link w:val="Char2"/>
    <w:qFormat/>
    <w:rsid w:val="00EB5515"/>
    <w:rPr>
      <w:rFonts w:ascii="宋体" w:hAnsi="Courier New" w:cs="Courier New"/>
      <w:szCs w:val="21"/>
    </w:rPr>
  </w:style>
  <w:style w:type="character" w:customStyle="1" w:styleId="Char2">
    <w:name w:val="纯文本 Char"/>
    <w:basedOn w:val="a0"/>
    <w:link w:val="a6"/>
    <w:qFormat/>
    <w:rsid w:val="00EB5515"/>
    <w:rPr>
      <w:rFonts w:ascii="宋体" w:hAnsi="Courier New" w:cs="Courier New"/>
      <w:sz w:val="21"/>
      <w:szCs w:val="21"/>
    </w:rPr>
  </w:style>
  <w:style w:type="paragraph" w:styleId="a7">
    <w:name w:val="Normal (Web)"/>
    <w:basedOn w:val="a"/>
    <w:next w:val="a"/>
    <w:uiPriority w:val="99"/>
    <w:qFormat/>
    <w:rsid w:val="00EB551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494</Words>
  <Characters>2817</Characters>
  <Application>Microsoft Office Word</Application>
  <DocSecurity>0</DocSecurity>
  <Lines>23</Lines>
  <Paragraphs>6</Paragraphs>
  <ScaleCrop>false</ScaleCrop>
  <Company>微软中国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2024-10-08T08:18:00Z</dcterms:created>
  <dcterms:modified xsi:type="dcterms:W3CDTF">2024-10-08T08:25:00Z</dcterms:modified>
</cp:coreProperties>
</file>