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7C64F3">
      <w:pPr>
        <w:numPr>
          <w:ilvl w:val="0"/>
          <w:numId w:val="1"/>
        </w:numPr>
        <w:jc w:val="center"/>
      </w:pPr>
      <w:r>
        <w:rPr>
          <w:rFonts w:hint="eastAsia"/>
          <w:b/>
          <w:bCs/>
          <w:sz w:val="28"/>
          <w:szCs w:val="28"/>
          <w:lang w:val="en-US" w:eastAsia="zh-CN"/>
        </w:rPr>
        <w:t>投标承诺书</w:t>
      </w:r>
      <w:r>
        <w:drawing>
          <wp:inline distT="0" distB="0" distL="114300" distR="114300">
            <wp:extent cx="5269865" cy="6562725"/>
            <wp:effectExtent l="0" t="0" r="698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56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8D39D">
      <w:pPr>
        <w:widowControl w:val="0"/>
        <w:numPr>
          <w:numId w:val="0"/>
        </w:numPr>
        <w:jc w:val="center"/>
      </w:pPr>
    </w:p>
    <w:p w14:paraId="47A19F71">
      <w:pPr>
        <w:widowControl w:val="0"/>
        <w:numPr>
          <w:numId w:val="0"/>
        </w:numPr>
        <w:jc w:val="center"/>
      </w:pPr>
    </w:p>
    <w:p w14:paraId="722B28F4">
      <w:pPr>
        <w:widowControl w:val="0"/>
        <w:numPr>
          <w:numId w:val="0"/>
        </w:numPr>
        <w:jc w:val="center"/>
      </w:pPr>
    </w:p>
    <w:p w14:paraId="5DCED160">
      <w:pPr>
        <w:widowControl w:val="0"/>
        <w:numPr>
          <w:numId w:val="0"/>
        </w:numPr>
        <w:jc w:val="center"/>
      </w:pPr>
    </w:p>
    <w:p w14:paraId="6822FCDA">
      <w:pPr>
        <w:widowControl w:val="0"/>
        <w:numPr>
          <w:numId w:val="0"/>
        </w:numPr>
        <w:jc w:val="center"/>
      </w:pPr>
    </w:p>
    <w:p w14:paraId="52AF038A">
      <w:pPr>
        <w:widowControl w:val="0"/>
        <w:numPr>
          <w:numId w:val="0"/>
        </w:numPr>
        <w:jc w:val="center"/>
      </w:pPr>
    </w:p>
    <w:p w14:paraId="185C206E">
      <w:pPr>
        <w:widowControl w:val="0"/>
        <w:numPr>
          <w:numId w:val="0"/>
        </w:numPr>
        <w:jc w:val="center"/>
      </w:pPr>
    </w:p>
    <w:p w14:paraId="389685A4">
      <w:pPr>
        <w:widowControl w:val="0"/>
        <w:numPr>
          <w:numId w:val="0"/>
        </w:numPr>
        <w:jc w:val="center"/>
      </w:pPr>
    </w:p>
    <w:p w14:paraId="0891823C">
      <w:pPr>
        <w:numPr>
          <w:ilvl w:val="0"/>
          <w:numId w:val="1"/>
        </w:numPr>
        <w:jc w:val="center"/>
        <w:rPr>
          <w:rFonts w:hint="default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资格证明</w:t>
      </w:r>
      <w:r>
        <w:drawing>
          <wp:inline distT="0" distB="0" distL="114300" distR="114300">
            <wp:extent cx="5271135" cy="7359650"/>
            <wp:effectExtent l="0" t="0" r="5715" b="1270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5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4612005"/>
            <wp:effectExtent l="0" t="0" r="6985" b="171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61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3728720"/>
            <wp:effectExtent l="0" t="0" r="381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72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759575"/>
            <wp:effectExtent l="0" t="0" r="635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75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4316095"/>
            <wp:effectExtent l="0" t="0" r="762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31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925945"/>
            <wp:effectExtent l="0" t="0" r="2540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2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5842000"/>
            <wp:effectExtent l="0" t="0" r="381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84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4353560"/>
            <wp:effectExtent l="0" t="0" r="3175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35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429375"/>
            <wp:effectExtent l="0" t="0" r="444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3804920"/>
            <wp:effectExtent l="0" t="0" r="6985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80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4434205"/>
            <wp:effectExtent l="0" t="0" r="508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43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120765"/>
            <wp:effectExtent l="0" t="0" r="3810" b="133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12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5938520"/>
            <wp:effectExtent l="0" t="0" r="8255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593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5986145"/>
            <wp:effectExtent l="0" t="0" r="5715" b="146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98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C7DC2">
      <w:pPr>
        <w:widowControl w:val="0"/>
        <w:numPr>
          <w:numId w:val="0"/>
        </w:numPr>
        <w:jc w:val="center"/>
      </w:pPr>
    </w:p>
    <w:p w14:paraId="328CDB5B">
      <w:pPr>
        <w:widowControl w:val="0"/>
        <w:numPr>
          <w:numId w:val="0"/>
        </w:numPr>
        <w:jc w:val="center"/>
      </w:pPr>
    </w:p>
    <w:p w14:paraId="7787F7E2">
      <w:pPr>
        <w:widowControl w:val="0"/>
        <w:numPr>
          <w:numId w:val="0"/>
        </w:numPr>
        <w:jc w:val="center"/>
      </w:pPr>
    </w:p>
    <w:p w14:paraId="027557FA">
      <w:pPr>
        <w:widowControl w:val="0"/>
        <w:numPr>
          <w:numId w:val="0"/>
        </w:numPr>
        <w:jc w:val="center"/>
      </w:pPr>
    </w:p>
    <w:p w14:paraId="2D61C977">
      <w:pPr>
        <w:widowControl w:val="0"/>
        <w:numPr>
          <w:numId w:val="0"/>
        </w:numPr>
        <w:jc w:val="center"/>
      </w:pPr>
    </w:p>
    <w:p w14:paraId="242BE27A">
      <w:pPr>
        <w:widowControl w:val="0"/>
        <w:numPr>
          <w:numId w:val="0"/>
        </w:numPr>
        <w:jc w:val="center"/>
      </w:pPr>
    </w:p>
    <w:p w14:paraId="3628B0ED">
      <w:pPr>
        <w:widowControl w:val="0"/>
        <w:numPr>
          <w:numId w:val="0"/>
        </w:numPr>
        <w:jc w:val="center"/>
      </w:pPr>
    </w:p>
    <w:p w14:paraId="1BE1AF15">
      <w:pPr>
        <w:widowControl w:val="0"/>
        <w:numPr>
          <w:numId w:val="0"/>
        </w:numPr>
        <w:jc w:val="center"/>
      </w:pPr>
    </w:p>
    <w:p w14:paraId="3F218F43">
      <w:pPr>
        <w:widowControl w:val="0"/>
        <w:numPr>
          <w:numId w:val="0"/>
        </w:numPr>
        <w:jc w:val="center"/>
      </w:pPr>
    </w:p>
    <w:p w14:paraId="4A85799E">
      <w:pPr>
        <w:widowControl w:val="0"/>
        <w:numPr>
          <w:numId w:val="0"/>
        </w:numPr>
        <w:jc w:val="center"/>
      </w:pPr>
    </w:p>
    <w:p w14:paraId="5DC0AB52">
      <w:pPr>
        <w:widowControl w:val="0"/>
        <w:numPr>
          <w:numId w:val="0"/>
        </w:numPr>
        <w:jc w:val="center"/>
      </w:pPr>
    </w:p>
    <w:p w14:paraId="28596E81">
      <w:pPr>
        <w:widowControl w:val="0"/>
        <w:numPr>
          <w:numId w:val="0"/>
        </w:numPr>
        <w:jc w:val="center"/>
      </w:pPr>
    </w:p>
    <w:p w14:paraId="53EF633E">
      <w:pPr>
        <w:widowControl w:val="0"/>
        <w:numPr>
          <w:numId w:val="0"/>
        </w:numPr>
        <w:jc w:val="center"/>
        <w:rPr>
          <w:rFonts w:hint="default"/>
          <w:lang w:val="en-US" w:eastAsia="zh-CN"/>
        </w:rPr>
      </w:pPr>
    </w:p>
    <w:p w14:paraId="43E489D8">
      <w:pPr>
        <w:numPr>
          <w:ilvl w:val="0"/>
          <w:numId w:val="1"/>
        </w:num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中小企业声明函</w:t>
      </w:r>
      <w:r>
        <w:drawing>
          <wp:inline distT="0" distB="0" distL="114300" distR="114300">
            <wp:extent cx="5267325" cy="706755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6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AE992">
      <w:pPr>
        <w:widowControl w:val="0"/>
        <w:numPr>
          <w:numId w:val="0"/>
        </w:numPr>
        <w:jc w:val="center"/>
      </w:pPr>
    </w:p>
    <w:p w14:paraId="633FFEA9">
      <w:pPr>
        <w:widowControl w:val="0"/>
        <w:numPr>
          <w:numId w:val="0"/>
        </w:numPr>
        <w:jc w:val="center"/>
      </w:pPr>
    </w:p>
    <w:p w14:paraId="09F0943E">
      <w:pPr>
        <w:widowControl w:val="0"/>
        <w:numPr>
          <w:numId w:val="0"/>
        </w:numPr>
        <w:jc w:val="center"/>
      </w:pPr>
    </w:p>
    <w:p w14:paraId="65FCC6C6">
      <w:pPr>
        <w:widowControl w:val="0"/>
        <w:numPr>
          <w:numId w:val="0"/>
        </w:numPr>
        <w:jc w:val="center"/>
      </w:pPr>
    </w:p>
    <w:p w14:paraId="349E592D">
      <w:pPr>
        <w:widowControl w:val="0"/>
        <w:numPr>
          <w:numId w:val="0"/>
        </w:numPr>
        <w:jc w:val="center"/>
      </w:pPr>
    </w:p>
    <w:p w14:paraId="0ABF45BE">
      <w:pPr>
        <w:widowControl w:val="0"/>
        <w:numPr>
          <w:numId w:val="0"/>
        </w:numPr>
        <w:jc w:val="both"/>
        <w:rPr>
          <w:rFonts w:hint="default"/>
          <w:lang w:val="en-US" w:eastAsia="zh-CN"/>
        </w:rPr>
      </w:pPr>
    </w:p>
    <w:p w14:paraId="5DAFFEB6">
      <w:pPr>
        <w:numPr>
          <w:ilvl w:val="0"/>
          <w:numId w:val="1"/>
        </w:num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分项报价表</w:t>
      </w:r>
      <w:r>
        <w:drawing>
          <wp:inline distT="0" distB="0" distL="114300" distR="114300">
            <wp:extent cx="5274310" cy="4338320"/>
            <wp:effectExtent l="0" t="0" r="2540" b="50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3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894EC9">
      <w:pPr>
        <w:widowControl w:val="0"/>
        <w:numPr>
          <w:numId w:val="0"/>
        </w:numPr>
        <w:jc w:val="center"/>
      </w:pPr>
    </w:p>
    <w:p w14:paraId="2BE2B4C0">
      <w:pPr>
        <w:widowControl w:val="0"/>
        <w:numPr>
          <w:numId w:val="0"/>
        </w:numPr>
        <w:jc w:val="center"/>
      </w:pPr>
    </w:p>
    <w:p w14:paraId="49C0DB62">
      <w:pPr>
        <w:widowControl w:val="0"/>
        <w:numPr>
          <w:numId w:val="0"/>
        </w:numPr>
        <w:jc w:val="center"/>
      </w:pPr>
    </w:p>
    <w:p w14:paraId="68284ADE">
      <w:pPr>
        <w:widowControl w:val="0"/>
        <w:numPr>
          <w:numId w:val="0"/>
        </w:numPr>
        <w:jc w:val="center"/>
      </w:pPr>
    </w:p>
    <w:p w14:paraId="2404702E">
      <w:pPr>
        <w:widowControl w:val="0"/>
        <w:numPr>
          <w:numId w:val="0"/>
        </w:numPr>
        <w:jc w:val="center"/>
      </w:pPr>
    </w:p>
    <w:p w14:paraId="6D660EEB">
      <w:pPr>
        <w:widowControl w:val="0"/>
        <w:numPr>
          <w:numId w:val="0"/>
        </w:numPr>
        <w:jc w:val="center"/>
      </w:pPr>
    </w:p>
    <w:p w14:paraId="67967DBE">
      <w:pPr>
        <w:widowControl w:val="0"/>
        <w:numPr>
          <w:numId w:val="0"/>
        </w:numPr>
        <w:jc w:val="center"/>
      </w:pPr>
    </w:p>
    <w:p w14:paraId="08B05674">
      <w:pPr>
        <w:widowControl w:val="0"/>
        <w:numPr>
          <w:numId w:val="0"/>
        </w:numPr>
        <w:jc w:val="center"/>
      </w:pPr>
    </w:p>
    <w:p w14:paraId="2008D9B7">
      <w:pPr>
        <w:widowControl w:val="0"/>
        <w:numPr>
          <w:numId w:val="0"/>
        </w:numPr>
        <w:jc w:val="center"/>
      </w:pPr>
    </w:p>
    <w:p w14:paraId="32122C13">
      <w:pPr>
        <w:widowControl w:val="0"/>
        <w:numPr>
          <w:numId w:val="0"/>
        </w:numPr>
        <w:jc w:val="center"/>
      </w:pPr>
    </w:p>
    <w:p w14:paraId="44E597F3">
      <w:pPr>
        <w:widowControl w:val="0"/>
        <w:numPr>
          <w:numId w:val="0"/>
        </w:numPr>
        <w:jc w:val="center"/>
      </w:pPr>
    </w:p>
    <w:p w14:paraId="7973E00E">
      <w:pPr>
        <w:widowControl w:val="0"/>
        <w:numPr>
          <w:numId w:val="0"/>
        </w:numPr>
        <w:jc w:val="center"/>
      </w:pPr>
    </w:p>
    <w:p w14:paraId="687289EF">
      <w:pPr>
        <w:widowControl w:val="0"/>
        <w:numPr>
          <w:numId w:val="0"/>
        </w:numPr>
        <w:jc w:val="center"/>
      </w:pPr>
    </w:p>
    <w:p w14:paraId="358A1EE4">
      <w:pPr>
        <w:widowControl w:val="0"/>
        <w:numPr>
          <w:numId w:val="0"/>
        </w:numPr>
        <w:jc w:val="center"/>
      </w:pPr>
    </w:p>
    <w:p w14:paraId="18FBB392">
      <w:pPr>
        <w:widowControl w:val="0"/>
        <w:numPr>
          <w:numId w:val="0"/>
        </w:numPr>
        <w:jc w:val="center"/>
      </w:pPr>
    </w:p>
    <w:p w14:paraId="6F05D1F1">
      <w:pPr>
        <w:widowControl w:val="0"/>
        <w:numPr>
          <w:numId w:val="0"/>
        </w:numPr>
        <w:jc w:val="center"/>
      </w:pPr>
    </w:p>
    <w:p w14:paraId="4751D20D">
      <w:pPr>
        <w:widowControl w:val="0"/>
        <w:numPr>
          <w:numId w:val="0"/>
        </w:numPr>
        <w:jc w:val="center"/>
      </w:pPr>
    </w:p>
    <w:p w14:paraId="6BD4D87F">
      <w:pPr>
        <w:widowControl w:val="0"/>
        <w:numPr>
          <w:numId w:val="0"/>
        </w:numPr>
        <w:jc w:val="center"/>
      </w:pPr>
    </w:p>
    <w:p w14:paraId="52423575">
      <w:pPr>
        <w:widowControl w:val="0"/>
        <w:numPr>
          <w:numId w:val="0"/>
        </w:numPr>
        <w:jc w:val="center"/>
      </w:pPr>
    </w:p>
    <w:p w14:paraId="7B384C77">
      <w:pPr>
        <w:widowControl w:val="0"/>
        <w:numPr>
          <w:numId w:val="0"/>
        </w:numPr>
        <w:jc w:val="center"/>
        <w:rPr>
          <w:rFonts w:hint="default"/>
          <w:lang w:val="en-US" w:eastAsia="zh-CN"/>
        </w:rPr>
      </w:pPr>
      <w:bookmarkStart w:id="0" w:name="_GoBack"/>
      <w:bookmarkEnd w:id="0"/>
    </w:p>
    <w:p w14:paraId="60FDD3FD">
      <w:pPr>
        <w:numPr>
          <w:ilvl w:val="0"/>
          <w:numId w:val="1"/>
        </w:num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开标一览表</w:t>
      </w:r>
      <w:r>
        <w:drawing>
          <wp:inline distT="0" distB="0" distL="114300" distR="114300">
            <wp:extent cx="5210175" cy="3914775"/>
            <wp:effectExtent l="0" t="0" r="9525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99EB4AD"/>
    <w:multiLevelType w:val="singleLevel"/>
    <w:tmpl w:val="E99EB4AD"/>
    <w:lvl w:ilvl="0" w:tentative="0">
      <w:start w:val="1"/>
      <w:numFmt w:val="chineseCounting"/>
      <w:suff w:val="nothing"/>
      <w:lvlText w:val="%1、"/>
      <w:lvlJc w:val="left"/>
      <w:rPr>
        <w:rFonts w:hint="eastAsia"/>
        <w:b/>
        <w:bCs/>
        <w:sz w:val="28"/>
        <w:szCs w:val="28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4EA6F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0</Words>
  <Characters>0</Characters>
  <Lines>0</Lines>
  <Paragraphs>0</Paragraphs>
  <TotalTime>32</TotalTime>
  <ScaleCrop>false</ScaleCrop>
  <LinksUpToDate>false</LinksUpToDate>
  <CharactersWithSpaces>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2025-03-30T03:05:58Z</dcterms:created>
  <dc:creator>Administrator</dc:creator>
  <cp:lastModifiedBy>寒梅</cp:lastModifiedBy>
  <dcterms:modified xsi:type="dcterms:W3CDTF">2025-03-30T03:38:26Z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eyJoZGlkIjoiNjkwZTlmZTIyMzFlZWUxZWUwZjM4YTNiY2JlMmQ5MzIiLCJ1c2VySWQiOiI3NjI1NjM5MDIifQ==</vt:lpwstr>
  </property>
  <property fmtid="{D5CDD505-2E9C-101B-9397-08002B2CF9AE}" pid="4" name="ICV">
    <vt:lpwstr>FFA8B26F11C24730A043DC492E40DD76_12</vt:lpwstr>
  </property>
</Properties>
</file>