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F0EF48">
      <w:pPr>
        <w:numPr>
          <w:ilvl w:val="0"/>
          <w:numId w:val="1"/>
        </w:numPr>
        <w:jc w:val="center"/>
        <w:rPr>
          <w:rFonts w:hint="default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投标承诺书</w:t>
      </w:r>
      <w:r>
        <w:drawing>
          <wp:inline distT="0" distB="0" distL="114300" distR="114300">
            <wp:extent cx="5019675" cy="63627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AD6CB">
      <w:pPr>
        <w:numPr>
          <w:numId w:val="0"/>
        </w:numPr>
        <w:jc w:val="both"/>
      </w:pPr>
    </w:p>
    <w:p w14:paraId="63AF31D2">
      <w:pPr>
        <w:numPr>
          <w:numId w:val="0"/>
        </w:numPr>
        <w:jc w:val="both"/>
      </w:pPr>
    </w:p>
    <w:p w14:paraId="7222CB3B">
      <w:pPr>
        <w:numPr>
          <w:numId w:val="0"/>
        </w:numPr>
        <w:jc w:val="both"/>
      </w:pPr>
    </w:p>
    <w:p w14:paraId="3B800D23">
      <w:pPr>
        <w:numPr>
          <w:numId w:val="0"/>
        </w:numPr>
        <w:jc w:val="both"/>
      </w:pPr>
    </w:p>
    <w:p w14:paraId="556DAA02">
      <w:pPr>
        <w:numPr>
          <w:numId w:val="0"/>
        </w:numPr>
        <w:jc w:val="both"/>
      </w:pPr>
    </w:p>
    <w:p w14:paraId="24678C0F">
      <w:pPr>
        <w:numPr>
          <w:numId w:val="0"/>
        </w:numPr>
        <w:jc w:val="both"/>
      </w:pPr>
    </w:p>
    <w:p w14:paraId="3AEB51D2">
      <w:pPr>
        <w:numPr>
          <w:numId w:val="0"/>
        </w:numPr>
        <w:jc w:val="both"/>
      </w:pPr>
    </w:p>
    <w:p w14:paraId="7A728942">
      <w:pPr>
        <w:numPr>
          <w:numId w:val="0"/>
        </w:numPr>
        <w:jc w:val="both"/>
      </w:pPr>
    </w:p>
    <w:p w14:paraId="2387C37B">
      <w:pPr>
        <w:numPr>
          <w:numId w:val="0"/>
        </w:numPr>
        <w:jc w:val="both"/>
        <w:rPr>
          <w:rFonts w:hint="default"/>
          <w:lang w:val="en-US" w:eastAsia="zh-CN"/>
        </w:rPr>
      </w:pPr>
    </w:p>
    <w:p w14:paraId="0542AEA3">
      <w:pPr>
        <w:numPr>
          <w:ilvl w:val="0"/>
          <w:numId w:val="1"/>
        </w:num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资格证明</w:t>
      </w:r>
    </w:p>
    <w:p w14:paraId="633240B9">
      <w:pPr>
        <w:numPr>
          <w:numId w:val="0"/>
        </w:numPr>
        <w:jc w:val="both"/>
      </w:pPr>
      <w:r>
        <w:drawing>
          <wp:inline distT="0" distB="0" distL="114300" distR="114300">
            <wp:extent cx="4695825" cy="680085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67300" cy="40957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91100" cy="65913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72025" cy="705802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66865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68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0150" cy="53149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531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55054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55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53816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53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561022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561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498465"/>
            <wp:effectExtent l="0" t="0" r="6350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49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525780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5566410"/>
            <wp:effectExtent l="0" t="0" r="5080" b="152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56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557212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5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4961890"/>
            <wp:effectExtent l="0" t="0" r="6985" b="1016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96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5095875"/>
            <wp:effectExtent l="0" t="0" r="9525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57674">
      <w:pPr>
        <w:numPr>
          <w:numId w:val="0"/>
        </w:numPr>
        <w:jc w:val="both"/>
      </w:pPr>
    </w:p>
    <w:p w14:paraId="583C3A30">
      <w:pPr>
        <w:numPr>
          <w:numId w:val="0"/>
        </w:numPr>
        <w:jc w:val="both"/>
      </w:pPr>
    </w:p>
    <w:p w14:paraId="45CD877C">
      <w:pPr>
        <w:numPr>
          <w:numId w:val="0"/>
        </w:numPr>
        <w:jc w:val="both"/>
      </w:pPr>
    </w:p>
    <w:p w14:paraId="17C595CC">
      <w:pPr>
        <w:numPr>
          <w:numId w:val="0"/>
        </w:numPr>
        <w:jc w:val="both"/>
      </w:pPr>
    </w:p>
    <w:p w14:paraId="1FC9EA7B">
      <w:pPr>
        <w:numPr>
          <w:numId w:val="0"/>
        </w:numPr>
        <w:jc w:val="both"/>
      </w:pPr>
    </w:p>
    <w:p w14:paraId="003ACA3D">
      <w:pPr>
        <w:numPr>
          <w:numId w:val="0"/>
        </w:numPr>
        <w:jc w:val="both"/>
      </w:pPr>
    </w:p>
    <w:p w14:paraId="40090A2F">
      <w:pPr>
        <w:numPr>
          <w:numId w:val="0"/>
        </w:numPr>
        <w:jc w:val="both"/>
      </w:pPr>
    </w:p>
    <w:p w14:paraId="2977CA38">
      <w:pPr>
        <w:numPr>
          <w:numId w:val="0"/>
        </w:numPr>
        <w:jc w:val="both"/>
      </w:pPr>
    </w:p>
    <w:p w14:paraId="10524C4E">
      <w:pPr>
        <w:numPr>
          <w:numId w:val="0"/>
        </w:numPr>
        <w:jc w:val="both"/>
      </w:pPr>
    </w:p>
    <w:p w14:paraId="7FF2D173">
      <w:pPr>
        <w:numPr>
          <w:numId w:val="0"/>
        </w:numPr>
        <w:jc w:val="both"/>
      </w:pPr>
    </w:p>
    <w:p w14:paraId="2B3A101C">
      <w:pPr>
        <w:numPr>
          <w:numId w:val="0"/>
        </w:numPr>
        <w:jc w:val="both"/>
      </w:pPr>
    </w:p>
    <w:p w14:paraId="5C7D5A0F">
      <w:pPr>
        <w:numPr>
          <w:numId w:val="0"/>
        </w:numPr>
        <w:jc w:val="both"/>
      </w:pPr>
    </w:p>
    <w:p w14:paraId="6558FB64">
      <w:pPr>
        <w:numPr>
          <w:numId w:val="0"/>
        </w:numPr>
        <w:jc w:val="both"/>
      </w:pPr>
    </w:p>
    <w:p w14:paraId="048F90CA">
      <w:pPr>
        <w:numPr>
          <w:numId w:val="0"/>
        </w:numPr>
        <w:jc w:val="both"/>
      </w:pPr>
    </w:p>
    <w:p w14:paraId="383AA061">
      <w:pPr>
        <w:numPr>
          <w:numId w:val="0"/>
        </w:numPr>
        <w:jc w:val="both"/>
      </w:pPr>
    </w:p>
    <w:p w14:paraId="007E91B2">
      <w:pPr>
        <w:numPr>
          <w:numId w:val="0"/>
        </w:numPr>
        <w:jc w:val="both"/>
      </w:pPr>
    </w:p>
    <w:p w14:paraId="466EE057">
      <w:pPr>
        <w:numPr>
          <w:numId w:val="0"/>
        </w:numPr>
        <w:jc w:val="both"/>
      </w:pPr>
    </w:p>
    <w:p w14:paraId="559B1F9C">
      <w:pPr>
        <w:numPr>
          <w:numId w:val="0"/>
        </w:numPr>
        <w:jc w:val="both"/>
      </w:pPr>
    </w:p>
    <w:p w14:paraId="771F5FC3">
      <w:pPr>
        <w:numPr>
          <w:ilvl w:val="0"/>
          <w:numId w:val="1"/>
        </w:numPr>
        <w:ind w:left="0" w:leftChars="0" w:firstLine="0" w:firstLineChars="0"/>
        <w:jc w:val="center"/>
      </w:pPr>
      <w:r>
        <w:rPr>
          <w:rFonts w:hint="eastAsia"/>
          <w:b/>
          <w:bCs/>
          <w:sz w:val="28"/>
          <w:szCs w:val="28"/>
          <w:lang w:val="en-US" w:eastAsia="zh-CN"/>
        </w:rPr>
        <w:t>中小企业声明函</w:t>
      </w:r>
      <w:r>
        <w:drawing>
          <wp:inline distT="0" distB="0" distL="114300" distR="114300">
            <wp:extent cx="5257800" cy="5305425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EA126">
      <w:pPr>
        <w:widowControl w:val="0"/>
        <w:numPr>
          <w:numId w:val="0"/>
        </w:numPr>
        <w:jc w:val="center"/>
      </w:pPr>
    </w:p>
    <w:p w14:paraId="451835C3">
      <w:pPr>
        <w:widowControl w:val="0"/>
        <w:numPr>
          <w:numId w:val="0"/>
        </w:numPr>
        <w:jc w:val="center"/>
      </w:pPr>
    </w:p>
    <w:p w14:paraId="37E37B4F">
      <w:pPr>
        <w:widowControl w:val="0"/>
        <w:numPr>
          <w:numId w:val="0"/>
        </w:numPr>
        <w:jc w:val="center"/>
      </w:pPr>
    </w:p>
    <w:p w14:paraId="0C9C00B9">
      <w:pPr>
        <w:widowControl w:val="0"/>
        <w:numPr>
          <w:numId w:val="0"/>
        </w:numPr>
        <w:jc w:val="center"/>
      </w:pPr>
    </w:p>
    <w:p w14:paraId="314BA54C">
      <w:pPr>
        <w:widowControl w:val="0"/>
        <w:numPr>
          <w:numId w:val="0"/>
        </w:numPr>
        <w:jc w:val="center"/>
      </w:pPr>
    </w:p>
    <w:p w14:paraId="185B7D89">
      <w:pPr>
        <w:widowControl w:val="0"/>
        <w:numPr>
          <w:numId w:val="0"/>
        </w:numPr>
        <w:jc w:val="center"/>
      </w:pPr>
    </w:p>
    <w:p w14:paraId="2E1BF596">
      <w:pPr>
        <w:widowControl w:val="0"/>
        <w:numPr>
          <w:numId w:val="0"/>
        </w:numPr>
        <w:jc w:val="center"/>
      </w:pPr>
    </w:p>
    <w:p w14:paraId="0437EB50">
      <w:pPr>
        <w:widowControl w:val="0"/>
        <w:numPr>
          <w:numId w:val="0"/>
        </w:numPr>
        <w:jc w:val="center"/>
      </w:pPr>
    </w:p>
    <w:p w14:paraId="10227168">
      <w:pPr>
        <w:widowControl w:val="0"/>
        <w:numPr>
          <w:numId w:val="0"/>
        </w:numPr>
        <w:jc w:val="center"/>
      </w:pPr>
    </w:p>
    <w:p w14:paraId="40095571">
      <w:pPr>
        <w:widowControl w:val="0"/>
        <w:numPr>
          <w:numId w:val="0"/>
        </w:numPr>
        <w:jc w:val="center"/>
      </w:pPr>
    </w:p>
    <w:p w14:paraId="5556F143">
      <w:pPr>
        <w:widowControl w:val="0"/>
        <w:numPr>
          <w:numId w:val="0"/>
        </w:numPr>
        <w:jc w:val="center"/>
      </w:pPr>
    </w:p>
    <w:p w14:paraId="0D10816C">
      <w:pPr>
        <w:widowControl w:val="0"/>
        <w:numPr>
          <w:numId w:val="0"/>
        </w:numPr>
        <w:jc w:val="center"/>
      </w:pPr>
    </w:p>
    <w:p w14:paraId="3F1D9267">
      <w:pPr>
        <w:widowControl w:val="0"/>
        <w:numPr>
          <w:numId w:val="0"/>
        </w:numPr>
        <w:jc w:val="center"/>
      </w:pPr>
    </w:p>
    <w:p w14:paraId="69FAC7C4">
      <w:pPr>
        <w:widowControl w:val="0"/>
        <w:numPr>
          <w:numId w:val="0"/>
        </w:numPr>
        <w:jc w:val="center"/>
      </w:pPr>
    </w:p>
    <w:p w14:paraId="62ACD709">
      <w:pPr>
        <w:widowControl w:val="0"/>
        <w:numPr>
          <w:numId w:val="0"/>
        </w:numPr>
        <w:jc w:val="center"/>
      </w:pPr>
    </w:p>
    <w:p w14:paraId="08FDB5AF">
      <w:pPr>
        <w:numPr>
          <w:ilvl w:val="0"/>
          <w:numId w:val="1"/>
        </w:numPr>
        <w:ind w:left="0" w:leftChars="0" w:firstLine="0" w:firstLineChars="0"/>
        <w:jc w:val="center"/>
        <w:rPr>
          <w:rFonts w:hint="default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分项报价表</w:t>
      </w:r>
      <w:r>
        <w:drawing>
          <wp:inline distT="0" distB="0" distL="114300" distR="114300">
            <wp:extent cx="5268595" cy="4248785"/>
            <wp:effectExtent l="0" t="0" r="8255" b="184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24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7352D">
      <w:pPr>
        <w:widowControl w:val="0"/>
        <w:numPr>
          <w:numId w:val="0"/>
        </w:numPr>
        <w:jc w:val="center"/>
      </w:pPr>
    </w:p>
    <w:p w14:paraId="4CD4D1BE">
      <w:pPr>
        <w:widowControl w:val="0"/>
        <w:numPr>
          <w:numId w:val="0"/>
        </w:numPr>
        <w:jc w:val="center"/>
      </w:pPr>
    </w:p>
    <w:p w14:paraId="4757FE75">
      <w:pPr>
        <w:widowControl w:val="0"/>
        <w:numPr>
          <w:numId w:val="0"/>
        </w:numPr>
        <w:jc w:val="center"/>
      </w:pPr>
    </w:p>
    <w:p w14:paraId="59124294">
      <w:pPr>
        <w:widowControl w:val="0"/>
        <w:numPr>
          <w:numId w:val="0"/>
        </w:numPr>
        <w:jc w:val="center"/>
      </w:pPr>
    </w:p>
    <w:p w14:paraId="1172ABCB">
      <w:pPr>
        <w:widowControl w:val="0"/>
        <w:numPr>
          <w:numId w:val="0"/>
        </w:numPr>
        <w:jc w:val="center"/>
      </w:pPr>
    </w:p>
    <w:p w14:paraId="699A3B99">
      <w:pPr>
        <w:widowControl w:val="0"/>
        <w:numPr>
          <w:numId w:val="0"/>
        </w:numPr>
        <w:jc w:val="center"/>
      </w:pPr>
    </w:p>
    <w:p w14:paraId="7F05399C">
      <w:pPr>
        <w:widowControl w:val="0"/>
        <w:numPr>
          <w:numId w:val="0"/>
        </w:numPr>
        <w:jc w:val="center"/>
      </w:pPr>
    </w:p>
    <w:p w14:paraId="0F104727">
      <w:pPr>
        <w:widowControl w:val="0"/>
        <w:numPr>
          <w:numId w:val="0"/>
        </w:numPr>
        <w:jc w:val="center"/>
      </w:pPr>
    </w:p>
    <w:p w14:paraId="5C1609FC">
      <w:pPr>
        <w:widowControl w:val="0"/>
        <w:numPr>
          <w:numId w:val="0"/>
        </w:numPr>
        <w:jc w:val="center"/>
      </w:pPr>
    </w:p>
    <w:p w14:paraId="38F9606C">
      <w:pPr>
        <w:widowControl w:val="0"/>
        <w:numPr>
          <w:numId w:val="0"/>
        </w:numPr>
        <w:jc w:val="center"/>
      </w:pPr>
    </w:p>
    <w:p w14:paraId="58086C58">
      <w:pPr>
        <w:widowControl w:val="0"/>
        <w:numPr>
          <w:numId w:val="0"/>
        </w:numPr>
        <w:jc w:val="center"/>
      </w:pPr>
    </w:p>
    <w:p w14:paraId="611A5DA5">
      <w:pPr>
        <w:widowControl w:val="0"/>
        <w:numPr>
          <w:numId w:val="0"/>
        </w:numPr>
        <w:jc w:val="center"/>
      </w:pPr>
    </w:p>
    <w:p w14:paraId="40FDEA74">
      <w:pPr>
        <w:widowControl w:val="0"/>
        <w:numPr>
          <w:numId w:val="0"/>
        </w:numPr>
        <w:jc w:val="center"/>
      </w:pPr>
    </w:p>
    <w:p w14:paraId="6D53FDB9">
      <w:pPr>
        <w:widowControl w:val="0"/>
        <w:numPr>
          <w:numId w:val="0"/>
        </w:numPr>
        <w:jc w:val="center"/>
      </w:pPr>
    </w:p>
    <w:p w14:paraId="0F3A3965">
      <w:pPr>
        <w:widowControl w:val="0"/>
        <w:numPr>
          <w:numId w:val="0"/>
        </w:numPr>
        <w:jc w:val="center"/>
      </w:pPr>
    </w:p>
    <w:p w14:paraId="4FCAAEAF">
      <w:pPr>
        <w:widowControl w:val="0"/>
        <w:numPr>
          <w:numId w:val="0"/>
        </w:numPr>
        <w:jc w:val="center"/>
      </w:pPr>
    </w:p>
    <w:p w14:paraId="69312AC1">
      <w:pPr>
        <w:widowControl w:val="0"/>
        <w:numPr>
          <w:numId w:val="0"/>
        </w:numPr>
        <w:jc w:val="center"/>
      </w:pPr>
    </w:p>
    <w:p w14:paraId="6842D057">
      <w:pPr>
        <w:widowControl w:val="0"/>
        <w:numPr>
          <w:numId w:val="0"/>
        </w:numPr>
        <w:jc w:val="center"/>
      </w:pPr>
    </w:p>
    <w:p w14:paraId="5603E7B2">
      <w:pPr>
        <w:widowControl w:val="0"/>
        <w:numPr>
          <w:numId w:val="0"/>
        </w:numPr>
        <w:jc w:val="center"/>
      </w:pPr>
    </w:p>
    <w:p w14:paraId="3950ED5E">
      <w:pPr>
        <w:widowControl w:val="0"/>
        <w:numPr>
          <w:numId w:val="0"/>
        </w:numPr>
        <w:jc w:val="center"/>
        <w:rPr>
          <w:rFonts w:hint="default"/>
          <w:lang w:val="en-US" w:eastAsia="zh-CN"/>
        </w:rPr>
      </w:pPr>
      <w:bookmarkStart w:id="0" w:name="_GoBack"/>
      <w:bookmarkEnd w:id="0"/>
    </w:p>
    <w:p w14:paraId="04EEE091">
      <w:pPr>
        <w:numPr>
          <w:ilvl w:val="0"/>
          <w:numId w:val="1"/>
        </w:numPr>
        <w:ind w:left="0" w:leftChars="0" w:firstLine="0" w:firstLineChars="0"/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开标一览表</w:t>
      </w:r>
      <w:r>
        <w:drawing>
          <wp:inline distT="0" distB="0" distL="114300" distR="114300">
            <wp:extent cx="5272405" cy="3899535"/>
            <wp:effectExtent l="0" t="0" r="4445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9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742E876"/>
    <w:multiLevelType w:val="singleLevel"/>
    <w:tmpl w:val="2742E876"/>
    <w:lvl w:ilvl="0" w:tentative="0">
      <w:start w:val="1"/>
      <w:numFmt w:val="chineseCounting"/>
      <w:suff w:val="nothing"/>
      <w:lvlText w:val="%1、"/>
      <w:lvlJc w:val="left"/>
      <w:rPr>
        <w:rFonts w:hint="eastAsia"/>
        <w:b/>
        <w:bCs/>
        <w:sz w:val="28"/>
        <w:szCs w:val="28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CD970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0</Words>
  <Characters>0</Characters>
  <Lines>0</Lines>
  <Paragraphs>0</Paragraphs>
  <TotalTime>13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2025-03-30T02:51:13Z</dcterms:created>
  <dc:creator>Administrator</dc:creator>
  <cp:lastModifiedBy>寒梅</cp:lastModifiedBy>
  <dcterms:modified xsi:type="dcterms:W3CDTF">2025-03-30T03:04:59Z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eyJoZGlkIjoiNjkwZTlmZTIyMzFlZWUxZWUwZjM4YTNiY2JlMmQ5MzIiLCJ1c2VySWQiOiI3NjI1NjM5MDIifQ==</vt:lpwstr>
  </property>
  <property fmtid="{D5CDD505-2E9C-101B-9397-08002B2CF9AE}" pid="4" name="ICV">
    <vt:lpwstr>BB88CAF69EBE44FF999AFDFF119D65AB_12</vt:lpwstr>
  </property>
</Properties>
</file>