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9FE3CE">
      <w:pPr>
        <w:tabs>
          <w:tab w:val="left" w:pos="426"/>
        </w:tabs>
        <w:autoSpaceDE w:val="0"/>
        <w:autoSpaceDN w:val="0"/>
        <w:spacing w:line="360" w:lineRule="auto"/>
        <w:jc w:val="both"/>
        <w:outlineLvl w:val="0"/>
        <w:rPr>
          <w:rFonts w:hint="default" w:ascii="黑体" w:hAnsi="黑体" w:eastAsia="黑体"/>
          <w:sz w:val="32"/>
          <w:szCs w:val="32"/>
          <w:lang w:val="en-US" w:eastAsia="zh-CN"/>
        </w:rPr>
      </w:pPr>
      <w:r>
        <w:rPr>
          <w:rFonts w:hint="eastAsia" w:ascii="黑体" w:hAnsi="黑体" w:eastAsia="黑体"/>
          <w:sz w:val="32"/>
          <w:szCs w:val="32"/>
          <w:lang w:val="en-US" w:eastAsia="zh-CN"/>
        </w:rPr>
        <w:t>附件：</w:t>
      </w:r>
      <w:r>
        <w:rPr>
          <w:rFonts w:hint="eastAsia" w:ascii="黑体" w:hAnsi="黑体" w:eastAsia="黑体"/>
          <w:sz w:val="32"/>
          <w:szCs w:val="32"/>
          <w:lang w:eastAsia="zh-CN"/>
        </w:rPr>
        <w:t>《</w:t>
      </w:r>
      <w:r>
        <w:rPr>
          <w:rFonts w:hint="eastAsia" w:ascii="黑体" w:hAnsi="黑体" w:eastAsia="黑体"/>
          <w:sz w:val="32"/>
          <w:szCs w:val="32"/>
        </w:rPr>
        <w:t>中小企业声明函</w:t>
      </w:r>
      <w:r>
        <w:rPr>
          <w:rFonts w:hint="eastAsia" w:ascii="黑体" w:hAnsi="黑体" w:eastAsia="黑体"/>
          <w:sz w:val="32"/>
          <w:szCs w:val="32"/>
          <w:lang w:eastAsia="zh-CN"/>
        </w:rPr>
        <w:t>》</w:t>
      </w:r>
      <w:r>
        <w:rPr>
          <w:rFonts w:hint="eastAsia" w:ascii="黑体" w:hAnsi="黑体" w:eastAsia="黑体"/>
          <w:sz w:val="32"/>
          <w:szCs w:val="32"/>
          <w:lang w:val="en-US" w:eastAsia="zh-CN"/>
        </w:rPr>
        <w:t>参考格式</w:t>
      </w:r>
      <w:bookmarkStart w:id="0" w:name="_GoBack"/>
      <w:bookmarkEnd w:id="0"/>
    </w:p>
    <w:p w14:paraId="140E8E4A">
      <w:pPr>
        <w:snapToGrid w:val="0"/>
        <w:spacing w:line="360" w:lineRule="auto"/>
        <w:rPr>
          <w:rFonts w:hint="eastAsia" w:ascii="宋体" w:hAnsi="宋体"/>
          <w:sz w:val="24"/>
        </w:rPr>
      </w:pPr>
    </w:p>
    <w:p w14:paraId="4FDFE3D6">
      <w:pPr>
        <w:snapToGrid w:val="0"/>
        <w:spacing w:line="360" w:lineRule="auto"/>
        <w:jc w:val="center"/>
        <w:outlineLvl w:val="1"/>
        <w:rPr>
          <w:rFonts w:hint="eastAsia" w:ascii="宋体" w:hAnsi="宋体" w:eastAsia="宋体"/>
          <w:sz w:val="24"/>
          <w:lang w:eastAsia="zh-CN"/>
        </w:rPr>
      </w:pPr>
      <w:r>
        <w:rPr>
          <w:rFonts w:hint="eastAsia" w:ascii="宋体" w:hAnsi="宋体"/>
          <w:sz w:val="24"/>
        </w:rPr>
        <w:t>中小企业声明函</w:t>
      </w:r>
      <w:r>
        <w:rPr>
          <w:rFonts w:hint="eastAsia" w:ascii="宋体" w:hAnsi="宋体"/>
          <w:sz w:val="24"/>
          <w:lang w:eastAsia="zh-CN"/>
        </w:rPr>
        <w:t>（</w:t>
      </w:r>
      <w:r>
        <w:rPr>
          <w:rFonts w:hint="eastAsia" w:ascii="宋体" w:hAnsi="宋体"/>
          <w:sz w:val="24"/>
          <w:lang w:val="en-US" w:eastAsia="zh-CN"/>
        </w:rPr>
        <w:t>适用于采购包1</w:t>
      </w:r>
      <w:r>
        <w:rPr>
          <w:rFonts w:hint="eastAsia" w:ascii="宋体" w:hAnsi="宋体"/>
          <w:sz w:val="24"/>
          <w:lang w:eastAsia="zh-CN"/>
        </w:rPr>
        <w:t>）</w:t>
      </w:r>
    </w:p>
    <w:p w14:paraId="5B346AAD">
      <w:pPr>
        <w:snapToGrid w:val="0"/>
        <w:spacing w:line="360" w:lineRule="auto"/>
        <w:ind w:firstLine="424" w:firstLineChars="177"/>
        <w:rPr>
          <w:rFonts w:hint="eastAsia" w:ascii="宋体" w:hAnsi="宋体"/>
          <w:sz w:val="24"/>
        </w:rPr>
      </w:pPr>
      <w:r>
        <w:rPr>
          <w:rFonts w:hint="eastAsia" w:ascii="宋体" w:hAnsi="宋体"/>
          <w:sz w:val="24"/>
        </w:rPr>
        <w:t>本公司（联合体）郑重声明，根据《政府采购促进中小企业发展管理办法》（财库﹝</w:t>
      </w:r>
      <w:r>
        <w:rPr>
          <w:rFonts w:ascii="宋体" w:hAnsi="宋体"/>
          <w:sz w:val="24"/>
        </w:rPr>
        <w:t>2020﹞46 号）的规定，本公司</w:t>
      </w:r>
      <w:r>
        <w:rPr>
          <w:rFonts w:hint="eastAsia" w:ascii="宋体" w:hAnsi="宋体"/>
          <w:sz w:val="24"/>
        </w:rPr>
        <w:t>（联合体）参加</w:t>
      </w:r>
      <w:r>
        <w:rPr>
          <w:rFonts w:hint="eastAsia" w:ascii="宋体" w:hAnsi="宋体"/>
          <w:sz w:val="24"/>
          <w:u w:val="single"/>
        </w:rPr>
        <w:t>广州市生态环境局南沙分局</w:t>
      </w:r>
      <w:r>
        <w:rPr>
          <w:rFonts w:ascii="宋体" w:hAnsi="宋体"/>
          <w:sz w:val="24"/>
        </w:rPr>
        <w:t>的</w:t>
      </w:r>
      <w:r>
        <w:rPr>
          <w:rFonts w:hint="eastAsia" w:ascii="宋体" w:hAnsi="宋体"/>
          <w:sz w:val="24"/>
          <w:u w:val="single"/>
        </w:rPr>
        <w:t>广州市南沙区入河排污口规范化建设项目</w:t>
      </w:r>
      <w:r>
        <w:rPr>
          <w:rFonts w:ascii="宋体" w:hAnsi="宋体"/>
          <w:sz w:val="24"/>
        </w:rPr>
        <w:t>采购活动，提</w:t>
      </w:r>
      <w:r>
        <w:rPr>
          <w:rFonts w:hint="eastAsia" w:ascii="宋体" w:hAnsi="宋体"/>
          <w:sz w:val="24"/>
        </w:rPr>
        <w:t>供的货物全部由符合政策要求的中小企业制造。相关企业（含联合体中的中小企业、签订分包意向协议的中小企业）的具体情况如下：</w:t>
      </w:r>
    </w:p>
    <w:p w14:paraId="04ED48D7">
      <w:pPr>
        <w:snapToGrid w:val="0"/>
        <w:spacing w:line="360" w:lineRule="auto"/>
        <w:ind w:firstLine="424" w:firstLineChars="177"/>
        <w:rPr>
          <w:rFonts w:hint="eastAsia" w:ascii="宋体" w:hAnsi="宋体"/>
          <w:sz w:val="24"/>
        </w:rPr>
      </w:pPr>
      <w:r>
        <w:rPr>
          <w:rFonts w:ascii="宋体" w:hAnsi="宋体"/>
          <w:sz w:val="24"/>
        </w:rPr>
        <w:t>1.</w:t>
      </w:r>
      <w:r>
        <w:rPr>
          <w:rFonts w:hint="eastAsia" w:ascii="宋体" w:hAnsi="宋体"/>
          <w:sz w:val="24"/>
          <w:u w:val="single"/>
        </w:rPr>
        <w:t>监测采样点建设及改造</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w:t>
      </w:r>
      <w:r>
        <w:rPr>
          <w:rFonts w:hint="eastAsia" w:ascii="宋体" w:hAnsi="宋体"/>
          <w:sz w:val="24"/>
        </w:rPr>
        <w:t>入为</w:t>
      </w:r>
      <w:r>
        <w:rPr>
          <w:rFonts w:ascii="宋体" w:hAnsi="宋体"/>
          <w:sz w:val="24"/>
          <w:u w:val="single"/>
        </w:rPr>
        <w:t xml:space="preserve">     </w:t>
      </w:r>
      <w:r>
        <w:rPr>
          <w:rFonts w:ascii="宋体" w:hAnsi="宋体"/>
          <w:sz w:val="24"/>
        </w:rPr>
        <w:t>万元，资产总额为</w:t>
      </w:r>
      <w:r>
        <w:rPr>
          <w:rFonts w:hint="eastAsia" w:ascii="宋体" w:hAnsi="宋体"/>
          <w:sz w:val="24"/>
          <w:u w:val="single"/>
        </w:rPr>
        <w:t xml:space="preserve"> </w:t>
      </w:r>
      <w:r>
        <w:rPr>
          <w:rFonts w:ascii="宋体" w:hAnsi="宋体"/>
          <w:sz w:val="24"/>
          <w:u w:val="single"/>
        </w:rPr>
        <w:t xml:space="preserve">     </w:t>
      </w:r>
      <w:r>
        <w:rPr>
          <w:rFonts w:ascii="宋体" w:hAnsi="宋体"/>
          <w:sz w:val="24"/>
        </w:rPr>
        <w:t>万元，属于</w:t>
      </w:r>
      <w:r>
        <w:rPr>
          <w:rFonts w:ascii="宋体" w:hAnsi="宋体"/>
          <w:sz w:val="24"/>
          <w:u w:val="single"/>
        </w:rPr>
        <w:t>（中型企业、小</w:t>
      </w:r>
      <w:r>
        <w:rPr>
          <w:rFonts w:hint="eastAsia" w:ascii="宋体" w:hAnsi="宋体"/>
          <w:sz w:val="24"/>
          <w:u w:val="single"/>
        </w:rPr>
        <w:t>型企业、微型企业）</w:t>
      </w:r>
      <w:r>
        <w:rPr>
          <w:rFonts w:ascii="宋体" w:hAnsi="宋体"/>
          <w:sz w:val="24"/>
        </w:rPr>
        <w:t>；</w:t>
      </w:r>
    </w:p>
    <w:p w14:paraId="1E10195A">
      <w:pPr>
        <w:snapToGrid w:val="0"/>
        <w:spacing w:line="360" w:lineRule="auto"/>
        <w:ind w:firstLine="424" w:firstLineChars="177"/>
        <w:rPr>
          <w:rFonts w:hint="eastAsia" w:ascii="宋体" w:hAnsi="宋体"/>
          <w:sz w:val="24"/>
        </w:rPr>
      </w:pPr>
      <w:r>
        <w:rPr>
          <w:rFonts w:ascii="宋体" w:hAnsi="宋体"/>
          <w:sz w:val="24"/>
        </w:rPr>
        <w:t>2.</w:t>
      </w:r>
      <w:r>
        <w:rPr>
          <w:rFonts w:hint="eastAsia" w:ascii="宋体" w:hAnsi="宋体"/>
          <w:sz w:val="24"/>
          <w:u w:val="single"/>
        </w:rPr>
        <w:t>流量在线监测点</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04DC5163">
      <w:pPr>
        <w:snapToGrid w:val="0"/>
        <w:spacing w:line="360" w:lineRule="auto"/>
        <w:ind w:firstLine="424" w:firstLineChars="177"/>
        <w:rPr>
          <w:rFonts w:hint="eastAsia" w:ascii="宋体" w:hAnsi="宋体"/>
          <w:sz w:val="24"/>
        </w:rPr>
      </w:pPr>
      <w:r>
        <w:rPr>
          <w:rFonts w:hint="eastAsia" w:ascii="宋体" w:hAnsi="宋体"/>
          <w:sz w:val="24"/>
          <w:lang w:val="en-US" w:eastAsia="zh-CN"/>
        </w:rPr>
        <w:t>3</w:t>
      </w:r>
      <w:r>
        <w:rPr>
          <w:rFonts w:ascii="宋体" w:hAnsi="宋体"/>
          <w:sz w:val="24"/>
        </w:rPr>
        <w:t>.</w:t>
      </w:r>
      <w:r>
        <w:rPr>
          <w:rFonts w:hint="eastAsia" w:ascii="宋体" w:hAnsi="宋体"/>
          <w:sz w:val="24"/>
          <w:u w:val="single"/>
        </w:rPr>
        <w:t>常规五参数在线分析仪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66D6797F">
      <w:pPr>
        <w:snapToGrid w:val="0"/>
        <w:spacing w:line="360" w:lineRule="auto"/>
        <w:ind w:firstLine="424" w:firstLineChars="177"/>
        <w:rPr>
          <w:rFonts w:hint="eastAsia" w:ascii="宋体" w:hAnsi="宋体"/>
          <w:sz w:val="24"/>
        </w:rPr>
      </w:pPr>
      <w:r>
        <w:rPr>
          <w:rFonts w:hint="eastAsia" w:ascii="宋体" w:hAnsi="宋体"/>
          <w:sz w:val="24"/>
          <w:lang w:val="en-US" w:eastAsia="zh-CN"/>
        </w:rPr>
        <w:t>4</w:t>
      </w:r>
      <w:r>
        <w:rPr>
          <w:rFonts w:ascii="宋体" w:hAnsi="宋体"/>
          <w:sz w:val="24"/>
        </w:rPr>
        <w:t>.</w:t>
      </w:r>
      <w:r>
        <w:rPr>
          <w:rFonts w:hint="eastAsia" w:ascii="宋体" w:hAnsi="宋体"/>
          <w:sz w:val="24"/>
          <w:u w:val="single"/>
        </w:rPr>
        <w:t>高锰酸盐指数水质分析仪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6ECE488E">
      <w:pPr>
        <w:snapToGrid w:val="0"/>
        <w:spacing w:line="360" w:lineRule="auto"/>
        <w:ind w:firstLine="424" w:firstLineChars="177"/>
        <w:rPr>
          <w:rFonts w:hint="eastAsia" w:ascii="宋体" w:hAnsi="宋体"/>
          <w:sz w:val="24"/>
        </w:rPr>
      </w:pPr>
      <w:r>
        <w:rPr>
          <w:rFonts w:hint="eastAsia" w:ascii="宋体" w:hAnsi="宋体"/>
          <w:sz w:val="24"/>
          <w:lang w:val="en-US" w:eastAsia="zh-CN"/>
        </w:rPr>
        <w:t>5</w:t>
      </w:r>
      <w:r>
        <w:rPr>
          <w:rFonts w:ascii="宋体" w:hAnsi="宋体"/>
          <w:sz w:val="24"/>
        </w:rPr>
        <w:t>.</w:t>
      </w:r>
      <w:r>
        <w:rPr>
          <w:rFonts w:hint="eastAsia" w:ascii="宋体" w:hAnsi="宋体"/>
          <w:sz w:val="24"/>
          <w:u w:val="single"/>
        </w:rPr>
        <w:t>氨氮水质自动分析仪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531975A4">
      <w:pPr>
        <w:snapToGrid w:val="0"/>
        <w:spacing w:line="360" w:lineRule="auto"/>
        <w:ind w:firstLine="424" w:firstLineChars="177"/>
        <w:rPr>
          <w:rFonts w:hint="eastAsia" w:ascii="宋体" w:hAnsi="宋体"/>
          <w:sz w:val="24"/>
        </w:rPr>
      </w:pPr>
      <w:r>
        <w:rPr>
          <w:rFonts w:hint="eastAsia" w:ascii="宋体" w:hAnsi="宋体"/>
          <w:sz w:val="24"/>
          <w:lang w:val="en-US" w:eastAsia="zh-CN"/>
        </w:rPr>
        <w:t>6</w:t>
      </w:r>
      <w:r>
        <w:rPr>
          <w:rFonts w:ascii="宋体" w:hAnsi="宋体"/>
          <w:sz w:val="24"/>
        </w:rPr>
        <w:t>.</w:t>
      </w:r>
      <w:r>
        <w:rPr>
          <w:rFonts w:hint="eastAsia" w:ascii="宋体" w:hAnsi="宋体"/>
          <w:sz w:val="24"/>
          <w:u w:val="single"/>
        </w:rPr>
        <w:t>总磷水质分析仪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7116A41E">
      <w:pPr>
        <w:snapToGrid w:val="0"/>
        <w:spacing w:line="360" w:lineRule="auto"/>
        <w:ind w:firstLine="424" w:firstLineChars="177"/>
        <w:rPr>
          <w:rFonts w:hint="eastAsia" w:ascii="宋体" w:hAnsi="宋体"/>
          <w:sz w:val="24"/>
        </w:rPr>
      </w:pPr>
      <w:r>
        <w:rPr>
          <w:rFonts w:hint="eastAsia" w:ascii="宋体" w:hAnsi="宋体"/>
          <w:sz w:val="24"/>
          <w:lang w:val="en-US" w:eastAsia="zh-CN"/>
        </w:rPr>
        <w:t>7</w:t>
      </w:r>
      <w:r>
        <w:rPr>
          <w:rFonts w:ascii="宋体" w:hAnsi="宋体"/>
          <w:sz w:val="24"/>
        </w:rPr>
        <w:t>.</w:t>
      </w:r>
      <w:r>
        <w:rPr>
          <w:rFonts w:hint="eastAsia" w:ascii="宋体" w:hAnsi="宋体"/>
          <w:sz w:val="24"/>
          <w:u w:val="single"/>
        </w:rPr>
        <w:t>总氮水质自动分析仪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3B5FDE3C">
      <w:pPr>
        <w:snapToGrid w:val="0"/>
        <w:spacing w:line="360" w:lineRule="auto"/>
        <w:ind w:firstLine="424" w:firstLineChars="177"/>
        <w:rPr>
          <w:rFonts w:hint="eastAsia" w:ascii="宋体" w:hAnsi="宋体"/>
          <w:sz w:val="24"/>
        </w:rPr>
      </w:pPr>
      <w:r>
        <w:rPr>
          <w:rFonts w:hint="eastAsia" w:ascii="宋体" w:hAnsi="宋体"/>
          <w:sz w:val="24"/>
          <w:lang w:val="en-US" w:eastAsia="zh-CN"/>
        </w:rPr>
        <w:t>8</w:t>
      </w:r>
      <w:r>
        <w:rPr>
          <w:rFonts w:ascii="宋体" w:hAnsi="宋体"/>
          <w:sz w:val="24"/>
        </w:rPr>
        <w:t>.</w:t>
      </w:r>
      <w:r>
        <w:rPr>
          <w:rFonts w:hint="eastAsia" w:ascii="宋体" w:hAnsi="宋体"/>
          <w:sz w:val="24"/>
          <w:u w:val="single"/>
        </w:rPr>
        <w:t>采水单元</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5DAF2307">
      <w:pPr>
        <w:snapToGrid w:val="0"/>
        <w:spacing w:line="360" w:lineRule="auto"/>
        <w:ind w:firstLine="424" w:firstLineChars="177"/>
        <w:rPr>
          <w:rFonts w:hint="eastAsia" w:ascii="宋体" w:hAnsi="宋体"/>
          <w:sz w:val="24"/>
        </w:rPr>
      </w:pPr>
      <w:r>
        <w:rPr>
          <w:rFonts w:hint="eastAsia" w:ascii="宋体" w:hAnsi="宋体"/>
          <w:sz w:val="24"/>
          <w:lang w:val="en-US" w:eastAsia="zh-CN"/>
        </w:rPr>
        <w:t>9</w:t>
      </w:r>
      <w:r>
        <w:rPr>
          <w:rFonts w:ascii="宋体" w:hAnsi="宋体"/>
          <w:sz w:val="24"/>
        </w:rPr>
        <w:t>.</w:t>
      </w:r>
      <w:r>
        <w:rPr>
          <w:rFonts w:hint="eastAsia" w:ascii="宋体" w:hAnsi="宋体"/>
          <w:sz w:val="24"/>
          <w:u w:val="single"/>
        </w:rPr>
        <w:t>配水及预处理单元</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715D6150">
      <w:pPr>
        <w:snapToGrid w:val="0"/>
        <w:spacing w:line="360" w:lineRule="auto"/>
        <w:ind w:firstLine="424" w:firstLineChars="177"/>
        <w:rPr>
          <w:rFonts w:hint="eastAsia" w:ascii="宋体" w:hAnsi="宋体"/>
          <w:sz w:val="24"/>
        </w:rPr>
      </w:pPr>
      <w:r>
        <w:rPr>
          <w:rFonts w:hint="eastAsia" w:ascii="宋体" w:hAnsi="宋体"/>
          <w:sz w:val="24"/>
          <w:lang w:val="en-US" w:eastAsia="zh-CN"/>
        </w:rPr>
        <w:t>10</w:t>
      </w:r>
      <w:r>
        <w:rPr>
          <w:rFonts w:ascii="宋体" w:hAnsi="宋体"/>
          <w:sz w:val="24"/>
        </w:rPr>
        <w:t>.</w:t>
      </w:r>
      <w:r>
        <w:rPr>
          <w:rFonts w:hint="eastAsia" w:ascii="宋体" w:hAnsi="宋体"/>
          <w:sz w:val="24"/>
          <w:u w:val="single"/>
        </w:rPr>
        <w:t>数据采集、传输及控制系统</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1FA08FF4">
      <w:pPr>
        <w:snapToGrid w:val="0"/>
        <w:spacing w:line="360" w:lineRule="auto"/>
        <w:ind w:firstLine="424" w:firstLineChars="177"/>
        <w:rPr>
          <w:rFonts w:hint="eastAsia" w:ascii="宋体" w:hAnsi="宋体"/>
          <w:sz w:val="24"/>
        </w:rPr>
      </w:pPr>
      <w:r>
        <w:rPr>
          <w:rFonts w:hint="eastAsia" w:ascii="宋体" w:hAnsi="宋体"/>
          <w:sz w:val="24"/>
          <w:lang w:val="en-US" w:eastAsia="zh-CN"/>
        </w:rPr>
        <w:t>11</w:t>
      </w:r>
      <w:r>
        <w:rPr>
          <w:rFonts w:ascii="宋体" w:hAnsi="宋体"/>
          <w:sz w:val="24"/>
        </w:rPr>
        <w:t>.</w:t>
      </w:r>
      <w:r>
        <w:rPr>
          <w:rFonts w:hint="eastAsia" w:ascii="宋体" w:hAnsi="宋体"/>
          <w:sz w:val="24"/>
          <w:u w:val="single"/>
        </w:rPr>
        <w:t>试剂保存装置</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59DEB6FF">
      <w:pPr>
        <w:snapToGrid w:val="0"/>
        <w:spacing w:line="360" w:lineRule="auto"/>
        <w:ind w:firstLine="424" w:firstLineChars="177"/>
        <w:rPr>
          <w:rFonts w:hint="eastAsia" w:ascii="宋体" w:hAnsi="宋体"/>
          <w:sz w:val="24"/>
        </w:rPr>
      </w:pPr>
      <w:r>
        <w:rPr>
          <w:rFonts w:hint="eastAsia" w:ascii="宋体" w:hAnsi="宋体"/>
          <w:sz w:val="24"/>
          <w:lang w:val="en-US" w:eastAsia="zh-CN"/>
        </w:rPr>
        <w:t>1</w:t>
      </w:r>
      <w:r>
        <w:rPr>
          <w:rFonts w:ascii="宋体" w:hAnsi="宋体"/>
          <w:sz w:val="24"/>
        </w:rPr>
        <w:t>2.</w:t>
      </w:r>
      <w:r>
        <w:rPr>
          <w:rFonts w:hint="eastAsia" w:ascii="宋体" w:hAnsi="宋体"/>
          <w:sz w:val="24"/>
          <w:u w:val="single"/>
        </w:rPr>
        <w:t>全自动留样器</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5F0A86C0">
      <w:pPr>
        <w:snapToGrid w:val="0"/>
        <w:spacing w:line="360" w:lineRule="auto"/>
        <w:ind w:firstLine="424" w:firstLineChars="177"/>
        <w:rPr>
          <w:rFonts w:hint="eastAsia" w:ascii="宋体" w:hAnsi="宋体"/>
          <w:sz w:val="24"/>
        </w:rPr>
      </w:pPr>
      <w:r>
        <w:rPr>
          <w:rFonts w:hint="eastAsia" w:ascii="宋体" w:hAnsi="宋体"/>
          <w:sz w:val="24"/>
          <w:lang w:val="en-US" w:eastAsia="zh-CN"/>
        </w:rPr>
        <w:t>13</w:t>
      </w:r>
      <w:r>
        <w:rPr>
          <w:rFonts w:ascii="宋体" w:hAnsi="宋体"/>
          <w:sz w:val="24"/>
        </w:rPr>
        <w:t>.</w:t>
      </w:r>
      <w:r>
        <w:rPr>
          <w:rFonts w:hint="eastAsia" w:ascii="宋体" w:hAnsi="宋体"/>
          <w:sz w:val="24"/>
          <w:u w:val="single"/>
        </w:rPr>
        <w:t>空压机及纯水器</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3624EC53">
      <w:pPr>
        <w:snapToGrid w:val="0"/>
        <w:spacing w:line="360" w:lineRule="auto"/>
        <w:ind w:firstLine="424" w:firstLineChars="177"/>
        <w:rPr>
          <w:rFonts w:hint="eastAsia" w:ascii="宋体" w:hAnsi="宋体"/>
          <w:sz w:val="24"/>
        </w:rPr>
      </w:pPr>
      <w:r>
        <w:rPr>
          <w:rFonts w:hint="eastAsia" w:ascii="宋体" w:hAnsi="宋体"/>
          <w:sz w:val="24"/>
          <w:lang w:val="en-US" w:eastAsia="zh-CN"/>
        </w:rPr>
        <w:t>14</w:t>
      </w:r>
      <w:r>
        <w:rPr>
          <w:rFonts w:ascii="宋体" w:hAnsi="宋体"/>
          <w:sz w:val="24"/>
        </w:rPr>
        <w:t>.</w:t>
      </w:r>
      <w:r>
        <w:rPr>
          <w:rFonts w:hint="eastAsia" w:ascii="宋体" w:hAnsi="宋体"/>
          <w:sz w:val="24"/>
          <w:u w:val="single"/>
        </w:rPr>
        <w:t>视频监控单元</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68231E95">
      <w:pPr>
        <w:snapToGrid w:val="0"/>
        <w:spacing w:line="360" w:lineRule="auto"/>
        <w:ind w:firstLine="424" w:firstLineChars="177"/>
        <w:rPr>
          <w:rFonts w:hint="eastAsia" w:ascii="宋体" w:hAnsi="宋体"/>
          <w:sz w:val="24"/>
        </w:rPr>
      </w:pPr>
      <w:r>
        <w:rPr>
          <w:rFonts w:hint="eastAsia" w:ascii="宋体" w:hAnsi="宋体"/>
          <w:sz w:val="24"/>
          <w:lang w:val="en-US" w:eastAsia="zh-CN"/>
        </w:rPr>
        <w:t>15</w:t>
      </w:r>
      <w:r>
        <w:rPr>
          <w:rFonts w:ascii="宋体" w:hAnsi="宋体"/>
          <w:sz w:val="24"/>
        </w:rPr>
        <w:t>.</w:t>
      </w:r>
      <w:r>
        <w:rPr>
          <w:rFonts w:hint="eastAsia" w:ascii="宋体" w:hAnsi="宋体"/>
          <w:sz w:val="24"/>
          <w:u w:val="single"/>
        </w:rPr>
        <w:t>VPN</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15325F4E">
      <w:pPr>
        <w:snapToGrid w:val="0"/>
        <w:spacing w:line="360" w:lineRule="auto"/>
        <w:ind w:firstLine="424" w:firstLineChars="177"/>
        <w:rPr>
          <w:rFonts w:hint="eastAsia" w:ascii="宋体" w:hAnsi="宋体"/>
          <w:sz w:val="24"/>
        </w:rPr>
      </w:pPr>
      <w:r>
        <w:rPr>
          <w:rFonts w:hint="eastAsia" w:ascii="宋体" w:hAnsi="宋体"/>
          <w:sz w:val="24"/>
          <w:lang w:val="en-US" w:eastAsia="zh-CN"/>
        </w:rPr>
        <w:t>16</w:t>
      </w:r>
      <w:r>
        <w:rPr>
          <w:rFonts w:ascii="宋体" w:hAnsi="宋体"/>
          <w:sz w:val="24"/>
        </w:rPr>
        <w:t>.</w:t>
      </w:r>
      <w:r>
        <w:rPr>
          <w:rFonts w:hint="eastAsia" w:ascii="宋体" w:hAnsi="宋体"/>
          <w:sz w:val="24"/>
          <w:u w:val="single"/>
        </w:rPr>
        <w:t>叶绿素a水质分析仪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427A8CB3">
      <w:pPr>
        <w:snapToGrid w:val="0"/>
        <w:spacing w:line="360" w:lineRule="auto"/>
        <w:ind w:firstLine="424" w:firstLineChars="177"/>
        <w:rPr>
          <w:rFonts w:hint="eastAsia" w:ascii="宋体" w:hAnsi="宋体"/>
          <w:sz w:val="24"/>
        </w:rPr>
      </w:pPr>
      <w:r>
        <w:rPr>
          <w:rFonts w:hint="eastAsia" w:ascii="宋体" w:hAnsi="宋体"/>
          <w:sz w:val="24"/>
          <w:lang w:val="en-US" w:eastAsia="zh-CN"/>
        </w:rPr>
        <w:t>17</w:t>
      </w:r>
      <w:r>
        <w:rPr>
          <w:rFonts w:ascii="宋体" w:hAnsi="宋体"/>
          <w:sz w:val="24"/>
        </w:rPr>
        <w:t>.</w:t>
      </w:r>
      <w:r>
        <w:rPr>
          <w:rFonts w:hint="eastAsia" w:ascii="宋体" w:hAnsi="宋体"/>
          <w:sz w:val="24"/>
          <w:u w:val="single"/>
        </w:rPr>
        <w:t>蓝绿藻水质分析仪</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6C024895">
      <w:pPr>
        <w:snapToGrid w:val="0"/>
        <w:spacing w:line="360" w:lineRule="auto"/>
        <w:ind w:firstLine="424" w:firstLineChars="177"/>
        <w:rPr>
          <w:rFonts w:hint="eastAsia" w:ascii="宋体" w:hAnsi="宋体"/>
          <w:sz w:val="24"/>
        </w:rPr>
      </w:pPr>
      <w:r>
        <w:rPr>
          <w:rFonts w:hint="eastAsia" w:ascii="宋体" w:hAnsi="宋体"/>
          <w:sz w:val="24"/>
          <w:lang w:val="en-US" w:eastAsia="zh-CN"/>
        </w:rPr>
        <w:t>18</w:t>
      </w:r>
      <w:r>
        <w:rPr>
          <w:rFonts w:ascii="宋体" w:hAnsi="宋体"/>
          <w:sz w:val="24"/>
        </w:rPr>
        <w:t>.</w:t>
      </w:r>
      <w:r>
        <w:rPr>
          <w:rFonts w:hint="eastAsia" w:ascii="宋体" w:hAnsi="宋体"/>
          <w:sz w:val="24"/>
          <w:u w:val="single"/>
        </w:rPr>
        <w:t>排污口标识牌【简化版（小块标识牌）】</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710072A2">
      <w:pPr>
        <w:snapToGrid w:val="0"/>
        <w:spacing w:line="360" w:lineRule="auto"/>
        <w:ind w:firstLine="424" w:firstLineChars="177"/>
        <w:rPr>
          <w:rFonts w:hint="eastAsia" w:ascii="宋体" w:hAnsi="宋体"/>
          <w:sz w:val="24"/>
        </w:rPr>
      </w:pPr>
      <w:r>
        <w:rPr>
          <w:rFonts w:hint="eastAsia" w:ascii="宋体" w:hAnsi="宋体"/>
          <w:sz w:val="24"/>
          <w:lang w:val="en-US" w:eastAsia="zh-CN"/>
        </w:rPr>
        <w:t>19</w:t>
      </w:r>
      <w:r>
        <w:rPr>
          <w:rFonts w:ascii="宋体" w:hAnsi="宋体"/>
          <w:sz w:val="24"/>
        </w:rPr>
        <w:t>.</w:t>
      </w:r>
      <w:r>
        <w:rPr>
          <w:rFonts w:hint="eastAsia" w:ascii="宋体" w:hAnsi="宋体"/>
          <w:sz w:val="24"/>
          <w:u w:val="single"/>
        </w:rPr>
        <w:t>排污口标识牌（平面固定式）</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63297BDF">
      <w:pPr>
        <w:snapToGrid w:val="0"/>
        <w:spacing w:line="360" w:lineRule="auto"/>
        <w:ind w:firstLine="424" w:firstLineChars="177"/>
        <w:rPr>
          <w:rFonts w:hint="eastAsia" w:ascii="宋体" w:hAnsi="宋体"/>
          <w:sz w:val="24"/>
        </w:rPr>
      </w:pPr>
      <w:r>
        <w:rPr>
          <w:rFonts w:ascii="宋体" w:hAnsi="宋体"/>
          <w:sz w:val="24"/>
        </w:rPr>
        <w:t>2</w:t>
      </w:r>
      <w:r>
        <w:rPr>
          <w:rFonts w:hint="eastAsia" w:ascii="宋体" w:hAnsi="宋体"/>
          <w:sz w:val="24"/>
          <w:lang w:val="en-US" w:eastAsia="zh-CN"/>
        </w:rPr>
        <w:t>0</w:t>
      </w:r>
      <w:r>
        <w:rPr>
          <w:rFonts w:ascii="宋体" w:hAnsi="宋体"/>
          <w:sz w:val="24"/>
        </w:rPr>
        <w:t>.</w:t>
      </w:r>
      <w:r>
        <w:rPr>
          <w:rFonts w:hint="eastAsia" w:ascii="宋体" w:hAnsi="宋体"/>
          <w:sz w:val="24"/>
          <w:u w:val="single"/>
        </w:rPr>
        <w:t>排污口标识牌（立柱式）</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7F41C771">
      <w:pPr>
        <w:snapToGrid w:val="0"/>
        <w:spacing w:line="360" w:lineRule="auto"/>
        <w:ind w:firstLine="424" w:firstLineChars="177"/>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198D2520">
      <w:pPr>
        <w:snapToGrid w:val="0"/>
        <w:spacing w:line="360" w:lineRule="auto"/>
        <w:ind w:firstLine="424" w:firstLineChars="177"/>
        <w:rPr>
          <w:rFonts w:hint="eastAsia" w:ascii="宋体" w:hAnsi="宋体"/>
          <w:sz w:val="24"/>
        </w:rPr>
      </w:pPr>
      <w:r>
        <w:rPr>
          <w:rFonts w:hint="eastAsia" w:ascii="宋体" w:hAnsi="宋体"/>
          <w:sz w:val="24"/>
        </w:rPr>
        <w:t>本企业对上述声明内容的真实性负责。如有虚假，将依法承担相应责任。</w:t>
      </w:r>
    </w:p>
    <w:p w14:paraId="56D605D4">
      <w:pPr>
        <w:snapToGrid w:val="0"/>
        <w:spacing w:line="360" w:lineRule="auto"/>
        <w:ind w:left="4320" w:leftChars="2160"/>
        <w:rPr>
          <w:rFonts w:hint="eastAsia" w:ascii="宋体" w:hAnsi="宋体"/>
          <w:sz w:val="24"/>
        </w:rPr>
      </w:pPr>
      <w:r>
        <w:rPr>
          <w:rFonts w:hint="eastAsia" w:ascii="宋体" w:hAnsi="宋体"/>
          <w:sz w:val="24"/>
        </w:rPr>
        <w:t>企业名称（盖章）：</w:t>
      </w:r>
    </w:p>
    <w:p w14:paraId="6BAA819C">
      <w:pPr>
        <w:snapToGrid w:val="0"/>
        <w:spacing w:line="360" w:lineRule="auto"/>
        <w:ind w:left="4320" w:leftChars="2160"/>
        <w:rPr>
          <w:rFonts w:hint="eastAsia" w:ascii="宋体" w:hAnsi="宋体"/>
          <w:sz w:val="24"/>
        </w:rPr>
      </w:pPr>
      <w:r>
        <w:rPr>
          <w:rFonts w:hint="eastAsia" w:ascii="宋体" w:hAnsi="宋体"/>
          <w:sz w:val="24"/>
        </w:rPr>
        <w:t>日</w:t>
      </w:r>
      <w:r>
        <w:rPr>
          <w:rFonts w:ascii="宋体" w:hAnsi="宋体"/>
          <w:sz w:val="24"/>
        </w:rPr>
        <w:t xml:space="preserve"> 期：</w:t>
      </w:r>
    </w:p>
    <w:p w14:paraId="073B3796">
      <w:pPr>
        <w:snapToGrid w:val="0"/>
        <w:spacing w:line="360" w:lineRule="auto"/>
        <w:rPr>
          <w:rFonts w:hint="eastAsia" w:ascii="宋体" w:hAnsi="宋体"/>
          <w:sz w:val="24"/>
        </w:rPr>
      </w:pPr>
    </w:p>
    <w:p w14:paraId="05D016FD">
      <w:pPr>
        <w:snapToGrid w:val="0"/>
        <w:spacing w:line="360" w:lineRule="auto"/>
        <w:rPr>
          <w:rFonts w:hint="eastAsia" w:ascii="宋体" w:hAnsi="宋体"/>
          <w:sz w:val="24"/>
        </w:rPr>
      </w:pPr>
      <w:r>
        <w:rPr>
          <w:rFonts w:hint="eastAsia" w:ascii="宋体" w:hAnsi="宋体"/>
          <w:sz w:val="24"/>
        </w:rPr>
        <w:t>备注：</w:t>
      </w:r>
    </w:p>
    <w:p w14:paraId="1B8889D6">
      <w:pPr>
        <w:snapToGrid w:val="0"/>
        <w:spacing w:line="360" w:lineRule="auto"/>
        <w:rPr>
          <w:rFonts w:hint="eastAsia" w:ascii="宋体" w:hAnsi="宋体"/>
          <w:sz w:val="24"/>
        </w:rPr>
      </w:pPr>
      <w:r>
        <w:rPr>
          <w:rFonts w:ascii="宋体" w:hAnsi="宋体"/>
          <w:sz w:val="24"/>
        </w:rPr>
        <w:t>1</w:t>
      </w:r>
      <w:r>
        <w:rPr>
          <w:rFonts w:hint="eastAsia" w:ascii="宋体" w:hAnsi="宋体"/>
          <w:sz w:val="24"/>
        </w:rPr>
        <w:t>、采购人、采购代理机构将按国家有关规定随中标、成交结果公开中标、成交供应商的《中小企业声明函》，供应商提供声明函内容不实的，属于提供虚假材料谋取中标、成交，依照《中华人民共和国政府采购法》等国家有关规定追究相应责任。</w:t>
      </w:r>
    </w:p>
    <w:p w14:paraId="6100B86C">
      <w:pPr>
        <w:snapToGrid w:val="0"/>
        <w:spacing w:line="360" w:lineRule="auto"/>
        <w:rPr>
          <w:rFonts w:hint="eastAsia" w:ascii="宋体" w:hAnsi="宋体"/>
          <w:sz w:val="24"/>
        </w:rPr>
      </w:pPr>
      <w:r>
        <w:rPr>
          <w:rFonts w:ascii="宋体" w:hAnsi="宋体"/>
          <w:sz w:val="24"/>
        </w:rPr>
        <w:t>2</w:t>
      </w:r>
      <w:r>
        <w:rPr>
          <w:rFonts w:hint="eastAsia" w:ascii="宋体" w:hAnsi="宋体"/>
          <w:sz w:val="24"/>
        </w:rPr>
        <w:t>、供应商应当根据采购文件中明确的采购标的所属行业，作为填写本声明函相应采购标的所属行业及判断所投货物制造商是否属于中小企业的依据。</w:t>
      </w:r>
    </w:p>
    <w:p w14:paraId="4E593776">
      <w:pPr>
        <w:snapToGrid w:val="0"/>
        <w:spacing w:line="360" w:lineRule="auto"/>
        <w:rPr>
          <w:rFonts w:hint="eastAsia" w:ascii="宋体" w:hAnsi="宋体"/>
          <w:sz w:val="24"/>
        </w:rPr>
      </w:pPr>
      <w:r>
        <w:rPr>
          <w:rFonts w:ascii="宋体" w:hAnsi="宋体"/>
          <w:sz w:val="24"/>
        </w:rPr>
        <w:t>3</w:t>
      </w:r>
      <w:r>
        <w:rPr>
          <w:rFonts w:hint="eastAsia" w:ascii="宋体" w:hAnsi="宋体"/>
          <w:sz w:val="24"/>
        </w:rPr>
        <w:t>、投标人可根据《关于印发中小企业划型标准规定的通知》（工信部联企业〔2011〕300号）判断制造商属于大型、中型、小型还是微型企业。</w:t>
      </w:r>
    </w:p>
    <w:p w14:paraId="4DB95777">
      <w:pPr>
        <w:snapToGrid w:val="0"/>
        <w:spacing w:line="360" w:lineRule="auto"/>
        <w:rPr>
          <w:rFonts w:hint="eastAsia" w:ascii="宋体" w:hAnsi="宋体"/>
          <w:sz w:val="24"/>
        </w:rPr>
      </w:pPr>
      <w:r>
        <w:rPr>
          <w:rFonts w:hint="eastAsia" w:ascii="宋体" w:hAnsi="宋体"/>
          <w:sz w:val="24"/>
        </w:rPr>
        <w:t>4、为方便投标人对《中小企业声明函》格式的填写能有进一步的理解，以下为填写的举例及说明：</w:t>
      </w:r>
    </w:p>
    <w:p w14:paraId="5A5D5B60">
      <w:pPr>
        <w:snapToGrid w:val="0"/>
        <w:spacing w:line="360" w:lineRule="auto"/>
        <w:ind w:firstLine="480" w:firstLineChars="200"/>
        <w:rPr>
          <w:rFonts w:hint="eastAsia" w:ascii="宋体" w:hAnsi="宋体"/>
          <w:sz w:val="24"/>
        </w:rPr>
      </w:pPr>
      <w:r>
        <w:rPr>
          <w:rFonts w:hint="eastAsia" w:ascii="宋体" w:hAnsi="宋体"/>
          <w:sz w:val="24"/>
        </w:rPr>
        <w:t xml:space="preserve">如某采购项目的采购标的为“血压计”，采购需求中明确“血压计”的行业为“工业”，投标人所投“血压计”制造商为“A公司”，根据上述信息，投标人对中小企业声明函的填写举例如下： </w:t>
      </w:r>
    </w:p>
    <w:p w14:paraId="4A876856">
      <w:pPr>
        <w:snapToGrid w:val="0"/>
        <w:spacing w:line="360" w:lineRule="auto"/>
        <w:rPr>
          <w:rFonts w:hint="eastAsia" w:ascii="宋体" w:hAnsi="宋体"/>
          <w:sz w:val="24"/>
        </w:rPr>
      </w:pPr>
      <w:r>
        <w:rPr>
          <w:rFonts w:hint="eastAsia" w:ascii="宋体" w:hAnsi="宋体"/>
          <w:sz w:val="24"/>
        </w:rPr>
        <w:t>（1）“</w:t>
      </w:r>
      <w:r>
        <w:rPr>
          <w:rFonts w:hint="eastAsia" w:ascii="宋体" w:hAnsi="宋体"/>
          <w:sz w:val="24"/>
          <w:u w:val="single"/>
        </w:rPr>
        <w:t>（标的名称）</w:t>
      </w:r>
      <w:r>
        <w:rPr>
          <w:rFonts w:hint="eastAsia" w:ascii="宋体" w:hAnsi="宋体"/>
          <w:sz w:val="24"/>
        </w:rPr>
        <w:t>”填写为：</w:t>
      </w:r>
      <w:r>
        <w:rPr>
          <w:rFonts w:hint="eastAsia" w:ascii="宋体" w:hAnsi="宋体"/>
          <w:b/>
          <w:bCs/>
          <w:sz w:val="24"/>
          <w:u w:val="single"/>
        </w:rPr>
        <w:t>“血压计”</w:t>
      </w:r>
      <w:r>
        <w:rPr>
          <w:rFonts w:hint="eastAsia" w:ascii="宋体" w:hAnsi="宋体"/>
          <w:sz w:val="24"/>
        </w:rPr>
        <w:t xml:space="preserve">； </w:t>
      </w:r>
    </w:p>
    <w:p w14:paraId="47BA8BC0">
      <w:pPr>
        <w:snapToGrid w:val="0"/>
        <w:spacing w:line="360" w:lineRule="auto"/>
        <w:rPr>
          <w:rFonts w:hint="eastAsia" w:ascii="宋体" w:hAnsi="宋体"/>
          <w:sz w:val="24"/>
        </w:rPr>
      </w:pPr>
      <w:r>
        <w:rPr>
          <w:rFonts w:hint="eastAsia" w:ascii="宋体" w:hAnsi="宋体"/>
          <w:sz w:val="24"/>
        </w:rPr>
        <w:t>（2）“</w:t>
      </w:r>
      <w:r>
        <w:rPr>
          <w:rFonts w:hint="eastAsia" w:ascii="宋体" w:hAnsi="宋体"/>
          <w:sz w:val="24"/>
          <w:u w:val="single"/>
        </w:rPr>
        <w:t>（采购文件中明确的所属行业）</w:t>
      </w:r>
      <w:r>
        <w:rPr>
          <w:rFonts w:hint="eastAsia" w:ascii="宋体" w:hAnsi="宋体"/>
          <w:sz w:val="24"/>
        </w:rPr>
        <w:t>”填写为：</w:t>
      </w:r>
      <w:r>
        <w:rPr>
          <w:rFonts w:hint="eastAsia" w:ascii="宋体" w:hAnsi="宋体"/>
          <w:b/>
          <w:bCs/>
          <w:sz w:val="24"/>
          <w:u w:val="single"/>
        </w:rPr>
        <w:t>“工业”</w:t>
      </w:r>
      <w:r>
        <w:rPr>
          <w:rFonts w:hint="eastAsia" w:ascii="宋体" w:hAnsi="宋体"/>
          <w:sz w:val="24"/>
        </w:rPr>
        <w:t>；</w:t>
      </w:r>
    </w:p>
    <w:p w14:paraId="5A901CCA">
      <w:pPr>
        <w:snapToGrid w:val="0"/>
        <w:spacing w:line="360" w:lineRule="auto"/>
        <w:rPr>
          <w:rFonts w:hint="eastAsia" w:ascii="宋体" w:hAnsi="宋体"/>
          <w:sz w:val="24"/>
        </w:rPr>
      </w:pPr>
      <w:r>
        <w:rPr>
          <w:rFonts w:hint="eastAsia" w:ascii="宋体" w:hAnsi="宋体"/>
          <w:sz w:val="24"/>
        </w:rPr>
        <w:t>（3）“</w:t>
      </w:r>
      <w:r>
        <w:rPr>
          <w:rFonts w:hint="eastAsia" w:ascii="宋体" w:hAnsi="宋体"/>
          <w:sz w:val="24"/>
          <w:u w:val="single"/>
        </w:rPr>
        <w:t>（企业名称）</w:t>
      </w:r>
      <w:r>
        <w:rPr>
          <w:rFonts w:hint="eastAsia" w:ascii="宋体" w:hAnsi="宋体"/>
          <w:sz w:val="24"/>
        </w:rPr>
        <w:t>”填写为：</w:t>
      </w:r>
      <w:r>
        <w:rPr>
          <w:rFonts w:hint="eastAsia" w:ascii="宋体" w:hAnsi="宋体"/>
          <w:b/>
          <w:bCs/>
          <w:sz w:val="24"/>
          <w:u w:val="single"/>
        </w:rPr>
        <w:t>“ A公司”</w:t>
      </w:r>
      <w:r>
        <w:rPr>
          <w:rFonts w:hint="eastAsia" w:ascii="宋体" w:hAnsi="宋体"/>
          <w:sz w:val="24"/>
        </w:rPr>
        <w:t>；</w:t>
      </w:r>
    </w:p>
    <w:p w14:paraId="65AD5BA1">
      <w:pPr>
        <w:snapToGrid w:val="0"/>
        <w:spacing w:line="360" w:lineRule="auto"/>
        <w:rPr>
          <w:rFonts w:hint="eastAsia" w:ascii="宋体" w:hAnsi="宋体"/>
          <w:sz w:val="24"/>
        </w:rPr>
      </w:pPr>
      <w:r>
        <w:rPr>
          <w:rFonts w:hint="eastAsia" w:ascii="宋体" w:hAnsi="宋体"/>
          <w:sz w:val="24"/>
        </w:rPr>
        <w:t>（4）“</w:t>
      </w:r>
      <w:r>
        <w:rPr>
          <w:rFonts w:hint="eastAsia" w:ascii="宋体" w:hAnsi="宋体"/>
          <w:sz w:val="24"/>
          <w:u w:val="single"/>
        </w:rPr>
        <w:t>从业人员</w:t>
      </w:r>
      <w:r>
        <w:rPr>
          <w:rFonts w:hint="eastAsia" w:ascii="宋体" w:hAnsi="宋体"/>
          <w:sz w:val="24"/>
        </w:rPr>
        <w:t>、</w:t>
      </w:r>
      <w:r>
        <w:rPr>
          <w:rFonts w:hint="eastAsia" w:ascii="宋体" w:hAnsi="宋体"/>
          <w:sz w:val="24"/>
          <w:u w:val="single"/>
        </w:rPr>
        <w:t>营业收入</w:t>
      </w:r>
      <w:r>
        <w:rPr>
          <w:rFonts w:hint="eastAsia" w:ascii="宋体" w:hAnsi="宋体"/>
          <w:sz w:val="24"/>
        </w:rPr>
        <w:t>、</w:t>
      </w:r>
      <w:r>
        <w:rPr>
          <w:rFonts w:hint="eastAsia" w:ascii="宋体" w:hAnsi="宋体"/>
          <w:sz w:val="24"/>
          <w:u w:val="single"/>
        </w:rPr>
        <w:t>资产总额</w:t>
      </w:r>
      <w:r>
        <w:rPr>
          <w:rFonts w:hint="eastAsia" w:ascii="宋体" w:hAnsi="宋体"/>
          <w:sz w:val="24"/>
        </w:rPr>
        <w:t>”均填写</w:t>
      </w:r>
      <w:r>
        <w:rPr>
          <w:rFonts w:hint="eastAsia" w:ascii="宋体" w:hAnsi="宋体"/>
          <w:b/>
          <w:bCs/>
          <w:sz w:val="24"/>
        </w:rPr>
        <w:t>所投血压计制造商A公司的上一年度数据</w:t>
      </w:r>
      <w:r>
        <w:rPr>
          <w:rFonts w:hint="eastAsia" w:ascii="宋体" w:hAnsi="宋体"/>
          <w:sz w:val="24"/>
        </w:rPr>
        <w:t xml:space="preserve">，如无上一年度数据的新成立企业可不填报。 </w:t>
      </w:r>
    </w:p>
    <w:p w14:paraId="46A11F0E">
      <w:pPr>
        <w:snapToGrid w:val="0"/>
        <w:spacing w:line="360" w:lineRule="auto"/>
        <w:rPr>
          <w:rFonts w:hint="eastAsia" w:ascii="宋体" w:hAnsi="宋体"/>
          <w:sz w:val="24"/>
        </w:rPr>
      </w:pPr>
      <w:r>
        <w:rPr>
          <w:rFonts w:hint="eastAsia" w:ascii="宋体" w:hAnsi="宋体"/>
          <w:sz w:val="24"/>
        </w:rPr>
        <w:t>（5）“</w:t>
      </w:r>
      <w:r>
        <w:rPr>
          <w:rFonts w:hint="eastAsia" w:ascii="宋体" w:hAnsi="宋体"/>
          <w:sz w:val="24"/>
          <w:u w:val="single"/>
        </w:rPr>
        <w:t>（中型企业、小型企业、微型企业）</w:t>
      </w:r>
      <w:r>
        <w:rPr>
          <w:rFonts w:hint="eastAsia" w:ascii="宋体" w:hAnsi="宋体"/>
          <w:sz w:val="24"/>
        </w:rPr>
        <w:t>”应根据血压计制造商A公司在按工业行业所对应的划分标准判断企业类型后，在中型企业、小型企业、微型企业三种企业类型中</w:t>
      </w:r>
      <w:r>
        <w:rPr>
          <w:rFonts w:hint="eastAsia" w:ascii="宋体" w:hAnsi="宋体"/>
          <w:b/>
          <w:bCs/>
          <w:sz w:val="24"/>
          <w:u w:val="single"/>
        </w:rPr>
        <w:t>选择其一进行填写</w:t>
      </w:r>
      <w:r>
        <w:rPr>
          <w:rFonts w:hint="eastAsia" w:ascii="宋体" w:hAnsi="宋体"/>
          <w:sz w:val="24"/>
        </w:rPr>
        <w:t xml:space="preserve">。 </w:t>
      </w:r>
    </w:p>
    <w:p w14:paraId="2E3147AF">
      <w:pPr>
        <w:snapToGrid w:val="0"/>
        <w:spacing w:line="360" w:lineRule="auto"/>
        <w:ind w:firstLine="482" w:firstLineChars="200"/>
        <w:rPr>
          <w:rFonts w:hint="eastAsia" w:ascii="宋体" w:hAnsi="宋体"/>
          <w:b/>
          <w:bCs/>
          <w:sz w:val="24"/>
          <w:u w:val="single"/>
        </w:rPr>
      </w:pPr>
      <w:r>
        <w:rPr>
          <w:rFonts w:hint="eastAsia" w:ascii="宋体" w:hAnsi="宋体"/>
          <w:b/>
          <w:bCs/>
          <w:sz w:val="24"/>
          <w:u w:val="single"/>
        </w:rPr>
        <w:t>如采购项目采购多个标的的，每个采购标的都必须按照上述单个标的填写要求逐一列出并填写。</w:t>
      </w:r>
    </w:p>
    <w:p w14:paraId="3397D81F">
      <w:pPr>
        <w:snapToGrid w:val="0"/>
        <w:spacing w:line="360" w:lineRule="auto"/>
        <w:rPr>
          <w:b/>
          <w:bCs/>
          <w:sz w:val="24"/>
        </w:rPr>
      </w:pPr>
    </w:p>
    <w:p w14:paraId="6ACF92BD">
      <w:pPr>
        <w:snapToGrid w:val="0"/>
        <w:spacing w:line="360" w:lineRule="auto"/>
        <w:rPr>
          <w:rFonts w:hint="eastAsia" w:ascii="宋体" w:hAnsi="宋体"/>
          <w:color w:val="FF0000"/>
          <w:sz w:val="24"/>
        </w:rPr>
      </w:pPr>
    </w:p>
    <w:p w14:paraId="601C97C7">
      <w:pPr>
        <w:snapToGrid w:val="0"/>
        <w:spacing w:line="360" w:lineRule="auto"/>
        <w:rPr>
          <w:rFonts w:hint="eastAsia" w:ascii="宋体" w:hAnsi="宋体"/>
          <w:sz w:val="24"/>
        </w:rPr>
      </w:pPr>
    </w:p>
    <w:p w14:paraId="388F4CFC">
      <w:r>
        <w:br w:type="page"/>
      </w:r>
    </w:p>
    <w:p w14:paraId="730CB3B5">
      <w:pPr>
        <w:snapToGrid w:val="0"/>
        <w:spacing w:line="360" w:lineRule="auto"/>
        <w:jc w:val="center"/>
        <w:outlineLvl w:val="1"/>
        <w:rPr>
          <w:rFonts w:hint="eastAsia" w:ascii="宋体" w:hAnsi="宋体" w:eastAsia="宋体"/>
          <w:sz w:val="24"/>
          <w:lang w:eastAsia="zh-CN"/>
        </w:rPr>
      </w:pPr>
      <w:r>
        <w:rPr>
          <w:rFonts w:hint="eastAsia" w:ascii="宋体" w:hAnsi="宋体"/>
          <w:sz w:val="24"/>
        </w:rPr>
        <w:t>中小企业声明函</w:t>
      </w:r>
      <w:r>
        <w:rPr>
          <w:rFonts w:hint="eastAsia" w:ascii="宋体" w:hAnsi="宋体"/>
          <w:sz w:val="24"/>
          <w:lang w:eastAsia="zh-CN"/>
        </w:rPr>
        <w:t>（</w:t>
      </w:r>
      <w:r>
        <w:rPr>
          <w:rFonts w:hint="eastAsia" w:ascii="宋体" w:hAnsi="宋体"/>
          <w:sz w:val="24"/>
          <w:lang w:val="en-US" w:eastAsia="zh-CN"/>
        </w:rPr>
        <w:t>适用于采购包2</w:t>
      </w:r>
      <w:r>
        <w:rPr>
          <w:rFonts w:hint="eastAsia" w:ascii="宋体" w:hAnsi="宋体"/>
          <w:sz w:val="24"/>
          <w:lang w:eastAsia="zh-CN"/>
        </w:rPr>
        <w:t>）</w:t>
      </w:r>
    </w:p>
    <w:p w14:paraId="34526F0F">
      <w:pPr>
        <w:snapToGrid w:val="0"/>
        <w:spacing w:line="360" w:lineRule="auto"/>
        <w:ind w:firstLine="424" w:firstLineChars="177"/>
        <w:rPr>
          <w:rFonts w:hint="eastAsia" w:ascii="宋体" w:hAnsi="宋体"/>
          <w:sz w:val="24"/>
        </w:rPr>
      </w:pPr>
      <w:r>
        <w:rPr>
          <w:rFonts w:hint="eastAsia" w:ascii="宋体" w:hAnsi="宋体"/>
          <w:sz w:val="24"/>
        </w:rPr>
        <w:t>本公司（联合体）郑重声明，根据《政府采购促进中小企业发展管理办法》（财库﹝</w:t>
      </w:r>
      <w:r>
        <w:rPr>
          <w:rFonts w:ascii="宋体" w:hAnsi="宋体"/>
          <w:sz w:val="24"/>
        </w:rPr>
        <w:t>2020﹞46 号）的规定，本公司</w:t>
      </w:r>
      <w:r>
        <w:rPr>
          <w:rFonts w:hint="eastAsia" w:ascii="宋体" w:hAnsi="宋体"/>
          <w:sz w:val="24"/>
        </w:rPr>
        <w:t>（联合体）参加</w:t>
      </w:r>
      <w:r>
        <w:rPr>
          <w:rFonts w:hint="eastAsia" w:ascii="宋体" w:hAnsi="宋体"/>
          <w:sz w:val="24"/>
          <w:u w:val="single"/>
        </w:rPr>
        <w:t>广州市生态环境局南沙分局</w:t>
      </w:r>
      <w:r>
        <w:rPr>
          <w:rFonts w:ascii="宋体" w:hAnsi="宋体"/>
          <w:sz w:val="24"/>
        </w:rPr>
        <w:t>的</w:t>
      </w:r>
      <w:r>
        <w:rPr>
          <w:rFonts w:hint="eastAsia" w:ascii="宋体" w:hAnsi="宋体"/>
          <w:sz w:val="24"/>
          <w:u w:val="single"/>
        </w:rPr>
        <w:t>广州市南沙区入河排污口规范化建设项目</w:t>
      </w:r>
      <w:r>
        <w:rPr>
          <w:rFonts w:ascii="宋体" w:hAnsi="宋体"/>
          <w:sz w:val="24"/>
        </w:rPr>
        <w:t>采购活动，提</w:t>
      </w:r>
      <w:r>
        <w:rPr>
          <w:rFonts w:hint="eastAsia" w:ascii="宋体" w:hAnsi="宋体"/>
          <w:sz w:val="24"/>
        </w:rPr>
        <w:t>供的货物全部由符合政策要求的中小企业制造。相关企业（含联合体中的中小企业、签订分包意向协议的中小企业）的具体情况如下：</w:t>
      </w:r>
    </w:p>
    <w:p w14:paraId="653D9EFF">
      <w:pPr>
        <w:snapToGrid w:val="0"/>
        <w:spacing w:line="360" w:lineRule="auto"/>
        <w:ind w:firstLine="424" w:firstLineChars="177"/>
        <w:rPr>
          <w:rFonts w:hint="eastAsia" w:ascii="宋体" w:hAnsi="宋体"/>
          <w:sz w:val="24"/>
        </w:rPr>
      </w:pPr>
      <w:r>
        <w:rPr>
          <w:rFonts w:ascii="宋体" w:hAnsi="宋体"/>
          <w:sz w:val="24"/>
        </w:rPr>
        <w:t>1.</w:t>
      </w:r>
      <w:r>
        <w:rPr>
          <w:rFonts w:hint="eastAsia" w:ascii="宋体" w:hAnsi="宋体"/>
          <w:sz w:val="24"/>
          <w:u w:val="single"/>
        </w:rPr>
        <w:t>智能排污口监控摄像头1</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w:t>
      </w:r>
      <w:r>
        <w:rPr>
          <w:rFonts w:hint="eastAsia" w:ascii="宋体" w:hAnsi="宋体"/>
          <w:sz w:val="24"/>
        </w:rPr>
        <w:t>入为</w:t>
      </w:r>
      <w:r>
        <w:rPr>
          <w:rFonts w:ascii="宋体" w:hAnsi="宋体"/>
          <w:sz w:val="24"/>
          <w:u w:val="single"/>
        </w:rPr>
        <w:t xml:space="preserve">     </w:t>
      </w:r>
      <w:r>
        <w:rPr>
          <w:rFonts w:ascii="宋体" w:hAnsi="宋体"/>
          <w:sz w:val="24"/>
        </w:rPr>
        <w:t>万元，资产总额为</w:t>
      </w:r>
      <w:r>
        <w:rPr>
          <w:rFonts w:hint="eastAsia" w:ascii="宋体" w:hAnsi="宋体"/>
          <w:sz w:val="24"/>
          <w:u w:val="single"/>
        </w:rPr>
        <w:t xml:space="preserve"> </w:t>
      </w:r>
      <w:r>
        <w:rPr>
          <w:rFonts w:ascii="宋体" w:hAnsi="宋体"/>
          <w:sz w:val="24"/>
          <w:u w:val="single"/>
        </w:rPr>
        <w:t xml:space="preserve">     </w:t>
      </w:r>
      <w:r>
        <w:rPr>
          <w:rFonts w:ascii="宋体" w:hAnsi="宋体"/>
          <w:sz w:val="24"/>
        </w:rPr>
        <w:t>万元，属于</w:t>
      </w:r>
      <w:r>
        <w:rPr>
          <w:rFonts w:ascii="宋体" w:hAnsi="宋体"/>
          <w:sz w:val="24"/>
          <w:u w:val="single"/>
        </w:rPr>
        <w:t>（中型企业、小</w:t>
      </w:r>
      <w:r>
        <w:rPr>
          <w:rFonts w:hint="eastAsia" w:ascii="宋体" w:hAnsi="宋体"/>
          <w:sz w:val="24"/>
          <w:u w:val="single"/>
        </w:rPr>
        <w:t>型企业、微型企业）</w:t>
      </w:r>
      <w:r>
        <w:rPr>
          <w:rFonts w:ascii="宋体" w:hAnsi="宋体"/>
          <w:sz w:val="24"/>
        </w:rPr>
        <w:t>；</w:t>
      </w:r>
    </w:p>
    <w:p w14:paraId="4F6ADC5C">
      <w:pPr>
        <w:snapToGrid w:val="0"/>
        <w:spacing w:line="360" w:lineRule="auto"/>
        <w:ind w:firstLine="424" w:firstLineChars="177"/>
        <w:rPr>
          <w:rFonts w:hint="eastAsia" w:ascii="宋体" w:hAnsi="宋体"/>
          <w:sz w:val="24"/>
        </w:rPr>
      </w:pPr>
      <w:r>
        <w:rPr>
          <w:rFonts w:ascii="宋体" w:hAnsi="宋体"/>
          <w:sz w:val="24"/>
        </w:rPr>
        <w:t>2.</w:t>
      </w:r>
      <w:r>
        <w:rPr>
          <w:rFonts w:hint="eastAsia" w:ascii="宋体" w:hAnsi="宋体"/>
          <w:sz w:val="24"/>
          <w:u w:val="single"/>
        </w:rPr>
        <w:t>智能排污口监控摄像头2</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00B0FD92">
      <w:pPr>
        <w:snapToGrid w:val="0"/>
        <w:spacing w:line="360" w:lineRule="auto"/>
        <w:ind w:firstLine="424" w:firstLineChars="177"/>
        <w:rPr>
          <w:rFonts w:hint="eastAsia" w:ascii="宋体" w:hAnsi="宋体"/>
          <w:sz w:val="24"/>
        </w:rPr>
      </w:pPr>
      <w:r>
        <w:rPr>
          <w:rFonts w:hint="eastAsia" w:ascii="宋体" w:hAnsi="宋体"/>
          <w:sz w:val="24"/>
          <w:lang w:val="en-US" w:eastAsia="zh-CN"/>
        </w:rPr>
        <w:t>3</w:t>
      </w:r>
      <w:r>
        <w:rPr>
          <w:rFonts w:ascii="宋体" w:hAnsi="宋体"/>
          <w:sz w:val="24"/>
        </w:rPr>
        <w:t>.</w:t>
      </w:r>
      <w:r>
        <w:rPr>
          <w:rFonts w:hint="eastAsia" w:ascii="宋体" w:hAnsi="宋体"/>
          <w:sz w:val="24"/>
          <w:u w:val="single"/>
        </w:rPr>
        <w:t>监控立杆</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4AFD4FB9">
      <w:pPr>
        <w:snapToGrid w:val="0"/>
        <w:spacing w:line="360" w:lineRule="auto"/>
        <w:ind w:firstLine="424" w:firstLineChars="177"/>
        <w:rPr>
          <w:rFonts w:hint="eastAsia" w:ascii="宋体" w:hAnsi="宋体"/>
          <w:sz w:val="24"/>
        </w:rPr>
      </w:pPr>
      <w:r>
        <w:rPr>
          <w:rFonts w:hint="eastAsia" w:ascii="宋体" w:hAnsi="宋体"/>
          <w:sz w:val="24"/>
          <w:lang w:val="en-US" w:eastAsia="zh-CN"/>
        </w:rPr>
        <w:t>4</w:t>
      </w:r>
      <w:r>
        <w:rPr>
          <w:rFonts w:ascii="宋体" w:hAnsi="宋体"/>
          <w:sz w:val="24"/>
        </w:rPr>
        <w:t>.</w:t>
      </w:r>
      <w:r>
        <w:rPr>
          <w:rFonts w:hint="eastAsia" w:ascii="宋体" w:hAnsi="宋体"/>
          <w:sz w:val="24"/>
          <w:u w:val="single"/>
        </w:rPr>
        <w:t>智能分析一体机</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789B615F">
      <w:pPr>
        <w:snapToGrid w:val="0"/>
        <w:spacing w:line="360" w:lineRule="auto"/>
        <w:ind w:firstLine="424" w:firstLineChars="177"/>
        <w:rPr>
          <w:rFonts w:hint="eastAsia" w:ascii="宋体" w:hAnsi="宋体"/>
          <w:sz w:val="24"/>
        </w:rPr>
      </w:pPr>
      <w:r>
        <w:rPr>
          <w:rFonts w:hint="eastAsia" w:ascii="宋体" w:hAnsi="宋体"/>
          <w:sz w:val="24"/>
          <w:lang w:val="en-US" w:eastAsia="zh-CN"/>
        </w:rPr>
        <w:t>5</w:t>
      </w:r>
      <w:r>
        <w:rPr>
          <w:rFonts w:ascii="宋体" w:hAnsi="宋体"/>
          <w:sz w:val="24"/>
        </w:rPr>
        <w:t>.</w:t>
      </w:r>
      <w:r>
        <w:rPr>
          <w:rFonts w:hint="eastAsia" w:ascii="宋体" w:hAnsi="宋体"/>
          <w:sz w:val="24"/>
          <w:u w:val="single"/>
        </w:rPr>
        <w:t>20T企业硬盘</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7D750BB6">
      <w:pPr>
        <w:snapToGrid w:val="0"/>
        <w:spacing w:line="360" w:lineRule="auto"/>
        <w:ind w:firstLine="424" w:firstLineChars="177"/>
        <w:rPr>
          <w:rFonts w:hint="eastAsia" w:ascii="宋体" w:hAnsi="宋体"/>
          <w:sz w:val="24"/>
        </w:rPr>
      </w:pPr>
      <w:r>
        <w:rPr>
          <w:rFonts w:hint="eastAsia" w:ascii="宋体" w:hAnsi="宋体"/>
          <w:sz w:val="24"/>
          <w:lang w:val="en-US" w:eastAsia="zh-CN"/>
        </w:rPr>
        <w:t>6</w:t>
      </w:r>
      <w:r>
        <w:rPr>
          <w:rFonts w:ascii="宋体" w:hAnsi="宋体"/>
          <w:sz w:val="24"/>
        </w:rPr>
        <w:t>.</w:t>
      </w:r>
      <w:r>
        <w:rPr>
          <w:rFonts w:hint="eastAsia" w:ascii="宋体" w:hAnsi="宋体"/>
          <w:sz w:val="24"/>
          <w:u w:val="single"/>
        </w:rPr>
        <w:t>视频存储终端</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698F90FB">
      <w:pPr>
        <w:snapToGrid w:val="0"/>
        <w:spacing w:line="360" w:lineRule="auto"/>
        <w:ind w:firstLine="424" w:firstLineChars="177"/>
        <w:rPr>
          <w:rFonts w:hint="eastAsia" w:ascii="宋体" w:hAnsi="宋体"/>
          <w:sz w:val="24"/>
        </w:rPr>
      </w:pPr>
      <w:r>
        <w:rPr>
          <w:rFonts w:hint="eastAsia" w:ascii="宋体" w:hAnsi="宋体"/>
          <w:sz w:val="24"/>
          <w:lang w:val="en-US" w:eastAsia="zh-CN"/>
        </w:rPr>
        <w:t>7</w:t>
      </w:r>
      <w:r>
        <w:rPr>
          <w:rFonts w:ascii="宋体" w:hAnsi="宋体"/>
          <w:sz w:val="24"/>
        </w:rPr>
        <w:t>.</w:t>
      </w:r>
      <w:r>
        <w:rPr>
          <w:rFonts w:hint="eastAsia" w:ascii="宋体" w:hAnsi="宋体"/>
          <w:sz w:val="24"/>
          <w:u w:val="single"/>
        </w:rPr>
        <w:t>24T硬盘</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5DAA5A3F">
      <w:pPr>
        <w:snapToGrid w:val="0"/>
        <w:spacing w:line="360" w:lineRule="auto"/>
        <w:ind w:firstLine="424" w:firstLineChars="177"/>
        <w:rPr>
          <w:rFonts w:hint="eastAsia" w:ascii="宋体" w:hAnsi="宋体"/>
          <w:sz w:val="24"/>
        </w:rPr>
      </w:pPr>
      <w:r>
        <w:rPr>
          <w:rFonts w:hint="eastAsia" w:ascii="宋体" w:hAnsi="宋体"/>
          <w:sz w:val="24"/>
          <w:lang w:val="en-US" w:eastAsia="zh-CN"/>
        </w:rPr>
        <w:t>8</w:t>
      </w:r>
      <w:r>
        <w:rPr>
          <w:rFonts w:ascii="宋体" w:hAnsi="宋体"/>
          <w:sz w:val="24"/>
        </w:rPr>
        <w:t>.</w:t>
      </w:r>
      <w:r>
        <w:rPr>
          <w:rFonts w:hint="eastAsia" w:ascii="宋体" w:hAnsi="宋体"/>
          <w:sz w:val="24"/>
          <w:u w:val="single"/>
        </w:rPr>
        <w:t>国标对接网关</w:t>
      </w:r>
      <w:r>
        <w:rPr>
          <w:rFonts w:ascii="宋体" w:hAnsi="宋体"/>
          <w:sz w:val="24"/>
        </w:rPr>
        <w:t>，属于</w:t>
      </w:r>
      <w:r>
        <w:rPr>
          <w:rFonts w:hint="eastAsia" w:ascii="宋体" w:hAnsi="宋体"/>
          <w:sz w:val="24"/>
          <w:u w:val="single"/>
          <w:lang w:val="en-US" w:eastAsia="zh-CN"/>
        </w:rPr>
        <w:t>工业</w:t>
      </w:r>
      <w:r>
        <w:rPr>
          <w:rFonts w:hint="eastAsia" w:ascii="宋体" w:hAnsi="宋体"/>
          <w:sz w:val="24"/>
        </w:rPr>
        <w:t>行业</w:t>
      </w:r>
      <w:r>
        <w:rPr>
          <w:rFonts w:ascii="宋体" w:hAnsi="宋体"/>
          <w:sz w:val="24"/>
        </w:rPr>
        <w:t>；制造商为</w:t>
      </w:r>
      <w:r>
        <w:rPr>
          <w:rFonts w:ascii="宋体" w:hAnsi="宋体"/>
          <w:sz w:val="24"/>
          <w:u w:val="single"/>
        </w:rPr>
        <w:t>（企业名称）</w:t>
      </w:r>
      <w:r>
        <w:rPr>
          <w:rFonts w:ascii="宋体" w:hAnsi="宋体"/>
          <w:sz w:val="24"/>
        </w:rPr>
        <w:t>，从业人员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rPr>
        <w:t>人，营业收入</w:t>
      </w:r>
      <w:r>
        <w:rPr>
          <w:rFonts w:hint="eastAsia" w:ascii="宋体" w:hAnsi="宋体"/>
          <w:sz w:val="24"/>
        </w:rPr>
        <w:t>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w:t>
      </w:r>
      <w:r>
        <w:rPr>
          <w:rFonts w:hint="eastAsia" w:ascii="宋体" w:hAnsi="宋体"/>
          <w:sz w:val="24"/>
          <w:u w:val="single"/>
        </w:rPr>
        <w:t>企业、微型企业）</w:t>
      </w:r>
      <w:r>
        <w:rPr>
          <w:rFonts w:ascii="宋体" w:hAnsi="宋体"/>
          <w:sz w:val="24"/>
        </w:rPr>
        <w:t>；</w:t>
      </w:r>
    </w:p>
    <w:p w14:paraId="1113B6FE">
      <w:pPr>
        <w:snapToGrid w:val="0"/>
        <w:spacing w:line="360" w:lineRule="auto"/>
        <w:ind w:firstLine="424" w:firstLineChars="177"/>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2DE960A7">
      <w:pPr>
        <w:snapToGrid w:val="0"/>
        <w:spacing w:line="360" w:lineRule="auto"/>
        <w:ind w:firstLine="424" w:firstLineChars="177"/>
        <w:rPr>
          <w:rFonts w:hint="eastAsia" w:ascii="宋体" w:hAnsi="宋体"/>
          <w:sz w:val="24"/>
        </w:rPr>
      </w:pPr>
      <w:r>
        <w:rPr>
          <w:rFonts w:hint="eastAsia" w:ascii="宋体" w:hAnsi="宋体"/>
          <w:sz w:val="24"/>
        </w:rPr>
        <w:t>本企业对上述声明内容的真实性负责。如有虚假，将依法承担相应责任。</w:t>
      </w:r>
    </w:p>
    <w:p w14:paraId="2D2984EA">
      <w:pPr>
        <w:snapToGrid w:val="0"/>
        <w:spacing w:line="360" w:lineRule="auto"/>
        <w:ind w:left="4320" w:leftChars="2160"/>
        <w:rPr>
          <w:rFonts w:hint="eastAsia" w:ascii="宋体" w:hAnsi="宋体"/>
          <w:sz w:val="24"/>
        </w:rPr>
      </w:pPr>
      <w:r>
        <w:rPr>
          <w:rFonts w:hint="eastAsia" w:ascii="宋体" w:hAnsi="宋体"/>
          <w:sz w:val="24"/>
        </w:rPr>
        <w:t>企业名称（盖章）：</w:t>
      </w:r>
    </w:p>
    <w:p w14:paraId="7710EEF3">
      <w:pPr>
        <w:snapToGrid w:val="0"/>
        <w:spacing w:line="360" w:lineRule="auto"/>
        <w:ind w:left="4320" w:leftChars="2160"/>
        <w:rPr>
          <w:rFonts w:hint="eastAsia" w:ascii="宋体" w:hAnsi="宋体"/>
          <w:sz w:val="24"/>
        </w:rPr>
      </w:pPr>
      <w:r>
        <w:rPr>
          <w:rFonts w:hint="eastAsia" w:ascii="宋体" w:hAnsi="宋体"/>
          <w:sz w:val="24"/>
        </w:rPr>
        <w:t>日</w:t>
      </w:r>
      <w:r>
        <w:rPr>
          <w:rFonts w:ascii="宋体" w:hAnsi="宋体"/>
          <w:sz w:val="24"/>
        </w:rPr>
        <w:t xml:space="preserve"> 期：</w:t>
      </w:r>
    </w:p>
    <w:p w14:paraId="5D7E66CC">
      <w:pPr>
        <w:snapToGrid w:val="0"/>
        <w:spacing w:line="360" w:lineRule="auto"/>
        <w:rPr>
          <w:rFonts w:hint="eastAsia" w:ascii="宋体" w:hAnsi="宋体"/>
          <w:sz w:val="24"/>
        </w:rPr>
      </w:pPr>
    </w:p>
    <w:p w14:paraId="46774881">
      <w:pPr>
        <w:snapToGrid w:val="0"/>
        <w:spacing w:line="360" w:lineRule="auto"/>
        <w:rPr>
          <w:rFonts w:hint="eastAsia" w:ascii="宋体" w:hAnsi="宋体"/>
          <w:sz w:val="24"/>
        </w:rPr>
      </w:pPr>
      <w:r>
        <w:rPr>
          <w:rFonts w:hint="eastAsia" w:ascii="宋体" w:hAnsi="宋体"/>
          <w:sz w:val="24"/>
        </w:rPr>
        <w:t>备注：</w:t>
      </w:r>
    </w:p>
    <w:p w14:paraId="4B4368A5">
      <w:pPr>
        <w:snapToGrid w:val="0"/>
        <w:spacing w:line="360" w:lineRule="auto"/>
        <w:rPr>
          <w:rFonts w:hint="eastAsia" w:ascii="宋体" w:hAnsi="宋体"/>
          <w:sz w:val="24"/>
        </w:rPr>
      </w:pPr>
      <w:r>
        <w:rPr>
          <w:rFonts w:ascii="宋体" w:hAnsi="宋体"/>
          <w:sz w:val="24"/>
        </w:rPr>
        <w:t>1</w:t>
      </w:r>
      <w:r>
        <w:rPr>
          <w:rFonts w:hint="eastAsia" w:ascii="宋体" w:hAnsi="宋体"/>
          <w:sz w:val="24"/>
        </w:rPr>
        <w:t>、采购人、采购代理机构将按国家有关规定随中标、成交结果公开中标、成交供应商的《中小企业声明函》，供应商提供声明函内容不实的，属于提供虚假材料谋取中标、成交，依照《中华人民共和国政府采购法》等国家有关规定追究相应责任。</w:t>
      </w:r>
    </w:p>
    <w:p w14:paraId="24C1237B">
      <w:pPr>
        <w:snapToGrid w:val="0"/>
        <w:spacing w:line="360" w:lineRule="auto"/>
        <w:rPr>
          <w:rFonts w:hint="eastAsia" w:ascii="宋体" w:hAnsi="宋体"/>
          <w:sz w:val="24"/>
        </w:rPr>
      </w:pPr>
      <w:r>
        <w:rPr>
          <w:rFonts w:ascii="宋体" w:hAnsi="宋体"/>
          <w:sz w:val="24"/>
        </w:rPr>
        <w:t>2</w:t>
      </w:r>
      <w:r>
        <w:rPr>
          <w:rFonts w:hint="eastAsia" w:ascii="宋体" w:hAnsi="宋体"/>
          <w:sz w:val="24"/>
        </w:rPr>
        <w:t>、供应商应当根据采购文件中明确的采购标的所属行业，作为填写本声明函相应采购标的所属行业及判断所投货物制造商是否属于中小企业的依据。</w:t>
      </w:r>
    </w:p>
    <w:p w14:paraId="483D6610">
      <w:pPr>
        <w:snapToGrid w:val="0"/>
        <w:spacing w:line="360" w:lineRule="auto"/>
        <w:rPr>
          <w:rFonts w:hint="eastAsia" w:ascii="宋体" w:hAnsi="宋体"/>
          <w:sz w:val="24"/>
        </w:rPr>
      </w:pPr>
      <w:r>
        <w:rPr>
          <w:rFonts w:ascii="宋体" w:hAnsi="宋体"/>
          <w:sz w:val="24"/>
        </w:rPr>
        <w:t>3</w:t>
      </w:r>
      <w:r>
        <w:rPr>
          <w:rFonts w:hint="eastAsia" w:ascii="宋体" w:hAnsi="宋体"/>
          <w:sz w:val="24"/>
        </w:rPr>
        <w:t>、投标人可根据《关于印发中小企业划型标准规定的通知》（工信部联企业〔2011〕300号）判断制造商属于大型、中型、小型还是微型企业。</w:t>
      </w:r>
    </w:p>
    <w:p w14:paraId="3E5D34AB">
      <w:pPr>
        <w:snapToGrid w:val="0"/>
        <w:spacing w:line="360" w:lineRule="auto"/>
        <w:rPr>
          <w:rFonts w:hint="eastAsia" w:ascii="宋体" w:hAnsi="宋体"/>
          <w:sz w:val="24"/>
        </w:rPr>
      </w:pPr>
      <w:r>
        <w:rPr>
          <w:rFonts w:hint="eastAsia" w:ascii="宋体" w:hAnsi="宋体"/>
          <w:sz w:val="24"/>
        </w:rPr>
        <w:t>4、为方便投标人对《中小企业声明函》格式的填写能有进一步的理解，以下为填写的举例及说明：</w:t>
      </w:r>
    </w:p>
    <w:p w14:paraId="3B01701D">
      <w:pPr>
        <w:snapToGrid w:val="0"/>
        <w:spacing w:line="360" w:lineRule="auto"/>
        <w:ind w:firstLine="480" w:firstLineChars="200"/>
        <w:rPr>
          <w:rFonts w:hint="eastAsia" w:ascii="宋体" w:hAnsi="宋体"/>
          <w:sz w:val="24"/>
        </w:rPr>
      </w:pPr>
      <w:r>
        <w:rPr>
          <w:rFonts w:hint="eastAsia" w:ascii="宋体" w:hAnsi="宋体"/>
          <w:sz w:val="24"/>
        </w:rPr>
        <w:t xml:space="preserve">如某采购项目的采购标的为“血压计”，采购需求中明确“血压计”的行业为“工业”，投标人所投“血压计”制造商为“A公司”，根据上述信息，投标人对中小企业声明函的填写举例如下： </w:t>
      </w:r>
    </w:p>
    <w:p w14:paraId="41F489D1">
      <w:pPr>
        <w:snapToGrid w:val="0"/>
        <w:spacing w:line="360" w:lineRule="auto"/>
        <w:rPr>
          <w:rFonts w:hint="eastAsia" w:ascii="宋体" w:hAnsi="宋体"/>
          <w:sz w:val="24"/>
        </w:rPr>
      </w:pPr>
      <w:r>
        <w:rPr>
          <w:rFonts w:hint="eastAsia" w:ascii="宋体" w:hAnsi="宋体"/>
          <w:sz w:val="24"/>
        </w:rPr>
        <w:t>（1）“</w:t>
      </w:r>
      <w:r>
        <w:rPr>
          <w:rFonts w:hint="eastAsia" w:ascii="宋体" w:hAnsi="宋体"/>
          <w:sz w:val="24"/>
          <w:u w:val="single"/>
        </w:rPr>
        <w:t>（标的名称）</w:t>
      </w:r>
      <w:r>
        <w:rPr>
          <w:rFonts w:hint="eastAsia" w:ascii="宋体" w:hAnsi="宋体"/>
          <w:sz w:val="24"/>
        </w:rPr>
        <w:t>”填写为：</w:t>
      </w:r>
      <w:r>
        <w:rPr>
          <w:rFonts w:hint="eastAsia" w:ascii="宋体" w:hAnsi="宋体"/>
          <w:b/>
          <w:bCs/>
          <w:sz w:val="24"/>
          <w:u w:val="single"/>
        </w:rPr>
        <w:t>“血压计”</w:t>
      </w:r>
      <w:r>
        <w:rPr>
          <w:rFonts w:hint="eastAsia" w:ascii="宋体" w:hAnsi="宋体"/>
          <w:sz w:val="24"/>
        </w:rPr>
        <w:t xml:space="preserve">； </w:t>
      </w:r>
    </w:p>
    <w:p w14:paraId="61E0B52D">
      <w:pPr>
        <w:snapToGrid w:val="0"/>
        <w:spacing w:line="360" w:lineRule="auto"/>
        <w:rPr>
          <w:rFonts w:hint="eastAsia" w:ascii="宋体" w:hAnsi="宋体"/>
          <w:sz w:val="24"/>
        </w:rPr>
      </w:pPr>
      <w:r>
        <w:rPr>
          <w:rFonts w:hint="eastAsia" w:ascii="宋体" w:hAnsi="宋体"/>
          <w:sz w:val="24"/>
        </w:rPr>
        <w:t>（2）“</w:t>
      </w:r>
      <w:r>
        <w:rPr>
          <w:rFonts w:hint="eastAsia" w:ascii="宋体" w:hAnsi="宋体"/>
          <w:sz w:val="24"/>
          <w:u w:val="single"/>
        </w:rPr>
        <w:t>（采购文件中明确的所属行业）</w:t>
      </w:r>
      <w:r>
        <w:rPr>
          <w:rFonts w:hint="eastAsia" w:ascii="宋体" w:hAnsi="宋体"/>
          <w:sz w:val="24"/>
        </w:rPr>
        <w:t>”填写为：</w:t>
      </w:r>
      <w:r>
        <w:rPr>
          <w:rFonts w:hint="eastAsia" w:ascii="宋体" w:hAnsi="宋体"/>
          <w:b/>
          <w:bCs/>
          <w:sz w:val="24"/>
          <w:u w:val="single"/>
        </w:rPr>
        <w:t>“工业”</w:t>
      </w:r>
      <w:r>
        <w:rPr>
          <w:rFonts w:hint="eastAsia" w:ascii="宋体" w:hAnsi="宋体"/>
          <w:sz w:val="24"/>
        </w:rPr>
        <w:t>；</w:t>
      </w:r>
    </w:p>
    <w:p w14:paraId="2187A028">
      <w:pPr>
        <w:snapToGrid w:val="0"/>
        <w:spacing w:line="360" w:lineRule="auto"/>
        <w:rPr>
          <w:rFonts w:hint="eastAsia" w:ascii="宋体" w:hAnsi="宋体"/>
          <w:sz w:val="24"/>
        </w:rPr>
      </w:pPr>
      <w:r>
        <w:rPr>
          <w:rFonts w:hint="eastAsia" w:ascii="宋体" w:hAnsi="宋体"/>
          <w:sz w:val="24"/>
        </w:rPr>
        <w:t>（3）“</w:t>
      </w:r>
      <w:r>
        <w:rPr>
          <w:rFonts w:hint="eastAsia" w:ascii="宋体" w:hAnsi="宋体"/>
          <w:sz w:val="24"/>
          <w:u w:val="single"/>
        </w:rPr>
        <w:t>（企业名称）</w:t>
      </w:r>
      <w:r>
        <w:rPr>
          <w:rFonts w:hint="eastAsia" w:ascii="宋体" w:hAnsi="宋体"/>
          <w:sz w:val="24"/>
        </w:rPr>
        <w:t>”填写为：</w:t>
      </w:r>
      <w:r>
        <w:rPr>
          <w:rFonts w:hint="eastAsia" w:ascii="宋体" w:hAnsi="宋体"/>
          <w:b/>
          <w:bCs/>
          <w:sz w:val="24"/>
          <w:u w:val="single"/>
        </w:rPr>
        <w:t>“ A公司”</w:t>
      </w:r>
      <w:r>
        <w:rPr>
          <w:rFonts w:hint="eastAsia" w:ascii="宋体" w:hAnsi="宋体"/>
          <w:sz w:val="24"/>
        </w:rPr>
        <w:t>；</w:t>
      </w:r>
    </w:p>
    <w:p w14:paraId="02305E6B">
      <w:pPr>
        <w:snapToGrid w:val="0"/>
        <w:spacing w:line="360" w:lineRule="auto"/>
        <w:rPr>
          <w:rFonts w:hint="eastAsia" w:ascii="宋体" w:hAnsi="宋体"/>
          <w:sz w:val="24"/>
        </w:rPr>
      </w:pPr>
      <w:r>
        <w:rPr>
          <w:rFonts w:hint="eastAsia" w:ascii="宋体" w:hAnsi="宋体"/>
          <w:sz w:val="24"/>
        </w:rPr>
        <w:t>（4）“</w:t>
      </w:r>
      <w:r>
        <w:rPr>
          <w:rFonts w:hint="eastAsia" w:ascii="宋体" w:hAnsi="宋体"/>
          <w:sz w:val="24"/>
          <w:u w:val="single"/>
        </w:rPr>
        <w:t>从业人员</w:t>
      </w:r>
      <w:r>
        <w:rPr>
          <w:rFonts w:hint="eastAsia" w:ascii="宋体" w:hAnsi="宋体"/>
          <w:sz w:val="24"/>
        </w:rPr>
        <w:t>、</w:t>
      </w:r>
      <w:r>
        <w:rPr>
          <w:rFonts w:hint="eastAsia" w:ascii="宋体" w:hAnsi="宋体"/>
          <w:sz w:val="24"/>
          <w:u w:val="single"/>
        </w:rPr>
        <w:t>营业收入</w:t>
      </w:r>
      <w:r>
        <w:rPr>
          <w:rFonts w:hint="eastAsia" w:ascii="宋体" w:hAnsi="宋体"/>
          <w:sz w:val="24"/>
        </w:rPr>
        <w:t>、</w:t>
      </w:r>
      <w:r>
        <w:rPr>
          <w:rFonts w:hint="eastAsia" w:ascii="宋体" w:hAnsi="宋体"/>
          <w:sz w:val="24"/>
          <w:u w:val="single"/>
        </w:rPr>
        <w:t>资产总额</w:t>
      </w:r>
      <w:r>
        <w:rPr>
          <w:rFonts w:hint="eastAsia" w:ascii="宋体" w:hAnsi="宋体"/>
          <w:sz w:val="24"/>
        </w:rPr>
        <w:t>”均填写</w:t>
      </w:r>
      <w:r>
        <w:rPr>
          <w:rFonts w:hint="eastAsia" w:ascii="宋体" w:hAnsi="宋体"/>
          <w:b/>
          <w:bCs/>
          <w:sz w:val="24"/>
        </w:rPr>
        <w:t>所投血压计制造商A公司的上一年度数据</w:t>
      </w:r>
      <w:r>
        <w:rPr>
          <w:rFonts w:hint="eastAsia" w:ascii="宋体" w:hAnsi="宋体"/>
          <w:sz w:val="24"/>
        </w:rPr>
        <w:t xml:space="preserve">，如无上一年度数据的新成立企业可不填报。 </w:t>
      </w:r>
    </w:p>
    <w:p w14:paraId="36465439">
      <w:pPr>
        <w:snapToGrid w:val="0"/>
        <w:spacing w:line="360" w:lineRule="auto"/>
        <w:rPr>
          <w:rFonts w:hint="eastAsia" w:ascii="宋体" w:hAnsi="宋体"/>
          <w:sz w:val="24"/>
        </w:rPr>
      </w:pPr>
      <w:r>
        <w:rPr>
          <w:rFonts w:hint="eastAsia" w:ascii="宋体" w:hAnsi="宋体"/>
          <w:sz w:val="24"/>
        </w:rPr>
        <w:t>（5）“</w:t>
      </w:r>
      <w:r>
        <w:rPr>
          <w:rFonts w:hint="eastAsia" w:ascii="宋体" w:hAnsi="宋体"/>
          <w:sz w:val="24"/>
          <w:u w:val="single"/>
        </w:rPr>
        <w:t>（中型企业、小型企业、微型企业）</w:t>
      </w:r>
      <w:r>
        <w:rPr>
          <w:rFonts w:hint="eastAsia" w:ascii="宋体" w:hAnsi="宋体"/>
          <w:sz w:val="24"/>
        </w:rPr>
        <w:t>”应根据血压计制造商A公司在按工业行业所对应的划分标准判断企业类型后，在中型企业、小型企业、微型企业三种企业类型中</w:t>
      </w:r>
      <w:r>
        <w:rPr>
          <w:rFonts w:hint="eastAsia" w:ascii="宋体" w:hAnsi="宋体"/>
          <w:b/>
          <w:bCs/>
          <w:sz w:val="24"/>
          <w:u w:val="single"/>
        </w:rPr>
        <w:t>选择其一进行填写</w:t>
      </w:r>
      <w:r>
        <w:rPr>
          <w:rFonts w:hint="eastAsia" w:ascii="宋体" w:hAnsi="宋体"/>
          <w:sz w:val="24"/>
        </w:rPr>
        <w:t xml:space="preserve">。 </w:t>
      </w:r>
    </w:p>
    <w:p w14:paraId="0DEB7719">
      <w:r>
        <w:rPr>
          <w:rFonts w:hint="eastAsia" w:ascii="宋体" w:hAnsi="宋体"/>
          <w:b/>
          <w:bCs/>
          <w:sz w:val="24"/>
          <w:u w:val="single"/>
        </w:rPr>
        <w:t>如采购项目采购多个标的的，每个采购标的都必须按照上述单个标的填写要求逐一列出并填写。</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3918FF"/>
    <w:rsid w:val="323918FF"/>
    <w:rsid w:val="71B54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kern w:val="0"/>
      <w:sz w:val="20"/>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2026-08-05T12:22:00Z</dcterms:created>
  <dc:creator>采联-150</dc:creator>
  <cp:lastModifiedBy>采联-150</cp:lastModifiedBy>
  <dcterms:modified xsi:type="dcterms:W3CDTF">2026-08-05T12:40:53Z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937B3B3EB3784FBB940A81B612979226_11</vt:lpwstr>
  </property>
  <property fmtid="{D5CDD505-2E9C-101B-9397-08002B2CF9AE}" pid="4" name="KSOTemplateDocerSaveRecord">
    <vt:lpwstr>eyJoZGlkIjoiODM1NzQ4YzBlNGRhMjY2ZDVhMWU0ZmU0ZWNiMjQ5NTciLCJ1c2VySWQiOiIxNTI4ODI2Nzk5In0=</vt:lpwstr>
  </property>
</Properties>
</file>