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color w:val="FF0000"/>
          <w:sz w:val="30"/>
          <w:szCs w:val="30"/>
          <w:highlight w:val="yellow"/>
        </w:rPr>
      </w:pPr>
      <w:r>
        <w:rPr>
          <w:color w:val="FF0000"/>
          <w:sz w:val="30"/>
          <w:szCs w:val="30"/>
          <w:highlight w:val="yellow"/>
        </w:rPr>
        <w:t>所投产品制造商为中小企业时提交本函，所属行业应符合采购文件中明确的所属行业</w:t>
      </w:r>
      <w:r>
        <w:rPr>
          <w:rFonts w:hint="eastAsia"/>
          <w:color w:val="FF0000"/>
          <w:sz w:val="30"/>
          <w:szCs w:val="30"/>
          <w:highlight w:val="yellow"/>
          <w:lang w:eastAsia="zh-CN"/>
        </w:rPr>
        <w:t>。</w:t>
      </w:r>
      <w:r>
        <w:rPr>
          <w:rFonts w:hint="eastAsia"/>
          <w:b/>
          <w:sz w:val="24"/>
          <w:lang w:val="en-US" w:eastAsia="zh-CN"/>
        </w:rPr>
        <w:t>仅供参考，其余空缺由供应商依据实际情况自行补充完整。</w:t>
      </w:r>
    </w:p>
    <w:p>
      <w:pPr>
        <w:jc w:val="center"/>
      </w:pPr>
      <w:r>
        <w:rPr>
          <w:b/>
          <w:sz w:val="24"/>
        </w:rPr>
        <w:t>中小企业声明函（货物）</w:t>
      </w:r>
    </w:p>
    <w:p>
      <w:pPr>
        <w:ind w:firstLine="480"/>
      </w:pPr>
      <w:r>
        <w:t>本公司（联合体）郑重声明，根据《政府采购促进中小企业发展管理办法》（财库﹝2020﹞46号）的规定，本公司（联合体）参加</w:t>
      </w:r>
      <w:r>
        <w:rPr>
          <w:rFonts w:hint="eastAsia"/>
          <w:u w:val="single"/>
        </w:rPr>
        <w:t>佛山市顺德区政务服务和数据管理局</w:t>
      </w:r>
      <w:r>
        <w:t>的</w:t>
      </w:r>
      <w:r>
        <w:rPr>
          <w:u w:val="single"/>
        </w:rPr>
        <w:t>办公终端采购</w:t>
      </w:r>
      <w:r>
        <w:t>采购活动，提供的货物全部由符合政策要求的中小企业制造。相关企业（含联合体中的中小企业、签订分包意向协议的中小企业）的具体情况如下：</w:t>
      </w:r>
    </w:p>
    <w:p>
      <w:pPr>
        <w:ind w:firstLine="480"/>
      </w:pPr>
      <w:r>
        <w:t>1.</w:t>
      </w:r>
      <w:r>
        <w:rPr>
          <w:rFonts w:hint="eastAsia"/>
          <w:u w:val="single"/>
          <w:lang w:val="en-US" w:eastAsia="zh-CN"/>
        </w:rPr>
        <w:t>台式计算机</w:t>
      </w:r>
      <w:r>
        <w:t>，属于</w:t>
      </w:r>
      <w:r>
        <w:rPr>
          <w:rFonts w:hint="eastAsia"/>
          <w:u w:val="single"/>
          <w:lang w:val="en-US" w:eastAsia="zh-CN"/>
        </w:rPr>
        <w:t>工业</w:t>
      </w:r>
      <w:r>
        <w:t>行业；制造商为</w:t>
      </w:r>
      <w:r>
        <w:rPr>
          <w:u w:val="single"/>
        </w:rPr>
        <w:t>（企业名称）</w:t>
      </w:r>
      <w:r>
        <w:t>，从业人员__________________人，营业收入为__________________万元，资产总额为__________________万元</w:t>
      </w:r>
      <w:r>
        <w:rPr>
          <w:sz w:val="7"/>
        </w:rPr>
        <w:t>1</w:t>
      </w:r>
      <w:r>
        <w:t>，属于</w:t>
      </w:r>
      <w:r>
        <w:rPr>
          <w:u w:val="single"/>
        </w:rPr>
        <w:t>（中型企业、小型企业、微型企业）</w:t>
      </w:r>
      <w:r>
        <w:t>；</w:t>
      </w:r>
    </w:p>
    <w:p>
      <w:pPr>
        <w:ind w:firstLine="480"/>
      </w:pPr>
      <w:r>
        <w:t>以上企业，不属于大企业的分支机构，不存在控股股东为大企业的情形，也不存在与大企业的负责人为同一人的情形。</w:t>
      </w:r>
    </w:p>
    <w:p>
      <w:pPr>
        <w:ind w:firstLine="480"/>
      </w:pPr>
      <w:r>
        <w:t>本企业对上述声明内容的真实性负责。如有虚假，将依法承担相应责任。</w:t>
      </w:r>
    </w:p>
    <w:p>
      <w:pPr>
        <w:jc w:val="right"/>
      </w:pPr>
      <w:r>
        <w:t xml:space="preserve"> 企业名称（盖章）：</w:t>
      </w:r>
      <w:bookmarkStart w:id="0" w:name="_GoBack"/>
      <w:r>
        <w:t>__________________</w:t>
      </w:r>
      <w:bookmarkEnd w:id="0"/>
    </w:p>
    <w:p>
      <w:pPr>
        <w:jc w:val="right"/>
      </w:pPr>
      <w:r>
        <w:t>日期： 年 月 日</w:t>
      </w:r>
    </w:p>
    <w:p>
      <w:pPr>
        <w:ind w:firstLine="480"/>
      </w:pPr>
    </w:p>
    <w:p>
      <w:pPr>
        <w:ind w:firstLine="480"/>
      </w:pPr>
    </w:p>
    <w:p>
      <w:pPr>
        <w:ind w:firstLine="480"/>
        <w:rPr>
          <w:rFonts w:hint="eastAsia"/>
          <w:lang w:val="en-US" w:eastAsia="zh-CN"/>
        </w:rPr>
      </w:pPr>
      <w:r>
        <w:rPr>
          <w:rFonts w:hint="eastAsia"/>
          <w:lang w:val="en-US" w:eastAsia="zh-CN"/>
        </w:rPr>
        <w:t>注：</w:t>
      </w:r>
    </w:p>
    <w:p>
      <w:pPr>
        <w:ind w:firstLine="480"/>
        <w:rPr>
          <w:rFonts w:hint="eastAsia" w:ascii="黑体" w:hAnsi="黑体" w:eastAsia="黑体" w:cs="黑体"/>
        </w:rPr>
      </w:pPr>
      <w:r>
        <w:rPr>
          <w:rFonts w:hint="eastAsia" w:ascii="黑体" w:hAnsi="黑体" w:eastAsia="黑体" w:cs="黑体"/>
        </w:rPr>
        <w:t>1</w:t>
      </w:r>
      <w:r>
        <w:rPr>
          <w:rFonts w:hint="eastAsia" w:ascii="黑体" w:hAnsi="黑体" w:eastAsia="黑体" w:cs="黑体"/>
          <w:lang w:val="en-US" w:eastAsia="zh-CN"/>
        </w:rPr>
        <w:t>.</w:t>
      </w:r>
      <w:r>
        <w:rPr>
          <w:rFonts w:hint="eastAsia" w:ascii="黑体" w:hAnsi="黑体" w:eastAsia="黑体" w:cs="黑体"/>
        </w:rPr>
        <w:t>从业人员、资产总额指标以上年度末数据为依据，营业收入指标以上年度累计数据为依据。无上年度数据的新成立企业可不填报。</w:t>
      </w:r>
    </w:p>
    <w:p>
      <w:pPr>
        <w:ind w:firstLine="480"/>
        <w:rPr>
          <w:rFonts w:hint="eastAsia" w:ascii="黑体" w:hAnsi="黑体" w:eastAsia="黑体" w:cs="黑体"/>
          <w:lang w:val="en-US" w:eastAsia="zh-CN"/>
        </w:rPr>
      </w:pPr>
      <w:r>
        <w:rPr>
          <w:rFonts w:hint="eastAsia" w:ascii="黑体" w:hAnsi="黑体" w:eastAsia="黑体" w:cs="黑体"/>
          <w:lang w:val="en-US" w:eastAsia="zh-CN"/>
        </w:rPr>
        <w:t>2.投标人应确保货物制造商企业本身的所属行业与采购标的所属行业保持一致。</w:t>
      </w:r>
    </w:p>
    <w:p>
      <w:pPr>
        <w:ind w:firstLine="480"/>
        <w:rPr>
          <w:rFonts w:hint="eastAsia" w:ascii="黑体" w:hAnsi="黑体" w:eastAsia="黑体" w:cs="黑体"/>
          <w:lang w:eastAsia="zh-CN"/>
        </w:rPr>
      </w:pPr>
      <w:r>
        <w:rPr>
          <w:rFonts w:hint="eastAsia" w:ascii="黑体" w:hAnsi="黑体" w:eastAsia="黑体" w:cs="黑体"/>
          <w:lang w:val="en-US" w:eastAsia="zh-CN"/>
        </w:rPr>
        <w:t>3.</w:t>
      </w:r>
      <w:r>
        <w:rPr>
          <w:rFonts w:hint="eastAsia" w:ascii="黑体" w:hAnsi="黑体" w:eastAsia="黑体" w:cs="黑体"/>
        </w:rPr>
        <w:t>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则按照从事的主要活动确定其所属行业；从业人数可以社会保险参保人数为准；营业收入、资产总额可以第三方出具的报告为准</w:t>
      </w:r>
      <w:r>
        <w:rPr>
          <w:rFonts w:hint="eastAsia" w:ascii="黑体" w:hAnsi="黑体" w:eastAsia="黑体" w:cs="黑体"/>
          <w:lang w:eastAsia="zh-CN"/>
        </w:rPr>
        <w:t>。</w:t>
      </w:r>
    </w:p>
    <w:p>
      <w:pPr>
        <w:ind w:firstLine="480"/>
        <w:rPr>
          <w:rFonts w:hint="eastAsia" w:ascii="黑体" w:hAnsi="黑体" w:eastAsia="黑体" w:cs="黑体"/>
          <w:lang w:eastAsia="zh-CN"/>
        </w:rPr>
      </w:pPr>
      <w:r>
        <w:rPr>
          <w:rFonts w:hint="eastAsia" w:ascii="黑体" w:hAnsi="黑体" w:eastAsia="黑体" w:cs="黑体"/>
          <w:lang w:val="en-US" w:eastAsia="zh-CN"/>
        </w:rPr>
        <w:t>4.投标人</w:t>
      </w:r>
      <w:r>
        <w:rPr>
          <w:rFonts w:hint="eastAsia" w:ascii="黑体" w:hAnsi="黑体" w:eastAsia="黑体" w:cs="黑体"/>
          <w:lang w:eastAsia="zh-CN"/>
        </w:rPr>
        <w:t>应按照《中小企业划型标准规定》（工信部联企业〔2011〕300号）、《金融业企业划型标准规定》（银发〔2015〕309号），判断</w:t>
      </w:r>
      <w:r>
        <w:rPr>
          <w:rFonts w:hint="eastAsia" w:ascii="黑体" w:hAnsi="黑体" w:eastAsia="黑体" w:cs="黑体"/>
          <w:lang w:val="en-US" w:eastAsia="zh-CN"/>
        </w:rPr>
        <w:t>货物的实际制造商</w:t>
      </w:r>
      <w:r>
        <w:rPr>
          <w:rFonts w:hint="eastAsia" w:ascii="黑体" w:hAnsi="黑体" w:eastAsia="黑体" w:cs="黑体"/>
          <w:lang w:eastAsia="zh-CN"/>
        </w:rPr>
        <w:t>是否属于中型企业/小型企业/微型企业。</w:t>
      </w:r>
    </w:p>
    <w:p>
      <w:pPr>
        <w:ind w:firstLine="480"/>
        <w:rPr>
          <w:rFonts w:hint="eastAsia" w:ascii="黑体" w:hAnsi="黑体" w:eastAsia="黑体" w:cs="黑体"/>
          <w:lang w:eastAsia="zh-CN"/>
        </w:rPr>
      </w:pPr>
      <w:r>
        <w:rPr>
          <w:rFonts w:hint="eastAsia" w:ascii="黑体" w:hAnsi="黑体" w:eastAsia="黑体" w:cs="黑体"/>
          <w:lang w:val="en-US" w:eastAsia="zh-CN"/>
        </w:rPr>
        <w:t>5.</w:t>
      </w:r>
      <w:r>
        <w:rPr>
          <w:rFonts w:hint="eastAsia" w:ascii="黑体" w:hAnsi="黑体" w:eastAsia="黑体" w:cs="黑体"/>
        </w:rPr>
        <w:t>中小企业规模类型自测小程序供</w:t>
      </w:r>
      <w:r>
        <w:rPr>
          <w:rFonts w:hint="eastAsia" w:ascii="黑体" w:hAnsi="黑体" w:eastAsia="黑体" w:cs="黑体"/>
          <w:lang w:val="en-US" w:eastAsia="zh-CN"/>
        </w:rPr>
        <w:t>投标人</w:t>
      </w:r>
      <w:r>
        <w:rPr>
          <w:rFonts w:hint="eastAsia" w:ascii="黑体" w:hAnsi="黑体" w:eastAsia="黑体" w:cs="黑体"/>
        </w:rPr>
        <w:t>参考</w:t>
      </w:r>
      <w:r>
        <w:rPr>
          <w:rFonts w:hint="eastAsia" w:ascii="黑体" w:hAnsi="黑体" w:eastAsia="黑体" w:cs="黑体"/>
          <w:lang w:val="en-US" w:eastAsia="zh-CN"/>
        </w:rPr>
        <w:t xml:space="preserve"> </w:t>
      </w:r>
      <w:r>
        <w:rPr>
          <w:rFonts w:hint="eastAsia" w:ascii="黑体" w:hAnsi="黑体" w:eastAsia="黑体" w:cs="黑体"/>
        </w:rPr>
        <w:t>https://baosong.miit.gov.cn/ScaleTest</w:t>
      </w:r>
    </w:p>
    <w:p>
      <w:pPr>
        <w:ind w:firstLine="480"/>
        <w:rPr>
          <w:rFonts w:hint="eastAsia" w:ascii="黑体" w:hAnsi="黑体" w:eastAsia="黑体" w:cs="黑体"/>
          <w:color w:val="FF0000"/>
        </w:rPr>
      </w:pPr>
      <w:r>
        <w:rPr>
          <w:rFonts w:hint="eastAsia" w:ascii="黑体" w:hAnsi="黑体" w:eastAsia="黑体" w:cs="黑体"/>
          <w:color w:val="FF0000"/>
          <w:lang w:val="en-US" w:eastAsia="zh-CN"/>
        </w:rPr>
        <w:t>6.</w:t>
      </w:r>
      <w:r>
        <w:rPr>
          <w:rFonts w:hint="eastAsia" w:ascii="黑体" w:hAnsi="黑体" w:eastAsia="黑体" w:cs="黑体"/>
          <w:color w:val="FF0000"/>
        </w:rPr>
        <w:t>投标</w:t>
      </w:r>
      <w:r>
        <w:rPr>
          <w:rFonts w:hint="eastAsia" w:ascii="黑体" w:hAnsi="黑体" w:eastAsia="黑体" w:cs="黑体"/>
          <w:color w:val="FF0000"/>
          <w:lang w:val="en-US" w:eastAsia="zh-CN"/>
        </w:rPr>
        <w:t>人</w:t>
      </w:r>
      <w:r>
        <w:rPr>
          <w:rFonts w:hint="eastAsia" w:ascii="黑体" w:hAnsi="黑体" w:eastAsia="黑体" w:cs="黑体"/>
          <w:color w:val="FF0000"/>
        </w:rPr>
        <w:t>对《中小企业声明函》的真实性负责。如对相关信息了解不充分，或者不能确定相关信息真实、准确的，不建议出具《中小企业声明函》。</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234"/>
    <w:rsid w:val="00C31234"/>
    <w:rsid w:val="08C30443"/>
    <w:rsid w:val="0AFD2DAF"/>
    <w:rsid w:val="1022711D"/>
    <w:rsid w:val="288F10CE"/>
    <w:rsid w:val="438D7711"/>
    <w:rsid w:val="6A1E49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其他</Company>
  <Pages>1</Pages>
  <Words>0</Words>
  <Characters>0</Characters>
  <Lines>0</Lines>
  <Paragraphs>0</Paragraphs>
  <TotalTime>10</TotalTime>
  <ScaleCrop>false</ScaleCrop>
  <LinksUpToDate>false</LinksUpToDate>
  <CharactersWithSpaces>0</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2024-08-08T03:02:00Z</dcterms:created>
  <dc:creator>胡晓聪</dc:creator>
  <cp:lastModifiedBy>王振宗</cp:lastModifiedBy>
  <dcterms:modified xsi:type="dcterms:W3CDTF">2024-10-31T08:34:52Z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E1D2E5AAECFC4887B015CD45B1B0D7FA</vt:lpwstr>
  </property>
</Properties>
</file>