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899F67">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hint="eastAsia" w:ascii="黑体" w:hAnsi="黑体" w:eastAsia="黑体" w:cs="黑体"/>
          <w:b/>
          <w:sz w:val="28"/>
          <w:szCs w:val="28"/>
          <w:lang w:val="en-US" w:eastAsia="zh-CN"/>
        </w:rPr>
      </w:pPr>
      <w:r>
        <w:rPr>
          <w:rFonts w:hint="eastAsia" w:ascii="黑体" w:hAnsi="黑体" w:eastAsia="黑体" w:cs="黑体"/>
          <w:b/>
          <w:sz w:val="28"/>
          <w:szCs w:val="28"/>
          <w:lang w:val="en-US" w:eastAsia="zh-CN"/>
        </w:rPr>
        <w:t>湖南省邵阳市消防救援支队智能接处警系统延伸建设项目</w:t>
      </w:r>
    </w:p>
    <w:p w14:paraId="3A0E3949">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hint="eastAsia"/>
          <w:b/>
          <w:sz w:val="32"/>
          <w:lang w:val="en-US" w:eastAsia="zh-CN"/>
        </w:rPr>
      </w:pPr>
      <w:r>
        <w:rPr>
          <w:rFonts w:hint="eastAsia" w:ascii="黑体" w:hAnsi="黑体" w:eastAsia="黑体" w:cs="黑体"/>
          <w:b/>
          <w:sz w:val="28"/>
          <w:szCs w:val="28"/>
          <w:lang w:val="en-US" w:eastAsia="zh-CN"/>
        </w:rPr>
        <w:t>中标结果</w:t>
      </w:r>
      <w:r>
        <w:rPr>
          <w:rFonts w:hint="eastAsia" w:ascii="黑体" w:hAnsi="黑体" w:eastAsia="黑体" w:cs="黑体"/>
          <w:b/>
          <w:sz w:val="28"/>
          <w:szCs w:val="28"/>
        </w:rPr>
        <w:t>公告</w:t>
      </w:r>
    </w:p>
    <w:p w14:paraId="77BED9B2">
      <w:pPr>
        <w:keepNext w:val="0"/>
        <w:keepLines w:val="0"/>
        <w:pageBreakBefore w:val="0"/>
        <w:widowControl/>
        <w:numPr>
          <w:ilvl w:val="0"/>
          <w:numId w:val="1"/>
        </w:numPr>
        <w:kinsoku/>
        <w:wordWrap/>
        <w:overflowPunct/>
        <w:topLinePunct w:val="0"/>
        <w:autoSpaceDE/>
        <w:autoSpaceDN/>
        <w:bidi w:val="0"/>
        <w:adjustRightInd w:val="0"/>
        <w:snapToGrid w:val="0"/>
        <w:spacing w:after="0" w:line="360" w:lineRule="exact"/>
        <w:ind w:left="108" w:leftChars="0" w:firstLine="0" w:firstLineChars="0"/>
        <w:jc w:val="both"/>
        <w:textAlignment w:val="auto"/>
        <w:outlineLvl w:val="9"/>
        <w:rPr>
          <w:rFonts w:hint="eastAsia" w:ascii="微软雅黑" w:hAnsi="微软雅黑" w:eastAsia="微软雅黑" w:cs="微软雅黑"/>
          <w:b/>
          <w:bCs w:val="0"/>
          <w:sz w:val="21"/>
          <w:szCs w:val="21"/>
          <w:lang w:val="en-US" w:eastAsia="zh-CN"/>
        </w:rPr>
      </w:pPr>
      <w:bookmarkStart w:id="0" w:name="OLE_LINK11"/>
      <w:bookmarkStart w:id="1" w:name="OLE_LINK8"/>
      <w:bookmarkStart w:id="2" w:name="OLE_LINK2"/>
      <w:bookmarkStart w:id="3" w:name="OLE_LINK5"/>
      <w:bookmarkStart w:id="4" w:name="OLE_LINK6"/>
      <w:bookmarkStart w:id="5" w:name="OLE_LINK9"/>
      <w:bookmarkStart w:id="6" w:name="OLE_LINK10"/>
      <w:r>
        <w:rPr>
          <w:rFonts w:hint="eastAsia" w:ascii="微软雅黑" w:hAnsi="微软雅黑" w:eastAsia="微软雅黑" w:cs="微软雅黑"/>
          <w:b/>
          <w:bCs w:val="0"/>
          <w:sz w:val="21"/>
          <w:szCs w:val="21"/>
          <w:lang w:val="en-US" w:eastAsia="zh-CN"/>
        </w:rPr>
        <w:t>项目编号</w:t>
      </w:r>
    </w:p>
    <w:p w14:paraId="7FA6CA99">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ind w:firstLine="420" w:firstLineChars="200"/>
        <w:jc w:val="both"/>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val="en-US" w:eastAsia="zh-CN"/>
        </w:rPr>
        <w:t>1</w:t>
      </w:r>
      <w:r>
        <w:rPr>
          <w:rFonts w:hint="eastAsia" w:ascii="微软雅黑" w:hAnsi="微软雅黑" w:eastAsia="微软雅黑" w:cs="微软雅黑"/>
          <w:sz w:val="21"/>
          <w:szCs w:val="21"/>
        </w:rPr>
        <w:t>.政府采购计划编号：</w:t>
      </w:r>
      <w:r>
        <w:rPr>
          <w:rFonts w:hint="eastAsia" w:ascii="微软雅黑" w:hAnsi="微软雅黑" w:eastAsia="微软雅黑" w:cs="微软雅黑"/>
          <w:sz w:val="21"/>
          <w:szCs w:val="21"/>
          <w:lang w:val="en-US" w:eastAsia="zh-CN"/>
        </w:rPr>
        <w:t>MB1E208151731064960183</w:t>
      </w:r>
    </w:p>
    <w:p w14:paraId="588CE7D5">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ind w:firstLine="420" w:firstLineChars="200"/>
        <w:jc w:val="both"/>
        <w:textAlignment w:val="auto"/>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.委托代理编号：</w:t>
      </w:r>
      <w:r>
        <w:rPr>
          <w:rFonts w:hint="eastAsia" w:ascii="微软雅黑" w:hAnsi="微软雅黑" w:eastAsia="微软雅黑" w:cs="微软雅黑"/>
          <w:sz w:val="21"/>
          <w:szCs w:val="21"/>
          <w:lang w:eastAsia="zh-CN"/>
        </w:rPr>
        <w:t>HXCG-HN-2412026</w:t>
      </w:r>
      <w:r>
        <w:rPr>
          <w:rFonts w:hint="eastAsia" w:ascii="微软雅黑" w:hAnsi="微软雅黑" w:eastAsia="微软雅黑" w:cs="微软雅黑"/>
          <w:sz w:val="21"/>
          <w:szCs w:val="21"/>
          <w:lang w:val="en-US" w:eastAsia="zh-CN"/>
        </w:rPr>
        <w:t xml:space="preserve"> </w:t>
      </w:r>
    </w:p>
    <w:p w14:paraId="53590DA3">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ind w:firstLine="420" w:firstLineChars="200"/>
        <w:jc w:val="both"/>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3.交易中心项目编号</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HNSZZFCG-2025-0106</w:t>
      </w:r>
    </w:p>
    <w:p w14:paraId="16AF1B90">
      <w:pPr>
        <w:keepNext w:val="0"/>
        <w:keepLines w:val="0"/>
        <w:pageBreakBefore w:val="0"/>
        <w:widowControl/>
        <w:numPr>
          <w:ilvl w:val="0"/>
          <w:numId w:val="1"/>
        </w:numPr>
        <w:kinsoku/>
        <w:wordWrap/>
        <w:overflowPunct/>
        <w:topLinePunct w:val="0"/>
        <w:autoSpaceDE/>
        <w:autoSpaceDN/>
        <w:bidi w:val="0"/>
        <w:adjustRightInd w:val="0"/>
        <w:snapToGrid w:val="0"/>
        <w:spacing w:before="181" w:beforeLines="50" w:after="0" w:line="360" w:lineRule="exact"/>
        <w:ind w:left="108" w:leftChars="0" w:firstLine="0" w:firstLineChars="0"/>
        <w:jc w:val="both"/>
        <w:textAlignment w:val="auto"/>
        <w:outlineLvl w:val="9"/>
        <w:rPr>
          <w:rFonts w:hint="eastAsia" w:ascii="微软雅黑" w:hAnsi="微软雅黑" w:eastAsia="微软雅黑" w:cs="微软雅黑"/>
          <w:b/>
          <w:bCs w:val="0"/>
          <w:sz w:val="21"/>
          <w:szCs w:val="21"/>
          <w:lang w:val="en-US" w:eastAsia="zh-CN"/>
        </w:rPr>
      </w:pPr>
      <w:r>
        <w:rPr>
          <w:rFonts w:hint="eastAsia" w:ascii="微软雅黑" w:hAnsi="微软雅黑" w:eastAsia="微软雅黑" w:cs="微软雅黑"/>
          <w:b/>
          <w:bCs w:val="0"/>
          <w:sz w:val="21"/>
          <w:szCs w:val="21"/>
          <w:lang w:val="en-US" w:eastAsia="zh-CN"/>
        </w:rPr>
        <w:t>项目名称：</w:t>
      </w:r>
    </w:p>
    <w:p w14:paraId="052A8A19">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ind w:firstLine="420" w:firstLineChars="200"/>
        <w:jc w:val="both"/>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采购项目名称：湖南省邵阳市消防救援支队智能接处警系统延伸建设项目</w:t>
      </w:r>
    </w:p>
    <w:p w14:paraId="6178A472">
      <w:pPr>
        <w:keepNext w:val="0"/>
        <w:keepLines w:val="0"/>
        <w:pageBreakBefore w:val="0"/>
        <w:widowControl/>
        <w:numPr>
          <w:ilvl w:val="0"/>
          <w:numId w:val="1"/>
        </w:numPr>
        <w:kinsoku/>
        <w:wordWrap/>
        <w:overflowPunct/>
        <w:topLinePunct w:val="0"/>
        <w:autoSpaceDE/>
        <w:autoSpaceDN/>
        <w:bidi w:val="0"/>
        <w:adjustRightInd w:val="0"/>
        <w:snapToGrid w:val="0"/>
        <w:spacing w:before="181" w:beforeLines="50" w:after="0" w:line="360" w:lineRule="exact"/>
        <w:ind w:left="108" w:leftChars="0" w:firstLine="0" w:firstLineChars="0"/>
        <w:jc w:val="both"/>
        <w:textAlignment w:val="auto"/>
        <w:outlineLvl w:val="9"/>
        <w:rPr>
          <w:rFonts w:hint="eastAsia" w:ascii="微软雅黑" w:hAnsi="微软雅黑" w:eastAsia="微软雅黑" w:cs="微软雅黑"/>
          <w:b/>
          <w:bCs w:val="0"/>
          <w:sz w:val="21"/>
          <w:szCs w:val="21"/>
          <w:lang w:val="en-US" w:eastAsia="zh-CN"/>
        </w:rPr>
      </w:pPr>
      <w:r>
        <w:rPr>
          <w:rFonts w:hint="eastAsia" w:ascii="微软雅黑" w:hAnsi="微软雅黑" w:cs="微软雅黑"/>
          <w:b/>
          <w:bCs w:val="0"/>
          <w:sz w:val="21"/>
          <w:szCs w:val="21"/>
          <w:lang w:val="en-US" w:eastAsia="zh-CN"/>
        </w:rPr>
        <w:t>中标</w:t>
      </w:r>
      <w:r>
        <w:rPr>
          <w:rFonts w:hint="eastAsia" w:ascii="微软雅黑" w:hAnsi="微软雅黑" w:eastAsia="微软雅黑" w:cs="微软雅黑"/>
          <w:b/>
          <w:bCs w:val="0"/>
          <w:sz w:val="21"/>
          <w:szCs w:val="21"/>
          <w:lang w:val="en-US" w:eastAsia="zh-CN"/>
        </w:rPr>
        <w:t xml:space="preserve">信息 </w:t>
      </w:r>
    </w:p>
    <w:tbl>
      <w:tblPr>
        <w:tblStyle w:val="14"/>
        <w:tblW w:w="9379" w:type="dxa"/>
        <w:tblInd w:w="8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420"/>
        <w:gridCol w:w="7959"/>
      </w:tblGrid>
      <w:tr w14:paraId="3E01BE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12" w:hRule="atLeast"/>
        </w:trPr>
        <w:tc>
          <w:tcPr>
            <w:tcW w:w="1420" w:type="dxa"/>
            <w:shd w:val="clear" w:color="auto" w:fill="auto"/>
            <w:tcMar>
              <w:left w:w="105" w:type="dxa"/>
              <w:right w:w="105" w:type="dxa"/>
            </w:tcMar>
            <w:vAlign w:val="center"/>
          </w:tcPr>
          <w:p w14:paraId="30A5528E">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both"/>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供应商名称</w:t>
            </w:r>
          </w:p>
        </w:tc>
        <w:tc>
          <w:tcPr>
            <w:tcW w:w="7959" w:type="dxa"/>
            <w:shd w:val="clear" w:color="auto" w:fill="auto"/>
            <w:tcMar>
              <w:left w:w="105" w:type="dxa"/>
              <w:right w:w="105" w:type="dxa"/>
            </w:tcMar>
            <w:vAlign w:val="center"/>
          </w:tcPr>
          <w:p w14:paraId="48739C00">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both"/>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中电信数智科技有限公司</w:t>
            </w:r>
          </w:p>
        </w:tc>
      </w:tr>
      <w:tr w14:paraId="03233E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19" w:hRule="atLeast"/>
        </w:trPr>
        <w:tc>
          <w:tcPr>
            <w:tcW w:w="1420" w:type="dxa"/>
            <w:shd w:val="clear" w:color="auto" w:fill="auto"/>
            <w:tcMar>
              <w:left w:w="105" w:type="dxa"/>
              <w:right w:w="105" w:type="dxa"/>
            </w:tcMar>
            <w:vAlign w:val="center"/>
          </w:tcPr>
          <w:p w14:paraId="7E2096C2">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both"/>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供应商地址</w:t>
            </w:r>
          </w:p>
        </w:tc>
        <w:tc>
          <w:tcPr>
            <w:tcW w:w="7959" w:type="dxa"/>
            <w:shd w:val="clear" w:color="auto" w:fill="auto"/>
            <w:tcMar>
              <w:left w:w="105" w:type="dxa"/>
              <w:right w:w="105" w:type="dxa"/>
            </w:tcMar>
            <w:vAlign w:val="center"/>
          </w:tcPr>
          <w:p w14:paraId="67216335">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both"/>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北京市海淀区复兴路33号13层东塔13层1308室</w:t>
            </w:r>
          </w:p>
        </w:tc>
      </w:tr>
      <w:tr w14:paraId="132E29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6" w:hRule="atLeast"/>
        </w:trPr>
        <w:tc>
          <w:tcPr>
            <w:tcW w:w="1420" w:type="dxa"/>
            <w:shd w:val="clear" w:color="auto" w:fill="auto"/>
            <w:tcMar>
              <w:left w:w="105" w:type="dxa"/>
              <w:right w:w="105" w:type="dxa"/>
            </w:tcMar>
            <w:vAlign w:val="center"/>
          </w:tcPr>
          <w:p w14:paraId="2FE48032">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both"/>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中标金额</w:t>
            </w:r>
          </w:p>
        </w:tc>
        <w:tc>
          <w:tcPr>
            <w:tcW w:w="7959" w:type="dxa"/>
            <w:shd w:val="clear" w:color="auto" w:fill="auto"/>
            <w:tcMar>
              <w:left w:w="105" w:type="dxa"/>
              <w:right w:w="105" w:type="dxa"/>
            </w:tcMar>
            <w:vAlign w:val="center"/>
          </w:tcPr>
          <w:p w14:paraId="71F5B2B7">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both"/>
              <w:textAlignment w:val="auto"/>
              <w:outlineLvl w:val="9"/>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大写：</w:t>
            </w:r>
            <w:r>
              <w:rPr>
                <w:rFonts w:hint="eastAsia" w:ascii="微软雅黑" w:hAnsi="微软雅黑" w:cs="微软雅黑"/>
                <w:sz w:val="21"/>
                <w:szCs w:val="21"/>
                <w:lang w:val="en-US" w:eastAsia="zh-CN"/>
              </w:rPr>
              <w:t>贰佰玖拾玖万捌仟陆佰陆拾元整</w:t>
            </w:r>
            <w:r>
              <w:rPr>
                <w:rFonts w:hint="eastAsia" w:ascii="微软雅黑" w:hAnsi="微软雅黑" w:eastAsia="微软雅黑" w:cs="微软雅黑"/>
                <w:sz w:val="21"/>
                <w:szCs w:val="21"/>
                <w:lang w:val="en-US" w:eastAsia="zh-CN"/>
              </w:rPr>
              <w:t>（小写：2998660.00元）</w:t>
            </w:r>
          </w:p>
        </w:tc>
      </w:tr>
    </w:tbl>
    <w:p w14:paraId="590C910B">
      <w:pPr>
        <w:keepNext w:val="0"/>
        <w:keepLines w:val="0"/>
        <w:pageBreakBefore w:val="0"/>
        <w:widowControl/>
        <w:numPr>
          <w:ilvl w:val="0"/>
          <w:numId w:val="1"/>
        </w:numPr>
        <w:kinsoku/>
        <w:wordWrap/>
        <w:overflowPunct/>
        <w:topLinePunct w:val="0"/>
        <w:autoSpaceDE/>
        <w:autoSpaceDN/>
        <w:bidi w:val="0"/>
        <w:adjustRightInd w:val="0"/>
        <w:snapToGrid w:val="0"/>
        <w:spacing w:before="181" w:beforeLines="50" w:after="0" w:line="360" w:lineRule="exact"/>
        <w:ind w:left="108" w:leftChars="0" w:firstLine="0" w:firstLineChars="0"/>
        <w:jc w:val="both"/>
        <w:textAlignment w:val="auto"/>
        <w:outlineLvl w:val="9"/>
        <w:rPr>
          <w:rFonts w:hint="eastAsia" w:ascii="微软雅黑" w:hAnsi="微软雅黑" w:eastAsia="微软雅黑" w:cs="微软雅黑"/>
          <w:b/>
          <w:bCs w:val="0"/>
          <w:sz w:val="21"/>
          <w:szCs w:val="21"/>
          <w:lang w:val="en-US" w:eastAsia="zh-CN"/>
        </w:rPr>
      </w:pPr>
      <w:r>
        <w:rPr>
          <w:rFonts w:hint="eastAsia" w:ascii="微软雅黑" w:hAnsi="微软雅黑" w:eastAsia="微软雅黑" w:cs="微软雅黑"/>
          <w:b/>
          <w:bCs w:val="0"/>
          <w:sz w:val="21"/>
          <w:szCs w:val="21"/>
          <w:lang w:val="en-US" w:eastAsia="zh-CN"/>
        </w:rPr>
        <w:t>主要标的信息</w:t>
      </w:r>
    </w:p>
    <w:tbl>
      <w:tblPr>
        <w:tblStyle w:val="15"/>
        <w:tblW w:w="9340"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2"/>
        <w:gridCol w:w="3082"/>
        <w:gridCol w:w="1077"/>
        <w:gridCol w:w="996"/>
        <w:gridCol w:w="1403"/>
      </w:tblGrid>
      <w:tr w14:paraId="2B5EB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trPr>
        <w:tc>
          <w:tcPr>
            <w:tcW w:w="9340" w:type="dxa"/>
            <w:gridSpan w:val="5"/>
            <w:vAlign w:val="center"/>
          </w:tcPr>
          <w:p w14:paraId="25C3552B">
            <w:pPr>
              <w:pStyle w:val="29"/>
              <w:keepNext w:val="0"/>
              <w:keepLines w:val="0"/>
              <w:pageBreakBefore w:val="0"/>
              <w:widowControl w:val="0"/>
              <w:kinsoku/>
              <w:wordWrap/>
              <w:overflowPunct/>
              <w:topLinePunct w:val="0"/>
              <w:autoSpaceDE/>
              <w:autoSpaceDN/>
              <w:bidi w:val="0"/>
              <w:adjustRightInd w:val="0"/>
              <w:snapToGrid w:val="0"/>
              <w:spacing w:line="320" w:lineRule="exact"/>
              <w:ind w:left="0" w:leftChars="0" w:firstLine="0" w:firstLineChars="0"/>
              <w:jc w:val="center"/>
              <w:textAlignment w:val="auto"/>
              <w:rPr>
                <w:rFonts w:hint="eastAsia"/>
                <w:sz w:val="21"/>
                <w:szCs w:val="21"/>
                <w:vertAlign w:val="baseline"/>
                <w:lang w:val="en-US" w:eastAsia="zh-CN"/>
              </w:rPr>
            </w:pPr>
            <w:r>
              <w:rPr>
                <w:rFonts w:hint="eastAsia"/>
                <w:sz w:val="21"/>
                <w:szCs w:val="21"/>
                <w:vertAlign w:val="baseline"/>
                <w:lang w:val="en-US" w:eastAsia="zh-CN"/>
              </w:rPr>
              <w:t>货物类</w:t>
            </w:r>
          </w:p>
        </w:tc>
      </w:tr>
      <w:tr w14:paraId="6794D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782" w:type="dxa"/>
            <w:vAlign w:val="center"/>
          </w:tcPr>
          <w:p w14:paraId="48864408">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名称</w:t>
            </w:r>
          </w:p>
        </w:tc>
        <w:tc>
          <w:tcPr>
            <w:tcW w:w="3082" w:type="dxa"/>
            <w:vAlign w:val="center"/>
          </w:tcPr>
          <w:p w14:paraId="2A6C4DA3">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规格型号</w:t>
            </w:r>
          </w:p>
        </w:tc>
        <w:tc>
          <w:tcPr>
            <w:tcW w:w="1077" w:type="dxa"/>
            <w:vAlign w:val="center"/>
          </w:tcPr>
          <w:p w14:paraId="52D35B38">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品牌</w:t>
            </w:r>
          </w:p>
        </w:tc>
        <w:tc>
          <w:tcPr>
            <w:tcW w:w="996" w:type="dxa"/>
            <w:vAlign w:val="center"/>
          </w:tcPr>
          <w:p w14:paraId="4CA80C1E">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数量</w:t>
            </w:r>
          </w:p>
        </w:tc>
        <w:tc>
          <w:tcPr>
            <w:tcW w:w="1403" w:type="dxa"/>
            <w:vAlign w:val="center"/>
          </w:tcPr>
          <w:p w14:paraId="5AD4E0AF">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单价（元）</w:t>
            </w:r>
          </w:p>
        </w:tc>
      </w:tr>
      <w:tr w14:paraId="1AE3D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exact"/>
        </w:trPr>
        <w:tc>
          <w:tcPr>
            <w:tcW w:w="2782" w:type="dxa"/>
            <w:shd w:val="clear" w:color="auto" w:fill="auto"/>
            <w:vAlign w:val="center"/>
          </w:tcPr>
          <w:p w14:paraId="76FC056A">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智能接处警终端软件</w:t>
            </w:r>
          </w:p>
        </w:tc>
        <w:tc>
          <w:tcPr>
            <w:tcW w:w="3082" w:type="dxa"/>
            <w:vAlign w:val="center"/>
          </w:tcPr>
          <w:p w14:paraId="7A50D3C6">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智慧消防接处警系统V2.0</w:t>
            </w:r>
          </w:p>
          <w:p w14:paraId="393540FA">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V2.0</w:t>
            </w:r>
          </w:p>
          <w:p w14:paraId="38F6CFBB">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p>
        </w:tc>
        <w:tc>
          <w:tcPr>
            <w:tcW w:w="1077" w:type="dxa"/>
            <w:vAlign w:val="center"/>
          </w:tcPr>
          <w:p w14:paraId="0D2E8756">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迪爱斯</w:t>
            </w:r>
          </w:p>
          <w:p w14:paraId="4C05975F">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p>
        </w:tc>
        <w:tc>
          <w:tcPr>
            <w:tcW w:w="996" w:type="dxa"/>
            <w:shd w:val="clear" w:color="auto" w:fill="auto"/>
            <w:vAlign w:val="center"/>
          </w:tcPr>
          <w:p w14:paraId="655BDED9">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160套</w:t>
            </w:r>
          </w:p>
        </w:tc>
        <w:tc>
          <w:tcPr>
            <w:tcW w:w="1403" w:type="dxa"/>
            <w:vAlign w:val="center"/>
          </w:tcPr>
          <w:p w14:paraId="3E3B6594">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10100.00</w:t>
            </w:r>
          </w:p>
          <w:p w14:paraId="7057E6D0">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p>
        </w:tc>
      </w:tr>
      <w:tr w14:paraId="0F09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trPr>
        <w:tc>
          <w:tcPr>
            <w:tcW w:w="2782" w:type="dxa"/>
            <w:shd w:val="clear" w:color="auto" w:fill="auto"/>
            <w:vAlign w:val="center"/>
          </w:tcPr>
          <w:p w14:paraId="63BBAFB1">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音箱</w:t>
            </w:r>
          </w:p>
        </w:tc>
        <w:tc>
          <w:tcPr>
            <w:tcW w:w="3082" w:type="dxa"/>
            <w:vAlign w:val="center"/>
          </w:tcPr>
          <w:p w14:paraId="1BFA0D5C">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MEIACT</w:t>
            </w:r>
          </w:p>
          <w:p w14:paraId="73DDEF4B">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p>
        </w:tc>
        <w:tc>
          <w:tcPr>
            <w:tcW w:w="1077" w:type="dxa"/>
            <w:vAlign w:val="center"/>
          </w:tcPr>
          <w:p w14:paraId="18CCFFDD">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昇博</w:t>
            </w:r>
          </w:p>
          <w:p w14:paraId="42FFD95B">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p>
        </w:tc>
        <w:tc>
          <w:tcPr>
            <w:tcW w:w="996" w:type="dxa"/>
            <w:shd w:val="clear" w:color="auto" w:fill="auto"/>
            <w:vAlign w:val="center"/>
          </w:tcPr>
          <w:p w14:paraId="5EBF8BE4">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160套</w:t>
            </w:r>
          </w:p>
        </w:tc>
        <w:tc>
          <w:tcPr>
            <w:tcW w:w="1403" w:type="dxa"/>
            <w:vAlign w:val="center"/>
          </w:tcPr>
          <w:p w14:paraId="0BA42E30">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default" w:ascii="微软雅黑" w:hAnsi="微软雅黑" w:eastAsia="微软雅黑" w:cs="微软雅黑"/>
                <w:sz w:val="21"/>
                <w:szCs w:val="21"/>
                <w:lang w:val="en-US" w:eastAsia="zh-CN"/>
              </w:rPr>
            </w:pPr>
            <w:r>
              <w:rPr>
                <w:rFonts w:hint="default" w:ascii="微软雅黑" w:hAnsi="微软雅黑" w:eastAsia="微软雅黑" w:cs="微软雅黑"/>
                <w:sz w:val="21"/>
                <w:szCs w:val="21"/>
                <w:lang w:val="en-US" w:eastAsia="zh-CN"/>
              </w:rPr>
              <w:t>310.00</w:t>
            </w:r>
          </w:p>
          <w:p w14:paraId="42F4C04E">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default" w:ascii="微软雅黑" w:hAnsi="微软雅黑" w:eastAsia="微软雅黑" w:cs="微软雅黑"/>
                <w:sz w:val="21"/>
                <w:szCs w:val="21"/>
                <w:lang w:val="en-US" w:eastAsia="zh-CN"/>
              </w:rPr>
            </w:pPr>
          </w:p>
        </w:tc>
      </w:tr>
      <w:tr w14:paraId="5DD94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exact"/>
        </w:trPr>
        <w:tc>
          <w:tcPr>
            <w:tcW w:w="2782" w:type="dxa"/>
            <w:shd w:val="clear" w:color="auto" w:fill="auto"/>
            <w:vAlign w:val="center"/>
          </w:tcPr>
          <w:p w14:paraId="46D1DA1B">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固定电话机</w:t>
            </w:r>
          </w:p>
        </w:tc>
        <w:tc>
          <w:tcPr>
            <w:tcW w:w="3082" w:type="dxa"/>
            <w:vAlign w:val="center"/>
          </w:tcPr>
          <w:p w14:paraId="64757B6A">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HCD007(6101)</w:t>
            </w:r>
          </w:p>
          <w:p w14:paraId="7F594701">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p>
        </w:tc>
        <w:tc>
          <w:tcPr>
            <w:tcW w:w="1077" w:type="dxa"/>
            <w:vAlign w:val="center"/>
          </w:tcPr>
          <w:p w14:paraId="27237FAD">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步步高</w:t>
            </w:r>
          </w:p>
          <w:p w14:paraId="10F2C8B7">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p>
        </w:tc>
        <w:tc>
          <w:tcPr>
            <w:tcW w:w="996" w:type="dxa"/>
            <w:shd w:val="clear" w:color="auto" w:fill="auto"/>
            <w:vAlign w:val="center"/>
          </w:tcPr>
          <w:p w14:paraId="707B6DE6">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160部</w:t>
            </w:r>
          </w:p>
        </w:tc>
        <w:tc>
          <w:tcPr>
            <w:tcW w:w="1403" w:type="dxa"/>
            <w:vAlign w:val="center"/>
          </w:tcPr>
          <w:p w14:paraId="6D3BB934">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default" w:ascii="微软雅黑" w:hAnsi="微软雅黑" w:eastAsia="微软雅黑" w:cs="微软雅黑"/>
                <w:sz w:val="21"/>
                <w:szCs w:val="21"/>
                <w:lang w:val="en-US" w:eastAsia="zh-CN"/>
              </w:rPr>
            </w:pPr>
            <w:r>
              <w:rPr>
                <w:rFonts w:hint="default" w:ascii="微软雅黑" w:hAnsi="微软雅黑" w:eastAsia="微软雅黑" w:cs="微软雅黑"/>
                <w:sz w:val="21"/>
                <w:szCs w:val="21"/>
                <w:lang w:val="en-US" w:eastAsia="zh-CN"/>
              </w:rPr>
              <w:t>91.00</w:t>
            </w:r>
          </w:p>
          <w:p w14:paraId="5BE4496A">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default" w:ascii="微软雅黑" w:hAnsi="微软雅黑" w:eastAsia="微软雅黑" w:cs="微软雅黑"/>
                <w:sz w:val="21"/>
                <w:szCs w:val="21"/>
                <w:lang w:val="en-US" w:eastAsia="zh-CN"/>
              </w:rPr>
            </w:pPr>
          </w:p>
        </w:tc>
      </w:tr>
      <w:tr w14:paraId="2E239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exact"/>
        </w:trPr>
        <w:tc>
          <w:tcPr>
            <w:tcW w:w="2782" w:type="dxa"/>
            <w:shd w:val="clear" w:color="auto" w:fill="auto"/>
            <w:vAlign w:val="center"/>
          </w:tcPr>
          <w:p w14:paraId="6F6EDB3B">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接入指挥信息网</w:t>
            </w:r>
          </w:p>
        </w:tc>
        <w:tc>
          <w:tcPr>
            <w:tcW w:w="3082" w:type="dxa"/>
            <w:vAlign w:val="center"/>
          </w:tcPr>
          <w:p w14:paraId="075DEE36">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LW2006</w:t>
            </w:r>
          </w:p>
          <w:p w14:paraId="7CA35E37">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p>
        </w:tc>
        <w:tc>
          <w:tcPr>
            <w:tcW w:w="1077" w:type="dxa"/>
            <w:vAlign w:val="center"/>
          </w:tcPr>
          <w:p w14:paraId="7BCD1E2A">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轻网</w:t>
            </w:r>
          </w:p>
          <w:p w14:paraId="0A539931">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p>
        </w:tc>
        <w:tc>
          <w:tcPr>
            <w:tcW w:w="996" w:type="dxa"/>
            <w:shd w:val="clear" w:color="auto" w:fill="auto"/>
            <w:vAlign w:val="center"/>
          </w:tcPr>
          <w:p w14:paraId="4D7F0C58">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160条</w:t>
            </w:r>
          </w:p>
        </w:tc>
        <w:tc>
          <w:tcPr>
            <w:tcW w:w="1403" w:type="dxa"/>
            <w:vAlign w:val="center"/>
          </w:tcPr>
          <w:p w14:paraId="0D162851">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default" w:ascii="微软雅黑" w:hAnsi="微软雅黑" w:eastAsia="微软雅黑" w:cs="微软雅黑"/>
                <w:sz w:val="21"/>
                <w:szCs w:val="21"/>
                <w:lang w:val="en-US" w:eastAsia="zh-CN"/>
              </w:rPr>
            </w:pPr>
            <w:r>
              <w:rPr>
                <w:rFonts w:hint="default" w:ascii="微软雅黑" w:hAnsi="微软雅黑" w:eastAsia="微软雅黑" w:cs="微软雅黑"/>
                <w:sz w:val="21"/>
                <w:szCs w:val="21"/>
                <w:lang w:val="en-US" w:eastAsia="zh-CN"/>
              </w:rPr>
              <w:t>4400.00</w:t>
            </w:r>
          </w:p>
          <w:p w14:paraId="7B8E1C05">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default" w:ascii="微软雅黑" w:hAnsi="微软雅黑" w:eastAsia="微软雅黑" w:cs="微软雅黑"/>
                <w:sz w:val="21"/>
                <w:szCs w:val="21"/>
                <w:lang w:val="en-US" w:eastAsia="zh-CN"/>
              </w:rPr>
            </w:pPr>
          </w:p>
        </w:tc>
      </w:tr>
      <w:tr w14:paraId="2C15A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exact"/>
        </w:trPr>
        <w:tc>
          <w:tcPr>
            <w:tcW w:w="2782" w:type="dxa"/>
            <w:shd w:val="clear" w:color="auto" w:fill="auto"/>
            <w:vAlign w:val="center"/>
          </w:tcPr>
          <w:p w14:paraId="61A78F9C">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公网对讲机</w:t>
            </w:r>
          </w:p>
        </w:tc>
        <w:tc>
          <w:tcPr>
            <w:tcW w:w="3082" w:type="dxa"/>
            <w:vAlign w:val="center"/>
          </w:tcPr>
          <w:p w14:paraId="6F14DBA9">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L2402</w:t>
            </w:r>
          </w:p>
          <w:p w14:paraId="1F21F099">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p>
        </w:tc>
        <w:tc>
          <w:tcPr>
            <w:tcW w:w="1077" w:type="dxa"/>
            <w:vAlign w:val="center"/>
          </w:tcPr>
          <w:p w14:paraId="506BA00E">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天龙世纪</w:t>
            </w:r>
          </w:p>
        </w:tc>
        <w:tc>
          <w:tcPr>
            <w:tcW w:w="996" w:type="dxa"/>
            <w:shd w:val="clear" w:color="auto" w:fill="auto"/>
            <w:vAlign w:val="center"/>
          </w:tcPr>
          <w:p w14:paraId="01191143">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320台</w:t>
            </w:r>
          </w:p>
        </w:tc>
        <w:tc>
          <w:tcPr>
            <w:tcW w:w="1403" w:type="dxa"/>
            <w:vAlign w:val="center"/>
          </w:tcPr>
          <w:p w14:paraId="37F9603D">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500.00</w:t>
            </w:r>
          </w:p>
          <w:p w14:paraId="3868AE4B">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p>
        </w:tc>
      </w:tr>
      <w:tr w14:paraId="2A859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exact"/>
        </w:trPr>
        <w:tc>
          <w:tcPr>
            <w:tcW w:w="2782" w:type="dxa"/>
            <w:shd w:val="clear" w:color="auto" w:fill="auto"/>
            <w:vAlign w:val="center"/>
          </w:tcPr>
          <w:p w14:paraId="59A358AA">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IMS智能网关</w:t>
            </w:r>
          </w:p>
        </w:tc>
        <w:tc>
          <w:tcPr>
            <w:tcW w:w="3082" w:type="dxa"/>
            <w:vAlign w:val="center"/>
          </w:tcPr>
          <w:p w14:paraId="6D9F34FC">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SBC60</w:t>
            </w:r>
          </w:p>
          <w:p w14:paraId="73304928">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p>
        </w:tc>
        <w:tc>
          <w:tcPr>
            <w:tcW w:w="1077" w:type="dxa"/>
            <w:vAlign w:val="center"/>
          </w:tcPr>
          <w:p w14:paraId="1E41A789">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三汇</w:t>
            </w:r>
          </w:p>
          <w:p w14:paraId="20E65C1E">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p>
        </w:tc>
        <w:tc>
          <w:tcPr>
            <w:tcW w:w="996" w:type="dxa"/>
            <w:shd w:val="clear" w:color="auto" w:fill="auto"/>
            <w:vAlign w:val="center"/>
          </w:tcPr>
          <w:p w14:paraId="48C0D583">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9台</w:t>
            </w:r>
          </w:p>
        </w:tc>
        <w:tc>
          <w:tcPr>
            <w:tcW w:w="1403" w:type="dxa"/>
            <w:vAlign w:val="center"/>
          </w:tcPr>
          <w:p w14:paraId="4139B7E4">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30000.00</w:t>
            </w:r>
          </w:p>
          <w:p w14:paraId="30954084">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p>
        </w:tc>
      </w:tr>
      <w:tr w14:paraId="55E1E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exact"/>
        </w:trPr>
        <w:tc>
          <w:tcPr>
            <w:tcW w:w="2782" w:type="dxa"/>
            <w:shd w:val="clear" w:color="auto" w:fill="auto"/>
            <w:vAlign w:val="center"/>
          </w:tcPr>
          <w:p w14:paraId="5F813DD4">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IP专用电话</w:t>
            </w:r>
          </w:p>
        </w:tc>
        <w:tc>
          <w:tcPr>
            <w:tcW w:w="3082" w:type="dxa"/>
            <w:vAlign w:val="center"/>
          </w:tcPr>
          <w:p w14:paraId="49CD2174">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X5U</w:t>
            </w:r>
          </w:p>
          <w:p w14:paraId="25B3607D">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p>
        </w:tc>
        <w:tc>
          <w:tcPr>
            <w:tcW w:w="1077" w:type="dxa"/>
            <w:vAlign w:val="center"/>
          </w:tcPr>
          <w:p w14:paraId="0D07FC98">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方位</w:t>
            </w:r>
          </w:p>
          <w:p w14:paraId="62D07880">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p>
        </w:tc>
        <w:tc>
          <w:tcPr>
            <w:tcW w:w="996" w:type="dxa"/>
            <w:shd w:val="clear" w:color="auto" w:fill="auto"/>
            <w:vAlign w:val="center"/>
          </w:tcPr>
          <w:p w14:paraId="022EB521">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9部</w:t>
            </w:r>
          </w:p>
        </w:tc>
        <w:tc>
          <w:tcPr>
            <w:tcW w:w="1403" w:type="dxa"/>
            <w:vAlign w:val="center"/>
          </w:tcPr>
          <w:p w14:paraId="24C59867">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default" w:ascii="微软雅黑" w:hAnsi="微软雅黑" w:eastAsia="微软雅黑" w:cs="微软雅黑"/>
                <w:sz w:val="21"/>
                <w:szCs w:val="21"/>
                <w:lang w:val="en-US" w:eastAsia="zh-CN"/>
              </w:rPr>
            </w:pPr>
            <w:r>
              <w:rPr>
                <w:rFonts w:hint="default" w:ascii="微软雅黑" w:hAnsi="微软雅黑" w:eastAsia="微软雅黑" w:cs="微软雅黑"/>
                <w:sz w:val="21"/>
                <w:szCs w:val="21"/>
                <w:lang w:val="en-US" w:eastAsia="zh-CN"/>
              </w:rPr>
              <w:t>2500.00</w:t>
            </w:r>
          </w:p>
          <w:p w14:paraId="3F39DE8A">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default" w:ascii="微软雅黑" w:hAnsi="微软雅黑" w:eastAsia="微软雅黑" w:cs="微软雅黑"/>
                <w:sz w:val="21"/>
                <w:szCs w:val="21"/>
                <w:lang w:val="en-US" w:eastAsia="zh-CN"/>
              </w:rPr>
            </w:pPr>
          </w:p>
        </w:tc>
      </w:tr>
      <w:tr w14:paraId="47A0C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exact"/>
        </w:trPr>
        <w:tc>
          <w:tcPr>
            <w:tcW w:w="2782" w:type="dxa"/>
            <w:shd w:val="clear" w:color="auto" w:fill="auto"/>
            <w:vAlign w:val="center"/>
          </w:tcPr>
          <w:p w14:paraId="7D6F1652">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智能接处警系统消防站软件</w:t>
            </w:r>
          </w:p>
        </w:tc>
        <w:tc>
          <w:tcPr>
            <w:tcW w:w="3082" w:type="dxa"/>
            <w:vAlign w:val="center"/>
          </w:tcPr>
          <w:p w14:paraId="603125BD">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DS智能接处警系统应用软件</w:t>
            </w:r>
          </w:p>
        </w:tc>
        <w:tc>
          <w:tcPr>
            <w:tcW w:w="1077" w:type="dxa"/>
            <w:vAlign w:val="center"/>
          </w:tcPr>
          <w:p w14:paraId="2CE0E37B">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迪爱斯</w:t>
            </w:r>
          </w:p>
          <w:p w14:paraId="69B1E8C0">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p>
        </w:tc>
        <w:tc>
          <w:tcPr>
            <w:tcW w:w="996" w:type="dxa"/>
            <w:shd w:val="clear" w:color="auto" w:fill="auto"/>
            <w:vAlign w:val="center"/>
          </w:tcPr>
          <w:p w14:paraId="391DB85B">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9套</w:t>
            </w:r>
          </w:p>
        </w:tc>
        <w:tc>
          <w:tcPr>
            <w:tcW w:w="1403" w:type="dxa"/>
            <w:vAlign w:val="center"/>
          </w:tcPr>
          <w:p w14:paraId="7D9766CA">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18000.00</w:t>
            </w:r>
          </w:p>
          <w:p w14:paraId="2290F8DC">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center"/>
              <w:textAlignment w:val="auto"/>
              <w:outlineLvl w:val="9"/>
              <w:rPr>
                <w:rFonts w:hint="eastAsia" w:ascii="微软雅黑" w:hAnsi="微软雅黑" w:eastAsia="微软雅黑" w:cs="微软雅黑"/>
                <w:sz w:val="21"/>
                <w:szCs w:val="21"/>
                <w:lang w:val="en-US" w:eastAsia="zh-CN"/>
              </w:rPr>
            </w:pPr>
          </w:p>
        </w:tc>
      </w:tr>
    </w:tbl>
    <w:p w14:paraId="7477CDB3">
      <w:pPr>
        <w:keepNext w:val="0"/>
        <w:keepLines w:val="0"/>
        <w:pageBreakBefore w:val="0"/>
        <w:widowControl/>
        <w:numPr>
          <w:ilvl w:val="0"/>
          <w:numId w:val="1"/>
        </w:numPr>
        <w:kinsoku/>
        <w:wordWrap/>
        <w:overflowPunct/>
        <w:topLinePunct w:val="0"/>
        <w:autoSpaceDE/>
        <w:autoSpaceDN/>
        <w:bidi w:val="0"/>
        <w:adjustRightInd w:val="0"/>
        <w:snapToGrid w:val="0"/>
        <w:spacing w:before="181" w:beforeLines="50" w:after="0" w:line="360" w:lineRule="exact"/>
        <w:ind w:left="108" w:leftChars="0" w:firstLine="0" w:firstLineChars="0"/>
        <w:jc w:val="both"/>
        <w:textAlignment w:val="auto"/>
        <w:outlineLvl w:val="9"/>
        <w:rPr>
          <w:rFonts w:hint="eastAsia" w:ascii="微软雅黑" w:hAnsi="微软雅黑" w:eastAsia="微软雅黑" w:cs="微软雅黑"/>
          <w:b/>
          <w:bCs w:val="0"/>
          <w:sz w:val="21"/>
          <w:szCs w:val="21"/>
          <w:lang w:val="en-US" w:eastAsia="zh-CN"/>
        </w:rPr>
      </w:pPr>
      <w:r>
        <w:rPr>
          <w:rFonts w:hint="eastAsia" w:ascii="微软雅黑" w:hAnsi="微软雅黑" w:eastAsia="微软雅黑" w:cs="微软雅黑"/>
          <w:b/>
          <w:bCs w:val="0"/>
          <w:sz w:val="21"/>
          <w:szCs w:val="21"/>
          <w:lang w:val="en-US" w:eastAsia="zh-CN"/>
        </w:rPr>
        <w:t>评审专家名单</w:t>
      </w:r>
    </w:p>
    <w:tbl>
      <w:tblPr>
        <w:tblStyle w:val="14"/>
        <w:tblW w:w="9398"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26"/>
        <w:gridCol w:w="3005"/>
        <w:gridCol w:w="2895"/>
        <w:gridCol w:w="1572"/>
      </w:tblGrid>
      <w:tr w14:paraId="2EF84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trPr>
        <w:tc>
          <w:tcPr>
            <w:tcW w:w="1926" w:type="dxa"/>
            <w:vAlign w:val="center"/>
          </w:tcPr>
          <w:p w14:paraId="31532BF4">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职务</w:t>
            </w:r>
          </w:p>
        </w:tc>
        <w:tc>
          <w:tcPr>
            <w:tcW w:w="3005" w:type="dxa"/>
            <w:vAlign w:val="center"/>
          </w:tcPr>
          <w:p w14:paraId="28F6718E">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姓名</w:t>
            </w:r>
          </w:p>
        </w:tc>
        <w:tc>
          <w:tcPr>
            <w:tcW w:w="2895" w:type="dxa"/>
            <w:tcBorders>
              <w:right w:val="single" w:color="auto" w:sz="4" w:space="0"/>
            </w:tcBorders>
            <w:vAlign w:val="center"/>
          </w:tcPr>
          <w:p w14:paraId="3EE34BAC">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产生方式</w:t>
            </w:r>
          </w:p>
        </w:tc>
        <w:tc>
          <w:tcPr>
            <w:tcW w:w="1572" w:type="dxa"/>
            <w:tcBorders>
              <w:left w:val="single" w:color="auto" w:sz="4" w:space="0"/>
            </w:tcBorders>
            <w:vAlign w:val="center"/>
          </w:tcPr>
          <w:p w14:paraId="3B74C036">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备注</w:t>
            </w:r>
          </w:p>
        </w:tc>
      </w:tr>
      <w:tr w14:paraId="51A2E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6" w:type="dxa"/>
            <w:vAlign w:val="center"/>
          </w:tcPr>
          <w:p w14:paraId="29925EAC">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主任评委</w:t>
            </w:r>
          </w:p>
        </w:tc>
        <w:tc>
          <w:tcPr>
            <w:tcW w:w="3005" w:type="dxa"/>
            <w:vAlign w:val="center"/>
          </w:tcPr>
          <w:p w14:paraId="2EFD815C">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ascii="微软雅黑" w:hAnsi="微软雅黑" w:eastAsia="微软雅黑" w:cs="微软雅黑"/>
                <w:caps w:val="0"/>
                <w:spacing w:val="0"/>
                <w:sz w:val="21"/>
                <w:szCs w:val="21"/>
                <w:lang w:val="en-US" w:eastAsia="zh-CN"/>
              </w:rPr>
            </w:pPr>
            <w:r>
              <w:rPr>
                <w:rFonts w:hint="default" w:ascii="微软雅黑" w:hAnsi="微软雅黑" w:eastAsia="微软雅黑" w:cs="微软雅黑"/>
                <w:caps w:val="0"/>
                <w:spacing w:val="0"/>
                <w:sz w:val="21"/>
                <w:szCs w:val="21"/>
                <w:lang w:val="en-US" w:eastAsia="zh-CN"/>
              </w:rPr>
              <w:t>孙赛军</w:t>
            </w:r>
          </w:p>
        </w:tc>
        <w:tc>
          <w:tcPr>
            <w:tcW w:w="2895" w:type="dxa"/>
            <w:tcBorders>
              <w:right w:val="single" w:color="auto" w:sz="4" w:space="0"/>
            </w:tcBorders>
            <w:vAlign w:val="center"/>
          </w:tcPr>
          <w:p w14:paraId="4D8757DD">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随机抽取</w:t>
            </w:r>
          </w:p>
        </w:tc>
        <w:tc>
          <w:tcPr>
            <w:tcW w:w="1572" w:type="dxa"/>
            <w:tcBorders>
              <w:left w:val="single" w:color="auto" w:sz="4" w:space="0"/>
            </w:tcBorders>
            <w:vAlign w:val="center"/>
          </w:tcPr>
          <w:p w14:paraId="70BD7A31">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p>
        </w:tc>
      </w:tr>
      <w:tr w14:paraId="747A6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926" w:type="dxa"/>
            <w:vAlign w:val="center"/>
          </w:tcPr>
          <w:p w14:paraId="4F029EB0">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成员</w:t>
            </w:r>
          </w:p>
        </w:tc>
        <w:tc>
          <w:tcPr>
            <w:tcW w:w="3005" w:type="dxa"/>
            <w:vAlign w:val="center"/>
          </w:tcPr>
          <w:p w14:paraId="4E25791D">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ascii="微软雅黑" w:hAnsi="微软雅黑" w:eastAsia="微软雅黑" w:cs="微软雅黑"/>
                <w:caps w:val="0"/>
                <w:spacing w:val="0"/>
                <w:sz w:val="21"/>
                <w:szCs w:val="21"/>
                <w:lang w:val="en-US" w:eastAsia="zh-CN"/>
              </w:rPr>
            </w:pPr>
            <w:r>
              <w:rPr>
                <w:rFonts w:hint="default" w:ascii="微软雅黑" w:hAnsi="微软雅黑" w:eastAsia="微软雅黑" w:cs="微软雅黑"/>
                <w:caps w:val="0"/>
                <w:spacing w:val="0"/>
                <w:sz w:val="21"/>
                <w:szCs w:val="21"/>
                <w:lang w:val="en-US" w:eastAsia="zh-CN"/>
              </w:rPr>
              <w:t>雷军程</w:t>
            </w:r>
          </w:p>
        </w:tc>
        <w:tc>
          <w:tcPr>
            <w:tcW w:w="2895" w:type="dxa"/>
            <w:tcBorders>
              <w:right w:val="single" w:color="auto" w:sz="4" w:space="0"/>
            </w:tcBorders>
            <w:vAlign w:val="center"/>
          </w:tcPr>
          <w:p w14:paraId="4CA749EB">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随机抽取</w:t>
            </w:r>
          </w:p>
        </w:tc>
        <w:tc>
          <w:tcPr>
            <w:tcW w:w="1572" w:type="dxa"/>
            <w:tcBorders>
              <w:left w:val="single" w:color="auto" w:sz="4" w:space="0"/>
            </w:tcBorders>
            <w:vAlign w:val="center"/>
          </w:tcPr>
          <w:p w14:paraId="0D8EBB29">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p>
        </w:tc>
      </w:tr>
      <w:tr w14:paraId="51019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rPr>
        <w:tc>
          <w:tcPr>
            <w:tcW w:w="1926" w:type="dxa"/>
            <w:vAlign w:val="center"/>
          </w:tcPr>
          <w:p w14:paraId="019A59AF">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成员</w:t>
            </w:r>
          </w:p>
        </w:tc>
        <w:tc>
          <w:tcPr>
            <w:tcW w:w="3005" w:type="dxa"/>
            <w:vAlign w:val="center"/>
          </w:tcPr>
          <w:p w14:paraId="44455B7A">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lang w:val="en-US" w:eastAsia="zh-CN"/>
              </w:rPr>
            </w:pPr>
            <w:r>
              <w:rPr>
                <w:rFonts w:hint="eastAsia" w:ascii="微软雅黑" w:hAnsi="微软雅黑" w:eastAsia="微软雅黑" w:cs="微软雅黑"/>
                <w:caps w:val="0"/>
                <w:spacing w:val="0"/>
                <w:sz w:val="21"/>
                <w:szCs w:val="21"/>
                <w:lang w:val="en-US" w:eastAsia="zh-CN"/>
              </w:rPr>
              <w:t xml:space="preserve"> 易苍松</w:t>
            </w:r>
          </w:p>
        </w:tc>
        <w:tc>
          <w:tcPr>
            <w:tcW w:w="2895" w:type="dxa"/>
            <w:tcBorders>
              <w:right w:val="single" w:color="auto" w:sz="4" w:space="0"/>
            </w:tcBorders>
            <w:vAlign w:val="center"/>
          </w:tcPr>
          <w:p w14:paraId="2F17E1BF">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随机抽取</w:t>
            </w:r>
          </w:p>
        </w:tc>
        <w:tc>
          <w:tcPr>
            <w:tcW w:w="1572" w:type="dxa"/>
            <w:tcBorders>
              <w:left w:val="single" w:color="auto" w:sz="4" w:space="0"/>
            </w:tcBorders>
            <w:vAlign w:val="center"/>
          </w:tcPr>
          <w:p w14:paraId="7069B047">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p>
        </w:tc>
      </w:tr>
      <w:tr w14:paraId="018E7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trPr>
        <w:tc>
          <w:tcPr>
            <w:tcW w:w="1926" w:type="dxa"/>
            <w:vAlign w:val="center"/>
          </w:tcPr>
          <w:p w14:paraId="2A05FEA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成员</w:t>
            </w:r>
          </w:p>
        </w:tc>
        <w:tc>
          <w:tcPr>
            <w:tcW w:w="3005" w:type="dxa"/>
            <w:vAlign w:val="center"/>
          </w:tcPr>
          <w:p w14:paraId="561638A5">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lang w:val="en-US" w:eastAsia="zh-CN"/>
              </w:rPr>
            </w:pPr>
            <w:r>
              <w:rPr>
                <w:rFonts w:hint="eastAsia" w:ascii="微软雅黑" w:hAnsi="微软雅黑" w:eastAsia="微软雅黑" w:cs="微软雅黑"/>
                <w:caps w:val="0"/>
                <w:spacing w:val="0"/>
                <w:sz w:val="21"/>
                <w:szCs w:val="21"/>
                <w:lang w:val="en-US" w:eastAsia="zh-CN"/>
              </w:rPr>
              <w:t>王鹏程</w:t>
            </w:r>
          </w:p>
        </w:tc>
        <w:tc>
          <w:tcPr>
            <w:tcW w:w="2895" w:type="dxa"/>
            <w:tcBorders>
              <w:right w:val="single" w:color="auto" w:sz="4" w:space="0"/>
            </w:tcBorders>
            <w:vAlign w:val="center"/>
          </w:tcPr>
          <w:p w14:paraId="4268DF7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随机抽取</w:t>
            </w:r>
          </w:p>
        </w:tc>
        <w:tc>
          <w:tcPr>
            <w:tcW w:w="1572" w:type="dxa"/>
            <w:tcBorders>
              <w:left w:val="single" w:color="auto" w:sz="4" w:space="0"/>
            </w:tcBorders>
            <w:vAlign w:val="center"/>
          </w:tcPr>
          <w:p w14:paraId="0D5A481E">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p>
        </w:tc>
      </w:tr>
      <w:tr w14:paraId="094F2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atLeast"/>
        </w:trPr>
        <w:tc>
          <w:tcPr>
            <w:tcW w:w="1926" w:type="dxa"/>
            <w:vAlign w:val="center"/>
          </w:tcPr>
          <w:p w14:paraId="7690E3D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成员</w:t>
            </w:r>
          </w:p>
        </w:tc>
        <w:tc>
          <w:tcPr>
            <w:tcW w:w="3005" w:type="dxa"/>
            <w:vAlign w:val="center"/>
          </w:tcPr>
          <w:p w14:paraId="6216CED0">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lang w:val="en-US" w:eastAsia="zh-CN"/>
              </w:rPr>
            </w:pPr>
            <w:r>
              <w:rPr>
                <w:rFonts w:hint="eastAsia" w:ascii="微软雅黑" w:hAnsi="微软雅黑" w:eastAsia="微软雅黑" w:cs="微软雅黑"/>
                <w:caps w:val="0"/>
                <w:spacing w:val="0"/>
                <w:sz w:val="21"/>
                <w:szCs w:val="21"/>
                <w:lang w:val="en-US" w:eastAsia="zh-CN"/>
              </w:rPr>
              <w:t>何子俊</w:t>
            </w:r>
          </w:p>
        </w:tc>
        <w:tc>
          <w:tcPr>
            <w:tcW w:w="2895" w:type="dxa"/>
            <w:tcBorders>
              <w:right w:val="single" w:color="auto" w:sz="4" w:space="0"/>
            </w:tcBorders>
            <w:vAlign w:val="center"/>
          </w:tcPr>
          <w:p w14:paraId="02D765A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随机抽取</w:t>
            </w:r>
          </w:p>
        </w:tc>
        <w:tc>
          <w:tcPr>
            <w:tcW w:w="1572" w:type="dxa"/>
            <w:tcBorders>
              <w:left w:val="single" w:color="auto" w:sz="4" w:space="0"/>
            </w:tcBorders>
            <w:vAlign w:val="center"/>
          </w:tcPr>
          <w:p w14:paraId="453DEDD5">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p>
        </w:tc>
      </w:tr>
    </w:tbl>
    <w:p w14:paraId="7B73CF7E">
      <w:pPr>
        <w:keepNext w:val="0"/>
        <w:keepLines w:val="0"/>
        <w:pageBreakBefore w:val="0"/>
        <w:widowControl/>
        <w:numPr>
          <w:ilvl w:val="0"/>
          <w:numId w:val="1"/>
        </w:numPr>
        <w:kinsoku/>
        <w:wordWrap/>
        <w:overflowPunct/>
        <w:topLinePunct w:val="0"/>
        <w:autoSpaceDE/>
        <w:autoSpaceDN/>
        <w:bidi w:val="0"/>
        <w:adjustRightInd w:val="0"/>
        <w:snapToGrid w:val="0"/>
        <w:spacing w:before="181" w:beforeLines="50" w:after="0" w:line="360" w:lineRule="exact"/>
        <w:ind w:left="108" w:leftChars="0" w:firstLine="0" w:firstLineChars="0"/>
        <w:jc w:val="both"/>
        <w:textAlignment w:val="auto"/>
        <w:outlineLvl w:val="9"/>
        <w:rPr>
          <w:rFonts w:hint="eastAsia" w:ascii="微软雅黑" w:hAnsi="微软雅黑" w:eastAsia="微软雅黑" w:cs="微软雅黑"/>
          <w:b/>
          <w:bCs w:val="0"/>
          <w:sz w:val="21"/>
          <w:szCs w:val="21"/>
          <w:lang w:val="en-US" w:eastAsia="zh-CN"/>
        </w:rPr>
      </w:pPr>
      <w:r>
        <w:rPr>
          <w:rFonts w:hint="eastAsia" w:ascii="微软雅黑" w:hAnsi="微软雅黑" w:eastAsia="微软雅黑" w:cs="微软雅黑"/>
          <w:b/>
          <w:bCs w:val="0"/>
          <w:sz w:val="21"/>
          <w:szCs w:val="21"/>
          <w:lang w:val="en-US" w:eastAsia="zh-CN"/>
        </w:rPr>
        <w:t>代理服务收费标准及金额</w:t>
      </w:r>
    </w:p>
    <w:p w14:paraId="16969EC6">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420" w:firstLineChars="200"/>
        <w:jc w:val="left"/>
        <w:textAlignment w:val="auto"/>
        <w:rPr>
          <w:rFonts w:hint="eastAsia" w:ascii="微软雅黑" w:hAnsi="微软雅黑" w:eastAsia="微软雅黑" w:cs="微软雅黑"/>
          <w:sz w:val="21"/>
          <w:szCs w:val="21"/>
          <w:lang w:val="en-US" w:eastAsia="zh-CN" w:bidi="ar-SA"/>
        </w:rPr>
      </w:pPr>
      <w:r>
        <w:rPr>
          <w:rFonts w:hint="eastAsia" w:ascii="微软雅黑" w:hAnsi="微软雅黑" w:eastAsia="微软雅黑" w:cs="微软雅黑"/>
          <w:sz w:val="21"/>
          <w:szCs w:val="21"/>
          <w:lang w:val="en-US" w:eastAsia="zh-CN" w:bidi="ar-SA"/>
        </w:rPr>
        <w:t>1.代理费收费标准：费用参照国家计委计价[2002]1980号文件标准按中标价金额计算后八折计取，最终代理服务费均为包含专家评审劳务费</w:t>
      </w:r>
      <w:r>
        <w:rPr>
          <w:rFonts w:hint="eastAsia" w:ascii="微软雅黑" w:hAnsi="微软雅黑" w:cs="微软雅黑"/>
          <w:sz w:val="21"/>
          <w:szCs w:val="21"/>
          <w:lang w:val="en-US" w:eastAsia="zh-CN" w:bidi="ar-SA"/>
        </w:rPr>
        <w:t>。</w:t>
      </w:r>
    </w:p>
    <w:p w14:paraId="07A20183">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420" w:firstLineChars="200"/>
        <w:jc w:val="left"/>
        <w:textAlignment w:val="auto"/>
        <w:rPr>
          <w:rFonts w:hint="eastAsia" w:ascii="微软雅黑" w:hAnsi="微软雅黑" w:eastAsia="微软雅黑" w:cs="微软雅黑"/>
          <w:sz w:val="21"/>
          <w:szCs w:val="21"/>
          <w:lang w:val="en-US" w:eastAsia="zh-CN" w:bidi="ar-SA"/>
        </w:rPr>
      </w:pPr>
      <w:r>
        <w:rPr>
          <w:rFonts w:hint="eastAsia" w:ascii="微软雅黑" w:hAnsi="微软雅黑" w:eastAsia="微软雅黑" w:cs="微软雅黑"/>
          <w:sz w:val="21"/>
          <w:szCs w:val="21"/>
          <w:lang w:val="en-US" w:eastAsia="zh-CN" w:bidi="ar-SA"/>
        </w:rPr>
        <w:t>2.代理费收费金额：38346元</w:t>
      </w:r>
      <w:r>
        <w:rPr>
          <w:rFonts w:hint="eastAsia" w:ascii="微软雅黑" w:hAnsi="微软雅黑" w:cs="微软雅黑"/>
          <w:sz w:val="21"/>
          <w:szCs w:val="21"/>
          <w:lang w:val="en-US" w:eastAsia="zh-CN" w:bidi="ar-SA"/>
        </w:rPr>
        <w:t>。</w:t>
      </w:r>
    </w:p>
    <w:p w14:paraId="461D322D">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420" w:firstLineChars="200"/>
        <w:jc w:val="left"/>
        <w:textAlignment w:val="auto"/>
        <w:rPr>
          <w:rFonts w:hint="eastAsia" w:ascii="微软雅黑" w:hAnsi="微软雅黑" w:eastAsia="微软雅黑" w:cs="微软雅黑"/>
          <w:sz w:val="21"/>
          <w:szCs w:val="21"/>
          <w:lang w:val="en-US" w:eastAsia="zh-CN" w:bidi="ar-SA"/>
        </w:rPr>
      </w:pPr>
      <w:r>
        <w:rPr>
          <w:rFonts w:hint="eastAsia" w:ascii="微软雅黑" w:hAnsi="微软雅黑" w:eastAsia="微软雅黑" w:cs="微软雅黑"/>
          <w:sz w:val="21"/>
          <w:szCs w:val="21"/>
          <w:lang w:val="en-US" w:eastAsia="zh-CN" w:bidi="ar-SA"/>
        </w:rPr>
        <w:t>3.收取方式：由采购人向采购代理机构支付代理服务费</w:t>
      </w:r>
      <w:r>
        <w:rPr>
          <w:rFonts w:hint="eastAsia" w:ascii="微软雅黑" w:hAnsi="微软雅黑" w:cs="微软雅黑"/>
          <w:sz w:val="21"/>
          <w:szCs w:val="21"/>
          <w:lang w:val="en-US" w:eastAsia="zh-CN" w:bidi="ar-SA"/>
        </w:rPr>
        <w:t>。</w:t>
      </w:r>
    </w:p>
    <w:p w14:paraId="6E5F8E10">
      <w:pPr>
        <w:keepNext w:val="0"/>
        <w:keepLines w:val="0"/>
        <w:pageBreakBefore w:val="0"/>
        <w:widowControl/>
        <w:numPr>
          <w:ilvl w:val="0"/>
          <w:numId w:val="1"/>
        </w:numPr>
        <w:kinsoku/>
        <w:wordWrap/>
        <w:overflowPunct/>
        <w:topLinePunct w:val="0"/>
        <w:autoSpaceDE/>
        <w:autoSpaceDN/>
        <w:bidi w:val="0"/>
        <w:adjustRightInd w:val="0"/>
        <w:snapToGrid w:val="0"/>
        <w:spacing w:before="181" w:beforeLines="50" w:after="0" w:line="360" w:lineRule="exact"/>
        <w:ind w:left="108" w:leftChars="0" w:firstLine="0" w:firstLineChars="0"/>
        <w:jc w:val="both"/>
        <w:textAlignment w:val="auto"/>
        <w:outlineLvl w:val="9"/>
        <w:rPr>
          <w:rFonts w:hint="eastAsia" w:ascii="微软雅黑" w:hAnsi="微软雅黑" w:eastAsia="微软雅黑" w:cs="微软雅黑"/>
          <w:b/>
          <w:bCs w:val="0"/>
          <w:sz w:val="21"/>
          <w:szCs w:val="21"/>
          <w:lang w:val="en-US" w:eastAsia="zh-CN"/>
        </w:rPr>
      </w:pPr>
      <w:r>
        <w:rPr>
          <w:rFonts w:hint="eastAsia" w:ascii="微软雅黑" w:hAnsi="微软雅黑" w:eastAsia="微软雅黑" w:cs="微软雅黑"/>
          <w:b/>
          <w:bCs w:val="0"/>
          <w:sz w:val="21"/>
          <w:szCs w:val="21"/>
          <w:lang w:val="en-US" w:eastAsia="zh-CN"/>
        </w:rPr>
        <w:t>公告期限：自本公告发布之日起1个工作日。</w:t>
      </w:r>
    </w:p>
    <w:p w14:paraId="63EC5E0C">
      <w:pPr>
        <w:keepNext w:val="0"/>
        <w:keepLines w:val="0"/>
        <w:pageBreakBefore w:val="0"/>
        <w:widowControl/>
        <w:numPr>
          <w:ilvl w:val="0"/>
          <w:numId w:val="1"/>
        </w:numPr>
        <w:kinsoku/>
        <w:wordWrap/>
        <w:overflowPunct/>
        <w:topLinePunct w:val="0"/>
        <w:autoSpaceDE/>
        <w:autoSpaceDN/>
        <w:bidi w:val="0"/>
        <w:adjustRightInd w:val="0"/>
        <w:snapToGrid w:val="0"/>
        <w:spacing w:before="181" w:beforeLines="50" w:after="0" w:line="360" w:lineRule="exact"/>
        <w:ind w:left="108" w:leftChars="0" w:firstLine="0" w:firstLineChars="0"/>
        <w:jc w:val="both"/>
        <w:textAlignment w:val="auto"/>
        <w:outlineLvl w:val="9"/>
        <w:rPr>
          <w:rFonts w:hint="eastAsia" w:ascii="微软雅黑" w:hAnsi="微软雅黑" w:eastAsia="微软雅黑" w:cs="微软雅黑"/>
          <w:b/>
          <w:bCs w:val="0"/>
          <w:sz w:val="21"/>
          <w:szCs w:val="21"/>
          <w:lang w:val="en-US" w:eastAsia="zh-CN"/>
        </w:rPr>
      </w:pPr>
      <w:r>
        <w:rPr>
          <w:rFonts w:hint="eastAsia" w:ascii="微软雅黑" w:hAnsi="微软雅黑" w:eastAsia="微软雅黑" w:cs="微软雅黑"/>
          <w:b/>
          <w:bCs w:val="0"/>
          <w:sz w:val="21"/>
          <w:szCs w:val="21"/>
          <w:lang w:val="en-US" w:eastAsia="zh-CN"/>
        </w:rPr>
        <w:t>其他补充事宜</w:t>
      </w:r>
    </w:p>
    <w:p w14:paraId="01D9627E">
      <w:pPr>
        <w:pStyle w:val="29"/>
        <w:keepNext w:val="0"/>
        <w:keepLines w:val="0"/>
        <w:pageBreakBefore w:val="0"/>
        <w:widowControl/>
        <w:kinsoku/>
        <w:wordWrap/>
        <w:overflowPunct/>
        <w:topLinePunct w:val="0"/>
        <w:autoSpaceDE/>
        <w:autoSpaceDN/>
        <w:bidi w:val="0"/>
        <w:adjustRightInd w:val="0"/>
        <w:snapToGrid w:val="0"/>
        <w:spacing w:line="320" w:lineRule="exact"/>
        <w:ind w:firstLine="44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前三名供应商投标情况：</w:t>
      </w:r>
    </w:p>
    <w:tbl>
      <w:tblPr>
        <w:tblStyle w:val="14"/>
        <w:tblW w:w="9617"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3390"/>
        <w:gridCol w:w="999"/>
        <w:gridCol w:w="1216"/>
        <w:gridCol w:w="1434"/>
        <w:gridCol w:w="811"/>
        <w:gridCol w:w="680"/>
        <w:gridCol w:w="1087"/>
      </w:tblGrid>
      <w:tr w14:paraId="2E5FF5E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846" w:hRule="atLeast"/>
          <w:jc w:val="center"/>
        </w:trPr>
        <w:tc>
          <w:tcPr>
            <w:tcW w:w="3390" w:type="dxa"/>
            <w:tcMar>
              <w:top w:w="0" w:type="dxa"/>
              <w:left w:w="108" w:type="dxa"/>
              <w:bottom w:w="0" w:type="dxa"/>
              <w:right w:w="108" w:type="dxa"/>
            </w:tcMar>
            <w:vAlign w:val="center"/>
          </w:tcPr>
          <w:p w14:paraId="6CFD7FED">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lang w:val="en-US" w:eastAsia="zh-CN"/>
              </w:rPr>
            </w:pPr>
            <w:r>
              <w:rPr>
                <w:rFonts w:hint="eastAsia" w:ascii="微软雅黑" w:hAnsi="微软雅黑" w:eastAsia="微软雅黑" w:cs="微软雅黑"/>
                <w:caps w:val="0"/>
                <w:spacing w:val="0"/>
                <w:sz w:val="21"/>
                <w:szCs w:val="21"/>
                <w:lang w:val="en-US" w:eastAsia="zh-CN"/>
              </w:rPr>
              <w:t>供应商名称</w:t>
            </w:r>
          </w:p>
        </w:tc>
        <w:tc>
          <w:tcPr>
            <w:tcW w:w="999" w:type="dxa"/>
            <w:tcMar>
              <w:top w:w="0" w:type="dxa"/>
              <w:left w:w="108" w:type="dxa"/>
              <w:bottom w:w="0" w:type="dxa"/>
              <w:right w:w="108" w:type="dxa"/>
            </w:tcMar>
            <w:vAlign w:val="center"/>
          </w:tcPr>
          <w:p w14:paraId="0D893F15">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lang w:val="en-US" w:eastAsia="zh-CN"/>
              </w:rPr>
            </w:pPr>
            <w:r>
              <w:rPr>
                <w:rFonts w:hint="eastAsia" w:ascii="微软雅黑" w:hAnsi="微软雅黑" w:eastAsia="微软雅黑" w:cs="微软雅黑"/>
                <w:caps w:val="0"/>
                <w:spacing w:val="0"/>
                <w:sz w:val="21"/>
                <w:szCs w:val="21"/>
                <w:lang w:val="en-US" w:eastAsia="zh-CN"/>
              </w:rPr>
              <w:t>资格审查结果</w:t>
            </w:r>
          </w:p>
        </w:tc>
        <w:tc>
          <w:tcPr>
            <w:tcW w:w="1216" w:type="dxa"/>
            <w:tcMar>
              <w:top w:w="0" w:type="dxa"/>
              <w:left w:w="108" w:type="dxa"/>
              <w:bottom w:w="0" w:type="dxa"/>
              <w:right w:w="108" w:type="dxa"/>
            </w:tcMar>
            <w:vAlign w:val="center"/>
          </w:tcPr>
          <w:p w14:paraId="2F10E06B">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lang w:val="en-US" w:eastAsia="zh-CN"/>
              </w:rPr>
            </w:pPr>
            <w:r>
              <w:rPr>
                <w:rFonts w:hint="eastAsia" w:ascii="微软雅黑" w:hAnsi="微软雅黑" w:eastAsia="微软雅黑" w:cs="微软雅黑"/>
                <w:caps w:val="0"/>
                <w:spacing w:val="0"/>
                <w:sz w:val="21"/>
                <w:szCs w:val="21"/>
                <w:lang w:val="en-US" w:eastAsia="zh-CN"/>
              </w:rPr>
              <w:t>符合性审查结果</w:t>
            </w:r>
          </w:p>
        </w:tc>
        <w:tc>
          <w:tcPr>
            <w:tcW w:w="1434" w:type="dxa"/>
            <w:tcMar>
              <w:top w:w="0" w:type="dxa"/>
              <w:left w:w="108" w:type="dxa"/>
              <w:bottom w:w="0" w:type="dxa"/>
              <w:right w:w="108" w:type="dxa"/>
            </w:tcMar>
            <w:vAlign w:val="center"/>
          </w:tcPr>
          <w:p w14:paraId="6F96594D">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lang w:val="en-US" w:eastAsia="zh-CN"/>
              </w:rPr>
            </w:pPr>
            <w:r>
              <w:rPr>
                <w:rFonts w:hint="eastAsia" w:ascii="微软雅黑" w:hAnsi="微软雅黑" w:eastAsia="微软雅黑" w:cs="微软雅黑"/>
                <w:caps w:val="0"/>
                <w:spacing w:val="0"/>
                <w:sz w:val="21"/>
                <w:szCs w:val="21"/>
                <w:lang w:val="en-US" w:eastAsia="zh-CN"/>
              </w:rPr>
              <w:t>报价</w:t>
            </w:r>
          </w:p>
          <w:p w14:paraId="6D6AE916">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lang w:val="en-US" w:eastAsia="zh-CN"/>
              </w:rPr>
            </w:pPr>
            <w:r>
              <w:rPr>
                <w:rFonts w:hint="eastAsia" w:ascii="微软雅黑" w:hAnsi="微软雅黑" w:eastAsia="微软雅黑" w:cs="微软雅黑"/>
                <w:caps w:val="0"/>
                <w:spacing w:val="0"/>
                <w:sz w:val="21"/>
                <w:szCs w:val="21"/>
                <w:lang w:val="en-US" w:eastAsia="zh-CN"/>
              </w:rPr>
              <w:t>(单位:元)</w:t>
            </w:r>
          </w:p>
        </w:tc>
        <w:tc>
          <w:tcPr>
            <w:tcW w:w="811" w:type="dxa"/>
            <w:tcMar>
              <w:top w:w="0" w:type="dxa"/>
              <w:left w:w="108" w:type="dxa"/>
              <w:bottom w:w="0" w:type="dxa"/>
              <w:right w:w="108" w:type="dxa"/>
            </w:tcMar>
            <w:vAlign w:val="center"/>
          </w:tcPr>
          <w:p w14:paraId="5217134B">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lang w:val="en-US" w:eastAsia="zh-CN"/>
              </w:rPr>
            </w:pPr>
            <w:r>
              <w:rPr>
                <w:rFonts w:hint="eastAsia" w:ascii="微软雅黑" w:hAnsi="微软雅黑" w:eastAsia="微软雅黑" w:cs="微软雅黑"/>
                <w:caps w:val="0"/>
                <w:spacing w:val="0"/>
                <w:sz w:val="21"/>
                <w:szCs w:val="21"/>
                <w:lang w:val="en-US" w:eastAsia="zh-CN"/>
              </w:rPr>
              <w:t>评分</w:t>
            </w:r>
          </w:p>
        </w:tc>
        <w:tc>
          <w:tcPr>
            <w:tcW w:w="680" w:type="dxa"/>
            <w:tcMar>
              <w:top w:w="0" w:type="dxa"/>
              <w:left w:w="108" w:type="dxa"/>
              <w:bottom w:w="0" w:type="dxa"/>
              <w:right w:w="108" w:type="dxa"/>
            </w:tcMar>
            <w:vAlign w:val="center"/>
          </w:tcPr>
          <w:p w14:paraId="74307D0C">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lang w:val="en-US" w:eastAsia="zh-CN"/>
              </w:rPr>
            </w:pPr>
            <w:r>
              <w:rPr>
                <w:rFonts w:hint="eastAsia" w:ascii="微软雅黑" w:hAnsi="微软雅黑" w:eastAsia="微软雅黑" w:cs="微软雅黑"/>
                <w:caps w:val="0"/>
                <w:spacing w:val="0"/>
                <w:sz w:val="21"/>
                <w:szCs w:val="21"/>
                <w:lang w:val="en-US" w:eastAsia="zh-CN"/>
              </w:rPr>
              <w:t>推荐排名</w:t>
            </w:r>
          </w:p>
        </w:tc>
        <w:tc>
          <w:tcPr>
            <w:tcW w:w="1087" w:type="dxa"/>
            <w:tcMar>
              <w:top w:w="0" w:type="dxa"/>
              <w:left w:w="108" w:type="dxa"/>
              <w:bottom w:w="0" w:type="dxa"/>
              <w:right w:w="108" w:type="dxa"/>
            </w:tcMar>
            <w:vAlign w:val="center"/>
          </w:tcPr>
          <w:p w14:paraId="747B46F9">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lang w:val="en-US" w:eastAsia="zh-CN"/>
              </w:rPr>
            </w:pPr>
            <w:r>
              <w:rPr>
                <w:rFonts w:hint="eastAsia" w:ascii="微软雅黑" w:hAnsi="微软雅黑" w:eastAsia="微软雅黑" w:cs="微软雅黑"/>
                <w:caps w:val="0"/>
                <w:spacing w:val="0"/>
                <w:sz w:val="21"/>
                <w:szCs w:val="21"/>
                <w:lang w:val="en-US" w:eastAsia="zh-CN"/>
              </w:rPr>
              <w:t>是否中标候选人</w:t>
            </w:r>
          </w:p>
        </w:tc>
      </w:tr>
      <w:tr w14:paraId="34B08FF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29" w:hRule="atLeast"/>
          <w:jc w:val="center"/>
        </w:trPr>
        <w:tc>
          <w:tcPr>
            <w:tcW w:w="3390" w:type="dxa"/>
            <w:tcMar>
              <w:top w:w="0" w:type="dxa"/>
              <w:left w:w="108" w:type="dxa"/>
              <w:bottom w:w="0" w:type="dxa"/>
              <w:right w:w="108" w:type="dxa"/>
            </w:tcMar>
            <w:vAlign w:val="center"/>
          </w:tcPr>
          <w:p w14:paraId="57888030">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lang w:val="en-US" w:eastAsia="zh-CN"/>
              </w:rPr>
              <w:t>中电信数智科技有限公司</w:t>
            </w:r>
          </w:p>
        </w:tc>
        <w:tc>
          <w:tcPr>
            <w:tcW w:w="999" w:type="dxa"/>
            <w:tcMar>
              <w:top w:w="0" w:type="dxa"/>
              <w:left w:w="108" w:type="dxa"/>
              <w:bottom w:w="0" w:type="dxa"/>
              <w:right w:w="108" w:type="dxa"/>
            </w:tcMar>
            <w:vAlign w:val="center"/>
          </w:tcPr>
          <w:p w14:paraId="7980A767">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合格</w:t>
            </w:r>
          </w:p>
        </w:tc>
        <w:tc>
          <w:tcPr>
            <w:tcW w:w="1216" w:type="dxa"/>
            <w:tcMar>
              <w:top w:w="0" w:type="dxa"/>
              <w:left w:w="108" w:type="dxa"/>
              <w:bottom w:w="0" w:type="dxa"/>
              <w:right w:w="108" w:type="dxa"/>
            </w:tcMar>
            <w:vAlign w:val="center"/>
          </w:tcPr>
          <w:p w14:paraId="322DDB2E">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合格</w:t>
            </w:r>
          </w:p>
        </w:tc>
        <w:tc>
          <w:tcPr>
            <w:tcW w:w="1434" w:type="dxa"/>
            <w:tcMar>
              <w:top w:w="0" w:type="dxa"/>
              <w:left w:w="108" w:type="dxa"/>
              <w:bottom w:w="0" w:type="dxa"/>
              <w:right w:w="108" w:type="dxa"/>
            </w:tcMar>
            <w:vAlign w:val="center"/>
          </w:tcPr>
          <w:p w14:paraId="4852259C">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lang w:val="en-US" w:eastAsia="zh-CN"/>
              </w:rPr>
              <w:t>2998660</w:t>
            </w:r>
          </w:p>
        </w:tc>
        <w:tc>
          <w:tcPr>
            <w:tcW w:w="811" w:type="dxa"/>
            <w:tcMar>
              <w:top w:w="0" w:type="dxa"/>
              <w:left w:w="108" w:type="dxa"/>
              <w:bottom w:w="0" w:type="dxa"/>
              <w:right w:w="108" w:type="dxa"/>
            </w:tcMar>
            <w:vAlign w:val="center"/>
          </w:tcPr>
          <w:p w14:paraId="616DD180">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lang w:val="en-US" w:eastAsia="zh-CN"/>
              </w:rPr>
            </w:pPr>
            <w:r>
              <w:rPr>
                <w:rFonts w:hint="eastAsia" w:ascii="微软雅黑" w:hAnsi="微软雅黑" w:eastAsia="微软雅黑" w:cs="微软雅黑"/>
                <w:caps w:val="0"/>
                <w:spacing w:val="0"/>
                <w:sz w:val="21"/>
                <w:szCs w:val="21"/>
                <w:lang w:val="en-US" w:eastAsia="zh-CN"/>
              </w:rPr>
              <w:t>87.78</w:t>
            </w:r>
          </w:p>
        </w:tc>
        <w:tc>
          <w:tcPr>
            <w:tcW w:w="680" w:type="dxa"/>
            <w:tcMar>
              <w:top w:w="0" w:type="dxa"/>
              <w:left w:w="108" w:type="dxa"/>
              <w:bottom w:w="0" w:type="dxa"/>
              <w:right w:w="108" w:type="dxa"/>
            </w:tcMar>
            <w:vAlign w:val="center"/>
          </w:tcPr>
          <w:p w14:paraId="4A53A05F">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1</w:t>
            </w:r>
          </w:p>
        </w:tc>
        <w:tc>
          <w:tcPr>
            <w:tcW w:w="1087" w:type="dxa"/>
            <w:tcMar>
              <w:top w:w="0" w:type="dxa"/>
              <w:left w:w="108" w:type="dxa"/>
              <w:bottom w:w="0" w:type="dxa"/>
              <w:right w:w="108" w:type="dxa"/>
            </w:tcMar>
            <w:vAlign w:val="center"/>
          </w:tcPr>
          <w:p w14:paraId="06EBEDF4">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是</w:t>
            </w:r>
          </w:p>
        </w:tc>
      </w:tr>
      <w:tr w14:paraId="60803E0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41" w:hRule="atLeast"/>
          <w:jc w:val="center"/>
        </w:trPr>
        <w:tc>
          <w:tcPr>
            <w:tcW w:w="3390" w:type="dxa"/>
            <w:tcMar>
              <w:top w:w="0" w:type="dxa"/>
              <w:left w:w="108" w:type="dxa"/>
              <w:bottom w:w="0" w:type="dxa"/>
              <w:right w:w="108" w:type="dxa"/>
            </w:tcMar>
            <w:vAlign w:val="center"/>
          </w:tcPr>
          <w:p w14:paraId="48744B58">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lang w:val="en-US" w:eastAsia="zh-CN"/>
              </w:rPr>
              <w:t>联通数字科技有限公司</w:t>
            </w:r>
          </w:p>
        </w:tc>
        <w:tc>
          <w:tcPr>
            <w:tcW w:w="999" w:type="dxa"/>
            <w:tcMar>
              <w:top w:w="0" w:type="dxa"/>
              <w:left w:w="108" w:type="dxa"/>
              <w:bottom w:w="0" w:type="dxa"/>
              <w:right w:w="108" w:type="dxa"/>
            </w:tcMar>
            <w:vAlign w:val="center"/>
          </w:tcPr>
          <w:p w14:paraId="24699BB1">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合格</w:t>
            </w:r>
          </w:p>
        </w:tc>
        <w:tc>
          <w:tcPr>
            <w:tcW w:w="1216" w:type="dxa"/>
            <w:tcMar>
              <w:top w:w="0" w:type="dxa"/>
              <w:left w:w="108" w:type="dxa"/>
              <w:bottom w:w="0" w:type="dxa"/>
              <w:right w:w="108" w:type="dxa"/>
            </w:tcMar>
            <w:vAlign w:val="center"/>
          </w:tcPr>
          <w:p w14:paraId="7BA94222">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合格</w:t>
            </w:r>
          </w:p>
        </w:tc>
        <w:tc>
          <w:tcPr>
            <w:tcW w:w="1434" w:type="dxa"/>
            <w:tcMar>
              <w:top w:w="0" w:type="dxa"/>
              <w:left w:w="108" w:type="dxa"/>
              <w:bottom w:w="0" w:type="dxa"/>
              <w:right w:w="108" w:type="dxa"/>
            </w:tcMar>
            <w:vAlign w:val="center"/>
          </w:tcPr>
          <w:p w14:paraId="546BBE73">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lang w:val="en-US"/>
              </w:rPr>
            </w:pPr>
            <w:r>
              <w:rPr>
                <w:rFonts w:hint="eastAsia" w:ascii="微软雅黑" w:hAnsi="微软雅黑" w:eastAsia="微软雅黑" w:cs="微软雅黑"/>
                <w:caps w:val="0"/>
                <w:spacing w:val="0"/>
                <w:sz w:val="21"/>
                <w:szCs w:val="21"/>
                <w:lang w:val="en-US" w:eastAsia="zh-CN"/>
              </w:rPr>
              <w:t>3946000</w:t>
            </w:r>
          </w:p>
        </w:tc>
        <w:tc>
          <w:tcPr>
            <w:tcW w:w="811" w:type="dxa"/>
            <w:tcMar>
              <w:top w:w="0" w:type="dxa"/>
              <w:left w:w="108" w:type="dxa"/>
              <w:bottom w:w="0" w:type="dxa"/>
              <w:right w:w="108" w:type="dxa"/>
            </w:tcMar>
            <w:vAlign w:val="center"/>
          </w:tcPr>
          <w:p w14:paraId="23146302">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lang w:val="en-US" w:eastAsia="zh-CN"/>
              </w:rPr>
            </w:pPr>
            <w:r>
              <w:rPr>
                <w:rFonts w:hint="eastAsia" w:ascii="微软雅黑" w:hAnsi="微软雅黑" w:eastAsia="微软雅黑" w:cs="微软雅黑"/>
                <w:caps w:val="0"/>
                <w:spacing w:val="0"/>
                <w:sz w:val="21"/>
                <w:szCs w:val="21"/>
                <w:lang w:val="en-US" w:eastAsia="zh-CN"/>
              </w:rPr>
              <w:t>87.18</w:t>
            </w:r>
          </w:p>
        </w:tc>
        <w:tc>
          <w:tcPr>
            <w:tcW w:w="680" w:type="dxa"/>
            <w:tcMar>
              <w:top w:w="0" w:type="dxa"/>
              <w:left w:w="108" w:type="dxa"/>
              <w:bottom w:w="0" w:type="dxa"/>
              <w:right w:w="108" w:type="dxa"/>
            </w:tcMar>
            <w:vAlign w:val="center"/>
          </w:tcPr>
          <w:p w14:paraId="29A14FB8">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2</w:t>
            </w:r>
          </w:p>
        </w:tc>
        <w:tc>
          <w:tcPr>
            <w:tcW w:w="1087" w:type="dxa"/>
            <w:tcMar>
              <w:top w:w="0" w:type="dxa"/>
              <w:left w:w="108" w:type="dxa"/>
              <w:bottom w:w="0" w:type="dxa"/>
              <w:right w:w="108" w:type="dxa"/>
            </w:tcMar>
            <w:vAlign w:val="center"/>
          </w:tcPr>
          <w:p w14:paraId="4DA8F9A6">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是</w:t>
            </w:r>
          </w:p>
        </w:tc>
      </w:tr>
      <w:tr w14:paraId="482DA08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722" w:hRule="atLeast"/>
          <w:jc w:val="center"/>
        </w:trPr>
        <w:tc>
          <w:tcPr>
            <w:tcW w:w="3390" w:type="dxa"/>
            <w:tcMar>
              <w:top w:w="0" w:type="dxa"/>
              <w:left w:w="108" w:type="dxa"/>
              <w:bottom w:w="0" w:type="dxa"/>
              <w:right w:w="108" w:type="dxa"/>
            </w:tcMar>
            <w:vAlign w:val="center"/>
          </w:tcPr>
          <w:p w14:paraId="6E8D4C0C">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lang w:val="en-US" w:eastAsia="zh-CN"/>
              </w:rPr>
            </w:pPr>
            <w:r>
              <w:rPr>
                <w:rFonts w:hint="eastAsia" w:ascii="微软雅黑" w:hAnsi="微软雅黑" w:eastAsia="微软雅黑" w:cs="微软雅黑"/>
                <w:caps w:val="0"/>
                <w:spacing w:val="0"/>
                <w:sz w:val="21"/>
                <w:szCs w:val="21"/>
                <w:lang w:val="en-US" w:eastAsia="zh-CN"/>
              </w:rPr>
              <w:t>中国移动通信集团湖南有限公司</w:t>
            </w:r>
          </w:p>
          <w:p w14:paraId="3008E0A0">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lang w:val="en-US" w:eastAsia="zh-CN"/>
              </w:rPr>
              <w:t>邵阳分公司</w:t>
            </w:r>
          </w:p>
        </w:tc>
        <w:tc>
          <w:tcPr>
            <w:tcW w:w="999" w:type="dxa"/>
            <w:tcMar>
              <w:top w:w="0" w:type="dxa"/>
              <w:left w:w="108" w:type="dxa"/>
              <w:bottom w:w="0" w:type="dxa"/>
              <w:right w:w="108" w:type="dxa"/>
            </w:tcMar>
            <w:vAlign w:val="center"/>
          </w:tcPr>
          <w:p w14:paraId="6B6F25A6">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合格</w:t>
            </w:r>
          </w:p>
        </w:tc>
        <w:tc>
          <w:tcPr>
            <w:tcW w:w="1216" w:type="dxa"/>
            <w:tcMar>
              <w:top w:w="0" w:type="dxa"/>
              <w:left w:w="108" w:type="dxa"/>
              <w:bottom w:w="0" w:type="dxa"/>
              <w:right w:w="108" w:type="dxa"/>
            </w:tcMar>
            <w:vAlign w:val="center"/>
          </w:tcPr>
          <w:p w14:paraId="6C93BACF">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合格</w:t>
            </w:r>
          </w:p>
        </w:tc>
        <w:tc>
          <w:tcPr>
            <w:tcW w:w="1434" w:type="dxa"/>
            <w:tcMar>
              <w:top w:w="0" w:type="dxa"/>
              <w:left w:w="108" w:type="dxa"/>
              <w:bottom w:w="0" w:type="dxa"/>
              <w:right w:w="108" w:type="dxa"/>
            </w:tcMar>
            <w:vAlign w:val="center"/>
          </w:tcPr>
          <w:p w14:paraId="1F9E8865">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lang w:val="en-US" w:eastAsia="zh-CN"/>
              </w:rPr>
              <w:t>2298690</w:t>
            </w:r>
          </w:p>
        </w:tc>
        <w:tc>
          <w:tcPr>
            <w:tcW w:w="811" w:type="dxa"/>
            <w:tcMar>
              <w:top w:w="0" w:type="dxa"/>
              <w:left w:w="108" w:type="dxa"/>
              <w:bottom w:w="0" w:type="dxa"/>
              <w:right w:w="108" w:type="dxa"/>
            </w:tcMar>
            <w:vAlign w:val="center"/>
          </w:tcPr>
          <w:p w14:paraId="3C61BB8E">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ascii="微软雅黑" w:hAnsi="微软雅黑" w:eastAsia="微软雅黑" w:cs="微软雅黑"/>
                <w:caps w:val="0"/>
                <w:spacing w:val="0"/>
                <w:sz w:val="21"/>
                <w:szCs w:val="21"/>
                <w:lang w:val="en-US" w:eastAsia="zh-CN"/>
              </w:rPr>
            </w:pPr>
            <w:r>
              <w:rPr>
                <w:rFonts w:hint="eastAsia" w:ascii="微软雅黑" w:hAnsi="微软雅黑" w:eastAsia="微软雅黑" w:cs="微软雅黑"/>
                <w:caps w:val="0"/>
                <w:spacing w:val="0"/>
                <w:sz w:val="21"/>
                <w:szCs w:val="21"/>
                <w:lang w:val="en-US" w:eastAsia="zh-CN"/>
              </w:rPr>
              <w:t>80.9</w:t>
            </w:r>
            <w:r>
              <w:rPr>
                <w:rFonts w:hint="eastAsia" w:ascii="微软雅黑" w:hAnsi="微软雅黑" w:cs="微软雅黑"/>
                <w:caps w:val="0"/>
                <w:spacing w:val="0"/>
                <w:sz w:val="21"/>
                <w:szCs w:val="21"/>
                <w:lang w:val="en-US" w:eastAsia="zh-CN"/>
              </w:rPr>
              <w:t>0</w:t>
            </w:r>
          </w:p>
        </w:tc>
        <w:tc>
          <w:tcPr>
            <w:tcW w:w="680" w:type="dxa"/>
            <w:tcMar>
              <w:top w:w="0" w:type="dxa"/>
              <w:left w:w="108" w:type="dxa"/>
              <w:bottom w:w="0" w:type="dxa"/>
              <w:right w:w="108" w:type="dxa"/>
            </w:tcMar>
            <w:vAlign w:val="center"/>
          </w:tcPr>
          <w:p w14:paraId="7A15DFBC">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3</w:t>
            </w:r>
          </w:p>
        </w:tc>
        <w:tc>
          <w:tcPr>
            <w:tcW w:w="1087" w:type="dxa"/>
            <w:tcMar>
              <w:top w:w="0" w:type="dxa"/>
              <w:left w:w="108" w:type="dxa"/>
              <w:bottom w:w="0" w:type="dxa"/>
              <w:right w:w="108" w:type="dxa"/>
            </w:tcMar>
            <w:vAlign w:val="center"/>
          </w:tcPr>
          <w:p w14:paraId="52D52824">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微软雅黑" w:hAnsi="微软雅黑" w:eastAsia="微软雅黑" w:cs="微软雅黑"/>
                <w:caps w:val="0"/>
                <w:spacing w:val="0"/>
                <w:sz w:val="21"/>
                <w:szCs w:val="21"/>
              </w:rPr>
            </w:pPr>
            <w:r>
              <w:rPr>
                <w:rFonts w:hint="eastAsia" w:ascii="微软雅黑" w:hAnsi="微软雅黑" w:eastAsia="微软雅黑" w:cs="微软雅黑"/>
                <w:caps w:val="0"/>
                <w:spacing w:val="0"/>
                <w:sz w:val="21"/>
                <w:szCs w:val="21"/>
              </w:rPr>
              <w:t>是</w:t>
            </w:r>
          </w:p>
        </w:tc>
      </w:tr>
    </w:tbl>
    <w:p w14:paraId="1B87AF50">
      <w:pPr>
        <w:pStyle w:val="1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420"/>
        <w:jc w:val="both"/>
        <w:textAlignment w:val="auto"/>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rPr>
        <w:t>自本公告发布之日起7个工作日内，参与采购活动的供应商认为采购过程和成交结果使自己权益受到损害的，请按照《政府采购质疑答复和投诉处理操作规程》（湘财购〔2019〕20号）的规定向采购人及采购代理机构提出质疑。</w:t>
      </w:r>
    </w:p>
    <w:p w14:paraId="3321279C">
      <w:pPr>
        <w:keepNext w:val="0"/>
        <w:keepLines w:val="0"/>
        <w:pageBreakBefore w:val="0"/>
        <w:widowControl/>
        <w:numPr>
          <w:ilvl w:val="0"/>
          <w:numId w:val="1"/>
        </w:numPr>
        <w:kinsoku/>
        <w:wordWrap/>
        <w:overflowPunct/>
        <w:topLinePunct w:val="0"/>
        <w:autoSpaceDE/>
        <w:autoSpaceDN/>
        <w:bidi w:val="0"/>
        <w:adjustRightInd w:val="0"/>
        <w:snapToGrid w:val="0"/>
        <w:spacing w:before="181" w:beforeLines="50" w:after="0" w:line="360" w:lineRule="exact"/>
        <w:ind w:left="108" w:leftChars="0" w:firstLine="0" w:firstLineChars="0"/>
        <w:jc w:val="both"/>
        <w:textAlignment w:val="auto"/>
        <w:outlineLvl w:val="9"/>
        <w:rPr>
          <w:rFonts w:hint="eastAsia" w:ascii="微软雅黑" w:hAnsi="微软雅黑" w:eastAsia="微软雅黑" w:cs="微软雅黑"/>
          <w:b/>
          <w:bCs w:val="0"/>
          <w:sz w:val="21"/>
          <w:szCs w:val="21"/>
          <w:lang w:val="en-US" w:eastAsia="zh-CN"/>
        </w:rPr>
      </w:pPr>
      <w:r>
        <w:rPr>
          <w:rFonts w:hint="eastAsia" w:ascii="微软雅黑" w:hAnsi="微软雅黑" w:eastAsia="微软雅黑" w:cs="微软雅黑"/>
          <w:b/>
          <w:bCs w:val="0"/>
          <w:sz w:val="21"/>
          <w:szCs w:val="21"/>
          <w:lang w:val="en-US" w:eastAsia="zh-CN"/>
        </w:rPr>
        <w:t>凡对本次公告内容提出询问，请按以下方式联系</w:t>
      </w:r>
    </w:p>
    <w:p w14:paraId="71DE9D2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00" w:lineRule="exact"/>
        <w:ind w:right="0" w:firstLine="452" w:firstLineChars="200"/>
        <w:jc w:val="both"/>
        <w:textAlignment w:val="auto"/>
        <w:rPr>
          <w:rFonts w:hint="eastAsia" w:ascii="微软雅黑" w:hAnsi="微软雅黑" w:eastAsia="微软雅黑" w:cs="微软雅黑"/>
          <w:b/>
          <w:i w:val="0"/>
          <w:caps w:val="0"/>
          <w:color w:val="222222"/>
          <w:spacing w:val="8"/>
          <w:sz w:val="21"/>
          <w:szCs w:val="21"/>
        </w:rPr>
      </w:pPr>
      <w:r>
        <w:rPr>
          <w:rFonts w:hint="eastAsia" w:ascii="微软雅黑" w:hAnsi="微软雅黑" w:eastAsia="微软雅黑" w:cs="微软雅黑"/>
          <w:b w:val="0"/>
          <w:i w:val="0"/>
          <w:caps w:val="0"/>
          <w:color w:val="222222"/>
          <w:spacing w:val="8"/>
          <w:sz w:val="21"/>
          <w:szCs w:val="21"/>
          <w:shd w:val="clear" w:fill="FFFFFF"/>
        </w:rPr>
        <w:t>1.采购人信息</w:t>
      </w:r>
    </w:p>
    <w:p w14:paraId="6447A56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00" w:lineRule="exact"/>
        <w:ind w:right="0" w:firstLine="678" w:firstLineChars="300"/>
        <w:jc w:val="left"/>
        <w:textAlignment w:val="auto"/>
        <w:rPr>
          <w:rFonts w:hint="eastAsia" w:ascii="微软雅黑" w:hAnsi="微软雅黑" w:eastAsia="微软雅黑" w:cs="微软雅黑"/>
          <w:i w:val="0"/>
          <w:caps w:val="0"/>
          <w:color w:val="222222"/>
          <w:spacing w:val="8"/>
          <w:sz w:val="21"/>
          <w:szCs w:val="21"/>
          <w:shd w:val="clear" w:fill="FFFFFF"/>
        </w:rPr>
      </w:pPr>
      <w:r>
        <w:rPr>
          <w:rFonts w:hint="eastAsia" w:ascii="微软雅黑" w:hAnsi="微软雅黑" w:eastAsia="微软雅黑" w:cs="微软雅黑"/>
          <w:i w:val="0"/>
          <w:caps w:val="0"/>
          <w:color w:val="222222"/>
          <w:spacing w:val="8"/>
          <w:sz w:val="21"/>
          <w:szCs w:val="21"/>
          <w:shd w:val="clear" w:fill="FFFFFF"/>
        </w:rPr>
        <w:t>名称：</w:t>
      </w:r>
      <w:r>
        <w:rPr>
          <w:rFonts w:hint="eastAsia" w:ascii="微软雅黑" w:hAnsi="微软雅黑" w:eastAsia="微软雅黑" w:cs="微软雅黑"/>
          <w:i w:val="0"/>
          <w:caps w:val="0"/>
          <w:color w:val="222222"/>
          <w:spacing w:val="8"/>
          <w:sz w:val="21"/>
          <w:szCs w:val="21"/>
          <w:shd w:val="clear" w:fill="FFFFFF"/>
          <w:lang w:eastAsia="zh-CN"/>
        </w:rPr>
        <w:t>邵阳市消防救援支队</w:t>
      </w:r>
      <w:r>
        <w:rPr>
          <w:rFonts w:hint="eastAsia" w:ascii="微软雅黑" w:hAnsi="微软雅黑" w:cs="微软雅黑"/>
          <w:i w:val="0"/>
          <w:caps w:val="0"/>
          <w:color w:val="222222"/>
          <w:spacing w:val="8"/>
          <w:sz w:val="21"/>
          <w:szCs w:val="21"/>
          <w:shd w:val="clear" w:fill="FFFFFF"/>
          <w:lang w:val="en-US" w:eastAsia="zh-CN"/>
        </w:rPr>
        <w:t>(邵阳市消防救援局）</w:t>
      </w:r>
      <w:bookmarkStart w:id="7" w:name="_GoBack"/>
      <w:bookmarkEnd w:id="7"/>
      <w:r>
        <w:rPr>
          <w:rFonts w:hint="eastAsia" w:ascii="微软雅黑" w:hAnsi="微软雅黑" w:eastAsia="微软雅黑" w:cs="微软雅黑"/>
          <w:i w:val="0"/>
          <w:caps w:val="0"/>
          <w:color w:val="222222"/>
          <w:spacing w:val="8"/>
          <w:sz w:val="21"/>
          <w:szCs w:val="21"/>
          <w:shd w:val="clear" w:fill="FFFFFF"/>
          <w:lang w:eastAsia="zh-CN"/>
        </w:rPr>
        <w:t xml:space="preserve"> </w:t>
      </w:r>
    </w:p>
    <w:p w14:paraId="199F906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00" w:lineRule="exact"/>
        <w:ind w:right="0" w:firstLine="678" w:firstLineChars="300"/>
        <w:jc w:val="left"/>
        <w:textAlignment w:val="auto"/>
        <w:rPr>
          <w:rFonts w:hint="eastAsia" w:ascii="微软雅黑" w:hAnsi="微软雅黑" w:eastAsia="微软雅黑" w:cs="微软雅黑"/>
          <w:i w:val="0"/>
          <w:caps w:val="0"/>
          <w:color w:val="222222"/>
          <w:spacing w:val="8"/>
          <w:sz w:val="21"/>
          <w:szCs w:val="21"/>
        </w:rPr>
      </w:pPr>
      <w:r>
        <w:rPr>
          <w:rFonts w:hint="eastAsia" w:ascii="微软雅黑" w:hAnsi="微软雅黑" w:eastAsia="微软雅黑" w:cs="微软雅黑"/>
          <w:i w:val="0"/>
          <w:caps w:val="0"/>
          <w:color w:val="222222"/>
          <w:spacing w:val="8"/>
          <w:sz w:val="21"/>
          <w:szCs w:val="21"/>
          <w:shd w:val="clear" w:fill="FFFFFF"/>
        </w:rPr>
        <w:t>地址：</w:t>
      </w:r>
      <w:r>
        <w:rPr>
          <w:rFonts w:hint="eastAsia" w:ascii="微软雅黑" w:hAnsi="微软雅黑" w:eastAsia="微软雅黑" w:cs="微软雅黑"/>
          <w:i w:val="0"/>
          <w:caps w:val="0"/>
          <w:color w:val="222222"/>
          <w:spacing w:val="8"/>
          <w:sz w:val="21"/>
          <w:szCs w:val="21"/>
          <w:shd w:val="clear" w:fill="FFFFFF"/>
          <w:lang w:eastAsia="zh-CN"/>
        </w:rPr>
        <w:t>邵阳市大祥区雨溪桥镇119号</w:t>
      </w:r>
    </w:p>
    <w:p w14:paraId="190386C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00" w:lineRule="exact"/>
        <w:ind w:right="0" w:firstLine="678" w:firstLineChars="300"/>
        <w:jc w:val="left"/>
        <w:textAlignment w:val="auto"/>
        <w:rPr>
          <w:rFonts w:hint="eastAsia" w:ascii="微软雅黑" w:hAnsi="微软雅黑" w:eastAsia="微软雅黑" w:cs="微软雅黑"/>
          <w:i w:val="0"/>
          <w:caps w:val="0"/>
          <w:color w:val="222222"/>
          <w:spacing w:val="8"/>
          <w:sz w:val="21"/>
          <w:szCs w:val="21"/>
          <w:shd w:val="clear" w:fill="FFFFFF"/>
          <w:lang w:eastAsia="zh-CN"/>
        </w:rPr>
      </w:pPr>
      <w:r>
        <w:rPr>
          <w:rFonts w:hint="eastAsia" w:ascii="微软雅黑" w:hAnsi="微软雅黑" w:eastAsia="微软雅黑" w:cs="微软雅黑"/>
          <w:i w:val="0"/>
          <w:caps w:val="0"/>
          <w:color w:val="222222"/>
          <w:spacing w:val="8"/>
          <w:sz w:val="21"/>
          <w:szCs w:val="21"/>
          <w:shd w:val="clear" w:fill="FFFFFF"/>
        </w:rPr>
        <w:t>联系方式</w:t>
      </w:r>
      <w:r>
        <w:rPr>
          <w:rFonts w:hint="eastAsia" w:ascii="微软雅黑" w:hAnsi="微软雅黑" w:eastAsia="微软雅黑" w:cs="微软雅黑"/>
          <w:i w:val="0"/>
          <w:caps w:val="0"/>
          <w:color w:val="222222"/>
          <w:spacing w:val="8"/>
          <w:sz w:val="21"/>
          <w:szCs w:val="21"/>
          <w:shd w:val="clear" w:fill="FFFFFF"/>
          <w:lang w:eastAsia="zh-CN"/>
        </w:rPr>
        <w:t>：袁先生</w:t>
      </w:r>
      <w:r>
        <w:rPr>
          <w:rFonts w:hint="eastAsia" w:ascii="微软雅黑" w:hAnsi="微软雅黑" w:eastAsia="微软雅黑" w:cs="微软雅黑"/>
          <w:i w:val="0"/>
          <w:caps w:val="0"/>
          <w:color w:val="222222"/>
          <w:spacing w:val="8"/>
          <w:sz w:val="21"/>
          <w:szCs w:val="21"/>
          <w:shd w:val="clear" w:fill="FFFFFF"/>
          <w:lang w:val="en-US" w:eastAsia="zh-CN"/>
        </w:rPr>
        <w:t xml:space="preserve">  13487978726</w:t>
      </w:r>
      <w:r>
        <w:rPr>
          <w:rFonts w:hint="eastAsia" w:ascii="微软雅黑" w:hAnsi="微软雅黑" w:eastAsia="微软雅黑" w:cs="微软雅黑"/>
          <w:i w:val="0"/>
          <w:caps w:val="0"/>
          <w:color w:val="222222"/>
          <w:spacing w:val="8"/>
          <w:sz w:val="21"/>
          <w:szCs w:val="21"/>
          <w:shd w:val="clear" w:fill="FFFFFF"/>
          <w:lang w:eastAsia="zh-CN"/>
        </w:rPr>
        <w:t>　　　　　　　</w:t>
      </w:r>
    </w:p>
    <w:p w14:paraId="2A2EFC9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00" w:lineRule="exact"/>
        <w:ind w:right="0" w:firstLine="678" w:firstLineChars="300"/>
        <w:jc w:val="left"/>
        <w:textAlignment w:val="auto"/>
        <w:rPr>
          <w:rFonts w:hint="eastAsia" w:ascii="微软雅黑" w:hAnsi="微软雅黑" w:eastAsia="微软雅黑" w:cs="微软雅黑"/>
          <w:i w:val="0"/>
          <w:caps w:val="0"/>
          <w:color w:val="222222"/>
          <w:spacing w:val="8"/>
          <w:sz w:val="21"/>
          <w:szCs w:val="21"/>
          <w:shd w:val="clear" w:fill="FFFFFF"/>
          <w:lang w:eastAsia="zh-CN"/>
        </w:rPr>
      </w:pPr>
      <w:r>
        <w:rPr>
          <w:rFonts w:hint="eastAsia" w:ascii="微软雅黑" w:hAnsi="微软雅黑" w:eastAsia="微软雅黑" w:cs="微软雅黑"/>
          <w:i w:val="0"/>
          <w:caps w:val="0"/>
          <w:color w:val="222222"/>
          <w:spacing w:val="8"/>
          <w:sz w:val="21"/>
          <w:szCs w:val="21"/>
          <w:shd w:val="clear" w:fill="FFFFFF"/>
          <w:lang w:eastAsia="zh-CN"/>
        </w:rPr>
        <w:t>2.采购代理机构信息</w:t>
      </w:r>
    </w:p>
    <w:p w14:paraId="4D9CD02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00" w:lineRule="exact"/>
        <w:ind w:right="0" w:firstLine="678" w:firstLineChars="300"/>
        <w:jc w:val="both"/>
        <w:textAlignment w:val="auto"/>
        <w:rPr>
          <w:rFonts w:hint="eastAsia" w:ascii="微软雅黑" w:hAnsi="微软雅黑" w:eastAsia="微软雅黑" w:cs="微软雅黑"/>
          <w:i w:val="0"/>
          <w:caps w:val="0"/>
          <w:color w:val="222222"/>
          <w:spacing w:val="8"/>
          <w:sz w:val="21"/>
          <w:szCs w:val="21"/>
          <w:shd w:val="clear" w:fill="FFFFFF"/>
        </w:rPr>
      </w:pPr>
      <w:r>
        <w:rPr>
          <w:rFonts w:hint="eastAsia" w:ascii="微软雅黑" w:hAnsi="微软雅黑" w:eastAsia="微软雅黑" w:cs="微软雅黑"/>
          <w:i w:val="0"/>
          <w:caps w:val="0"/>
          <w:color w:val="222222"/>
          <w:spacing w:val="8"/>
          <w:sz w:val="21"/>
          <w:szCs w:val="21"/>
          <w:shd w:val="clear" w:fill="FFFFFF"/>
        </w:rPr>
        <w:t>名称：华新项目管理集团有限公司</w:t>
      </w:r>
    </w:p>
    <w:p w14:paraId="255513D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00" w:lineRule="exact"/>
        <w:ind w:right="0" w:firstLine="678" w:firstLineChars="300"/>
        <w:jc w:val="both"/>
        <w:textAlignment w:val="auto"/>
        <w:rPr>
          <w:rFonts w:hint="eastAsia" w:ascii="微软雅黑" w:hAnsi="微软雅黑" w:eastAsia="微软雅黑" w:cs="微软雅黑"/>
          <w:i w:val="0"/>
          <w:caps w:val="0"/>
          <w:color w:val="222222"/>
          <w:spacing w:val="8"/>
          <w:sz w:val="21"/>
          <w:szCs w:val="21"/>
        </w:rPr>
      </w:pPr>
      <w:r>
        <w:rPr>
          <w:rFonts w:hint="eastAsia" w:ascii="微软雅黑" w:hAnsi="微软雅黑" w:eastAsia="微软雅黑" w:cs="微软雅黑"/>
          <w:i w:val="0"/>
          <w:caps w:val="0"/>
          <w:color w:val="222222"/>
          <w:spacing w:val="8"/>
          <w:sz w:val="21"/>
          <w:szCs w:val="21"/>
          <w:shd w:val="clear" w:fill="FFFFFF"/>
        </w:rPr>
        <w:t>地址：邵阳市大祥区双拥路广电星苑4栋2803室</w:t>
      </w:r>
    </w:p>
    <w:p w14:paraId="5A1F4188">
      <w:pPr>
        <w:keepNext w:val="0"/>
        <w:keepLines w:val="0"/>
        <w:pageBreakBefore w:val="0"/>
        <w:widowControl/>
        <w:kinsoku/>
        <w:wordWrap/>
        <w:overflowPunct/>
        <w:topLinePunct w:val="0"/>
        <w:autoSpaceDE/>
        <w:autoSpaceDN/>
        <w:bidi w:val="0"/>
        <w:adjustRightInd w:val="0"/>
        <w:snapToGrid w:val="0"/>
        <w:spacing w:after="0" w:line="400" w:lineRule="exact"/>
        <w:ind w:firstLine="678" w:firstLineChars="300"/>
        <w:jc w:val="both"/>
        <w:textAlignment w:val="auto"/>
        <w:rPr>
          <w:rFonts w:hint="eastAsia" w:ascii="微软雅黑" w:hAnsi="微软雅黑" w:eastAsia="微软雅黑" w:cs="微软雅黑"/>
          <w:sz w:val="21"/>
          <w:szCs w:val="21"/>
        </w:rPr>
      </w:pPr>
      <w:r>
        <w:rPr>
          <w:rFonts w:hint="eastAsia" w:ascii="微软雅黑" w:hAnsi="微软雅黑" w:eastAsia="微软雅黑" w:cs="微软雅黑"/>
          <w:i w:val="0"/>
          <w:caps w:val="0"/>
          <w:color w:val="222222"/>
          <w:spacing w:val="8"/>
          <w:sz w:val="21"/>
          <w:szCs w:val="21"/>
          <w:shd w:val="clear" w:fill="FFFFFF"/>
        </w:rPr>
        <w:t>联系方式：刘女士</w:t>
      </w:r>
      <w:r>
        <w:rPr>
          <w:rFonts w:hint="eastAsia" w:ascii="微软雅黑" w:hAnsi="微软雅黑" w:eastAsia="微软雅黑" w:cs="微软雅黑"/>
          <w:sz w:val="21"/>
          <w:szCs w:val="21"/>
          <w:lang w:val="en-US" w:eastAsia="zh-CN"/>
        </w:rPr>
        <w:t xml:space="preserve">   0739-5502358</w:t>
      </w:r>
      <w:r>
        <w:rPr>
          <w:rFonts w:hint="eastAsia" w:ascii="微软雅黑" w:hAnsi="微软雅黑" w:cs="微软雅黑"/>
          <w:sz w:val="21"/>
          <w:szCs w:val="21"/>
          <w:lang w:val="en-US" w:eastAsia="zh-CN"/>
        </w:rPr>
        <w:t xml:space="preserve">  </w:t>
      </w:r>
      <w:r>
        <w:rPr>
          <w:rFonts w:hint="eastAsia" w:ascii="微软雅黑" w:hAnsi="微软雅黑" w:eastAsia="微软雅黑" w:cs="微软雅黑"/>
          <w:sz w:val="21"/>
          <w:szCs w:val="21"/>
          <w:lang w:val="en-US" w:eastAsia="zh-CN"/>
        </w:rPr>
        <w:t>18692266664</w:t>
      </w:r>
    </w:p>
    <w:p w14:paraId="249960C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00" w:lineRule="exact"/>
        <w:ind w:right="0" w:firstLine="452" w:firstLineChars="200"/>
        <w:jc w:val="both"/>
        <w:textAlignment w:val="auto"/>
        <w:rPr>
          <w:rFonts w:hint="eastAsia" w:ascii="微软雅黑" w:hAnsi="微软雅黑" w:eastAsia="微软雅黑" w:cs="微软雅黑"/>
          <w:b/>
          <w:i w:val="0"/>
          <w:caps w:val="0"/>
          <w:color w:val="222222"/>
          <w:spacing w:val="8"/>
          <w:sz w:val="21"/>
          <w:szCs w:val="21"/>
        </w:rPr>
      </w:pPr>
      <w:r>
        <w:rPr>
          <w:rFonts w:hint="eastAsia" w:ascii="微软雅黑" w:hAnsi="微软雅黑" w:eastAsia="微软雅黑" w:cs="微软雅黑"/>
          <w:b w:val="0"/>
          <w:i w:val="0"/>
          <w:caps w:val="0"/>
          <w:color w:val="222222"/>
          <w:spacing w:val="8"/>
          <w:sz w:val="21"/>
          <w:szCs w:val="21"/>
          <w:shd w:val="clear" w:fill="FFFFFF"/>
        </w:rPr>
        <w:t>3.项目联系方式</w:t>
      </w:r>
    </w:p>
    <w:p w14:paraId="213BE36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00" w:lineRule="exact"/>
        <w:ind w:right="0" w:firstLine="678" w:firstLineChars="300"/>
        <w:jc w:val="both"/>
        <w:textAlignment w:val="auto"/>
        <w:rPr>
          <w:rFonts w:hint="eastAsia" w:ascii="微软雅黑" w:hAnsi="微软雅黑" w:eastAsia="微软雅黑" w:cs="微软雅黑"/>
          <w:i w:val="0"/>
          <w:caps w:val="0"/>
          <w:color w:val="222222"/>
          <w:spacing w:val="8"/>
          <w:sz w:val="21"/>
          <w:szCs w:val="21"/>
          <w:shd w:val="clear" w:fill="FFFFFF"/>
        </w:rPr>
      </w:pPr>
      <w:r>
        <w:rPr>
          <w:rFonts w:hint="eastAsia" w:ascii="微软雅黑" w:hAnsi="微软雅黑" w:eastAsia="微软雅黑" w:cs="微软雅黑"/>
          <w:i w:val="0"/>
          <w:caps w:val="0"/>
          <w:color w:val="222222"/>
          <w:spacing w:val="8"/>
          <w:sz w:val="21"/>
          <w:szCs w:val="21"/>
          <w:shd w:val="clear" w:fill="FFFFFF"/>
        </w:rPr>
        <w:t>项目联系人：</w:t>
      </w:r>
      <w:r>
        <w:rPr>
          <w:rFonts w:hint="eastAsia" w:ascii="微软雅黑" w:hAnsi="微软雅黑" w:eastAsia="微软雅黑" w:cs="微软雅黑"/>
          <w:i w:val="0"/>
          <w:caps w:val="0"/>
          <w:color w:val="222222"/>
          <w:spacing w:val="8"/>
          <w:sz w:val="21"/>
          <w:szCs w:val="21"/>
          <w:shd w:val="clear" w:fill="FFFFFF"/>
          <w:lang w:eastAsia="zh-CN"/>
        </w:rPr>
        <w:t>袁先生</w:t>
      </w:r>
      <w:r>
        <w:rPr>
          <w:rFonts w:hint="eastAsia" w:ascii="微软雅黑" w:hAnsi="微软雅黑" w:eastAsia="微软雅黑" w:cs="微软雅黑"/>
          <w:i w:val="0"/>
          <w:caps w:val="0"/>
          <w:color w:val="222222"/>
          <w:spacing w:val="8"/>
          <w:sz w:val="21"/>
          <w:szCs w:val="21"/>
          <w:shd w:val="clear" w:fill="FFFFFF"/>
        </w:rPr>
        <w:t>　</w:t>
      </w:r>
      <w:r>
        <w:rPr>
          <w:rFonts w:hint="eastAsia" w:ascii="微软雅黑" w:hAnsi="微软雅黑" w:eastAsia="微软雅黑" w:cs="微软雅黑"/>
          <w:i w:val="0"/>
          <w:caps w:val="0"/>
          <w:color w:val="222222"/>
          <w:spacing w:val="8"/>
          <w:sz w:val="21"/>
          <w:szCs w:val="21"/>
          <w:shd w:val="clear" w:fill="FFFFFF"/>
          <w:lang w:val="en-US" w:eastAsia="zh-CN"/>
        </w:rPr>
        <w:t xml:space="preserve"> 13487978726</w:t>
      </w:r>
    </w:p>
    <w:bookmarkEnd w:id="0"/>
    <w:bookmarkEnd w:id="1"/>
    <w:bookmarkEnd w:id="2"/>
    <w:bookmarkEnd w:id="3"/>
    <w:bookmarkEnd w:id="4"/>
    <w:bookmarkEnd w:id="5"/>
    <w:bookmarkEnd w:id="6"/>
    <w:p w14:paraId="032E20EA">
      <w:pPr>
        <w:keepNext w:val="0"/>
        <w:keepLines w:val="0"/>
        <w:pageBreakBefore w:val="0"/>
        <w:widowControl/>
        <w:numPr>
          <w:ilvl w:val="0"/>
          <w:numId w:val="1"/>
        </w:numPr>
        <w:kinsoku/>
        <w:wordWrap/>
        <w:overflowPunct/>
        <w:topLinePunct w:val="0"/>
        <w:autoSpaceDE/>
        <w:autoSpaceDN/>
        <w:bidi w:val="0"/>
        <w:adjustRightInd w:val="0"/>
        <w:snapToGrid w:val="0"/>
        <w:spacing w:before="181" w:beforeLines="50" w:after="0" w:line="400" w:lineRule="exact"/>
        <w:ind w:left="108" w:leftChars="0" w:firstLine="0" w:firstLineChars="0"/>
        <w:jc w:val="both"/>
        <w:textAlignment w:val="auto"/>
        <w:outlineLvl w:val="9"/>
        <w:rPr>
          <w:rFonts w:hint="eastAsia" w:ascii="微软雅黑" w:hAnsi="微软雅黑" w:eastAsia="微软雅黑" w:cs="微软雅黑"/>
          <w:b/>
          <w:bCs w:val="0"/>
          <w:sz w:val="21"/>
          <w:szCs w:val="21"/>
          <w:lang w:val="en-US" w:eastAsia="zh-CN"/>
        </w:rPr>
      </w:pPr>
      <w:r>
        <w:rPr>
          <w:rFonts w:hint="eastAsia" w:ascii="微软雅黑" w:hAnsi="微软雅黑" w:eastAsia="微软雅黑" w:cs="微软雅黑"/>
          <w:b/>
          <w:bCs w:val="0"/>
          <w:sz w:val="21"/>
          <w:szCs w:val="21"/>
          <w:lang w:val="en-US" w:eastAsia="zh-CN"/>
        </w:rPr>
        <w:t>附件</w:t>
      </w:r>
    </w:p>
    <w:p w14:paraId="6E031E28">
      <w:pPr>
        <w:pStyle w:val="1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20" w:lineRule="exact"/>
        <w:ind w:right="0" w:firstLine="420" w:firstLineChars="200"/>
        <w:jc w:val="both"/>
        <w:textAlignment w:val="auto"/>
        <w:rPr>
          <w:rFonts w:hint="default" w:ascii="微软雅黑" w:hAnsi="微软雅黑" w:cs="微软雅黑"/>
          <w:i w:val="0"/>
          <w:caps w:val="0"/>
          <w:color w:val="222222"/>
          <w:spacing w:val="8"/>
          <w:sz w:val="21"/>
          <w:szCs w:val="21"/>
          <w:shd w:val="clear" w:fill="FFFFFF"/>
          <w:lang w:val="en-US" w:eastAsia="zh-CN"/>
        </w:rPr>
      </w:pPr>
      <w:r>
        <w:rPr>
          <w:rFonts w:hint="eastAsia" w:ascii="微软雅黑" w:hAnsi="微软雅黑" w:eastAsia="微软雅黑" w:cs="微软雅黑"/>
          <w:sz w:val="21"/>
          <w:szCs w:val="21"/>
          <w:lang w:val="en-US" w:eastAsia="zh-CN"/>
        </w:rPr>
        <w:t>招标文件</w:t>
      </w:r>
    </w:p>
    <w:sectPr>
      <w:pgSz w:w="11906" w:h="16838"/>
      <w:pgMar w:top="1440" w:right="1146" w:bottom="1440" w:left="1300" w:header="709" w:footer="709" w:gutter="0"/>
      <w:cols w:space="0"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3FEB66"/>
    <w:multiLevelType w:val="singleLevel"/>
    <w:tmpl w:val="033FEB66"/>
    <w:lvl w:ilvl="0" w:tentative="0">
      <w:start w:val="1"/>
      <w:numFmt w:val="chineseCounting"/>
      <w:suff w:val="nothing"/>
      <w:lvlText w:val="%1、"/>
      <w:lvlJc w:val="left"/>
      <w:pPr>
        <w:ind w:left="105" w:leftChars="0" w:firstLine="0" w:firstLineChars="0"/>
      </w:pPr>
      <w:rPr>
        <w:rFonts w:hint="eastAsia"/>
      </w:rPr>
    </w:lvl>
  </w:abstractNum>
  <w:abstractNum w:abstractNumId="1">
    <w:nsid w:val="31BA3530"/>
    <w:multiLevelType w:val="singleLevel"/>
    <w:tmpl w:val="31BA3530"/>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10"/>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WFjYjczODBmNDJjNzZmMzU5OTYwNGUyY2Y4MmQ1ZGMifQ=="/>
  </w:docVars>
  <w:rsids>
    <w:rsidRoot w:val="42A92D53"/>
    <w:rsid w:val="000041F7"/>
    <w:rsid w:val="0001250E"/>
    <w:rsid w:val="000908F5"/>
    <w:rsid w:val="000D09ED"/>
    <w:rsid w:val="0010152D"/>
    <w:rsid w:val="00126515"/>
    <w:rsid w:val="00171BF7"/>
    <w:rsid w:val="00184470"/>
    <w:rsid w:val="001B6274"/>
    <w:rsid w:val="00203EB4"/>
    <w:rsid w:val="00245B90"/>
    <w:rsid w:val="00257057"/>
    <w:rsid w:val="002A7641"/>
    <w:rsid w:val="00410F80"/>
    <w:rsid w:val="00431D24"/>
    <w:rsid w:val="004424F3"/>
    <w:rsid w:val="0046611F"/>
    <w:rsid w:val="004B5BA9"/>
    <w:rsid w:val="004E6073"/>
    <w:rsid w:val="004F3FF9"/>
    <w:rsid w:val="00530247"/>
    <w:rsid w:val="00584C7D"/>
    <w:rsid w:val="005A11D6"/>
    <w:rsid w:val="005A68B7"/>
    <w:rsid w:val="005B0B2B"/>
    <w:rsid w:val="005E1B3D"/>
    <w:rsid w:val="006506CA"/>
    <w:rsid w:val="0065677D"/>
    <w:rsid w:val="00670326"/>
    <w:rsid w:val="006915B9"/>
    <w:rsid w:val="006E64AF"/>
    <w:rsid w:val="00707C4C"/>
    <w:rsid w:val="00745E3E"/>
    <w:rsid w:val="0078583B"/>
    <w:rsid w:val="007C6B99"/>
    <w:rsid w:val="007E47F0"/>
    <w:rsid w:val="00845AC1"/>
    <w:rsid w:val="008574BD"/>
    <w:rsid w:val="00866AA9"/>
    <w:rsid w:val="00885291"/>
    <w:rsid w:val="008B4964"/>
    <w:rsid w:val="00924DE8"/>
    <w:rsid w:val="009421E7"/>
    <w:rsid w:val="00966FDD"/>
    <w:rsid w:val="009B332C"/>
    <w:rsid w:val="009C42EA"/>
    <w:rsid w:val="00A364E6"/>
    <w:rsid w:val="00AF4815"/>
    <w:rsid w:val="00B02EA2"/>
    <w:rsid w:val="00B065C5"/>
    <w:rsid w:val="00B1264B"/>
    <w:rsid w:val="00B531A7"/>
    <w:rsid w:val="00C758BF"/>
    <w:rsid w:val="00CC2260"/>
    <w:rsid w:val="00CC3C61"/>
    <w:rsid w:val="00CC7C71"/>
    <w:rsid w:val="00D23457"/>
    <w:rsid w:val="00D45FB3"/>
    <w:rsid w:val="00D72838"/>
    <w:rsid w:val="00D9263B"/>
    <w:rsid w:val="00E11284"/>
    <w:rsid w:val="00E52480"/>
    <w:rsid w:val="00E9688F"/>
    <w:rsid w:val="00EB6D36"/>
    <w:rsid w:val="00EC3605"/>
    <w:rsid w:val="00EE1876"/>
    <w:rsid w:val="00F20809"/>
    <w:rsid w:val="00F253CD"/>
    <w:rsid w:val="00F3222C"/>
    <w:rsid w:val="00F344EB"/>
    <w:rsid w:val="00F422E8"/>
    <w:rsid w:val="00FC001B"/>
    <w:rsid w:val="00FF409B"/>
    <w:rsid w:val="00FF6EC6"/>
    <w:rsid w:val="01A73AE2"/>
    <w:rsid w:val="029E4A95"/>
    <w:rsid w:val="044E1BBD"/>
    <w:rsid w:val="04C72B17"/>
    <w:rsid w:val="04EC2BF6"/>
    <w:rsid w:val="0518549C"/>
    <w:rsid w:val="05497493"/>
    <w:rsid w:val="054E5729"/>
    <w:rsid w:val="05A03D05"/>
    <w:rsid w:val="05C54392"/>
    <w:rsid w:val="063127B9"/>
    <w:rsid w:val="0637465D"/>
    <w:rsid w:val="087F32D0"/>
    <w:rsid w:val="08832AFA"/>
    <w:rsid w:val="093D5EAF"/>
    <w:rsid w:val="0C036BDE"/>
    <w:rsid w:val="0CFF4BC1"/>
    <w:rsid w:val="0D1C520E"/>
    <w:rsid w:val="0D5172DC"/>
    <w:rsid w:val="0DDC58F5"/>
    <w:rsid w:val="0EC70C68"/>
    <w:rsid w:val="0F5B54F7"/>
    <w:rsid w:val="0F980598"/>
    <w:rsid w:val="113A4C18"/>
    <w:rsid w:val="115E4FFF"/>
    <w:rsid w:val="12E0534B"/>
    <w:rsid w:val="132D4AF4"/>
    <w:rsid w:val="139F6FB0"/>
    <w:rsid w:val="15D373E9"/>
    <w:rsid w:val="174731E2"/>
    <w:rsid w:val="182B205E"/>
    <w:rsid w:val="18965095"/>
    <w:rsid w:val="18C718DF"/>
    <w:rsid w:val="192F49AD"/>
    <w:rsid w:val="1A5F7D3B"/>
    <w:rsid w:val="1B0E22FC"/>
    <w:rsid w:val="1B407ED1"/>
    <w:rsid w:val="1B664E57"/>
    <w:rsid w:val="1B843B6C"/>
    <w:rsid w:val="1B98441D"/>
    <w:rsid w:val="1C024584"/>
    <w:rsid w:val="1C3A07A3"/>
    <w:rsid w:val="1C7E0679"/>
    <w:rsid w:val="1EAB40E3"/>
    <w:rsid w:val="1EFB3BB1"/>
    <w:rsid w:val="20023624"/>
    <w:rsid w:val="234E3D3A"/>
    <w:rsid w:val="24E01B1C"/>
    <w:rsid w:val="24E56645"/>
    <w:rsid w:val="26772A3C"/>
    <w:rsid w:val="269256CF"/>
    <w:rsid w:val="26C5160D"/>
    <w:rsid w:val="26FB6EFA"/>
    <w:rsid w:val="278A731F"/>
    <w:rsid w:val="2A631C44"/>
    <w:rsid w:val="2C347EA5"/>
    <w:rsid w:val="2C392BED"/>
    <w:rsid w:val="2C456057"/>
    <w:rsid w:val="2CC26E1C"/>
    <w:rsid w:val="2CF56A01"/>
    <w:rsid w:val="2D0D2D89"/>
    <w:rsid w:val="2E77553A"/>
    <w:rsid w:val="2F924D65"/>
    <w:rsid w:val="30844AFE"/>
    <w:rsid w:val="315E3BB3"/>
    <w:rsid w:val="31A53A20"/>
    <w:rsid w:val="322D173C"/>
    <w:rsid w:val="322F42A9"/>
    <w:rsid w:val="32E37D2C"/>
    <w:rsid w:val="332A7601"/>
    <w:rsid w:val="33410DB7"/>
    <w:rsid w:val="335624A4"/>
    <w:rsid w:val="337F1136"/>
    <w:rsid w:val="33895819"/>
    <w:rsid w:val="349A247C"/>
    <w:rsid w:val="34BF7121"/>
    <w:rsid w:val="362937B2"/>
    <w:rsid w:val="370C7EC7"/>
    <w:rsid w:val="37F26438"/>
    <w:rsid w:val="38082ACA"/>
    <w:rsid w:val="38E41B96"/>
    <w:rsid w:val="392F22FE"/>
    <w:rsid w:val="3AAF0779"/>
    <w:rsid w:val="3BB609C7"/>
    <w:rsid w:val="3E2D6E56"/>
    <w:rsid w:val="3F0D1CCB"/>
    <w:rsid w:val="418954B3"/>
    <w:rsid w:val="42A92D53"/>
    <w:rsid w:val="43083713"/>
    <w:rsid w:val="438D54B7"/>
    <w:rsid w:val="447D1ACC"/>
    <w:rsid w:val="468760B9"/>
    <w:rsid w:val="47297180"/>
    <w:rsid w:val="4850219F"/>
    <w:rsid w:val="48B964DB"/>
    <w:rsid w:val="49400161"/>
    <w:rsid w:val="4BC40264"/>
    <w:rsid w:val="4BEF52BA"/>
    <w:rsid w:val="4C35299D"/>
    <w:rsid w:val="4F260F51"/>
    <w:rsid w:val="4FBD1EBB"/>
    <w:rsid w:val="50691295"/>
    <w:rsid w:val="51CB41D7"/>
    <w:rsid w:val="5247667E"/>
    <w:rsid w:val="524D2611"/>
    <w:rsid w:val="524E730E"/>
    <w:rsid w:val="54176533"/>
    <w:rsid w:val="549A7D24"/>
    <w:rsid w:val="54F45B18"/>
    <w:rsid w:val="55617715"/>
    <w:rsid w:val="56425F35"/>
    <w:rsid w:val="56474717"/>
    <w:rsid w:val="567B2379"/>
    <w:rsid w:val="5739425C"/>
    <w:rsid w:val="579671A7"/>
    <w:rsid w:val="57995512"/>
    <w:rsid w:val="58440CFA"/>
    <w:rsid w:val="59651E5B"/>
    <w:rsid w:val="597271C3"/>
    <w:rsid w:val="5ABF540D"/>
    <w:rsid w:val="5AFB197A"/>
    <w:rsid w:val="5B145A62"/>
    <w:rsid w:val="5B7E04E5"/>
    <w:rsid w:val="5CBC2580"/>
    <w:rsid w:val="5D3F3A34"/>
    <w:rsid w:val="5D4C0E29"/>
    <w:rsid w:val="6108098F"/>
    <w:rsid w:val="615636CF"/>
    <w:rsid w:val="62901622"/>
    <w:rsid w:val="62A82630"/>
    <w:rsid w:val="62B71E75"/>
    <w:rsid w:val="646903C9"/>
    <w:rsid w:val="64AB6BD1"/>
    <w:rsid w:val="6518025B"/>
    <w:rsid w:val="67A72B0A"/>
    <w:rsid w:val="686D3959"/>
    <w:rsid w:val="687A18DA"/>
    <w:rsid w:val="68A81ECB"/>
    <w:rsid w:val="698425E0"/>
    <w:rsid w:val="6C632FE9"/>
    <w:rsid w:val="6C8D38AF"/>
    <w:rsid w:val="6CDA1CE0"/>
    <w:rsid w:val="6CE37F21"/>
    <w:rsid w:val="6D2F2841"/>
    <w:rsid w:val="6DEC6B98"/>
    <w:rsid w:val="6E74335E"/>
    <w:rsid w:val="6FF71E08"/>
    <w:rsid w:val="7068004C"/>
    <w:rsid w:val="70FA6E55"/>
    <w:rsid w:val="71055700"/>
    <w:rsid w:val="718624DE"/>
    <w:rsid w:val="71C56F50"/>
    <w:rsid w:val="72225B09"/>
    <w:rsid w:val="72455408"/>
    <w:rsid w:val="74384F71"/>
    <w:rsid w:val="74A13A55"/>
    <w:rsid w:val="756B36E8"/>
    <w:rsid w:val="7A3324C8"/>
    <w:rsid w:val="7B0F229C"/>
    <w:rsid w:val="7B312894"/>
    <w:rsid w:val="7B542EA5"/>
    <w:rsid w:val="7B8461C3"/>
    <w:rsid w:val="7C2D7199"/>
    <w:rsid w:val="7DAA0FDB"/>
    <w:rsid w:val="7E2C1C5A"/>
    <w:rsid w:val="7E5B11FA"/>
    <w:rsid w:val="7E7865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2">
    <w:name w:val="heading 1"/>
    <w:basedOn w:val="1"/>
    <w:next w:val="1"/>
    <w:qFormat/>
    <w:uiPriority w:val="0"/>
    <w:pPr>
      <w:keepNext/>
      <w:jc w:val="center"/>
      <w:outlineLvl w:val="0"/>
    </w:pPr>
    <w:rPr>
      <w:b/>
      <w:bCs/>
      <w:sz w:val="24"/>
      <w:szCs w:val="20"/>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qFormat/>
    <w:uiPriority w:val="0"/>
    <w:pPr>
      <w:widowControl/>
      <w:ind w:firstLine="420"/>
      <w:jc w:val="left"/>
    </w:pPr>
    <w:rPr>
      <w:kern w:val="0"/>
      <w:sz w:val="20"/>
      <w:szCs w:val="20"/>
    </w:rPr>
  </w:style>
  <w:style w:type="paragraph" w:styleId="6">
    <w:name w:val="Body Text"/>
    <w:basedOn w:val="1"/>
    <w:next w:val="1"/>
    <w:qFormat/>
    <w:uiPriority w:val="0"/>
    <w:pPr>
      <w:spacing w:after="120"/>
    </w:pPr>
    <w:rPr>
      <w:sz w:val="21"/>
    </w:rPr>
  </w:style>
  <w:style w:type="paragraph" w:styleId="7">
    <w:name w:val="Body Text Indent"/>
    <w:basedOn w:val="1"/>
    <w:next w:val="8"/>
    <w:qFormat/>
    <w:uiPriority w:val="0"/>
    <w:pPr>
      <w:spacing w:after="120"/>
      <w:ind w:left="420" w:leftChars="200"/>
    </w:pPr>
  </w:style>
  <w:style w:type="paragraph" w:styleId="8">
    <w:name w:val="envelope return"/>
    <w:basedOn w:val="1"/>
    <w:unhideWhenUsed/>
    <w:qFormat/>
    <w:uiPriority w:val="0"/>
    <w:pPr>
      <w:snapToGrid w:val="0"/>
    </w:pPr>
    <w:rPr>
      <w:rFonts w:ascii="Arial" w:hAnsi="Arial"/>
    </w:rPr>
  </w:style>
  <w:style w:type="paragraph" w:styleId="9">
    <w:name w:val="Plain Text"/>
    <w:basedOn w:val="1"/>
    <w:qFormat/>
    <w:uiPriority w:val="0"/>
    <w:rPr>
      <w:rFonts w:ascii="宋体" w:hAnsi="Courier New" w:cs="Courier New"/>
      <w:szCs w:val="21"/>
    </w:rPr>
  </w:style>
  <w:style w:type="paragraph" w:styleId="10">
    <w:name w:val="footer"/>
    <w:basedOn w:val="1"/>
    <w:link w:val="32"/>
    <w:qFormat/>
    <w:uiPriority w:val="0"/>
    <w:pPr>
      <w:tabs>
        <w:tab w:val="center" w:pos="4153"/>
        <w:tab w:val="right" w:pos="8306"/>
      </w:tabs>
    </w:pPr>
    <w:rPr>
      <w:sz w:val="18"/>
      <w:szCs w:val="18"/>
    </w:rPr>
  </w:style>
  <w:style w:type="paragraph" w:styleId="11">
    <w:name w:val="header"/>
    <w:basedOn w:val="1"/>
    <w:link w:val="31"/>
    <w:qFormat/>
    <w:uiPriority w:val="0"/>
    <w:pPr>
      <w:pBdr>
        <w:bottom w:val="single" w:color="auto" w:sz="6" w:space="1"/>
      </w:pBdr>
      <w:tabs>
        <w:tab w:val="center" w:pos="4153"/>
        <w:tab w:val="right" w:pos="8306"/>
      </w:tabs>
      <w:jc w:val="center"/>
    </w:pPr>
    <w:rPr>
      <w:sz w:val="18"/>
      <w:szCs w:val="18"/>
    </w:rPr>
  </w:style>
  <w:style w:type="paragraph" w:styleId="12">
    <w:name w:val="Normal (Web)"/>
    <w:basedOn w:val="1"/>
    <w:qFormat/>
    <w:uiPriority w:val="0"/>
    <w:pPr>
      <w:spacing w:beforeAutospacing="1" w:after="0" w:afterAutospacing="1"/>
    </w:pPr>
    <w:rPr>
      <w:rFonts w:cs="Times New Roman"/>
      <w:sz w:val="24"/>
    </w:rPr>
  </w:style>
  <w:style w:type="paragraph" w:styleId="13">
    <w:name w:val="Body Text First Indent 2"/>
    <w:basedOn w:val="7"/>
    <w:next w:val="5"/>
    <w:qFormat/>
    <w:uiPriority w:val="0"/>
    <w:pPr>
      <w:tabs>
        <w:tab w:val="left" w:pos="540"/>
      </w:tabs>
      <w:ind w:firstLine="420" w:firstLineChars="20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bCs/>
    </w:rPr>
  </w:style>
  <w:style w:type="character" w:styleId="18">
    <w:name w:val="FollowedHyperlink"/>
    <w:basedOn w:val="16"/>
    <w:qFormat/>
    <w:uiPriority w:val="0"/>
    <w:rPr>
      <w:color w:val="800080"/>
      <w:u w:val="none"/>
    </w:rPr>
  </w:style>
  <w:style w:type="character" w:styleId="19">
    <w:name w:val="Emphasis"/>
    <w:basedOn w:val="16"/>
    <w:qFormat/>
    <w:uiPriority w:val="0"/>
    <w:rPr>
      <w:b/>
      <w:bCs/>
    </w:rPr>
  </w:style>
  <w:style w:type="character" w:styleId="20">
    <w:name w:val="HTML Definition"/>
    <w:basedOn w:val="16"/>
    <w:qFormat/>
    <w:uiPriority w:val="0"/>
  </w:style>
  <w:style w:type="character" w:styleId="21">
    <w:name w:val="HTML Typewriter"/>
    <w:basedOn w:val="16"/>
    <w:qFormat/>
    <w:uiPriority w:val="0"/>
    <w:rPr>
      <w:rFonts w:hint="default" w:ascii="monospace" w:hAnsi="monospace" w:eastAsia="monospace" w:cs="monospace"/>
      <w:sz w:val="20"/>
    </w:rPr>
  </w:style>
  <w:style w:type="character" w:styleId="22">
    <w:name w:val="HTML Acronym"/>
    <w:basedOn w:val="16"/>
    <w:qFormat/>
    <w:uiPriority w:val="0"/>
  </w:style>
  <w:style w:type="character" w:styleId="23">
    <w:name w:val="HTML Variable"/>
    <w:basedOn w:val="16"/>
    <w:qFormat/>
    <w:uiPriority w:val="0"/>
  </w:style>
  <w:style w:type="character" w:styleId="24">
    <w:name w:val="Hyperlink"/>
    <w:basedOn w:val="16"/>
    <w:qFormat/>
    <w:uiPriority w:val="0"/>
    <w:rPr>
      <w:color w:val="0000FF"/>
      <w:u w:val="none"/>
    </w:rPr>
  </w:style>
  <w:style w:type="character" w:styleId="25">
    <w:name w:val="HTML Code"/>
    <w:basedOn w:val="16"/>
    <w:qFormat/>
    <w:uiPriority w:val="0"/>
    <w:rPr>
      <w:rFonts w:ascii="monospace" w:hAnsi="monospace" w:eastAsia="monospace" w:cs="monospace"/>
      <w:sz w:val="20"/>
    </w:rPr>
  </w:style>
  <w:style w:type="character" w:styleId="26">
    <w:name w:val="HTML Cite"/>
    <w:basedOn w:val="16"/>
    <w:qFormat/>
    <w:uiPriority w:val="0"/>
    <w:rPr>
      <w:shd w:val="clear" w:fill="FFFFFF"/>
    </w:rPr>
  </w:style>
  <w:style w:type="character" w:styleId="27">
    <w:name w:val="HTML Keyboard"/>
    <w:basedOn w:val="16"/>
    <w:qFormat/>
    <w:uiPriority w:val="0"/>
    <w:rPr>
      <w:rFonts w:hint="default" w:ascii="monospace" w:hAnsi="monospace" w:eastAsia="monospace" w:cs="monospace"/>
      <w:sz w:val="20"/>
    </w:rPr>
  </w:style>
  <w:style w:type="character" w:styleId="28">
    <w:name w:val="HTML Sample"/>
    <w:basedOn w:val="16"/>
    <w:qFormat/>
    <w:uiPriority w:val="0"/>
    <w:rPr>
      <w:rFonts w:hint="default" w:ascii="monospace" w:hAnsi="monospace" w:eastAsia="monospace" w:cs="monospace"/>
    </w:rPr>
  </w:style>
  <w:style w:type="paragraph" w:customStyle="1" w:styleId="29">
    <w:name w:val="列出段落1"/>
    <w:basedOn w:val="1"/>
    <w:qFormat/>
    <w:uiPriority w:val="99"/>
    <w:pPr>
      <w:ind w:firstLine="420" w:firstLineChars="200"/>
    </w:pPr>
  </w:style>
  <w:style w:type="character" w:customStyle="1" w:styleId="30">
    <w:name w:val="con"/>
    <w:basedOn w:val="16"/>
    <w:qFormat/>
    <w:uiPriority w:val="0"/>
  </w:style>
  <w:style w:type="character" w:customStyle="1" w:styleId="31">
    <w:name w:val="页眉 Char"/>
    <w:basedOn w:val="16"/>
    <w:link w:val="11"/>
    <w:qFormat/>
    <w:uiPriority w:val="0"/>
    <w:rPr>
      <w:rFonts w:ascii="Tahoma" w:hAnsi="Tahoma" w:eastAsia="微软雅黑"/>
      <w:sz w:val="18"/>
      <w:szCs w:val="18"/>
    </w:rPr>
  </w:style>
  <w:style w:type="character" w:customStyle="1" w:styleId="32">
    <w:name w:val="页脚 Char"/>
    <w:basedOn w:val="16"/>
    <w:link w:val="10"/>
    <w:qFormat/>
    <w:uiPriority w:val="0"/>
    <w:rPr>
      <w:rFonts w:ascii="Tahoma" w:hAnsi="Tahoma" w:eastAsia="微软雅黑"/>
      <w:sz w:val="18"/>
      <w:szCs w:val="18"/>
    </w:rPr>
  </w:style>
  <w:style w:type="character" w:customStyle="1" w:styleId="33">
    <w:name w:val="15"/>
    <w:basedOn w:val="16"/>
    <w:qFormat/>
    <w:uiPriority w:val="0"/>
    <w:rPr>
      <w:rFonts w:hint="default" w:ascii="Times New Roman" w:hAnsi="Times New Roman" w:cs="Times New Roman"/>
    </w:rPr>
  </w:style>
  <w:style w:type="paragraph" w:customStyle="1" w:styleId="34">
    <w:name w:val="List Paragraph"/>
    <w:basedOn w:val="1"/>
    <w:qFormat/>
    <w:uiPriority w:val="34"/>
    <w:pPr>
      <w:spacing w:line="240" w:lineRule="auto"/>
      <w:ind w:firstLine="420"/>
    </w:pPr>
    <w:rPr>
      <w:sz w:val="21"/>
    </w:rPr>
  </w:style>
  <w:style w:type="paragraph" w:customStyle="1" w:styleId="35">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user</Company>
  <Pages>2</Pages>
  <Words>871</Words>
  <Characters>1138</Characters>
  <Lines>4</Lines>
  <Paragraphs>4</Paragraphs>
  <TotalTime>168</TotalTime>
  <ScaleCrop>false</ScaleCrop>
  <LinksUpToDate>false</LinksUpToDate>
  <CharactersWithSpaces>1158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2017-10-19T05:35:00Z</dcterms:created>
  <dc:creator>Administrator</dc:creator>
  <cp:lastModifiedBy>邵阳刘琴</cp:lastModifiedBy>
  <cp:lastPrinted>2025-04-10T02:37:00Z</cp:lastPrinted>
  <dcterms:modified xsi:type="dcterms:W3CDTF">2025-04-11T09:37:51Z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7749438B272146D9B1D7D6FDDDE54EA8</vt:lpwstr>
  </property>
  <property fmtid="{D5CDD505-2E9C-101B-9397-08002B2CF9AE}" pid="4" name="KSOTemplateDocerSaveRecord">
    <vt:lpwstr>eyJoZGlkIjoiYWEyNjUxNjhmOTBjY2ZhMzVlNzkwMzNjZWI5YzFlODkiLCJ1c2VySWQiOiIzODE2NzIzOTcifQ==</vt:lpwstr>
  </property>
</Properties>
</file>