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宋体"/>
          <w:b/>
          <w:bCs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44"/>
          <w:szCs w:val="44"/>
          <w:lang w:val="en-US" w:eastAsia="zh-CN"/>
        </w:rPr>
        <w:t>其他资料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9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ViZDBlZmUzMzBjYzA4NDY4NjI1YzYzMmRhMmM3YzEifQ=="/>
  </w:docVars>
  <w:rsids>
    <w:rsidRoot w:val="00000000"/>
    <w:rsid w:val="3B5A095E"/>
    <w:rsid w:val="6B213845"/>
    <w:rsid w:val="7DCE7B1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Style w:val="2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Office_11.8.2.10972_F1E327BC-269C-435d-A152-05C5408002CA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2023-04-11T07:44:58Z</dcterms:created>
  <dc:creator>Administrator.QH-20151214MWOK</dc:creator>
  <cp:lastModifiedBy>Administrator</cp:lastModifiedBy>
  <dcterms:modified xsi:type="dcterms:W3CDTF">2023-09-01T08:45:12Z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2052-11.8.2.10972</vt:lpwstr>
  </property>
  <property fmtid="{D5CDD505-2E9C-101B-9397-08002B2CF9AE}" pid="3" name="ICV">
    <vt:lpwstr>D9D43C1DC02844FFA31B8947A124FDC2</vt:lpwstr>
  </property>
</Properties>
</file>