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670F21">
      <w:pPr>
        <w:pStyle w:val="4"/>
        <w:jc w:val="center"/>
        <w:outlineLvl w:val="1"/>
      </w:pPr>
      <w:r>
        <w:rPr>
          <w:rFonts w:ascii="仿宋_GB2312" w:hAnsi="仿宋_GB2312" w:eastAsia="仿宋_GB2312" w:cs="仿宋_GB2312"/>
          <w:b/>
          <w:sz w:val="36"/>
        </w:rPr>
        <w:t>第三章 技术、服务及其他要求</w:t>
      </w:r>
    </w:p>
    <w:p w14:paraId="376E77F2">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BB08790">
      <w:pPr>
        <w:pStyle w:val="4"/>
        <w:jc w:val="left"/>
        <w:outlineLvl w:val="2"/>
      </w:pPr>
      <w:r>
        <w:rPr>
          <w:rFonts w:ascii="仿宋_GB2312" w:hAnsi="仿宋_GB2312" w:eastAsia="仿宋_GB2312" w:cs="仿宋_GB2312"/>
          <w:b/>
          <w:sz w:val="28"/>
        </w:rPr>
        <w:t>3.1.采购内容</w:t>
      </w:r>
    </w:p>
    <w:p w14:paraId="104CD3B3">
      <w:pPr>
        <w:pStyle w:val="4"/>
        <w:jc w:val="left"/>
      </w:pPr>
      <w:r>
        <w:rPr>
          <w:rFonts w:ascii="仿宋_GB2312" w:hAnsi="仿宋_GB2312" w:eastAsia="仿宋_GB2312" w:cs="仿宋_GB2312"/>
        </w:rPr>
        <w:t>采购包1：</w:t>
      </w:r>
    </w:p>
    <w:p w14:paraId="7968D725">
      <w:pPr>
        <w:pStyle w:val="4"/>
        <w:jc w:val="left"/>
      </w:pPr>
      <w:r>
        <w:rPr>
          <w:rFonts w:ascii="仿宋_GB2312" w:hAnsi="仿宋_GB2312" w:eastAsia="仿宋_GB2312" w:cs="仿宋_GB2312"/>
        </w:rPr>
        <w:t>采购包预算金额（元）: 10,000,000.00</w:t>
      </w:r>
    </w:p>
    <w:p w14:paraId="11AF262E">
      <w:pPr>
        <w:pStyle w:val="4"/>
        <w:jc w:val="left"/>
      </w:pPr>
      <w:r>
        <w:rPr>
          <w:rFonts w:ascii="仿宋_GB2312" w:hAnsi="仿宋_GB2312" w:eastAsia="仿宋_GB2312" w:cs="仿宋_GB2312"/>
        </w:rPr>
        <w:t>采购包最高限价（元）: 9,000,000.00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3"/>
        <w:gridCol w:w="1116"/>
        <w:gridCol w:w="788"/>
        <w:gridCol w:w="819"/>
        <w:gridCol w:w="1416"/>
        <w:gridCol w:w="699"/>
        <w:gridCol w:w="699"/>
        <w:gridCol w:w="699"/>
        <w:gridCol w:w="699"/>
        <w:gridCol w:w="572"/>
        <w:gridCol w:w="572"/>
      </w:tblGrid>
      <w:tr w14:paraId="51B91B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293D9CCC">
            <w:pPr>
              <w:pStyle w:val="4"/>
              <w:jc w:val="center"/>
            </w:pPr>
            <w:r>
              <w:rPr>
                <w:rFonts w:ascii="仿宋_GB2312" w:hAnsi="仿宋_GB2312" w:eastAsia="仿宋_GB2312" w:cs="仿宋_GB2312"/>
              </w:rPr>
              <w:t>序号</w:t>
            </w:r>
          </w:p>
        </w:tc>
        <w:tc>
          <w:tcPr>
            <w:tcW w:w="821" w:type="dxa"/>
          </w:tcPr>
          <w:p w14:paraId="61800FF3">
            <w:pPr>
              <w:pStyle w:val="4"/>
              <w:jc w:val="center"/>
            </w:pPr>
            <w:r>
              <w:rPr>
                <w:rFonts w:ascii="仿宋_GB2312" w:hAnsi="仿宋_GB2312" w:eastAsia="仿宋_GB2312" w:cs="仿宋_GB2312"/>
              </w:rPr>
              <w:t>采购品目名称</w:t>
            </w:r>
          </w:p>
        </w:tc>
        <w:tc>
          <w:tcPr>
            <w:tcW w:w="821" w:type="dxa"/>
          </w:tcPr>
          <w:p w14:paraId="7B91B3BB">
            <w:pPr>
              <w:pStyle w:val="4"/>
              <w:jc w:val="center"/>
            </w:pPr>
            <w:r>
              <w:rPr>
                <w:rFonts w:ascii="仿宋_GB2312" w:hAnsi="仿宋_GB2312" w:eastAsia="仿宋_GB2312" w:cs="仿宋_GB2312"/>
              </w:rPr>
              <w:t>标的名称</w:t>
            </w:r>
          </w:p>
        </w:tc>
        <w:tc>
          <w:tcPr>
            <w:tcW w:w="821" w:type="dxa"/>
          </w:tcPr>
          <w:p w14:paraId="184AF683">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D2DAEA0">
            <w:pPr>
              <w:pStyle w:val="4"/>
              <w:jc w:val="center"/>
            </w:pPr>
            <w:r>
              <w:rPr>
                <w:rFonts w:ascii="仿宋_GB2312" w:hAnsi="仿宋_GB2312" w:eastAsia="仿宋_GB2312" w:cs="仿宋_GB2312"/>
              </w:rPr>
              <w:t>标的金额 （元）</w:t>
            </w:r>
          </w:p>
        </w:tc>
        <w:tc>
          <w:tcPr>
            <w:tcW w:w="821" w:type="dxa"/>
          </w:tcPr>
          <w:p w14:paraId="567DB2B5">
            <w:pPr>
              <w:pStyle w:val="4"/>
              <w:jc w:val="center"/>
            </w:pPr>
            <w:r>
              <w:rPr>
                <w:rFonts w:ascii="仿宋_GB2312" w:hAnsi="仿宋_GB2312" w:eastAsia="仿宋_GB2312" w:cs="仿宋_GB2312"/>
              </w:rPr>
              <w:t>所属行业</w:t>
            </w:r>
          </w:p>
        </w:tc>
        <w:tc>
          <w:tcPr>
            <w:tcW w:w="821" w:type="dxa"/>
          </w:tcPr>
          <w:p w14:paraId="6653FB19">
            <w:pPr>
              <w:pStyle w:val="4"/>
              <w:jc w:val="center"/>
            </w:pPr>
            <w:r>
              <w:rPr>
                <w:rFonts w:ascii="仿宋_GB2312" w:hAnsi="仿宋_GB2312" w:eastAsia="仿宋_GB2312" w:cs="仿宋_GB2312"/>
              </w:rPr>
              <w:t>是否涉及核心产品</w:t>
            </w:r>
          </w:p>
        </w:tc>
        <w:tc>
          <w:tcPr>
            <w:tcW w:w="821" w:type="dxa"/>
          </w:tcPr>
          <w:p w14:paraId="2F720B85">
            <w:pPr>
              <w:pStyle w:val="4"/>
              <w:jc w:val="center"/>
            </w:pPr>
            <w:r>
              <w:rPr>
                <w:rFonts w:ascii="仿宋_GB2312" w:hAnsi="仿宋_GB2312" w:eastAsia="仿宋_GB2312" w:cs="仿宋_GB2312"/>
              </w:rPr>
              <w:t>是否涉及采购进口产品</w:t>
            </w:r>
          </w:p>
        </w:tc>
        <w:tc>
          <w:tcPr>
            <w:tcW w:w="821" w:type="dxa"/>
          </w:tcPr>
          <w:p w14:paraId="428A782A">
            <w:pPr>
              <w:pStyle w:val="4"/>
              <w:jc w:val="center"/>
            </w:pPr>
            <w:r>
              <w:rPr>
                <w:rFonts w:ascii="仿宋_GB2312" w:hAnsi="仿宋_GB2312" w:eastAsia="仿宋_GB2312" w:cs="仿宋_GB2312"/>
              </w:rPr>
              <w:t>是否涉及强制采购节能产品</w:t>
            </w:r>
          </w:p>
        </w:tc>
        <w:tc>
          <w:tcPr>
            <w:tcW w:w="639" w:type="dxa"/>
          </w:tcPr>
          <w:p w14:paraId="41A77AEA">
            <w:pPr>
              <w:pStyle w:val="4"/>
              <w:jc w:val="center"/>
            </w:pPr>
            <w:r>
              <w:rPr>
                <w:rFonts w:ascii="仿宋_GB2312" w:hAnsi="仿宋_GB2312" w:eastAsia="仿宋_GB2312" w:cs="仿宋_GB2312"/>
              </w:rPr>
              <w:t>是否涉及优先采购节能产品</w:t>
            </w:r>
          </w:p>
        </w:tc>
        <w:tc>
          <w:tcPr>
            <w:tcW w:w="639" w:type="dxa"/>
          </w:tcPr>
          <w:p w14:paraId="0167A7CF">
            <w:pPr>
              <w:pStyle w:val="4"/>
              <w:jc w:val="center"/>
            </w:pPr>
            <w:r>
              <w:rPr>
                <w:rFonts w:ascii="仿宋_GB2312" w:hAnsi="仿宋_GB2312" w:eastAsia="仿宋_GB2312" w:cs="仿宋_GB2312"/>
              </w:rPr>
              <w:t>是否涉及优先采购环境标志产品</w:t>
            </w:r>
          </w:p>
        </w:tc>
      </w:tr>
      <w:tr w14:paraId="344B58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146F39">
            <w:pPr>
              <w:pStyle w:val="4"/>
              <w:jc w:val="left"/>
            </w:pPr>
            <w:r>
              <w:rPr>
                <w:rFonts w:ascii="仿宋_GB2312" w:hAnsi="仿宋_GB2312" w:eastAsia="仿宋_GB2312" w:cs="仿宋_GB2312"/>
              </w:rPr>
              <w:t>1</w:t>
            </w:r>
          </w:p>
        </w:tc>
        <w:tc>
          <w:tcPr>
            <w:tcW w:w="821" w:type="dxa"/>
          </w:tcPr>
          <w:p w14:paraId="2AA63FCA">
            <w:pPr>
              <w:pStyle w:val="4"/>
              <w:jc w:val="left"/>
            </w:pPr>
            <w:r>
              <w:rPr>
                <w:rFonts w:ascii="仿宋_GB2312" w:hAnsi="仿宋_GB2312" w:eastAsia="仿宋_GB2312" w:cs="仿宋_GB2312"/>
              </w:rPr>
              <w:t>A02321200 医用 X 线诊断设备</w:t>
            </w:r>
          </w:p>
        </w:tc>
        <w:tc>
          <w:tcPr>
            <w:tcW w:w="821" w:type="dxa"/>
          </w:tcPr>
          <w:p w14:paraId="75A2DAFE">
            <w:pPr>
              <w:pStyle w:val="4"/>
              <w:jc w:val="left"/>
            </w:pPr>
            <w:r>
              <w:rPr>
                <w:rFonts w:ascii="仿宋_GB2312" w:hAnsi="仿宋_GB2312" w:eastAsia="仿宋_GB2312" w:cs="仿宋_GB2312"/>
              </w:rPr>
              <w:t>X射线计算机体层摄影设备（128排及以上）</w:t>
            </w:r>
          </w:p>
        </w:tc>
        <w:tc>
          <w:tcPr>
            <w:tcW w:w="821" w:type="dxa"/>
          </w:tcPr>
          <w:p w14:paraId="6D634130">
            <w:pPr>
              <w:pStyle w:val="4"/>
              <w:jc w:val="right"/>
            </w:pPr>
            <w:r>
              <w:rPr>
                <w:rFonts w:ascii="仿宋_GB2312" w:hAnsi="仿宋_GB2312" w:eastAsia="仿宋_GB2312" w:cs="仿宋_GB2312"/>
              </w:rPr>
              <w:t>1.00（台）</w:t>
            </w:r>
          </w:p>
        </w:tc>
        <w:tc>
          <w:tcPr>
            <w:tcW w:w="821" w:type="dxa"/>
          </w:tcPr>
          <w:p w14:paraId="7F8EE035">
            <w:pPr>
              <w:pStyle w:val="4"/>
              <w:jc w:val="right"/>
            </w:pPr>
            <w:r>
              <w:rPr>
                <w:rFonts w:ascii="仿宋_GB2312" w:hAnsi="仿宋_GB2312" w:eastAsia="仿宋_GB2312" w:cs="仿宋_GB2312"/>
              </w:rPr>
              <w:t>9,000,000.00</w:t>
            </w:r>
          </w:p>
        </w:tc>
        <w:tc>
          <w:tcPr>
            <w:tcW w:w="821" w:type="dxa"/>
          </w:tcPr>
          <w:p w14:paraId="420A464E">
            <w:pPr>
              <w:pStyle w:val="4"/>
              <w:jc w:val="left"/>
            </w:pPr>
            <w:r>
              <w:rPr>
                <w:rFonts w:ascii="仿宋_GB2312" w:hAnsi="仿宋_GB2312" w:eastAsia="仿宋_GB2312" w:cs="仿宋_GB2312"/>
              </w:rPr>
              <w:t>工业</w:t>
            </w:r>
          </w:p>
        </w:tc>
        <w:tc>
          <w:tcPr>
            <w:tcW w:w="821" w:type="dxa"/>
          </w:tcPr>
          <w:p w14:paraId="50C77F69">
            <w:pPr>
              <w:pStyle w:val="4"/>
              <w:jc w:val="left"/>
            </w:pPr>
            <w:r>
              <w:rPr>
                <w:rFonts w:ascii="仿宋_GB2312" w:hAnsi="仿宋_GB2312" w:eastAsia="仿宋_GB2312" w:cs="仿宋_GB2312"/>
              </w:rPr>
              <w:t>是</w:t>
            </w:r>
          </w:p>
        </w:tc>
        <w:tc>
          <w:tcPr>
            <w:tcW w:w="821" w:type="dxa"/>
          </w:tcPr>
          <w:p w14:paraId="0F818AE3">
            <w:pPr>
              <w:pStyle w:val="4"/>
              <w:jc w:val="left"/>
            </w:pPr>
            <w:r>
              <w:rPr>
                <w:rFonts w:ascii="仿宋_GB2312" w:hAnsi="仿宋_GB2312" w:eastAsia="仿宋_GB2312" w:cs="仿宋_GB2312"/>
              </w:rPr>
              <w:t>否</w:t>
            </w:r>
          </w:p>
        </w:tc>
        <w:tc>
          <w:tcPr>
            <w:tcW w:w="821" w:type="dxa"/>
          </w:tcPr>
          <w:p w14:paraId="00095A31">
            <w:pPr>
              <w:pStyle w:val="4"/>
              <w:jc w:val="left"/>
            </w:pPr>
            <w:r>
              <w:rPr>
                <w:rFonts w:ascii="仿宋_GB2312" w:hAnsi="仿宋_GB2312" w:eastAsia="仿宋_GB2312" w:cs="仿宋_GB2312"/>
              </w:rPr>
              <w:t>否</w:t>
            </w:r>
          </w:p>
        </w:tc>
        <w:tc>
          <w:tcPr>
            <w:tcW w:w="639" w:type="dxa"/>
          </w:tcPr>
          <w:p w14:paraId="704BF474">
            <w:pPr>
              <w:pStyle w:val="4"/>
              <w:jc w:val="left"/>
            </w:pPr>
            <w:r>
              <w:rPr>
                <w:rFonts w:ascii="仿宋_GB2312" w:hAnsi="仿宋_GB2312" w:eastAsia="仿宋_GB2312" w:cs="仿宋_GB2312"/>
              </w:rPr>
              <w:t>否</w:t>
            </w:r>
          </w:p>
        </w:tc>
        <w:tc>
          <w:tcPr>
            <w:tcW w:w="639" w:type="dxa"/>
          </w:tcPr>
          <w:p w14:paraId="234EE3B7">
            <w:pPr>
              <w:pStyle w:val="4"/>
              <w:jc w:val="left"/>
            </w:pPr>
            <w:r>
              <w:rPr>
                <w:rFonts w:ascii="仿宋_GB2312" w:hAnsi="仿宋_GB2312" w:eastAsia="仿宋_GB2312" w:cs="仿宋_GB2312"/>
              </w:rPr>
              <w:t>否</w:t>
            </w:r>
          </w:p>
        </w:tc>
      </w:tr>
    </w:tbl>
    <w:p w14:paraId="06BD0352">
      <w:pPr>
        <w:pStyle w:val="4"/>
        <w:jc w:val="left"/>
      </w:pPr>
      <w:r>
        <w:rPr>
          <w:rFonts w:ascii="仿宋_GB2312" w:hAnsi="仿宋_GB2312" w:eastAsia="仿宋_GB2312" w:cs="仿宋_GB2312"/>
        </w:rPr>
        <w:t>是否适用本国产品标准：是</w:t>
      </w:r>
    </w:p>
    <w:p w14:paraId="52B93DAA">
      <w:pPr>
        <w:pStyle w:val="4"/>
        <w:jc w:val="left"/>
      </w:pPr>
      <w:r>
        <w:rPr>
          <w:rFonts w:ascii="仿宋_GB2312" w:hAnsi="仿宋_GB2312" w:eastAsia="仿宋_GB2312" w:cs="仿宋_GB2312"/>
        </w:rPr>
        <w:t>采购包2：</w:t>
      </w:r>
    </w:p>
    <w:p w14:paraId="6C3C11AC">
      <w:pPr>
        <w:pStyle w:val="4"/>
        <w:jc w:val="left"/>
      </w:pPr>
      <w:r>
        <w:rPr>
          <w:rFonts w:ascii="仿宋_GB2312" w:hAnsi="仿宋_GB2312" w:eastAsia="仿宋_GB2312" w:cs="仿宋_GB2312"/>
        </w:rPr>
        <w:t>采购包预算金额（元）: 7,500,000.00</w:t>
      </w:r>
    </w:p>
    <w:p w14:paraId="439D3221">
      <w:pPr>
        <w:pStyle w:val="4"/>
        <w:jc w:val="left"/>
      </w:pPr>
      <w:r>
        <w:rPr>
          <w:rFonts w:ascii="仿宋_GB2312" w:hAnsi="仿宋_GB2312" w:eastAsia="仿宋_GB2312" w:cs="仿宋_GB2312"/>
        </w:rPr>
        <w:t>采购包最高限价（元）: 6,200,000.00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3FA151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02F4A89">
            <w:pPr>
              <w:pStyle w:val="4"/>
              <w:jc w:val="center"/>
            </w:pPr>
            <w:r>
              <w:rPr>
                <w:rFonts w:ascii="仿宋_GB2312" w:hAnsi="仿宋_GB2312" w:eastAsia="仿宋_GB2312" w:cs="仿宋_GB2312"/>
              </w:rPr>
              <w:t>序号</w:t>
            </w:r>
          </w:p>
        </w:tc>
        <w:tc>
          <w:tcPr>
            <w:tcW w:w="821" w:type="dxa"/>
          </w:tcPr>
          <w:p w14:paraId="76C979D4">
            <w:pPr>
              <w:pStyle w:val="4"/>
              <w:jc w:val="center"/>
            </w:pPr>
            <w:r>
              <w:rPr>
                <w:rFonts w:ascii="仿宋_GB2312" w:hAnsi="仿宋_GB2312" w:eastAsia="仿宋_GB2312" w:cs="仿宋_GB2312"/>
              </w:rPr>
              <w:t>采购品目名称</w:t>
            </w:r>
          </w:p>
        </w:tc>
        <w:tc>
          <w:tcPr>
            <w:tcW w:w="821" w:type="dxa"/>
          </w:tcPr>
          <w:p w14:paraId="1218660C">
            <w:pPr>
              <w:pStyle w:val="4"/>
              <w:jc w:val="center"/>
            </w:pPr>
            <w:r>
              <w:rPr>
                <w:rFonts w:ascii="仿宋_GB2312" w:hAnsi="仿宋_GB2312" w:eastAsia="仿宋_GB2312" w:cs="仿宋_GB2312"/>
              </w:rPr>
              <w:t>标的名称</w:t>
            </w:r>
          </w:p>
        </w:tc>
        <w:tc>
          <w:tcPr>
            <w:tcW w:w="821" w:type="dxa"/>
          </w:tcPr>
          <w:p w14:paraId="219A7E0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72179E2">
            <w:pPr>
              <w:pStyle w:val="4"/>
              <w:jc w:val="center"/>
            </w:pPr>
            <w:r>
              <w:rPr>
                <w:rFonts w:ascii="仿宋_GB2312" w:hAnsi="仿宋_GB2312" w:eastAsia="仿宋_GB2312" w:cs="仿宋_GB2312"/>
              </w:rPr>
              <w:t>标的金额 （元）</w:t>
            </w:r>
          </w:p>
        </w:tc>
        <w:tc>
          <w:tcPr>
            <w:tcW w:w="821" w:type="dxa"/>
          </w:tcPr>
          <w:p w14:paraId="12E0868F">
            <w:pPr>
              <w:pStyle w:val="4"/>
              <w:jc w:val="center"/>
            </w:pPr>
            <w:r>
              <w:rPr>
                <w:rFonts w:ascii="仿宋_GB2312" w:hAnsi="仿宋_GB2312" w:eastAsia="仿宋_GB2312" w:cs="仿宋_GB2312"/>
              </w:rPr>
              <w:t>所属行业</w:t>
            </w:r>
          </w:p>
        </w:tc>
        <w:tc>
          <w:tcPr>
            <w:tcW w:w="821" w:type="dxa"/>
          </w:tcPr>
          <w:p w14:paraId="4FA89720">
            <w:pPr>
              <w:pStyle w:val="4"/>
              <w:jc w:val="center"/>
            </w:pPr>
            <w:r>
              <w:rPr>
                <w:rFonts w:ascii="仿宋_GB2312" w:hAnsi="仿宋_GB2312" w:eastAsia="仿宋_GB2312" w:cs="仿宋_GB2312"/>
              </w:rPr>
              <w:t>是否涉及核心产品</w:t>
            </w:r>
          </w:p>
        </w:tc>
        <w:tc>
          <w:tcPr>
            <w:tcW w:w="821" w:type="dxa"/>
          </w:tcPr>
          <w:p w14:paraId="6EE5686B">
            <w:pPr>
              <w:pStyle w:val="4"/>
              <w:jc w:val="center"/>
            </w:pPr>
            <w:r>
              <w:rPr>
                <w:rFonts w:ascii="仿宋_GB2312" w:hAnsi="仿宋_GB2312" w:eastAsia="仿宋_GB2312" w:cs="仿宋_GB2312"/>
              </w:rPr>
              <w:t>是否涉及采购进口产品</w:t>
            </w:r>
          </w:p>
        </w:tc>
        <w:tc>
          <w:tcPr>
            <w:tcW w:w="821" w:type="dxa"/>
          </w:tcPr>
          <w:p w14:paraId="79684688">
            <w:pPr>
              <w:pStyle w:val="4"/>
              <w:jc w:val="center"/>
            </w:pPr>
            <w:r>
              <w:rPr>
                <w:rFonts w:ascii="仿宋_GB2312" w:hAnsi="仿宋_GB2312" w:eastAsia="仿宋_GB2312" w:cs="仿宋_GB2312"/>
              </w:rPr>
              <w:t>是否涉及强制采购节能产品</w:t>
            </w:r>
          </w:p>
        </w:tc>
        <w:tc>
          <w:tcPr>
            <w:tcW w:w="639" w:type="dxa"/>
          </w:tcPr>
          <w:p w14:paraId="684A8459">
            <w:pPr>
              <w:pStyle w:val="4"/>
              <w:jc w:val="center"/>
            </w:pPr>
            <w:r>
              <w:rPr>
                <w:rFonts w:ascii="仿宋_GB2312" w:hAnsi="仿宋_GB2312" w:eastAsia="仿宋_GB2312" w:cs="仿宋_GB2312"/>
              </w:rPr>
              <w:t>是否涉及优先采购节能产品</w:t>
            </w:r>
          </w:p>
        </w:tc>
        <w:tc>
          <w:tcPr>
            <w:tcW w:w="639" w:type="dxa"/>
          </w:tcPr>
          <w:p w14:paraId="4AD6443F">
            <w:pPr>
              <w:pStyle w:val="4"/>
              <w:jc w:val="center"/>
            </w:pPr>
            <w:r>
              <w:rPr>
                <w:rFonts w:ascii="仿宋_GB2312" w:hAnsi="仿宋_GB2312" w:eastAsia="仿宋_GB2312" w:cs="仿宋_GB2312"/>
              </w:rPr>
              <w:t>是否涉及优先采购环境标志产品</w:t>
            </w:r>
          </w:p>
        </w:tc>
      </w:tr>
      <w:tr w14:paraId="0FC44E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D5E6867">
            <w:pPr>
              <w:pStyle w:val="4"/>
              <w:jc w:val="left"/>
            </w:pPr>
            <w:r>
              <w:rPr>
                <w:rFonts w:ascii="仿宋_GB2312" w:hAnsi="仿宋_GB2312" w:eastAsia="仿宋_GB2312" w:cs="仿宋_GB2312"/>
              </w:rPr>
              <w:t>1</w:t>
            </w:r>
          </w:p>
        </w:tc>
        <w:tc>
          <w:tcPr>
            <w:tcW w:w="821" w:type="dxa"/>
          </w:tcPr>
          <w:p w14:paraId="592DBB5B">
            <w:pPr>
              <w:pStyle w:val="4"/>
              <w:jc w:val="left"/>
            </w:pPr>
            <w:r>
              <w:rPr>
                <w:rFonts w:ascii="仿宋_GB2312" w:hAnsi="仿宋_GB2312" w:eastAsia="仿宋_GB2312" w:cs="仿宋_GB2312"/>
              </w:rPr>
              <w:t>A02320500 医用超声波仪器及设备</w:t>
            </w:r>
          </w:p>
        </w:tc>
        <w:tc>
          <w:tcPr>
            <w:tcW w:w="821" w:type="dxa"/>
          </w:tcPr>
          <w:p w14:paraId="1ABDCB30">
            <w:pPr>
              <w:pStyle w:val="4"/>
              <w:jc w:val="left"/>
            </w:pPr>
            <w:r>
              <w:rPr>
                <w:rFonts w:ascii="仿宋_GB2312" w:hAnsi="仿宋_GB2312" w:eastAsia="仿宋_GB2312" w:cs="仿宋_GB2312"/>
              </w:rPr>
              <w:t>彩色多普勒超声诊断仪1</w:t>
            </w:r>
          </w:p>
        </w:tc>
        <w:tc>
          <w:tcPr>
            <w:tcW w:w="821" w:type="dxa"/>
          </w:tcPr>
          <w:p w14:paraId="58A2B5AD">
            <w:pPr>
              <w:pStyle w:val="4"/>
              <w:jc w:val="right"/>
            </w:pPr>
            <w:r>
              <w:rPr>
                <w:rFonts w:ascii="仿宋_GB2312" w:hAnsi="仿宋_GB2312" w:eastAsia="仿宋_GB2312" w:cs="仿宋_GB2312"/>
              </w:rPr>
              <w:t>2.00（台）</w:t>
            </w:r>
          </w:p>
        </w:tc>
        <w:tc>
          <w:tcPr>
            <w:tcW w:w="821" w:type="dxa"/>
          </w:tcPr>
          <w:p w14:paraId="68DD9525">
            <w:pPr>
              <w:pStyle w:val="4"/>
              <w:jc w:val="right"/>
            </w:pPr>
            <w:r>
              <w:rPr>
                <w:rFonts w:ascii="仿宋_GB2312" w:hAnsi="仿宋_GB2312" w:eastAsia="仿宋_GB2312" w:cs="仿宋_GB2312"/>
              </w:rPr>
              <w:t>4,000,000.00</w:t>
            </w:r>
          </w:p>
        </w:tc>
        <w:tc>
          <w:tcPr>
            <w:tcW w:w="821" w:type="dxa"/>
          </w:tcPr>
          <w:p w14:paraId="35B80762">
            <w:pPr>
              <w:pStyle w:val="4"/>
              <w:jc w:val="left"/>
            </w:pPr>
            <w:r>
              <w:rPr>
                <w:rFonts w:ascii="仿宋_GB2312" w:hAnsi="仿宋_GB2312" w:eastAsia="仿宋_GB2312" w:cs="仿宋_GB2312"/>
              </w:rPr>
              <w:t>工业</w:t>
            </w:r>
          </w:p>
        </w:tc>
        <w:tc>
          <w:tcPr>
            <w:tcW w:w="821" w:type="dxa"/>
          </w:tcPr>
          <w:p w14:paraId="2D97ECF8">
            <w:pPr>
              <w:pStyle w:val="4"/>
              <w:jc w:val="left"/>
            </w:pPr>
            <w:r>
              <w:rPr>
                <w:rFonts w:ascii="仿宋_GB2312" w:hAnsi="仿宋_GB2312" w:eastAsia="仿宋_GB2312" w:cs="仿宋_GB2312"/>
              </w:rPr>
              <w:t>否</w:t>
            </w:r>
          </w:p>
        </w:tc>
        <w:tc>
          <w:tcPr>
            <w:tcW w:w="821" w:type="dxa"/>
          </w:tcPr>
          <w:p w14:paraId="2E92A844">
            <w:pPr>
              <w:pStyle w:val="4"/>
              <w:jc w:val="left"/>
            </w:pPr>
            <w:r>
              <w:rPr>
                <w:rFonts w:ascii="仿宋_GB2312" w:hAnsi="仿宋_GB2312" w:eastAsia="仿宋_GB2312" w:cs="仿宋_GB2312"/>
              </w:rPr>
              <w:t>否</w:t>
            </w:r>
          </w:p>
        </w:tc>
        <w:tc>
          <w:tcPr>
            <w:tcW w:w="821" w:type="dxa"/>
          </w:tcPr>
          <w:p w14:paraId="0299E078">
            <w:pPr>
              <w:pStyle w:val="4"/>
              <w:jc w:val="left"/>
            </w:pPr>
            <w:r>
              <w:rPr>
                <w:rFonts w:ascii="仿宋_GB2312" w:hAnsi="仿宋_GB2312" w:eastAsia="仿宋_GB2312" w:cs="仿宋_GB2312"/>
              </w:rPr>
              <w:t>否</w:t>
            </w:r>
          </w:p>
        </w:tc>
        <w:tc>
          <w:tcPr>
            <w:tcW w:w="639" w:type="dxa"/>
          </w:tcPr>
          <w:p w14:paraId="093E6457">
            <w:pPr>
              <w:pStyle w:val="4"/>
              <w:jc w:val="left"/>
            </w:pPr>
            <w:r>
              <w:rPr>
                <w:rFonts w:ascii="仿宋_GB2312" w:hAnsi="仿宋_GB2312" w:eastAsia="仿宋_GB2312" w:cs="仿宋_GB2312"/>
              </w:rPr>
              <w:t>否</w:t>
            </w:r>
          </w:p>
        </w:tc>
        <w:tc>
          <w:tcPr>
            <w:tcW w:w="639" w:type="dxa"/>
          </w:tcPr>
          <w:p w14:paraId="54ED9800">
            <w:pPr>
              <w:pStyle w:val="4"/>
              <w:jc w:val="left"/>
            </w:pPr>
            <w:r>
              <w:rPr>
                <w:rFonts w:ascii="仿宋_GB2312" w:hAnsi="仿宋_GB2312" w:eastAsia="仿宋_GB2312" w:cs="仿宋_GB2312"/>
              </w:rPr>
              <w:t>否</w:t>
            </w:r>
          </w:p>
        </w:tc>
      </w:tr>
      <w:tr w14:paraId="7E0955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F602AFB">
            <w:pPr>
              <w:pStyle w:val="4"/>
              <w:jc w:val="left"/>
            </w:pPr>
            <w:r>
              <w:rPr>
                <w:rFonts w:ascii="仿宋_GB2312" w:hAnsi="仿宋_GB2312" w:eastAsia="仿宋_GB2312" w:cs="仿宋_GB2312"/>
              </w:rPr>
              <w:t>2</w:t>
            </w:r>
          </w:p>
        </w:tc>
        <w:tc>
          <w:tcPr>
            <w:tcW w:w="821" w:type="dxa"/>
          </w:tcPr>
          <w:p w14:paraId="036AC725">
            <w:pPr>
              <w:pStyle w:val="4"/>
              <w:jc w:val="left"/>
            </w:pPr>
            <w:r>
              <w:rPr>
                <w:rFonts w:ascii="仿宋_GB2312" w:hAnsi="仿宋_GB2312" w:eastAsia="仿宋_GB2312" w:cs="仿宋_GB2312"/>
              </w:rPr>
              <w:t>A02320500 医用超声波仪器及设备</w:t>
            </w:r>
          </w:p>
        </w:tc>
        <w:tc>
          <w:tcPr>
            <w:tcW w:w="821" w:type="dxa"/>
          </w:tcPr>
          <w:p w14:paraId="250C4C74">
            <w:pPr>
              <w:pStyle w:val="4"/>
              <w:jc w:val="left"/>
            </w:pPr>
            <w:r>
              <w:rPr>
                <w:rFonts w:ascii="仿宋_GB2312" w:hAnsi="仿宋_GB2312" w:eastAsia="仿宋_GB2312" w:cs="仿宋_GB2312"/>
              </w:rPr>
              <w:t>彩色多普勒超声诊断仪2</w:t>
            </w:r>
          </w:p>
        </w:tc>
        <w:tc>
          <w:tcPr>
            <w:tcW w:w="821" w:type="dxa"/>
          </w:tcPr>
          <w:p w14:paraId="518CA7F0">
            <w:pPr>
              <w:pStyle w:val="4"/>
              <w:jc w:val="right"/>
            </w:pPr>
            <w:r>
              <w:rPr>
                <w:rFonts w:ascii="仿宋_GB2312" w:hAnsi="仿宋_GB2312" w:eastAsia="仿宋_GB2312" w:cs="仿宋_GB2312"/>
              </w:rPr>
              <w:t>1.00（台）</w:t>
            </w:r>
          </w:p>
        </w:tc>
        <w:tc>
          <w:tcPr>
            <w:tcW w:w="821" w:type="dxa"/>
          </w:tcPr>
          <w:p w14:paraId="39EF1EE6">
            <w:pPr>
              <w:pStyle w:val="4"/>
              <w:jc w:val="right"/>
            </w:pPr>
            <w:r>
              <w:rPr>
                <w:rFonts w:ascii="仿宋_GB2312" w:hAnsi="仿宋_GB2312" w:eastAsia="仿宋_GB2312" w:cs="仿宋_GB2312"/>
              </w:rPr>
              <w:t>2,200,000.00</w:t>
            </w:r>
          </w:p>
        </w:tc>
        <w:tc>
          <w:tcPr>
            <w:tcW w:w="821" w:type="dxa"/>
          </w:tcPr>
          <w:p w14:paraId="0BB05DA9">
            <w:pPr>
              <w:pStyle w:val="4"/>
              <w:jc w:val="left"/>
            </w:pPr>
            <w:r>
              <w:rPr>
                <w:rFonts w:ascii="仿宋_GB2312" w:hAnsi="仿宋_GB2312" w:eastAsia="仿宋_GB2312" w:cs="仿宋_GB2312"/>
              </w:rPr>
              <w:t>工业</w:t>
            </w:r>
          </w:p>
        </w:tc>
        <w:tc>
          <w:tcPr>
            <w:tcW w:w="821" w:type="dxa"/>
          </w:tcPr>
          <w:p w14:paraId="122BE9FA">
            <w:pPr>
              <w:pStyle w:val="4"/>
              <w:jc w:val="left"/>
            </w:pPr>
            <w:r>
              <w:rPr>
                <w:rFonts w:ascii="仿宋_GB2312" w:hAnsi="仿宋_GB2312" w:eastAsia="仿宋_GB2312" w:cs="仿宋_GB2312"/>
              </w:rPr>
              <w:t>是</w:t>
            </w:r>
          </w:p>
        </w:tc>
        <w:tc>
          <w:tcPr>
            <w:tcW w:w="821" w:type="dxa"/>
          </w:tcPr>
          <w:p w14:paraId="5C34381D">
            <w:pPr>
              <w:pStyle w:val="4"/>
              <w:jc w:val="left"/>
            </w:pPr>
            <w:r>
              <w:rPr>
                <w:rFonts w:ascii="仿宋_GB2312" w:hAnsi="仿宋_GB2312" w:eastAsia="仿宋_GB2312" w:cs="仿宋_GB2312"/>
              </w:rPr>
              <w:t>否</w:t>
            </w:r>
          </w:p>
        </w:tc>
        <w:tc>
          <w:tcPr>
            <w:tcW w:w="821" w:type="dxa"/>
          </w:tcPr>
          <w:p w14:paraId="6EE8F2ED">
            <w:pPr>
              <w:pStyle w:val="4"/>
              <w:jc w:val="left"/>
            </w:pPr>
            <w:r>
              <w:rPr>
                <w:rFonts w:ascii="仿宋_GB2312" w:hAnsi="仿宋_GB2312" w:eastAsia="仿宋_GB2312" w:cs="仿宋_GB2312"/>
              </w:rPr>
              <w:t>否</w:t>
            </w:r>
          </w:p>
        </w:tc>
        <w:tc>
          <w:tcPr>
            <w:tcW w:w="639" w:type="dxa"/>
          </w:tcPr>
          <w:p w14:paraId="2814A62D">
            <w:pPr>
              <w:pStyle w:val="4"/>
              <w:jc w:val="left"/>
            </w:pPr>
            <w:r>
              <w:rPr>
                <w:rFonts w:ascii="仿宋_GB2312" w:hAnsi="仿宋_GB2312" w:eastAsia="仿宋_GB2312" w:cs="仿宋_GB2312"/>
              </w:rPr>
              <w:t>否</w:t>
            </w:r>
          </w:p>
        </w:tc>
        <w:tc>
          <w:tcPr>
            <w:tcW w:w="639" w:type="dxa"/>
          </w:tcPr>
          <w:p w14:paraId="2C92E9FF">
            <w:pPr>
              <w:pStyle w:val="4"/>
              <w:jc w:val="left"/>
            </w:pPr>
            <w:r>
              <w:rPr>
                <w:rFonts w:ascii="仿宋_GB2312" w:hAnsi="仿宋_GB2312" w:eastAsia="仿宋_GB2312" w:cs="仿宋_GB2312"/>
              </w:rPr>
              <w:t>否</w:t>
            </w:r>
          </w:p>
        </w:tc>
      </w:tr>
    </w:tbl>
    <w:p w14:paraId="5A5065F3">
      <w:pPr>
        <w:pStyle w:val="4"/>
        <w:jc w:val="left"/>
      </w:pPr>
      <w:r>
        <w:rPr>
          <w:rFonts w:ascii="仿宋_GB2312" w:hAnsi="仿宋_GB2312" w:eastAsia="仿宋_GB2312" w:cs="仿宋_GB2312"/>
        </w:rPr>
        <w:t>是否适用本国产品标准：是</w:t>
      </w:r>
    </w:p>
    <w:p w14:paraId="70F53581">
      <w:pPr>
        <w:pStyle w:val="4"/>
        <w:jc w:val="left"/>
      </w:pPr>
      <w:r>
        <w:rPr>
          <w:rFonts w:ascii="仿宋_GB2312" w:hAnsi="仿宋_GB2312" w:eastAsia="仿宋_GB2312" w:cs="仿宋_GB2312"/>
        </w:rPr>
        <w:t>采购包3：</w:t>
      </w:r>
    </w:p>
    <w:p w14:paraId="600022A8">
      <w:pPr>
        <w:pStyle w:val="4"/>
        <w:jc w:val="left"/>
      </w:pPr>
      <w:r>
        <w:rPr>
          <w:rFonts w:ascii="仿宋_GB2312" w:hAnsi="仿宋_GB2312" w:eastAsia="仿宋_GB2312" w:cs="仿宋_GB2312"/>
        </w:rPr>
        <w:t>采购包预算金额（元）: 3,500,000.00</w:t>
      </w:r>
    </w:p>
    <w:p w14:paraId="47358083">
      <w:pPr>
        <w:pStyle w:val="4"/>
        <w:jc w:val="left"/>
      </w:pPr>
      <w:r>
        <w:rPr>
          <w:rFonts w:ascii="仿宋_GB2312" w:hAnsi="仿宋_GB2312" w:eastAsia="仿宋_GB2312" w:cs="仿宋_GB2312"/>
        </w:rPr>
        <w:t>采购包最高限价（元）: 1,600,000.00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7A197B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79EA66D">
            <w:pPr>
              <w:pStyle w:val="4"/>
              <w:jc w:val="center"/>
            </w:pPr>
            <w:r>
              <w:rPr>
                <w:rFonts w:ascii="仿宋_GB2312" w:hAnsi="仿宋_GB2312" w:eastAsia="仿宋_GB2312" w:cs="仿宋_GB2312"/>
              </w:rPr>
              <w:t>序号</w:t>
            </w:r>
          </w:p>
        </w:tc>
        <w:tc>
          <w:tcPr>
            <w:tcW w:w="821" w:type="dxa"/>
          </w:tcPr>
          <w:p w14:paraId="53F2BBD7">
            <w:pPr>
              <w:pStyle w:val="4"/>
              <w:jc w:val="center"/>
            </w:pPr>
            <w:r>
              <w:rPr>
                <w:rFonts w:ascii="仿宋_GB2312" w:hAnsi="仿宋_GB2312" w:eastAsia="仿宋_GB2312" w:cs="仿宋_GB2312"/>
              </w:rPr>
              <w:t>采购品目名称</w:t>
            </w:r>
          </w:p>
        </w:tc>
        <w:tc>
          <w:tcPr>
            <w:tcW w:w="821" w:type="dxa"/>
          </w:tcPr>
          <w:p w14:paraId="75364360">
            <w:pPr>
              <w:pStyle w:val="4"/>
              <w:jc w:val="center"/>
            </w:pPr>
            <w:r>
              <w:rPr>
                <w:rFonts w:ascii="仿宋_GB2312" w:hAnsi="仿宋_GB2312" w:eastAsia="仿宋_GB2312" w:cs="仿宋_GB2312"/>
              </w:rPr>
              <w:t>标的名称</w:t>
            </w:r>
          </w:p>
        </w:tc>
        <w:tc>
          <w:tcPr>
            <w:tcW w:w="821" w:type="dxa"/>
          </w:tcPr>
          <w:p w14:paraId="125B79ED">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D8701BA">
            <w:pPr>
              <w:pStyle w:val="4"/>
              <w:jc w:val="center"/>
            </w:pPr>
            <w:r>
              <w:rPr>
                <w:rFonts w:ascii="仿宋_GB2312" w:hAnsi="仿宋_GB2312" w:eastAsia="仿宋_GB2312" w:cs="仿宋_GB2312"/>
              </w:rPr>
              <w:t>标的金额 （元）</w:t>
            </w:r>
          </w:p>
        </w:tc>
        <w:tc>
          <w:tcPr>
            <w:tcW w:w="821" w:type="dxa"/>
          </w:tcPr>
          <w:p w14:paraId="3AC158C8">
            <w:pPr>
              <w:pStyle w:val="4"/>
              <w:jc w:val="center"/>
            </w:pPr>
            <w:r>
              <w:rPr>
                <w:rFonts w:ascii="仿宋_GB2312" w:hAnsi="仿宋_GB2312" w:eastAsia="仿宋_GB2312" w:cs="仿宋_GB2312"/>
              </w:rPr>
              <w:t>所属行业</w:t>
            </w:r>
          </w:p>
        </w:tc>
        <w:tc>
          <w:tcPr>
            <w:tcW w:w="821" w:type="dxa"/>
          </w:tcPr>
          <w:p w14:paraId="392C0239">
            <w:pPr>
              <w:pStyle w:val="4"/>
              <w:jc w:val="center"/>
            </w:pPr>
            <w:r>
              <w:rPr>
                <w:rFonts w:ascii="仿宋_GB2312" w:hAnsi="仿宋_GB2312" w:eastAsia="仿宋_GB2312" w:cs="仿宋_GB2312"/>
              </w:rPr>
              <w:t>是否涉及核心产品</w:t>
            </w:r>
          </w:p>
        </w:tc>
        <w:tc>
          <w:tcPr>
            <w:tcW w:w="821" w:type="dxa"/>
          </w:tcPr>
          <w:p w14:paraId="4BE951B9">
            <w:pPr>
              <w:pStyle w:val="4"/>
              <w:jc w:val="center"/>
            </w:pPr>
            <w:r>
              <w:rPr>
                <w:rFonts w:ascii="仿宋_GB2312" w:hAnsi="仿宋_GB2312" w:eastAsia="仿宋_GB2312" w:cs="仿宋_GB2312"/>
              </w:rPr>
              <w:t>是否涉及采购进口产品</w:t>
            </w:r>
          </w:p>
        </w:tc>
        <w:tc>
          <w:tcPr>
            <w:tcW w:w="821" w:type="dxa"/>
          </w:tcPr>
          <w:p w14:paraId="5429F39A">
            <w:pPr>
              <w:pStyle w:val="4"/>
              <w:jc w:val="center"/>
            </w:pPr>
            <w:r>
              <w:rPr>
                <w:rFonts w:ascii="仿宋_GB2312" w:hAnsi="仿宋_GB2312" w:eastAsia="仿宋_GB2312" w:cs="仿宋_GB2312"/>
              </w:rPr>
              <w:t>是否涉及强制采购节能产品</w:t>
            </w:r>
          </w:p>
        </w:tc>
        <w:tc>
          <w:tcPr>
            <w:tcW w:w="639" w:type="dxa"/>
          </w:tcPr>
          <w:p w14:paraId="59C20E55">
            <w:pPr>
              <w:pStyle w:val="4"/>
              <w:jc w:val="center"/>
            </w:pPr>
            <w:r>
              <w:rPr>
                <w:rFonts w:ascii="仿宋_GB2312" w:hAnsi="仿宋_GB2312" w:eastAsia="仿宋_GB2312" w:cs="仿宋_GB2312"/>
              </w:rPr>
              <w:t>是否涉及优先采购节能产品</w:t>
            </w:r>
          </w:p>
        </w:tc>
        <w:tc>
          <w:tcPr>
            <w:tcW w:w="639" w:type="dxa"/>
          </w:tcPr>
          <w:p w14:paraId="27A2116E">
            <w:pPr>
              <w:pStyle w:val="4"/>
              <w:jc w:val="center"/>
            </w:pPr>
            <w:r>
              <w:rPr>
                <w:rFonts w:ascii="仿宋_GB2312" w:hAnsi="仿宋_GB2312" w:eastAsia="仿宋_GB2312" w:cs="仿宋_GB2312"/>
              </w:rPr>
              <w:t>是否涉及优先采购环境标志产品</w:t>
            </w:r>
          </w:p>
        </w:tc>
      </w:tr>
      <w:tr w14:paraId="50597F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A50EF5B">
            <w:pPr>
              <w:pStyle w:val="4"/>
              <w:jc w:val="left"/>
            </w:pPr>
            <w:r>
              <w:rPr>
                <w:rFonts w:ascii="仿宋_GB2312" w:hAnsi="仿宋_GB2312" w:eastAsia="仿宋_GB2312" w:cs="仿宋_GB2312"/>
              </w:rPr>
              <w:t>1</w:t>
            </w:r>
          </w:p>
        </w:tc>
        <w:tc>
          <w:tcPr>
            <w:tcW w:w="821" w:type="dxa"/>
          </w:tcPr>
          <w:p w14:paraId="018ED298">
            <w:pPr>
              <w:pStyle w:val="4"/>
              <w:jc w:val="left"/>
            </w:pPr>
            <w:r>
              <w:rPr>
                <w:rFonts w:ascii="仿宋_GB2312" w:hAnsi="仿宋_GB2312" w:eastAsia="仿宋_GB2312" w:cs="仿宋_GB2312"/>
              </w:rPr>
              <w:t>A02320300 医用电子生理参数检测仪器设备</w:t>
            </w:r>
          </w:p>
        </w:tc>
        <w:tc>
          <w:tcPr>
            <w:tcW w:w="821" w:type="dxa"/>
          </w:tcPr>
          <w:p w14:paraId="2EDA8297">
            <w:pPr>
              <w:pStyle w:val="4"/>
              <w:jc w:val="left"/>
            </w:pPr>
            <w:r>
              <w:rPr>
                <w:rFonts w:ascii="仿宋_GB2312" w:hAnsi="仿宋_GB2312" w:eastAsia="仿宋_GB2312" w:cs="仿宋_GB2312"/>
              </w:rPr>
              <w:t>远程心电图机</w:t>
            </w:r>
          </w:p>
        </w:tc>
        <w:tc>
          <w:tcPr>
            <w:tcW w:w="821" w:type="dxa"/>
          </w:tcPr>
          <w:p w14:paraId="4D17EE08">
            <w:pPr>
              <w:pStyle w:val="4"/>
              <w:jc w:val="right"/>
            </w:pPr>
            <w:r>
              <w:rPr>
                <w:rFonts w:ascii="仿宋_GB2312" w:hAnsi="仿宋_GB2312" w:eastAsia="仿宋_GB2312" w:cs="仿宋_GB2312"/>
              </w:rPr>
              <w:t>25.00（台）</w:t>
            </w:r>
          </w:p>
        </w:tc>
        <w:tc>
          <w:tcPr>
            <w:tcW w:w="821" w:type="dxa"/>
          </w:tcPr>
          <w:p w14:paraId="67375967">
            <w:pPr>
              <w:pStyle w:val="4"/>
              <w:jc w:val="right"/>
            </w:pPr>
            <w:r>
              <w:rPr>
                <w:rFonts w:ascii="仿宋_GB2312" w:hAnsi="仿宋_GB2312" w:eastAsia="仿宋_GB2312" w:cs="仿宋_GB2312"/>
              </w:rPr>
              <w:t>500,000.00</w:t>
            </w:r>
          </w:p>
        </w:tc>
        <w:tc>
          <w:tcPr>
            <w:tcW w:w="821" w:type="dxa"/>
          </w:tcPr>
          <w:p w14:paraId="11F93CB9">
            <w:pPr>
              <w:pStyle w:val="4"/>
              <w:jc w:val="left"/>
            </w:pPr>
            <w:r>
              <w:rPr>
                <w:rFonts w:ascii="仿宋_GB2312" w:hAnsi="仿宋_GB2312" w:eastAsia="仿宋_GB2312" w:cs="仿宋_GB2312"/>
              </w:rPr>
              <w:t>工业</w:t>
            </w:r>
          </w:p>
        </w:tc>
        <w:tc>
          <w:tcPr>
            <w:tcW w:w="821" w:type="dxa"/>
          </w:tcPr>
          <w:p w14:paraId="476B6CDB">
            <w:pPr>
              <w:pStyle w:val="4"/>
              <w:jc w:val="left"/>
            </w:pPr>
            <w:r>
              <w:rPr>
                <w:rFonts w:ascii="仿宋_GB2312" w:hAnsi="仿宋_GB2312" w:eastAsia="仿宋_GB2312" w:cs="仿宋_GB2312"/>
              </w:rPr>
              <w:t>否</w:t>
            </w:r>
          </w:p>
        </w:tc>
        <w:tc>
          <w:tcPr>
            <w:tcW w:w="821" w:type="dxa"/>
          </w:tcPr>
          <w:p w14:paraId="31C53873">
            <w:pPr>
              <w:pStyle w:val="4"/>
              <w:jc w:val="left"/>
            </w:pPr>
            <w:r>
              <w:rPr>
                <w:rFonts w:ascii="仿宋_GB2312" w:hAnsi="仿宋_GB2312" w:eastAsia="仿宋_GB2312" w:cs="仿宋_GB2312"/>
              </w:rPr>
              <w:t>否</w:t>
            </w:r>
          </w:p>
        </w:tc>
        <w:tc>
          <w:tcPr>
            <w:tcW w:w="821" w:type="dxa"/>
          </w:tcPr>
          <w:p w14:paraId="2D9C9C77">
            <w:pPr>
              <w:pStyle w:val="4"/>
              <w:jc w:val="left"/>
            </w:pPr>
            <w:r>
              <w:rPr>
                <w:rFonts w:ascii="仿宋_GB2312" w:hAnsi="仿宋_GB2312" w:eastAsia="仿宋_GB2312" w:cs="仿宋_GB2312"/>
              </w:rPr>
              <w:t>否</w:t>
            </w:r>
          </w:p>
        </w:tc>
        <w:tc>
          <w:tcPr>
            <w:tcW w:w="639" w:type="dxa"/>
          </w:tcPr>
          <w:p w14:paraId="443EE108">
            <w:pPr>
              <w:pStyle w:val="4"/>
              <w:jc w:val="left"/>
            </w:pPr>
            <w:r>
              <w:rPr>
                <w:rFonts w:ascii="仿宋_GB2312" w:hAnsi="仿宋_GB2312" w:eastAsia="仿宋_GB2312" w:cs="仿宋_GB2312"/>
              </w:rPr>
              <w:t>否</w:t>
            </w:r>
          </w:p>
        </w:tc>
        <w:tc>
          <w:tcPr>
            <w:tcW w:w="639" w:type="dxa"/>
          </w:tcPr>
          <w:p w14:paraId="6CB07BC0">
            <w:pPr>
              <w:pStyle w:val="4"/>
              <w:jc w:val="left"/>
            </w:pPr>
            <w:r>
              <w:rPr>
                <w:rFonts w:ascii="仿宋_GB2312" w:hAnsi="仿宋_GB2312" w:eastAsia="仿宋_GB2312" w:cs="仿宋_GB2312"/>
              </w:rPr>
              <w:t>否</w:t>
            </w:r>
          </w:p>
        </w:tc>
      </w:tr>
      <w:tr w14:paraId="6B6326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0B0E52E">
            <w:pPr>
              <w:pStyle w:val="4"/>
              <w:jc w:val="left"/>
            </w:pPr>
            <w:r>
              <w:rPr>
                <w:rFonts w:ascii="仿宋_GB2312" w:hAnsi="仿宋_GB2312" w:eastAsia="仿宋_GB2312" w:cs="仿宋_GB2312"/>
              </w:rPr>
              <w:t>2</w:t>
            </w:r>
          </w:p>
        </w:tc>
        <w:tc>
          <w:tcPr>
            <w:tcW w:w="821" w:type="dxa"/>
          </w:tcPr>
          <w:p w14:paraId="6DC9429C">
            <w:pPr>
              <w:pStyle w:val="4"/>
              <w:jc w:val="left"/>
            </w:pPr>
            <w:r>
              <w:rPr>
                <w:rFonts w:ascii="仿宋_GB2312" w:hAnsi="仿宋_GB2312" w:eastAsia="仿宋_GB2312" w:cs="仿宋_GB2312"/>
              </w:rPr>
              <w:t>A02321200 医用 X 线诊断设备</w:t>
            </w:r>
          </w:p>
        </w:tc>
        <w:tc>
          <w:tcPr>
            <w:tcW w:w="821" w:type="dxa"/>
          </w:tcPr>
          <w:p w14:paraId="5DDCB445">
            <w:pPr>
              <w:pStyle w:val="4"/>
              <w:jc w:val="left"/>
            </w:pPr>
            <w:r>
              <w:rPr>
                <w:rFonts w:ascii="仿宋_GB2312" w:hAnsi="仿宋_GB2312" w:eastAsia="仿宋_GB2312" w:cs="仿宋_GB2312"/>
              </w:rPr>
              <w:t>C型臂</w:t>
            </w:r>
          </w:p>
        </w:tc>
        <w:tc>
          <w:tcPr>
            <w:tcW w:w="821" w:type="dxa"/>
          </w:tcPr>
          <w:p w14:paraId="5413AF90">
            <w:pPr>
              <w:pStyle w:val="4"/>
              <w:jc w:val="right"/>
            </w:pPr>
            <w:r>
              <w:rPr>
                <w:rFonts w:ascii="仿宋_GB2312" w:hAnsi="仿宋_GB2312" w:eastAsia="仿宋_GB2312" w:cs="仿宋_GB2312"/>
              </w:rPr>
              <w:t>1.00（台）</w:t>
            </w:r>
          </w:p>
        </w:tc>
        <w:tc>
          <w:tcPr>
            <w:tcW w:w="821" w:type="dxa"/>
          </w:tcPr>
          <w:p w14:paraId="7BBFFCEE">
            <w:pPr>
              <w:pStyle w:val="4"/>
              <w:jc w:val="right"/>
            </w:pPr>
            <w:r>
              <w:rPr>
                <w:rFonts w:ascii="仿宋_GB2312" w:hAnsi="仿宋_GB2312" w:eastAsia="仿宋_GB2312" w:cs="仿宋_GB2312"/>
              </w:rPr>
              <w:t>1,100,000.00</w:t>
            </w:r>
          </w:p>
        </w:tc>
        <w:tc>
          <w:tcPr>
            <w:tcW w:w="821" w:type="dxa"/>
          </w:tcPr>
          <w:p w14:paraId="7FC20CDE">
            <w:pPr>
              <w:pStyle w:val="4"/>
              <w:jc w:val="left"/>
            </w:pPr>
            <w:r>
              <w:rPr>
                <w:rFonts w:ascii="仿宋_GB2312" w:hAnsi="仿宋_GB2312" w:eastAsia="仿宋_GB2312" w:cs="仿宋_GB2312"/>
              </w:rPr>
              <w:t>工业</w:t>
            </w:r>
          </w:p>
        </w:tc>
        <w:tc>
          <w:tcPr>
            <w:tcW w:w="821" w:type="dxa"/>
          </w:tcPr>
          <w:p w14:paraId="69961A03">
            <w:pPr>
              <w:pStyle w:val="4"/>
              <w:jc w:val="left"/>
            </w:pPr>
            <w:r>
              <w:rPr>
                <w:rFonts w:ascii="仿宋_GB2312" w:hAnsi="仿宋_GB2312" w:eastAsia="仿宋_GB2312" w:cs="仿宋_GB2312"/>
              </w:rPr>
              <w:t>是</w:t>
            </w:r>
          </w:p>
        </w:tc>
        <w:tc>
          <w:tcPr>
            <w:tcW w:w="821" w:type="dxa"/>
          </w:tcPr>
          <w:p w14:paraId="15B47BEE">
            <w:pPr>
              <w:pStyle w:val="4"/>
              <w:jc w:val="left"/>
            </w:pPr>
            <w:r>
              <w:rPr>
                <w:rFonts w:ascii="仿宋_GB2312" w:hAnsi="仿宋_GB2312" w:eastAsia="仿宋_GB2312" w:cs="仿宋_GB2312"/>
              </w:rPr>
              <w:t>否</w:t>
            </w:r>
          </w:p>
        </w:tc>
        <w:tc>
          <w:tcPr>
            <w:tcW w:w="821" w:type="dxa"/>
          </w:tcPr>
          <w:p w14:paraId="51DFA942">
            <w:pPr>
              <w:pStyle w:val="4"/>
              <w:jc w:val="left"/>
            </w:pPr>
            <w:r>
              <w:rPr>
                <w:rFonts w:ascii="仿宋_GB2312" w:hAnsi="仿宋_GB2312" w:eastAsia="仿宋_GB2312" w:cs="仿宋_GB2312"/>
              </w:rPr>
              <w:t>否</w:t>
            </w:r>
          </w:p>
        </w:tc>
        <w:tc>
          <w:tcPr>
            <w:tcW w:w="639" w:type="dxa"/>
          </w:tcPr>
          <w:p w14:paraId="1C9919A7">
            <w:pPr>
              <w:pStyle w:val="4"/>
              <w:jc w:val="left"/>
            </w:pPr>
            <w:r>
              <w:rPr>
                <w:rFonts w:ascii="仿宋_GB2312" w:hAnsi="仿宋_GB2312" w:eastAsia="仿宋_GB2312" w:cs="仿宋_GB2312"/>
              </w:rPr>
              <w:t>否</w:t>
            </w:r>
          </w:p>
        </w:tc>
        <w:tc>
          <w:tcPr>
            <w:tcW w:w="639" w:type="dxa"/>
          </w:tcPr>
          <w:p w14:paraId="3174A462">
            <w:pPr>
              <w:pStyle w:val="4"/>
              <w:jc w:val="left"/>
            </w:pPr>
            <w:r>
              <w:rPr>
                <w:rFonts w:ascii="仿宋_GB2312" w:hAnsi="仿宋_GB2312" w:eastAsia="仿宋_GB2312" w:cs="仿宋_GB2312"/>
              </w:rPr>
              <w:t>否</w:t>
            </w:r>
          </w:p>
        </w:tc>
      </w:tr>
    </w:tbl>
    <w:p w14:paraId="135B01BD">
      <w:pPr>
        <w:pStyle w:val="4"/>
        <w:jc w:val="left"/>
      </w:pPr>
      <w:r>
        <w:rPr>
          <w:rFonts w:ascii="仿宋_GB2312" w:hAnsi="仿宋_GB2312" w:eastAsia="仿宋_GB2312" w:cs="仿宋_GB2312"/>
        </w:rPr>
        <w:t>是否适用本国产品标准：是</w:t>
      </w:r>
    </w:p>
    <w:p w14:paraId="60E5ED15">
      <w:pPr>
        <w:pStyle w:val="4"/>
        <w:jc w:val="left"/>
        <w:outlineLvl w:val="3"/>
      </w:pPr>
      <w:r>
        <w:rPr>
          <w:rFonts w:ascii="仿宋_GB2312" w:hAnsi="仿宋_GB2312" w:eastAsia="仿宋_GB2312" w:cs="仿宋_GB2312"/>
          <w:b/>
          <w:sz w:val="24"/>
        </w:rPr>
        <w:t>报价要求</w:t>
      </w:r>
    </w:p>
    <w:p w14:paraId="689AB25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75F5FC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5C36F2B">
            <w:pPr>
              <w:pStyle w:val="4"/>
              <w:jc w:val="center"/>
            </w:pPr>
            <w:r>
              <w:rPr>
                <w:rFonts w:ascii="仿宋_GB2312" w:hAnsi="仿宋_GB2312" w:eastAsia="仿宋_GB2312" w:cs="仿宋_GB2312"/>
              </w:rPr>
              <w:t>序号</w:t>
            </w:r>
          </w:p>
        </w:tc>
        <w:tc>
          <w:tcPr>
            <w:tcW w:w="1707" w:type="dxa"/>
          </w:tcPr>
          <w:p w14:paraId="194DB4D4">
            <w:pPr>
              <w:pStyle w:val="4"/>
              <w:jc w:val="center"/>
            </w:pPr>
            <w:r>
              <w:rPr>
                <w:rFonts w:ascii="仿宋_GB2312" w:hAnsi="仿宋_GB2312" w:eastAsia="仿宋_GB2312" w:cs="仿宋_GB2312"/>
              </w:rPr>
              <w:t>报价内容</w:t>
            </w:r>
          </w:p>
        </w:tc>
        <w:tc>
          <w:tcPr>
            <w:tcW w:w="1138" w:type="dxa"/>
          </w:tcPr>
          <w:p w14:paraId="4A37F81A">
            <w:pPr>
              <w:pStyle w:val="4"/>
              <w:jc w:val="center"/>
            </w:pPr>
            <w:r>
              <w:rPr>
                <w:rFonts w:ascii="仿宋_GB2312" w:hAnsi="仿宋_GB2312" w:eastAsia="仿宋_GB2312" w:cs="仿宋_GB2312"/>
              </w:rPr>
              <w:t>数量（计量单位）</w:t>
            </w:r>
          </w:p>
        </w:tc>
        <w:tc>
          <w:tcPr>
            <w:tcW w:w="1365" w:type="dxa"/>
          </w:tcPr>
          <w:p w14:paraId="3F054CEF">
            <w:pPr>
              <w:pStyle w:val="4"/>
              <w:jc w:val="center"/>
            </w:pPr>
            <w:r>
              <w:rPr>
                <w:rFonts w:ascii="仿宋_GB2312" w:hAnsi="仿宋_GB2312" w:eastAsia="仿宋_GB2312" w:cs="仿宋_GB2312"/>
              </w:rPr>
              <w:t>最高限价</w:t>
            </w:r>
          </w:p>
        </w:tc>
        <w:tc>
          <w:tcPr>
            <w:tcW w:w="1138" w:type="dxa"/>
          </w:tcPr>
          <w:p w14:paraId="550BFF75">
            <w:pPr>
              <w:pStyle w:val="4"/>
              <w:jc w:val="center"/>
            </w:pPr>
            <w:r>
              <w:rPr>
                <w:rFonts w:ascii="仿宋_GB2312" w:hAnsi="仿宋_GB2312" w:eastAsia="仿宋_GB2312" w:cs="仿宋_GB2312"/>
              </w:rPr>
              <w:t>价款形式</w:t>
            </w:r>
          </w:p>
        </w:tc>
        <w:tc>
          <w:tcPr>
            <w:tcW w:w="1934" w:type="dxa"/>
          </w:tcPr>
          <w:p w14:paraId="212F8650">
            <w:pPr>
              <w:pStyle w:val="4"/>
              <w:jc w:val="center"/>
            </w:pPr>
            <w:r>
              <w:rPr>
                <w:rFonts w:ascii="仿宋_GB2312" w:hAnsi="仿宋_GB2312" w:eastAsia="仿宋_GB2312" w:cs="仿宋_GB2312"/>
              </w:rPr>
              <w:t>报价说明</w:t>
            </w:r>
          </w:p>
        </w:tc>
      </w:tr>
      <w:tr w14:paraId="1EEDE0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9DAAEC0">
            <w:pPr>
              <w:pStyle w:val="4"/>
              <w:jc w:val="center"/>
            </w:pPr>
            <w:r>
              <w:rPr>
                <w:rFonts w:ascii="仿宋_GB2312" w:hAnsi="仿宋_GB2312" w:eastAsia="仿宋_GB2312" w:cs="仿宋_GB2312"/>
              </w:rPr>
              <w:t>1</w:t>
            </w:r>
          </w:p>
        </w:tc>
        <w:tc>
          <w:tcPr>
            <w:tcW w:w="1707" w:type="dxa"/>
          </w:tcPr>
          <w:p w14:paraId="451C1E8C">
            <w:pPr>
              <w:pStyle w:val="4"/>
              <w:jc w:val="center"/>
            </w:pPr>
            <w:r>
              <w:rPr>
                <w:rFonts w:ascii="仿宋_GB2312" w:hAnsi="仿宋_GB2312" w:eastAsia="仿宋_GB2312" w:cs="仿宋_GB2312"/>
              </w:rPr>
              <w:t>X射线计算机体层摄影设备（128排及以上）</w:t>
            </w:r>
          </w:p>
        </w:tc>
        <w:tc>
          <w:tcPr>
            <w:tcW w:w="1138" w:type="dxa"/>
          </w:tcPr>
          <w:p w14:paraId="52738BD9">
            <w:pPr>
              <w:pStyle w:val="4"/>
              <w:jc w:val="center"/>
            </w:pPr>
            <w:r>
              <w:rPr>
                <w:rFonts w:ascii="仿宋_GB2312" w:hAnsi="仿宋_GB2312" w:eastAsia="仿宋_GB2312" w:cs="仿宋_GB2312"/>
              </w:rPr>
              <w:t>1.00（台）</w:t>
            </w:r>
          </w:p>
        </w:tc>
        <w:tc>
          <w:tcPr>
            <w:tcW w:w="1365" w:type="dxa"/>
          </w:tcPr>
          <w:p w14:paraId="7C3A0E47">
            <w:pPr>
              <w:pStyle w:val="4"/>
              <w:jc w:val="center"/>
            </w:pPr>
            <w:r>
              <w:rPr>
                <w:rFonts w:ascii="仿宋_GB2312" w:hAnsi="仿宋_GB2312" w:eastAsia="仿宋_GB2312" w:cs="仿宋_GB2312"/>
              </w:rPr>
              <w:t>9,000,000.00</w:t>
            </w:r>
          </w:p>
        </w:tc>
        <w:tc>
          <w:tcPr>
            <w:tcW w:w="1138" w:type="dxa"/>
          </w:tcPr>
          <w:p w14:paraId="516F1A4F">
            <w:pPr>
              <w:pStyle w:val="4"/>
              <w:jc w:val="center"/>
            </w:pPr>
            <w:r>
              <w:rPr>
                <w:rFonts w:ascii="仿宋_GB2312" w:hAnsi="仿宋_GB2312" w:eastAsia="仿宋_GB2312" w:cs="仿宋_GB2312"/>
              </w:rPr>
              <w:t>总价</w:t>
            </w:r>
          </w:p>
        </w:tc>
        <w:tc>
          <w:tcPr>
            <w:tcW w:w="1934" w:type="dxa"/>
          </w:tcPr>
          <w:p w14:paraId="2AD9112F">
            <w:pPr>
              <w:pStyle w:val="4"/>
              <w:jc w:val="left"/>
            </w:pPr>
            <w:r>
              <w:rPr>
                <w:rFonts w:ascii="仿宋_GB2312" w:hAnsi="仿宋_GB2312" w:eastAsia="仿宋_GB2312" w:cs="仿宋_GB2312"/>
              </w:rPr>
              <w:t>无</w:t>
            </w:r>
          </w:p>
        </w:tc>
      </w:tr>
    </w:tbl>
    <w:p w14:paraId="0A9BFDFA">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5C4F51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E3C29BD">
            <w:pPr>
              <w:pStyle w:val="4"/>
              <w:jc w:val="center"/>
            </w:pPr>
            <w:r>
              <w:rPr>
                <w:rFonts w:ascii="仿宋_GB2312" w:hAnsi="仿宋_GB2312" w:eastAsia="仿宋_GB2312" w:cs="仿宋_GB2312"/>
              </w:rPr>
              <w:t>序号</w:t>
            </w:r>
          </w:p>
        </w:tc>
        <w:tc>
          <w:tcPr>
            <w:tcW w:w="1707" w:type="dxa"/>
          </w:tcPr>
          <w:p w14:paraId="34EA5CF2">
            <w:pPr>
              <w:pStyle w:val="4"/>
              <w:jc w:val="center"/>
            </w:pPr>
            <w:r>
              <w:rPr>
                <w:rFonts w:ascii="仿宋_GB2312" w:hAnsi="仿宋_GB2312" w:eastAsia="仿宋_GB2312" w:cs="仿宋_GB2312"/>
              </w:rPr>
              <w:t>报价内容</w:t>
            </w:r>
          </w:p>
        </w:tc>
        <w:tc>
          <w:tcPr>
            <w:tcW w:w="1138" w:type="dxa"/>
          </w:tcPr>
          <w:p w14:paraId="2BEB0015">
            <w:pPr>
              <w:pStyle w:val="4"/>
              <w:jc w:val="center"/>
            </w:pPr>
            <w:r>
              <w:rPr>
                <w:rFonts w:ascii="仿宋_GB2312" w:hAnsi="仿宋_GB2312" w:eastAsia="仿宋_GB2312" w:cs="仿宋_GB2312"/>
              </w:rPr>
              <w:t>数量（计量单位）</w:t>
            </w:r>
          </w:p>
        </w:tc>
        <w:tc>
          <w:tcPr>
            <w:tcW w:w="1365" w:type="dxa"/>
          </w:tcPr>
          <w:p w14:paraId="611495E9">
            <w:pPr>
              <w:pStyle w:val="4"/>
              <w:jc w:val="center"/>
            </w:pPr>
            <w:r>
              <w:rPr>
                <w:rFonts w:ascii="仿宋_GB2312" w:hAnsi="仿宋_GB2312" w:eastAsia="仿宋_GB2312" w:cs="仿宋_GB2312"/>
              </w:rPr>
              <w:t>最高限价</w:t>
            </w:r>
          </w:p>
        </w:tc>
        <w:tc>
          <w:tcPr>
            <w:tcW w:w="1138" w:type="dxa"/>
          </w:tcPr>
          <w:p w14:paraId="2D71D6A2">
            <w:pPr>
              <w:pStyle w:val="4"/>
              <w:jc w:val="center"/>
            </w:pPr>
            <w:r>
              <w:rPr>
                <w:rFonts w:ascii="仿宋_GB2312" w:hAnsi="仿宋_GB2312" w:eastAsia="仿宋_GB2312" w:cs="仿宋_GB2312"/>
              </w:rPr>
              <w:t>价款形式</w:t>
            </w:r>
          </w:p>
        </w:tc>
        <w:tc>
          <w:tcPr>
            <w:tcW w:w="1934" w:type="dxa"/>
          </w:tcPr>
          <w:p w14:paraId="4071C283">
            <w:pPr>
              <w:pStyle w:val="4"/>
              <w:jc w:val="center"/>
            </w:pPr>
            <w:r>
              <w:rPr>
                <w:rFonts w:ascii="仿宋_GB2312" w:hAnsi="仿宋_GB2312" w:eastAsia="仿宋_GB2312" w:cs="仿宋_GB2312"/>
              </w:rPr>
              <w:t>报价说明</w:t>
            </w:r>
          </w:p>
        </w:tc>
      </w:tr>
      <w:tr w14:paraId="0307E5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523B8A5">
            <w:pPr>
              <w:pStyle w:val="4"/>
              <w:jc w:val="center"/>
            </w:pPr>
            <w:r>
              <w:rPr>
                <w:rFonts w:ascii="仿宋_GB2312" w:hAnsi="仿宋_GB2312" w:eastAsia="仿宋_GB2312" w:cs="仿宋_GB2312"/>
              </w:rPr>
              <w:t>1</w:t>
            </w:r>
          </w:p>
        </w:tc>
        <w:tc>
          <w:tcPr>
            <w:tcW w:w="1707" w:type="dxa"/>
          </w:tcPr>
          <w:p w14:paraId="47F6D31B">
            <w:pPr>
              <w:pStyle w:val="4"/>
              <w:jc w:val="center"/>
            </w:pPr>
            <w:r>
              <w:rPr>
                <w:rFonts w:ascii="仿宋_GB2312" w:hAnsi="仿宋_GB2312" w:eastAsia="仿宋_GB2312" w:cs="仿宋_GB2312"/>
              </w:rPr>
              <w:t>彩色多普勒超声诊断仪1</w:t>
            </w:r>
          </w:p>
        </w:tc>
        <w:tc>
          <w:tcPr>
            <w:tcW w:w="1138" w:type="dxa"/>
          </w:tcPr>
          <w:p w14:paraId="20ED4A94">
            <w:pPr>
              <w:pStyle w:val="4"/>
              <w:jc w:val="center"/>
            </w:pPr>
            <w:r>
              <w:rPr>
                <w:rFonts w:ascii="仿宋_GB2312" w:hAnsi="仿宋_GB2312" w:eastAsia="仿宋_GB2312" w:cs="仿宋_GB2312"/>
              </w:rPr>
              <w:t>2.00（台）</w:t>
            </w:r>
          </w:p>
        </w:tc>
        <w:tc>
          <w:tcPr>
            <w:tcW w:w="1365" w:type="dxa"/>
          </w:tcPr>
          <w:p w14:paraId="7DE818D1">
            <w:pPr>
              <w:pStyle w:val="4"/>
              <w:jc w:val="center"/>
            </w:pPr>
            <w:r>
              <w:rPr>
                <w:rFonts w:ascii="仿宋_GB2312" w:hAnsi="仿宋_GB2312" w:eastAsia="仿宋_GB2312" w:cs="仿宋_GB2312"/>
              </w:rPr>
              <w:t>4,000,000.00</w:t>
            </w:r>
          </w:p>
        </w:tc>
        <w:tc>
          <w:tcPr>
            <w:tcW w:w="1138" w:type="dxa"/>
          </w:tcPr>
          <w:p w14:paraId="18631726">
            <w:pPr>
              <w:pStyle w:val="4"/>
              <w:jc w:val="center"/>
            </w:pPr>
            <w:r>
              <w:rPr>
                <w:rFonts w:ascii="仿宋_GB2312" w:hAnsi="仿宋_GB2312" w:eastAsia="仿宋_GB2312" w:cs="仿宋_GB2312"/>
              </w:rPr>
              <w:t>总价</w:t>
            </w:r>
          </w:p>
        </w:tc>
        <w:tc>
          <w:tcPr>
            <w:tcW w:w="1934" w:type="dxa"/>
          </w:tcPr>
          <w:p w14:paraId="4668AAC8">
            <w:pPr>
              <w:pStyle w:val="4"/>
              <w:jc w:val="left"/>
            </w:pPr>
            <w:r>
              <w:rPr>
                <w:rFonts w:ascii="仿宋_GB2312" w:hAnsi="仿宋_GB2312" w:eastAsia="仿宋_GB2312" w:cs="仿宋_GB2312"/>
              </w:rPr>
              <w:t>无</w:t>
            </w:r>
          </w:p>
        </w:tc>
      </w:tr>
      <w:tr w14:paraId="41C84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48B6E85">
            <w:pPr>
              <w:pStyle w:val="4"/>
              <w:jc w:val="center"/>
            </w:pPr>
            <w:r>
              <w:rPr>
                <w:rFonts w:ascii="仿宋_GB2312" w:hAnsi="仿宋_GB2312" w:eastAsia="仿宋_GB2312" w:cs="仿宋_GB2312"/>
              </w:rPr>
              <w:t>2</w:t>
            </w:r>
          </w:p>
        </w:tc>
        <w:tc>
          <w:tcPr>
            <w:tcW w:w="1707" w:type="dxa"/>
          </w:tcPr>
          <w:p w14:paraId="5A2C13D9">
            <w:pPr>
              <w:pStyle w:val="4"/>
              <w:jc w:val="center"/>
            </w:pPr>
            <w:r>
              <w:rPr>
                <w:rFonts w:ascii="仿宋_GB2312" w:hAnsi="仿宋_GB2312" w:eastAsia="仿宋_GB2312" w:cs="仿宋_GB2312"/>
              </w:rPr>
              <w:t>彩色多普勒超声诊断仪2</w:t>
            </w:r>
          </w:p>
        </w:tc>
        <w:tc>
          <w:tcPr>
            <w:tcW w:w="1138" w:type="dxa"/>
          </w:tcPr>
          <w:p w14:paraId="47A20654">
            <w:pPr>
              <w:pStyle w:val="4"/>
              <w:jc w:val="center"/>
            </w:pPr>
            <w:r>
              <w:rPr>
                <w:rFonts w:ascii="仿宋_GB2312" w:hAnsi="仿宋_GB2312" w:eastAsia="仿宋_GB2312" w:cs="仿宋_GB2312"/>
              </w:rPr>
              <w:t>1.00（台）</w:t>
            </w:r>
          </w:p>
        </w:tc>
        <w:tc>
          <w:tcPr>
            <w:tcW w:w="1365" w:type="dxa"/>
          </w:tcPr>
          <w:p w14:paraId="56A0ABA0">
            <w:pPr>
              <w:pStyle w:val="4"/>
              <w:jc w:val="center"/>
            </w:pPr>
            <w:r>
              <w:rPr>
                <w:rFonts w:ascii="仿宋_GB2312" w:hAnsi="仿宋_GB2312" w:eastAsia="仿宋_GB2312" w:cs="仿宋_GB2312"/>
              </w:rPr>
              <w:t>2,200,000.00</w:t>
            </w:r>
          </w:p>
        </w:tc>
        <w:tc>
          <w:tcPr>
            <w:tcW w:w="1138" w:type="dxa"/>
          </w:tcPr>
          <w:p w14:paraId="6F84E91F">
            <w:pPr>
              <w:pStyle w:val="4"/>
              <w:jc w:val="center"/>
            </w:pPr>
            <w:r>
              <w:rPr>
                <w:rFonts w:ascii="仿宋_GB2312" w:hAnsi="仿宋_GB2312" w:eastAsia="仿宋_GB2312" w:cs="仿宋_GB2312"/>
              </w:rPr>
              <w:t>总价</w:t>
            </w:r>
          </w:p>
        </w:tc>
        <w:tc>
          <w:tcPr>
            <w:tcW w:w="1934" w:type="dxa"/>
          </w:tcPr>
          <w:p w14:paraId="59AF9667">
            <w:pPr>
              <w:pStyle w:val="4"/>
              <w:jc w:val="left"/>
            </w:pPr>
            <w:r>
              <w:rPr>
                <w:rFonts w:ascii="仿宋_GB2312" w:hAnsi="仿宋_GB2312" w:eastAsia="仿宋_GB2312" w:cs="仿宋_GB2312"/>
              </w:rPr>
              <w:t>无</w:t>
            </w:r>
          </w:p>
        </w:tc>
      </w:tr>
    </w:tbl>
    <w:p w14:paraId="4A26A6BE">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4E2BC0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65C51E8">
            <w:pPr>
              <w:pStyle w:val="4"/>
              <w:jc w:val="center"/>
            </w:pPr>
            <w:r>
              <w:rPr>
                <w:rFonts w:ascii="仿宋_GB2312" w:hAnsi="仿宋_GB2312" w:eastAsia="仿宋_GB2312" w:cs="仿宋_GB2312"/>
              </w:rPr>
              <w:t>序号</w:t>
            </w:r>
          </w:p>
        </w:tc>
        <w:tc>
          <w:tcPr>
            <w:tcW w:w="1707" w:type="dxa"/>
          </w:tcPr>
          <w:p w14:paraId="0A06E34F">
            <w:pPr>
              <w:pStyle w:val="4"/>
              <w:jc w:val="center"/>
            </w:pPr>
            <w:r>
              <w:rPr>
                <w:rFonts w:ascii="仿宋_GB2312" w:hAnsi="仿宋_GB2312" w:eastAsia="仿宋_GB2312" w:cs="仿宋_GB2312"/>
              </w:rPr>
              <w:t>报价内容</w:t>
            </w:r>
          </w:p>
        </w:tc>
        <w:tc>
          <w:tcPr>
            <w:tcW w:w="1138" w:type="dxa"/>
          </w:tcPr>
          <w:p w14:paraId="451F8C60">
            <w:pPr>
              <w:pStyle w:val="4"/>
              <w:jc w:val="center"/>
            </w:pPr>
            <w:r>
              <w:rPr>
                <w:rFonts w:ascii="仿宋_GB2312" w:hAnsi="仿宋_GB2312" w:eastAsia="仿宋_GB2312" w:cs="仿宋_GB2312"/>
              </w:rPr>
              <w:t>数量（计量单位）</w:t>
            </w:r>
          </w:p>
        </w:tc>
        <w:tc>
          <w:tcPr>
            <w:tcW w:w="1365" w:type="dxa"/>
          </w:tcPr>
          <w:p w14:paraId="0EA81CAE">
            <w:pPr>
              <w:pStyle w:val="4"/>
              <w:jc w:val="center"/>
            </w:pPr>
            <w:r>
              <w:rPr>
                <w:rFonts w:ascii="仿宋_GB2312" w:hAnsi="仿宋_GB2312" w:eastAsia="仿宋_GB2312" w:cs="仿宋_GB2312"/>
              </w:rPr>
              <w:t>最高限价</w:t>
            </w:r>
          </w:p>
        </w:tc>
        <w:tc>
          <w:tcPr>
            <w:tcW w:w="1138" w:type="dxa"/>
          </w:tcPr>
          <w:p w14:paraId="749FBE49">
            <w:pPr>
              <w:pStyle w:val="4"/>
              <w:jc w:val="center"/>
            </w:pPr>
            <w:r>
              <w:rPr>
                <w:rFonts w:ascii="仿宋_GB2312" w:hAnsi="仿宋_GB2312" w:eastAsia="仿宋_GB2312" w:cs="仿宋_GB2312"/>
              </w:rPr>
              <w:t>价款形式</w:t>
            </w:r>
          </w:p>
        </w:tc>
        <w:tc>
          <w:tcPr>
            <w:tcW w:w="1934" w:type="dxa"/>
          </w:tcPr>
          <w:p w14:paraId="47B5240B">
            <w:pPr>
              <w:pStyle w:val="4"/>
              <w:jc w:val="center"/>
            </w:pPr>
            <w:r>
              <w:rPr>
                <w:rFonts w:ascii="仿宋_GB2312" w:hAnsi="仿宋_GB2312" w:eastAsia="仿宋_GB2312" w:cs="仿宋_GB2312"/>
              </w:rPr>
              <w:t>报价说明</w:t>
            </w:r>
          </w:p>
        </w:tc>
      </w:tr>
      <w:tr w14:paraId="6272F0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14E7A019">
            <w:pPr>
              <w:pStyle w:val="4"/>
              <w:jc w:val="center"/>
            </w:pPr>
            <w:r>
              <w:rPr>
                <w:rFonts w:ascii="仿宋_GB2312" w:hAnsi="仿宋_GB2312" w:eastAsia="仿宋_GB2312" w:cs="仿宋_GB2312"/>
              </w:rPr>
              <w:t>1</w:t>
            </w:r>
          </w:p>
        </w:tc>
        <w:tc>
          <w:tcPr>
            <w:tcW w:w="1707" w:type="dxa"/>
          </w:tcPr>
          <w:p w14:paraId="4C791698">
            <w:pPr>
              <w:pStyle w:val="4"/>
              <w:jc w:val="center"/>
            </w:pPr>
            <w:r>
              <w:rPr>
                <w:rFonts w:ascii="仿宋_GB2312" w:hAnsi="仿宋_GB2312" w:eastAsia="仿宋_GB2312" w:cs="仿宋_GB2312"/>
              </w:rPr>
              <w:t>远程心电图机</w:t>
            </w:r>
          </w:p>
        </w:tc>
        <w:tc>
          <w:tcPr>
            <w:tcW w:w="1138" w:type="dxa"/>
          </w:tcPr>
          <w:p w14:paraId="710FD4BB">
            <w:pPr>
              <w:pStyle w:val="4"/>
              <w:jc w:val="center"/>
            </w:pPr>
            <w:r>
              <w:rPr>
                <w:rFonts w:ascii="仿宋_GB2312" w:hAnsi="仿宋_GB2312" w:eastAsia="仿宋_GB2312" w:cs="仿宋_GB2312"/>
              </w:rPr>
              <w:t>25.00（台）</w:t>
            </w:r>
          </w:p>
        </w:tc>
        <w:tc>
          <w:tcPr>
            <w:tcW w:w="1365" w:type="dxa"/>
          </w:tcPr>
          <w:p w14:paraId="0DC42F8E">
            <w:pPr>
              <w:pStyle w:val="4"/>
              <w:jc w:val="center"/>
            </w:pPr>
            <w:r>
              <w:rPr>
                <w:rFonts w:ascii="仿宋_GB2312" w:hAnsi="仿宋_GB2312" w:eastAsia="仿宋_GB2312" w:cs="仿宋_GB2312"/>
              </w:rPr>
              <w:t>500,000.00</w:t>
            </w:r>
          </w:p>
        </w:tc>
        <w:tc>
          <w:tcPr>
            <w:tcW w:w="1138" w:type="dxa"/>
          </w:tcPr>
          <w:p w14:paraId="30985C73">
            <w:pPr>
              <w:pStyle w:val="4"/>
              <w:jc w:val="center"/>
            </w:pPr>
            <w:r>
              <w:rPr>
                <w:rFonts w:ascii="仿宋_GB2312" w:hAnsi="仿宋_GB2312" w:eastAsia="仿宋_GB2312" w:cs="仿宋_GB2312"/>
              </w:rPr>
              <w:t>总价</w:t>
            </w:r>
          </w:p>
        </w:tc>
        <w:tc>
          <w:tcPr>
            <w:tcW w:w="1934" w:type="dxa"/>
          </w:tcPr>
          <w:p w14:paraId="14EFEADA">
            <w:pPr>
              <w:pStyle w:val="4"/>
              <w:jc w:val="left"/>
            </w:pPr>
            <w:r>
              <w:rPr>
                <w:rFonts w:ascii="仿宋_GB2312" w:hAnsi="仿宋_GB2312" w:eastAsia="仿宋_GB2312" w:cs="仿宋_GB2312"/>
              </w:rPr>
              <w:t>无</w:t>
            </w:r>
          </w:p>
        </w:tc>
      </w:tr>
      <w:tr w14:paraId="213738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5BF948">
            <w:pPr>
              <w:pStyle w:val="4"/>
              <w:jc w:val="center"/>
            </w:pPr>
            <w:r>
              <w:rPr>
                <w:rFonts w:ascii="仿宋_GB2312" w:hAnsi="仿宋_GB2312" w:eastAsia="仿宋_GB2312" w:cs="仿宋_GB2312"/>
              </w:rPr>
              <w:t>2</w:t>
            </w:r>
          </w:p>
        </w:tc>
        <w:tc>
          <w:tcPr>
            <w:tcW w:w="1707" w:type="dxa"/>
          </w:tcPr>
          <w:p w14:paraId="4C5A1E8B">
            <w:pPr>
              <w:pStyle w:val="4"/>
              <w:jc w:val="center"/>
            </w:pPr>
            <w:r>
              <w:rPr>
                <w:rFonts w:ascii="仿宋_GB2312" w:hAnsi="仿宋_GB2312" w:eastAsia="仿宋_GB2312" w:cs="仿宋_GB2312"/>
              </w:rPr>
              <w:t>C型臂</w:t>
            </w:r>
          </w:p>
        </w:tc>
        <w:tc>
          <w:tcPr>
            <w:tcW w:w="1138" w:type="dxa"/>
          </w:tcPr>
          <w:p w14:paraId="1F1F1239">
            <w:pPr>
              <w:pStyle w:val="4"/>
              <w:jc w:val="center"/>
            </w:pPr>
            <w:r>
              <w:rPr>
                <w:rFonts w:ascii="仿宋_GB2312" w:hAnsi="仿宋_GB2312" w:eastAsia="仿宋_GB2312" w:cs="仿宋_GB2312"/>
              </w:rPr>
              <w:t>1.00（台）</w:t>
            </w:r>
          </w:p>
        </w:tc>
        <w:tc>
          <w:tcPr>
            <w:tcW w:w="1365" w:type="dxa"/>
          </w:tcPr>
          <w:p w14:paraId="016AFB45">
            <w:pPr>
              <w:pStyle w:val="4"/>
              <w:jc w:val="center"/>
            </w:pPr>
            <w:r>
              <w:rPr>
                <w:rFonts w:ascii="仿宋_GB2312" w:hAnsi="仿宋_GB2312" w:eastAsia="仿宋_GB2312" w:cs="仿宋_GB2312"/>
              </w:rPr>
              <w:t>1,100,000.00</w:t>
            </w:r>
          </w:p>
        </w:tc>
        <w:tc>
          <w:tcPr>
            <w:tcW w:w="1138" w:type="dxa"/>
          </w:tcPr>
          <w:p w14:paraId="5D5592E2">
            <w:pPr>
              <w:pStyle w:val="4"/>
              <w:jc w:val="center"/>
            </w:pPr>
            <w:r>
              <w:rPr>
                <w:rFonts w:ascii="仿宋_GB2312" w:hAnsi="仿宋_GB2312" w:eastAsia="仿宋_GB2312" w:cs="仿宋_GB2312"/>
              </w:rPr>
              <w:t>总价</w:t>
            </w:r>
          </w:p>
        </w:tc>
        <w:tc>
          <w:tcPr>
            <w:tcW w:w="1934" w:type="dxa"/>
          </w:tcPr>
          <w:p w14:paraId="1E832D1C">
            <w:pPr>
              <w:pStyle w:val="4"/>
              <w:jc w:val="left"/>
            </w:pPr>
            <w:r>
              <w:rPr>
                <w:rFonts w:ascii="仿宋_GB2312" w:hAnsi="仿宋_GB2312" w:eastAsia="仿宋_GB2312" w:cs="仿宋_GB2312"/>
              </w:rPr>
              <w:t>无</w:t>
            </w:r>
          </w:p>
        </w:tc>
      </w:tr>
    </w:tbl>
    <w:p w14:paraId="61FA25CC">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598D9126">
      <w:pPr>
        <w:pStyle w:val="4"/>
        <w:jc w:val="left"/>
        <w:outlineLvl w:val="3"/>
      </w:pPr>
      <w:r>
        <w:rPr>
          <w:rFonts w:ascii="仿宋_GB2312" w:hAnsi="仿宋_GB2312" w:eastAsia="仿宋_GB2312" w:cs="仿宋_GB2312"/>
          <w:b/>
          <w:sz w:val="24"/>
        </w:rPr>
        <w:t>本项目涉及核心产品：</w:t>
      </w:r>
    </w:p>
    <w:p w14:paraId="6C14E8A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9AD5C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C09654">
            <w:pPr>
              <w:pStyle w:val="4"/>
              <w:jc w:val="center"/>
            </w:pPr>
            <w:r>
              <w:rPr>
                <w:rFonts w:ascii="仿宋_GB2312" w:hAnsi="仿宋_GB2312" w:eastAsia="仿宋_GB2312" w:cs="仿宋_GB2312"/>
              </w:rPr>
              <w:t>序号</w:t>
            </w:r>
          </w:p>
        </w:tc>
        <w:tc>
          <w:tcPr>
            <w:tcW w:w="2492" w:type="dxa"/>
          </w:tcPr>
          <w:p w14:paraId="62F6DCAB">
            <w:pPr>
              <w:pStyle w:val="4"/>
              <w:jc w:val="center"/>
            </w:pPr>
            <w:r>
              <w:rPr>
                <w:rFonts w:ascii="仿宋_GB2312" w:hAnsi="仿宋_GB2312" w:eastAsia="仿宋_GB2312" w:cs="仿宋_GB2312"/>
              </w:rPr>
              <w:t>采购品目名称</w:t>
            </w:r>
          </w:p>
        </w:tc>
        <w:tc>
          <w:tcPr>
            <w:tcW w:w="2492" w:type="dxa"/>
          </w:tcPr>
          <w:p w14:paraId="0DE4384F">
            <w:pPr>
              <w:pStyle w:val="4"/>
              <w:jc w:val="center"/>
            </w:pPr>
            <w:r>
              <w:rPr>
                <w:rFonts w:ascii="仿宋_GB2312" w:hAnsi="仿宋_GB2312" w:eastAsia="仿宋_GB2312" w:cs="仿宋_GB2312"/>
              </w:rPr>
              <w:t>标的名称</w:t>
            </w:r>
          </w:p>
        </w:tc>
        <w:tc>
          <w:tcPr>
            <w:tcW w:w="2492" w:type="dxa"/>
          </w:tcPr>
          <w:p w14:paraId="0C161AE4">
            <w:pPr>
              <w:pStyle w:val="4"/>
              <w:jc w:val="center"/>
            </w:pPr>
            <w:r>
              <w:rPr>
                <w:rFonts w:ascii="仿宋_GB2312" w:hAnsi="仿宋_GB2312" w:eastAsia="仿宋_GB2312" w:cs="仿宋_GB2312"/>
              </w:rPr>
              <w:t>产品名称</w:t>
            </w:r>
          </w:p>
        </w:tc>
      </w:tr>
      <w:tr w14:paraId="4F0568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01D66A">
            <w:pPr>
              <w:pStyle w:val="4"/>
              <w:jc w:val="left"/>
            </w:pPr>
            <w:r>
              <w:rPr>
                <w:rFonts w:ascii="仿宋_GB2312" w:hAnsi="仿宋_GB2312" w:eastAsia="仿宋_GB2312" w:cs="仿宋_GB2312"/>
              </w:rPr>
              <w:t>1</w:t>
            </w:r>
          </w:p>
        </w:tc>
        <w:tc>
          <w:tcPr>
            <w:tcW w:w="2492" w:type="dxa"/>
          </w:tcPr>
          <w:p w14:paraId="179A6D7B">
            <w:pPr>
              <w:pStyle w:val="4"/>
              <w:jc w:val="left"/>
            </w:pPr>
            <w:r>
              <w:rPr>
                <w:rFonts w:ascii="仿宋_GB2312" w:hAnsi="仿宋_GB2312" w:eastAsia="仿宋_GB2312" w:cs="仿宋_GB2312"/>
              </w:rPr>
              <w:t>A02321200 医用 X 线诊断设备</w:t>
            </w:r>
          </w:p>
        </w:tc>
        <w:tc>
          <w:tcPr>
            <w:tcW w:w="2492" w:type="dxa"/>
          </w:tcPr>
          <w:p w14:paraId="44FDB62F">
            <w:pPr>
              <w:pStyle w:val="4"/>
              <w:jc w:val="left"/>
            </w:pPr>
            <w:r>
              <w:rPr>
                <w:rFonts w:ascii="仿宋_GB2312" w:hAnsi="仿宋_GB2312" w:eastAsia="仿宋_GB2312" w:cs="仿宋_GB2312"/>
              </w:rPr>
              <w:t>X射线计算机体层摄影设备（128排及以上）</w:t>
            </w:r>
          </w:p>
        </w:tc>
        <w:tc>
          <w:tcPr>
            <w:tcW w:w="2492" w:type="dxa"/>
          </w:tcPr>
          <w:p w14:paraId="5ECE37AA">
            <w:pPr>
              <w:pStyle w:val="4"/>
              <w:jc w:val="left"/>
            </w:pPr>
            <w:r>
              <w:rPr>
                <w:rFonts w:ascii="仿宋_GB2312" w:hAnsi="仿宋_GB2312" w:eastAsia="仿宋_GB2312" w:cs="仿宋_GB2312"/>
              </w:rPr>
              <w:t>X射线计算机体层摄影设备（128排及以上）</w:t>
            </w:r>
          </w:p>
        </w:tc>
      </w:tr>
    </w:tbl>
    <w:p w14:paraId="31CF818E">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09472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176B4B">
            <w:pPr>
              <w:pStyle w:val="4"/>
              <w:jc w:val="center"/>
            </w:pPr>
            <w:r>
              <w:rPr>
                <w:rFonts w:ascii="仿宋_GB2312" w:hAnsi="仿宋_GB2312" w:eastAsia="仿宋_GB2312" w:cs="仿宋_GB2312"/>
              </w:rPr>
              <w:t>序号</w:t>
            </w:r>
          </w:p>
        </w:tc>
        <w:tc>
          <w:tcPr>
            <w:tcW w:w="2492" w:type="dxa"/>
          </w:tcPr>
          <w:p w14:paraId="3B78F8C1">
            <w:pPr>
              <w:pStyle w:val="4"/>
              <w:jc w:val="center"/>
            </w:pPr>
            <w:r>
              <w:rPr>
                <w:rFonts w:ascii="仿宋_GB2312" w:hAnsi="仿宋_GB2312" w:eastAsia="仿宋_GB2312" w:cs="仿宋_GB2312"/>
              </w:rPr>
              <w:t>采购品目名称</w:t>
            </w:r>
          </w:p>
        </w:tc>
        <w:tc>
          <w:tcPr>
            <w:tcW w:w="2492" w:type="dxa"/>
          </w:tcPr>
          <w:p w14:paraId="6B2D45E0">
            <w:pPr>
              <w:pStyle w:val="4"/>
              <w:jc w:val="center"/>
            </w:pPr>
            <w:r>
              <w:rPr>
                <w:rFonts w:ascii="仿宋_GB2312" w:hAnsi="仿宋_GB2312" w:eastAsia="仿宋_GB2312" w:cs="仿宋_GB2312"/>
              </w:rPr>
              <w:t>标的名称</w:t>
            </w:r>
          </w:p>
        </w:tc>
        <w:tc>
          <w:tcPr>
            <w:tcW w:w="2492" w:type="dxa"/>
          </w:tcPr>
          <w:p w14:paraId="671EA91E">
            <w:pPr>
              <w:pStyle w:val="4"/>
              <w:jc w:val="center"/>
            </w:pPr>
            <w:r>
              <w:rPr>
                <w:rFonts w:ascii="仿宋_GB2312" w:hAnsi="仿宋_GB2312" w:eastAsia="仿宋_GB2312" w:cs="仿宋_GB2312"/>
              </w:rPr>
              <w:t>产品名称</w:t>
            </w:r>
          </w:p>
        </w:tc>
      </w:tr>
      <w:tr w14:paraId="66BBF9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60DCB7">
            <w:pPr>
              <w:pStyle w:val="4"/>
              <w:jc w:val="left"/>
            </w:pPr>
            <w:r>
              <w:rPr>
                <w:rFonts w:ascii="仿宋_GB2312" w:hAnsi="仿宋_GB2312" w:eastAsia="仿宋_GB2312" w:cs="仿宋_GB2312"/>
              </w:rPr>
              <w:t>1</w:t>
            </w:r>
          </w:p>
        </w:tc>
        <w:tc>
          <w:tcPr>
            <w:tcW w:w="2492" w:type="dxa"/>
          </w:tcPr>
          <w:p w14:paraId="60ECB812">
            <w:pPr>
              <w:pStyle w:val="4"/>
              <w:jc w:val="left"/>
            </w:pPr>
            <w:r>
              <w:rPr>
                <w:rFonts w:ascii="仿宋_GB2312" w:hAnsi="仿宋_GB2312" w:eastAsia="仿宋_GB2312" w:cs="仿宋_GB2312"/>
              </w:rPr>
              <w:t>A02320500 医用超声波仪器及设备</w:t>
            </w:r>
          </w:p>
        </w:tc>
        <w:tc>
          <w:tcPr>
            <w:tcW w:w="2492" w:type="dxa"/>
          </w:tcPr>
          <w:p w14:paraId="5D6EB6DF">
            <w:pPr>
              <w:pStyle w:val="4"/>
              <w:jc w:val="left"/>
            </w:pPr>
            <w:r>
              <w:rPr>
                <w:rFonts w:ascii="仿宋_GB2312" w:hAnsi="仿宋_GB2312" w:eastAsia="仿宋_GB2312" w:cs="仿宋_GB2312"/>
              </w:rPr>
              <w:t>彩色多普勒超声诊断仪2</w:t>
            </w:r>
          </w:p>
        </w:tc>
        <w:tc>
          <w:tcPr>
            <w:tcW w:w="2492" w:type="dxa"/>
          </w:tcPr>
          <w:p w14:paraId="4B27A076">
            <w:pPr>
              <w:pStyle w:val="4"/>
              <w:jc w:val="left"/>
            </w:pPr>
            <w:r>
              <w:rPr>
                <w:rFonts w:ascii="仿宋_GB2312" w:hAnsi="仿宋_GB2312" w:eastAsia="仿宋_GB2312" w:cs="仿宋_GB2312"/>
              </w:rPr>
              <w:t>彩色多普勒超声诊断仪2</w:t>
            </w:r>
          </w:p>
        </w:tc>
      </w:tr>
    </w:tbl>
    <w:p w14:paraId="40DA4E7C">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92741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65596F">
            <w:pPr>
              <w:pStyle w:val="4"/>
              <w:jc w:val="center"/>
            </w:pPr>
            <w:r>
              <w:rPr>
                <w:rFonts w:ascii="仿宋_GB2312" w:hAnsi="仿宋_GB2312" w:eastAsia="仿宋_GB2312" w:cs="仿宋_GB2312"/>
              </w:rPr>
              <w:t>序号</w:t>
            </w:r>
          </w:p>
        </w:tc>
        <w:tc>
          <w:tcPr>
            <w:tcW w:w="2492" w:type="dxa"/>
          </w:tcPr>
          <w:p w14:paraId="238DA542">
            <w:pPr>
              <w:pStyle w:val="4"/>
              <w:jc w:val="center"/>
            </w:pPr>
            <w:r>
              <w:rPr>
                <w:rFonts w:ascii="仿宋_GB2312" w:hAnsi="仿宋_GB2312" w:eastAsia="仿宋_GB2312" w:cs="仿宋_GB2312"/>
              </w:rPr>
              <w:t>采购品目名称</w:t>
            </w:r>
          </w:p>
        </w:tc>
        <w:tc>
          <w:tcPr>
            <w:tcW w:w="2492" w:type="dxa"/>
          </w:tcPr>
          <w:p w14:paraId="03070544">
            <w:pPr>
              <w:pStyle w:val="4"/>
              <w:jc w:val="center"/>
            </w:pPr>
            <w:r>
              <w:rPr>
                <w:rFonts w:ascii="仿宋_GB2312" w:hAnsi="仿宋_GB2312" w:eastAsia="仿宋_GB2312" w:cs="仿宋_GB2312"/>
              </w:rPr>
              <w:t>标的名称</w:t>
            </w:r>
          </w:p>
        </w:tc>
        <w:tc>
          <w:tcPr>
            <w:tcW w:w="2492" w:type="dxa"/>
          </w:tcPr>
          <w:p w14:paraId="6DA71B41">
            <w:pPr>
              <w:pStyle w:val="4"/>
              <w:jc w:val="center"/>
            </w:pPr>
            <w:r>
              <w:rPr>
                <w:rFonts w:ascii="仿宋_GB2312" w:hAnsi="仿宋_GB2312" w:eastAsia="仿宋_GB2312" w:cs="仿宋_GB2312"/>
              </w:rPr>
              <w:t>产品名称</w:t>
            </w:r>
          </w:p>
        </w:tc>
      </w:tr>
      <w:tr w14:paraId="5217FC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C8C228">
            <w:pPr>
              <w:pStyle w:val="4"/>
              <w:jc w:val="left"/>
            </w:pPr>
            <w:r>
              <w:rPr>
                <w:rFonts w:ascii="仿宋_GB2312" w:hAnsi="仿宋_GB2312" w:eastAsia="仿宋_GB2312" w:cs="仿宋_GB2312"/>
              </w:rPr>
              <w:t>1</w:t>
            </w:r>
          </w:p>
        </w:tc>
        <w:tc>
          <w:tcPr>
            <w:tcW w:w="2492" w:type="dxa"/>
          </w:tcPr>
          <w:p w14:paraId="16877B30">
            <w:pPr>
              <w:pStyle w:val="4"/>
              <w:jc w:val="left"/>
            </w:pPr>
            <w:r>
              <w:rPr>
                <w:rFonts w:ascii="仿宋_GB2312" w:hAnsi="仿宋_GB2312" w:eastAsia="仿宋_GB2312" w:cs="仿宋_GB2312"/>
              </w:rPr>
              <w:t>A02321200 医用 X 线诊断设备</w:t>
            </w:r>
          </w:p>
        </w:tc>
        <w:tc>
          <w:tcPr>
            <w:tcW w:w="2492" w:type="dxa"/>
          </w:tcPr>
          <w:p w14:paraId="3837B05E">
            <w:pPr>
              <w:pStyle w:val="4"/>
              <w:jc w:val="left"/>
            </w:pPr>
            <w:r>
              <w:rPr>
                <w:rFonts w:ascii="仿宋_GB2312" w:hAnsi="仿宋_GB2312" w:eastAsia="仿宋_GB2312" w:cs="仿宋_GB2312"/>
              </w:rPr>
              <w:t>C型臂</w:t>
            </w:r>
          </w:p>
        </w:tc>
        <w:tc>
          <w:tcPr>
            <w:tcW w:w="2492" w:type="dxa"/>
          </w:tcPr>
          <w:p w14:paraId="08A083A4">
            <w:pPr>
              <w:pStyle w:val="4"/>
              <w:jc w:val="left"/>
            </w:pPr>
            <w:r>
              <w:rPr>
                <w:rFonts w:ascii="仿宋_GB2312" w:hAnsi="仿宋_GB2312" w:eastAsia="仿宋_GB2312" w:cs="仿宋_GB2312"/>
              </w:rPr>
              <w:t>C型臂</w:t>
            </w:r>
          </w:p>
        </w:tc>
      </w:tr>
    </w:tbl>
    <w:p w14:paraId="0F614AB1">
      <w:pPr>
        <w:pStyle w:val="4"/>
        <w:ind w:firstLine="480"/>
        <w:jc w:val="left"/>
      </w:pPr>
      <w:r>
        <w:rPr>
          <w:rFonts w:ascii="仿宋_GB2312" w:hAnsi="仿宋_GB2312" w:eastAsia="仿宋_GB2312" w:cs="仿宋_GB2312"/>
        </w:rPr>
        <w:t>注：涉及核心产品的，具体评审规定见第五章。</w:t>
      </w:r>
    </w:p>
    <w:p w14:paraId="652AE861">
      <w:pPr>
        <w:pStyle w:val="4"/>
        <w:jc w:val="left"/>
        <w:outlineLvl w:val="3"/>
      </w:pPr>
      <w:r>
        <w:rPr>
          <w:rFonts w:ascii="仿宋_GB2312" w:hAnsi="仿宋_GB2312" w:eastAsia="仿宋_GB2312" w:cs="仿宋_GB2312"/>
          <w:b/>
          <w:sz w:val="24"/>
        </w:rPr>
        <w:t>本项目涉及采购进口产品：</w:t>
      </w:r>
    </w:p>
    <w:p w14:paraId="3C56AF0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466EF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6FC1F5">
            <w:pPr>
              <w:pStyle w:val="4"/>
              <w:jc w:val="center"/>
            </w:pPr>
            <w:r>
              <w:rPr>
                <w:rFonts w:ascii="仿宋_GB2312" w:hAnsi="仿宋_GB2312" w:eastAsia="仿宋_GB2312" w:cs="仿宋_GB2312"/>
              </w:rPr>
              <w:t>序号</w:t>
            </w:r>
          </w:p>
        </w:tc>
        <w:tc>
          <w:tcPr>
            <w:tcW w:w="2492" w:type="dxa"/>
          </w:tcPr>
          <w:p w14:paraId="1C926215">
            <w:pPr>
              <w:pStyle w:val="4"/>
              <w:jc w:val="center"/>
            </w:pPr>
            <w:r>
              <w:rPr>
                <w:rFonts w:ascii="仿宋_GB2312" w:hAnsi="仿宋_GB2312" w:eastAsia="仿宋_GB2312" w:cs="仿宋_GB2312"/>
              </w:rPr>
              <w:t>采购品目名称</w:t>
            </w:r>
          </w:p>
        </w:tc>
        <w:tc>
          <w:tcPr>
            <w:tcW w:w="2492" w:type="dxa"/>
          </w:tcPr>
          <w:p w14:paraId="6300B02A">
            <w:pPr>
              <w:pStyle w:val="4"/>
              <w:jc w:val="center"/>
            </w:pPr>
            <w:r>
              <w:rPr>
                <w:rFonts w:ascii="仿宋_GB2312" w:hAnsi="仿宋_GB2312" w:eastAsia="仿宋_GB2312" w:cs="仿宋_GB2312"/>
              </w:rPr>
              <w:t>标的名称</w:t>
            </w:r>
          </w:p>
        </w:tc>
        <w:tc>
          <w:tcPr>
            <w:tcW w:w="2492" w:type="dxa"/>
          </w:tcPr>
          <w:p w14:paraId="07E9BED6">
            <w:pPr>
              <w:pStyle w:val="4"/>
              <w:jc w:val="center"/>
            </w:pPr>
            <w:r>
              <w:rPr>
                <w:rFonts w:ascii="仿宋_GB2312" w:hAnsi="仿宋_GB2312" w:eastAsia="仿宋_GB2312" w:cs="仿宋_GB2312"/>
              </w:rPr>
              <w:t>产品名称</w:t>
            </w:r>
          </w:p>
        </w:tc>
      </w:tr>
      <w:tr w14:paraId="202715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2CB2A6F">
            <w:pPr>
              <w:pStyle w:val="4"/>
              <w:jc w:val="center"/>
            </w:pPr>
            <w:r>
              <w:rPr>
                <w:rFonts w:ascii="仿宋_GB2312" w:hAnsi="仿宋_GB2312" w:eastAsia="仿宋_GB2312" w:cs="仿宋_GB2312"/>
              </w:rPr>
              <w:t>不涉及</w:t>
            </w:r>
          </w:p>
        </w:tc>
      </w:tr>
    </w:tbl>
    <w:p w14:paraId="1489D78A">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F941D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E4F496">
            <w:pPr>
              <w:pStyle w:val="4"/>
              <w:jc w:val="center"/>
            </w:pPr>
            <w:r>
              <w:rPr>
                <w:rFonts w:ascii="仿宋_GB2312" w:hAnsi="仿宋_GB2312" w:eastAsia="仿宋_GB2312" w:cs="仿宋_GB2312"/>
              </w:rPr>
              <w:t>序号</w:t>
            </w:r>
          </w:p>
        </w:tc>
        <w:tc>
          <w:tcPr>
            <w:tcW w:w="2492" w:type="dxa"/>
          </w:tcPr>
          <w:p w14:paraId="0E1FCDD8">
            <w:pPr>
              <w:pStyle w:val="4"/>
              <w:jc w:val="center"/>
            </w:pPr>
            <w:r>
              <w:rPr>
                <w:rFonts w:ascii="仿宋_GB2312" w:hAnsi="仿宋_GB2312" w:eastAsia="仿宋_GB2312" w:cs="仿宋_GB2312"/>
              </w:rPr>
              <w:t>采购品目名称</w:t>
            </w:r>
          </w:p>
        </w:tc>
        <w:tc>
          <w:tcPr>
            <w:tcW w:w="2492" w:type="dxa"/>
          </w:tcPr>
          <w:p w14:paraId="050E3E8E">
            <w:pPr>
              <w:pStyle w:val="4"/>
              <w:jc w:val="center"/>
            </w:pPr>
            <w:r>
              <w:rPr>
                <w:rFonts w:ascii="仿宋_GB2312" w:hAnsi="仿宋_GB2312" w:eastAsia="仿宋_GB2312" w:cs="仿宋_GB2312"/>
              </w:rPr>
              <w:t>标的名称</w:t>
            </w:r>
          </w:p>
        </w:tc>
        <w:tc>
          <w:tcPr>
            <w:tcW w:w="2492" w:type="dxa"/>
          </w:tcPr>
          <w:p w14:paraId="58731CAD">
            <w:pPr>
              <w:pStyle w:val="4"/>
              <w:jc w:val="center"/>
            </w:pPr>
            <w:r>
              <w:rPr>
                <w:rFonts w:ascii="仿宋_GB2312" w:hAnsi="仿宋_GB2312" w:eastAsia="仿宋_GB2312" w:cs="仿宋_GB2312"/>
              </w:rPr>
              <w:t>产品名称</w:t>
            </w:r>
          </w:p>
        </w:tc>
      </w:tr>
      <w:tr w14:paraId="1D71F6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20C2BA0">
            <w:pPr>
              <w:pStyle w:val="4"/>
              <w:jc w:val="center"/>
            </w:pPr>
            <w:r>
              <w:rPr>
                <w:rFonts w:ascii="仿宋_GB2312" w:hAnsi="仿宋_GB2312" w:eastAsia="仿宋_GB2312" w:cs="仿宋_GB2312"/>
              </w:rPr>
              <w:t>不涉及</w:t>
            </w:r>
          </w:p>
        </w:tc>
      </w:tr>
    </w:tbl>
    <w:p w14:paraId="1843AC56">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8416C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A386310">
            <w:pPr>
              <w:pStyle w:val="4"/>
              <w:jc w:val="center"/>
            </w:pPr>
            <w:r>
              <w:rPr>
                <w:rFonts w:ascii="仿宋_GB2312" w:hAnsi="仿宋_GB2312" w:eastAsia="仿宋_GB2312" w:cs="仿宋_GB2312"/>
              </w:rPr>
              <w:t>序号</w:t>
            </w:r>
          </w:p>
        </w:tc>
        <w:tc>
          <w:tcPr>
            <w:tcW w:w="2492" w:type="dxa"/>
          </w:tcPr>
          <w:p w14:paraId="464715E9">
            <w:pPr>
              <w:pStyle w:val="4"/>
              <w:jc w:val="center"/>
            </w:pPr>
            <w:r>
              <w:rPr>
                <w:rFonts w:ascii="仿宋_GB2312" w:hAnsi="仿宋_GB2312" w:eastAsia="仿宋_GB2312" w:cs="仿宋_GB2312"/>
              </w:rPr>
              <w:t>采购品目名称</w:t>
            </w:r>
          </w:p>
        </w:tc>
        <w:tc>
          <w:tcPr>
            <w:tcW w:w="2492" w:type="dxa"/>
          </w:tcPr>
          <w:p w14:paraId="213CFF90">
            <w:pPr>
              <w:pStyle w:val="4"/>
              <w:jc w:val="center"/>
            </w:pPr>
            <w:r>
              <w:rPr>
                <w:rFonts w:ascii="仿宋_GB2312" w:hAnsi="仿宋_GB2312" w:eastAsia="仿宋_GB2312" w:cs="仿宋_GB2312"/>
              </w:rPr>
              <w:t>标的名称</w:t>
            </w:r>
          </w:p>
        </w:tc>
        <w:tc>
          <w:tcPr>
            <w:tcW w:w="2492" w:type="dxa"/>
          </w:tcPr>
          <w:p w14:paraId="27501BF4">
            <w:pPr>
              <w:pStyle w:val="4"/>
              <w:jc w:val="center"/>
            </w:pPr>
            <w:r>
              <w:rPr>
                <w:rFonts w:ascii="仿宋_GB2312" w:hAnsi="仿宋_GB2312" w:eastAsia="仿宋_GB2312" w:cs="仿宋_GB2312"/>
              </w:rPr>
              <w:t>产品名称</w:t>
            </w:r>
          </w:p>
        </w:tc>
      </w:tr>
      <w:tr w14:paraId="6E8871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EFA032E">
            <w:pPr>
              <w:pStyle w:val="4"/>
              <w:jc w:val="center"/>
            </w:pPr>
            <w:r>
              <w:rPr>
                <w:rFonts w:ascii="仿宋_GB2312" w:hAnsi="仿宋_GB2312" w:eastAsia="仿宋_GB2312" w:cs="仿宋_GB2312"/>
              </w:rPr>
              <w:t>不涉及</w:t>
            </w:r>
          </w:p>
        </w:tc>
      </w:tr>
    </w:tbl>
    <w:p w14:paraId="22A4427C">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7303110C">
      <w:pPr>
        <w:pStyle w:val="4"/>
        <w:jc w:val="left"/>
        <w:outlineLvl w:val="3"/>
      </w:pPr>
      <w:r>
        <w:rPr>
          <w:rFonts w:ascii="仿宋_GB2312" w:hAnsi="仿宋_GB2312" w:eastAsia="仿宋_GB2312" w:cs="仿宋_GB2312"/>
          <w:b/>
          <w:sz w:val="24"/>
        </w:rPr>
        <w:t>本项目涉及强制采购节能产品：</w:t>
      </w:r>
    </w:p>
    <w:p w14:paraId="07DFBB4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B7E45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A5CB65">
            <w:pPr>
              <w:pStyle w:val="4"/>
              <w:jc w:val="center"/>
            </w:pPr>
            <w:r>
              <w:rPr>
                <w:rFonts w:ascii="仿宋_GB2312" w:hAnsi="仿宋_GB2312" w:eastAsia="仿宋_GB2312" w:cs="仿宋_GB2312"/>
              </w:rPr>
              <w:t>序号</w:t>
            </w:r>
          </w:p>
        </w:tc>
        <w:tc>
          <w:tcPr>
            <w:tcW w:w="2492" w:type="dxa"/>
          </w:tcPr>
          <w:p w14:paraId="5DA7DBEE">
            <w:pPr>
              <w:pStyle w:val="4"/>
              <w:jc w:val="center"/>
            </w:pPr>
            <w:r>
              <w:rPr>
                <w:rFonts w:ascii="仿宋_GB2312" w:hAnsi="仿宋_GB2312" w:eastAsia="仿宋_GB2312" w:cs="仿宋_GB2312"/>
              </w:rPr>
              <w:t>采购品目名称</w:t>
            </w:r>
          </w:p>
        </w:tc>
        <w:tc>
          <w:tcPr>
            <w:tcW w:w="2492" w:type="dxa"/>
          </w:tcPr>
          <w:p w14:paraId="1ACE67B5">
            <w:pPr>
              <w:pStyle w:val="4"/>
              <w:jc w:val="center"/>
            </w:pPr>
            <w:r>
              <w:rPr>
                <w:rFonts w:ascii="仿宋_GB2312" w:hAnsi="仿宋_GB2312" w:eastAsia="仿宋_GB2312" w:cs="仿宋_GB2312"/>
              </w:rPr>
              <w:t>标的名称</w:t>
            </w:r>
          </w:p>
        </w:tc>
        <w:tc>
          <w:tcPr>
            <w:tcW w:w="2492" w:type="dxa"/>
          </w:tcPr>
          <w:p w14:paraId="0ABC8184">
            <w:pPr>
              <w:pStyle w:val="4"/>
              <w:jc w:val="center"/>
            </w:pPr>
            <w:r>
              <w:rPr>
                <w:rFonts w:ascii="仿宋_GB2312" w:hAnsi="仿宋_GB2312" w:eastAsia="仿宋_GB2312" w:cs="仿宋_GB2312"/>
              </w:rPr>
              <w:t>产品名称</w:t>
            </w:r>
          </w:p>
        </w:tc>
      </w:tr>
      <w:tr w14:paraId="55FCFE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1554512">
            <w:pPr>
              <w:pStyle w:val="4"/>
              <w:jc w:val="center"/>
            </w:pPr>
            <w:r>
              <w:rPr>
                <w:rFonts w:ascii="仿宋_GB2312" w:hAnsi="仿宋_GB2312" w:eastAsia="仿宋_GB2312" w:cs="仿宋_GB2312"/>
              </w:rPr>
              <w:t>不涉及</w:t>
            </w:r>
          </w:p>
        </w:tc>
      </w:tr>
    </w:tbl>
    <w:p w14:paraId="528F7982">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2B99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842C03">
            <w:pPr>
              <w:pStyle w:val="4"/>
              <w:jc w:val="center"/>
            </w:pPr>
            <w:r>
              <w:rPr>
                <w:rFonts w:ascii="仿宋_GB2312" w:hAnsi="仿宋_GB2312" w:eastAsia="仿宋_GB2312" w:cs="仿宋_GB2312"/>
              </w:rPr>
              <w:t>序号</w:t>
            </w:r>
          </w:p>
        </w:tc>
        <w:tc>
          <w:tcPr>
            <w:tcW w:w="2492" w:type="dxa"/>
          </w:tcPr>
          <w:p w14:paraId="10EB1C46">
            <w:pPr>
              <w:pStyle w:val="4"/>
              <w:jc w:val="center"/>
            </w:pPr>
            <w:r>
              <w:rPr>
                <w:rFonts w:ascii="仿宋_GB2312" w:hAnsi="仿宋_GB2312" w:eastAsia="仿宋_GB2312" w:cs="仿宋_GB2312"/>
              </w:rPr>
              <w:t>采购品目名称</w:t>
            </w:r>
          </w:p>
        </w:tc>
        <w:tc>
          <w:tcPr>
            <w:tcW w:w="2492" w:type="dxa"/>
          </w:tcPr>
          <w:p w14:paraId="11B67EA1">
            <w:pPr>
              <w:pStyle w:val="4"/>
              <w:jc w:val="center"/>
            </w:pPr>
            <w:r>
              <w:rPr>
                <w:rFonts w:ascii="仿宋_GB2312" w:hAnsi="仿宋_GB2312" w:eastAsia="仿宋_GB2312" w:cs="仿宋_GB2312"/>
              </w:rPr>
              <w:t>标的名称</w:t>
            </w:r>
          </w:p>
        </w:tc>
        <w:tc>
          <w:tcPr>
            <w:tcW w:w="2492" w:type="dxa"/>
          </w:tcPr>
          <w:p w14:paraId="2DBD653F">
            <w:pPr>
              <w:pStyle w:val="4"/>
              <w:jc w:val="center"/>
            </w:pPr>
            <w:r>
              <w:rPr>
                <w:rFonts w:ascii="仿宋_GB2312" w:hAnsi="仿宋_GB2312" w:eastAsia="仿宋_GB2312" w:cs="仿宋_GB2312"/>
              </w:rPr>
              <w:t>产品名称</w:t>
            </w:r>
          </w:p>
        </w:tc>
      </w:tr>
      <w:tr w14:paraId="581C5C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646B2EF">
            <w:pPr>
              <w:pStyle w:val="4"/>
              <w:jc w:val="center"/>
            </w:pPr>
            <w:r>
              <w:rPr>
                <w:rFonts w:ascii="仿宋_GB2312" w:hAnsi="仿宋_GB2312" w:eastAsia="仿宋_GB2312" w:cs="仿宋_GB2312"/>
              </w:rPr>
              <w:t>不涉及</w:t>
            </w:r>
          </w:p>
        </w:tc>
      </w:tr>
    </w:tbl>
    <w:p w14:paraId="1F01AD5D">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EC3E9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7722A9">
            <w:pPr>
              <w:pStyle w:val="4"/>
              <w:jc w:val="center"/>
            </w:pPr>
            <w:r>
              <w:rPr>
                <w:rFonts w:ascii="仿宋_GB2312" w:hAnsi="仿宋_GB2312" w:eastAsia="仿宋_GB2312" w:cs="仿宋_GB2312"/>
              </w:rPr>
              <w:t>序号</w:t>
            </w:r>
          </w:p>
        </w:tc>
        <w:tc>
          <w:tcPr>
            <w:tcW w:w="2492" w:type="dxa"/>
          </w:tcPr>
          <w:p w14:paraId="7F88DA46">
            <w:pPr>
              <w:pStyle w:val="4"/>
              <w:jc w:val="center"/>
            </w:pPr>
            <w:r>
              <w:rPr>
                <w:rFonts w:ascii="仿宋_GB2312" w:hAnsi="仿宋_GB2312" w:eastAsia="仿宋_GB2312" w:cs="仿宋_GB2312"/>
              </w:rPr>
              <w:t>采购品目名称</w:t>
            </w:r>
          </w:p>
        </w:tc>
        <w:tc>
          <w:tcPr>
            <w:tcW w:w="2492" w:type="dxa"/>
          </w:tcPr>
          <w:p w14:paraId="31AD3357">
            <w:pPr>
              <w:pStyle w:val="4"/>
              <w:jc w:val="center"/>
            </w:pPr>
            <w:r>
              <w:rPr>
                <w:rFonts w:ascii="仿宋_GB2312" w:hAnsi="仿宋_GB2312" w:eastAsia="仿宋_GB2312" w:cs="仿宋_GB2312"/>
              </w:rPr>
              <w:t>标的名称</w:t>
            </w:r>
          </w:p>
        </w:tc>
        <w:tc>
          <w:tcPr>
            <w:tcW w:w="2492" w:type="dxa"/>
          </w:tcPr>
          <w:p w14:paraId="4A8F7948">
            <w:pPr>
              <w:pStyle w:val="4"/>
              <w:jc w:val="center"/>
            </w:pPr>
            <w:r>
              <w:rPr>
                <w:rFonts w:ascii="仿宋_GB2312" w:hAnsi="仿宋_GB2312" w:eastAsia="仿宋_GB2312" w:cs="仿宋_GB2312"/>
              </w:rPr>
              <w:t>产品名称</w:t>
            </w:r>
          </w:p>
        </w:tc>
      </w:tr>
      <w:tr w14:paraId="05955E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B04670F">
            <w:pPr>
              <w:pStyle w:val="4"/>
              <w:jc w:val="center"/>
            </w:pPr>
            <w:r>
              <w:rPr>
                <w:rFonts w:ascii="仿宋_GB2312" w:hAnsi="仿宋_GB2312" w:eastAsia="仿宋_GB2312" w:cs="仿宋_GB2312"/>
              </w:rPr>
              <w:t>不涉及</w:t>
            </w:r>
          </w:p>
        </w:tc>
      </w:tr>
    </w:tbl>
    <w:p w14:paraId="141C6663">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10CBE91">
      <w:pPr>
        <w:pStyle w:val="4"/>
        <w:jc w:val="left"/>
      </w:pPr>
      <w:r>
        <w:rPr>
          <w:rFonts w:ascii="仿宋_GB2312" w:hAnsi="仿宋_GB2312" w:eastAsia="仿宋_GB2312" w:cs="仿宋_GB2312"/>
          <w:b/>
        </w:rPr>
        <w:t>本项目涉及优先采购节能产品：</w:t>
      </w:r>
    </w:p>
    <w:p w14:paraId="73A6807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E600D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E241F6">
            <w:pPr>
              <w:pStyle w:val="4"/>
              <w:jc w:val="center"/>
            </w:pPr>
            <w:r>
              <w:rPr>
                <w:rFonts w:ascii="仿宋_GB2312" w:hAnsi="仿宋_GB2312" w:eastAsia="仿宋_GB2312" w:cs="仿宋_GB2312"/>
              </w:rPr>
              <w:t>序号</w:t>
            </w:r>
          </w:p>
        </w:tc>
        <w:tc>
          <w:tcPr>
            <w:tcW w:w="2492" w:type="dxa"/>
          </w:tcPr>
          <w:p w14:paraId="07561DD6">
            <w:pPr>
              <w:pStyle w:val="4"/>
              <w:jc w:val="center"/>
            </w:pPr>
            <w:r>
              <w:rPr>
                <w:rFonts w:ascii="仿宋_GB2312" w:hAnsi="仿宋_GB2312" w:eastAsia="仿宋_GB2312" w:cs="仿宋_GB2312"/>
              </w:rPr>
              <w:t>采购品目名称</w:t>
            </w:r>
          </w:p>
        </w:tc>
        <w:tc>
          <w:tcPr>
            <w:tcW w:w="2492" w:type="dxa"/>
          </w:tcPr>
          <w:p w14:paraId="52546EBA">
            <w:pPr>
              <w:pStyle w:val="4"/>
              <w:jc w:val="center"/>
            </w:pPr>
            <w:r>
              <w:rPr>
                <w:rFonts w:ascii="仿宋_GB2312" w:hAnsi="仿宋_GB2312" w:eastAsia="仿宋_GB2312" w:cs="仿宋_GB2312"/>
              </w:rPr>
              <w:t>标的名称</w:t>
            </w:r>
          </w:p>
        </w:tc>
        <w:tc>
          <w:tcPr>
            <w:tcW w:w="2492" w:type="dxa"/>
          </w:tcPr>
          <w:p w14:paraId="246FAA4C">
            <w:pPr>
              <w:pStyle w:val="4"/>
              <w:jc w:val="center"/>
            </w:pPr>
            <w:r>
              <w:rPr>
                <w:rFonts w:ascii="仿宋_GB2312" w:hAnsi="仿宋_GB2312" w:eastAsia="仿宋_GB2312" w:cs="仿宋_GB2312"/>
              </w:rPr>
              <w:t>产品名称</w:t>
            </w:r>
          </w:p>
        </w:tc>
      </w:tr>
      <w:tr w14:paraId="252FBB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229562A">
            <w:pPr>
              <w:pStyle w:val="4"/>
              <w:jc w:val="center"/>
            </w:pPr>
            <w:r>
              <w:rPr>
                <w:rFonts w:ascii="仿宋_GB2312" w:hAnsi="仿宋_GB2312" w:eastAsia="仿宋_GB2312" w:cs="仿宋_GB2312"/>
              </w:rPr>
              <w:t>不涉及</w:t>
            </w:r>
          </w:p>
        </w:tc>
      </w:tr>
    </w:tbl>
    <w:p w14:paraId="1B2FFAF4">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6E8BE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E872FE6">
            <w:pPr>
              <w:pStyle w:val="4"/>
              <w:jc w:val="center"/>
            </w:pPr>
            <w:r>
              <w:rPr>
                <w:rFonts w:ascii="仿宋_GB2312" w:hAnsi="仿宋_GB2312" w:eastAsia="仿宋_GB2312" w:cs="仿宋_GB2312"/>
              </w:rPr>
              <w:t>序号</w:t>
            </w:r>
          </w:p>
        </w:tc>
        <w:tc>
          <w:tcPr>
            <w:tcW w:w="2492" w:type="dxa"/>
          </w:tcPr>
          <w:p w14:paraId="77F4B247">
            <w:pPr>
              <w:pStyle w:val="4"/>
              <w:jc w:val="center"/>
            </w:pPr>
            <w:r>
              <w:rPr>
                <w:rFonts w:ascii="仿宋_GB2312" w:hAnsi="仿宋_GB2312" w:eastAsia="仿宋_GB2312" w:cs="仿宋_GB2312"/>
              </w:rPr>
              <w:t>采购品目名称</w:t>
            </w:r>
          </w:p>
        </w:tc>
        <w:tc>
          <w:tcPr>
            <w:tcW w:w="2492" w:type="dxa"/>
          </w:tcPr>
          <w:p w14:paraId="56AADDC8">
            <w:pPr>
              <w:pStyle w:val="4"/>
              <w:jc w:val="center"/>
            </w:pPr>
            <w:r>
              <w:rPr>
                <w:rFonts w:ascii="仿宋_GB2312" w:hAnsi="仿宋_GB2312" w:eastAsia="仿宋_GB2312" w:cs="仿宋_GB2312"/>
              </w:rPr>
              <w:t>标的名称</w:t>
            </w:r>
          </w:p>
        </w:tc>
        <w:tc>
          <w:tcPr>
            <w:tcW w:w="2492" w:type="dxa"/>
          </w:tcPr>
          <w:p w14:paraId="7154D8E9">
            <w:pPr>
              <w:pStyle w:val="4"/>
              <w:jc w:val="center"/>
            </w:pPr>
            <w:r>
              <w:rPr>
                <w:rFonts w:ascii="仿宋_GB2312" w:hAnsi="仿宋_GB2312" w:eastAsia="仿宋_GB2312" w:cs="仿宋_GB2312"/>
              </w:rPr>
              <w:t>产品名称</w:t>
            </w:r>
          </w:p>
        </w:tc>
      </w:tr>
      <w:tr w14:paraId="50A549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649C6C8">
            <w:pPr>
              <w:pStyle w:val="4"/>
              <w:jc w:val="center"/>
            </w:pPr>
            <w:r>
              <w:rPr>
                <w:rFonts w:ascii="仿宋_GB2312" w:hAnsi="仿宋_GB2312" w:eastAsia="仿宋_GB2312" w:cs="仿宋_GB2312"/>
              </w:rPr>
              <w:t>不涉及</w:t>
            </w:r>
          </w:p>
        </w:tc>
      </w:tr>
    </w:tbl>
    <w:p w14:paraId="38D7BE65">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38B32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CD47DF2">
            <w:pPr>
              <w:pStyle w:val="4"/>
              <w:jc w:val="center"/>
            </w:pPr>
            <w:r>
              <w:rPr>
                <w:rFonts w:ascii="仿宋_GB2312" w:hAnsi="仿宋_GB2312" w:eastAsia="仿宋_GB2312" w:cs="仿宋_GB2312"/>
              </w:rPr>
              <w:t>序号</w:t>
            </w:r>
          </w:p>
        </w:tc>
        <w:tc>
          <w:tcPr>
            <w:tcW w:w="2492" w:type="dxa"/>
          </w:tcPr>
          <w:p w14:paraId="2DA89B5B">
            <w:pPr>
              <w:pStyle w:val="4"/>
              <w:jc w:val="center"/>
            </w:pPr>
            <w:r>
              <w:rPr>
                <w:rFonts w:ascii="仿宋_GB2312" w:hAnsi="仿宋_GB2312" w:eastAsia="仿宋_GB2312" w:cs="仿宋_GB2312"/>
              </w:rPr>
              <w:t>采购品目名称</w:t>
            </w:r>
          </w:p>
        </w:tc>
        <w:tc>
          <w:tcPr>
            <w:tcW w:w="2492" w:type="dxa"/>
          </w:tcPr>
          <w:p w14:paraId="7D068F24">
            <w:pPr>
              <w:pStyle w:val="4"/>
              <w:jc w:val="center"/>
            </w:pPr>
            <w:r>
              <w:rPr>
                <w:rFonts w:ascii="仿宋_GB2312" w:hAnsi="仿宋_GB2312" w:eastAsia="仿宋_GB2312" w:cs="仿宋_GB2312"/>
              </w:rPr>
              <w:t>标的名称</w:t>
            </w:r>
          </w:p>
        </w:tc>
        <w:tc>
          <w:tcPr>
            <w:tcW w:w="2492" w:type="dxa"/>
          </w:tcPr>
          <w:p w14:paraId="7EA76C5E">
            <w:pPr>
              <w:pStyle w:val="4"/>
              <w:jc w:val="center"/>
            </w:pPr>
            <w:r>
              <w:rPr>
                <w:rFonts w:ascii="仿宋_GB2312" w:hAnsi="仿宋_GB2312" w:eastAsia="仿宋_GB2312" w:cs="仿宋_GB2312"/>
              </w:rPr>
              <w:t>产品名称</w:t>
            </w:r>
          </w:p>
        </w:tc>
      </w:tr>
      <w:tr w14:paraId="1C38EA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9B303B2">
            <w:pPr>
              <w:pStyle w:val="4"/>
              <w:jc w:val="center"/>
            </w:pPr>
            <w:r>
              <w:rPr>
                <w:rFonts w:ascii="仿宋_GB2312" w:hAnsi="仿宋_GB2312" w:eastAsia="仿宋_GB2312" w:cs="仿宋_GB2312"/>
              </w:rPr>
              <w:t>不涉及</w:t>
            </w:r>
          </w:p>
        </w:tc>
      </w:tr>
    </w:tbl>
    <w:p w14:paraId="5CC7D4FC">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5E1A9AC">
      <w:pPr>
        <w:pStyle w:val="4"/>
        <w:jc w:val="left"/>
        <w:outlineLvl w:val="3"/>
      </w:pPr>
      <w:r>
        <w:rPr>
          <w:rFonts w:ascii="仿宋_GB2312" w:hAnsi="仿宋_GB2312" w:eastAsia="仿宋_GB2312" w:cs="仿宋_GB2312"/>
          <w:b/>
          <w:sz w:val="24"/>
        </w:rPr>
        <w:t>本项目涉及优先采购环境标志产品：</w:t>
      </w:r>
    </w:p>
    <w:p w14:paraId="5A76CC3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3286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3B7589">
            <w:pPr>
              <w:pStyle w:val="4"/>
              <w:jc w:val="center"/>
            </w:pPr>
            <w:r>
              <w:rPr>
                <w:rFonts w:ascii="仿宋_GB2312" w:hAnsi="仿宋_GB2312" w:eastAsia="仿宋_GB2312" w:cs="仿宋_GB2312"/>
              </w:rPr>
              <w:t>序号</w:t>
            </w:r>
          </w:p>
        </w:tc>
        <w:tc>
          <w:tcPr>
            <w:tcW w:w="2492" w:type="dxa"/>
          </w:tcPr>
          <w:p w14:paraId="59746068">
            <w:pPr>
              <w:pStyle w:val="4"/>
              <w:jc w:val="center"/>
            </w:pPr>
            <w:r>
              <w:rPr>
                <w:rFonts w:ascii="仿宋_GB2312" w:hAnsi="仿宋_GB2312" w:eastAsia="仿宋_GB2312" w:cs="仿宋_GB2312"/>
              </w:rPr>
              <w:t>采购品目名称</w:t>
            </w:r>
          </w:p>
        </w:tc>
        <w:tc>
          <w:tcPr>
            <w:tcW w:w="2492" w:type="dxa"/>
          </w:tcPr>
          <w:p w14:paraId="019F1242">
            <w:pPr>
              <w:pStyle w:val="4"/>
              <w:jc w:val="center"/>
            </w:pPr>
            <w:r>
              <w:rPr>
                <w:rFonts w:ascii="仿宋_GB2312" w:hAnsi="仿宋_GB2312" w:eastAsia="仿宋_GB2312" w:cs="仿宋_GB2312"/>
              </w:rPr>
              <w:t>标的名称</w:t>
            </w:r>
          </w:p>
        </w:tc>
        <w:tc>
          <w:tcPr>
            <w:tcW w:w="2492" w:type="dxa"/>
          </w:tcPr>
          <w:p w14:paraId="6D0BE56B">
            <w:pPr>
              <w:pStyle w:val="4"/>
              <w:jc w:val="center"/>
            </w:pPr>
            <w:r>
              <w:rPr>
                <w:rFonts w:ascii="仿宋_GB2312" w:hAnsi="仿宋_GB2312" w:eastAsia="仿宋_GB2312" w:cs="仿宋_GB2312"/>
              </w:rPr>
              <w:t>产品名称</w:t>
            </w:r>
          </w:p>
        </w:tc>
      </w:tr>
      <w:tr w14:paraId="1737AC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7E3F4D7">
            <w:pPr>
              <w:pStyle w:val="4"/>
              <w:jc w:val="center"/>
            </w:pPr>
            <w:r>
              <w:rPr>
                <w:rFonts w:ascii="仿宋_GB2312" w:hAnsi="仿宋_GB2312" w:eastAsia="仿宋_GB2312" w:cs="仿宋_GB2312"/>
              </w:rPr>
              <w:t>不涉及</w:t>
            </w:r>
          </w:p>
        </w:tc>
      </w:tr>
    </w:tbl>
    <w:p w14:paraId="207B999F">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E103D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F9421D">
            <w:pPr>
              <w:pStyle w:val="4"/>
              <w:jc w:val="center"/>
            </w:pPr>
            <w:r>
              <w:rPr>
                <w:rFonts w:ascii="仿宋_GB2312" w:hAnsi="仿宋_GB2312" w:eastAsia="仿宋_GB2312" w:cs="仿宋_GB2312"/>
              </w:rPr>
              <w:t>序号</w:t>
            </w:r>
          </w:p>
        </w:tc>
        <w:tc>
          <w:tcPr>
            <w:tcW w:w="2492" w:type="dxa"/>
          </w:tcPr>
          <w:p w14:paraId="6AAA8CB2">
            <w:pPr>
              <w:pStyle w:val="4"/>
              <w:jc w:val="center"/>
            </w:pPr>
            <w:r>
              <w:rPr>
                <w:rFonts w:ascii="仿宋_GB2312" w:hAnsi="仿宋_GB2312" w:eastAsia="仿宋_GB2312" w:cs="仿宋_GB2312"/>
              </w:rPr>
              <w:t>采购品目名称</w:t>
            </w:r>
          </w:p>
        </w:tc>
        <w:tc>
          <w:tcPr>
            <w:tcW w:w="2492" w:type="dxa"/>
          </w:tcPr>
          <w:p w14:paraId="26672DDE">
            <w:pPr>
              <w:pStyle w:val="4"/>
              <w:jc w:val="center"/>
            </w:pPr>
            <w:r>
              <w:rPr>
                <w:rFonts w:ascii="仿宋_GB2312" w:hAnsi="仿宋_GB2312" w:eastAsia="仿宋_GB2312" w:cs="仿宋_GB2312"/>
              </w:rPr>
              <w:t>标的名称</w:t>
            </w:r>
          </w:p>
        </w:tc>
        <w:tc>
          <w:tcPr>
            <w:tcW w:w="2492" w:type="dxa"/>
          </w:tcPr>
          <w:p w14:paraId="4142C1FF">
            <w:pPr>
              <w:pStyle w:val="4"/>
              <w:jc w:val="center"/>
            </w:pPr>
            <w:r>
              <w:rPr>
                <w:rFonts w:ascii="仿宋_GB2312" w:hAnsi="仿宋_GB2312" w:eastAsia="仿宋_GB2312" w:cs="仿宋_GB2312"/>
              </w:rPr>
              <w:t>产品名称</w:t>
            </w:r>
          </w:p>
        </w:tc>
      </w:tr>
      <w:tr w14:paraId="070DBE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D2745E9">
            <w:pPr>
              <w:pStyle w:val="4"/>
              <w:jc w:val="center"/>
            </w:pPr>
            <w:r>
              <w:rPr>
                <w:rFonts w:ascii="仿宋_GB2312" w:hAnsi="仿宋_GB2312" w:eastAsia="仿宋_GB2312" w:cs="仿宋_GB2312"/>
              </w:rPr>
              <w:t>不涉及</w:t>
            </w:r>
          </w:p>
        </w:tc>
      </w:tr>
    </w:tbl>
    <w:p w14:paraId="4FFDC527">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FD2A9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330850D">
            <w:pPr>
              <w:pStyle w:val="4"/>
              <w:jc w:val="center"/>
            </w:pPr>
            <w:r>
              <w:rPr>
                <w:rFonts w:ascii="仿宋_GB2312" w:hAnsi="仿宋_GB2312" w:eastAsia="仿宋_GB2312" w:cs="仿宋_GB2312"/>
              </w:rPr>
              <w:t>序号</w:t>
            </w:r>
          </w:p>
        </w:tc>
        <w:tc>
          <w:tcPr>
            <w:tcW w:w="2492" w:type="dxa"/>
          </w:tcPr>
          <w:p w14:paraId="2C176169">
            <w:pPr>
              <w:pStyle w:val="4"/>
              <w:jc w:val="center"/>
            </w:pPr>
            <w:r>
              <w:rPr>
                <w:rFonts w:ascii="仿宋_GB2312" w:hAnsi="仿宋_GB2312" w:eastAsia="仿宋_GB2312" w:cs="仿宋_GB2312"/>
              </w:rPr>
              <w:t>采购品目名称</w:t>
            </w:r>
          </w:p>
        </w:tc>
        <w:tc>
          <w:tcPr>
            <w:tcW w:w="2492" w:type="dxa"/>
          </w:tcPr>
          <w:p w14:paraId="46D8C65F">
            <w:pPr>
              <w:pStyle w:val="4"/>
              <w:jc w:val="center"/>
            </w:pPr>
            <w:r>
              <w:rPr>
                <w:rFonts w:ascii="仿宋_GB2312" w:hAnsi="仿宋_GB2312" w:eastAsia="仿宋_GB2312" w:cs="仿宋_GB2312"/>
              </w:rPr>
              <w:t>标的名称</w:t>
            </w:r>
          </w:p>
        </w:tc>
        <w:tc>
          <w:tcPr>
            <w:tcW w:w="2492" w:type="dxa"/>
          </w:tcPr>
          <w:p w14:paraId="14F46A41">
            <w:pPr>
              <w:pStyle w:val="4"/>
              <w:jc w:val="center"/>
            </w:pPr>
            <w:r>
              <w:rPr>
                <w:rFonts w:ascii="仿宋_GB2312" w:hAnsi="仿宋_GB2312" w:eastAsia="仿宋_GB2312" w:cs="仿宋_GB2312"/>
              </w:rPr>
              <w:t>产品名称</w:t>
            </w:r>
          </w:p>
        </w:tc>
      </w:tr>
      <w:tr w14:paraId="72494D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1ECF08C">
            <w:pPr>
              <w:pStyle w:val="4"/>
              <w:jc w:val="center"/>
            </w:pPr>
            <w:r>
              <w:rPr>
                <w:rFonts w:ascii="仿宋_GB2312" w:hAnsi="仿宋_GB2312" w:eastAsia="仿宋_GB2312" w:cs="仿宋_GB2312"/>
              </w:rPr>
              <w:t>不涉及</w:t>
            </w:r>
          </w:p>
        </w:tc>
      </w:tr>
    </w:tbl>
    <w:p w14:paraId="7555FBFE">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9E6BDD5">
      <w:pPr>
        <w:pStyle w:val="4"/>
        <w:jc w:val="left"/>
        <w:outlineLvl w:val="2"/>
      </w:pPr>
      <w:r>
        <w:rPr>
          <w:rFonts w:ascii="仿宋_GB2312" w:hAnsi="仿宋_GB2312" w:eastAsia="仿宋_GB2312" w:cs="仿宋_GB2312"/>
          <w:b/>
          <w:sz w:val="28"/>
        </w:rPr>
        <w:t>3.2.技术要求</w:t>
      </w:r>
    </w:p>
    <w:p w14:paraId="507013FA">
      <w:pPr>
        <w:pStyle w:val="4"/>
        <w:jc w:val="left"/>
      </w:pPr>
      <w:r>
        <w:rPr>
          <w:rFonts w:ascii="仿宋_GB2312" w:hAnsi="仿宋_GB2312" w:eastAsia="仿宋_GB2312" w:cs="仿宋_GB2312"/>
        </w:rPr>
        <w:t>采购包1：</w:t>
      </w:r>
    </w:p>
    <w:p w14:paraId="3D162F2D">
      <w:pPr>
        <w:pStyle w:val="4"/>
        <w:jc w:val="left"/>
      </w:pPr>
      <w:r>
        <w:rPr>
          <w:rFonts w:ascii="仿宋_GB2312" w:hAnsi="仿宋_GB2312" w:eastAsia="仿宋_GB2312" w:cs="仿宋_GB2312"/>
        </w:rPr>
        <w:t>标的名称：X射线计算机体层摄影设备（128排及以上）</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13785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6F5979">
            <w:pPr>
              <w:pStyle w:val="4"/>
              <w:jc w:val="center"/>
            </w:pPr>
            <w:r>
              <w:rPr>
                <w:rFonts w:ascii="仿宋_GB2312" w:hAnsi="仿宋_GB2312" w:eastAsia="仿宋_GB2312" w:cs="仿宋_GB2312"/>
              </w:rPr>
              <w:t>序号</w:t>
            </w:r>
          </w:p>
        </w:tc>
        <w:tc>
          <w:tcPr>
            <w:tcW w:w="581" w:type="dxa"/>
          </w:tcPr>
          <w:p w14:paraId="73CF8052">
            <w:pPr>
              <w:pStyle w:val="4"/>
              <w:jc w:val="center"/>
            </w:pPr>
            <w:r>
              <w:rPr>
                <w:rFonts w:ascii="仿宋_GB2312" w:hAnsi="仿宋_GB2312" w:eastAsia="仿宋_GB2312" w:cs="仿宋_GB2312"/>
              </w:rPr>
              <w:t>符号标识</w:t>
            </w:r>
          </w:p>
        </w:tc>
        <w:tc>
          <w:tcPr>
            <w:tcW w:w="1495" w:type="dxa"/>
          </w:tcPr>
          <w:p w14:paraId="6F66ECC1">
            <w:pPr>
              <w:pStyle w:val="4"/>
              <w:jc w:val="center"/>
            </w:pPr>
            <w:r>
              <w:rPr>
                <w:rFonts w:ascii="仿宋_GB2312" w:hAnsi="仿宋_GB2312" w:eastAsia="仿宋_GB2312" w:cs="仿宋_GB2312"/>
              </w:rPr>
              <w:t>技术要求名称</w:t>
            </w:r>
          </w:p>
        </w:tc>
        <w:tc>
          <w:tcPr>
            <w:tcW w:w="5814" w:type="dxa"/>
          </w:tcPr>
          <w:p w14:paraId="72EAAEF7">
            <w:pPr>
              <w:pStyle w:val="4"/>
              <w:jc w:val="center"/>
            </w:pPr>
            <w:r>
              <w:rPr>
                <w:rFonts w:ascii="仿宋_GB2312" w:hAnsi="仿宋_GB2312" w:eastAsia="仿宋_GB2312" w:cs="仿宋_GB2312"/>
              </w:rPr>
              <w:t>技术参数与性能指标</w:t>
            </w:r>
          </w:p>
        </w:tc>
      </w:tr>
      <w:tr w14:paraId="044A48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ACD0CA">
            <w:pPr>
              <w:pStyle w:val="4"/>
              <w:jc w:val="center"/>
            </w:pPr>
            <w:r>
              <w:rPr>
                <w:rFonts w:ascii="仿宋_GB2312" w:hAnsi="仿宋_GB2312" w:eastAsia="仿宋_GB2312" w:cs="仿宋_GB2312"/>
              </w:rPr>
              <w:t>1</w:t>
            </w:r>
          </w:p>
        </w:tc>
        <w:tc>
          <w:tcPr>
            <w:tcW w:w="581" w:type="dxa"/>
          </w:tcPr>
          <w:p w14:paraId="51830CA8"/>
        </w:tc>
        <w:tc>
          <w:tcPr>
            <w:tcW w:w="1495" w:type="dxa"/>
          </w:tcPr>
          <w:p w14:paraId="067B27BA">
            <w:pPr>
              <w:pStyle w:val="4"/>
              <w:jc w:val="left"/>
            </w:pPr>
            <w:r>
              <w:rPr>
                <w:rFonts w:ascii="仿宋_GB2312" w:hAnsi="仿宋_GB2312" w:eastAsia="仿宋_GB2312" w:cs="仿宋_GB2312"/>
              </w:rPr>
              <w:t>参数要求</w:t>
            </w:r>
          </w:p>
        </w:tc>
        <w:tc>
          <w:tcPr>
            <w:tcW w:w="5814" w:type="dxa"/>
          </w:tcPr>
          <w:p w14:paraId="3FCB9AE1">
            <w:pPr>
              <w:pStyle w:val="4"/>
              <w:jc w:val="both"/>
            </w:pPr>
            <w:r>
              <w:rPr>
                <w:rFonts w:ascii="仿宋_GB2312" w:hAnsi="仿宋_GB2312" w:eastAsia="仿宋_GB2312" w:cs="仿宋_GB2312"/>
                <w:b/>
                <w:sz w:val="18"/>
              </w:rPr>
              <w:t>（一）扫描机架</w:t>
            </w:r>
          </w:p>
          <w:p w14:paraId="30BC0AFB">
            <w:pPr>
              <w:pStyle w:val="4"/>
              <w:jc w:val="both"/>
            </w:pPr>
            <w:r>
              <w:rPr>
                <w:rFonts w:ascii="仿宋_GB2312" w:hAnsi="仿宋_GB2312" w:eastAsia="仿宋_GB2312" w:cs="仿宋_GB2312"/>
                <w:sz w:val="18"/>
              </w:rPr>
              <w:t>1.双源CT、单源双层探测器CT、单源Gemstone探测器CT机架倾角（需提供数字倾角）≥±22°，其余单源宽体CT机架倾斜角度（需提供物理倾角）：≥±22°。</w:t>
            </w:r>
          </w:p>
          <w:p w14:paraId="2B5BB31D">
            <w:pPr>
              <w:pStyle w:val="4"/>
              <w:jc w:val="both"/>
            </w:pPr>
            <w:r>
              <w:rPr>
                <w:rFonts w:ascii="仿宋_GB2312" w:hAnsi="仿宋_GB2312" w:eastAsia="仿宋_GB2312" w:cs="仿宋_GB2312"/>
                <w:sz w:val="18"/>
              </w:rPr>
              <w:t>2.焦点到探测器距离≥100cm。</w:t>
            </w:r>
          </w:p>
          <w:p w14:paraId="319AEEB9">
            <w:pPr>
              <w:pStyle w:val="4"/>
              <w:jc w:val="both"/>
            </w:pPr>
            <w:r>
              <w:rPr>
                <w:rFonts w:ascii="仿宋_GB2312" w:hAnsi="仿宋_GB2312" w:eastAsia="仿宋_GB2312" w:cs="仿宋_GB2312"/>
                <w:sz w:val="18"/>
              </w:rPr>
              <w:t>3.机架物理最快转速（360°，非等效）：≤0.28s。</w:t>
            </w:r>
          </w:p>
          <w:p w14:paraId="61E1445F">
            <w:pPr>
              <w:pStyle w:val="4"/>
              <w:jc w:val="both"/>
            </w:pPr>
            <w:r>
              <w:rPr>
                <w:rFonts w:ascii="仿宋_GB2312" w:hAnsi="仿宋_GB2312" w:eastAsia="仿宋_GB2312" w:cs="仿宋_GB2312"/>
                <w:sz w:val="18"/>
              </w:rPr>
              <w:t>4.机架孔径≥78cm（患者检查孔径）。</w:t>
            </w:r>
          </w:p>
          <w:p w14:paraId="120F6DBE">
            <w:pPr>
              <w:pStyle w:val="4"/>
              <w:jc w:val="both"/>
            </w:pPr>
            <w:r>
              <w:rPr>
                <w:rFonts w:ascii="仿宋_GB2312" w:hAnsi="仿宋_GB2312" w:eastAsia="仿宋_GB2312" w:cs="仿宋_GB2312"/>
                <w:sz w:val="18"/>
              </w:rPr>
              <w:t>5.焦点到等中心点距离≥55cm。</w:t>
            </w:r>
          </w:p>
          <w:p w14:paraId="6F2533AA">
            <w:pPr>
              <w:pStyle w:val="4"/>
              <w:jc w:val="both"/>
            </w:pPr>
            <w:r>
              <w:rPr>
                <w:rFonts w:ascii="仿宋_GB2312" w:hAnsi="仿宋_GB2312" w:eastAsia="仿宋_GB2312" w:cs="仿宋_GB2312"/>
                <w:sz w:val="18"/>
              </w:rPr>
              <w:t>6.滑环类型：低压滑环或无接触滑环。</w:t>
            </w:r>
          </w:p>
          <w:p w14:paraId="5DCC0D57">
            <w:pPr>
              <w:pStyle w:val="4"/>
              <w:jc w:val="both"/>
            </w:pPr>
            <w:r>
              <w:rPr>
                <w:rFonts w:ascii="仿宋_GB2312" w:hAnsi="仿宋_GB2312" w:eastAsia="仿宋_GB2312" w:cs="仿宋_GB2312"/>
                <w:sz w:val="18"/>
              </w:rPr>
              <w:t>7.机架冷却方式：水冷或风冷。</w:t>
            </w:r>
          </w:p>
          <w:p w14:paraId="0E434A41">
            <w:pPr>
              <w:pStyle w:val="4"/>
              <w:jc w:val="both"/>
            </w:pPr>
            <w:r>
              <w:rPr>
                <w:rFonts w:ascii="仿宋_GB2312" w:hAnsi="仿宋_GB2312" w:eastAsia="仿宋_GB2312" w:cs="仿宋_GB2312"/>
                <w:sz w:val="18"/>
              </w:rPr>
              <w:t>8.机架内置触控屏显示系统数量≥2。</w:t>
            </w:r>
          </w:p>
          <w:p w14:paraId="337B1D55">
            <w:pPr>
              <w:pStyle w:val="4"/>
              <w:jc w:val="both"/>
            </w:pPr>
            <w:r>
              <w:rPr>
                <w:rFonts w:ascii="仿宋_GB2312" w:hAnsi="仿宋_GB2312" w:eastAsia="仿宋_GB2312" w:cs="仿宋_GB2312"/>
                <w:sz w:val="18"/>
              </w:rPr>
              <w:t>9.床旁提供患者信息、扫描床位置、扫描时间的显示。</w:t>
            </w:r>
          </w:p>
          <w:p w14:paraId="2F5C55D3">
            <w:pPr>
              <w:pStyle w:val="4"/>
              <w:jc w:val="both"/>
            </w:pPr>
            <w:r>
              <w:rPr>
                <w:rFonts w:ascii="仿宋_GB2312" w:hAnsi="仿宋_GB2312" w:eastAsia="仿宋_GB2312" w:cs="仿宋_GB2312"/>
                <w:sz w:val="18"/>
              </w:rPr>
              <w:t>10.具备语音呼吸导航系统。</w:t>
            </w:r>
          </w:p>
          <w:p w14:paraId="70D43315">
            <w:pPr>
              <w:pStyle w:val="4"/>
              <w:jc w:val="both"/>
            </w:pPr>
            <w:r>
              <w:rPr>
                <w:rFonts w:ascii="仿宋_GB2312" w:hAnsi="仿宋_GB2312" w:eastAsia="仿宋_GB2312" w:cs="仿宋_GB2312"/>
                <w:sz w:val="18"/>
              </w:rPr>
              <w:t>11.具备视觉呼吸导航系统。</w:t>
            </w:r>
          </w:p>
          <w:p w14:paraId="414D1277">
            <w:pPr>
              <w:pStyle w:val="4"/>
              <w:jc w:val="both"/>
            </w:pPr>
            <w:r>
              <w:rPr>
                <w:rFonts w:ascii="仿宋_GB2312" w:hAnsi="仿宋_GB2312" w:eastAsia="仿宋_GB2312" w:cs="仿宋_GB2312"/>
                <w:sz w:val="18"/>
              </w:rPr>
              <w:t>12.具备内外激光定位灯。</w:t>
            </w:r>
          </w:p>
          <w:p w14:paraId="7F541980">
            <w:pPr>
              <w:pStyle w:val="4"/>
              <w:jc w:val="both"/>
            </w:pPr>
            <w:r>
              <w:rPr>
                <w:rFonts w:ascii="仿宋_GB2312" w:hAnsi="仿宋_GB2312" w:eastAsia="仿宋_GB2312" w:cs="仿宋_GB2312"/>
                <w:b/>
                <w:sz w:val="18"/>
              </w:rPr>
              <w:t>（二）X线系统</w:t>
            </w:r>
          </w:p>
          <w:p w14:paraId="2E3C417C">
            <w:pPr>
              <w:pStyle w:val="4"/>
              <w:jc w:val="both"/>
            </w:pPr>
            <w:r>
              <w:rPr>
                <w:rFonts w:ascii="仿宋_GB2312" w:hAnsi="仿宋_GB2312" w:eastAsia="仿宋_GB2312" w:cs="仿宋_GB2312"/>
                <w:sz w:val="18"/>
              </w:rPr>
              <w:t>13.球管轴承类型：液态金属轴承。</w:t>
            </w:r>
          </w:p>
          <w:p w14:paraId="7AD6BE62">
            <w:pPr>
              <w:pStyle w:val="4"/>
              <w:jc w:val="both"/>
            </w:pPr>
            <w:r>
              <w:rPr>
                <w:rFonts w:ascii="仿宋_GB2312" w:hAnsi="仿宋_GB2312" w:eastAsia="仿宋_GB2312" w:cs="仿宋_GB2312"/>
                <w:sz w:val="18"/>
              </w:rPr>
              <w:t>14.球管阳极有效热容量≥30MHU。</w:t>
            </w:r>
          </w:p>
          <w:p w14:paraId="6A2663EA">
            <w:pPr>
              <w:pStyle w:val="4"/>
              <w:jc w:val="both"/>
            </w:pPr>
            <w:r>
              <w:rPr>
                <w:rFonts w:ascii="仿宋_GB2312" w:hAnsi="仿宋_GB2312" w:eastAsia="仿宋_GB2312" w:cs="仿宋_GB2312"/>
                <w:sz w:val="18"/>
              </w:rPr>
              <w:t>15.球管阳极散热率≥1300kHU/min。</w:t>
            </w:r>
          </w:p>
          <w:p w14:paraId="1F105730">
            <w:pPr>
              <w:pStyle w:val="4"/>
              <w:jc w:val="both"/>
            </w:pPr>
            <w:r>
              <w:rPr>
                <w:rFonts w:ascii="仿宋_GB2312" w:hAnsi="仿宋_GB2312" w:eastAsia="仿宋_GB2312" w:cs="仿宋_GB2312"/>
                <w:sz w:val="18"/>
              </w:rPr>
              <w:t>16.最小焦点尺寸≤0.6mm x 0.7mm。</w:t>
            </w:r>
          </w:p>
          <w:p w14:paraId="21E0C98C">
            <w:pPr>
              <w:pStyle w:val="4"/>
              <w:jc w:val="both"/>
            </w:pPr>
            <w:r>
              <w:rPr>
                <w:rFonts w:ascii="仿宋_GB2312" w:hAnsi="仿宋_GB2312" w:eastAsia="仿宋_GB2312" w:cs="仿宋_GB2312"/>
                <w:sz w:val="18"/>
              </w:rPr>
              <w:t>17.最大焦点尺寸≤1.1mm x 1.2mm。</w:t>
            </w:r>
          </w:p>
          <w:p w14:paraId="65EF3DBC">
            <w:pPr>
              <w:pStyle w:val="4"/>
              <w:jc w:val="both"/>
            </w:pPr>
            <w:r>
              <w:rPr>
                <w:rFonts w:ascii="仿宋_GB2312" w:hAnsi="仿宋_GB2312" w:eastAsia="仿宋_GB2312" w:cs="仿宋_GB2312"/>
                <w:sz w:val="18"/>
              </w:rPr>
              <w:t>18.具备X、Y轴方向飞焦点。</w:t>
            </w:r>
          </w:p>
          <w:p w14:paraId="430F8B5E">
            <w:pPr>
              <w:pStyle w:val="4"/>
              <w:jc w:val="both"/>
            </w:pPr>
            <w:r>
              <w:rPr>
                <w:rFonts w:ascii="仿宋_GB2312" w:hAnsi="仿宋_GB2312" w:eastAsia="仿宋_GB2312" w:cs="仿宋_GB2312"/>
                <w:sz w:val="18"/>
              </w:rPr>
              <w:t>19.焦点个数≥2个。</w:t>
            </w:r>
          </w:p>
          <w:p w14:paraId="742A68DC">
            <w:pPr>
              <w:pStyle w:val="4"/>
              <w:jc w:val="both"/>
            </w:pPr>
            <w:r>
              <w:rPr>
                <w:rFonts w:ascii="仿宋_GB2312" w:hAnsi="仿宋_GB2312" w:eastAsia="仿宋_GB2312" w:cs="仿宋_GB2312"/>
                <w:sz w:val="18"/>
              </w:rPr>
              <w:t>★20.高压发生器最大实际功率（非等效）：单源等距探测器CT（256排≤排数＜320排）≥105kW；或单源等距探测器CT（排数≥320排）≥100kW；或双源探测器2×96排CT≥100kW；或立体双层探测器CT≥120kW。</w:t>
            </w:r>
          </w:p>
          <w:p w14:paraId="65F4107C">
            <w:pPr>
              <w:pStyle w:val="4"/>
              <w:jc w:val="both"/>
            </w:pPr>
            <w:r>
              <w:rPr>
                <w:rFonts w:ascii="仿宋_GB2312" w:hAnsi="仿宋_GB2312" w:eastAsia="仿宋_GB2312" w:cs="仿宋_GB2312"/>
                <w:sz w:val="18"/>
              </w:rPr>
              <w:t>21.最低输出管电流≤10mA。</w:t>
            </w:r>
          </w:p>
          <w:p w14:paraId="324A02A1">
            <w:pPr>
              <w:pStyle w:val="4"/>
              <w:jc w:val="both"/>
            </w:pPr>
            <w:r>
              <w:rPr>
                <w:rFonts w:ascii="仿宋_GB2312" w:hAnsi="仿宋_GB2312" w:eastAsia="仿宋_GB2312" w:cs="仿宋_GB2312"/>
                <w:sz w:val="18"/>
              </w:rPr>
              <w:t>22.最高输出管电流（不含等效概念）≥800mA。</w:t>
            </w:r>
          </w:p>
          <w:p w14:paraId="084ACE70">
            <w:pPr>
              <w:pStyle w:val="4"/>
              <w:jc w:val="both"/>
            </w:pPr>
            <w:r>
              <w:rPr>
                <w:rFonts w:ascii="仿宋_GB2312" w:hAnsi="仿宋_GB2312" w:eastAsia="仿宋_GB2312" w:cs="仿宋_GB2312"/>
                <w:sz w:val="18"/>
              </w:rPr>
              <w:t>23.管电流步进≤1mA。</w:t>
            </w:r>
          </w:p>
          <w:p w14:paraId="5AB00103">
            <w:pPr>
              <w:pStyle w:val="4"/>
              <w:jc w:val="both"/>
            </w:pPr>
            <w:r>
              <w:rPr>
                <w:rFonts w:ascii="仿宋_GB2312" w:hAnsi="仿宋_GB2312" w:eastAsia="仿宋_GB2312" w:cs="仿宋_GB2312"/>
                <w:sz w:val="18"/>
              </w:rPr>
              <w:t>24.最低管电压≤70kV。</w:t>
            </w:r>
          </w:p>
          <w:p w14:paraId="0FE8D111">
            <w:pPr>
              <w:pStyle w:val="4"/>
              <w:jc w:val="both"/>
            </w:pPr>
            <w:r>
              <w:rPr>
                <w:rFonts w:ascii="仿宋_GB2312" w:hAnsi="仿宋_GB2312" w:eastAsia="仿宋_GB2312" w:cs="仿宋_GB2312"/>
                <w:sz w:val="18"/>
              </w:rPr>
              <w:t>25.最高管电压≥140kV。</w:t>
            </w:r>
          </w:p>
          <w:p w14:paraId="66370A8E">
            <w:pPr>
              <w:pStyle w:val="4"/>
              <w:jc w:val="both"/>
            </w:pPr>
            <w:r>
              <w:rPr>
                <w:rFonts w:ascii="仿宋_GB2312" w:hAnsi="仿宋_GB2312" w:eastAsia="仿宋_GB2312" w:cs="仿宋_GB2312"/>
                <w:sz w:val="18"/>
              </w:rPr>
              <w:t>26.管电压可选档数≥5档。</w:t>
            </w:r>
          </w:p>
          <w:p w14:paraId="371CE6F5">
            <w:pPr>
              <w:pStyle w:val="4"/>
              <w:jc w:val="both"/>
            </w:pPr>
            <w:r>
              <w:rPr>
                <w:rFonts w:ascii="仿宋_GB2312" w:hAnsi="仿宋_GB2312" w:eastAsia="仿宋_GB2312" w:cs="仿宋_GB2312"/>
                <w:b/>
                <w:sz w:val="18"/>
              </w:rPr>
              <w:t>（三）数据采集系统</w:t>
            </w:r>
          </w:p>
          <w:p w14:paraId="77455C63">
            <w:pPr>
              <w:pStyle w:val="4"/>
              <w:jc w:val="both"/>
            </w:pPr>
            <w:r>
              <w:rPr>
                <w:rFonts w:ascii="仿宋_GB2312" w:hAnsi="仿宋_GB2312" w:eastAsia="仿宋_GB2312" w:cs="仿宋_GB2312"/>
                <w:sz w:val="18"/>
              </w:rPr>
              <w:t>27.探测器类型：宝石探测器、双层光谱探测器、全息光子探测器或固态稀土陶瓷探测器等。</w:t>
            </w:r>
          </w:p>
          <w:p w14:paraId="0DA222EE">
            <w:pPr>
              <w:pStyle w:val="4"/>
              <w:jc w:val="both"/>
            </w:pPr>
            <w:r>
              <w:rPr>
                <w:rFonts w:ascii="仿宋_GB2312" w:hAnsi="仿宋_GB2312" w:eastAsia="仿宋_GB2312" w:cs="仿宋_GB2312"/>
                <w:sz w:val="18"/>
              </w:rPr>
              <w:t>★28.探测器物理Z轴覆盖宽度：单源宽体CT≥16cm，双源CT≥5.76cm*2套，单源双层探测器CT≥8cm*2层。</w:t>
            </w:r>
          </w:p>
          <w:p w14:paraId="11ABC544">
            <w:pPr>
              <w:pStyle w:val="4"/>
              <w:jc w:val="both"/>
            </w:pPr>
            <w:r>
              <w:rPr>
                <w:rFonts w:ascii="仿宋_GB2312" w:hAnsi="仿宋_GB2312" w:eastAsia="仿宋_GB2312" w:cs="仿宋_GB2312"/>
                <w:sz w:val="18"/>
              </w:rPr>
              <w:t>29.探测器每排（X-Y轴方向）物理单元数≥670个。</w:t>
            </w:r>
          </w:p>
          <w:p w14:paraId="71B34DCB">
            <w:pPr>
              <w:pStyle w:val="4"/>
              <w:jc w:val="both"/>
            </w:pPr>
            <w:r>
              <w:rPr>
                <w:rFonts w:ascii="仿宋_GB2312" w:hAnsi="仿宋_GB2312" w:eastAsia="仿宋_GB2312" w:cs="仿宋_GB2312"/>
                <w:sz w:val="18"/>
              </w:rPr>
              <w:t>30.探测器物理单元总数≥170000个。</w:t>
            </w:r>
          </w:p>
          <w:p w14:paraId="520B2A89">
            <w:pPr>
              <w:pStyle w:val="4"/>
              <w:jc w:val="both"/>
            </w:pPr>
            <w:r>
              <w:rPr>
                <w:rFonts w:ascii="仿宋_GB2312" w:hAnsi="仿宋_GB2312" w:eastAsia="仿宋_GB2312" w:cs="仿宋_GB2312"/>
                <w:sz w:val="18"/>
              </w:rPr>
              <w:t>31.探测器Z轴单元最小像素尺寸（投影至旋转中心）≤0.625mm。</w:t>
            </w:r>
          </w:p>
          <w:p w14:paraId="492651B9">
            <w:pPr>
              <w:pStyle w:val="4"/>
              <w:jc w:val="both"/>
            </w:pPr>
            <w:r>
              <w:rPr>
                <w:rFonts w:ascii="仿宋_GB2312" w:hAnsi="仿宋_GB2312" w:eastAsia="仿宋_GB2312" w:cs="仿宋_GB2312"/>
                <w:sz w:val="18"/>
              </w:rPr>
              <w:t>32.数据最大采样率≥2400view/圈。</w:t>
            </w:r>
          </w:p>
          <w:p w14:paraId="7F098FCE">
            <w:pPr>
              <w:pStyle w:val="4"/>
              <w:jc w:val="both"/>
            </w:pPr>
            <w:r>
              <w:rPr>
                <w:rFonts w:ascii="仿宋_GB2312" w:hAnsi="仿宋_GB2312" w:eastAsia="仿宋_GB2312" w:cs="仿宋_GB2312"/>
                <w:sz w:val="18"/>
              </w:rPr>
              <w:t>33.具备3D防散射光栅。</w:t>
            </w:r>
          </w:p>
          <w:p w14:paraId="11D0188D">
            <w:pPr>
              <w:pStyle w:val="4"/>
              <w:jc w:val="both"/>
            </w:pPr>
            <w:r>
              <w:rPr>
                <w:rFonts w:ascii="仿宋_GB2312" w:hAnsi="仿宋_GB2312" w:eastAsia="仿宋_GB2312" w:cs="仿宋_GB2312"/>
                <w:sz w:val="18"/>
              </w:rPr>
              <w:t>34.探测器散射线比例(SPR)：≤10%。</w:t>
            </w:r>
          </w:p>
          <w:p w14:paraId="6728B453">
            <w:pPr>
              <w:pStyle w:val="4"/>
              <w:jc w:val="both"/>
            </w:pPr>
            <w:r>
              <w:rPr>
                <w:rFonts w:ascii="仿宋_GB2312" w:hAnsi="仿宋_GB2312" w:eastAsia="仿宋_GB2312" w:cs="仿宋_GB2312"/>
                <w:b/>
                <w:sz w:val="18"/>
              </w:rPr>
              <w:t>（四）扫描床系统</w:t>
            </w:r>
          </w:p>
          <w:p w14:paraId="00303460">
            <w:pPr>
              <w:pStyle w:val="4"/>
              <w:jc w:val="both"/>
            </w:pPr>
            <w:r>
              <w:rPr>
                <w:rFonts w:ascii="仿宋_GB2312" w:hAnsi="仿宋_GB2312" w:eastAsia="仿宋_GB2312" w:cs="仿宋_GB2312"/>
                <w:sz w:val="18"/>
              </w:rPr>
              <w:t>35.最大承重≥250kg。</w:t>
            </w:r>
          </w:p>
          <w:p w14:paraId="133C6B0E">
            <w:pPr>
              <w:pStyle w:val="4"/>
              <w:jc w:val="both"/>
            </w:pPr>
            <w:r>
              <w:rPr>
                <w:rFonts w:ascii="仿宋_GB2312" w:hAnsi="仿宋_GB2312" w:eastAsia="仿宋_GB2312" w:cs="仿宋_GB2312"/>
                <w:sz w:val="18"/>
              </w:rPr>
              <w:t>36.最大水平移动范围≥200cm。</w:t>
            </w:r>
          </w:p>
          <w:p w14:paraId="3F260D0A">
            <w:pPr>
              <w:pStyle w:val="4"/>
              <w:jc w:val="both"/>
            </w:pPr>
            <w:r>
              <w:rPr>
                <w:rFonts w:ascii="仿宋_GB2312" w:hAnsi="仿宋_GB2312" w:eastAsia="仿宋_GB2312" w:cs="仿宋_GB2312"/>
                <w:sz w:val="18"/>
              </w:rPr>
              <w:t>37.最大螺旋可扫描范围≥200cm。</w:t>
            </w:r>
          </w:p>
          <w:p w14:paraId="2D425D36">
            <w:pPr>
              <w:pStyle w:val="4"/>
              <w:jc w:val="both"/>
            </w:pPr>
            <w:r>
              <w:rPr>
                <w:rFonts w:ascii="仿宋_GB2312" w:hAnsi="仿宋_GB2312" w:eastAsia="仿宋_GB2312" w:cs="仿宋_GB2312"/>
                <w:sz w:val="18"/>
              </w:rPr>
              <w:t>38.最大水平移床速度≥400mm/s。</w:t>
            </w:r>
          </w:p>
          <w:p w14:paraId="4A636C9F">
            <w:pPr>
              <w:pStyle w:val="4"/>
              <w:jc w:val="both"/>
            </w:pPr>
            <w:r>
              <w:rPr>
                <w:rFonts w:ascii="仿宋_GB2312" w:hAnsi="仿宋_GB2312" w:eastAsia="仿宋_GB2312" w:cs="仿宋_GB2312"/>
                <w:sz w:val="18"/>
              </w:rPr>
              <w:t>39.垂直升降最低位置≤50cm。</w:t>
            </w:r>
          </w:p>
          <w:p w14:paraId="26374C69">
            <w:pPr>
              <w:pStyle w:val="4"/>
              <w:jc w:val="both"/>
            </w:pPr>
            <w:r>
              <w:rPr>
                <w:rFonts w:ascii="仿宋_GB2312" w:hAnsi="仿宋_GB2312" w:eastAsia="仿宋_GB2312" w:cs="仿宋_GB2312"/>
                <w:sz w:val="18"/>
              </w:rPr>
              <w:t>40.垂直升降最高位置≥90cm。</w:t>
            </w:r>
          </w:p>
          <w:p w14:paraId="60EAD63A">
            <w:pPr>
              <w:pStyle w:val="4"/>
              <w:jc w:val="both"/>
            </w:pPr>
            <w:r>
              <w:rPr>
                <w:rFonts w:ascii="仿宋_GB2312" w:hAnsi="仿宋_GB2312" w:eastAsia="仿宋_GB2312" w:cs="仿宋_GB2312"/>
                <w:sz w:val="18"/>
              </w:rPr>
              <w:t>41.最大垂直升降速度≥40mm/s。</w:t>
            </w:r>
          </w:p>
          <w:p w14:paraId="65EB8A5D">
            <w:pPr>
              <w:pStyle w:val="4"/>
              <w:jc w:val="both"/>
            </w:pPr>
            <w:r>
              <w:rPr>
                <w:rFonts w:ascii="仿宋_GB2312" w:hAnsi="仿宋_GB2312" w:eastAsia="仿宋_GB2312" w:cs="仿宋_GB2312"/>
                <w:sz w:val="18"/>
              </w:rPr>
              <w:t>42.水平定位精度≤±0.25mm。</w:t>
            </w:r>
          </w:p>
          <w:p w14:paraId="33F4D382">
            <w:pPr>
              <w:pStyle w:val="4"/>
              <w:jc w:val="both"/>
            </w:pPr>
            <w:r>
              <w:rPr>
                <w:rFonts w:ascii="仿宋_GB2312" w:hAnsi="仿宋_GB2312" w:eastAsia="仿宋_GB2312" w:cs="仿宋_GB2312"/>
                <w:sz w:val="18"/>
              </w:rPr>
              <w:t>43.具备扫描床控制脚踏开关。</w:t>
            </w:r>
          </w:p>
          <w:p w14:paraId="7C0FE9F9">
            <w:pPr>
              <w:pStyle w:val="4"/>
              <w:jc w:val="both"/>
            </w:pPr>
            <w:r>
              <w:rPr>
                <w:rFonts w:ascii="仿宋_GB2312" w:hAnsi="仿宋_GB2312" w:eastAsia="仿宋_GB2312" w:cs="仿宋_GB2312"/>
                <w:sz w:val="18"/>
              </w:rPr>
              <w:t>44.具备心电监护系统。</w:t>
            </w:r>
          </w:p>
          <w:p w14:paraId="5E84AF87">
            <w:pPr>
              <w:pStyle w:val="4"/>
              <w:jc w:val="both"/>
            </w:pPr>
            <w:r>
              <w:rPr>
                <w:rFonts w:ascii="仿宋_GB2312" w:hAnsi="仿宋_GB2312" w:eastAsia="仿宋_GB2312" w:cs="仿宋_GB2312"/>
                <w:b/>
                <w:sz w:val="18"/>
              </w:rPr>
              <w:t>（五）控制台及重建计算机系统</w:t>
            </w:r>
          </w:p>
          <w:p w14:paraId="7EB40CA9">
            <w:pPr>
              <w:pStyle w:val="4"/>
              <w:jc w:val="both"/>
            </w:pPr>
            <w:r>
              <w:rPr>
                <w:rFonts w:ascii="仿宋_GB2312" w:hAnsi="仿宋_GB2312" w:eastAsia="仿宋_GB2312" w:cs="仿宋_GB2312"/>
                <w:sz w:val="18"/>
              </w:rPr>
              <w:t>45.主控台计算机CPU≥4核。</w:t>
            </w:r>
          </w:p>
          <w:p w14:paraId="1EA54BD4">
            <w:pPr>
              <w:pStyle w:val="4"/>
              <w:jc w:val="both"/>
            </w:pPr>
            <w:r>
              <w:rPr>
                <w:rFonts w:ascii="仿宋_GB2312" w:hAnsi="仿宋_GB2312" w:eastAsia="仿宋_GB2312" w:cs="仿宋_GB2312"/>
                <w:sz w:val="18"/>
              </w:rPr>
              <w:t>46.主控台计算机内存≥24GB。</w:t>
            </w:r>
          </w:p>
          <w:p w14:paraId="4A808D5E">
            <w:pPr>
              <w:pStyle w:val="4"/>
              <w:jc w:val="both"/>
            </w:pPr>
            <w:r>
              <w:rPr>
                <w:rFonts w:ascii="仿宋_GB2312" w:hAnsi="仿宋_GB2312" w:eastAsia="仿宋_GB2312" w:cs="仿宋_GB2312"/>
                <w:sz w:val="18"/>
              </w:rPr>
              <w:t>47.主控台硬盘容量≥2TB。</w:t>
            </w:r>
          </w:p>
          <w:p w14:paraId="79F1FE9F">
            <w:pPr>
              <w:pStyle w:val="4"/>
              <w:jc w:val="both"/>
            </w:pPr>
            <w:r>
              <w:rPr>
                <w:rFonts w:ascii="仿宋_GB2312" w:hAnsi="仿宋_GB2312" w:eastAsia="仿宋_GB2312" w:cs="仿宋_GB2312"/>
                <w:sz w:val="18"/>
              </w:rPr>
              <w:t>48.主控台图像存储量（512x512矩阵，非压缩图像）≥3,000,000幅。</w:t>
            </w:r>
          </w:p>
          <w:p w14:paraId="5B6AFDF8">
            <w:pPr>
              <w:pStyle w:val="4"/>
              <w:jc w:val="both"/>
            </w:pPr>
            <w:r>
              <w:rPr>
                <w:rFonts w:ascii="仿宋_GB2312" w:hAnsi="仿宋_GB2312" w:eastAsia="仿宋_GB2312" w:cs="仿宋_GB2312"/>
                <w:sz w:val="18"/>
              </w:rPr>
              <w:t>49.主控台计算机操作系统：Windows系统。</w:t>
            </w:r>
          </w:p>
          <w:p w14:paraId="1D528CC0">
            <w:pPr>
              <w:pStyle w:val="4"/>
              <w:jc w:val="both"/>
            </w:pPr>
            <w:r>
              <w:rPr>
                <w:rFonts w:ascii="仿宋_GB2312" w:hAnsi="仿宋_GB2312" w:eastAsia="仿宋_GB2312" w:cs="仿宋_GB2312"/>
                <w:sz w:val="18"/>
              </w:rPr>
              <w:t>50.重建计算机CPU≥8核、GPU 16GBx2。</w:t>
            </w:r>
          </w:p>
          <w:p w14:paraId="37FBB9D1">
            <w:pPr>
              <w:pStyle w:val="4"/>
              <w:jc w:val="both"/>
            </w:pPr>
            <w:r>
              <w:rPr>
                <w:rFonts w:ascii="仿宋_GB2312" w:hAnsi="仿宋_GB2312" w:eastAsia="仿宋_GB2312" w:cs="仿宋_GB2312"/>
                <w:sz w:val="18"/>
              </w:rPr>
              <w:t>51.重建计算机内存≥32GB。</w:t>
            </w:r>
          </w:p>
          <w:p w14:paraId="1A168D85">
            <w:pPr>
              <w:pStyle w:val="4"/>
              <w:jc w:val="both"/>
            </w:pPr>
            <w:r>
              <w:rPr>
                <w:rFonts w:ascii="仿宋_GB2312" w:hAnsi="仿宋_GB2312" w:eastAsia="仿宋_GB2312" w:cs="仿宋_GB2312"/>
                <w:sz w:val="18"/>
              </w:rPr>
              <w:t>52.重建计算机硬盘容量≥3.8TB。</w:t>
            </w:r>
          </w:p>
          <w:p w14:paraId="500BF9D6">
            <w:pPr>
              <w:pStyle w:val="4"/>
              <w:jc w:val="both"/>
            </w:pPr>
            <w:r>
              <w:rPr>
                <w:rFonts w:ascii="仿宋_GB2312" w:hAnsi="仿宋_GB2312" w:eastAsia="仿宋_GB2312" w:cs="仿宋_GB2312"/>
                <w:sz w:val="18"/>
              </w:rPr>
              <w:t>53.显示器尺寸≥24英寸。</w:t>
            </w:r>
          </w:p>
          <w:p w14:paraId="60498D52">
            <w:pPr>
              <w:pStyle w:val="4"/>
              <w:jc w:val="both"/>
            </w:pPr>
            <w:r>
              <w:rPr>
                <w:rFonts w:ascii="仿宋_GB2312" w:hAnsi="仿宋_GB2312" w:eastAsia="仿宋_GB2312" w:cs="仿宋_GB2312"/>
                <w:sz w:val="18"/>
              </w:rPr>
              <w:t>54.显示器分辨率≥1920x1200。</w:t>
            </w:r>
          </w:p>
          <w:p w14:paraId="3787DA2B">
            <w:pPr>
              <w:pStyle w:val="4"/>
              <w:jc w:val="both"/>
            </w:pPr>
            <w:r>
              <w:rPr>
                <w:rFonts w:ascii="仿宋_GB2312" w:hAnsi="仿宋_GB2312" w:eastAsia="仿宋_GB2312" w:cs="仿宋_GB2312"/>
                <w:sz w:val="18"/>
              </w:rPr>
              <w:t>55.支持CD/DVD读取和刻录。</w:t>
            </w:r>
          </w:p>
          <w:p w14:paraId="79661794">
            <w:pPr>
              <w:pStyle w:val="4"/>
              <w:jc w:val="both"/>
            </w:pPr>
            <w:r>
              <w:rPr>
                <w:rFonts w:ascii="仿宋_GB2312" w:hAnsi="仿宋_GB2312" w:eastAsia="仿宋_GB2312" w:cs="仿宋_GB2312"/>
                <w:sz w:val="18"/>
              </w:rPr>
              <w:t>56.具备USB外置硬盘接口。</w:t>
            </w:r>
          </w:p>
          <w:p w14:paraId="2B314097">
            <w:pPr>
              <w:pStyle w:val="4"/>
              <w:jc w:val="both"/>
            </w:pPr>
            <w:r>
              <w:rPr>
                <w:rFonts w:ascii="仿宋_GB2312" w:hAnsi="仿宋_GB2312" w:eastAsia="仿宋_GB2312" w:cs="仿宋_GB2312"/>
                <w:sz w:val="18"/>
              </w:rPr>
              <w:t>57.提供DICOM 3.0接口，支持DICOM 格式数据的传输、接收、打印、归档、查询。</w:t>
            </w:r>
          </w:p>
          <w:p w14:paraId="0E04E591">
            <w:pPr>
              <w:pStyle w:val="4"/>
              <w:jc w:val="both"/>
            </w:pPr>
            <w:r>
              <w:rPr>
                <w:rFonts w:ascii="仿宋_GB2312" w:hAnsi="仿宋_GB2312" w:eastAsia="仿宋_GB2312" w:cs="仿宋_GB2312"/>
                <w:b/>
                <w:sz w:val="18"/>
              </w:rPr>
              <w:t>（六）图像后处理工作站系统</w:t>
            </w:r>
          </w:p>
          <w:p w14:paraId="0517E621">
            <w:pPr>
              <w:pStyle w:val="4"/>
              <w:jc w:val="both"/>
            </w:pPr>
            <w:r>
              <w:rPr>
                <w:rFonts w:ascii="仿宋_GB2312" w:hAnsi="仿宋_GB2312" w:eastAsia="仿宋_GB2312" w:cs="仿宋_GB2312"/>
                <w:sz w:val="18"/>
              </w:rPr>
              <w:t>58.后处理系统为原厂设备。</w:t>
            </w:r>
          </w:p>
          <w:p w14:paraId="71FCC1ED">
            <w:pPr>
              <w:pStyle w:val="4"/>
              <w:jc w:val="both"/>
            </w:pPr>
            <w:r>
              <w:rPr>
                <w:rFonts w:ascii="仿宋_GB2312" w:hAnsi="仿宋_GB2312" w:eastAsia="仿宋_GB2312" w:cs="仿宋_GB2312"/>
                <w:sz w:val="18"/>
              </w:rPr>
              <w:t>59.计算机CPU≥8核。</w:t>
            </w:r>
          </w:p>
          <w:p w14:paraId="11BDE28F">
            <w:pPr>
              <w:pStyle w:val="4"/>
              <w:jc w:val="both"/>
            </w:pPr>
            <w:r>
              <w:rPr>
                <w:rFonts w:ascii="仿宋_GB2312" w:hAnsi="仿宋_GB2312" w:eastAsia="仿宋_GB2312" w:cs="仿宋_GB2312"/>
                <w:sz w:val="18"/>
              </w:rPr>
              <w:t>60.计算机内存≥92GB。</w:t>
            </w:r>
          </w:p>
          <w:p w14:paraId="7A0D2324">
            <w:pPr>
              <w:pStyle w:val="4"/>
              <w:jc w:val="both"/>
            </w:pPr>
            <w:r>
              <w:rPr>
                <w:rFonts w:ascii="仿宋_GB2312" w:hAnsi="仿宋_GB2312" w:eastAsia="仿宋_GB2312" w:cs="仿宋_GB2312"/>
                <w:sz w:val="18"/>
              </w:rPr>
              <w:t>61.硬盘容量≥4TB。</w:t>
            </w:r>
          </w:p>
          <w:p w14:paraId="4148F364">
            <w:pPr>
              <w:pStyle w:val="4"/>
              <w:jc w:val="both"/>
            </w:pPr>
            <w:r>
              <w:rPr>
                <w:rFonts w:ascii="仿宋_GB2312" w:hAnsi="仿宋_GB2312" w:eastAsia="仿宋_GB2312" w:cs="仿宋_GB2312"/>
                <w:sz w:val="18"/>
              </w:rPr>
              <w:t>62.显示器尺寸≥24英寸。</w:t>
            </w:r>
          </w:p>
          <w:p w14:paraId="27286A0A">
            <w:pPr>
              <w:pStyle w:val="4"/>
              <w:jc w:val="both"/>
            </w:pPr>
            <w:r>
              <w:rPr>
                <w:rFonts w:ascii="仿宋_GB2312" w:hAnsi="仿宋_GB2312" w:eastAsia="仿宋_GB2312" w:cs="仿宋_GB2312"/>
                <w:sz w:val="18"/>
              </w:rPr>
              <w:t>63.显示器分辨率≥1920x1200。</w:t>
            </w:r>
          </w:p>
          <w:p w14:paraId="0A386B93">
            <w:pPr>
              <w:pStyle w:val="4"/>
              <w:jc w:val="both"/>
            </w:pPr>
            <w:r>
              <w:rPr>
                <w:rFonts w:ascii="仿宋_GB2312" w:hAnsi="仿宋_GB2312" w:eastAsia="仿宋_GB2312" w:cs="仿宋_GB2312"/>
                <w:sz w:val="18"/>
              </w:rPr>
              <w:t>64.支持CD/DVD读取和刻录。</w:t>
            </w:r>
          </w:p>
          <w:p w14:paraId="61790877">
            <w:pPr>
              <w:pStyle w:val="4"/>
              <w:jc w:val="both"/>
            </w:pPr>
            <w:r>
              <w:rPr>
                <w:rFonts w:ascii="仿宋_GB2312" w:hAnsi="仿宋_GB2312" w:eastAsia="仿宋_GB2312" w:cs="仿宋_GB2312"/>
                <w:sz w:val="18"/>
              </w:rPr>
              <w:t>65.具备USB外置硬盘接口。</w:t>
            </w:r>
          </w:p>
          <w:p w14:paraId="6B6B1D10">
            <w:pPr>
              <w:pStyle w:val="4"/>
              <w:jc w:val="both"/>
            </w:pPr>
            <w:r>
              <w:rPr>
                <w:rFonts w:ascii="仿宋_GB2312" w:hAnsi="仿宋_GB2312" w:eastAsia="仿宋_GB2312" w:cs="仿宋_GB2312"/>
                <w:sz w:val="18"/>
              </w:rPr>
              <w:t>66.提供DICOM 3.0接口，支持DICOM 格式数据的传输、接收、打印、归档、查询。</w:t>
            </w:r>
          </w:p>
          <w:p w14:paraId="58B7DE8C">
            <w:pPr>
              <w:pStyle w:val="4"/>
              <w:jc w:val="both"/>
            </w:pPr>
            <w:r>
              <w:rPr>
                <w:rFonts w:ascii="仿宋_GB2312" w:hAnsi="仿宋_GB2312" w:eastAsia="仿宋_GB2312" w:cs="仿宋_GB2312"/>
                <w:b/>
                <w:sz w:val="18"/>
              </w:rPr>
              <w:t>（七）扫描重建参数与图像质量</w:t>
            </w:r>
          </w:p>
          <w:p w14:paraId="08D0632E">
            <w:pPr>
              <w:pStyle w:val="4"/>
              <w:jc w:val="both"/>
            </w:pPr>
            <w:r>
              <w:rPr>
                <w:rFonts w:ascii="仿宋_GB2312" w:hAnsi="仿宋_GB2312" w:eastAsia="仿宋_GB2312" w:cs="仿宋_GB2312"/>
                <w:sz w:val="18"/>
              </w:rPr>
              <w:t>67.螺旋、断层扫描时最薄扫描层厚（螺旋最大采集层数模式下）≤0.625mm。</w:t>
            </w:r>
          </w:p>
          <w:p w14:paraId="4C94C9B5">
            <w:pPr>
              <w:pStyle w:val="4"/>
              <w:jc w:val="both"/>
            </w:pPr>
            <w:r>
              <w:rPr>
                <w:rFonts w:ascii="仿宋_GB2312" w:hAnsi="仿宋_GB2312" w:eastAsia="仿宋_GB2312" w:cs="仿宋_GB2312"/>
                <w:sz w:val="18"/>
              </w:rPr>
              <w:t>68.螺旋扫描最大螺距≥1.5。</w:t>
            </w:r>
          </w:p>
          <w:p w14:paraId="7A916ED3">
            <w:pPr>
              <w:pStyle w:val="4"/>
              <w:jc w:val="both"/>
            </w:pPr>
            <w:r>
              <w:rPr>
                <w:rFonts w:ascii="仿宋_GB2312" w:hAnsi="仿宋_GB2312" w:eastAsia="仿宋_GB2312" w:cs="仿宋_GB2312"/>
                <w:sz w:val="18"/>
              </w:rPr>
              <w:t>69.螺旋扫描最小螺距≤0.5。</w:t>
            </w:r>
          </w:p>
          <w:p w14:paraId="61AC3061">
            <w:pPr>
              <w:pStyle w:val="4"/>
              <w:jc w:val="both"/>
            </w:pPr>
            <w:r>
              <w:rPr>
                <w:rFonts w:ascii="仿宋_GB2312" w:hAnsi="仿宋_GB2312" w:eastAsia="仿宋_GB2312" w:cs="仿宋_GB2312"/>
                <w:sz w:val="18"/>
              </w:rPr>
              <w:t>★70.螺旋扫描最大Z轴准直覆盖范围：单源CT螺旋扫描最大Z轴准直覆盖范围≥8cm，双源CT螺旋扫描最大Z轴准直覆盖范围≥5.76cm。</w:t>
            </w:r>
          </w:p>
          <w:p w14:paraId="7FA9C466">
            <w:pPr>
              <w:pStyle w:val="4"/>
              <w:jc w:val="both"/>
            </w:pPr>
            <w:r>
              <w:rPr>
                <w:rFonts w:ascii="仿宋_GB2312" w:hAnsi="仿宋_GB2312" w:eastAsia="仿宋_GB2312" w:cs="仿宋_GB2312"/>
                <w:sz w:val="18"/>
              </w:rPr>
              <w:t>71.提供轴扫和螺旋融合扫描功能。</w:t>
            </w:r>
          </w:p>
          <w:p w14:paraId="4C6C2035">
            <w:pPr>
              <w:pStyle w:val="4"/>
              <w:jc w:val="both"/>
            </w:pPr>
            <w:r>
              <w:rPr>
                <w:rFonts w:ascii="仿宋_GB2312" w:hAnsi="仿宋_GB2312" w:eastAsia="仿宋_GB2312" w:cs="仿宋_GB2312"/>
                <w:sz w:val="18"/>
              </w:rPr>
              <w:t>72.提供门控和非门控融合扫描功能。</w:t>
            </w:r>
          </w:p>
          <w:p w14:paraId="6789A88E">
            <w:pPr>
              <w:pStyle w:val="4"/>
              <w:jc w:val="both"/>
            </w:pPr>
            <w:r>
              <w:rPr>
                <w:rFonts w:ascii="仿宋_GB2312" w:hAnsi="仿宋_GB2312" w:eastAsia="仿宋_GB2312" w:cs="仿宋_GB2312"/>
                <w:sz w:val="18"/>
              </w:rPr>
              <w:t>73.最大扫描FOV≥50cm。</w:t>
            </w:r>
          </w:p>
          <w:p w14:paraId="3B2C8ED4">
            <w:pPr>
              <w:pStyle w:val="4"/>
              <w:jc w:val="both"/>
            </w:pPr>
            <w:r>
              <w:rPr>
                <w:rFonts w:ascii="仿宋_GB2312" w:hAnsi="仿宋_GB2312" w:eastAsia="仿宋_GB2312" w:cs="仿宋_GB2312"/>
                <w:sz w:val="18"/>
              </w:rPr>
              <w:t>74.重建FOV范围≥50cm。</w:t>
            </w:r>
          </w:p>
          <w:p w14:paraId="1E8320A2">
            <w:pPr>
              <w:pStyle w:val="4"/>
              <w:jc w:val="both"/>
            </w:pPr>
            <w:r>
              <w:rPr>
                <w:rFonts w:ascii="仿宋_GB2312" w:hAnsi="仿宋_GB2312" w:eastAsia="仿宋_GB2312" w:cs="仿宋_GB2312"/>
                <w:sz w:val="18"/>
              </w:rPr>
              <w:t>75.最大扩展重建FOV≥60cm。</w:t>
            </w:r>
          </w:p>
          <w:p w14:paraId="7FE32CE7">
            <w:pPr>
              <w:pStyle w:val="4"/>
              <w:jc w:val="both"/>
            </w:pPr>
            <w:r>
              <w:rPr>
                <w:rFonts w:ascii="仿宋_GB2312" w:hAnsi="仿宋_GB2312" w:eastAsia="仿宋_GB2312" w:cs="仿宋_GB2312"/>
                <w:sz w:val="18"/>
              </w:rPr>
              <w:t>76.最大图像重建矩阵≥1024x1024。</w:t>
            </w:r>
          </w:p>
          <w:p w14:paraId="61F12A5A">
            <w:pPr>
              <w:pStyle w:val="4"/>
              <w:jc w:val="both"/>
            </w:pPr>
            <w:r>
              <w:rPr>
                <w:rFonts w:ascii="仿宋_GB2312" w:hAnsi="仿宋_GB2312" w:eastAsia="仿宋_GB2312" w:cs="仿宋_GB2312"/>
                <w:sz w:val="18"/>
              </w:rPr>
              <w:t>77.最小CT值（非扩展）≤-1024HU。</w:t>
            </w:r>
          </w:p>
          <w:p w14:paraId="025D41F5">
            <w:pPr>
              <w:pStyle w:val="4"/>
              <w:jc w:val="both"/>
            </w:pPr>
            <w:r>
              <w:rPr>
                <w:rFonts w:ascii="仿宋_GB2312" w:hAnsi="仿宋_GB2312" w:eastAsia="仿宋_GB2312" w:cs="仿宋_GB2312"/>
                <w:sz w:val="18"/>
              </w:rPr>
              <w:t>78.最大CT值（非扩展）≥3072HU。</w:t>
            </w:r>
          </w:p>
          <w:p w14:paraId="32D783F7">
            <w:pPr>
              <w:pStyle w:val="4"/>
              <w:jc w:val="both"/>
            </w:pPr>
            <w:r>
              <w:rPr>
                <w:rFonts w:ascii="仿宋_GB2312" w:hAnsi="仿宋_GB2312" w:eastAsia="仿宋_GB2312" w:cs="仿宋_GB2312"/>
                <w:sz w:val="18"/>
              </w:rPr>
              <w:t>79.图像重建速度≥60幅/秒。</w:t>
            </w:r>
          </w:p>
          <w:p w14:paraId="791A2AC5">
            <w:pPr>
              <w:pStyle w:val="4"/>
              <w:jc w:val="both"/>
            </w:pPr>
            <w:r>
              <w:rPr>
                <w:rFonts w:ascii="仿宋_GB2312" w:hAnsi="仿宋_GB2312" w:eastAsia="仿宋_GB2312" w:cs="仿宋_GB2312"/>
                <w:sz w:val="18"/>
              </w:rPr>
              <w:t>80.X-Y平面空间分辨率 MTF 0%≥20 lp/cm。</w:t>
            </w:r>
          </w:p>
          <w:p w14:paraId="3660B5AF">
            <w:pPr>
              <w:pStyle w:val="4"/>
              <w:jc w:val="both"/>
            </w:pPr>
            <w:r>
              <w:rPr>
                <w:rFonts w:ascii="仿宋_GB2312" w:hAnsi="仿宋_GB2312" w:eastAsia="仿宋_GB2312" w:cs="仿宋_GB2312"/>
                <w:sz w:val="18"/>
              </w:rPr>
              <w:t>81.Z方向空间分辨率 MTF 0%≥20 lp/cm。</w:t>
            </w:r>
          </w:p>
          <w:p w14:paraId="15917696">
            <w:pPr>
              <w:pStyle w:val="4"/>
              <w:jc w:val="both"/>
            </w:pPr>
            <w:r>
              <w:rPr>
                <w:rFonts w:ascii="仿宋_GB2312" w:hAnsi="仿宋_GB2312" w:eastAsia="仿宋_GB2312" w:cs="仿宋_GB2312"/>
                <w:sz w:val="18"/>
              </w:rPr>
              <w:t>82.低对比度分辨率5mm@0.3%≤22mGy。</w:t>
            </w:r>
          </w:p>
          <w:p w14:paraId="00FA9DE5">
            <w:pPr>
              <w:pStyle w:val="4"/>
              <w:jc w:val="both"/>
            </w:pPr>
            <w:r>
              <w:rPr>
                <w:rFonts w:ascii="仿宋_GB2312" w:hAnsi="仿宋_GB2312" w:eastAsia="仿宋_GB2312" w:cs="仿宋_GB2312"/>
                <w:b/>
                <w:sz w:val="18"/>
              </w:rPr>
              <w:t>（八）剂量控制方案</w:t>
            </w:r>
          </w:p>
          <w:p w14:paraId="6265E881">
            <w:pPr>
              <w:pStyle w:val="4"/>
              <w:jc w:val="both"/>
            </w:pPr>
            <w:r>
              <w:rPr>
                <w:rFonts w:ascii="仿宋_GB2312" w:hAnsi="仿宋_GB2312" w:eastAsia="仿宋_GB2312" w:cs="仿宋_GB2312"/>
                <w:sz w:val="18"/>
              </w:rPr>
              <w:t>83.具备低剂量管理功能。</w:t>
            </w:r>
          </w:p>
          <w:p w14:paraId="22856EA9">
            <w:pPr>
              <w:pStyle w:val="4"/>
              <w:jc w:val="both"/>
            </w:pPr>
            <w:r>
              <w:rPr>
                <w:rFonts w:ascii="仿宋_GB2312" w:hAnsi="仿宋_GB2312" w:eastAsia="仿宋_GB2312" w:cs="仿宋_GB2312"/>
                <w:sz w:val="18"/>
              </w:rPr>
              <w:t>84.具备扫描剂量预估功能。</w:t>
            </w:r>
          </w:p>
          <w:p w14:paraId="2104D540">
            <w:pPr>
              <w:pStyle w:val="4"/>
              <w:jc w:val="both"/>
            </w:pPr>
            <w:r>
              <w:rPr>
                <w:rFonts w:ascii="仿宋_GB2312" w:hAnsi="仿宋_GB2312" w:eastAsia="仿宋_GB2312" w:cs="仿宋_GB2312"/>
                <w:sz w:val="18"/>
              </w:rPr>
              <w:t>85.具备剂量报告功能。</w:t>
            </w:r>
          </w:p>
          <w:p w14:paraId="581EBD0B">
            <w:pPr>
              <w:pStyle w:val="4"/>
              <w:jc w:val="both"/>
            </w:pPr>
            <w:r>
              <w:rPr>
                <w:rFonts w:ascii="仿宋_GB2312" w:hAnsi="仿宋_GB2312" w:eastAsia="仿宋_GB2312" w:cs="仿宋_GB2312"/>
                <w:sz w:val="18"/>
              </w:rPr>
              <w:t>86.具备扫描剂量监控预警平台。</w:t>
            </w:r>
          </w:p>
          <w:p w14:paraId="6B93EF49">
            <w:pPr>
              <w:pStyle w:val="4"/>
              <w:jc w:val="both"/>
            </w:pPr>
            <w:r>
              <w:rPr>
                <w:rFonts w:ascii="仿宋_GB2312" w:hAnsi="仿宋_GB2312" w:eastAsia="仿宋_GB2312" w:cs="仿宋_GB2312"/>
                <w:sz w:val="18"/>
              </w:rPr>
              <w:t>87.具备3D自动mA功能。</w:t>
            </w:r>
          </w:p>
          <w:p w14:paraId="5DD4C97D">
            <w:pPr>
              <w:pStyle w:val="4"/>
              <w:jc w:val="both"/>
            </w:pPr>
            <w:r>
              <w:rPr>
                <w:rFonts w:ascii="仿宋_GB2312" w:hAnsi="仿宋_GB2312" w:eastAsia="仿宋_GB2312" w:cs="仿宋_GB2312"/>
                <w:sz w:val="18"/>
              </w:rPr>
              <w:t>88.具备自动kV功能：根据定位相自动推荐最佳kV和mA。</w:t>
            </w:r>
          </w:p>
          <w:p w14:paraId="7226F30F">
            <w:pPr>
              <w:pStyle w:val="4"/>
              <w:jc w:val="both"/>
            </w:pPr>
            <w:r>
              <w:rPr>
                <w:rFonts w:ascii="仿宋_GB2312" w:hAnsi="仿宋_GB2312" w:eastAsia="仿宋_GB2312" w:cs="仿宋_GB2312"/>
                <w:sz w:val="18"/>
              </w:rPr>
              <w:t>89.具备70kV低剂量扫描模式。</w:t>
            </w:r>
          </w:p>
          <w:p w14:paraId="133DF4E8">
            <w:pPr>
              <w:pStyle w:val="4"/>
              <w:jc w:val="both"/>
            </w:pPr>
            <w:r>
              <w:rPr>
                <w:rFonts w:ascii="仿宋_GB2312" w:hAnsi="仿宋_GB2312" w:eastAsia="仿宋_GB2312" w:cs="仿宋_GB2312"/>
                <w:sz w:val="18"/>
              </w:rPr>
              <w:t>90.提供儿童低剂量协议。</w:t>
            </w:r>
          </w:p>
          <w:p w14:paraId="669912BA">
            <w:pPr>
              <w:pStyle w:val="4"/>
              <w:jc w:val="both"/>
            </w:pPr>
            <w:r>
              <w:rPr>
                <w:rFonts w:ascii="仿宋_GB2312" w:hAnsi="仿宋_GB2312" w:eastAsia="仿宋_GB2312" w:cs="仿宋_GB2312"/>
                <w:b/>
                <w:sz w:val="18"/>
              </w:rPr>
              <w:t>（九）基础临床应用软件</w:t>
            </w:r>
          </w:p>
          <w:p w14:paraId="3428B3C0">
            <w:pPr>
              <w:pStyle w:val="4"/>
              <w:jc w:val="both"/>
            </w:pPr>
            <w:r>
              <w:rPr>
                <w:rFonts w:ascii="仿宋_GB2312" w:hAnsi="仿宋_GB2312" w:eastAsia="仿宋_GB2312" w:cs="仿宋_GB2312"/>
                <w:sz w:val="18"/>
              </w:rPr>
              <w:t>91.具备多平面重建（MPR）。</w:t>
            </w:r>
          </w:p>
          <w:p w14:paraId="7539323B">
            <w:pPr>
              <w:pStyle w:val="4"/>
              <w:jc w:val="both"/>
            </w:pPr>
            <w:r>
              <w:rPr>
                <w:rFonts w:ascii="仿宋_GB2312" w:hAnsi="仿宋_GB2312" w:eastAsia="仿宋_GB2312" w:cs="仿宋_GB2312"/>
                <w:sz w:val="18"/>
              </w:rPr>
              <w:t>92.具备最大密度投影（MIP）。</w:t>
            </w:r>
          </w:p>
          <w:p w14:paraId="1B56E0DB">
            <w:pPr>
              <w:pStyle w:val="4"/>
              <w:jc w:val="both"/>
            </w:pPr>
            <w:r>
              <w:rPr>
                <w:rFonts w:ascii="仿宋_GB2312" w:hAnsi="仿宋_GB2312" w:eastAsia="仿宋_GB2312" w:cs="仿宋_GB2312"/>
                <w:sz w:val="18"/>
              </w:rPr>
              <w:t>93.具备最小密度投影（MinP）。</w:t>
            </w:r>
          </w:p>
          <w:p w14:paraId="4E0AB569">
            <w:pPr>
              <w:pStyle w:val="4"/>
              <w:jc w:val="both"/>
            </w:pPr>
            <w:r>
              <w:rPr>
                <w:rFonts w:ascii="仿宋_GB2312" w:hAnsi="仿宋_GB2312" w:eastAsia="仿宋_GB2312" w:cs="仿宋_GB2312"/>
                <w:sz w:val="18"/>
              </w:rPr>
              <w:t>94.具备曲面重建（CPR）。</w:t>
            </w:r>
          </w:p>
          <w:p w14:paraId="4155C484">
            <w:pPr>
              <w:pStyle w:val="4"/>
              <w:jc w:val="both"/>
            </w:pPr>
            <w:r>
              <w:rPr>
                <w:rFonts w:ascii="仿宋_GB2312" w:hAnsi="仿宋_GB2312" w:eastAsia="仿宋_GB2312" w:cs="仿宋_GB2312"/>
                <w:sz w:val="18"/>
              </w:rPr>
              <w:t>95.具备容积三维重建（VR）。</w:t>
            </w:r>
          </w:p>
          <w:p w14:paraId="20767559">
            <w:pPr>
              <w:pStyle w:val="4"/>
              <w:jc w:val="both"/>
            </w:pPr>
            <w:r>
              <w:rPr>
                <w:rFonts w:ascii="仿宋_GB2312" w:hAnsi="仿宋_GB2312" w:eastAsia="仿宋_GB2312" w:cs="仿宋_GB2312"/>
                <w:sz w:val="18"/>
              </w:rPr>
              <w:t>96.具备区域生长。</w:t>
            </w:r>
          </w:p>
          <w:p w14:paraId="1039CBBA">
            <w:pPr>
              <w:pStyle w:val="4"/>
              <w:jc w:val="both"/>
            </w:pPr>
            <w:r>
              <w:rPr>
                <w:rFonts w:ascii="仿宋_GB2312" w:hAnsi="仿宋_GB2312" w:eastAsia="仿宋_GB2312" w:cs="仿宋_GB2312"/>
                <w:sz w:val="18"/>
              </w:rPr>
              <w:t>97.具备表面重建（SSD）。</w:t>
            </w:r>
          </w:p>
          <w:p w14:paraId="1D45948D">
            <w:pPr>
              <w:pStyle w:val="4"/>
              <w:jc w:val="both"/>
            </w:pPr>
            <w:r>
              <w:rPr>
                <w:rFonts w:ascii="仿宋_GB2312" w:hAnsi="仿宋_GB2312" w:eastAsia="仿宋_GB2312" w:cs="仿宋_GB2312"/>
                <w:sz w:val="18"/>
              </w:rPr>
              <w:t>98.提供容积三维重建模板≥5种。</w:t>
            </w:r>
          </w:p>
          <w:p w14:paraId="4BC328E7">
            <w:pPr>
              <w:pStyle w:val="4"/>
              <w:jc w:val="both"/>
            </w:pPr>
            <w:r>
              <w:rPr>
                <w:rFonts w:ascii="仿宋_GB2312" w:hAnsi="仿宋_GB2312" w:eastAsia="仿宋_GB2312" w:cs="仿宋_GB2312"/>
                <w:sz w:val="18"/>
              </w:rPr>
              <w:t>99.具备三维仿真内窥镜显示功能。</w:t>
            </w:r>
          </w:p>
          <w:p w14:paraId="54AC73C3">
            <w:pPr>
              <w:pStyle w:val="4"/>
              <w:jc w:val="both"/>
            </w:pPr>
            <w:r>
              <w:rPr>
                <w:rFonts w:ascii="仿宋_GB2312" w:hAnsi="仿宋_GB2312" w:eastAsia="仿宋_GB2312" w:cs="仿宋_GB2312"/>
                <w:sz w:val="18"/>
              </w:rPr>
              <w:t>100.具备图像剪影功能。</w:t>
            </w:r>
          </w:p>
          <w:p w14:paraId="25930214">
            <w:pPr>
              <w:pStyle w:val="4"/>
              <w:jc w:val="both"/>
            </w:pPr>
            <w:r>
              <w:rPr>
                <w:rFonts w:ascii="仿宋_GB2312" w:hAnsi="仿宋_GB2312" w:eastAsia="仿宋_GB2312" w:cs="仿宋_GB2312"/>
                <w:sz w:val="18"/>
              </w:rPr>
              <w:t>101.具备电影模式图像浏览功能。</w:t>
            </w:r>
          </w:p>
          <w:p w14:paraId="711B67DD">
            <w:pPr>
              <w:pStyle w:val="4"/>
              <w:jc w:val="both"/>
            </w:pPr>
            <w:r>
              <w:rPr>
                <w:rFonts w:ascii="仿宋_GB2312" w:hAnsi="仿宋_GB2312" w:eastAsia="仿宋_GB2312" w:cs="仿宋_GB2312"/>
                <w:sz w:val="18"/>
              </w:rPr>
              <w:t>102.具备组织裁剪功能。</w:t>
            </w:r>
          </w:p>
          <w:p w14:paraId="158CE1DE">
            <w:pPr>
              <w:pStyle w:val="4"/>
              <w:jc w:val="both"/>
            </w:pPr>
            <w:r>
              <w:rPr>
                <w:rFonts w:ascii="仿宋_GB2312" w:hAnsi="仿宋_GB2312" w:eastAsia="仿宋_GB2312" w:cs="仿宋_GB2312"/>
                <w:sz w:val="18"/>
              </w:rPr>
              <w:t>103.可随扫描曝光进行实时MPR图像预览。</w:t>
            </w:r>
          </w:p>
          <w:p w14:paraId="098E6D88">
            <w:pPr>
              <w:pStyle w:val="4"/>
              <w:jc w:val="both"/>
            </w:pPr>
            <w:r>
              <w:rPr>
                <w:rFonts w:ascii="仿宋_GB2312" w:hAnsi="仿宋_GB2312" w:eastAsia="仿宋_GB2312" w:cs="仿宋_GB2312"/>
                <w:sz w:val="18"/>
              </w:rPr>
              <w:t>104.可随扫描曝光进行实时VR图像预览。</w:t>
            </w:r>
          </w:p>
          <w:p w14:paraId="06E4EEA4">
            <w:pPr>
              <w:pStyle w:val="4"/>
              <w:jc w:val="both"/>
            </w:pPr>
            <w:r>
              <w:rPr>
                <w:rFonts w:ascii="仿宋_GB2312" w:hAnsi="仿宋_GB2312" w:eastAsia="仿宋_GB2312" w:cs="仿宋_GB2312"/>
                <w:sz w:val="18"/>
              </w:rPr>
              <w:t>105.具备多期增强扫描功能。</w:t>
            </w:r>
          </w:p>
          <w:p w14:paraId="01B94D6C">
            <w:pPr>
              <w:pStyle w:val="4"/>
              <w:jc w:val="both"/>
            </w:pPr>
            <w:r>
              <w:rPr>
                <w:rFonts w:ascii="仿宋_GB2312" w:hAnsi="仿宋_GB2312" w:eastAsia="仿宋_GB2312" w:cs="仿宋_GB2312"/>
                <w:sz w:val="18"/>
              </w:rPr>
              <w:t>106.具备CTA血管造影功能。</w:t>
            </w:r>
          </w:p>
          <w:p w14:paraId="1A6ADE92">
            <w:pPr>
              <w:pStyle w:val="4"/>
              <w:jc w:val="both"/>
            </w:pPr>
            <w:r>
              <w:rPr>
                <w:rFonts w:ascii="仿宋_GB2312" w:hAnsi="仿宋_GB2312" w:eastAsia="仿宋_GB2312" w:cs="仿宋_GB2312"/>
                <w:sz w:val="18"/>
              </w:rPr>
              <w:t>107.具备CTU尿路造影功能。</w:t>
            </w:r>
          </w:p>
          <w:p w14:paraId="4312F077">
            <w:pPr>
              <w:pStyle w:val="4"/>
              <w:jc w:val="both"/>
            </w:pPr>
            <w:r>
              <w:rPr>
                <w:rFonts w:ascii="仿宋_GB2312" w:hAnsi="仿宋_GB2312" w:eastAsia="仿宋_GB2312" w:cs="仿宋_GB2312"/>
                <w:sz w:val="18"/>
              </w:rPr>
              <w:t>108.具备造影剂自动跟踪功能。</w:t>
            </w:r>
          </w:p>
          <w:p w14:paraId="483460F6">
            <w:pPr>
              <w:pStyle w:val="4"/>
              <w:jc w:val="both"/>
            </w:pPr>
            <w:r>
              <w:rPr>
                <w:rFonts w:ascii="仿宋_GB2312" w:hAnsi="仿宋_GB2312" w:eastAsia="仿宋_GB2312" w:cs="仿宋_GB2312"/>
                <w:sz w:val="18"/>
              </w:rPr>
              <w:t>109.具备小剂量团注跟踪测试功能。</w:t>
            </w:r>
          </w:p>
          <w:p w14:paraId="4EFD84A0">
            <w:pPr>
              <w:pStyle w:val="4"/>
              <w:jc w:val="both"/>
            </w:pPr>
            <w:r>
              <w:rPr>
                <w:rFonts w:ascii="仿宋_GB2312" w:hAnsi="仿宋_GB2312" w:eastAsia="仿宋_GB2312" w:cs="仿宋_GB2312"/>
                <w:sz w:val="18"/>
              </w:rPr>
              <w:t>110.具备脑出血测量功能。</w:t>
            </w:r>
          </w:p>
          <w:p w14:paraId="5AB44973">
            <w:pPr>
              <w:pStyle w:val="4"/>
              <w:jc w:val="both"/>
            </w:pPr>
            <w:r>
              <w:rPr>
                <w:rFonts w:ascii="仿宋_GB2312" w:hAnsi="仿宋_GB2312" w:eastAsia="仿宋_GB2312" w:cs="仿宋_GB2312"/>
                <w:sz w:val="18"/>
              </w:rPr>
              <w:t>111.具备脑容积测量功能。</w:t>
            </w:r>
          </w:p>
          <w:p w14:paraId="125C96D4">
            <w:pPr>
              <w:pStyle w:val="4"/>
              <w:jc w:val="both"/>
            </w:pPr>
            <w:r>
              <w:rPr>
                <w:rFonts w:ascii="仿宋_GB2312" w:hAnsi="仿宋_GB2312" w:eastAsia="仿宋_GB2312" w:cs="仿宋_GB2312"/>
                <w:sz w:val="18"/>
              </w:rPr>
              <w:t>112.具备齿科全景图。</w:t>
            </w:r>
          </w:p>
          <w:p w14:paraId="0E33B758">
            <w:pPr>
              <w:pStyle w:val="4"/>
              <w:jc w:val="both"/>
            </w:pPr>
            <w:r>
              <w:rPr>
                <w:rFonts w:ascii="仿宋_GB2312" w:hAnsi="仿宋_GB2312" w:eastAsia="仿宋_GB2312" w:cs="仿宋_GB2312"/>
                <w:sz w:val="18"/>
              </w:rPr>
              <w:t>113.具备齿科剖面图。</w:t>
            </w:r>
          </w:p>
          <w:p w14:paraId="7B5C4940">
            <w:pPr>
              <w:pStyle w:val="4"/>
              <w:jc w:val="both"/>
            </w:pPr>
            <w:r>
              <w:rPr>
                <w:rFonts w:ascii="仿宋_GB2312" w:hAnsi="仿宋_GB2312" w:eastAsia="仿宋_GB2312" w:cs="仿宋_GB2312"/>
                <w:sz w:val="18"/>
              </w:rPr>
              <w:t>114.具备高级融合软件包。</w:t>
            </w:r>
          </w:p>
          <w:p w14:paraId="74A1B716">
            <w:pPr>
              <w:pStyle w:val="4"/>
              <w:jc w:val="both"/>
            </w:pPr>
            <w:r>
              <w:rPr>
                <w:rFonts w:ascii="仿宋_GB2312" w:hAnsi="仿宋_GB2312" w:eastAsia="仿宋_GB2312" w:cs="仿宋_GB2312"/>
                <w:sz w:val="18"/>
              </w:rPr>
              <w:t>115.具备肿瘤评估后处理软件</w:t>
            </w:r>
          </w:p>
          <w:p w14:paraId="1F7DE1E2">
            <w:pPr>
              <w:pStyle w:val="4"/>
              <w:jc w:val="both"/>
            </w:pPr>
            <w:r>
              <w:rPr>
                <w:rFonts w:ascii="仿宋_GB2312" w:hAnsi="仿宋_GB2312" w:eastAsia="仿宋_GB2312" w:cs="仿宋_GB2312"/>
                <w:sz w:val="18"/>
              </w:rPr>
              <w:t>（十）头颈部血管分析后处理软件</w:t>
            </w:r>
          </w:p>
          <w:p w14:paraId="19E0299A">
            <w:pPr>
              <w:pStyle w:val="4"/>
              <w:jc w:val="both"/>
            </w:pPr>
            <w:r>
              <w:rPr>
                <w:rFonts w:ascii="仿宋_GB2312" w:hAnsi="仿宋_GB2312" w:eastAsia="仿宋_GB2312" w:cs="仿宋_GB2312"/>
                <w:sz w:val="18"/>
              </w:rPr>
              <w:t>116.头颈部血管一键提取，无需平扫数据。</w:t>
            </w:r>
          </w:p>
          <w:p w14:paraId="761CC8CC">
            <w:pPr>
              <w:pStyle w:val="4"/>
              <w:jc w:val="both"/>
            </w:pPr>
            <w:r>
              <w:rPr>
                <w:rFonts w:ascii="仿宋_GB2312" w:hAnsi="仿宋_GB2312" w:eastAsia="仿宋_GB2312" w:cs="仿宋_GB2312"/>
                <w:sz w:val="18"/>
              </w:rPr>
              <w:t>117.支持头颈部DSA剪影去骨。</w:t>
            </w:r>
          </w:p>
          <w:p w14:paraId="0EE4A4D0">
            <w:pPr>
              <w:pStyle w:val="4"/>
              <w:jc w:val="both"/>
            </w:pPr>
            <w:r>
              <w:rPr>
                <w:rFonts w:ascii="仿宋_GB2312" w:hAnsi="仿宋_GB2312" w:eastAsia="仿宋_GB2312" w:cs="仿宋_GB2312"/>
                <w:sz w:val="18"/>
              </w:rPr>
              <w:t>118.支持一键分割动脉瘤。</w:t>
            </w:r>
          </w:p>
          <w:p w14:paraId="0599F764">
            <w:pPr>
              <w:pStyle w:val="4"/>
              <w:jc w:val="both"/>
            </w:pPr>
            <w:r>
              <w:rPr>
                <w:rFonts w:ascii="仿宋_GB2312" w:hAnsi="仿宋_GB2312" w:eastAsia="仿宋_GB2312" w:cs="仿宋_GB2312"/>
                <w:sz w:val="18"/>
              </w:rPr>
              <w:t>119.支持一键提取动脉瘤。</w:t>
            </w:r>
          </w:p>
          <w:p w14:paraId="7D1377C6">
            <w:pPr>
              <w:pStyle w:val="4"/>
              <w:jc w:val="both"/>
            </w:pPr>
            <w:r>
              <w:rPr>
                <w:rFonts w:ascii="仿宋_GB2312" w:hAnsi="仿宋_GB2312" w:eastAsia="仿宋_GB2312" w:cs="仿宋_GB2312"/>
                <w:sz w:val="18"/>
              </w:rPr>
              <w:t>120.支持动脉瘤体积、截面积、直径自动计算。</w:t>
            </w:r>
          </w:p>
          <w:p w14:paraId="74FD4648">
            <w:pPr>
              <w:pStyle w:val="4"/>
              <w:jc w:val="both"/>
            </w:pPr>
            <w:r>
              <w:rPr>
                <w:rFonts w:ascii="仿宋_GB2312" w:hAnsi="仿宋_GB2312" w:eastAsia="仿宋_GB2312" w:cs="仿宋_GB2312"/>
                <w:sz w:val="18"/>
              </w:rPr>
              <w:t>121.支持自动去除静脉窦。</w:t>
            </w:r>
          </w:p>
          <w:p w14:paraId="4B270CCF">
            <w:pPr>
              <w:pStyle w:val="4"/>
              <w:jc w:val="both"/>
            </w:pPr>
            <w:r>
              <w:rPr>
                <w:rFonts w:ascii="仿宋_GB2312" w:hAnsi="仿宋_GB2312" w:eastAsia="仿宋_GB2312" w:cs="仿宋_GB2312"/>
                <w:sz w:val="18"/>
              </w:rPr>
              <w:t>122.支持通过多点追踪、管径轮廓编辑、血管/骨区域生长对血管进行编辑。</w:t>
            </w:r>
          </w:p>
          <w:p w14:paraId="3FCED918">
            <w:pPr>
              <w:pStyle w:val="4"/>
              <w:jc w:val="both"/>
            </w:pPr>
            <w:r>
              <w:rPr>
                <w:rFonts w:ascii="仿宋_GB2312" w:hAnsi="仿宋_GB2312" w:eastAsia="仿宋_GB2312" w:cs="仿宋_GB2312"/>
                <w:sz w:val="18"/>
              </w:rPr>
              <w:t>123.支持中心线自动提取、中心线追踪、中心线编辑、显示/隐藏。</w:t>
            </w:r>
          </w:p>
          <w:p w14:paraId="2CB55401">
            <w:pPr>
              <w:pStyle w:val="4"/>
              <w:jc w:val="both"/>
            </w:pPr>
            <w:r>
              <w:rPr>
                <w:rFonts w:ascii="仿宋_GB2312" w:hAnsi="仿宋_GB2312" w:eastAsia="仿宋_GB2312" w:cs="仿宋_GB2312"/>
                <w:sz w:val="18"/>
              </w:rPr>
              <w:t>124.支持对血管狭窄异常进行手动标记。</w:t>
            </w:r>
          </w:p>
          <w:p w14:paraId="6F958A2B">
            <w:pPr>
              <w:pStyle w:val="4"/>
              <w:jc w:val="both"/>
            </w:pPr>
            <w:r>
              <w:rPr>
                <w:rFonts w:ascii="仿宋_GB2312" w:hAnsi="仿宋_GB2312" w:eastAsia="仿宋_GB2312" w:cs="仿宋_GB2312"/>
                <w:sz w:val="18"/>
              </w:rPr>
              <w:t>125.支持狭窄程度计算：参考面选取、面积、直径、狭窄率。</w:t>
            </w:r>
          </w:p>
          <w:p w14:paraId="4383286A">
            <w:pPr>
              <w:pStyle w:val="4"/>
              <w:jc w:val="both"/>
            </w:pPr>
            <w:r>
              <w:rPr>
                <w:rFonts w:ascii="仿宋_GB2312" w:hAnsi="仿宋_GB2312" w:eastAsia="仿宋_GB2312" w:cs="仿宋_GB2312"/>
                <w:sz w:val="18"/>
              </w:rPr>
              <w:t>126.支持血管多参数计算：长度、直径、面积、角度。</w:t>
            </w:r>
          </w:p>
          <w:p w14:paraId="51CC9FDC">
            <w:pPr>
              <w:pStyle w:val="4"/>
              <w:jc w:val="both"/>
            </w:pPr>
            <w:r>
              <w:rPr>
                <w:rFonts w:ascii="仿宋_GB2312" w:hAnsi="仿宋_GB2312" w:eastAsia="仿宋_GB2312" w:cs="仿宋_GB2312"/>
                <w:b/>
                <w:sz w:val="18"/>
              </w:rPr>
              <w:t>（十一）心脏血管成像及后处理软件</w:t>
            </w:r>
          </w:p>
          <w:p w14:paraId="149B4E47">
            <w:pPr>
              <w:pStyle w:val="4"/>
              <w:jc w:val="both"/>
            </w:pPr>
            <w:r>
              <w:rPr>
                <w:rFonts w:ascii="仿宋_GB2312" w:hAnsi="仿宋_GB2312" w:eastAsia="仿宋_GB2312" w:cs="仿宋_GB2312"/>
                <w:sz w:val="18"/>
              </w:rPr>
              <w:t>127.零键式心脏工作流，自动完成冠脉束提取和分析。</w:t>
            </w:r>
          </w:p>
          <w:p w14:paraId="3091257D">
            <w:pPr>
              <w:pStyle w:val="4"/>
              <w:jc w:val="both"/>
            </w:pPr>
            <w:r>
              <w:rPr>
                <w:rFonts w:ascii="仿宋_GB2312" w:hAnsi="仿宋_GB2312" w:eastAsia="仿宋_GB2312" w:cs="仿宋_GB2312"/>
                <w:sz w:val="18"/>
              </w:rPr>
              <w:t>128.具备心脏全自动分析。</w:t>
            </w:r>
          </w:p>
          <w:p w14:paraId="76891223">
            <w:pPr>
              <w:pStyle w:val="4"/>
              <w:jc w:val="both"/>
            </w:pPr>
            <w:r>
              <w:rPr>
                <w:rFonts w:ascii="仿宋_GB2312" w:hAnsi="仿宋_GB2312" w:eastAsia="仿宋_GB2312" w:cs="仿宋_GB2312"/>
                <w:sz w:val="18"/>
              </w:rPr>
              <w:t>129.具备冠状动脉树自动提取。</w:t>
            </w:r>
          </w:p>
          <w:p w14:paraId="0AAAC73C">
            <w:pPr>
              <w:pStyle w:val="4"/>
              <w:jc w:val="both"/>
            </w:pPr>
            <w:r>
              <w:rPr>
                <w:rFonts w:ascii="仿宋_GB2312" w:hAnsi="仿宋_GB2312" w:eastAsia="仿宋_GB2312" w:cs="仿宋_GB2312"/>
                <w:sz w:val="18"/>
              </w:rPr>
              <w:t>130.具备冠状动脉名称自动标识。</w:t>
            </w:r>
          </w:p>
          <w:p w14:paraId="11363093">
            <w:pPr>
              <w:pStyle w:val="4"/>
              <w:jc w:val="both"/>
            </w:pPr>
            <w:r>
              <w:rPr>
                <w:rFonts w:ascii="仿宋_GB2312" w:hAnsi="仿宋_GB2312" w:eastAsia="仿宋_GB2312" w:cs="仿宋_GB2312"/>
                <w:sz w:val="18"/>
              </w:rPr>
              <w:t>131.具备冠状动脉长度。</w:t>
            </w:r>
          </w:p>
          <w:p w14:paraId="4D7DB950">
            <w:pPr>
              <w:pStyle w:val="4"/>
              <w:jc w:val="both"/>
            </w:pPr>
            <w:r>
              <w:rPr>
                <w:rFonts w:ascii="仿宋_GB2312" w:hAnsi="仿宋_GB2312" w:eastAsia="仿宋_GB2312" w:cs="仿宋_GB2312"/>
                <w:sz w:val="18"/>
              </w:rPr>
              <w:t>132.具备冠脉横断面积测量。</w:t>
            </w:r>
          </w:p>
          <w:p w14:paraId="7B668730">
            <w:pPr>
              <w:pStyle w:val="4"/>
              <w:jc w:val="both"/>
            </w:pPr>
            <w:r>
              <w:rPr>
                <w:rFonts w:ascii="仿宋_GB2312" w:hAnsi="仿宋_GB2312" w:eastAsia="仿宋_GB2312" w:cs="仿宋_GB2312"/>
                <w:sz w:val="18"/>
              </w:rPr>
              <w:t>133.具备冠脉狭窄度测量。</w:t>
            </w:r>
          </w:p>
          <w:p w14:paraId="03A3689A">
            <w:pPr>
              <w:pStyle w:val="4"/>
              <w:jc w:val="both"/>
            </w:pPr>
            <w:r>
              <w:rPr>
                <w:rFonts w:ascii="仿宋_GB2312" w:hAnsi="仿宋_GB2312" w:eastAsia="仿宋_GB2312" w:cs="仿宋_GB2312"/>
                <w:sz w:val="18"/>
              </w:rPr>
              <w:t>134.具备冠状斑块定性定量分析。</w:t>
            </w:r>
          </w:p>
          <w:p w14:paraId="649A14CC">
            <w:pPr>
              <w:pStyle w:val="4"/>
              <w:jc w:val="both"/>
            </w:pPr>
            <w:r>
              <w:rPr>
                <w:rFonts w:ascii="仿宋_GB2312" w:hAnsi="仿宋_GB2312" w:eastAsia="仿宋_GB2312" w:cs="仿宋_GB2312"/>
                <w:sz w:val="18"/>
              </w:rPr>
              <w:t>135.具备冠脉斑块体积定量分析。</w:t>
            </w:r>
          </w:p>
          <w:p w14:paraId="31F32BF5">
            <w:pPr>
              <w:pStyle w:val="4"/>
              <w:jc w:val="both"/>
            </w:pPr>
            <w:r>
              <w:rPr>
                <w:rFonts w:ascii="仿宋_GB2312" w:hAnsi="仿宋_GB2312" w:eastAsia="仿宋_GB2312" w:cs="仿宋_GB2312"/>
                <w:sz w:val="18"/>
              </w:rPr>
              <w:t>136.具备类血管内超声功能。</w:t>
            </w:r>
          </w:p>
          <w:p w14:paraId="0AF541EC">
            <w:pPr>
              <w:pStyle w:val="4"/>
              <w:jc w:val="both"/>
            </w:pPr>
            <w:r>
              <w:rPr>
                <w:rFonts w:ascii="仿宋_GB2312" w:hAnsi="仿宋_GB2312" w:eastAsia="仿宋_GB2312" w:cs="仿宋_GB2312"/>
                <w:sz w:val="18"/>
              </w:rPr>
              <w:t>137.具备多期相重建。</w:t>
            </w:r>
          </w:p>
          <w:p w14:paraId="5AF13D25">
            <w:pPr>
              <w:pStyle w:val="4"/>
              <w:jc w:val="both"/>
            </w:pPr>
            <w:r>
              <w:rPr>
                <w:rFonts w:ascii="仿宋_GB2312" w:hAnsi="仿宋_GB2312" w:eastAsia="仿宋_GB2312" w:cs="仿宋_GB2312"/>
                <w:sz w:val="18"/>
              </w:rPr>
              <w:t>138.支持瓣膜快速定位。</w:t>
            </w:r>
          </w:p>
          <w:p w14:paraId="68CD2A32">
            <w:pPr>
              <w:pStyle w:val="4"/>
              <w:jc w:val="both"/>
            </w:pPr>
            <w:r>
              <w:rPr>
                <w:rFonts w:ascii="仿宋_GB2312" w:hAnsi="仿宋_GB2312" w:eastAsia="仿宋_GB2312" w:cs="仿宋_GB2312"/>
                <w:sz w:val="18"/>
              </w:rPr>
              <w:t>139.支持腔室结果编辑。</w:t>
            </w:r>
          </w:p>
          <w:p w14:paraId="1431CEC4">
            <w:pPr>
              <w:pStyle w:val="4"/>
              <w:jc w:val="both"/>
            </w:pPr>
            <w:r>
              <w:rPr>
                <w:rFonts w:ascii="仿宋_GB2312" w:hAnsi="仿宋_GB2312" w:eastAsia="仿宋_GB2312" w:cs="仿宋_GB2312"/>
                <w:sz w:val="18"/>
              </w:rPr>
              <w:t>140.支持长短轴编辑。</w:t>
            </w:r>
          </w:p>
          <w:p w14:paraId="71CAC2C0">
            <w:pPr>
              <w:pStyle w:val="4"/>
              <w:jc w:val="both"/>
            </w:pPr>
            <w:r>
              <w:rPr>
                <w:rFonts w:ascii="仿宋_GB2312" w:hAnsi="仿宋_GB2312" w:eastAsia="仿宋_GB2312" w:cs="仿宋_GB2312"/>
                <w:sz w:val="18"/>
              </w:rPr>
              <w:t>141.支持心室参数计算。</w:t>
            </w:r>
          </w:p>
          <w:p w14:paraId="314DA128">
            <w:pPr>
              <w:pStyle w:val="4"/>
              <w:jc w:val="both"/>
            </w:pPr>
            <w:r>
              <w:rPr>
                <w:rFonts w:ascii="仿宋_GB2312" w:hAnsi="仿宋_GB2312" w:eastAsia="仿宋_GB2312" w:cs="仿宋_GB2312"/>
                <w:sz w:val="18"/>
              </w:rPr>
              <w:t>142.支持心房参数计算。</w:t>
            </w:r>
          </w:p>
          <w:p w14:paraId="7F8E6223">
            <w:pPr>
              <w:pStyle w:val="4"/>
              <w:jc w:val="both"/>
            </w:pPr>
            <w:r>
              <w:rPr>
                <w:rFonts w:ascii="仿宋_GB2312" w:hAnsi="仿宋_GB2312" w:eastAsia="仿宋_GB2312" w:cs="仿宋_GB2312"/>
                <w:sz w:val="18"/>
              </w:rPr>
              <w:t>143.支持自动标记心肌。</w:t>
            </w:r>
          </w:p>
          <w:p w14:paraId="289DD98D">
            <w:pPr>
              <w:pStyle w:val="4"/>
              <w:jc w:val="both"/>
            </w:pPr>
            <w:r>
              <w:rPr>
                <w:rFonts w:ascii="仿宋_GB2312" w:hAnsi="仿宋_GB2312" w:eastAsia="仿宋_GB2312" w:cs="仿宋_GB2312"/>
                <w:sz w:val="18"/>
              </w:rPr>
              <w:t>144.支持牛眼图显示室壁运动位移、厚度。</w:t>
            </w:r>
          </w:p>
          <w:p w14:paraId="646768EA">
            <w:pPr>
              <w:pStyle w:val="4"/>
              <w:jc w:val="both"/>
            </w:pPr>
            <w:r>
              <w:rPr>
                <w:rFonts w:ascii="仿宋_GB2312" w:hAnsi="仿宋_GB2312" w:eastAsia="仿宋_GB2312" w:cs="仿宋_GB2312"/>
                <w:sz w:val="18"/>
              </w:rPr>
              <w:t>145.支持电影播放心脏多时相运动。</w:t>
            </w:r>
          </w:p>
          <w:p w14:paraId="2C4650E6">
            <w:pPr>
              <w:pStyle w:val="4"/>
              <w:jc w:val="both"/>
            </w:pPr>
            <w:r>
              <w:rPr>
                <w:rFonts w:ascii="仿宋_GB2312" w:hAnsi="仿宋_GB2312" w:eastAsia="仿宋_GB2312" w:cs="仿宋_GB2312"/>
                <w:sz w:val="18"/>
              </w:rPr>
              <w:t>146.支持标记并以伪彩区分钙化点。</w:t>
            </w:r>
          </w:p>
          <w:p w14:paraId="63527C40">
            <w:pPr>
              <w:pStyle w:val="4"/>
              <w:jc w:val="both"/>
            </w:pPr>
            <w:r>
              <w:rPr>
                <w:rFonts w:ascii="仿宋_GB2312" w:hAnsi="仿宋_GB2312" w:eastAsia="仿宋_GB2312" w:cs="仿宋_GB2312"/>
                <w:sz w:val="18"/>
              </w:rPr>
              <w:t>147.支持钙化点修改，支持用户确认或重命名钙化点。</w:t>
            </w:r>
          </w:p>
          <w:p w14:paraId="40668119">
            <w:pPr>
              <w:pStyle w:val="4"/>
              <w:jc w:val="both"/>
            </w:pPr>
            <w:r>
              <w:rPr>
                <w:rFonts w:ascii="仿宋_GB2312" w:hAnsi="仿宋_GB2312" w:eastAsia="仿宋_GB2312" w:cs="仿宋_GB2312"/>
                <w:sz w:val="18"/>
              </w:rPr>
              <w:t>148.支持钙化点增加。</w:t>
            </w:r>
          </w:p>
          <w:p w14:paraId="2C4FF8C1">
            <w:pPr>
              <w:pStyle w:val="4"/>
              <w:jc w:val="both"/>
            </w:pPr>
            <w:r>
              <w:rPr>
                <w:rFonts w:ascii="仿宋_GB2312" w:hAnsi="仿宋_GB2312" w:eastAsia="仿宋_GB2312" w:cs="仿宋_GB2312"/>
                <w:sz w:val="18"/>
              </w:rPr>
              <w:t>149.以质量积分计算钙化积分。</w:t>
            </w:r>
          </w:p>
          <w:p w14:paraId="5845CE17">
            <w:pPr>
              <w:pStyle w:val="4"/>
              <w:jc w:val="both"/>
            </w:pPr>
            <w:r>
              <w:rPr>
                <w:rFonts w:ascii="仿宋_GB2312" w:hAnsi="仿宋_GB2312" w:eastAsia="仿宋_GB2312" w:cs="仿宋_GB2312"/>
                <w:sz w:val="18"/>
              </w:rPr>
              <w:t>150.以agatston积分计算钙化积分。</w:t>
            </w:r>
          </w:p>
          <w:p w14:paraId="79D86B28">
            <w:pPr>
              <w:pStyle w:val="4"/>
              <w:jc w:val="both"/>
            </w:pPr>
            <w:r>
              <w:rPr>
                <w:rFonts w:ascii="仿宋_GB2312" w:hAnsi="仿宋_GB2312" w:eastAsia="仿宋_GB2312" w:cs="仿宋_GB2312"/>
                <w:sz w:val="18"/>
              </w:rPr>
              <w:t>151.以体积积分计算钙化积分。</w:t>
            </w:r>
          </w:p>
          <w:p w14:paraId="226FBE0D">
            <w:pPr>
              <w:pStyle w:val="4"/>
              <w:jc w:val="both"/>
            </w:pPr>
            <w:r>
              <w:rPr>
                <w:rFonts w:ascii="仿宋_GB2312" w:hAnsi="仿宋_GB2312" w:eastAsia="仿宋_GB2312" w:cs="仿宋_GB2312"/>
                <w:sz w:val="18"/>
              </w:rPr>
              <w:t>152.支持快速保存功能。</w:t>
            </w:r>
          </w:p>
          <w:p w14:paraId="420BEC08">
            <w:pPr>
              <w:pStyle w:val="4"/>
              <w:jc w:val="both"/>
            </w:pPr>
            <w:r>
              <w:rPr>
                <w:rFonts w:ascii="仿宋_GB2312" w:hAnsi="仿宋_GB2312" w:eastAsia="仿宋_GB2312" w:cs="仿宋_GB2312"/>
                <w:sz w:val="18"/>
              </w:rPr>
              <w:t>153.高级后处理结果一键发送到结构化报告。</w:t>
            </w:r>
          </w:p>
          <w:p w14:paraId="1282F2DB">
            <w:pPr>
              <w:pStyle w:val="4"/>
              <w:jc w:val="both"/>
            </w:pPr>
            <w:r>
              <w:rPr>
                <w:rFonts w:ascii="仿宋_GB2312" w:hAnsi="仿宋_GB2312" w:eastAsia="仿宋_GB2312" w:cs="仿宋_GB2312"/>
                <w:b/>
                <w:sz w:val="18"/>
              </w:rPr>
              <w:t>（十二）体部血管分析后处理软件</w:t>
            </w:r>
          </w:p>
          <w:p w14:paraId="209866F5">
            <w:pPr>
              <w:pStyle w:val="4"/>
              <w:jc w:val="both"/>
            </w:pPr>
            <w:r>
              <w:rPr>
                <w:rFonts w:ascii="仿宋_GB2312" w:hAnsi="仿宋_GB2312" w:eastAsia="仿宋_GB2312" w:cs="仿宋_GB2312"/>
                <w:sz w:val="18"/>
              </w:rPr>
              <w:t>154.体部血管一键提取，无需平扫数据。</w:t>
            </w:r>
          </w:p>
          <w:p w14:paraId="702D5752">
            <w:pPr>
              <w:pStyle w:val="4"/>
              <w:jc w:val="both"/>
            </w:pPr>
            <w:r>
              <w:rPr>
                <w:rFonts w:ascii="仿宋_GB2312" w:hAnsi="仿宋_GB2312" w:eastAsia="仿宋_GB2312" w:cs="仿宋_GB2312"/>
                <w:sz w:val="18"/>
              </w:rPr>
              <w:t>155.支持泌尿系统一键提取（输尿管、膀胱、尿道）。</w:t>
            </w:r>
          </w:p>
          <w:p w14:paraId="75E9446D">
            <w:pPr>
              <w:pStyle w:val="4"/>
              <w:jc w:val="both"/>
            </w:pPr>
            <w:r>
              <w:rPr>
                <w:rFonts w:ascii="仿宋_GB2312" w:hAnsi="仿宋_GB2312" w:eastAsia="仿宋_GB2312" w:cs="仿宋_GB2312"/>
                <w:sz w:val="18"/>
              </w:rPr>
              <w:t>156.支持探针手动去骨。</w:t>
            </w:r>
          </w:p>
          <w:p w14:paraId="7850FF0E">
            <w:pPr>
              <w:pStyle w:val="4"/>
              <w:jc w:val="both"/>
            </w:pPr>
            <w:r>
              <w:rPr>
                <w:rFonts w:ascii="仿宋_GB2312" w:hAnsi="仿宋_GB2312" w:eastAsia="仿宋_GB2312" w:cs="仿宋_GB2312"/>
                <w:sz w:val="18"/>
              </w:rPr>
              <w:t>157.支持通过多点追踪、管径轮廓编辑、血管/骨区域生长对血管进行编辑。</w:t>
            </w:r>
          </w:p>
          <w:p w14:paraId="33D2CA4D">
            <w:pPr>
              <w:pStyle w:val="4"/>
              <w:jc w:val="both"/>
            </w:pPr>
            <w:r>
              <w:rPr>
                <w:rFonts w:ascii="仿宋_GB2312" w:hAnsi="仿宋_GB2312" w:eastAsia="仿宋_GB2312" w:cs="仿宋_GB2312"/>
                <w:sz w:val="18"/>
              </w:rPr>
              <w:t>158.支持中心线自动提取、中心线追踪、中心线编辑、显示/隐藏。</w:t>
            </w:r>
          </w:p>
          <w:p w14:paraId="1EC007E2">
            <w:pPr>
              <w:pStyle w:val="4"/>
              <w:jc w:val="both"/>
            </w:pPr>
            <w:r>
              <w:rPr>
                <w:rFonts w:ascii="仿宋_GB2312" w:hAnsi="仿宋_GB2312" w:eastAsia="仿宋_GB2312" w:cs="仿宋_GB2312"/>
                <w:sz w:val="18"/>
              </w:rPr>
              <w:t>159.支持对血管狭窄异常进行手动标记。</w:t>
            </w:r>
          </w:p>
          <w:p w14:paraId="4FCCD477">
            <w:pPr>
              <w:pStyle w:val="4"/>
              <w:jc w:val="both"/>
            </w:pPr>
            <w:r>
              <w:rPr>
                <w:rFonts w:ascii="仿宋_GB2312" w:hAnsi="仿宋_GB2312" w:eastAsia="仿宋_GB2312" w:cs="仿宋_GB2312"/>
                <w:sz w:val="18"/>
              </w:rPr>
              <w:t>160.支持狭窄程度计算：参考面选取、面积、直径、狭窄率。</w:t>
            </w:r>
          </w:p>
          <w:p w14:paraId="18658360">
            <w:pPr>
              <w:pStyle w:val="4"/>
              <w:jc w:val="both"/>
            </w:pPr>
            <w:r>
              <w:rPr>
                <w:rFonts w:ascii="仿宋_GB2312" w:hAnsi="仿宋_GB2312" w:eastAsia="仿宋_GB2312" w:cs="仿宋_GB2312"/>
                <w:sz w:val="18"/>
              </w:rPr>
              <w:t>161.支持血管多参数计算：长度、直径、面积、角度。</w:t>
            </w:r>
          </w:p>
          <w:p w14:paraId="6B0C0E02">
            <w:pPr>
              <w:pStyle w:val="4"/>
              <w:jc w:val="both"/>
            </w:pPr>
            <w:r>
              <w:rPr>
                <w:rFonts w:ascii="仿宋_GB2312" w:hAnsi="仿宋_GB2312" w:eastAsia="仿宋_GB2312" w:cs="仿宋_GB2312"/>
                <w:sz w:val="18"/>
              </w:rPr>
              <w:t>162.一键式结构化报告，可将计算结果、截图直接发送至报告。</w:t>
            </w:r>
          </w:p>
          <w:p w14:paraId="13EDD08B">
            <w:pPr>
              <w:pStyle w:val="4"/>
              <w:jc w:val="both"/>
            </w:pPr>
            <w:r>
              <w:rPr>
                <w:rFonts w:ascii="仿宋_GB2312" w:hAnsi="仿宋_GB2312" w:eastAsia="仿宋_GB2312" w:cs="仿宋_GB2312"/>
                <w:b/>
                <w:sz w:val="18"/>
              </w:rPr>
              <w:t>（十三）灌注成像及后处理软件</w:t>
            </w:r>
          </w:p>
          <w:p w14:paraId="6F07709F">
            <w:pPr>
              <w:pStyle w:val="4"/>
              <w:jc w:val="both"/>
            </w:pPr>
            <w:r>
              <w:rPr>
                <w:rFonts w:ascii="仿宋_GB2312" w:hAnsi="仿宋_GB2312" w:eastAsia="仿宋_GB2312" w:cs="仿宋_GB2312"/>
                <w:sz w:val="18"/>
              </w:rPr>
              <w:t>163.具备灌注扫描与图像重建功能。</w:t>
            </w:r>
          </w:p>
          <w:p w14:paraId="418B368E">
            <w:pPr>
              <w:pStyle w:val="4"/>
              <w:jc w:val="both"/>
            </w:pPr>
            <w:r>
              <w:rPr>
                <w:rFonts w:ascii="仿宋_GB2312" w:hAnsi="仿宋_GB2312" w:eastAsia="仿宋_GB2312" w:cs="仿宋_GB2312"/>
                <w:sz w:val="18"/>
              </w:rPr>
              <w:t>164.无需动床的最大灌注扫描范围≥16cm。</w:t>
            </w:r>
          </w:p>
          <w:p w14:paraId="0F46F561">
            <w:pPr>
              <w:pStyle w:val="4"/>
              <w:jc w:val="both"/>
            </w:pPr>
            <w:r>
              <w:rPr>
                <w:rFonts w:ascii="仿宋_GB2312" w:hAnsi="仿宋_GB2312" w:eastAsia="仿宋_GB2312" w:cs="仿宋_GB2312"/>
                <w:sz w:val="18"/>
              </w:rPr>
              <w:t>165.灌注采样最短间隔时间≤1s。</w:t>
            </w:r>
          </w:p>
          <w:p w14:paraId="535707F4">
            <w:pPr>
              <w:pStyle w:val="4"/>
              <w:jc w:val="both"/>
            </w:pPr>
            <w:r>
              <w:rPr>
                <w:rFonts w:ascii="仿宋_GB2312" w:hAnsi="仿宋_GB2312" w:eastAsia="仿宋_GB2312" w:cs="仿宋_GB2312"/>
                <w:sz w:val="18"/>
              </w:rPr>
              <w:t>166.具备灌注非等间隔采样功能。</w:t>
            </w:r>
          </w:p>
          <w:p w14:paraId="72C17B4C">
            <w:pPr>
              <w:pStyle w:val="4"/>
              <w:jc w:val="both"/>
            </w:pPr>
            <w:r>
              <w:rPr>
                <w:rFonts w:ascii="仿宋_GB2312" w:hAnsi="仿宋_GB2312" w:eastAsia="仿宋_GB2312" w:cs="仿宋_GB2312"/>
                <w:sz w:val="18"/>
              </w:rPr>
              <w:t>167.支持神经系统一站式成像。</w:t>
            </w:r>
          </w:p>
          <w:p w14:paraId="2C16F323">
            <w:pPr>
              <w:pStyle w:val="4"/>
              <w:jc w:val="both"/>
            </w:pPr>
            <w:r>
              <w:rPr>
                <w:rFonts w:ascii="仿宋_GB2312" w:hAnsi="仿宋_GB2312" w:eastAsia="仿宋_GB2312" w:cs="仿宋_GB2312"/>
                <w:sz w:val="18"/>
              </w:rPr>
              <w:t>168.提供将参数图像和解剖图像进行3D 或2D 融合。</w:t>
            </w:r>
          </w:p>
          <w:p w14:paraId="15B2235C">
            <w:pPr>
              <w:pStyle w:val="4"/>
              <w:jc w:val="both"/>
            </w:pPr>
            <w:r>
              <w:rPr>
                <w:rFonts w:ascii="仿宋_GB2312" w:hAnsi="仿宋_GB2312" w:eastAsia="仿宋_GB2312" w:cs="仿宋_GB2312"/>
                <w:sz w:val="18"/>
              </w:rPr>
              <w:t>169.提供卒中、肿瘤协议。</w:t>
            </w:r>
          </w:p>
          <w:p w14:paraId="7BBD0F4B">
            <w:pPr>
              <w:pStyle w:val="4"/>
              <w:jc w:val="both"/>
            </w:pPr>
            <w:r>
              <w:rPr>
                <w:rFonts w:ascii="仿宋_GB2312" w:hAnsi="仿宋_GB2312" w:eastAsia="仿宋_GB2312" w:cs="仿宋_GB2312"/>
                <w:sz w:val="18"/>
              </w:rPr>
              <w:t>170.提供头部运动校正。</w:t>
            </w:r>
          </w:p>
          <w:p w14:paraId="665528C3">
            <w:pPr>
              <w:pStyle w:val="4"/>
              <w:jc w:val="both"/>
            </w:pPr>
            <w:r>
              <w:rPr>
                <w:rFonts w:ascii="仿宋_GB2312" w:hAnsi="仿宋_GB2312" w:eastAsia="仿宋_GB2312" w:cs="仿宋_GB2312"/>
                <w:sz w:val="18"/>
              </w:rPr>
              <w:t>171.提供自动去骨分割。</w:t>
            </w:r>
          </w:p>
          <w:p w14:paraId="6F20BCD5">
            <w:pPr>
              <w:pStyle w:val="4"/>
              <w:jc w:val="both"/>
            </w:pPr>
            <w:r>
              <w:rPr>
                <w:rFonts w:ascii="仿宋_GB2312" w:hAnsi="仿宋_GB2312" w:eastAsia="仿宋_GB2312" w:cs="仿宋_GB2312"/>
                <w:sz w:val="18"/>
              </w:rPr>
              <w:t>172.提供自动脑脊液分割。</w:t>
            </w:r>
          </w:p>
          <w:p w14:paraId="544236A3">
            <w:pPr>
              <w:pStyle w:val="4"/>
              <w:jc w:val="both"/>
            </w:pPr>
            <w:r>
              <w:rPr>
                <w:rFonts w:ascii="仿宋_GB2312" w:hAnsi="仿宋_GB2312" w:eastAsia="仿宋_GB2312" w:cs="仿宋_GB2312"/>
                <w:sz w:val="18"/>
              </w:rPr>
              <w:t>173.提供自动动静脉点选择。</w:t>
            </w:r>
          </w:p>
          <w:p w14:paraId="088B61A5">
            <w:pPr>
              <w:pStyle w:val="4"/>
              <w:jc w:val="both"/>
            </w:pPr>
            <w:r>
              <w:rPr>
                <w:rFonts w:ascii="仿宋_GB2312" w:hAnsi="仿宋_GB2312" w:eastAsia="仿宋_GB2312" w:cs="仿宋_GB2312"/>
                <w:sz w:val="18"/>
              </w:rPr>
              <w:t>174.支持手动选取动静脉点。</w:t>
            </w:r>
          </w:p>
          <w:p w14:paraId="3DC71533">
            <w:pPr>
              <w:pStyle w:val="4"/>
              <w:jc w:val="both"/>
            </w:pPr>
            <w:r>
              <w:rPr>
                <w:rFonts w:ascii="仿宋_GB2312" w:hAnsi="仿宋_GB2312" w:eastAsia="仿宋_GB2312" w:cs="仿宋_GB2312"/>
                <w:sz w:val="18"/>
              </w:rPr>
              <w:t>175.血管抑制屏蔽不参与计算的血管。</w:t>
            </w:r>
          </w:p>
          <w:p w14:paraId="65C88D74">
            <w:pPr>
              <w:pStyle w:val="4"/>
              <w:jc w:val="both"/>
            </w:pPr>
            <w:r>
              <w:rPr>
                <w:rFonts w:ascii="仿宋_GB2312" w:hAnsi="仿宋_GB2312" w:eastAsia="仿宋_GB2312" w:cs="仿宋_GB2312"/>
                <w:sz w:val="18"/>
              </w:rPr>
              <w:t>176.支持自动计算CBV，CBF，TTP，MTT、Tmax和PS 等灌注参数。</w:t>
            </w:r>
          </w:p>
          <w:p w14:paraId="73A3DE58">
            <w:pPr>
              <w:pStyle w:val="4"/>
              <w:jc w:val="both"/>
            </w:pPr>
            <w:r>
              <w:rPr>
                <w:rFonts w:ascii="仿宋_GB2312" w:hAnsi="仿宋_GB2312" w:eastAsia="仿宋_GB2312" w:cs="仿宋_GB2312"/>
                <w:sz w:val="18"/>
              </w:rPr>
              <w:t>177.支持自动计算感兴趣区的面积、最大值、最小值、平均值参数。</w:t>
            </w:r>
          </w:p>
          <w:p w14:paraId="17016030">
            <w:pPr>
              <w:pStyle w:val="4"/>
              <w:jc w:val="both"/>
            </w:pPr>
            <w:r>
              <w:rPr>
                <w:rFonts w:ascii="仿宋_GB2312" w:hAnsi="仿宋_GB2312" w:eastAsia="仿宋_GB2312" w:cs="仿宋_GB2312"/>
                <w:sz w:val="18"/>
              </w:rPr>
              <w:t>178.支持自动绘制感兴趣区的时间密度曲线。</w:t>
            </w:r>
          </w:p>
          <w:p w14:paraId="7FFF760C">
            <w:pPr>
              <w:pStyle w:val="4"/>
              <w:jc w:val="both"/>
            </w:pPr>
            <w:r>
              <w:rPr>
                <w:rFonts w:ascii="仿宋_GB2312" w:hAnsi="仿宋_GB2312" w:eastAsia="仿宋_GB2312" w:cs="仿宋_GB2312"/>
                <w:sz w:val="18"/>
              </w:rPr>
              <w:t>179.支持自动生成中心线对称的ROI。</w:t>
            </w:r>
          </w:p>
          <w:p w14:paraId="1FDA8E94">
            <w:pPr>
              <w:pStyle w:val="4"/>
              <w:jc w:val="both"/>
            </w:pPr>
            <w:r>
              <w:rPr>
                <w:rFonts w:ascii="仿宋_GB2312" w:hAnsi="仿宋_GB2312" w:eastAsia="仿宋_GB2312" w:cs="仿宋_GB2312"/>
                <w:sz w:val="18"/>
              </w:rPr>
              <w:t>180.支持对称ROI对比统计分析。</w:t>
            </w:r>
          </w:p>
          <w:p w14:paraId="26A7E677">
            <w:pPr>
              <w:pStyle w:val="4"/>
              <w:jc w:val="both"/>
            </w:pPr>
            <w:r>
              <w:rPr>
                <w:rFonts w:ascii="仿宋_GB2312" w:hAnsi="仿宋_GB2312" w:eastAsia="仿宋_GB2312" w:cs="仿宋_GB2312"/>
                <w:sz w:val="18"/>
              </w:rPr>
              <w:t>181.支持根据灌注参数阈值的缺血半暗带，梗死和缺血区计算。</w:t>
            </w:r>
          </w:p>
          <w:p w14:paraId="66596F40">
            <w:pPr>
              <w:pStyle w:val="4"/>
              <w:jc w:val="both"/>
            </w:pPr>
            <w:r>
              <w:rPr>
                <w:rFonts w:ascii="仿宋_GB2312" w:hAnsi="仿宋_GB2312" w:eastAsia="仿宋_GB2312" w:cs="仿宋_GB2312"/>
                <w:sz w:val="18"/>
              </w:rPr>
              <w:t>182.支持不同程度滤波调节，可对噪声较大的图像进行降噪。</w:t>
            </w:r>
          </w:p>
          <w:p w14:paraId="4EDFE565">
            <w:pPr>
              <w:pStyle w:val="4"/>
              <w:jc w:val="both"/>
            </w:pPr>
            <w:r>
              <w:rPr>
                <w:rFonts w:ascii="仿宋_GB2312" w:hAnsi="仿宋_GB2312" w:eastAsia="仿宋_GB2312" w:cs="仿宋_GB2312"/>
                <w:sz w:val="18"/>
              </w:rPr>
              <w:t>183.提供脑部灌注分析模板。</w:t>
            </w:r>
          </w:p>
          <w:p w14:paraId="73D9B310">
            <w:pPr>
              <w:pStyle w:val="4"/>
              <w:jc w:val="both"/>
            </w:pPr>
            <w:r>
              <w:rPr>
                <w:rFonts w:ascii="仿宋_GB2312" w:hAnsi="仿宋_GB2312" w:eastAsia="仿宋_GB2312" w:cs="仿宋_GB2312"/>
                <w:sz w:val="18"/>
              </w:rPr>
              <w:t>184.提供体部灌注分析模板：≥5个。</w:t>
            </w:r>
          </w:p>
          <w:p w14:paraId="7FC5DD98">
            <w:pPr>
              <w:pStyle w:val="4"/>
              <w:jc w:val="both"/>
            </w:pPr>
            <w:r>
              <w:rPr>
                <w:rFonts w:ascii="仿宋_GB2312" w:hAnsi="仿宋_GB2312" w:eastAsia="仿宋_GB2312" w:cs="仿宋_GB2312"/>
                <w:sz w:val="18"/>
              </w:rPr>
              <w:t>185.提供运动校正。</w:t>
            </w:r>
          </w:p>
          <w:p w14:paraId="5C36CDBA">
            <w:pPr>
              <w:pStyle w:val="4"/>
              <w:jc w:val="both"/>
            </w:pPr>
            <w:r>
              <w:rPr>
                <w:rFonts w:ascii="仿宋_GB2312" w:hAnsi="仿宋_GB2312" w:eastAsia="仿宋_GB2312" w:cs="仿宋_GB2312"/>
                <w:sz w:val="18"/>
              </w:rPr>
              <w:t>186.提供自动/手动软组织分割。</w:t>
            </w:r>
          </w:p>
          <w:p w14:paraId="484EB1D7">
            <w:pPr>
              <w:pStyle w:val="4"/>
              <w:jc w:val="both"/>
            </w:pPr>
            <w:r>
              <w:rPr>
                <w:rFonts w:ascii="仿宋_GB2312" w:hAnsi="仿宋_GB2312" w:eastAsia="仿宋_GB2312" w:cs="仿宋_GB2312"/>
                <w:sz w:val="18"/>
              </w:rPr>
              <w:t>187.提供自动肝动脉和门静脉选择。</w:t>
            </w:r>
          </w:p>
          <w:p w14:paraId="45186C3C">
            <w:pPr>
              <w:pStyle w:val="4"/>
              <w:jc w:val="both"/>
            </w:pPr>
            <w:r>
              <w:rPr>
                <w:rFonts w:ascii="仿宋_GB2312" w:hAnsi="仿宋_GB2312" w:eastAsia="仿宋_GB2312" w:cs="仿宋_GB2312"/>
                <w:sz w:val="18"/>
              </w:rPr>
              <w:t>188.支持手动定义肝动脉和门静脉。</w:t>
            </w:r>
          </w:p>
          <w:p w14:paraId="238CAB26">
            <w:pPr>
              <w:pStyle w:val="4"/>
              <w:jc w:val="both"/>
            </w:pPr>
            <w:r>
              <w:rPr>
                <w:rFonts w:ascii="仿宋_GB2312" w:hAnsi="仿宋_GB2312" w:eastAsia="仿宋_GB2312" w:cs="仿宋_GB2312"/>
                <w:sz w:val="18"/>
              </w:rPr>
              <w:t>189.支持血管抑制屏蔽不参与计算的血管。</w:t>
            </w:r>
          </w:p>
          <w:p w14:paraId="5CE662D7">
            <w:pPr>
              <w:pStyle w:val="4"/>
              <w:jc w:val="both"/>
            </w:pPr>
            <w:r>
              <w:rPr>
                <w:rFonts w:ascii="仿宋_GB2312" w:hAnsi="仿宋_GB2312" w:eastAsia="仿宋_GB2312" w:cs="仿宋_GB2312"/>
                <w:b/>
                <w:sz w:val="18"/>
              </w:rPr>
              <w:t>（十四）骨结构评估后处理软件</w:t>
            </w:r>
          </w:p>
          <w:p w14:paraId="071D7977">
            <w:pPr>
              <w:pStyle w:val="4"/>
              <w:jc w:val="both"/>
            </w:pPr>
            <w:r>
              <w:rPr>
                <w:rFonts w:ascii="仿宋_GB2312" w:hAnsi="仿宋_GB2312" w:eastAsia="仿宋_GB2312" w:cs="仿宋_GB2312"/>
                <w:sz w:val="18"/>
              </w:rPr>
              <w:t>190.支持自动肋骨提取。</w:t>
            </w:r>
          </w:p>
          <w:p w14:paraId="0DEAB0B1">
            <w:pPr>
              <w:pStyle w:val="4"/>
              <w:jc w:val="both"/>
            </w:pPr>
            <w:r>
              <w:rPr>
                <w:rFonts w:ascii="仿宋_GB2312" w:hAnsi="仿宋_GB2312" w:eastAsia="仿宋_GB2312" w:cs="仿宋_GB2312"/>
                <w:sz w:val="18"/>
              </w:rPr>
              <w:t>191.支持自动肋骨标记。</w:t>
            </w:r>
          </w:p>
          <w:p w14:paraId="1BE9555D">
            <w:pPr>
              <w:pStyle w:val="4"/>
              <w:jc w:val="both"/>
            </w:pPr>
            <w:r>
              <w:rPr>
                <w:rFonts w:ascii="仿宋_GB2312" w:hAnsi="仿宋_GB2312" w:eastAsia="仿宋_GB2312" w:cs="仿宋_GB2312"/>
                <w:sz w:val="18"/>
              </w:rPr>
              <w:t>192.支持自动肋骨3D显示。</w:t>
            </w:r>
          </w:p>
          <w:p w14:paraId="65F23E21">
            <w:pPr>
              <w:pStyle w:val="4"/>
              <w:jc w:val="both"/>
            </w:pPr>
            <w:r>
              <w:rPr>
                <w:rFonts w:ascii="仿宋_GB2312" w:hAnsi="仿宋_GB2312" w:eastAsia="仿宋_GB2312" w:cs="仿宋_GB2312"/>
                <w:sz w:val="18"/>
              </w:rPr>
              <w:t>193.支持自动单肋骨CPR显示。</w:t>
            </w:r>
          </w:p>
          <w:p w14:paraId="04332A51">
            <w:pPr>
              <w:pStyle w:val="4"/>
              <w:jc w:val="both"/>
            </w:pPr>
            <w:r>
              <w:rPr>
                <w:rFonts w:ascii="仿宋_GB2312" w:hAnsi="仿宋_GB2312" w:eastAsia="仿宋_GB2312" w:cs="仿宋_GB2312"/>
                <w:sz w:val="18"/>
              </w:rPr>
              <w:t>194.支持自动多肋骨CPR显示。</w:t>
            </w:r>
          </w:p>
          <w:p w14:paraId="576292EA">
            <w:pPr>
              <w:pStyle w:val="4"/>
              <w:jc w:val="both"/>
            </w:pPr>
            <w:r>
              <w:rPr>
                <w:rFonts w:ascii="仿宋_GB2312" w:hAnsi="仿宋_GB2312" w:eastAsia="仿宋_GB2312" w:cs="仿宋_GB2312"/>
                <w:sz w:val="18"/>
              </w:rPr>
              <w:t>195.支持手动肋骨骨折标记并记录至列表。</w:t>
            </w:r>
          </w:p>
          <w:p w14:paraId="55284072">
            <w:pPr>
              <w:pStyle w:val="4"/>
              <w:jc w:val="both"/>
            </w:pPr>
            <w:r>
              <w:rPr>
                <w:rFonts w:ascii="仿宋_GB2312" w:hAnsi="仿宋_GB2312" w:eastAsia="仿宋_GB2312" w:cs="仿宋_GB2312"/>
                <w:sz w:val="18"/>
              </w:rPr>
              <w:t>196.支持自动椎间盘标记，包含颈椎、腰椎、胸椎。</w:t>
            </w:r>
          </w:p>
          <w:p w14:paraId="598C5E20">
            <w:pPr>
              <w:pStyle w:val="4"/>
              <w:jc w:val="both"/>
            </w:pPr>
            <w:r>
              <w:rPr>
                <w:rFonts w:ascii="仿宋_GB2312" w:hAnsi="仿宋_GB2312" w:eastAsia="仿宋_GB2312" w:cs="仿宋_GB2312"/>
                <w:sz w:val="18"/>
              </w:rPr>
              <w:t>197.支持多组椎间盘批处理重建同时进行。</w:t>
            </w:r>
          </w:p>
          <w:p w14:paraId="0DFACA26">
            <w:pPr>
              <w:pStyle w:val="4"/>
              <w:jc w:val="both"/>
            </w:pPr>
            <w:r>
              <w:rPr>
                <w:rFonts w:ascii="仿宋_GB2312" w:hAnsi="仿宋_GB2312" w:eastAsia="仿宋_GB2312" w:cs="仿宋_GB2312"/>
                <w:b/>
                <w:sz w:val="18"/>
              </w:rPr>
              <w:t>（十五）结肠分析后处理软件</w:t>
            </w:r>
          </w:p>
          <w:p w14:paraId="5D653D0E">
            <w:pPr>
              <w:pStyle w:val="4"/>
              <w:jc w:val="both"/>
            </w:pPr>
            <w:r>
              <w:rPr>
                <w:rFonts w:ascii="仿宋_GB2312" w:hAnsi="仿宋_GB2312" w:eastAsia="仿宋_GB2312" w:cs="仿宋_GB2312"/>
                <w:sz w:val="18"/>
              </w:rPr>
              <w:t>198.支持自动结肠分割。</w:t>
            </w:r>
          </w:p>
          <w:p w14:paraId="456913FC">
            <w:pPr>
              <w:pStyle w:val="4"/>
              <w:jc w:val="both"/>
            </w:pPr>
            <w:r>
              <w:rPr>
                <w:rFonts w:ascii="仿宋_GB2312" w:hAnsi="仿宋_GB2312" w:eastAsia="仿宋_GB2312" w:cs="仿宋_GB2312"/>
                <w:sz w:val="18"/>
              </w:rPr>
              <w:t>199.支持自动中心线提取。</w:t>
            </w:r>
          </w:p>
          <w:p w14:paraId="0911B283">
            <w:pPr>
              <w:pStyle w:val="4"/>
              <w:jc w:val="both"/>
            </w:pPr>
            <w:r>
              <w:rPr>
                <w:rFonts w:ascii="仿宋_GB2312" w:hAnsi="仿宋_GB2312" w:eastAsia="仿宋_GB2312" w:cs="仿宋_GB2312"/>
                <w:sz w:val="18"/>
              </w:rPr>
              <w:t>200.支持电子清肠：具备自动清除残留造影剂的功能。</w:t>
            </w:r>
          </w:p>
          <w:p w14:paraId="7595AA27">
            <w:pPr>
              <w:pStyle w:val="4"/>
              <w:jc w:val="both"/>
            </w:pPr>
            <w:r>
              <w:rPr>
                <w:rFonts w:ascii="仿宋_GB2312" w:hAnsi="仿宋_GB2312" w:eastAsia="仿宋_GB2312" w:cs="仿宋_GB2312"/>
                <w:sz w:val="18"/>
              </w:rPr>
              <w:t>201.支持一键小肠隐藏，仅显示结肠结构。</w:t>
            </w:r>
          </w:p>
          <w:p w14:paraId="3BED8059">
            <w:pPr>
              <w:pStyle w:val="4"/>
              <w:jc w:val="both"/>
            </w:pPr>
            <w:r>
              <w:rPr>
                <w:rFonts w:ascii="仿宋_GB2312" w:hAnsi="仿宋_GB2312" w:eastAsia="仿宋_GB2312" w:cs="仿宋_GB2312"/>
                <w:sz w:val="18"/>
              </w:rPr>
              <w:t>202.支持自动息肉检测和分割。</w:t>
            </w:r>
          </w:p>
          <w:p w14:paraId="64B0CBDF">
            <w:pPr>
              <w:pStyle w:val="4"/>
              <w:jc w:val="both"/>
            </w:pPr>
            <w:r>
              <w:rPr>
                <w:rFonts w:ascii="仿宋_GB2312" w:hAnsi="仿宋_GB2312" w:eastAsia="仿宋_GB2312" w:cs="仿宋_GB2312"/>
                <w:sz w:val="18"/>
              </w:rPr>
              <w:t>203.可使用手动标记工具对可疑息肉进行标记、分割。</w:t>
            </w:r>
          </w:p>
          <w:p w14:paraId="0505E6AA">
            <w:pPr>
              <w:pStyle w:val="4"/>
              <w:jc w:val="both"/>
            </w:pPr>
            <w:r>
              <w:rPr>
                <w:rFonts w:ascii="仿宋_GB2312" w:hAnsi="仿宋_GB2312" w:eastAsia="仿宋_GB2312" w:cs="仿宋_GB2312"/>
                <w:sz w:val="18"/>
              </w:rPr>
              <w:t>204.提供息肉参数信息：体积、长短径、CT值、距离肛门距离。</w:t>
            </w:r>
          </w:p>
          <w:p w14:paraId="63565DC0">
            <w:pPr>
              <w:pStyle w:val="4"/>
              <w:jc w:val="both"/>
            </w:pPr>
            <w:r>
              <w:rPr>
                <w:rFonts w:ascii="仿宋_GB2312" w:hAnsi="仿宋_GB2312" w:eastAsia="仿宋_GB2312" w:cs="仿宋_GB2312"/>
                <w:sz w:val="18"/>
              </w:rPr>
              <w:t>205.具备腔内漫游功能，可对结肠内窥视图进行漫游，</w:t>
            </w:r>
          </w:p>
          <w:p w14:paraId="7039185D">
            <w:pPr>
              <w:pStyle w:val="4"/>
              <w:jc w:val="both"/>
            </w:pPr>
            <w:r>
              <w:rPr>
                <w:rFonts w:ascii="仿宋_GB2312" w:hAnsi="仿宋_GB2312" w:eastAsia="仿宋_GB2312" w:cs="仿宋_GB2312"/>
                <w:sz w:val="18"/>
              </w:rPr>
              <w:t>206.具备多视图显示功能，可在结肠展开视图、MPR 图像、腔内视图、全VR图像上查看分割后的息肉组织。</w:t>
            </w:r>
          </w:p>
          <w:p w14:paraId="261D2EB7">
            <w:pPr>
              <w:pStyle w:val="4"/>
              <w:jc w:val="both"/>
            </w:pPr>
            <w:r>
              <w:rPr>
                <w:rFonts w:ascii="仿宋_GB2312" w:hAnsi="仿宋_GB2312" w:eastAsia="仿宋_GB2312" w:cs="仿宋_GB2312"/>
                <w:b/>
                <w:sz w:val="18"/>
              </w:rPr>
              <w:t>（十六）肺结节分析后处理软件</w:t>
            </w:r>
          </w:p>
          <w:p w14:paraId="73279B69">
            <w:pPr>
              <w:pStyle w:val="4"/>
              <w:jc w:val="both"/>
            </w:pPr>
            <w:r>
              <w:rPr>
                <w:rFonts w:ascii="仿宋_GB2312" w:hAnsi="仿宋_GB2312" w:eastAsia="仿宋_GB2312" w:cs="仿宋_GB2312"/>
                <w:sz w:val="18"/>
              </w:rPr>
              <w:t>207.支持肺结节自动检测和分割。</w:t>
            </w:r>
          </w:p>
          <w:p w14:paraId="05D9A7B2">
            <w:pPr>
              <w:pStyle w:val="4"/>
              <w:jc w:val="both"/>
            </w:pPr>
            <w:r>
              <w:rPr>
                <w:rFonts w:ascii="仿宋_GB2312" w:hAnsi="仿宋_GB2312" w:eastAsia="仿宋_GB2312" w:cs="仿宋_GB2312"/>
                <w:sz w:val="18"/>
              </w:rPr>
              <w:t>208.支持不同类型结节的提取：实性结节、磨玻璃结节、混合性结节。</w:t>
            </w:r>
          </w:p>
          <w:p w14:paraId="06AD35EA">
            <w:pPr>
              <w:pStyle w:val="4"/>
              <w:jc w:val="both"/>
            </w:pPr>
            <w:r>
              <w:rPr>
                <w:rFonts w:ascii="仿宋_GB2312" w:hAnsi="仿宋_GB2312" w:eastAsia="仿宋_GB2312" w:cs="仿宋_GB2312"/>
                <w:sz w:val="18"/>
              </w:rPr>
              <w:t>209.结节轮廓线可编辑。</w:t>
            </w:r>
          </w:p>
          <w:p w14:paraId="2CB56612">
            <w:pPr>
              <w:pStyle w:val="4"/>
              <w:jc w:val="both"/>
            </w:pPr>
            <w:r>
              <w:rPr>
                <w:rFonts w:ascii="仿宋_GB2312" w:hAnsi="仿宋_GB2312" w:eastAsia="仿宋_GB2312" w:cs="仿宋_GB2312"/>
                <w:sz w:val="18"/>
              </w:rPr>
              <w:t>210.支持自动测量结节直径、体积、CT值等参数。</w:t>
            </w:r>
          </w:p>
          <w:p w14:paraId="7E84E2D3">
            <w:pPr>
              <w:pStyle w:val="4"/>
              <w:jc w:val="both"/>
            </w:pPr>
            <w:r>
              <w:rPr>
                <w:rFonts w:ascii="仿宋_GB2312" w:hAnsi="仿宋_GB2312" w:eastAsia="仿宋_GB2312" w:cs="仿宋_GB2312"/>
                <w:sz w:val="18"/>
              </w:rPr>
              <w:t>211.支持自动计算结节中不同密度成分占比并以图文形式展示。</w:t>
            </w:r>
          </w:p>
          <w:p w14:paraId="1AFE7990">
            <w:pPr>
              <w:pStyle w:val="4"/>
              <w:jc w:val="both"/>
            </w:pPr>
            <w:r>
              <w:rPr>
                <w:rFonts w:ascii="仿宋_GB2312" w:hAnsi="仿宋_GB2312" w:eastAsia="仿宋_GB2312" w:cs="仿宋_GB2312"/>
                <w:sz w:val="18"/>
              </w:rPr>
              <w:t>212.支持同一患者在不同时间段的两个序列的图像比较，同步翻页阅片。</w:t>
            </w:r>
          </w:p>
          <w:p w14:paraId="4FBDB05E">
            <w:pPr>
              <w:pStyle w:val="4"/>
              <w:jc w:val="both"/>
            </w:pPr>
            <w:r>
              <w:rPr>
                <w:rFonts w:ascii="仿宋_GB2312" w:hAnsi="仿宋_GB2312" w:eastAsia="仿宋_GB2312" w:cs="仿宋_GB2312"/>
                <w:sz w:val="18"/>
              </w:rPr>
              <w:t>213.支持结节传递：随访数据的结节半自动分割。</w:t>
            </w:r>
          </w:p>
          <w:p w14:paraId="15DAAF01">
            <w:pPr>
              <w:pStyle w:val="4"/>
              <w:jc w:val="both"/>
            </w:pPr>
            <w:r>
              <w:rPr>
                <w:rFonts w:ascii="仿宋_GB2312" w:hAnsi="仿宋_GB2312" w:eastAsia="仿宋_GB2312" w:cs="仿宋_GB2312"/>
                <w:sz w:val="18"/>
              </w:rPr>
              <w:t>214.支持评估结节的变化曲线。</w:t>
            </w:r>
          </w:p>
          <w:p w14:paraId="4041EF3A">
            <w:pPr>
              <w:pStyle w:val="4"/>
              <w:jc w:val="both"/>
            </w:pPr>
            <w:r>
              <w:rPr>
                <w:rFonts w:ascii="仿宋_GB2312" w:hAnsi="仿宋_GB2312" w:eastAsia="仿宋_GB2312" w:cs="仿宋_GB2312"/>
                <w:b/>
                <w:sz w:val="18"/>
              </w:rPr>
              <w:t>（十七）肺实质分析后处理软件</w:t>
            </w:r>
          </w:p>
          <w:p w14:paraId="0780F0C0">
            <w:pPr>
              <w:pStyle w:val="4"/>
              <w:jc w:val="both"/>
            </w:pPr>
            <w:r>
              <w:rPr>
                <w:rFonts w:ascii="仿宋_GB2312" w:hAnsi="仿宋_GB2312" w:eastAsia="仿宋_GB2312" w:cs="仿宋_GB2312"/>
                <w:sz w:val="18"/>
              </w:rPr>
              <w:t>215.支持肺自动分割。</w:t>
            </w:r>
          </w:p>
          <w:p w14:paraId="202A2F54">
            <w:pPr>
              <w:pStyle w:val="4"/>
              <w:jc w:val="both"/>
            </w:pPr>
            <w:r>
              <w:rPr>
                <w:rFonts w:ascii="仿宋_GB2312" w:hAnsi="仿宋_GB2312" w:eastAsia="仿宋_GB2312" w:cs="仿宋_GB2312"/>
                <w:sz w:val="18"/>
              </w:rPr>
              <w:t>216.支持肺轮廓编辑。</w:t>
            </w:r>
          </w:p>
          <w:p w14:paraId="059A16D4">
            <w:pPr>
              <w:pStyle w:val="4"/>
              <w:jc w:val="both"/>
            </w:pPr>
            <w:r>
              <w:rPr>
                <w:rFonts w:ascii="仿宋_GB2312" w:hAnsi="仿宋_GB2312" w:eastAsia="仿宋_GB2312" w:cs="仿宋_GB2312"/>
                <w:sz w:val="18"/>
              </w:rPr>
              <w:t>217.支持肺叶自动分割。</w:t>
            </w:r>
          </w:p>
          <w:p w14:paraId="2D170C33">
            <w:pPr>
              <w:pStyle w:val="4"/>
              <w:jc w:val="both"/>
            </w:pPr>
            <w:r>
              <w:rPr>
                <w:rFonts w:ascii="仿宋_GB2312" w:hAnsi="仿宋_GB2312" w:eastAsia="仿宋_GB2312" w:cs="仿宋_GB2312"/>
                <w:sz w:val="18"/>
              </w:rPr>
              <w:t>218.支持肺裂线调整、肺叶结果编辑。</w:t>
            </w:r>
          </w:p>
          <w:p w14:paraId="7D0BB715">
            <w:pPr>
              <w:pStyle w:val="4"/>
              <w:jc w:val="both"/>
            </w:pPr>
            <w:r>
              <w:rPr>
                <w:rFonts w:ascii="仿宋_GB2312" w:hAnsi="仿宋_GB2312" w:eastAsia="仿宋_GB2312" w:cs="仿宋_GB2312"/>
                <w:sz w:val="18"/>
              </w:rPr>
              <w:t>219.支持根据密度高低阈值调节的肺密度分析。</w:t>
            </w:r>
          </w:p>
          <w:p w14:paraId="235A790F">
            <w:pPr>
              <w:pStyle w:val="4"/>
              <w:jc w:val="both"/>
            </w:pPr>
            <w:r>
              <w:rPr>
                <w:rFonts w:ascii="仿宋_GB2312" w:hAnsi="仿宋_GB2312" w:eastAsia="仿宋_GB2312" w:cs="仿宋_GB2312"/>
                <w:sz w:val="18"/>
              </w:rPr>
              <w:t>220.支持肺气肿量化测量和颜色标记。</w:t>
            </w:r>
          </w:p>
          <w:p w14:paraId="72953FC3">
            <w:pPr>
              <w:pStyle w:val="4"/>
              <w:jc w:val="both"/>
            </w:pPr>
            <w:r>
              <w:rPr>
                <w:rFonts w:ascii="仿宋_GB2312" w:hAnsi="仿宋_GB2312" w:eastAsia="仿宋_GB2312" w:cs="仿宋_GB2312"/>
                <w:sz w:val="18"/>
              </w:rPr>
              <w:t>220.支持左肺右肺全肺体积等参数、肺叶体积等参数、密度直方图。</w:t>
            </w:r>
          </w:p>
          <w:p w14:paraId="708FD0C1">
            <w:pPr>
              <w:pStyle w:val="4"/>
              <w:jc w:val="both"/>
            </w:pPr>
            <w:r>
              <w:rPr>
                <w:rFonts w:ascii="仿宋_GB2312" w:hAnsi="仿宋_GB2312" w:eastAsia="仿宋_GB2312" w:cs="仿宋_GB2312"/>
                <w:sz w:val="18"/>
              </w:rPr>
              <w:t>221.支持气管自动分割、中心线自动提取，多截面及拉直CPR显示。</w:t>
            </w:r>
          </w:p>
          <w:p w14:paraId="43AEA25B">
            <w:pPr>
              <w:pStyle w:val="4"/>
              <w:jc w:val="both"/>
            </w:pPr>
            <w:r>
              <w:rPr>
                <w:rFonts w:ascii="仿宋_GB2312" w:hAnsi="仿宋_GB2312" w:eastAsia="仿宋_GB2312" w:cs="仿宋_GB2312"/>
                <w:sz w:val="18"/>
              </w:rPr>
              <w:t>222.支持中心线手动提取、中心线校正、气管内外径轮廓编辑。</w:t>
            </w:r>
          </w:p>
          <w:p w14:paraId="504AEBDA">
            <w:pPr>
              <w:pStyle w:val="4"/>
              <w:jc w:val="both"/>
            </w:pPr>
            <w:r>
              <w:rPr>
                <w:rFonts w:ascii="仿宋_GB2312" w:hAnsi="仿宋_GB2312" w:eastAsia="仿宋_GB2312" w:cs="仿宋_GB2312"/>
                <w:sz w:val="18"/>
              </w:rPr>
              <w:t>223.支持气道定量计算：提供截面积、气道壁面积和占比等参数。</w:t>
            </w:r>
          </w:p>
          <w:p w14:paraId="32CA7C98">
            <w:pPr>
              <w:pStyle w:val="4"/>
              <w:jc w:val="both"/>
            </w:pPr>
            <w:r>
              <w:rPr>
                <w:rFonts w:ascii="仿宋_GB2312" w:hAnsi="仿宋_GB2312" w:eastAsia="仿宋_GB2312" w:cs="仿宋_GB2312"/>
                <w:b/>
                <w:sz w:val="18"/>
              </w:rPr>
              <w:t>（十八）能谱扫描后处理软件包</w:t>
            </w:r>
          </w:p>
          <w:p w14:paraId="2A8E66EC">
            <w:pPr>
              <w:pStyle w:val="4"/>
              <w:jc w:val="both"/>
            </w:pPr>
            <w:r>
              <w:rPr>
                <w:rFonts w:ascii="仿宋_GB2312" w:hAnsi="仿宋_GB2312" w:eastAsia="仿宋_GB2312" w:cs="仿宋_GB2312"/>
                <w:sz w:val="18"/>
              </w:rPr>
              <w:t>224.具备能谱扫描及重建技术。</w:t>
            </w:r>
          </w:p>
          <w:p w14:paraId="0A4F919A">
            <w:pPr>
              <w:pStyle w:val="4"/>
              <w:jc w:val="both"/>
            </w:pPr>
            <w:r>
              <w:rPr>
                <w:rFonts w:ascii="仿宋_GB2312" w:hAnsi="仿宋_GB2312" w:eastAsia="仿宋_GB2312" w:cs="仿宋_GB2312"/>
                <w:sz w:val="18"/>
              </w:rPr>
              <w:t>225.虚拟平扫功能。</w:t>
            </w:r>
          </w:p>
          <w:p w14:paraId="50B23E4D">
            <w:pPr>
              <w:pStyle w:val="4"/>
              <w:jc w:val="both"/>
            </w:pPr>
            <w:r>
              <w:rPr>
                <w:rFonts w:ascii="仿宋_GB2312" w:hAnsi="仿宋_GB2312" w:eastAsia="仿宋_GB2312" w:cs="仿宋_GB2312"/>
                <w:sz w:val="18"/>
              </w:rPr>
              <w:t>226.最佳CNR图像。</w:t>
            </w:r>
          </w:p>
          <w:p w14:paraId="13949822">
            <w:pPr>
              <w:pStyle w:val="4"/>
              <w:jc w:val="both"/>
            </w:pPr>
            <w:r>
              <w:rPr>
                <w:rFonts w:ascii="仿宋_GB2312" w:hAnsi="仿宋_GB2312" w:eastAsia="仿宋_GB2312" w:cs="仿宋_GB2312"/>
                <w:sz w:val="18"/>
              </w:rPr>
              <w:t xml:space="preserve">227.混合增强图像。  </w:t>
            </w:r>
          </w:p>
          <w:p w14:paraId="6140896F">
            <w:pPr>
              <w:pStyle w:val="4"/>
              <w:jc w:val="both"/>
            </w:pPr>
            <w:r>
              <w:rPr>
                <w:rFonts w:ascii="仿宋_GB2312" w:hAnsi="仿宋_GB2312" w:eastAsia="仿宋_GB2312" w:cs="仿宋_GB2312"/>
                <w:sz w:val="18"/>
              </w:rPr>
              <w:t xml:space="preserve">228.尿酸成分分析。  </w:t>
            </w:r>
          </w:p>
          <w:p w14:paraId="6D02E739">
            <w:pPr>
              <w:pStyle w:val="4"/>
              <w:jc w:val="both"/>
            </w:pPr>
            <w:r>
              <w:rPr>
                <w:rFonts w:ascii="仿宋_GB2312" w:hAnsi="仿宋_GB2312" w:eastAsia="仿宋_GB2312" w:cs="仿宋_GB2312"/>
                <w:sz w:val="18"/>
              </w:rPr>
              <w:t xml:space="preserve">229.结石成分分析。  </w:t>
            </w:r>
          </w:p>
          <w:p w14:paraId="7F5B091F">
            <w:pPr>
              <w:pStyle w:val="4"/>
              <w:jc w:val="both"/>
            </w:pPr>
            <w:r>
              <w:rPr>
                <w:rFonts w:ascii="仿宋_GB2312" w:hAnsi="仿宋_GB2312" w:eastAsia="仿宋_GB2312" w:cs="仿宋_GB2312"/>
                <w:sz w:val="18"/>
              </w:rPr>
              <w:t>230.能谱曲线图像。</w:t>
            </w:r>
          </w:p>
          <w:p w14:paraId="2097ED0A">
            <w:pPr>
              <w:pStyle w:val="4"/>
              <w:jc w:val="both"/>
            </w:pPr>
            <w:r>
              <w:rPr>
                <w:rFonts w:ascii="仿宋_GB2312" w:hAnsi="仿宋_GB2312" w:eastAsia="仿宋_GB2312" w:cs="仿宋_GB2312"/>
                <w:sz w:val="18"/>
              </w:rPr>
              <w:t xml:space="preserve">231.直方图分析工具。  </w:t>
            </w:r>
          </w:p>
          <w:p w14:paraId="5A26F321">
            <w:pPr>
              <w:pStyle w:val="4"/>
              <w:jc w:val="both"/>
            </w:pPr>
            <w:r>
              <w:rPr>
                <w:rFonts w:ascii="仿宋_GB2312" w:hAnsi="仿宋_GB2312" w:eastAsia="仿宋_GB2312" w:cs="仿宋_GB2312"/>
                <w:sz w:val="18"/>
              </w:rPr>
              <w:t xml:space="preserve">232.散点图分析工具。  </w:t>
            </w:r>
          </w:p>
          <w:p w14:paraId="7D8B61F0">
            <w:pPr>
              <w:pStyle w:val="4"/>
              <w:jc w:val="both"/>
            </w:pPr>
            <w:r>
              <w:rPr>
                <w:rFonts w:ascii="仿宋_GB2312" w:hAnsi="仿宋_GB2312" w:eastAsia="仿宋_GB2312" w:cs="仿宋_GB2312"/>
                <w:sz w:val="18"/>
              </w:rPr>
              <w:t xml:space="preserve">233.有效原子序数图像。  </w:t>
            </w:r>
          </w:p>
          <w:p w14:paraId="49CB1DF3">
            <w:pPr>
              <w:pStyle w:val="4"/>
              <w:jc w:val="both"/>
            </w:pPr>
            <w:r>
              <w:rPr>
                <w:rFonts w:ascii="仿宋_GB2312" w:hAnsi="仿宋_GB2312" w:eastAsia="仿宋_GB2312" w:cs="仿宋_GB2312"/>
                <w:sz w:val="18"/>
              </w:rPr>
              <w:t xml:space="preserve">234.电子密度图像。  </w:t>
            </w:r>
          </w:p>
          <w:p w14:paraId="09C2E258">
            <w:pPr>
              <w:pStyle w:val="4"/>
              <w:jc w:val="both"/>
            </w:pPr>
            <w:r>
              <w:rPr>
                <w:rFonts w:ascii="仿宋_GB2312" w:hAnsi="仿宋_GB2312" w:eastAsia="仿宋_GB2312" w:cs="仿宋_GB2312"/>
                <w:sz w:val="18"/>
              </w:rPr>
              <w:t>235.无需动床最大能谱扫描范围单源探测器CT≥16cm或双源探测器CT≥5.76cm或双层探测器CT≥8cm。</w:t>
            </w:r>
          </w:p>
          <w:p w14:paraId="2EA9B0F2">
            <w:pPr>
              <w:pStyle w:val="4"/>
              <w:jc w:val="both"/>
            </w:pPr>
            <w:r>
              <w:rPr>
                <w:rFonts w:ascii="仿宋_GB2312" w:hAnsi="仿宋_GB2312" w:eastAsia="仿宋_GB2312" w:cs="仿宋_GB2312"/>
                <w:sz w:val="18"/>
              </w:rPr>
              <w:t>236.双能量扫描最大FOV≥33cm。</w:t>
            </w:r>
          </w:p>
          <w:p w14:paraId="0CCEEA33">
            <w:pPr>
              <w:pStyle w:val="4"/>
              <w:jc w:val="both"/>
            </w:pPr>
            <w:r>
              <w:rPr>
                <w:rFonts w:ascii="仿宋_GB2312" w:hAnsi="仿宋_GB2312" w:eastAsia="仿宋_GB2312" w:cs="仿宋_GB2312"/>
                <w:sz w:val="18"/>
              </w:rPr>
              <w:t>237.单KeV图像能级≥100级。</w:t>
            </w:r>
          </w:p>
          <w:p w14:paraId="6DECFDA8">
            <w:pPr>
              <w:pStyle w:val="4"/>
              <w:jc w:val="both"/>
            </w:pPr>
            <w:r>
              <w:rPr>
                <w:rFonts w:ascii="仿宋_GB2312" w:hAnsi="仿宋_GB2312" w:eastAsia="仿宋_GB2312" w:cs="仿宋_GB2312"/>
                <w:sz w:val="18"/>
              </w:rPr>
              <w:t>238.能谱基物质对数量≥6个。</w:t>
            </w:r>
          </w:p>
          <w:p w14:paraId="5D91CA37">
            <w:pPr>
              <w:pStyle w:val="4"/>
              <w:jc w:val="both"/>
            </w:pPr>
            <w:r>
              <w:rPr>
                <w:rFonts w:ascii="仿宋_GB2312" w:hAnsi="仿宋_GB2312" w:eastAsia="仿宋_GB2312" w:cs="仿宋_GB2312"/>
                <w:b/>
                <w:sz w:val="18"/>
              </w:rPr>
              <w:t>（十九）第三方附属设备</w:t>
            </w:r>
          </w:p>
          <w:p w14:paraId="1CCEB422">
            <w:pPr>
              <w:pStyle w:val="4"/>
              <w:jc w:val="both"/>
            </w:pPr>
            <w:r>
              <w:rPr>
                <w:rFonts w:ascii="仿宋_GB2312" w:hAnsi="仿宋_GB2312" w:eastAsia="仿宋_GB2312" w:cs="仿宋_GB2312"/>
                <w:sz w:val="21"/>
              </w:rPr>
              <w:t>239.提供悬吊式双筒高压注射系统1套。</w:t>
            </w:r>
          </w:p>
          <w:p w14:paraId="2D2F6A9A">
            <w:pPr>
              <w:pStyle w:val="4"/>
              <w:jc w:val="left"/>
            </w:pPr>
            <w:r>
              <w:rPr>
                <w:rFonts w:ascii="仿宋_GB2312" w:hAnsi="仿宋_GB2312" w:eastAsia="仿宋_GB2312" w:cs="仿宋_GB2312"/>
                <w:sz w:val="21"/>
              </w:rPr>
              <w:t>240.提供肺结节CT影像辅助检测软件1套（免费升级）。</w:t>
            </w:r>
          </w:p>
          <w:p w14:paraId="4281512F">
            <w:pPr>
              <w:pStyle w:val="4"/>
              <w:jc w:val="left"/>
            </w:pPr>
            <w:r>
              <w:rPr>
                <w:rFonts w:ascii="仿宋_GB2312" w:hAnsi="仿宋_GB2312" w:eastAsia="仿宋_GB2312" w:cs="仿宋_GB2312"/>
                <w:sz w:val="21"/>
              </w:rPr>
              <w:t>241.提供骨折CT影像辅助检测软件1套（免费升级）。</w:t>
            </w:r>
          </w:p>
          <w:p w14:paraId="045D98E3">
            <w:pPr>
              <w:pStyle w:val="4"/>
              <w:jc w:val="left"/>
            </w:pPr>
            <w:r>
              <w:rPr>
                <w:rFonts w:ascii="仿宋_GB2312" w:hAnsi="仿宋_GB2312" w:eastAsia="仿宋_GB2312" w:cs="仿宋_GB2312"/>
                <w:sz w:val="21"/>
              </w:rPr>
              <w:t>242.提供冠脉CT造影图像辅助评估软件1套（免费升级）。</w:t>
            </w:r>
          </w:p>
          <w:p w14:paraId="20819E8E">
            <w:pPr>
              <w:pStyle w:val="4"/>
              <w:jc w:val="left"/>
            </w:pPr>
            <w:r>
              <w:rPr>
                <w:rFonts w:ascii="仿宋_GB2312" w:hAnsi="仿宋_GB2312" w:eastAsia="仿宋_GB2312" w:cs="仿宋_GB2312"/>
                <w:sz w:val="21"/>
              </w:rPr>
              <w:t>243.提供机房防护设施安装、端口接入、铅衣等防护用品3套（成人2套、儿童1套)及配套设备设施。</w:t>
            </w:r>
          </w:p>
          <w:p w14:paraId="37F9AEB6">
            <w:pPr>
              <w:pStyle w:val="4"/>
              <w:jc w:val="left"/>
            </w:pPr>
            <w:r>
              <w:rPr>
                <w:rFonts w:ascii="仿宋_GB2312" w:hAnsi="仿宋_GB2312" w:eastAsia="仿宋_GB2312" w:cs="仿宋_GB2312"/>
                <w:sz w:val="18"/>
              </w:rPr>
              <w:t>★</w:t>
            </w:r>
            <w:r>
              <w:rPr>
                <w:rFonts w:ascii="仿宋_GB2312" w:hAnsi="仿宋_GB2312" w:eastAsia="仿宋_GB2312" w:cs="仿宋_GB2312"/>
                <w:sz w:val="21"/>
              </w:rPr>
              <w:t>（二十）本产品属于三类医疗器械。</w:t>
            </w:r>
          </w:p>
        </w:tc>
      </w:tr>
    </w:tbl>
    <w:p w14:paraId="33655468">
      <w:pPr>
        <w:pStyle w:val="4"/>
        <w:jc w:val="left"/>
      </w:pPr>
      <w:r>
        <w:rPr>
          <w:rFonts w:ascii="仿宋_GB2312" w:hAnsi="仿宋_GB2312" w:eastAsia="仿宋_GB2312" w:cs="仿宋_GB2312"/>
        </w:rPr>
        <w:t>采购包2：</w:t>
      </w:r>
    </w:p>
    <w:p w14:paraId="5E14C1CD">
      <w:pPr>
        <w:pStyle w:val="4"/>
        <w:jc w:val="left"/>
      </w:pPr>
      <w:r>
        <w:rPr>
          <w:rFonts w:ascii="仿宋_GB2312" w:hAnsi="仿宋_GB2312" w:eastAsia="仿宋_GB2312" w:cs="仿宋_GB2312"/>
        </w:rPr>
        <w:t>标的名称：彩色多普勒超声诊断仪1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E80FB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57A289">
            <w:pPr>
              <w:pStyle w:val="4"/>
              <w:jc w:val="center"/>
            </w:pPr>
            <w:r>
              <w:rPr>
                <w:rFonts w:ascii="仿宋_GB2312" w:hAnsi="仿宋_GB2312" w:eastAsia="仿宋_GB2312" w:cs="仿宋_GB2312"/>
              </w:rPr>
              <w:t>序号</w:t>
            </w:r>
          </w:p>
        </w:tc>
        <w:tc>
          <w:tcPr>
            <w:tcW w:w="581" w:type="dxa"/>
          </w:tcPr>
          <w:p w14:paraId="3C40BE57">
            <w:pPr>
              <w:pStyle w:val="4"/>
              <w:jc w:val="center"/>
            </w:pPr>
            <w:r>
              <w:rPr>
                <w:rFonts w:ascii="仿宋_GB2312" w:hAnsi="仿宋_GB2312" w:eastAsia="仿宋_GB2312" w:cs="仿宋_GB2312"/>
              </w:rPr>
              <w:t>符号标识</w:t>
            </w:r>
          </w:p>
        </w:tc>
        <w:tc>
          <w:tcPr>
            <w:tcW w:w="1495" w:type="dxa"/>
          </w:tcPr>
          <w:p w14:paraId="7C7CEFD3">
            <w:pPr>
              <w:pStyle w:val="4"/>
              <w:jc w:val="center"/>
            </w:pPr>
            <w:r>
              <w:rPr>
                <w:rFonts w:ascii="仿宋_GB2312" w:hAnsi="仿宋_GB2312" w:eastAsia="仿宋_GB2312" w:cs="仿宋_GB2312"/>
              </w:rPr>
              <w:t>技术要求名称</w:t>
            </w:r>
          </w:p>
        </w:tc>
        <w:tc>
          <w:tcPr>
            <w:tcW w:w="5814" w:type="dxa"/>
          </w:tcPr>
          <w:p w14:paraId="10E0D3AE">
            <w:pPr>
              <w:pStyle w:val="4"/>
              <w:jc w:val="center"/>
            </w:pPr>
            <w:r>
              <w:rPr>
                <w:rFonts w:ascii="仿宋_GB2312" w:hAnsi="仿宋_GB2312" w:eastAsia="仿宋_GB2312" w:cs="仿宋_GB2312"/>
              </w:rPr>
              <w:t>技术参数与性能指标</w:t>
            </w:r>
          </w:p>
        </w:tc>
      </w:tr>
      <w:tr w14:paraId="446819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659B44">
            <w:pPr>
              <w:pStyle w:val="4"/>
              <w:jc w:val="center"/>
            </w:pPr>
            <w:r>
              <w:rPr>
                <w:rFonts w:ascii="仿宋_GB2312" w:hAnsi="仿宋_GB2312" w:eastAsia="仿宋_GB2312" w:cs="仿宋_GB2312"/>
              </w:rPr>
              <w:t>1</w:t>
            </w:r>
          </w:p>
        </w:tc>
        <w:tc>
          <w:tcPr>
            <w:tcW w:w="581" w:type="dxa"/>
          </w:tcPr>
          <w:p w14:paraId="233E4A5D"/>
        </w:tc>
        <w:tc>
          <w:tcPr>
            <w:tcW w:w="1495" w:type="dxa"/>
          </w:tcPr>
          <w:p w14:paraId="660EB763">
            <w:pPr>
              <w:pStyle w:val="4"/>
              <w:jc w:val="left"/>
            </w:pPr>
            <w:r>
              <w:rPr>
                <w:rFonts w:ascii="仿宋_GB2312" w:hAnsi="仿宋_GB2312" w:eastAsia="仿宋_GB2312" w:cs="仿宋_GB2312"/>
              </w:rPr>
              <w:t>参数要求</w:t>
            </w:r>
          </w:p>
        </w:tc>
        <w:tc>
          <w:tcPr>
            <w:tcW w:w="5814" w:type="dxa"/>
          </w:tcPr>
          <w:p w14:paraId="5063403A">
            <w:pPr>
              <w:pStyle w:val="4"/>
              <w:jc w:val="both"/>
            </w:pPr>
            <w:r>
              <w:rPr>
                <w:rFonts w:ascii="仿宋_GB2312" w:hAnsi="仿宋_GB2312" w:eastAsia="仿宋_GB2312" w:cs="仿宋_GB2312"/>
                <w:sz w:val="18"/>
              </w:rPr>
              <w:t>一、用途说明：满足腹部、小器官、血管、心脏、泌尿、妇科、介入等应用。</w:t>
            </w:r>
          </w:p>
          <w:p w14:paraId="019B2FF2">
            <w:pPr>
              <w:pStyle w:val="4"/>
              <w:jc w:val="both"/>
            </w:pPr>
            <w:r>
              <w:rPr>
                <w:rFonts w:ascii="仿宋_GB2312" w:hAnsi="仿宋_GB2312" w:eastAsia="仿宋_GB2312" w:cs="仿宋_GB2312"/>
                <w:sz w:val="18"/>
              </w:rPr>
              <w:t>二、物理规格及人机交互要求</w:t>
            </w:r>
          </w:p>
          <w:p w14:paraId="73C8FF95">
            <w:pPr>
              <w:pStyle w:val="4"/>
              <w:jc w:val="both"/>
            </w:pPr>
            <w:r>
              <w:rPr>
                <w:rFonts w:ascii="仿宋_GB2312" w:hAnsi="仿宋_GB2312" w:eastAsia="仿宋_GB2312" w:cs="仿宋_GB2312"/>
                <w:sz w:val="18"/>
              </w:rPr>
              <w:t>★1.显示器要求：≥26英寸高分辨率彩色液晶显示器。</w:t>
            </w:r>
          </w:p>
          <w:p w14:paraId="076BFFF8">
            <w:pPr>
              <w:pStyle w:val="4"/>
              <w:jc w:val="both"/>
            </w:pPr>
            <w:r>
              <w:rPr>
                <w:rFonts w:ascii="仿宋_GB2312" w:hAnsi="仿宋_GB2312" w:eastAsia="仿宋_GB2312" w:cs="仿宋_GB2312"/>
                <w:sz w:val="18"/>
              </w:rPr>
              <w:t>2.液晶触摸屏要求：≥15英寸彩色触摸屏。</w:t>
            </w:r>
          </w:p>
          <w:p w14:paraId="64BBBAF1">
            <w:pPr>
              <w:pStyle w:val="4"/>
              <w:jc w:val="both"/>
            </w:pPr>
            <w:r>
              <w:rPr>
                <w:rFonts w:ascii="仿宋_GB2312" w:hAnsi="仿宋_GB2312" w:eastAsia="仿宋_GB2312" w:cs="仿宋_GB2312"/>
                <w:sz w:val="18"/>
              </w:rPr>
              <w:t>3.操作面板具有6向独立调节功能（即电动上下升降、左右旋转和前后平移）。</w:t>
            </w:r>
          </w:p>
          <w:p w14:paraId="6F13C0E6">
            <w:pPr>
              <w:pStyle w:val="4"/>
              <w:jc w:val="both"/>
            </w:pPr>
            <w:r>
              <w:rPr>
                <w:rFonts w:ascii="仿宋_GB2312" w:hAnsi="仿宋_GB2312" w:eastAsia="仿宋_GB2312" w:cs="仿宋_GB2312"/>
                <w:sz w:val="18"/>
              </w:rPr>
              <w:t>★4.探头接口数量≥5个，可全激活。探头接口均为无针式接口且大小一致。</w:t>
            </w:r>
          </w:p>
          <w:p w14:paraId="257D7578">
            <w:pPr>
              <w:pStyle w:val="4"/>
              <w:jc w:val="both"/>
            </w:pPr>
            <w:r>
              <w:rPr>
                <w:rFonts w:ascii="仿宋_GB2312" w:hAnsi="仿宋_GB2312" w:eastAsia="仿宋_GB2312" w:cs="仿宋_GB2312"/>
                <w:sz w:val="18"/>
              </w:rPr>
              <w:t>5.支持中央刹车系统。</w:t>
            </w:r>
          </w:p>
          <w:p w14:paraId="79A3C746">
            <w:pPr>
              <w:pStyle w:val="4"/>
              <w:jc w:val="both"/>
            </w:pPr>
            <w:r>
              <w:rPr>
                <w:rFonts w:ascii="仿宋_GB2312" w:hAnsi="仿宋_GB2312" w:eastAsia="仿宋_GB2312" w:cs="仿宋_GB2312"/>
                <w:sz w:val="18"/>
              </w:rPr>
              <w:t>三、系统成像技术</w:t>
            </w:r>
          </w:p>
          <w:p w14:paraId="61B1489D">
            <w:pPr>
              <w:pStyle w:val="4"/>
              <w:jc w:val="both"/>
            </w:pPr>
            <w:r>
              <w:rPr>
                <w:rFonts w:ascii="仿宋_GB2312" w:hAnsi="仿宋_GB2312" w:eastAsia="仿宋_GB2312" w:cs="仿宋_GB2312"/>
                <w:sz w:val="18"/>
              </w:rPr>
              <w:t>1.二维灰阶模式。</w:t>
            </w:r>
          </w:p>
          <w:p w14:paraId="64EA6B41">
            <w:pPr>
              <w:pStyle w:val="4"/>
              <w:jc w:val="both"/>
            </w:pPr>
            <w:r>
              <w:rPr>
                <w:rFonts w:ascii="仿宋_GB2312" w:hAnsi="仿宋_GB2312" w:eastAsia="仿宋_GB2312" w:cs="仿宋_GB2312"/>
                <w:sz w:val="18"/>
              </w:rPr>
              <w:t>2.M型模式。</w:t>
            </w:r>
          </w:p>
          <w:p w14:paraId="24F050BA">
            <w:pPr>
              <w:pStyle w:val="4"/>
              <w:jc w:val="both"/>
            </w:pPr>
            <w:r>
              <w:rPr>
                <w:rFonts w:ascii="仿宋_GB2312" w:hAnsi="仿宋_GB2312" w:eastAsia="仿宋_GB2312" w:cs="仿宋_GB2312"/>
                <w:sz w:val="18"/>
              </w:rPr>
              <w:t>3.彩色M型模式。</w:t>
            </w:r>
          </w:p>
          <w:p w14:paraId="544F079B">
            <w:pPr>
              <w:pStyle w:val="4"/>
              <w:jc w:val="both"/>
            </w:pPr>
            <w:r>
              <w:rPr>
                <w:rFonts w:ascii="仿宋_GB2312" w:hAnsi="仿宋_GB2312" w:eastAsia="仿宋_GB2312" w:cs="仿宋_GB2312"/>
                <w:sz w:val="18"/>
              </w:rPr>
              <w:t>4.频谱多普勒成像，连续多普勒成像。</w:t>
            </w:r>
          </w:p>
          <w:p w14:paraId="2CE4EBCE">
            <w:pPr>
              <w:pStyle w:val="4"/>
              <w:jc w:val="both"/>
            </w:pPr>
            <w:r>
              <w:rPr>
                <w:rFonts w:ascii="仿宋_GB2312" w:hAnsi="仿宋_GB2312" w:eastAsia="仿宋_GB2312" w:cs="仿宋_GB2312"/>
                <w:sz w:val="18"/>
              </w:rPr>
              <w:t>5.解剖M型模式（≥3条取样线，360度自由旋转）。</w:t>
            </w:r>
          </w:p>
          <w:p w14:paraId="75422173">
            <w:pPr>
              <w:pStyle w:val="4"/>
              <w:jc w:val="both"/>
            </w:pPr>
            <w:r>
              <w:rPr>
                <w:rFonts w:ascii="仿宋_GB2312" w:hAnsi="仿宋_GB2312" w:eastAsia="仿宋_GB2312" w:cs="仿宋_GB2312"/>
                <w:sz w:val="18"/>
              </w:rPr>
              <w:t>6.组织多普勒：包括组织速度多普勒成像、组织能量多普勒成像、组织频谱多普勒成像、组织M型模式四种成像模式。</w:t>
            </w:r>
          </w:p>
          <w:p w14:paraId="7C41870A">
            <w:pPr>
              <w:pStyle w:val="4"/>
              <w:jc w:val="both"/>
            </w:pPr>
            <w:r>
              <w:rPr>
                <w:rFonts w:ascii="仿宋_GB2312" w:hAnsi="仿宋_GB2312" w:eastAsia="仿宋_GB2312" w:cs="仿宋_GB2312"/>
                <w:sz w:val="18"/>
              </w:rPr>
              <w:t>7.超声声速自动校正技术，可在屏幕上显示声速。</w:t>
            </w:r>
          </w:p>
          <w:p w14:paraId="431A09ED">
            <w:pPr>
              <w:pStyle w:val="4"/>
              <w:jc w:val="both"/>
            </w:pPr>
            <w:r>
              <w:rPr>
                <w:rFonts w:ascii="仿宋_GB2312" w:hAnsi="仿宋_GB2312" w:eastAsia="仿宋_GB2312" w:cs="仿宋_GB2312"/>
                <w:sz w:val="18"/>
              </w:rPr>
              <w:t>8.B模式局部ROI区域高分辨率显示技术，提高感兴趣区的二维图像分辨率和细节分辨率，支持全局图像与局部高清图像的同屏左右双幅双实时显示。</w:t>
            </w:r>
          </w:p>
          <w:p w14:paraId="52F904C5">
            <w:pPr>
              <w:pStyle w:val="4"/>
              <w:jc w:val="both"/>
            </w:pPr>
            <w:r>
              <w:rPr>
                <w:rFonts w:ascii="仿宋_GB2312" w:hAnsi="仿宋_GB2312" w:eastAsia="仿宋_GB2312" w:cs="仿宋_GB2312"/>
                <w:sz w:val="18"/>
              </w:rPr>
              <w:t>9.扩展成像（要求凸阵、线阵、心脏探头可用）。</w:t>
            </w:r>
          </w:p>
          <w:p w14:paraId="0C0D7AD5">
            <w:pPr>
              <w:pStyle w:val="4"/>
              <w:jc w:val="both"/>
            </w:pPr>
            <w:r>
              <w:rPr>
                <w:rFonts w:ascii="仿宋_GB2312" w:hAnsi="仿宋_GB2312" w:eastAsia="仿宋_GB2312" w:cs="仿宋_GB2312"/>
                <w:sz w:val="18"/>
              </w:rPr>
              <w:t>10.超微细血流成像技术，可检测并显示组织内部及病灶血流灌注的低速血流。</w:t>
            </w:r>
          </w:p>
          <w:p w14:paraId="5528700C">
            <w:pPr>
              <w:pStyle w:val="4"/>
              <w:jc w:val="both"/>
            </w:pPr>
            <w:r>
              <w:rPr>
                <w:rFonts w:ascii="仿宋_GB2312" w:hAnsi="仿宋_GB2312" w:eastAsia="仿宋_GB2312" w:cs="仿宋_GB2312"/>
                <w:sz w:val="18"/>
              </w:rPr>
              <w:t>★11.宽景成像支持凸阵探头、线阵探头、腔内探头、相控阵探头，支持二维宽景和能量宽景，具有红、蓝、绿三种彩色框及文字提示扫描速度过快、过慢或者正常。</w:t>
            </w:r>
          </w:p>
          <w:p w14:paraId="40100DDF">
            <w:pPr>
              <w:pStyle w:val="4"/>
              <w:jc w:val="both"/>
            </w:pPr>
            <w:r>
              <w:rPr>
                <w:rFonts w:ascii="仿宋_GB2312" w:hAnsi="仿宋_GB2312" w:eastAsia="仿宋_GB2312" w:cs="仿宋_GB2312"/>
                <w:sz w:val="18"/>
              </w:rPr>
              <w:t>★12.穿刺针增强技术，具有双屏双实时对比显示，增强前后效果，并支持自适应校正角度。</w:t>
            </w:r>
          </w:p>
          <w:p w14:paraId="34C3F89C">
            <w:pPr>
              <w:pStyle w:val="4"/>
              <w:jc w:val="both"/>
            </w:pPr>
            <w:r>
              <w:rPr>
                <w:rFonts w:ascii="仿宋_GB2312" w:hAnsi="仿宋_GB2312" w:eastAsia="仿宋_GB2312" w:cs="仿宋_GB2312"/>
                <w:sz w:val="18"/>
              </w:rPr>
              <w:t>四、高级成像功能</w:t>
            </w:r>
          </w:p>
          <w:p w14:paraId="690FF768">
            <w:pPr>
              <w:pStyle w:val="4"/>
              <w:jc w:val="both"/>
            </w:pPr>
            <w:r>
              <w:rPr>
                <w:rFonts w:ascii="仿宋_GB2312" w:hAnsi="仿宋_GB2312" w:eastAsia="仿宋_GB2312" w:cs="仿宋_GB2312"/>
                <w:sz w:val="18"/>
              </w:rPr>
              <w:t>1.造影成像功能支持腹部探头、浅表探头、心脏探头和腔内探头。</w:t>
            </w:r>
          </w:p>
          <w:p w14:paraId="1395CE21">
            <w:pPr>
              <w:pStyle w:val="4"/>
              <w:jc w:val="both"/>
            </w:pPr>
            <w:r>
              <w:rPr>
                <w:rFonts w:ascii="仿宋_GB2312" w:hAnsi="仿宋_GB2312" w:eastAsia="仿宋_GB2312" w:cs="仿宋_GB2312"/>
                <w:sz w:val="18"/>
              </w:rPr>
              <w:t>2.造影定量分析功能，支持时间强度分析曲线，以表格的形式显示数据，取样点可跟踪感兴趣区运动，≥8个ROI。</w:t>
            </w:r>
          </w:p>
          <w:p w14:paraId="1B3E4AE8">
            <w:pPr>
              <w:pStyle w:val="4"/>
              <w:jc w:val="both"/>
            </w:pPr>
            <w:r>
              <w:rPr>
                <w:rFonts w:ascii="仿宋_GB2312" w:hAnsi="仿宋_GB2312" w:eastAsia="仿宋_GB2312" w:cs="仿宋_GB2312"/>
                <w:sz w:val="18"/>
              </w:rPr>
              <w:t>3.实时造影时，支持对组织灰阶图像进行标记，标记点同步映射到造影的图像上。</w:t>
            </w:r>
          </w:p>
          <w:p w14:paraId="35EEE45C">
            <w:pPr>
              <w:pStyle w:val="4"/>
              <w:jc w:val="both"/>
            </w:pPr>
            <w:r>
              <w:rPr>
                <w:rFonts w:ascii="仿宋_GB2312" w:hAnsi="仿宋_GB2312" w:eastAsia="仿宋_GB2312" w:cs="仿宋_GB2312"/>
                <w:sz w:val="18"/>
              </w:rPr>
              <w:t>4.应变式弹性成像支持应变、应变率和应变直方图的测量，具有肿块周边组织与正常组织、肿块周边组织与肿块内组织弹性分析功能。</w:t>
            </w:r>
          </w:p>
          <w:p w14:paraId="4B44F5E7">
            <w:pPr>
              <w:pStyle w:val="4"/>
              <w:jc w:val="both"/>
            </w:pPr>
            <w:r>
              <w:rPr>
                <w:rFonts w:ascii="仿宋_GB2312" w:hAnsi="仿宋_GB2312" w:eastAsia="仿宋_GB2312" w:cs="仿宋_GB2312"/>
                <w:sz w:val="18"/>
              </w:rPr>
              <w:t>★5.剪切波定量弹性成像，动态显示二维剪切波弹性成像图，支持凸阵探头、线阵探头和腔内双平面探头。</w:t>
            </w:r>
          </w:p>
          <w:p w14:paraId="3AF6F650">
            <w:pPr>
              <w:pStyle w:val="4"/>
              <w:jc w:val="both"/>
            </w:pPr>
            <w:r>
              <w:rPr>
                <w:rFonts w:ascii="仿宋_GB2312" w:hAnsi="仿宋_GB2312" w:eastAsia="仿宋_GB2312" w:cs="仿宋_GB2312"/>
                <w:sz w:val="18"/>
              </w:rPr>
              <w:t>★6.具有病灶周边浸润区的环形定量工具，同时需具有实体的专用的按键调节精准控制，环形的大小分级分档，可视可调。</w:t>
            </w:r>
          </w:p>
          <w:p w14:paraId="1AD55915">
            <w:pPr>
              <w:pStyle w:val="4"/>
              <w:jc w:val="both"/>
            </w:pPr>
            <w:r>
              <w:rPr>
                <w:rFonts w:ascii="仿宋_GB2312" w:hAnsi="仿宋_GB2312" w:eastAsia="仿宋_GB2312" w:cs="仿宋_GB2312"/>
                <w:sz w:val="18"/>
              </w:rPr>
              <w:t>7.剪切波弹性成像支持高帧率成像，剪切波感兴趣区域≥2cm*3cm时，帧率≥5帧/秒。</w:t>
            </w:r>
          </w:p>
          <w:p w14:paraId="1CF64D44">
            <w:pPr>
              <w:pStyle w:val="4"/>
              <w:jc w:val="both"/>
            </w:pPr>
            <w:r>
              <w:rPr>
                <w:rFonts w:ascii="仿宋_GB2312" w:hAnsi="仿宋_GB2312" w:eastAsia="仿宋_GB2312" w:cs="仿宋_GB2312"/>
                <w:sz w:val="18"/>
              </w:rPr>
              <w:t>五、测量分析和报告</w:t>
            </w:r>
          </w:p>
          <w:p w14:paraId="5D08EB08">
            <w:pPr>
              <w:pStyle w:val="4"/>
              <w:jc w:val="both"/>
            </w:pPr>
            <w:r>
              <w:rPr>
                <w:rFonts w:ascii="仿宋_GB2312" w:hAnsi="仿宋_GB2312" w:eastAsia="仿宋_GB2312" w:cs="仿宋_GB2312"/>
                <w:sz w:val="18"/>
              </w:rPr>
              <w:t>1.全科测量包，自动生成报告。</w:t>
            </w:r>
          </w:p>
          <w:p w14:paraId="66231CEB">
            <w:pPr>
              <w:pStyle w:val="4"/>
              <w:jc w:val="both"/>
            </w:pPr>
            <w:r>
              <w:rPr>
                <w:rFonts w:ascii="仿宋_GB2312" w:hAnsi="仿宋_GB2312" w:eastAsia="仿宋_GB2312" w:cs="仿宋_GB2312"/>
                <w:sz w:val="18"/>
              </w:rPr>
              <w:t>2.血管内中膜自动测量技术，测量数据至少包括最大值、最小值、平均值、标准差、ROI长度、测量长度及质量指标，具有IMT分析评估曲线。</w:t>
            </w:r>
          </w:p>
          <w:p w14:paraId="2238A593">
            <w:pPr>
              <w:pStyle w:val="4"/>
              <w:jc w:val="both"/>
            </w:pPr>
            <w:r>
              <w:rPr>
                <w:rFonts w:ascii="仿宋_GB2312" w:hAnsi="仿宋_GB2312" w:eastAsia="仿宋_GB2312" w:cs="仿宋_GB2312"/>
                <w:sz w:val="18"/>
              </w:rPr>
              <w:t>3.自动工作流协议（非预设条件），检查过程中可根据定义的协议自动切换图像模式，自动标记体标示意图，自动注释等。操作协议可用户自定义，并可支持导出协议到其他机器上使用。</w:t>
            </w:r>
          </w:p>
          <w:p w14:paraId="5EDDA898">
            <w:pPr>
              <w:pStyle w:val="4"/>
              <w:jc w:val="both"/>
            </w:pPr>
            <w:r>
              <w:rPr>
                <w:rFonts w:ascii="仿宋_GB2312" w:hAnsi="仿宋_GB2312" w:eastAsia="仿宋_GB2312" w:cs="仿宋_GB2312"/>
                <w:sz w:val="18"/>
              </w:rPr>
              <w:t>六、连通性要求</w:t>
            </w:r>
          </w:p>
          <w:p w14:paraId="74A7A813">
            <w:pPr>
              <w:pStyle w:val="4"/>
              <w:jc w:val="both"/>
            </w:pPr>
            <w:r>
              <w:rPr>
                <w:rFonts w:ascii="仿宋_GB2312" w:hAnsi="仿宋_GB2312" w:eastAsia="仿宋_GB2312" w:cs="仿宋_GB2312"/>
                <w:sz w:val="18"/>
              </w:rPr>
              <w:t>1.具有远程图像通讯功能，超声机器内同时具有手机扫二维码和输入账号密码两种登录功能，可进行将静态和动态图像发送到指定的个体账户和群账户，手机和电脑等终端随时随地可以查看，并可以在手机和电脑端进行添加备注。</w:t>
            </w:r>
          </w:p>
          <w:p w14:paraId="47E44190">
            <w:pPr>
              <w:pStyle w:val="4"/>
              <w:jc w:val="both"/>
            </w:pPr>
            <w:r>
              <w:rPr>
                <w:rFonts w:ascii="仿宋_GB2312" w:hAnsi="仿宋_GB2312" w:eastAsia="仿宋_GB2312" w:cs="仿宋_GB2312"/>
                <w:sz w:val="18"/>
              </w:rPr>
              <w:t>2.支持Dicom 3.0。</w:t>
            </w:r>
          </w:p>
          <w:p w14:paraId="56A1064F">
            <w:pPr>
              <w:pStyle w:val="4"/>
              <w:jc w:val="both"/>
            </w:pPr>
            <w:r>
              <w:rPr>
                <w:rFonts w:ascii="仿宋_GB2312" w:hAnsi="仿宋_GB2312" w:eastAsia="仿宋_GB2312" w:cs="仿宋_GB2312"/>
                <w:sz w:val="18"/>
              </w:rPr>
              <w:t>七、探头规格</w:t>
            </w:r>
          </w:p>
          <w:p w14:paraId="0853FD41">
            <w:pPr>
              <w:pStyle w:val="4"/>
              <w:jc w:val="both"/>
            </w:pPr>
            <w:r>
              <w:rPr>
                <w:rFonts w:ascii="仿宋_GB2312" w:hAnsi="仿宋_GB2312" w:eastAsia="仿宋_GB2312" w:cs="仿宋_GB2312"/>
                <w:sz w:val="18"/>
              </w:rPr>
              <w:t>★1.探头类型：可支持凸阵探头、线阵探头、相控阵探头、腔内探头。</w:t>
            </w:r>
          </w:p>
          <w:p w14:paraId="38784BDB">
            <w:pPr>
              <w:pStyle w:val="4"/>
              <w:jc w:val="both"/>
            </w:pPr>
            <w:r>
              <w:rPr>
                <w:rFonts w:ascii="仿宋_GB2312" w:hAnsi="仿宋_GB2312" w:eastAsia="仿宋_GB2312" w:cs="仿宋_GB2312"/>
                <w:sz w:val="18"/>
              </w:rPr>
              <w:t>★2.探头最高频率 ≥30MHz。</w:t>
            </w:r>
          </w:p>
          <w:p w14:paraId="1185089C">
            <w:pPr>
              <w:pStyle w:val="4"/>
              <w:jc w:val="both"/>
            </w:pPr>
            <w:r>
              <w:rPr>
                <w:rFonts w:ascii="仿宋_GB2312" w:hAnsi="仿宋_GB2312" w:eastAsia="仿宋_GB2312" w:cs="仿宋_GB2312"/>
                <w:sz w:val="18"/>
              </w:rPr>
              <w:t>3.腹部凸阵探头频率：2-6 MHz。</w:t>
            </w:r>
          </w:p>
          <w:p w14:paraId="36F6C070">
            <w:pPr>
              <w:pStyle w:val="4"/>
              <w:jc w:val="both"/>
            </w:pPr>
            <w:r>
              <w:rPr>
                <w:rFonts w:ascii="仿宋_GB2312" w:hAnsi="仿宋_GB2312" w:eastAsia="仿宋_GB2312" w:cs="仿宋_GB2312"/>
                <w:sz w:val="18"/>
              </w:rPr>
              <w:t>4.浅表线阵探头频率：6-15MHz。</w:t>
            </w:r>
          </w:p>
          <w:p w14:paraId="61C6761F">
            <w:pPr>
              <w:pStyle w:val="4"/>
              <w:jc w:val="both"/>
            </w:pPr>
            <w:r>
              <w:rPr>
                <w:rFonts w:ascii="仿宋_GB2312" w:hAnsi="仿宋_GB2312" w:eastAsia="仿宋_GB2312" w:cs="仿宋_GB2312"/>
                <w:sz w:val="18"/>
              </w:rPr>
              <w:t>5.血管线阵探头频率：4-9MHz。</w:t>
            </w:r>
          </w:p>
          <w:p w14:paraId="472472F8">
            <w:pPr>
              <w:pStyle w:val="4"/>
              <w:jc w:val="both"/>
            </w:pPr>
            <w:r>
              <w:rPr>
                <w:rFonts w:ascii="仿宋_GB2312" w:hAnsi="仿宋_GB2312" w:eastAsia="仿宋_GB2312" w:cs="仿宋_GB2312"/>
                <w:sz w:val="18"/>
              </w:rPr>
              <w:t>6.心脏相控阵探头频率:2-4MHz。</w:t>
            </w:r>
          </w:p>
          <w:p w14:paraId="4E837190">
            <w:pPr>
              <w:pStyle w:val="4"/>
              <w:jc w:val="both"/>
            </w:pPr>
            <w:r>
              <w:rPr>
                <w:rFonts w:ascii="仿宋_GB2312" w:hAnsi="仿宋_GB2312" w:eastAsia="仿宋_GB2312" w:cs="仿宋_GB2312"/>
                <w:sz w:val="18"/>
              </w:rPr>
              <w:t>7腔内探头频率:3-9MHz。</w:t>
            </w:r>
          </w:p>
          <w:p w14:paraId="5646DECA">
            <w:pPr>
              <w:pStyle w:val="4"/>
              <w:jc w:val="left"/>
            </w:pPr>
            <w:r>
              <w:rPr>
                <w:rFonts w:ascii="仿宋_GB2312" w:hAnsi="仿宋_GB2312" w:eastAsia="仿宋_GB2312" w:cs="仿宋_GB2312"/>
                <w:sz w:val="18"/>
              </w:rPr>
              <w:t>★8.本产品属于二类医疗器械。</w:t>
            </w:r>
          </w:p>
        </w:tc>
      </w:tr>
    </w:tbl>
    <w:p w14:paraId="749F6747">
      <w:pPr>
        <w:pStyle w:val="4"/>
        <w:jc w:val="left"/>
      </w:pPr>
      <w:r>
        <w:rPr>
          <w:rFonts w:ascii="仿宋_GB2312" w:hAnsi="仿宋_GB2312" w:eastAsia="仿宋_GB2312" w:cs="仿宋_GB2312"/>
        </w:rPr>
        <w:t>标的名称：彩色多普勒超声诊断仪2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C3F56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4078B5EC">
            <w:pPr>
              <w:pStyle w:val="4"/>
              <w:jc w:val="center"/>
            </w:pPr>
            <w:r>
              <w:rPr>
                <w:rFonts w:ascii="仿宋_GB2312" w:hAnsi="仿宋_GB2312" w:eastAsia="仿宋_GB2312" w:cs="仿宋_GB2312"/>
              </w:rPr>
              <w:t>序号</w:t>
            </w:r>
          </w:p>
        </w:tc>
        <w:tc>
          <w:tcPr>
            <w:tcW w:w="581" w:type="dxa"/>
          </w:tcPr>
          <w:p w14:paraId="42514650">
            <w:pPr>
              <w:pStyle w:val="4"/>
              <w:jc w:val="center"/>
            </w:pPr>
            <w:r>
              <w:rPr>
                <w:rFonts w:ascii="仿宋_GB2312" w:hAnsi="仿宋_GB2312" w:eastAsia="仿宋_GB2312" w:cs="仿宋_GB2312"/>
              </w:rPr>
              <w:t>符号标识</w:t>
            </w:r>
          </w:p>
        </w:tc>
        <w:tc>
          <w:tcPr>
            <w:tcW w:w="1495" w:type="dxa"/>
          </w:tcPr>
          <w:p w14:paraId="10E1802B">
            <w:pPr>
              <w:pStyle w:val="4"/>
              <w:jc w:val="center"/>
            </w:pPr>
            <w:r>
              <w:rPr>
                <w:rFonts w:ascii="仿宋_GB2312" w:hAnsi="仿宋_GB2312" w:eastAsia="仿宋_GB2312" w:cs="仿宋_GB2312"/>
              </w:rPr>
              <w:t>技术要求名称</w:t>
            </w:r>
          </w:p>
        </w:tc>
        <w:tc>
          <w:tcPr>
            <w:tcW w:w="5814" w:type="dxa"/>
          </w:tcPr>
          <w:p w14:paraId="478D8930">
            <w:pPr>
              <w:pStyle w:val="4"/>
              <w:jc w:val="center"/>
            </w:pPr>
            <w:r>
              <w:rPr>
                <w:rFonts w:ascii="仿宋_GB2312" w:hAnsi="仿宋_GB2312" w:eastAsia="仿宋_GB2312" w:cs="仿宋_GB2312"/>
              </w:rPr>
              <w:t>技术参数与性能指标</w:t>
            </w:r>
          </w:p>
        </w:tc>
      </w:tr>
      <w:tr w14:paraId="152AF5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A845B3">
            <w:pPr>
              <w:pStyle w:val="4"/>
              <w:jc w:val="center"/>
            </w:pPr>
            <w:r>
              <w:rPr>
                <w:rFonts w:ascii="仿宋_GB2312" w:hAnsi="仿宋_GB2312" w:eastAsia="仿宋_GB2312" w:cs="仿宋_GB2312"/>
              </w:rPr>
              <w:t>1</w:t>
            </w:r>
          </w:p>
        </w:tc>
        <w:tc>
          <w:tcPr>
            <w:tcW w:w="581" w:type="dxa"/>
          </w:tcPr>
          <w:p w14:paraId="326E62C8"/>
        </w:tc>
        <w:tc>
          <w:tcPr>
            <w:tcW w:w="1495" w:type="dxa"/>
          </w:tcPr>
          <w:p w14:paraId="231E8F56">
            <w:pPr>
              <w:pStyle w:val="4"/>
              <w:jc w:val="left"/>
            </w:pPr>
            <w:r>
              <w:rPr>
                <w:rFonts w:ascii="仿宋_GB2312" w:hAnsi="仿宋_GB2312" w:eastAsia="仿宋_GB2312" w:cs="仿宋_GB2312"/>
              </w:rPr>
              <w:t>参数要求</w:t>
            </w:r>
          </w:p>
        </w:tc>
        <w:tc>
          <w:tcPr>
            <w:tcW w:w="5814" w:type="dxa"/>
          </w:tcPr>
          <w:p w14:paraId="3D81C1FD">
            <w:pPr>
              <w:pStyle w:val="4"/>
              <w:jc w:val="both"/>
            </w:pPr>
            <w:r>
              <w:rPr>
                <w:rFonts w:ascii="仿宋_GB2312" w:hAnsi="仿宋_GB2312" w:eastAsia="仿宋_GB2312" w:cs="仿宋_GB2312"/>
                <w:sz w:val="18"/>
              </w:rPr>
              <w:t xml:space="preserve">1、用途：主要用于腹部、血管、心脏、泌尿、儿科、神经、经食道超声心动图、介入等方面的临床诊断和科研教学工作，具有世界先进水平，具备持续升级能力，能满足开展新的临床应用需求。    </w:t>
            </w:r>
          </w:p>
          <w:p w14:paraId="748B509C">
            <w:pPr>
              <w:pStyle w:val="4"/>
              <w:jc w:val="both"/>
            </w:pPr>
            <w:r>
              <w:rPr>
                <w:rFonts w:ascii="仿宋_GB2312" w:hAnsi="仿宋_GB2312" w:eastAsia="仿宋_GB2312" w:cs="仿宋_GB2312"/>
                <w:sz w:val="18"/>
              </w:rPr>
              <w:t>2、主要技术规格及系统概述：</w:t>
            </w:r>
          </w:p>
          <w:p w14:paraId="23C573DE">
            <w:pPr>
              <w:pStyle w:val="4"/>
              <w:jc w:val="both"/>
            </w:pPr>
            <w:r>
              <w:rPr>
                <w:rFonts w:ascii="仿宋_GB2312" w:hAnsi="仿宋_GB2312" w:eastAsia="仿宋_GB2312" w:cs="仿宋_GB2312"/>
                <w:sz w:val="18"/>
              </w:rPr>
              <w:t>2.1 主机成像系统：</w:t>
            </w:r>
          </w:p>
          <w:p w14:paraId="54A5AABA">
            <w:pPr>
              <w:pStyle w:val="4"/>
              <w:jc w:val="both"/>
            </w:pPr>
            <w:r>
              <w:rPr>
                <w:rFonts w:ascii="仿宋_GB2312" w:hAnsi="仿宋_GB2312" w:eastAsia="仿宋_GB2312" w:cs="仿宋_GB2312"/>
                <w:sz w:val="18"/>
              </w:rPr>
              <w:t>2.1.1  高分辨率液晶显示器≥21.5英寸, 分辨率1920×1080，无闪烁，不间断逐行扫描，可前后折叠。</w:t>
            </w:r>
          </w:p>
          <w:p w14:paraId="7A4D4151">
            <w:pPr>
              <w:pStyle w:val="4"/>
              <w:jc w:val="both"/>
            </w:pPr>
            <w:r>
              <w:rPr>
                <w:rFonts w:ascii="仿宋_GB2312" w:hAnsi="仿宋_GB2312" w:eastAsia="仿宋_GB2312" w:cs="仿宋_GB2312"/>
                <w:sz w:val="18"/>
              </w:rPr>
              <w:t>2.1.2 操作面板具备液晶触摸屏≥12英寸,可通过手指滑动触摸屏进行翻页，直接点击触摸屏即可选择需要调节的参数，操作面板可上下左右进行高度调整及旋转。</w:t>
            </w:r>
          </w:p>
          <w:p w14:paraId="1C530E20">
            <w:pPr>
              <w:pStyle w:val="4"/>
              <w:jc w:val="both"/>
            </w:pPr>
            <w:r>
              <w:rPr>
                <w:rFonts w:ascii="仿宋_GB2312" w:hAnsi="仿宋_GB2312" w:eastAsia="仿宋_GB2312" w:cs="仿宋_GB2312"/>
                <w:sz w:val="18"/>
              </w:rPr>
              <w:t>2.1.3 脉冲优化处理技术。</w:t>
            </w:r>
          </w:p>
          <w:p w14:paraId="346D9216">
            <w:pPr>
              <w:pStyle w:val="4"/>
              <w:jc w:val="both"/>
            </w:pPr>
            <w:r>
              <w:rPr>
                <w:rFonts w:ascii="仿宋_GB2312" w:hAnsi="仿宋_GB2312" w:eastAsia="仿宋_GB2312" w:cs="仿宋_GB2312"/>
                <w:sz w:val="18"/>
              </w:rPr>
              <w:t>2.1.4 自适应增益补偿技术。</w:t>
            </w:r>
          </w:p>
          <w:p w14:paraId="57703AB8">
            <w:pPr>
              <w:pStyle w:val="4"/>
              <w:jc w:val="both"/>
            </w:pPr>
            <w:r>
              <w:rPr>
                <w:rFonts w:ascii="仿宋_GB2312" w:hAnsi="仿宋_GB2312" w:eastAsia="仿宋_GB2312" w:cs="仿宋_GB2312"/>
                <w:sz w:val="18"/>
              </w:rPr>
              <w:t>2.1.5 数字化二维灰阶成像及M型显像单元。</w:t>
            </w:r>
          </w:p>
          <w:p w14:paraId="0360F97C">
            <w:pPr>
              <w:pStyle w:val="4"/>
              <w:jc w:val="both"/>
            </w:pPr>
            <w:r>
              <w:rPr>
                <w:rFonts w:ascii="仿宋_GB2312" w:hAnsi="仿宋_GB2312" w:eastAsia="仿宋_GB2312" w:cs="仿宋_GB2312"/>
                <w:sz w:val="18"/>
              </w:rPr>
              <w:t>2.1.6 解剖M型技术,可360度任意旋转M型取样线角度方便准确的进行测量。</w:t>
            </w:r>
          </w:p>
          <w:p w14:paraId="463DBAD7">
            <w:pPr>
              <w:pStyle w:val="4"/>
              <w:jc w:val="both"/>
            </w:pPr>
            <w:r>
              <w:rPr>
                <w:rFonts w:ascii="仿宋_GB2312" w:hAnsi="仿宋_GB2312" w:eastAsia="仿宋_GB2312" w:cs="仿宋_GB2312"/>
                <w:sz w:val="18"/>
              </w:rPr>
              <w:t>2.1.7 脉冲反向谐波成像单元。</w:t>
            </w:r>
          </w:p>
          <w:p w14:paraId="20946ED4">
            <w:pPr>
              <w:pStyle w:val="4"/>
              <w:jc w:val="both"/>
            </w:pPr>
            <w:r>
              <w:rPr>
                <w:rFonts w:ascii="仿宋_GB2312" w:hAnsi="仿宋_GB2312" w:eastAsia="仿宋_GB2312" w:cs="仿宋_GB2312"/>
                <w:sz w:val="18"/>
              </w:rPr>
              <w:t>2.1.8 彩色多普勒成像技术。</w:t>
            </w:r>
          </w:p>
          <w:p w14:paraId="131AE74B">
            <w:pPr>
              <w:pStyle w:val="4"/>
              <w:jc w:val="both"/>
            </w:pPr>
            <w:r>
              <w:rPr>
                <w:rFonts w:ascii="仿宋_GB2312" w:hAnsi="仿宋_GB2312" w:eastAsia="仿宋_GB2312" w:cs="仿宋_GB2312"/>
                <w:sz w:val="18"/>
              </w:rPr>
              <w:t>2.1.9 自适应宽频带彩色多普勒成像技术。</w:t>
            </w:r>
          </w:p>
          <w:p w14:paraId="1679EB60">
            <w:pPr>
              <w:pStyle w:val="4"/>
              <w:jc w:val="both"/>
            </w:pPr>
            <w:r>
              <w:rPr>
                <w:rFonts w:ascii="仿宋_GB2312" w:hAnsi="仿宋_GB2312" w:eastAsia="仿宋_GB2312" w:cs="仿宋_GB2312"/>
                <w:sz w:val="18"/>
              </w:rPr>
              <w:t>2.1.10 彩色多普勒能量图技术。</w:t>
            </w:r>
          </w:p>
          <w:p w14:paraId="70BA42A9">
            <w:pPr>
              <w:pStyle w:val="4"/>
              <w:jc w:val="both"/>
            </w:pPr>
            <w:r>
              <w:rPr>
                <w:rFonts w:ascii="仿宋_GB2312" w:hAnsi="仿宋_GB2312" w:eastAsia="仿宋_GB2312" w:cs="仿宋_GB2312"/>
                <w:sz w:val="18"/>
              </w:rPr>
              <w:t>2.1.11 方向性能量图技术。</w:t>
            </w:r>
          </w:p>
          <w:p w14:paraId="70C6FCE8">
            <w:pPr>
              <w:pStyle w:val="4"/>
              <w:jc w:val="both"/>
            </w:pPr>
            <w:r>
              <w:rPr>
                <w:rFonts w:ascii="仿宋_GB2312" w:hAnsi="仿宋_GB2312" w:eastAsia="仿宋_GB2312" w:cs="仿宋_GB2312"/>
                <w:sz w:val="18"/>
              </w:rPr>
              <w:t>2.1.12 数字化频谱多普勒显示和分析单元 (包括 PW 、CW和 HPRF)。</w:t>
            </w:r>
          </w:p>
          <w:p w14:paraId="2FE5149C">
            <w:pPr>
              <w:pStyle w:val="4"/>
              <w:jc w:val="both"/>
            </w:pPr>
            <w:r>
              <w:rPr>
                <w:rFonts w:ascii="仿宋_GB2312" w:hAnsi="仿宋_GB2312" w:eastAsia="仿宋_GB2312" w:cs="仿宋_GB2312"/>
                <w:sz w:val="18"/>
              </w:rPr>
              <w:t xml:space="preserve"> 2.1.13 动态范围≥310dB。</w:t>
            </w:r>
          </w:p>
          <w:p w14:paraId="23B70655">
            <w:pPr>
              <w:pStyle w:val="4"/>
              <w:jc w:val="both"/>
            </w:pPr>
            <w:r>
              <w:rPr>
                <w:rFonts w:ascii="仿宋_GB2312" w:hAnsi="仿宋_GB2312" w:eastAsia="仿宋_GB2312" w:cs="仿宋_GB2312"/>
                <w:sz w:val="18"/>
              </w:rPr>
              <w:t>2.1.14 数字化通道≥7000000。</w:t>
            </w:r>
          </w:p>
          <w:p w14:paraId="15246010">
            <w:pPr>
              <w:pStyle w:val="4"/>
              <w:jc w:val="both"/>
            </w:pPr>
            <w:r>
              <w:rPr>
                <w:rFonts w:ascii="仿宋_GB2312" w:hAnsi="仿宋_GB2312" w:eastAsia="仿宋_GB2312" w:cs="仿宋_GB2312"/>
                <w:sz w:val="18"/>
              </w:rPr>
              <w:t>2.1.15 智能化一键图像优化技术；可自适应调整图像的增益等参数获取最佳图像。</w:t>
            </w:r>
          </w:p>
          <w:p w14:paraId="4B2E9146">
            <w:pPr>
              <w:pStyle w:val="4"/>
              <w:jc w:val="both"/>
            </w:pPr>
            <w:r>
              <w:rPr>
                <w:rFonts w:ascii="仿宋_GB2312" w:hAnsi="仿宋_GB2312" w:eastAsia="仿宋_GB2312" w:cs="仿宋_GB2312"/>
                <w:sz w:val="18"/>
              </w:rPr>
              <w:t>2.1.16空间复合成像技术，同时作用于发射和接收, 可达≥9线偏转（作曲别针试验)，支持所有凸阵、微凸阵和线阵成像探头。</w:t>
            </w:r>
          </w:p>
          <w:p w14:paraId="425440B9">
            <w:pPr>
              <w:pStyle w:val="4"/>
              <w:jc w:val="both"/>
            </w:pPr>
            <w:r>
              <w:rPr>
                <w:rFonts w:ascii="仿宋_GB2312" w:hAnsi="仿宋_GB2312" w:eastAsia="仿宋_GB2312" w:cs="仿宋_GB2312"/>
                <w:sz w:val="18"/>
              </w:rPr>
              <w:t>2.1.17自适应核磁像素优化技术，改善边界显示，提高分辨率，减少伪像，支持所有成像探头，可分级调节≥5级。</w:t>
            </w:r>
          </w:p>
          <w:p w14:paraId="1AC24B9F">
            <w:pPr>
              <w:pStyle w:val="4"/>
              <w:jc w:val="both"/>
            </w:pPr>
            <w:r>
              <w:rPr>
                <w:rFonts w:ascii="仿宋_GB2312" w:hAnsi="仿宋_GB2312" w:eastAsia="仿宋_GB2312" w:cs="仿宋_GB2312"/>
                <w:sz w:val="18"/>
              </w:rPr>
              <w:t>2.1.18 实时二同步 /三同步能力。</w:t>
            </w:r>
          </w:p>
          <w:p w14:paraId="4AD4E389">
            <w:pPr>
              <w:pStyle w:val="4"/>
              <w:jc w:val="both"/>
            </w:pPr>
            <w:r>
              <w:rPr>
                <w:rFonts w:ascii="仿宋_GB2312" w:hAnsi="仿宋_GB2312" w:eastAsia="仿宋_GB2312" w:cs="仿宋_GB2312"/>
                <w:sz w:val="18"/>
              </w:rPr>
              <w:t>2.1.19 内置DP标准输出接口。</w:t>
            </w:r>
          </w:p>
          <w:p w14:paraId="6790C189">
            <w:pPr>
              <w:pStyle w:val="4"/>
              <w:jc w:val="both"/>
            </w:pPr>
            <w:r>
              <w:rPr>
                <w:rFonts w:ascii="仿宋_GB2312" w:hAnsi="仿宋_GB2312" w:eastAsia="仿宋_GB2312" w:cs="仿宋_GB2312"/>
                <w:sz w:val="18"/>
              </w:rPr>
              <w:t>2.1.20 内有一体化超声工作站。</w:t>
            </w:r>
          </w:p>
          <w:p w14:paraId="47609827">
            <w:pPr>
              <w:pStyle w:val="4"/>
              <w:jc w:val="both"/>
            </w:pPr>
            <w:r>
              <w:rPr>
                <w:rFonts w:ascii="仿宋_GB2312" w:hAnsi="仿宋_GB2312" w:eastAsia="仿宋_GB2312" w:cs="仿宋_GB2312"/>
                <w:sz w:val="18"/>
              </w:rPr>
              <w:t>★2.1.21 操作界面具备一键休眠键，支持急速15秒内启动（提供功能截图或产品彩页证明）。</w:t>
            </w:r>
          </w:p>
          <w:p w14:paraId="71217392">
            <w:pPr>
              <w:pStyle w:val="4"/>
              <w:jc w:val="both"/>
            </w:pPr>
            <w:r>
              <w:rPr>
                <w:rFonts w:ascii="仿宋_GB2312" w:hAnsi="仿宋_GB2312" w:eastAsia="仿宋_GB2312" w:cs="仿宋_GB2312"/>
                <w:sz w:val="18"/>
              </w:rPr>
              <w:t>2.1.22 支持全屏技术，可一键实现全屏显示超声图像，更多信息量。</w:t>
            </w:r>
          </w:p>
          <w:p w14:paraId="284EBA8D">
            <w:pPr>
              <w:pStyle w:val="4"/>
              <w:jc w:val="both"/>
            </w:pPr>
            <w:r>
              <w:rPr>
                <w:rFonts w:ascii="仿宋_GB2312" w:hAnsi="仿宋_GB2312" w:eastAsia="仿宋_GB2312" w:cs="仿宋_GB2312"/>
                <w:sz w:val="18"/>
              </w:rPr>
              <w:t>★2.1.23支持实时三维探头技术：具备单晶体探头技术，支持成人心脏经胸三维、儿童心脏经胸三维及经食管三维技术（提供技术白皮书或产品彩页证明）。</w:t>
            </w:r>
          </w:p>
          <w:p w14:paraId="0FC2051E">
            <w:pPr>
              <w:pStyle w:val="4"/>
              <w:jc w:val="both"/>
            </w:pPr>
            <w:r>
              <w:rPr>
                <w:rFonts w:ascii="仿宋_GB2312" w:hAnsi="仿宋_GB2312" w:eastAsia="仿宋_GB2312" w:cs="仿宋_GB2312"/>
                <w:sz w:val="18"/>
              </w:rPr>
              <w:t>★2.1.24触摸屏可以与主显示器实时同步显示动态图像（提供功能截图或产品彩页证明）。</w:t>
            </w:r>
          </w:p>
          <w:p w14:paraId="6BB18775">
            <w:pPr>
              <w:pStyle w:val="4"/>
              <w:jc w:val="both"/>
            </w:pPr>
            <w:r>
              <w:rPr>
                <w:rFonts w:ascii="仿宋_GB2312" w:hAnsi="仿宋_GB2312" w:eastAsia="仿宋_GB2312" w:cs="仿宋_GB2312"/>
                <w:sz w:val="18"/>
              </w:rPr>
              <w:t>2.2实时三维成像单元。</w:t>
            </w:r>
          </w:p>
          <w:p w14:paraId="6A4DF5E7">
            <w:pPr>
              <w:pStyle w:val="4"/>
              <w:jc w:val="both"/>
            </w:pPr>
            <w:r>
              <w:rPr>
                <w:rFonts w:ascii="仿宋_GB2312" w:hAnsi="仿宋_GB2312" w:eastAsia="仿宋_GB2312" w:cs="仿宋_GB2312"/>
                <w:sz w:val="18"/>
              </w:rPr>
              <w:t>2.2.1探头和功能：支持三维成像直接测量功能，可测量距离、面积等。</w:t>
            </w:r>
          </w:p>
          <w:p w14:paraId="4B946EFF">
            <w:pPr>
              <w:pStyle w:val="4"/>
              <w:jc w:val="both"/>
            </w:pPr>
            <w:r>
              <w:rPr>
                <w:rFonts w:ascii="仿宋_GB2312" w:hAnsi="仿宋_GB2312" w:eastAsia="仿宋_GB2312" w:cs="仿宋_GB2312"/>
                <w:sz w:val="18"/>
              </w:rPr>
              <w:t>2.2.2 实时智能旋转成像：</w:t>
            </w:r>
          </w:p>
          <w:p w14:paraId="10ADFDDB">
            <w:pPr>
              <w:pStyle w:val="4"/>
              <w:jc w:val="both"/>
            </w:pPr>
            <w:r>
              <w:rPr>
                <w:rFonts w:ascii="仿宋_GB2312" w:hAnsi="仿宋_GB2312" w:eastAsia="仿宋_GB2312" w:cs="仿宋_GB2312"/>
                <w:sz w:val="18"/>
              </w:rPr>
              <w:t>2.2.3 矩阵实时三维探头可在不移动探头情况下可实现0－360度任意平面显像。</w:t>
            </w:r>
          </w:p>
          <w:p w14:paraId="5D58A73E">
            <w:pPr>
              <w:pStyle w:val="4"/>
              <w:jc w:val="both"/>
            </w:pPr>
            <w:r>
              <w:rPr>
                <w:rFonts w:ascii="仿宋_GB2312" w:hAnsi="仿宋_GB2312" w:eastAsia="仿宋_GB2312" w:cs="仿宋_GB2312"/>
                <w:sz w:val="18"/>
              </w:rPr>
              <w:t>1） 无需转动探头，可进行心尖四腔、心尖两腔、心尖三腔等常用心脏切面切换。</w:t>
            </w:r>
          </w:p>
          <w:p w14:paraId="6A02B3AE">
            <w:pPr>
              <w:pStyle w:val="4"/>
              <w:jc w:val="both"/>
            </w:pPr>
            <w:r>
              <w:rPr>
                <w:rFonts w:ascii="仿宋_GB2312" w:hAnsi="仿宋_GB2312" w:eastAsia="仿宋_GB2312" w:cs="仿宋_GB2312"/>
                <w:sz w:val="18"/>
              </w:rPr>
              <w:t>2）支持二维、彩色、M型、TDI、负荷、心腔造影、心肌造影等多种模式下应用。</w:t>
            </w:r>
          </w:p>
          <w:p w14:paraId="6724828E">
            <w:pPr>
              <w:pStyle w:val="4"/>
              <w:jc w:val="both"/>
            </w:pPr>
            <w:r>
              <w:rPr>
                <w:rFonts w:ascii="仿宋_GB2312" w:hAnsi="仿宋_GB2312" w:eastAsia="仿宋_GB2312" w:cs="仿宋_GB2312"/>
                <w:sz w:val="18"/>
              </w:rPr>
              <w:t>2.2.4 实时任意多平面成像：</w:t>
            </w:r>
          </w:p>
          <w:p w14:paraId="5F7212A2">
            <w:pPr>
              <w:pStyle w:val="4"/>
              <w:jc w:val="both"/>
            </w:pPr>
            <w:r>
              <w:rPr>
                <w:rFonts w:ascii="仿宋_GB2312" w:hAnsi="仿宋_GB2312" w:eastAsia="仿宋_GB2312" w:cs="仿宋_GB2312"/>
                <w:sz w:val="18"/>
              </w:rPr>
              <w:t>1） 同屏显示任意相交互的两幅图像，支持横向、旋转和仰角转向。</w:t>
            </w:r>
          </w:p>
          <w:p w14:paraId="7270828F">
            <w:pPr>
              <w:pStyle w:val="4"/>
              <w:jc w:val="both"/>
            </w:pPr>
            <w:r>
              <w:rPr>
                <w:rFonts w:ascii="仿宋_GB2312" w:hAnsi="仿宋_GB2312" w:eastAsia="仿宋_GB2312" w:cs="仿宋_GB2312"/>
                <w:sz w:val="18"/>
              </w:rPr>
              <w:t>2） 支持二维、彩色、负荷、心腔造影、心肌造影等多种模式下应用。</w:t>
            </w:r>
          </w:p>
          <w:p w14:paraId="541525E4">
            <w:pPr>
              <w:pStyle w:val="4"/>
              <w:jc w:val="both"/>
            </w:pPr>
            <w:r>
              <w:rPr>
                <w:rFonts w:ascii="仿宋_GB2312" w:hAnsi="仿宋_GB2312" w:eastAsia="仿宋_GB2312" w:cs="仿宋_GB2312"/>
                <w:sz w:val="18"/>
              </w:rPr>
              <w:t>3） 实时任意多平面成像支持自动心脏功能定量分析。</w:t>
            </w:r>
          </w:p>
          <w:p w14:paraId="0DE80262">
            <w:pPr>
              <w:pStyle w:val="4"/>
              <w:jc w:val="both"/>
            </w:pPr>
            <w:r>
              <w:rPr>
                <w:rFonts w:ascii="仿宋_GB2312" w:hAnsi="仿宋_GB2312" w:eastAsia="仿宋_GB2312" w:cs="仿宋_GB2312"/>
                <w:sz w:val="18"/>
              </w:rPr>
              <w:t>2.2.5  实时三维成像模式：</w:t>
            </w:r>
          </w:p>
          <w:p w14:paraId="5ED91CAD">
            <w:pPr>
              <w:pStyle w:val="4"/>
              <w:jc w:val="both"/>
            </w:pPr>
            <w:r>
              <w:rPr>
                <w:rFonts w:ascii="仿宋_GB2312" w:hAnsi="仿宋_GB2312" w:eastAsia="仿宋_GB2312" w:cs="仿宋_GB2312"/>
                <w:sz w:val="18"/>
              </w:rPr>
              <w:t>1）支持实时三维灰阶成像和实时三维血流成像。</w:t>
            </w:r>
          </w:p>
          <w:p w14:paraId="0B169370">
            <w:pPr>
              <w:pStyle w:val="4"/>
              <w:jc w:val="both"/>
            </w:pPr>
            <w:r>
              <w:rPr>
                <w:rFonts w:ascii="仿宋_GB2312" w:hAnsi="仿宋_GB2312" w:eastAsia="仿宋_GB2312" w:cs="仿宋_GB2312"/>
                <w:sz w:val="18"/>
              </w:rPr>
              <w:t>2）支持实时三维全容积成像，且可以独立调节分辨率和帧频。</w:t>
            </w:r>
          </w:p>
          <w:p w14:paraId="354E08CD">
            <w:pPr>
              <w:pStyle w:val="4"/>
              <w:jc w:val="both"/>
            </w:pPr>
            <w:r>
              <w:rPr>
                <w:rFonts w:ascii="仿宋_GB2312" w:hAnsi="仿宋_GB2312" w:eastAsia="仿宋_GB2312" w:cs="仿宋_GB2312"/>
                <w:sz w:val="18"/>
              </w:rPr>
              <w:t>3）支持实时三维缩放成像，专用成像预设模式，可快速用于心脏瓣膜等结构成像。</w:t>
            </w:r>
          </w:p>
          <w:p w14:paraId="1740D44D">
            <w:pPr>
              <w:pStyle w:val="4"/>
              <w:jc w:val="both"/>
            </w:pPr>
            <w:r>
              <w:rPr>
                <w:rFonts w:ascii="仿宋_GB2312" w:hAnsi="仿宋_GB2312" w:eastAsia="仿宋_GB2312" w:cs="仿宋_GB2312"/>
                <w:sz w:val="18"/>
              </w:rPr>
              <w:t>4）支持实时三维高帧频成像。</w:t>
            </w:r>
          </w:p>
          <w:p w14:paraId="595E5513">
            <w:pPr>
              <w:pStyle w:val="4"/>
              <w:jc w:val="both"/>
            </w:pPr>
            <w:r>
              <w:rPr>
                <w:rFonts w:ascii="仿宋_GB2312" w:hAnsi="仿宋_GB2312" w:eastAsia="仿宋_GB2312" w:cs="仿宋_GB2312"/>
                <w:sz w:val="18"/>
              </w:rPr>
              <w:t>5）支持实时三维奔流容积成像。</w:t>
            </w:r>
          </w:p>
          <w:p w14:paraId="0F13B05D">
            <w:pPr>
              <w:pStyle w:val="4"/>
              <w:jc w:val="both"/>
            </w:pPr>
            <w:r>
              <w:rPr>
                <w:rFonts w:ascii="仿宋_GB2312" w:hAnsi="仿宋_GB2312" w:eastAsia="仿宋_GB2312" w:cs="仿宋_GB2312"/>
                <w:sz w:val="18"/>
              </w:rPr>
              <w:t>6）支持实时三维造影成像。</w:t>
            </w:r>
          </w:p>
          <w:p w14:paraId="71185B43">
            <w:pPr>
              <w:pStyle w:val="4"/>
              <w:jc w:val="both"/>
            </w:pPr>
            <w:r>
              <w:rPr>
                <w:rFonts w:ascii="仿宋_GB2312" w:hAnsi="仿宋_GB2312" w:eastAsia="仿宋_GB2312" w:cs="仿宋_GB2312"/>
                <w:sz w:val="18"/>
              </w:rPr>
              <w:t>7）支持三维渲染模式真实显示心脏立体结构，并实时显示，突出显示病变部位及组织毗邻关系；支持平面和深度光源投照，根据需要改变光源投照角度、方向及深度，增加心脏结构立体显示效果。</w:t>
            </w:r>
          </w:p>
          <w:p w14:paraId="33F59FAB">
            <w:pPr>
              <w:pStyle w:val="4"/>
              <w:jc w:val="both"/>
            </w:pPr>
            <w:r>
              <w:rPr>
                <w:rFonts w:ascii="仿宋_GB2312" w:hAnsi="仿宋_GB2312" w:eastAsia="仿宋_GB2312" w:cs="仿宋_GB2312"/>
                <w:sz w:val="18"/>
              </w:rPr>
              <w:t>8）支持实时双容积视野成像，支持内面观和对面观，可一键同时显示同一心脏容积图像不同观察方向两个容积切面，支持实时和冻结状态下的经胸和经食管实时三维图像显示。</w:t>
            </w:r>
          </w:p>
          <w:p w14:paraId="6CAFC2B0">
            <w:pPr>
              <w:pStyle w:val="4"/>
              <w:jc w:val="both"/>
            </w:pPr>
            <w:r>
              <w:rPr>
                <w:rFonts w:ascii="仿宋_GB2312" w:hAnsi="仿宋_GB2312" w:eastAsia="仿宋_GB2312" w:cs="仿宋_GB2312"/>
                <w:sz w:val="18"/>
              </w:rPr>
              <w:t>9）实时三维MPR显示支持任意平面调整。</w:t>
            </w:r>
          </w:p>
          <w:p w14:paraId="2A8978B1">
            <w:pPr>
              <w:pStyle w:val="4"/>
              <w:jc w:val="both"/>
            </w:pPr>
            <w:r>
              <w:rPr>
                <w:rFonts w:ascii="仿宋_GB2312" w:hAnsi="仿宋_GB2312" w:eastAsia="仿宋_GB2312" w:cs="仿宋_GB2312"/>
                <w:sz w:val="18"/>
              </w:rPr>
              <w:t>10）支持实时三维智能切割技术，可以从多个方向观察感兴趣区。</w:t>
            </w:r>
          </w:p>
          <w:p w14:paraId="6FE19A87">
            <w:pPr>
              <w:pStyle w:val="4"/>
              <w:jc w:val="both"/>
            </w:pPr>
            <w:r>
              <w:rPr>
                <w:rFonts w:ascii="仿宋_GB2312" w:hAnsi="仿宋_GB2312" w:eastAsia="仿宋_GB2312" w:cs="仿宋_GB2312"/>
                <w:sz w:val="18"/>
              </w:rPr>
              <w:t>11）支持实时三维两点获取感兴趣区容积图像，可从任意方向、角度两点切割，获取所需容积图像。</w:t>
            </w:r>
          </w:p>
          <w:p w14:paraId="42F9F527">
            <w:pPr>
              <w:pStyle w:val="4"/>
              <w:jc w:val="both"/>
            </w:pPr>
            <w:r>
              <w:rPr>
                <w:rFonts w:ascii="仿宋_GB2312" w:hAnsi="仿宋_GB2312" w:eastAsia="仿宋_GB2312" w:cs="仿宋_GB2312"/>
                <w:sz w:val="18"/>
              </w:rPr>
              <w:t>12）支持实时三维定位评估技术，三维结构指导二维切面获取，获取所需解剖结构，测量感兴趣区大小，协助医生正确选择介入装置。</w:t>
            </w:r>
          </w:p>
          <w:p w14:paraId="502569C4">
            <w:pPr>
              <w:pStyle w:val="4"/>
              <w:jc w:val="both"/>
            </w:pPr>
            <w:r>
              <w:rPr>
                <w:rFonts w:ascii="仿宋_GB2312" w:hAnsi="仿宋_GB2312" w:eastAsia="仿宋_GB2312" w:cs="仿宋_GB2312"/>
                <w:sz w:val="18"/>
              </w:rPr>
              <w:t>13）支持触摸屏同步显示超声显示器三维图像，并可在触摸屏上使用手指移动随意多维度调整光源位置、三维图像缩放和旋转等。</w:t>
            </w:r>
          </w:p>
          <w:p w14:paraId="501AA737">
            <w:pPr>
              <w:pStyle w:val="4"/>
              <w:jc w:val="both"/>
            </w:pPr>
            <w:r>
              <w:rPr>
                <w:rFonts w:ascii="仿宋_GB2312" w:hAnsi="仿宋_GB2312" w:eastAsia="仿宋_GB2312" w:cs="仿宋_GB2312"/>
                <w:sz w:val="18"/>
              </w:rPr>
              <w:t>2.2.6具有光源三维/四维心脏成像，高分辨率三维渲染模式真实显示心脏立体结构，新的容积算法，模拟光在组织中的传播，并实时显示，突出显示病变部位及组织毗邻关系；可用于超声科、导管室、心外科、心内科立体显示心脏结构和介入治疗过程；支持平面和深度光源投照，根据需要改变光源投照角度、方向及深度，增加心脏结构立体显示效果。</w:t>
            </w:r>
          </w:p>
          <w:p w14:paraId="3F27DAB3">
            <w:pPr>
              <w:pStyle w:val="4"/>
              <w:jc w:val="both"/>
            </w:pPr>
            <w:r>
              <w:rPr>
                <w:rFonts w:ascii="仿宋_GB2312" w:hAnsi="仿宋_GB2312" w:eastAsia="仿宋_GB2312" w:cs="仿宋_GB2312"/>
                <w:sz w:val="18"/>
              </w:rPr>
              <w:t>2.2.7 具有微细血流成像技术，可捕捉超微细血流及超低速血流信号，支持凸阵、线阵探头，可用于腹部、浅表、肌骨、儿科、血管等多种应用，具有单独模式、增强模式及2D对比模式，具有8种map图可选，并可进行血流速度测量，已存储的图像亦可使用增强模式进行观察。</w:t>
            </w:r>
          </w:p>
          <w:p w14:paraId="5096D8F0">
            <w:pPr>
              <w:pStyle w:val="4"/>
              <w:jc w:val="both"/>
            </w:pPr>
            <w:r>
              <w:rPr>
                <w:rFonts w:ascii="仿宋_GB2312" w:hAnsi="仿宋_GB2312" w:eastAsia="仿宋_GB2312" w:cs="仿宋_GB2312"/>
                <w:sz w:val="18"/>
              </w:rPr>
              <w:t>2.2.8自动化二维心功能定量技术</w:t>
            </w:r>
          </w:p>
          <w:p w14:paraId="6BE22E31">
            <w:pPr>
              <w:pStyle w:val="4"/>
              <w:jc w:val="both"/>
            </w:pPr>
            <w:r>
              <w:rPr>
                <w:rFonts w:ascii="仿宋_GB2312" w:hAnsi="仿宋_GB2312" w:eastAsia="仿宋_GB2312" w:cs="仿宋_GB2312"/>
                <w:sz w:val="18"/>
              </w:rPr>
              <w:t>1）自动二维左心房功能定量 依据选择的心脏切面自动描记感兴趣区，自动计算EF，ESV，EDV，最大体积，最小体积以及LVEF、PER、PRFR、AFF。</w:t>
            </w:r>
          </w:p>
          <w:p w14:paraId="4896C71D">
            <w:pPr>
              <w:pStyle w:val="4"/>
              <w:jc w:val="both"/>
            </w:pPr>
            <w:r>
              <w:rPr>
                <w:rFonts w:ascii="仿宋_GB2312" w:hAnsi="仿宋_GB2312" w:eastAsia="仿宋_GB2312" w:cs="仿宋_GB2312"/>
                <w:sz w:val="18"/>
              </w:rPr>
              <w:t>★2）自动组织瓣环位移功能可自动对二尖瓣和三尖瓣瓣环运动进行可视化定量分析，快速评估心脏整体功能（提供功能截图或产品彩页证明）。</w:t>
            </w:r>
          </w:p>
          <w:p w14:paraId="3F30E325">
            <w:pPr>
              <w:pStyle w:val="4"/>
              <w:jc w:val="both"/>
            </w:pPr>
            <w:r>
              <w:rPr>
                <w:rFonts w:ascii="仿宋_GB2312" w:hAnsi="仿宋_GB2312" w:eastAsia="仿宋_GB2312" w:cs="仿宋_GB2312"/>
                <w:sz w:val="18"/>
              </w:rPr>
              <w:t>3）可使用回放或存储剪辑分析，可在机和脱机分析。</w:t>
            </w:r>
          </w:p>
          <w:p w14:paraId="28DD7568">
            <w:pPr>
              <w:pStyle w:val="4"/>
              <w:jc w:val="both"/>
            </w:pPr>
            <w:r>
              <w:rPr>
                <w:rFonts w:ascii="仿宋_GB2312" w:hAnsi="仿宋_GB2312" w:eastAsia="仿宋_GB2312" w:cs="仿宋_GB2312"/>
                <w:sz w:val="18"/>
              </w:rPr>
              <w:t>2.3 测量和分析： ( B 型、M 型、D 型、彩色模式)</w:t>
            </w:r>
          </w:p>
          <w:p w14:paraId="67CE8168">
            <w:pPr>
              <w:pStyle w:val="4"/>
              <w:jc w:val="both"/>
            </w:pPr>
            <w:r>
              <w:rPr>
                <w:rFonts w:ascii="仿宋_GB2312" w:hAnsi="仿宋_GB2312" w:eastAsia="仿宋_GB2312" w:cs="仿宋_GB2312"/>
                <w:sz w:val="18"/>
              </w:rPr>
              <w:t>2.3.1 一般测量：距离、面积、周长等。</w:t>
            </w:r>
          </w:p>
          <w:p w14:paraId="33180722">
            <w:pPr>
              <w:pStyle w:val="4"/>
              <w:jc w:val="both"/>
            </w:pPr>
            <w:r>
              <w:rPr>
                <w:rFonts w:ascii="仿宋_GB2312" w:hAnsi="仿宋_GB2312" w:eastAsia="仿宋_GB2312" w:cs="仿宋_GB2312"/>
                <w:sz w:val="18"/>
              </w:rPr>
              <w:t>2.3.2 产科测量：包括全面的产科径线测量、NT测量、单/双胎儿孕龄及生长曲线、羊水指数、新生儿髋关节角度等。</w:t>
            </w:r>
          </w:p>
          <w:p w14:paraId="1F42215C">
            <w:pPr>
              <w:pStyle w:val="4"/>
              <w:jc w:val="both"/>
            </w:pPr>
            <w:r>
              <w:rPr>
                <w:rFonts w:ascii="仿宋_GB2312" w:hAnsi="仿宋_GB2312" w:eastAsia="仿宋_GB2312" w:cs="仿宋_GB2312"/>
                <w:sz w:val="18"/>
              </w:rPr>
              <w:t>2.3.3 外周血管测量和计算功能。</w:t>
            </w:r>
          </w:p>
          <w:p w14:paraId="07A2D7AE">
            <w:pPr>
              <w:pStyle w:val="4"/>
              <w:jc w:val="both"/>
            </w:pPr>
            <w:r>
              <w:rPr>
                <w:rFonts w:ascii="仿宋_GB2312" w:hAnsi="仿宋_GB2312" w:eastAsia="仿宋_GB2312" w:cs="仿宋_GB2312"/>
                <w:sz w:val="18"/>
              </w:rPr>
              <w:t>2.3.4 多普勒血流测量与分析 (含自动多普勒频谱包络计算);。</w:t>
            </w:r>
          </w:p>
          <w:p w14:paraId="6F55EA38">
            <w:pPr>
              <w:pStyle w:val="4"/>
              <w:jc w:val="both"/>
            </w:pPr>
            <w:r>
              <w:rPr>
                <w:rFonts w:ascii="仿宋_GB2312" w:hAnsi="仿宋_GB2312" w:eastAsia="仿宋_GB2312" w:cs="仿宋_GB2312"/>
                <w:sz w:val="18"/>
              </w:rPr>
              <w:t>2.3.5 心脏功能测量。</w:t>
            </w:r>
          </w:p>
          <w:p w14:paraId="0C01804E">
            <w:pPr>
              <w:pStyle w:val="4"/>
              <w:jc w:val="both"/>
            </w:pPr>
            <w:r>
              <w:rPr>
                <w:rFonts w:ascii="仿宋_GB2312" w:hAnsi="仿宋_GB2312" w:eastAsia="仿宋_GB2312" w:cs="仿宋_GB2312"/>
                <w:sz w:val="18"/>
              </w:rPr>
              <w:t>2.4 图像存储 (电影) 回放重显及病案管理单元。</w:t>
            </w:r>
          </w:p>
          <w:p w14:paraId="1F04029C">
            <w:pPr>
              <w:pStyle w:val="4"/>
              <w:jc w:val="both"/>
            </w:pPr>
            <w:r>
              <w:rPr>
                <w:rFonts w:ascii="仿宋_GB2312" w:hAnsi="仿宋_GB2312" w:eastAsia="仿宋_GB2312" w:cs="仿宋_GB2312"/>
                <w:sz w:val="18"/>
              </w:rPr>
              <w:t>2.4.1 数字化捕捉、回放、存储静、动态图像，实时图像传输，实时 JPEG 解压缩，可进行参数编程调节。</w:t>
            </w:r>
          </w:p>
          <w:p w14:paraId="0A6259B5">
            <w:pPr>
              <w:pStyle w:val="4"/>
              <w:jc w:val="both"/>
            </w:pPr>
            <w:r>
              <w:rPr>
                <w:rFonts w:ascii="仿宋_GB2312" w:hAnsi="仿宋_GB2312" w:eastAsia="仿宋_GB2312" w:cs="仿宋_GB2312"/>
                <w:sz w:val="18"/>
              </w:rPr>
              <w:t>2.4.2 硬盘≥1000G，DVD／USB图像存储,电影回放重现单元2200帧。</w:t>
            </w:r>
          </w:p>
          <w:p w14:paraId="5ECFB07E">
            <w:pPr>
              <w:pStyle w:val="4"/>
              <w:jc w:val="both"/>
            </w:pPr>
            <w:r>
              <w:rPr>
                <w:rFonts w:ascii="仿宋_GB2312" w:hAnsi="仿宋_GB2312" w:eastAsia="仿宋_GB2312" w:cs="仿宋_GB2312"/>
                <w:sz w:val="18"/>
              </w:rPr>
              <w:t>2.4.3 具备主机硬盘图像数据存储。</w:t>
            </w:r>
          </w:p>
          <w:p w14:paraId="0979CC41">
            <w:pPr>
              <w:pStyle w:val="4"/>
              <w:jc w:val="both"/>
            </w:pPr>
            <w:r>
              <w:rPr>
                <w:rFonts w:ascii="仿宋_GB2312" w:hAnsi="仿宋_GB2312" w:eastAsia="仿宋_GB2312" w:cs="仿宋_GB2312"/>
                <w:sz w:val="18"/>
              </w:rPr>
              <w:t>2.4.4 病案管理单元包括病人资料、报告、图像等的存储、修改、检索和打印等。</w:t>
            </w:r>
          </w:p>
          <w:p w14:paraId="7A8BD9A4">
            <w:pPr>
              <w:pStyle w:val="4"/>
              <w:jc w:val="both"/>
            </w:pPr>
            <w:r>
              <w:rPr>
                <w:rFonts w:ascii="仿宋_GB2312" w:hAnsi="仿宋_GB2312" w:eastAsia="仿宋_GB2312" w:cs="仿宋_GB2312"/>
                <w:sz w:val="18"/>
              </w:rPr>
              <w:t>2.4.5 可根据检查要求对工作站参数（存储、压缩、回放）进行编程调节。</w:t>
            </w:r>
          </w:p>
          <w:p w14:paraId="379E90E3">
            <w:pPr>
              <w:pStyle w:val="4"/>
              <w:jc w:val="both"/>
            </w:pPr>
            <w:r>
              <w:rPr>
                <w:rFonts w:ascii="仿宋_GB2312" w:hAnsi="仿宋_GB2312" w:eastAsia="仿宋_GB2312" w:cs="仿宋_GB2312"/>
                <w:sz w:val="18"/>
              </w:rPr>
              <w:t>2.5 输入/输出信号：</w:t>
            </w:r>
          </w:p>
          <w:p w14:paraId="5CCC2990">
            <w:pPr>
              <w:pStyle w:val="4"/>
              <w:jc w:val="both"/>
            </w:pPr>
            <w:r>
              <w:rPr>
                <w:rFonts w:ascii="仿宋_GB2312" w:hAnsi="仿宋_GB2312" w:eastAsia="仿宋_GB2312" w:cs="仿宋_GB2312"/>
                <w:sz w:val="18"/>
              </w:rPr>
              <w:t>2.5.1 输入：VCR、外部视频、RGB 彩色视频。</w:t>
            </w:r>
          </w:p>
          <w:p w14:paraId="2263A436">
            <w:pPr>
              <w:pStyle w:val="4"/>
              <w:jc w:val="both"/>
            </w:pPr>
            <w:r>
              <w:rPr>
                <w:rFonts w:ascii="仿宋_GB2312" w:hAnsi="仿宋_GB2312" w:eastAsia="仿宋_GB2312" w:cs="仿宋_GB2312"/>
                <w:sz w:val="18"/>
              </w:rPr>
              <w:t>2.5.2 输出：复合视频、RGB 彩色视频/S-视频、DP高清输出。</w:t>
            </w:r>
          </w:p>
          <w:p w14:paraId="0A1070C0">
            <w:pPr>
              <w:pStyle w:val="4"/>
              <w:jc w:val="both"/>
            </w:pPr>
            <w:r>
              <w:rPr>
                <w:rFonts w:ascii="仿宋_GB2312" w:hAnsi="仿宋_GB2312" w:eastAsia="仿宋_GB2312" w:cs="仿宋_GB2312"/>
                <w:sz w:val="18"/>
              </w:rPr>
              <w:t>3.1 探头规格</w:t>
            </w:r>
          </w:p>
          <w:p w14:paraId="0C320616">
            <w:pPr>
              <w:pStyle w:val="4"/>
              <w:jc w:val="both"/>
            </w:pPr>
            <w:r>
              <w:rPr>
                <w:rFonts w:ascii="仿宋_GB2312" w:hAnsi="仿宋_GB2312" w:eastAsia="仿宋_GB2312" w:cs="仿宋_GB2312"/>
                <w:sz w:val="18"/>
              </w:rPr>
              <w:t>3.1.1 频率：超宽频带探头，最高频率≥22MHz, 从1 MHz 到22MHz。</w:t>
            </w:r>
          </w:p>
          <w:p w14:paraId="4B8FE12A">
            <w:pPr>
              <w:pStyle w:val="4"/>
              <w:jc w:val="both"/>
            </w:pPr>
            <w:r>
              <w:rPr>
                <w:rFonts w:ascii="仿宋_GB2312" w:hAnsi="仿宋_GB2312" w:eastAsia="仿宋_GB2312" w:cs="仿宋_GB2312"/>
                <w:sz w:val="18"/>
              </w:rPr>
              <w:t>3.1.2 二维、彩色、多普勒均可独立变频。</w:t>
            </w:r>
          </w:p>
          <w:p w14:paraId="010AE4A3">
            <w:pPr>
              <w:pStyle w:val="4"/>
              <w:jc w:val="both"/>
            </w:pPr>
            <w:r>
              <w:rPr>
                <w:rFonts w:ascii="仿宋_GB2312" w:hAnsi="仿宋_GB2312" w:eastAsia="仿宋_GB2312" w:cs="仿宋_GB2312"/>
                <w:sz w:val="18"/>
              </w:rPr>
              <w:t>3.1.3相控探头角度≥119度。</w:t>
            </w:r>
          </w:p>
          <w:p w14:paraId="1F18371C">
            <w:pPr>
              <w:pStyle w:val="4"/>
              <w:jc w:val="both"/>
            </w:pPr>
            <w:r>
              <w:rPr>
                <w:rFonts w:ascii="仿宋_GB2312" w:hAnsi="仿宋_GB2312" w:eastAsia="仿宋_GB2312" w:cs="仿宋_GB2312"/>
                <w:sz w:val="18"/>
              </w:rPr>
              <w:t>★3.1.4实时三维成像容积角度≥100*100度（提供功能截图或产品彩页证明）。</w:t>
            </w:r>
          </w:p>
          <w:p w14:paraId="70A773CD">
            <w:pPr>
              <w:pStyle w:val="4"/>
              <w:jc w:val="both"/>
            </w:pPr>
            <w:r>
              <w:rPr>
                <w:rFonts w:ascii="仿宋_GB2312" w:hAnsi="仿宋_GB2312" w:eastAsia="仿宋_GB2312" w:cs="仿宋_GB2312"/>
                <w:sz w:val="18"/>
              </w:rPr>
              <w:t>3.1.5 类型：电子扇扫、线阵、凸阵 、电子相控阵。</w:t>
            </w:r>
          </w:p>
          <w:p w14:paraId="6C004CE7">
            <w:pPr>
              <w:pStyle w:val="4"/>
              <w:jc w:val="both"/>
            </w:pPr>
            <w:r>
              <w:rPr>
                <w:rFonts w:ascii="仿宋_GB2312" w:hAnsi="仿宋_GB2312" w:eastAsia="仿宋_GB2312" w:cs="仿宋_GB2312"/>
                <w:sz w:val="18"/>
              </w:rPr>
              <w:t>3.1.6  电子线阵探头有效阵元数≥1900</w:t>
            </w:r>
          </w:p>
          <w:p w14:paraId="57AE8041">
            <w:pPr>
              <w:pStyle w:val="4"/>
              <w:jc w:val="both"/>
            </w:pPr>
            <w:r>
              <w:rPr>
                <w:rFonts w:ascii="仿宋_GB2312" w:hAnsi="仿宋_GB2312" w:eastAsia="仿宋_GB2312" w:cs="仿宋_GB2312"/>
                <w:sz w:val="18"/>
              </w:rPr>
              <w:t xml:space="preserve">      电子凸阵探头有效阵元数≥128</w:t>
            </w:r>
          </w:p>
          <w:p w14:paraId="0825B90F">
            <w:pPr>
              <w:pStyle w:val="4"/>
              <w:ind w:firstLine="540"/>
              <w:jc w:val="both"/>
            </w:pPr>
            <w:r>
              <w:rPr>
                <w:rFonts w:ascii="仿宋_GB2312" w:hAnsi="仿宋_GB2312" w:eastAsia="仿宋_GB2312" w:cs="仿宋_GB2312"/>
                <w:sz w:val="18"/>
              </w:rPr>
              <w:t>电子相控阵探头有效阵元数≥80</w:t>
            </w:r>
          </w:p>
          <w:p w14:paraId="0B0C23BF">
            <w:pPr>
              <w:pStyle w:val="4"/>
              <w:jc w:val="both"/>
            </w:pPr>
            <w:r>
              <w:rPr>
                <w:rFonts w:ascii="仿宋_GB2312" w:hAnsi="仿宋_GB2312" w:eastAsia="仿宋_GB2312" w:cs="仿宋_GB2312"/>
                <w:sz w:val="18"/>
              </w:rPr>
              <w:t>★3.1.7 探头配置：</w:t>
            </w:r>
          </w:p>
          <w:p w14:paraId="4CF3290E">
            <w:pPr>
              <w:pStyle w:val="4"/>
              <w:ind w:firstLine="360"/>
              <w:jc w:val="both"/>
            </w:pPr>
            <w:r>
              <w:rPr>
                <w:rFonts w:ascii="仿宋_GB2312" w:hAnsi="仿宋_GB2312" w:eastAsia="仿宋_GB2312" w:cs="仿宋_GB2312"/>
                <w:sz w:val="18"/>
              </w:rPr>
              <w:t>成人心脏探头:1-4.9MHz</w:t>
            </w:r>
          </w:p>
          <w:p w14:paraId="3C9C06E0">
            <w:pPr>
              <w:pStyle w:val="4"/>
              <w:ind w:firstLine="360"/>
              <w:jc w:val="both"/>
            </w:pPr>
            <w:r>
              <w:rPr>
                <w:rFonts w:ascii="仿宋_GB2312" w:hAnsi="仿宋_GB2312" w:eastAsia="仿宋_GB2312" w:cs="仿宋_GB2312"/>
                <w:sz w:val="18"/>
              </w:rPr>
              <w:t>小儿心脏探头: 2-8.9MHz</w:t>
            </w:r>
          </w:p>
          <w:p w14:paraId="4813BD94">
            <w:pPr>
              <w:pStyle w:val="4"/>
              <w:jc w:val="both"/>
            </w:pPr>
            <w:r>
              <w:rPr>
                <w:rFonts w:ascii="仿宋_GB2312" w:hAnsi="仿宋_GB2312" w:eastAsia="仿宋_GB2312" w:cs="仿宋_GB2312"/>
                <w:sz w:val="18"/>
              </w:rPr>
              <w:t xml:space="preserve">    成人三维经食道探头：2-7.9MHz</w:t>
            </w:r>
          </w:p>
          <w:p w14:paraId="71CB8CDC">
            <w:pPr>
              <w:pStyle w:val="4"/>
              <w:jc w:val="both"/>
            </w:pPr>
            <w:r>
              <w:rPr>
                <w:rFonts w:ascii="仿宋_GB2312" w:hAnsi="仿宋_GB2312" w:eastAsia="仿宋_GB2312" w:cs="仿宋_GB2312"/>
                <w:sz w:val="18"/>
              </w:rPr>
              <w:t xml:space="preserve">    线阵血管探头：3-11.9MHz</w:t>
            </w:r>
          </w:p>
          <w:p w14:paraId="7081E0AD">
            <w:pPr>
              <w:pStyle w:val="4"/>
              <w:jc w:val="both"/>
            </w:pPr>
            <w:r>
              <w:rPr>
                <w:rFonts w:ascii="仿宋_GB2312" w:hAnsi="仿宋_GB2312" w:eastAsia="仿宋_GB2312" w:cs="仿宋_GB2312"/>
                <w:sz w:val="18"/>
              </w:rPr>
              <w:t xml:space="preserve">    单晶体腹部探头：1-4.9MHz</w:t>
            </w:r>
          </w:p>
          <w:p w14:paraId="050AEEE1">
            <w:pPr>
              <w:pStyle w:val="4"/>
              <w:ind w:firstLine="360"/>
              <w:jc w:val="both"/>
            </w:pPr>
            <w:r>
              <w:rPr>
                <w:rFonts w:ascii="仿宋_GB2312" w:hAnsi="仿宋_GB2312" w:eastAsia="仿宋_GB2312" w:cs="仿宋_GB2312"/>
                <w:sz w:val="18"/>
              </w:rPr>
              <w:t>高频线阵探头：2-21.9MHz</w:t>
            </w:r>
          </w:p>
          <w:p w14:paraId="2FAA6916">
            <w:pPr>
              <w:pStyle w:val="4"/>
              <w:jc w:val="both"/>
            </w:pPr>
            <w:r>
              <w:rPr>
                <w:rFonts w:ascii="仿宋_GB2312" w:hAnsi="仿宋_GB2312" w:eastAsia="仿宋_GB2312" w:cs="仿宋_GB2312"/>
                <w:sz w:val="18"/>
              </w:rPr>
              <w:t>★ 3.1.8 支持高频线阵单晶体探头≥22MHz，最大扫描深度≥13cm。（提供功能截图或产品彩页证明）</w:t>
            </w:r>
          </w:p>
          <w:p w14:paraId="3BAAA028">
            <w:pPr>
              <w:pStyle w:val="4"/>
              <w:jc w:val="both"/>
            </w:pPr>
            <w:r>
              <w:rPr>
                <w:rFonts w:ascii="仿宋_GB2312" w:hAnsi="仿宋_GB2312" w:eastAsia="仿宋_GB2312" w:cs="仿宋_GB2312"/>
                <w:sz w:val="18"/>
              </w:rPr>
              <w:t xml:space="preserve">      3.1.9扫描深度≥40cm</w:t>
            </w:r>
          </w:p>
          <w:p w14:paraId="6C50AEDD">
            <w:pPr>
              <w:pStyle w:val="4"/>
              <w:jc w:val="both"/>
            </w:pPr>
            <w:r>
              <w:rPr>
                <w:rFonts w:ascii="仿宋_GB2312" w:hAnsi="仿宋_GB2312" w:eastAsia="仿宋_GB2312" w:cs="仿宋_GB2312"/>
                <w:sz w:val="18"/>
              </w:rPr>
              <w:t>3.1.10 B/D 兼用：电子线阵：B/PWD。</w:t>
            </w:r>
          </w:p>
          <w:p w14:paraId="6B0AE3AC">
            <w:pPr>
              <w:pStyle w:val="4"/>
              <w:jc w:val="both"/>
            </w:pPr>
            <w:r>
              <w:rPr>
                <w:rFonts w:ascii="仿宋_GB2312" w:hAnsi="仿宋_GB2312" w:eastAsia="仿宋_GB2312" w:cs="仿宋_GB2312"/>
                <w:sz w:val="18"/>
              </w:rPr>
              <w:t xml:space="preserve">                电子凸阵：B/PWD。</w:t>
            </w:r>
          </w:p>
          <w:p w14:paraId="0854C0E5">
            <w:pPr>
              <w:pStyle w:val="4"/>
              <w:jc w:val="both"/>
            </w:pPr>
            <w:r>
              <w:rPr>
                <w:rFonts w:ascii="仿宋_GB2312" w:hAnsi="仿宋_GB2312" w:eastAsia="仿宋_GB2312" w:cs="仿宋_GB2312"/>
                <w:sz w:val="18"/>
              </w:rPr>
              <w:t xml:space="preserve">                电子相控阵：B/PWD、 B/CWD 。</w:t>
            </w:r>
          </w:p>
          <w:p w14:paraId="421A940F">
            <w:pPr>
              <w:pStyle w:val="4"/>
              <w:jc w:val="both"/>
            </w:pPr>
            <w:r>
              <w:rPr>
                <w:rFonts w:ascii="仿宋_GB2312" w:hAnsi="仿宋_GB2312" w:eastAsia="仿宋_GB2312" w:cs="仿宋_GB2312"/>
                <w:sz w:val="18"/>
              </w:rPr>
              <w:t>3.2 二维显像主要参数：</w:t>
            </w:r>
          </w:p>
          <w:p w14:paraId="5FC71996">
            <w:pPr>
              <w:pStyle w:val="4"/>
              <w:jc w:val="both"/>
            </w:pPr>
            <w:r>
              <w:rPr>
                <w:rFonts w:ascii="仿宋_GB2312" w:hAnsi="仿宋_GB2312" w:eastAsia="仿宋_GB2312" w:cs="仿宋_GB2312"/>
                <w:sz w:val="18"/>
              </w:rPr>
              <w:t>3.2.1 成像速度：相控阵探头，85°角,18CM深度时,帧速度≥58帧/秒，凸阵探头, 85°角,18CM深度时,帧速度≥47帧/秒。</w:t>
            </w:r>
          </w:p>
          <w:p w14:paraId="55476297">
            <w:pPr>
              <w:pStyle w:val="4"/>
              <w:jc w:val="both"/>
            </w:pPr>
            <w:r>
              <w:rPr>
                <w:rFonts w:ascii="仿宋_GB2312" w:hAnsi="仿宋_GB2312" w:eastAsia="仿宋_GB2312" w:cs="仿宋_GB2312"/>
                <w:sz w:val="18"/>
              </w:rPr>
              <w:t>★3.2.2 增益调节：TGC增益补偿≥8 段，B/M 可独立调节,且具有实体键及触摸屏调节两种模式，方便操作；触摸屏具有LGC侧向增益补偿调节。（提供功能截图或产品彩页证明）</w:t>
            </w:r>
          </w:p>
          <w:p w14:paraId="3E00A1D5">
            <w:pPr>
              <w:pStyle w:val="4"/>
              <w:jc w:val="both"/>
            </w:pPr>
            <w:r>
              <w:rPr>
                <w:rFonts w:ascii="仿宋_GB2312" w:hAnsi="仿宋_GB2312" w:eastAsia="仿宋_GB2312" w:cs="仿宋_GB2312"/>
                <w:sz w:val="18"/>
              </w:rPr>
              <w:t>3.2.3 数字式声束形成器：数字式全程动态聚焦，数字式可变孔径及动态变迹，A/D≥12bit。</w:t>
            </w:r>
          </w:p>
          <w:p w14:paraId="322263E2">
            <w:pPr>
              <w:pStyle w:val="4"/>
              <w:jc w:val="both"/>
            </w:pPr>
            <w:r>
              <w:rPr>
                <w:rFonts w:ascii="仿宋_GB2312" w:hAnsi="仿宋_GB2312" w:eastAsia="仿宋_GB2312" w:cs="仿宋_GB2312"/>
                <w:sz w:val="18"/>
              </w:rPr>
              <w:t>3.2.4 高分辨率放大：放大时增加信息量，提高分辨率及帧率。</w:t>
            </w:r>
          </w:p>
          <w:p w14:paraId="785CDB20">
            <w:pPr>
              <w:pStyle w:val="4"/>
              <w:jc w:val="both"/>
            </w:pPr>
            <w:r>
              <w:rPr>
                <w:rFonts w:ascii="仿宋_GB2312" w:hAnsi="仿宋_GB2312" w:eastAsia="仿宋_GB2312" w:cs="仿宋_GB2312"/>
                <w:sz w:val="18"/>
              </w:rPr>
              <w:t>3.2.5 声束聚焦：发射及接收全程连续聚焦。</w:t>
            </w:r>
          </w:p>
          <w:p w14:paraId="1DDFC76F">
            <w:pPr>
              <w:pStyle w:val="4"/>
              <w:jc w:val="both"/>
            </w:pPr>
            <w:r>
              <w:rPr>
                <w:rFonts w:ascii="仿宋_GB2312" w:hAnsi="仿宋_GB2312" w:eastAsia="仿宋_GB2312" w:cs="仿宋_GB2312"/>
                <w:sz w:val="18"/>
              </w:rPr>
              <w:t>3.2.6 接收方式：独立接收和发射通道数, 多倍信号并行处理。</w:t>
            </w:r>
          </w:p>
          <w:p w14:paraId="672746EC">
            <w:pPr>
              <w:pStyle w:val="4"/>
              <w:jc w:val="both"/>
            </w:pPr>
            <w:r>
              <w:rPr>
                <w:rFonts w:ascii="仿宋_GB2312" w:hAnsi="仿宋_GB2312" w:eastAsia="仿宋_GB2312" w:cs="仿宋_GB2312"/>
                <w:sz w:val="18"/>
              </w:rPr>
              <w:t>3.2.7 接收超声信号系统动态范围≥280 dB。</w:t>
            </w:r>
          </w:p>
          <w:p w14:paraId="02FD3E2A">
            <w:pPr>
              <w:pStyle w:val="4"/>
              <w:jc w:val="both"/>
            </w:pPr>
            <w:r>
              <w:rPr>
                <w:rFonts w:ascii="仿宋_GB2312" w:hAnsi="仿宋_GB2312" w:eastAsia="仿宋_GB2312" w:cs="仿宋_GB2312"/>
                <w:sz w:val="18"/>
              </w:rPr>
              <w:t>3.2.8 二维灰阶成像  256 灰阶。</w:t>
            </w:r>
          </w:p>
          <w:p w14:paraId="42B45261">
            <w:pPr>
              <w:pStyle w:val="4"/>
              <w:jc w:val="both"/>
            </w:pPr>
            <w:r>
              <w:rPr>
                <w:rFonts w:ascii="仿宋_GB2312" w:hAnsi="仿宋_GB2312" w:eastAsia="仿宋_GB2312" w:cs="仿宋_GB2312"/>
                <w:sz w:val="18"/>
              </w:rPr>
              <w:t>3.3 频谱多普勒：</w:t>
            </w:r>
          </w:p>
          <w:p w14:paraId="7F626F35">
            <w:pPr>
              <w:pStyle w:val="4"/>
              <w:jc w:val="both"/>
            </w:pPr>
            <w:r>
              <w:rPr>
                <w:rFonts w:ascii="仿宋_GB2312" w:hAnsi="仿宋_GB2312" w:eastAsia="仿宋_GB2312" w:cs="仿宋_GB2312"/>
                <w:sz w:val="18"/>
              </w:rPr>
              <w:t>3.3.1 显示模式：脉冲多普勒 (PWD)、高脉冲重复频率 (HPRF)、连续波多普勒（CW）。</w:t>
            </w:r>
          </w:p>
          <w:p w14:paraId="7A438832">
            <w:pPr>
              <w:pStyle w:val="4"/>
              <w:jc w:val="both"/>
            </w:pPr>
            <w:r>
              <w:rPr>
                <w:rFonts w:ascii="仿宋_GB2312" w:hAnsi="仿宋_GB2312" w:eastAsia="仿宋_GB2312" w:cs="仿宋_GB2312"/>
                <w:sz w:val="18"/>
              </w:rPr>
              <w:t>3.3.2 显示方式：B/D、M/D、D、B/CDV、B/CPA、B/CDV/PW；B/CPA/PW；B/CDV/CW。</w:t>
            </w:r>
          </w:p>
          <w:p w14:paraId="5871BC8D">
            <w:pPr>
              <w:pStyle w:val="4"/>
              <w:jc w:val="both"/>
            </w:pPr>
            <w:r>
              <w:rPr>
                <w:rFonts w:ascii="仿宋_GB2312" w:hAnsi="仿宋_GB2312" w:eastAsia="仿宋_GB2312" w:cs="仿宋_GB2312"/>
                <w:sz w:val="18"/>
              </w:rPr>
              <w:t>3.3.3 最大测量速度：PWD正或反向血流速度：≥ 10.0 m/s（0度夹角），CWD:血流速度28.0m/s。</w:t>
            </w:r>
          </w:p>
          <w:p w14:paraId="5E711B9A">
            <w:pPr>
              <w:pStyle w:val="4"/>
              <w:jc w:val="both"/>
            </w:pPr>
            <w:r>
              <w:rPr>
                <w:rFonts w:ascii="仿宋_GB2312" w:hAnsi="仿宋_GB2312" w:eastAsia="仿宋_GB2312" w:cs="仿宋_GB2312"/>
                <w:sz w:val="18"/>
              </w:rPr>
              <w:t>3.3.4 最低测量速度：≤ 0.25mm/s (非噪音信号)。</w:t>
            </w:r>
          </w:p>
          <w:p w14:paraId="07718E11">
            <w:pPr>
              <w:pStyle w:val="4"/>
              <w:jc w:val="both"/>
            </w:pPr>
            <w:r>
              <w:rPr>
                <w:rFonts w:ascii="仿宋_GB2312" w:hAnsi="仿宋_GB2312" w:eastAsia="仿宋_GB2312" w:cs="仿宋_GB2312"/>
                <w:sz w:val="18"/>
              </w:rPr>
              <w:t>3.3.5 Doppler及M型电影回放：48 秒。</w:t>
            </w:r>
          </w:p>
          <w:p w14:paraId="0879F30B">
            <w:pPr>
              <w:pStyle w:val="4"/>
              <w:jc w:val="both"/>
            </w:pPr>
            <w:r>
              <w:rPr>
                <w:rFonts w:ascii="仿宋_GB2312" w:hAnsi="仿宋_GB2312" w:eastAsia="仿宋_GB2312" w:cs="仿宋_GB2312"/>
                <w:sz w:val="18"/>
              </w:rPr>
              <w:t>3.4.6 滤波器：高通滤波或低通滤波两种，分级选择。</w:t>
            </w:r>
          </w:p>
          <w:p w14:paraId="214882DC">
            <w:pPr>
              <w:pStyle w:val="4"/>
              <w:jc w:val="both"/>
            </w:pPr>
            <w:r>
              <w:rPr>
                <w:rFonts w:ascii="仿宋_GB2312" w:hAnsi="仿宋_GB2312" w:eastAsia="仿宋_GB2312" w:cs="仿宋_GB2312"/>
                <w:sz w:val="18"/>
              </w:rPr>
              <w:t>3.3.7 取样宽度及位置范围：宽度 0.5mm至19mm多级可调。</w:t>
            </w:r>
          </w:p>
          <w:p w14:paraId="28E6010E">
            <w:pPr>
              <w:pStyle w:val="4"/>
              <w:jc w:val="both"/>
            </w:pPr>
            <w:r>
              <w:rPr>
                <w:rFonts w:ascii="仿宋_GB2312" w:hAnsi="仿宋_GB2312" w:eastAsia="仿宋_GB2312" w:cs="仿宋_GB2312"/>
                <w:sz w:val="18"/>
              </w:rPr>
              <w:t>3.3.8 零位移动： 9 级。</w:t>
            </w:r>
          </w:p>
          <w:p w14:paraId="2368A421">
            <w:pPr>
              <w:pStyle w:val="4"/>
              <w:jc w:val="both"/>
            </w:pPr>
            <w:r>
              <w:rPr>
                <w:rFonts w:ascii="仿宋_GB2312" w:hAnsi="仿宋_GB2312" w:eastAsia="仿宋_GB2312" w:cs="仿宋_GB2312"/>
                <w:sz w:val="18"/>
              </w:rPr>
              <w:t>3.3.9显示控制：反转显示 (上/下)、零移位、B-刷新、D 扩展、B/D 扩展，局放及移位。</w:t>
            </w:r>
          </w:p>
          <w:p w14:paraId="434DA6DC">
            <w:pPr>
              <w:pStyle w:val="4"/>
              <w:jc w:val="both"/>
            </w:pPr>
            <w:r>
              <w:rPr>
                <w:rFonts w:ascii="仿宋_GB2312" w:hAnsi="仿宋_GB2312" w:eastAsia="仿宋_GB2312" w:cs="仿宋_GB2312"/>
                <w:sz w:val="18"/>
              </w:rPr>
              <w:t>3.3.10 实时自动包络频谱并完成频谱测量计算。</w:t>
            </w:r>
          </w:p>
          <w:p w14:paraId="6C81B5FE">
            <w:pPr>
              <w:pStyle w:val="4"/>
              <w:jc w:val="both"/>
            </w:pPr>
            <w:r>
              <w:rPr>
                <w:rFonts w:ascii="仿宋_GB2312" w:hAnsi="仿宋_GB2312" w:eastAsia="仿宋_GB2312" w:cs="仿宋_GB2312"/>
                <w:sz w:val="18"/>
              </w:rPr>
              <w:t>3.4 彩色多普勒：</w:t>
            </w:r>
          </w:p>
          <w:p w14:paraId="558B3031">
            <w:pPr>
              <w:pStyle w:val="4"/>
              <w:jc w:val="both"/>
            </w:pPr>
            <w:r>
              <w:rPr>
                <w:rFonts w:ascii="仿宋_GB2312" w:hAnsi="仿宋_GB2312" w:eastAsia="仿宋_GB2312" w:cs="仿宋_GB2312"/>
                <w:sz w:val="18"/>
              </w:rPr>
              <w:t>3.4.1 显示方式：速度图 (CDV)、能量图 (CPA)、方向性能量图（DCPA）。</w:t>
            </w:r>
          </w:p>
          <w:p w14:paraId="417B2EAD">
            <w:pPr>
              <w:pStyle w:val="4"/>
              <w:jc w:val="both"/>
            </w:pPr>
            <w:r>
              <w:rPr>
                <w:rFonts w:ascii="仿宋_GB2312" w:hAnsi="仿宋_GB2312" w:eastAsia="仿宋_GB2312" w:cs="仿宋_GB2312"/>
                <w:sz w:val="18"/>
              </w:rPr>
              <w:t>3.4.2 扫描速率：相控阵探头，全视野，18 cm深度时，彩色扫描帧率  11帧/秒。</w:t>
            </w:r>
          </w:p>
          <w:p w14:paraId="6402FAD5">
            <w:pPr>
              <w:pStyle w:val="4"/>
              <w:jc w:val="both"/>
            </w:pPr>
            <w:r>
              <w:rPr>
                <w:rFonts w:ascii="仿宋_GB2312" w:hAnsi="仿宋_GB2312" w:eastAsia="仿宋_GB2312" w:cs="仿宋_GB2312"/>
                <w:sz w:val="18"/>
              </w:rPr>
              <w:t>3.4.3 彩色增强功能:彩色多普勒能量图(CDE/CPI);组织多普勒(TDI)。</w:t>
            </w:r>
          </w:p>
          <w:p w14:paraId="6322DE01">
            <w:pPr>
              <w:pStyle w:val="4"/>
              <w:jc w:val="both"/>
            </w:pPr>
            <w:r>
              <w:rPr>
                <w:rFonts w:ascii="仿宋_GB2312" w:hAnsi="仿宋_GB2312" w:eastAsia="仿宋_GB2312" w:cs="仿宋_GB2312"/>
                <w:sz w:val="18"/>
              </w:rPr>
              <w:t>3.4.4 具有双同步 / 三同步显示(B/D/CDV)。</w:t>
            </w:r>
          </w:p>
          <w:p w14:paraId="4ECB98FE">
            <w:pPr>
              <w:pStyle w:val="4"/>
              <w:jc w:val="both"/>
            </w:pPr>
            <w:r>
              <w:rPr>
                <w:rFonts w:ascii="仿宋_GB2312" w:hAnsi="仿宋_GB2312" w:eastAsia="仿宋_GB2312" w:cs="仿宋_GB2312"/>
                <w:sz w:val="18"/>
              </w:rPr>
              <w:t>3.4.5 彩色显示速度：最低平均血流显示速度≤5mm/s（非噪声信号）。</w:t>
            </w:r>
          </w:p>
          <w:p w14:paraId="6D261F88">
            <w:pPr>
              <w:pStyle w:val="4"/>
              <w:jc w:val="both"/>
            </w:pPr>
            <w:r>
              <w:rPr>
                <w:rFonts w:ascii="仿宋_GB2312" w:hAnsi="仿宋_GB2312" w:eastAsia="仿宋_GB2312" w:cs="仿宋_GB2312"/>
                <w:sz w:val="18"/>
              </w:rPr>
              <w:t>3.4.6 显示控制：零位移动、黑白与彩色比较、彩色对比。</w:t>
            </w:r>
          </w:p>
          <w:p w14:paraId="5461903F">
            <w:pPr>
              <w:pStyle w:val="4"/>
              <w:jc w:val="both"/>
            </w:pPr>
            <w:r>
              <w:rPr>
                <w:rFonts w:ascii="仿宋_GB2312" w:hAnsi="仿宋_GB2312" w:eastAsia="仿宋_GB2312" w:cs="仿宋_GB2312"/>
                <w:sz w:val="18"/>
              </w:rPr>
              <w:t>3.4.7 显示位置调整：线阵扫描感兴趣的图像范围：-20°～ +20°。</w:t>
            </w:r>
          </w:p>
          <w:p w14:paraId="18C5392A">
            <w:pPr>
              <w:pStyle w:val="4"/>
              <w:jc w:val="both"/>
            </w:pPr>
            <w:r>
              <w:rPr>
                <w:rFonts w:ascii="仿宋_GB2312" w:hAnsi="仿宋_GB2312" w:eastAsia="仿宋_GB2312" w:cs="仿宋_GB2312"/>
                <w:sz w:val="18"/>
              </w:rPr>
              <w:t>3.5 超声功率输出调节：</w:t>
            </w:r>
          </w:p>
          <w:p w14:paraId="1E5D55A8">
            <w:pPr>
              <w:pStyle w:val="4"/>
              <w:jc w:val="both"/>
            </w:pPr>
            <w:r>
              <w:rPr>
                <w:rFonts w:ascii="仿宋_GB2312" w:hAnsi="仿宋_GB2312" w:eastAsia="仿宋_GB2312" w:cs="仿宋_GB2312"/>
                <w:sz w:val="18"/>
              </w:rPr>
              <w:t>3.5.1 B/M、PWD、COLOR DOPPLER。</w:t>
            </w:r>
          </w:p>
          <w:p w14:paraId="099F747E">
            <w:pPr>
              <w:pStyle w:val="4"/>
              <w:jc w:val="both"/>
            </w:pPr>
            <w:r>
              <w:rPr>
                <w:rFonts w:ascii="仿宋_GB2312" w:hAnsi="仿宋_GB2312" w:eastAsia="仿宋_GB2312" w:cs="仿宋_GB2312"/>
                <w:sz w:val="18"/>
              </w:rPr>
              <w:t>3.5.2 输出功率选择分级可调。</w:t>
            </w:r>
          </w:p>
          <w:p w14:paraId="6043944D">
            <w:pPr>
              <w:pStyle w:val="4"/>
              <w:jc w:val="both"/>
            </w:pPr>
            <w:r>
              <w:rPr>
                <w:rFonts w:ascii="仿宋_GB2312" w:hAnsi="仿宋_GB2312" w:eastAsia="仿宋_GB2312" w:cs="仿宋_GB2312"/>
                <w:sz w:val="18"/>
              </w:rPr>
              <w:t>3.6 记录装置：</w:t>
            </w:r>
          </w:p>
          <w:p w14:paraId="1E651CA6">
            <w:pPr>
              <w:pStyle w:val="4"/>
              <w:jc w:val="both"/>
            </w:pPr>
            <w:r>
              <w:rPr>
                <w:rFonts w:ascii="仿宋_GB2312" w:hAnsi="仿宋_GB2312" w:eastAsia="仿宋_GB2312" w:cs="仿宋_GB2312"/>
                <w:sz w:val="18"/>
              </w:rPr>
              <w:t>3.6.1 内置一体化超声工作站：数字化储存静态及动态图像，动态图像及静态图像以AVI、BMP或JPEG等PC通用格式直接储存。</w:t>
            </w:r>
          </w:p>
          <w:p w14:paraId="304CD816">
            <w:pPr>
              <w:pStyle w:val="4"/>
              <w:jc w:val="both"/>
            </w:pPr>
            <w:r>
              <w:rPr>
                <w:rFonts w:ascii="仿宋_GB2312" w:hAnsi="仿宋_GB2312" w:eastAsia="仿宋_GB2312" w:cs="仿宋_GB2312"/>
                <w:sz w:val="18"/>
              </w:rPr>
              <w:t>3.6.2 主机硬盘容量≥1000GB。</w:t>
            </w:r>
          </w:p>
          <w:p w14:paraId="3C811A64">
            <w:pPr>
              <w:pStyle w:val="4"/>
              <w:jc w:val="both"/>
            </w:pPr>
            <w:r>
              <w:rPr>
                <w:rFonts w:ascii="仿宋_GB2312" w:hAnsi="仿宋_GB2312" w:eastAsia="仿宋_GB2312" w:cs="仿宋_GB2312"/>
                <w:sz w:val="18"/>
              </w:rPr>
              <w:t>3.6.3 DVD-RW 或USB图像存储。</w:t>
            </w:r>
          </w:p>
          <w:p w14:paraId="0AA36649">
            <w:pPr>
              <w:pStyle w:val="4"/>
              <w:jc w:val="both"/>
            </w:pPr>
            <w:r>
              <w:rPr>
                <w:rFonts w:ascii="仿宋_GB2312" w:hAnsi="仿宋_GB2312" w:eastAsia="仿宋_GB2312" w:cs="仿宋_GB2312"/>
                <w:sz w:val="18"/>
              </w:rPr>
              <w:t>3.6.4 USB接口≥4个，用于图像传输。</w:t>
            </w:r>
          </w:p>
          <w:p w14:paraId="2E2AF6FA">
            <w:pPr>
              <w:pStyle w:val="4"/>
              <w:jc w:val="both"/>
            </w:pPr>
            <w:r>
              <w:rPr>
                <w:rFonts w:ascii="仿宋_GB2312" w:hAnsi="仿宋_GB2312" w:eastAsia="仿宋_GB2312" w:cs="仿宋_GB2312"/>
                <w:sz w:val="18"/>
              </w:rPr>
              <w:t>3.7 技术手册：中文操作手册 。</w:t>
            </w:r>
          </w:p>
          <w:p w14:paraId="7C3448FA">
            <w:pPr>
              <w:pStyle w:val="4"/>
              <w:jc w:val="left"/>
            </w:pPr>
            <w:r>
              <w:rPr>
                <w:rFonts w:ascii="仿宋_GB2312" w:hAnsi="仿宋_GB2312" w:eastAsia="仿宋_GB2312" w:cs="仿宋_GB2312"/>
                <w:sz w:val="18"/>
              </w:rPr>
              <w:t>★</w:t>
            </w:r>
            <w:r>
              <w:rPr>
                <w:rFonts w:ascii="仿宋_GB2312" w:hAnsi="仿宋_GB2312" w:eastAsia="仿宋_GB2312" w:cs="仿宋_GB2312"/>
                <w:color w:val="000000"/>
                <w:sz w:val="21"/>
              </w:rPr>
              <w:t>4.本产品属于二类医疗器械</w:t>
            </w:r>
          </w:p>
        </w:tc>
      </w:tr>
    </w:tbl>
    <w:p w14:paraId="5409D85E">
      <w:pPr>
        <w:pStyle w:val="4"/>
        <w:jc w:val="left"/>
      </w:pPr>
      <w:r>
        <w:rPr>
          <w:rFonts w:ascii="仿宋_GB2312" w:hAnsi="仿宋_GB2312" w:eastAsia="仿宋_GB2312" w:cs="仿宋_GB2312"/>
        </w:rPr>
        <w:t>采购包3：</w:t>
      </w:r>
    </w:p>
    <w:p w14:paraId="26291600">
      <w:pPr>
        <w:pStyle w:val="4"/>
        <w:jc w:val="left"/>
      </w:pPr>
      <w:r>
        <w:rPr>
          <w:rFonts w:ascii="仿宋_GB2312" w:hAnsi="仿宋_GB2312" w:eastAsia="仿宋_GB2312" w:cs="仿宋_GB2312"/>
        </w:rPr>
        <w:t>标的名称：远程心电图机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0CD73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07C7EC">
            <w:pPr>
              <w:pStyle w:val="4"/>
              <w:jc w:val="center"/>
            </w:pPr>
            <w:r>
              <w:rPr>
                <w:rFonts w:ascii="仿宋_GB2312" w:hAnsi="仿宋_GB2312" w:eastAsia="仿宋_GB2312" w:cs="仿宋_GB2312"/>
              </w:rPr>
              <w:t>序号</w:t>
            </w:r>
          </w:p>
        </w:tc>
        <w:tc>
          <w:tcPr>
            <w:tcW w:w="581" w:type="dxa"/>
          </w:tcPr>
          <w:p w14:paraId="41AEE54A">
            <w:pPr>
              <w:pStyle w:val="4"/>
              <w:jc w:val="center"/>
            </w:pPr>
            <w:r>
              <w:rPr>
                <w:rFonts w:ascii="仿宋_GB2312" w:hAnsi="仿宋_GB2312" w:eastAsia="仿宋_GB2312" w:cs="仿宋_GB2312"/>
              </w:rPr>
              <w:t>符号标识</w:t>
            </w:r>
          </w:p>
        </w:tc>
        <w:tc>
          <w:tcPr>
            <w:tcW w:w="1495" w:type="dxa"/>
          </w:tcPr>
          <w:p w14:paraId="1D9DDFAA">
            <w:pPr>
              <w:pStyle w:val="4"/>
              <w:jc w:val="center"/>
            </w:pPr>
            <w:r>
              <w:rPr>
                <w:rFonts w:ascii="仿宋_GB2312" w:hAnsi="仿宋_GB2312" w:eastAsia="仿宋_GB2312" w:cs="仿宋_GB2312"/>
              </w:rPr>
              <w:t>技术要求名称</w:t>
            </w:r>
          </w:p>
        </w:tc>
        <w:tc>
          <w:tcPr>
            <w:tcW w:w="5814" w:type="dxa"/>
          </w:tcPr>
          <w:p w14:paraId="35FD4A3C">
            <w:pPr>
              <w:pStyle w:val="4"/>
              <w:jc w:val="center"/>
            </w:pPr>
            <w:r>
              <w:rPr>
                <w:rFonts w:ascii="仿宋_GB2312" w:hAnsi="仿宋_GB2312" w:eastAsia="仿宋_GB2312" w:cs="仿宋_GB2312"/>
              </w:rPr>
              <w:t>技术参数与性能指标</w:t>
            </w:r>
          </w:p>
        </w:tc>
      </w:tr>
      <w:tr w14:paraId="168569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9CF8DF">
            <w:pPr>
              <w:pStyle w:val="4"/>
              <w:jc w:val="center"/>
            </w:pPr>
            <w:r>
              <w:rPr>
                <w:rFonts w:ascii="仿宋_GB2312" w:hAnsi="仿宋_GB2312" w:eastAsia="仿宋_GB2312" w:cs="仿宋_GB2312"/>
              </w:rPr>
              <w:t>1</w:t>
            </w:r>
          </w:p>
        </w:tc>
        <w:tc>
          <w:tcPr>
            <w:tcW w:w="581" w:type="dxa"/>
          </w:tcPr>
          <w:p w14:paraId="2A795F43"/>
        </w:tc>
        <w:tc>
          <w:tcPr>
            <w:tcW w:w="1495" w:type="dxa"/>
          </w:tcPr>
          <w:p w14:paraId="09D09DF8">
            <w:pPr>
              <w:pStyle w:val="4"/>
              <w:jc w:val="left"/>
            </w:pPr>
            <w:r>
              <w:rPr>
                <w:rFonts w:ascii="仿宋_GB2312" w:hAnsi="仿宋_GB2312" w:eastAsia="仿宋_GB2312" w:cs="仿宋_GB2312"/>
              </w:rPr>
              <w:t>参数要求</w:t>
            </w:r>
          </w:p>
        </w:tc>
        <w:tc>
          <w:tcPr>
            <w:tcW w:w="5814" w:type="dxa"/>
          </w:tcPr>
          <w:p w14:paraId="57FA6DEA">
            <w:pPr>
              <w:pStyle w:val="4"/>
              <w:jc w:val="both"/>
            </w:pPr>
            <w:r>
              <w:rPr>
                <w:rFonts w:ascii="仿宋_GB2312" w:hAnsi="仿宋_GB2312" w:eastAsia="仿宋_GB2312" w:cs="仿宋_GB2312"/>
                <w:sz w:val="18"/>
              </w:rPr>
              <w:t>一、整机配置</w:t>
            </w:r>
          </w:p>
          <w:p w14:paraId="22D02F19">
            <w:pPr>
              <w:pStyle w:val="4"/>
              <w:jc w:val="both"/>
            </w:pPr>
            <w:r>
              <w:rPr>
                <w:rFonts w:ascii="仿宋_GB2312" w:hAnsi="仿宋_GB2312" w:eastAsia="仿宋_GB2312" w:cs="仿宋_GB2312"/>
                <w:sz w:val="18"/>
              </w:rPr>
              <w:t>1.屏幕尺寸≥10 英寸，支持全屏多点触控。</w:t>
            </w:r>
          </w:p>
          <w:p w14:paraId="39AC27F4">
            <w:pPr>
              <w:pStyle w:val="4"/>
              <w:jc w:val="both"/>
            </w:pPr>
            <w:r>
              <w:rPr>
                <w:rFonts w:ascii="仿宋_GB2312" w:hAnsi="仿宋_GB2312" w:eastAsia="仿宋_GB2312" w:cs="仿宋_GB2312"/>
                <w:sz w:val="18"/>
              </w:rPr>
              <w:t>2.高清分辨率，显示像素≥1920*800。</w:t>
            </w:r>
          </w:p>
          <w:p w14:paraId="6C45065D">
            <w:pPr>
              <w:pStyle w:val="4"/>
              <w:jc w:val="both"/>
            </w:pPr>
            <w:r>
              <w:rPr>
                <w:rFonts w:ascii="仿宋_GB2312" w:hAnsi="仿宋_GB2312" w:eastAsia="仿宋_GB2312" w:cs="仿宋_GB2312"/>
                <w:sz w:val="18"/>
              </w:rPr>
              <w:t>3.外部接口：USB 接口x2，18导接口x1，12导导联线接口 x1，Type-C接口x1，有线网络接口x1。</w:t>
            </w:r>
          </w:p>
          <w:p w14:paraId="5F8D97EA">
            <w:pPr>
              <w:pStyle w:val="4"/>
              <w:jc w:val="both"/>
            </w:pPr>
            <w:r>
              <w:rPr>
                <w:rFonts w:ascii="仿宋_GB2312" w:hAnsi="仿宋_GB2312" w:eastAsia="仿宋_GB2312" w:cs="仿宋_GB2312"/>
                <w:sz w:val="18"/>
              </w:rPr>
              <w:t>★4.无线传输：蓝牙 4.2，无线 Wi-Fi 支持 2.4GHz/5GHz 双频段。</w:t>
            </w:r>
          </w:p>
          <w:p w14:paraId="0F7DAA7D">
            <w:pPr>
              <w:pStyle w:val="4"/>
              <w:jc w:val="both"/>
            </w:pPr>
            <w:r>
              <w:rPr>
                <w:rFonts w:ascii="仿宋_GB2312" w:hAnsi="仿宋_GB2312" w:eastAsia="仿宋_GB2312" w:cs="仿宋_GB2312"/>
                <w:sz w:val="18"/>
              </w:rPr>
              <w:t>★5.移动通信：内置 eSIM 卡或标准 SIM 卡。</w:t>
            </w:r>
          </w:p>
          <w:p w14:paraId="475BAEAF">
            <w:pPr>
              <w:pStyle w:val="4"/>
              <w:jc w:val="both"/>
            </w:pPr>
            <w:r>
              <w:rPr>
                <w:rFonts w:ascii="仿宋_GB2312" w:hAnsi="仿宋_GB2312" w:eastAsia="仿宋_GB2312" w:cs="仿宋_GB2312"/>
                <w:sz w:val="18"/>
              </w:rPr>
              <w:t>★6.内置传感器：NFC 近场通信、指纹识别登陆、红外条码扫描仪、前置高清摄像头。</w:t>
            </w:r>
          </w:p>
          <w:p w14:paraId="26508383">
            <w:pPr>
              <w:pStyle w:val="4"/>
              <w:jc w:val="both"/>
            </w:pPr>
            <w:r>
              <w:rPr>
                <w:rFonts w:ascii="仿宋_GB2312" w:hAnsi="仿宋_GB2312" w:eastAsia="仿宋_GB2312" w:cs="仿宋_GB2312"/>
                <w:sz w:val="18"/>
              </w:rPr>
              <w:t>★7.机器轻巧便携，整机配置标准化台车或便携箱。</w:t>
            </w:r>
          </w:p>
          <w:p w14:paraId="38C1510A">
            <w:pPr>
              <w:pStyle w:val="4"/>
              <w:jc w:val="both"/>
            </w:pPr>
            <w:r>
              <w:rPr>
                <w:rFonts w:ascii="仿宋_GB2312" w:hAnsi="仿宋_GB2312" w:eastAsia="仿宋_GB2312" w:cs="仿宋_GB2312"/>
                <w:sz w:val="18"/>
              </w:rPr>
              <w:t>二、硬件参数</w:t>
            </w:r>
          </w:p>
          <w:p w14:paraId="646A2756">
            <w:pPr>
              <w:pStyle w:val="4"/>
              <w:jc w:val="both"/>
            </w:pPr>
            <w:r>
              <w:rPr>
                <w:rFonts w:ascii="仿宋_GB2312" w:hAnsi="仿宋_GB2312" w:eastAsia="仿宋_GB2312" w:cs="仿宋_GB2312"/>
                <w:sz w:val="18"/>
              </w:rPr>
              <w:t>1.导联模式：9/12 导联同步采集，支持 wilson 和 cabrera 两种导联体系。</w:t>
            </w:r>
          </w:p>
          <w:p w14:paraId="43879D41">
            <w:pPr>
              <w:pStyle w:val="4"/>
              <w:jc w:val="both"/>
            </w:pPr>
            <w:r>
              <w:rPr>
                <w:rFonts w:ascii="仿宋_GB2312" w:hAnsi="仿宋_GB2312" w:eastAsia="仿宋_GB2312" w:cs="仿宋_GB2312"/>
                <w:sz w:val="18"/>
              </w:rPr>
              <w:t>2.输入阻抗： ≥100M Ω 。（10Hz）</w:t>
            </w:r>
          </w:p>
          <w:p w14:paraId="3F3F05F1">
            <w:pPr>
              <w:pStyle w:val="4"/>
              <w:jc w:val="both"/>
            </w:pPr>
            <w:r>
              <w:rPr>
                <w:rFonts w:ascii="仿宋_GB2312" w:hAnsi="仿宋_GB2312" w:eastAsia="仿宋_GB2312" w:cs="仿宋_GB2312"/>
                <w:sz w:val="18"/>
              </w:rPr>
              <w:t>★3.频率响应：0.01z~300Hz。</w:t>
            </w:r>
          </w:p>
          <w:p w14:paraId="563AF6C4">
            <w:pPr>
              <w:pStyle w:val="4"/>
              <w:jc w:val="both"/>
            </w:pPr>
            <w:r>
              <w:rPr>
                <w:rFonts w:ascii="仿宋_GB2312" w:hAnsi="仿宋_GB2312" w:eastAsia="仿宋_GB2312" w:cs="仿宋_GB2312"/>
                <w:sz w:val="18"/>
              </w:rPr>
              <w:t>4.定标电压：1mV±2%。</w:t>
            </w:r>
          </w:p>
          <w:p w14:paraId="4F82CF6D">
            <w:pPr>
              <w:pStyle w:val="4"/>
              <w:jc w:val="both"/>
            </w:pPr>
            <w:r>
              <w:rPr>
                <w:rFonts w:ascii="仿宋_GB2312" w:hAnsi="仿宋_GB2312" w:eastAsia="仿宋_GB2312" w:cs="仿宋_GB2312"/>
                <w:sz w:val="18"/>
              </w:rPr>
              <w:t>5.耐极化电压： ≥±800mV (±5%）。</w:t>
            </w:r>
          </w:p>
          <w:p w14:paraId="17A67998">
            <w:pPr>
              <w:pStyle w:val="4"/>
              <w:jc w:val="both"/>
            </w:pPr>
            <w:r>
              <w:rPr>
                <w:rFonts w:ascii="仿宋_GB2312" w:hAnsi="仿宋_GB2312" w:eastAsia="仿宋_GB2312" w:cs="仿宋_GB2312"/>
                <w:sz w:val="18"/>
              </w:rPr>
              <w:t>6.内部噪声：≤12.5μVp-p。</w:t>
            </w:r>
          </w:p>
          <w:p w14:paraId="77213846">
            <w:pPr>
              <w:pStyle w:val="4"/>
              <w:jc w:val="both"/>
            </w:pPr>
            <w:r>
              <w:rPr>
                <w:rFonts w:ascii="仿宋_GB2312" w:hAnsi="仿宋_GB2312" w:eastAsia="仿宋_GB2312" w:cs="仿宋_GB2312"/>
                <w:sz w:val="18"/>
              </w:rPr>
              <w:t>7.时间常数： ≥5s。</w:t>
            </w:r>
          </w:p>
          <w:p w14:paraId="4988D866">
            <w:pPr>
              <w:pStyle w:val="4"/>
              <w:jc w:val="both"/>
            </w:pPr>
            <w:r>
              <w:rPr>
                <w:rFonts w:ascii="仿宋_GB2312" w:hAnsi="仿宋_GB2312" w:eastAsia="仿宋_GB2312" w:cs="仿宋_GB2312"/>
                <w:sz w:val="18"/>
              </w:rPr>
              <w:t>8.共模抑制比： ≥120dB。</w:t>
            </w:r>
          </w:p>
          <w:p w14:paraId="5EB6631D">
            <w:pPr>
              <w:pStyle w:val="4"/>
              <w:jc w:val="both"/>
            </w:pPr>
            <w:r>
              <w:rPr>
                <w:rFonts w:ascii="仿宋_GB2312" w:hAnsi="仿宋_GB2312" w:eastAsia="仿宋_GB2312" w:cs="仿宋_GB2312"/>
                <w:sz w:val="18"/>
              </w:rPr>
              <w:t>9.除颤保护：具有抗除颤电击保护功能。</w:t>
            </w:r>
          </w:p>
          <w:p w14:paraId="1D6CC395">
            <w:pPr>
              <w:pStyle w:val="4"/>
              <w:jc w:val="both"/>
            </w:pPr>
            <w:r>
              <w:rPr>
                <w:rFonts w:ascii="仿宋_GB2312" w:hAnsi="仿宋_GB2312" w:eastAsia="仿宋_GB2312" w:cs="仿宋_GB2312"/>
                <w:sz w:val="18"/>
              </w:rPr>
              <w:t>10.A/D 转换：24 位。</w:t>
            </w:r>
          </w:p>
          <w:p w14:paraId="0C90F10B">
            <w:pPr>
              <w:pStyle w:val="4"/>
              <w:jc w:val="both"/>
            </w:pPr>
            <w:r>
              <w:rPr>
                <w:rFonts w:ascii="仿宋_GB2312" w:hAnsi="仿宋_GB2312" w:eastAsia="仿宋_GB2312" w:cs="仿宋_GB2312"/>
                <w:sz w:val="18"/>
              </w:rPr>
              <w:t>11.心电波形采样率： ≥50,000 Hz，每导联；具有起搏检测功能，起搏采样率： ≥60,000 Hz，每节律导联。</w:t>
            </w:r>
          </w:p>
          <w:p w14:paraId="2C9A2DD4">
            <w:pPr>
              <w:pStyle w:val="4"/>
              <w:jc w:val="both"/>
            </w:pPr>
            <w:r>
              <w:rPr>
                <w:rFonts w:ascii="仿宋_GB2312" w:hAnsi="仿宋_GB2312" w:eastAsia="仿宋_GB2312" w:cs="仿宋_GB2312"/>
                <w:sz w:val="18"/>
              </w:rPr>
              <w:t>12.灵敏度/增益：（5 mm/mV，10 mm/mV，20mm/mV， 10/5mm/mV，AGC）。</w:t>
            </w:r>
          </w:p>
          <w:p w14:paraId="389380EF">
            <w:pPr>
              <w:pStyle w:val="4"/>
              <w:jc w:val="both"/>
            </w:pPr>
            <w:r>
              <w:rPr>
                <w:rFonts w:ascii="仿宋_GB2312" w:hAnsi="仿宋_GB2312" w:eastAsia="仿宋_GB2312" w:cs="仿宋_GB2312"/>
                <w:sz w:val="18"/>
              </w:rPr>
              <w:t>13.设备内置存储器：≥32GB内存，存储病历不小于 100000 例（10秒静态心电）或 20000例（60秒静态心电）。</w:t>
            </w:r>
          </w:p>
          <w:p w14:paraId="38F2191A">
            <w:pPr>
              <w:pStyle w:val="4"/>
              <w:jc w:val="both"/>
            </w:pPr>
            <w:r>
              <w:rPr>
                <w:rFonts w:ascii="仿宋_GB2312" w:hAnsi="仿宋_GB2312" w:eastAsia="仿宋_GB2312" w:cs="仿宋_GB2312"/>
                <w:sz w:val="18"/>
              </w:rPr>
              <w:t>14.外部扩展：支持外接 U 盘扩展存储空间，支持TF卡存储。</w:t>
            </w:r>
          </w:p>
          <w:p w14:paraId="7F095979">
            <w:pPr>
              <w:pStyle w:val="4"/>
              <w:jc w:val="both"/>
            </w:pPr>
            <w:r>
              <w:rPr>
                <w:rFonts w:ascii="仿宋_GB2312" w:hAnsi="仿宋_GB2312" w:eastAsia="仿宋_GB2312" w:cs="仿宋_GB2312"/>
                <w:sz w:val="18"/>
              </w:rPr>
              <w:t>★15.内置可充电锂离子电池，额定容量≥50Wh，额定电压≥15V，充足后可正常工作时间≥8小时，充分保证出诊和查房使用。</w:t>
            </w:r>
          </w:p>
          <w:p w14:paraId="242157FC">
            <w:pPr>
              <w:pStyle w:val="4"/>
              <w:jc w:val="both"/>
            </w:pPr>
            <w:r>
              <w:rPr>
                <w:rFonts w:ascii="仿宋_GB2312" w:hAnsi="仿宋_GB2312" w:eastAsia="仿宋_GB2312" w:cs="仿宋_GB2312"/>
                <w:sz w:val="18"/>
              </w:rPr>
              <w:t>三、软件功能</w:t>
            </w:r>
          </w:p>
          <w:p w14:paraId="61A284F7">
            <w:pPr>
              <w:pStyle w:val="4"/>
              <w:jc w:val="both"/>
            </w:pPr>
            <w:r>
              <w:rPr>
                <w:rFonts w:ascii="仿宋_GB2312" w:hAnsi="仿宋_GB2312" w:eastAsia="仿宋_GB2312" w:cs="仿宋_GB2312"/>
                <w:sz w:val="18"/>
              </w:rPr>
              <w:t>★1.内置一维\二维码扫描仪并支持外接扫描枪、外接读卡器输入、支持社保卡、身份证等卡片信息读取。</w:t>
            </w:r>
          </w:p>
          <w:p w14:paraId="7301D94D">
            <w:pPr>
              <w:pStyle w:val="4"/>
              <w:jc w:val="both"/>
            </w:pPr>
            <w:r>
              <w:rPr>
                <w:rFonts w:ascii="仿宋_GB2312" w:hAnsi="仿宋_GB2312" w:eastAsia="仿宋_GB2312" w:cs="仿宋_GB2312"/>
                <w:sz w:val="18"/>
              </w:rPr>
              <w:t>2.具备导联脱落检测功能；支持各种异常的友好提示。</w:t>
            </w:r>
          </w:p>
          <w:p w14:paraId="2726DDE9">
            <w:pPr>
              <w:pStyle w:val="4"/>
              <w:jc w:val="both"/>
            </w:pPr>
            <w:r>
              <w:rPr>
                <w:rFonts w:ascii="仿宋_GB2312" w:hAnsi="仿宋_GB2312" w:eastAsia="仿宋_GB2312" w:cs="仿宋_GB2312"/>
                <w:sz w:val="18"/>
              </w:rPr>
              <w:t>3.支持采集波形质量颜色指示；可辅助判断心电波形质量，待波形稳定后，机器可自动触发采集，支持采集过程中出现干扰自动重采、分析、存储、上传、打印。</w:t>
            </w:r>
          </w:p>
          <w:p w14:paraId="12A93C19">
            <w:pPr>
              <w:pStyle w:val="4"/>
              <w:jc w:val="both"/>
            </w:pPr>
            <w:r>
              <w:rPr>
                <w:rFonts w:ascii="仿宋_GB2312" w:hAnsi="仿宋_GB2312" w:eastAsia="仿宋_GB2312" w:cs="仿宋_GB2312"/>
                <w:sz w:val="18"/>
              </w:rPr>
              <w:t>★4.支持高级功能：药物试验，心向量，心率变异，晚电位等高级功能。</w:t>
            </w:r>
          </w:p>
          <w:p w14:paraId="29EB41B8">
            <w:pPr>
              <w:pStyle w:val="4"/>
              <w:jc w:val="both"/>
            </w:pPr>
            <w:r>
              <w:rPr>
                <w:rFonts w:ascii="仿宋_GB2312" w:hAnsi="仿宋_GB2312" w:eastAsia="仿宋_GB2312" w:cs="仿宋_GB2312"/>
                <w:sz w:val="18"/>
              </w:rPr>
              <w:t>5.支持多种节律采集方式如：实时采集、单节律采样、多节律采样等，支持节律导联自定义选择。</w:t>
            </w:r>
          </w:p>
          <w:p w14:paraId="01698F17">
            <w:pPr>
              <w:pStyle w:val="4"/>
              <w:jc w:val="both"/>
            </w:pPr>
            <w:r>
              <w:rPr>
                <w:rFonts w:ascii="仿宋_GB2312" w:hAnsi="仿宋_GB2312" w:eastAsia="仿宋_GB2312" w:cs="仿宋_GB2312"/>
                <w:sz w:val="18"/>
              </w:rPr>
              <w:t>6.支持多种在线诊断工具，可通过放大波形、平均模板、在线测量、电子病历等多种方式辅助医生诊断。</w:t>
            </w:r>
          </w:p>
          <w:p w14:paraId="1C5BEAC0">
            <w:pPr>
              <w:pStyle w:val="4"/>
              <w:jc w:val="both"/>
            </w:pPr>
            <w:r>
              <w:rPr>
                <w:rFonts w:ascii="仿宋_GB2312" w:hAnsi="仿宋_GB2312" w:eastAsia="仿宋_GB2312" w:cs="仿宋_GB2312"/>
                <w:sz w:val="18"/>
              </w:rPr>
              <w:t>7.支持对心电图波形进行自动分析、测量得出初步诊断结果及解释。</w:t>
            </w:r>
          </w:p>
          <w:p w14:paraId="45569037">
            <w:pPr>
              <w:pStyle w:val="4"/>
              <w:jc w:val="both"/>
            </w:pPr>
            <w:r>
              <w:rPr>
                <w:rFonts w:ascii="仿宋_GB2312" w:hAnsi="仿宋_GB2312" w:eastAsia="仿宋_GB2312" w:cs="仿宋_GB2312"/>
                <w:sz w:val="18"/>
              </w:rPr>
              <w:t>8.支持接收并显示第三方设备的数据。</w:t>
            </w:r>
          </w:p>
          <w:p w14:paraId="4D8BA67F">
            <w:pPr>
              <w:pStyle w:val="4"/>
              <w:jc w:val="both"/>
            </w:pPr>
            <w:r>
              <w:rPr>
                <w:rFonts w:ascii="仿宋_GB2312" w:hAnsi="仿宋_GB2312" w:eastAsia="仿宋_GB2312" w:cs="仿宋_GB2312"/>
                <w:sz w:val="18"/>
              </w:rPr>
              <w:t>9.支持病人数据同屏对比。</w:t>
            </w:r>
          </w:p>
          <w:p w14:paraId="5785ACA5">
            <w:pPr>
              <w:pStyle w:val="4"/>
              <w:jc w:val="both"/>
            </w:pPr>
            <w:r>
              <w:rPr>
                <w:rFonts w:ascii="仿宋_GB2312" w:hAnsi="仿宋_GB2312" w:eastAsia="仿宋_GB2312" w:cs="仿宋_GB2312"/>
                <w:sz w:val="18"/>
              </w:rPr>
              <w:t>10.支持 3x3、6+3、9x1、3x4+1R、6x2+1R、12x1 等心电波形显示。</w:t>
            </w:r>
          </w:p>
          <w:p w14:paraId="6BCE4390">
            <w:pPr>
              <w:pStyle w:val="4"/>
              <w:jc w:val="both"/>
            </w:pPr>
            <w:r>
              <w:rPr>
                <w:rFonts w:ascii="仿宋_GB2312" w:hAnsi="仿宋_GB2312" w:eastAsia="仿宋_GB2312" w:cs="仿宋_GB2312"/>
                <w:sz w:val="18"/>
              </w:rPr>
              <w:t>11.支持波形预览和报告预览；可USB 外接打印机或WIFI连接打印机，通过A4纸打印心电波形和报告。</w:t>
            </w:r>
          </w:p>
          <w:p w14:paraId="763C4343">
            <w:pPr>
              <w:pStyle w:val="4"/>
              <w:jc w:val="both"/>
            </w:pPr>
            <w:r>
              <w:rPr>
                <w:rFonts w:ascii="仿宋_GB2312" w:hAnsi="仿宋_GB2312" w:eastAsia="仿宋_GB2312" w:cs="仿宋_GB2312"/>
                <w:sz w:val="18"/>
              </w:rPr>
              <w:t>12.支持用户指纹登陆。</w:t>
            </w:r>
          </w:p>
          <w:p w14:paraId="0C1C0578">
            <w:pPr>
              <w:pStyle w:val="4"/>
              <w:jc w:val="both"/>
            </w:pPr>
            <w:r>
              <w:rPr>
                <w:rFonts w:ascii="仿宋_GB2312" w:hAnsi="仿宋_GB2312" w:eastAsia="仿宋_GB2312" w:cs="仿宋_GB2312"/>
                <w:sz w:val="18"/>
              </w:rPr>
              <w:t>13.支持用户权限控制。</w:t>
            </w:r>
          </w:p>
          <w:p w14:paraId="4E884240">
            <w:pPr>
              <w:pStyle w:val="4"/>
              <w:jc w:val="both"/>
            </w:pPr>
            <w:r>
              <w:rPr>
                <w:rFonts w:ascii="仿宋_GB2312" w:hAnsi="仿宋_GB2312" w:eastAsia="仿宋_GB2312" w:cs="仿宋_GB2312"/>
                <w:sz w:val="18"/>
              </w:rPr>
              <w:t>14.支持病人信息加密显示。</w:t>
            </w:r>
          </w:p>
          <w:p w14:paraId="18534E14">
            <w:pPr>
              <w:pStyle w:val="4"/>
              <w:jc w:val="both"/>
            </w:pPr>
            <w:r>
              <w:rPr>
                <w:rFonts w:ascii="仿宋_GB2312" w:hAnsi="仿宋_GB2312" w:eastAsia="仿宋_GB2312" w:cs="仿宋_GB2312"/>
                <w:sz w:val="18"/>
              </w:rPr>
              <w:t>15.支持 PDF、SCP、FDA-XML、DICOM、JPG、BMP 等格式输出，可对接医院 HIS、电子病历、心电网络等系统，满足医院信息化需求。</w:t>
            </w:r>
          </w:p>
          <w:p w14:paraId="6D6A024A">
            <w:pPr>
              <w:pStyle w:val="4"/>
              <w:jc w:val="both"/>
            </w:pPr>
            <w:r>
              <w:rPr>
                <w:rFonts w:ascii="仿宋_GB2312" w:hAnsi="仿宋_GB2312" w:eastAsia="仿宋_GB2312" w:cs="仿宋_GB2312"/>
                <w:sz w:val="18"/>
              </w:rPr>
              <w:t>16.可通过蓝牙传输来分享心电图报告。可选的报告格式有 PDF、JPG 等。</w:t>
            </w:r>
          </w:p>
          <w:p w14:paraId="7D4554E7">
            <w:pPr>
              <w:pStyle w:val="4"/>
              <w:jc w:val="both"/>
            </w:pPr>
            <w:r>
              <w:rPr>
                <w:rFonts w:ascii="仿宋_GB2312" w:hAnsi="仿宋_GB2312" w:eastAsia="仿宋_GB2312" w:cs="仿宋_GB2312"/>
                <w:sz w:val="18"/>
              </w:rPr>
              <w:t>17.支持与服务器时间同步。</w:t>
            </w:r>
          </w:p>
          <w:p w14:paraId="5A187243">
            <w:pPr>
              <w:pStyle w:val="4"/>
              <w:jc w:val="both"/>
            </w:pPr>
            <w:r>
              <w:rPr>
                <w:rFonts w:ascii="仿宋_GB2312" w:hAnsi="仿宋_GB2312" w:eastAsia="仿宋_GB2312" w:cs="仿宋_GB2312"/>
                <w:sz w:val="18"/>
              </w:rPr>
              <w:t>18.支持机器异常错误代码通讯功能，在服务端可以查看机器状态、异常错误类型。</w:t>
            </w:r>
          </w:p>
          <w:p w14:paraId="1AEBA842">
            <w:pPr>
              <w:pStyle w:val="4"/>
              <w:jc w:val="both"/>
            </w:pPr>
            <w:r>
              <w:rPr>
                <w:rFonts w:ascii="仿宋_GB2312" w:hAnsi="仿宋_GB2312" w:eastAsia="仿宋_GB2312" w:cs="仿宋_GB2312"/>
                <w:sz w:val="18"/>
              </w:rPr>
              <w:t>19支持 GPS 定位，可远程获取设备位置、设备序列号、软件版本号等相关信息。</w:t>
            </w:r>
          </w:p>
          <w:p w14:paraId="1435ED76">
            <w:pPr>
              <w:pStyle w:val="4"/>
              <w:jc w:val="both"/>
            </w:pPr>
            <w:r>
              <w:rPr>
                <w:rFonts w:ascii="仿宋_GB2312" w:hAnsi="仿宋_GB2312" w:eastAsia="仿宋_GB2312" w:cs="仿宋_GB2312"/>
                <w:sz w:val="18"/>
              </w:rPr>
              <w:t>20.支持在线升级系统版本及软件版本。</w:t>
            </w:r>
          </w:p>
          <w:p w14:paraId="357F7244">
            <w:pPr>
              <w:pStyle w:val="4"/>
              <w:jc w:val="both"/>
            </w:pPr>
            <w:r>
              <w:rPr>
                <w:rFonts w:ascii="仿宋_GB2312" w:hAnsi="仿宋_GB2312" w:eastAsia="仿宋_GB2312" w:cs="仿宋_GB2312"/>
                <w:sz w:val="18"/>
              </w:rPr>
              <w:t>★四、配置要求</w:t>
            </w:r>
          </w:p>
          <w:p w14:paraId="4093C624">
            <w:pPr>
              <w:pStyle w:val="4"/>
              <w:jc w:val="both"/>
            </w:pPr>
            <w:r>
              <w:rPr>
                <w:rFonts w:ascii="仿宋_GB2312" w:hAnsi="仿宋_GB2312" w:eastAsia="仿宋_GB2312" w:cs="仿宋_GB2312"/>
                <w:sz w:val="16"/>
              </w:rPr>
              <w:t>1.配置心电网络系统 1 套，系统需兼容院内现有心电相关设备，同时支持本次新采购设备接入，接入后所有设备稳定正常运行；系统可为功能调试、数据追溯、故障定位提供技术支撑，实现心电数据采集、传输、在线诊断、数据归档全流程闭环跟踪管理。</w:t>
            </w:r>
          </w:p>
          <w:p w14:paraId="4C0138AE">
            <w:pPr>
              <w:pStyle w:val="4"/>
              <w:jc w:val="left"/>
            </w:pPr>
            <w:r>
              <w:rPr>
                <w:rFonts w:ascii="仿宋_GB2312" w:hAnsi="仿宋_GB2312" w:eastAsia="仿宋_GB2312" w:cs="仿宋_GB2312"/>
                <w:sz w:val="16"/>
              </w:rPr>
              <w:t>2.系统平台具备良好整体性与可扩展性，心电网络支持接入多种类型设备：静息心电图机、动态心电设备、动态血压设备、动态心电 / 动态血压一体机、运动心电设备、实时监护心电设备。</w:t>
            </w:r>
          </w:p>
          <w:p w14:paraId="32CBFD8B">
            <w:pPr>
              <w:pStyle w:val="4"/>
              <w:jc w:val="left"/>
            </w:pPr>
            <w:r>
              <w:rPr>
                <w:rFonts w:ascii="仿宋_GB2312" w:hAnsi="仿宋_GB2312" w:eastAsia="仿宋_GB2312" w:cs="仿宋_GB2312"/>
                <w:sz w:val="16"/>
              </w:rPr>
              <w:t>3.系统采用标准化通信协议，预留标准化接口，后续新增同类心电类设备无需大规模改造平台，可便捷接入；</w:t>
            </w:r>
          </w:p>
          <w:p w14:paraId="372AA13D">
            <w:pPr>
              <w:pStyle w:val="4"/>
              <w:jc w:val="left"/>
            </w:pPr>
            <w:r>
              <w:rPr>
                <w:rFonts w:ascii="仿宋_GB2312" w:hAnsi="仿宋_GB2312" w:eastAsia="仿宋_GB2312" w:cs="仿宋_GB2312"/>
                <w:sz w:val="16"/>
              </w:rPr>
              <w:t>4.支持院内现有信息系统对接（HIS/LIS/PACS），实现患者信息自动调取、报告回传共享。</w:t>
            </w:r>
          </w:p>
          <w:p w14:paraId="13A74669">
            <w:pPr>
              <w:pStyle w:val="4"/>
              <w:jc w:val="left"/>
            </w:pPr>
            <w:r>
              <w:rPr>
                <w:rFonts w:ascii="仿宋_GB2312" w:hAnsi="仿宋_GB2312" w:eastAsia="仿宋_GB2312" w:cs="仿宋_GB2312"/>
                <w:sz w:val="18"/>
              </w:rPr>
              <w:t>★五、本产品属于二类医疗器械。</w:t>
            </w:r>
          </w:p>
        </w:tc>
      </w:tr>
    </w:tbl>
    <w:p w14:paraId="39D1630B">
      <w:pPr>
        <w:pStyle w:val="4"/>
        <w:jc w:val="left"/>
      </w:pPr>
      <w:r>
        <w:rPr>
          <w:rFonts w:ascii="仿宋_GB2312" w:hAnsi="仿宋_GB2312" w:eastAsia="仿宋_GB2312" w:cs="仿宋_GB2312"/>
        </w:rPr>
        <w:t>标的名称：C型臂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D216E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BAB2AE1">
            <w:pPr>
              <w:pStyle w:val="4"/>
              <w:jc w:val="center"/>
            </w:pPr>
            <w:r>
              <w:rPr>
                <w:rFonts w:ascii="仿宋_GB2312" w:hAnsi="仿宋_GB2312" w:eastAsia="仿宋_GB2312" w:cs="仿宋_GB2312"/>
              </w:rPr>
              <w:t>序号</w:t>
            </w:r>
          </w:p>
        </w:tc>
        <w:tc>
          <w:tcPr>
            <w:tcW w:w="581" w:type="dxa"/>
          </w:tcPr>
          <w:p w14:paraId="418C33C9">
            <w:pPr>
              <w:pStyle w:val="4"/>
              <w:jc w:val="center"/>
            </w:pPr>
            <w:r>
              <w:rPr>
                <w:rFonts w:ascii="仿宋_GB2312" w:hAnsi="仿宋_GB2312" w:eastAsia="仿宋_GB2312" w:cs="仿宋_GB2312"/>
              </w:rPr>
              <w:t>符号标识</w:t>
            </w:r>
          </w:p>
        </w:tc>
        <w:tc>
          <w:tcPr>
            <w:tcW w:w="1495" w:type="dxa"/>
          </w:tcPr>
          <w:p w14:paraId="328E00E2">
            <w:pPr>
              <w:pStyle w:val="4"/>
              <w:jc w:val="center"/>
            </w:pPr>
            <w:r>
              <w:rPr>
                <w:rFonts w:ascii="仿宋_GB2312" w:hAnsi="仿宋_GB2312" w:eastAsia="仿宋_GB2312" w:cs="仿宋_GB2312"/>
              </w:rPr>
              <w:t>技术要求名称</w:t>
            </w:r>
          </w:p>
        </w:tc>
        <w:tc>
          <w:tcPr>
            <w:tcW w:w="5814" w:type="dxa"/>
          </w:tcPr>
          <w:p w14:paraId="344492D3">
            <w:pPr>
              <w:pStyle w:val="4"/>
              <w:jc w:val="center"/>
            </w:pPr>
            <w:r>
              <w:rPr>
                <w:rFonts w:ascii="仿宋_GB2312" w:hAnsi="仿宋_GB2312" w:eastAsia="仿宋_GB2312" w:cs="仿宋_GB2312"/>
              </w:rPr>
              <w:t>技术参数与性能指标</w:t>
            </w:r>
          </w:p>
        </w:tc>
      </w:tr>
      <w:tr w14:paraId="5DE96E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182427">
            <w:pPr>
              <w:pStyle w:val="4"/>
              <w:jc w:val="center"/>
            </w:pPr>
            <w:r>
              <w:rPr>
                <w:rFonts w:ascii="仿宋_GB2312" w:hAnsi="仿宋_GB2312" w:eastAsia="仿宋_GB2312" w:cs="仿宋_GB2312"/>
              </w:rPr>
              <w:t>1</w:t>
            </w:r>
          </w:p>
        </w:tc>
        <w:tc>
          <w:tcPr>
            <w:tcW w:w="581" w:type="dxa"/>
          </w:tcPr>
          <w:p w14:paraId="4BCB4751"/>
        </w:tc>
        <w:tc>
          <w:tcPr>
            <w:tcW w:w="1495" w:type="dxa"/>
          </w:tcPr>
          <w:p w14:paraId="78945FB8">
            <w:pPr>
              <w:pStyle w:val="4"/>
              <w:jc w:val="left"/>
            </w:pPr>
            <w:r>
              <w:rPr>
                <w:rFonts w:ascii="仿宋_GB2312" w:hAnsi="仿宋_GB2312" w:eastAsia="仿宋_GB2312" w:cs="仿宋_GB2312"/>
              </w:rPr>
              <w:t>参数要求</w:t>
            </w:r>
          </w:p>
        </w:tc>
        <w:tc>
          <w:tcPr>
            <w:tcW w:w="5814" w:type="dxa"/>
          </w:tcPr>
          <w:p w14:paraId="351CBD9D">
            <w:pPr>
              <w:pStyle w:val="4"/>
              <w:jc w:val="both"/>
            </w:pPr>
            <w:r>
              <w:rPr>
                <w:rFonts w:ascii="仿宋_GB2312" w:hAnsi="仿宋_GB2312" w:eastAsia="仿宋_GB2312" w:cs="仿宋_GB2312"/>
                <w:sz w:val="18"/>
              </w:rPr>
              <w:t>一、功能需求</w:t>
            </w:r>
          </w:p>
          <w:p w14:paraId="77CD547F">
            <w:pPr>
              <w:pStyle w:val="4"/>
              <w:jc w:val="both"/>
            </w:pPr>
            <w:r>
              <w:rPr>
                <w:rFonts w:ascii="仿宋_GB2312" w:hAnsi="仿宋_GB2312" w:eastAsia="仿宋_GB2312" w:cs="仿宋_GB2312"/>
                <w:sz w:val="18"/>
              </w:rPr>
              <w:t>高端平板C形臂，适用于高难度复杂骨科成像。</w:t>
            </w:r>
          </w:p>
          <w:p w14:paraId="6FABD320">
            <w:pPr>
              <w:pStyle w:val="4"/>
              <w:jc w:val="both"/>
            </w:pPr>
            <w:r>
              <w:rPr>
                <w:rFonts w:ascii="仿宋_GB2312" w:hAnsi="仿宋_GB2312" w:eastAsia="仿宋_GB2312" w:cs="仿宋_GB2312"/>
                <w:sz w:val="18"/>
              </w:rPr>
              <w:t>二、主要技术规格和要求　</w:t>
            </w:r>
          </w:p>
          <w:p w14:paraId="0D4C2D10">
            <w:pPr>
              <w:pStyle w:val="4"/>
              <w:jc w:val="both"/>
            </w:pPr>
            <w:r>
              <w:rPr>
                <w:rFonts w:ascii="仿宋_GB2312" w:hAnsi="仿宋_GB2312" w:eastAsia="仿宋_GB2312" w:cs="仿宋_GB2312"/>
                <w:sz w:val="18"/>
              </w:rPr>
              <w:t>1.X线发生器。</w:t>
            </w:r>
          </w:p>
          <w:p w14:paraId="3188CF4C">
            <w:pPr>
              <w:pStyle w:val="4"/>
              <w:jc w:val="both"/>
            </w:pPr>
            <w:r>
              <w:rPr>
                <w:rFonts w:ascii="仿宋_GB2312" w:hAnsi="仿宋_GB2312" w:eastAsia="仿宋_GB2312" w:cs="仿宋_GB2312"/>
                <w:sz w:val="18"/>
              </w:rPr>
              <w:t>1.1最大电压≥110KV。</w:t>
            </w:r>
          </w:p>
          <w:p w14:paraId="0D2A6300">
            <w:pPr>
              <w:pStyle w:val="4"/>
              <w:jc w:val="both"/>
            </w:pPr>
            <w:r>
              <w:rPr>
                <w:rFonts w:ascii="仿宋_GB2312" w:hAnsi="仿宋_GB2312" w:eastAsia="仿宋_GB2312" w:cs="仿宋_GB2312"/>
                <w:sz w:val="18"/>
              </w:rPr>
              <w:t>1.2透视最大电流≥24mA。</w:t>
            </w:r>
          </w:p>
          <w:p w14:paraId="04D098AD">
            <w:pPr>
              <w:pStyle w:val="4"/>
              <w:jc w:val="both"/>
            </w:pPr>
            <w:r>
              <w:rPr>
                <w:rFonts w:ascii="仿宋_GB2312" w:hAnsi="仿宋_GB2312" w:eastAsia="仿宋_GB2312" w:cs="仿宋_GB2312"/>
                <w:sz w:val="18"/>
              </w:rPr>
              <w:t>1.3单幅点片最大电流≥24mA。</w:t>
            </w:r>
          </w:p>
          <w:p w14:paraId="4F7CE93A">
            <w:pPr>
              <w:pStyle w:val="4"/>
              <w:jc w:val="both"/>
            </w:pPr>
            <w:r>
              <w:rPr>
                <w:rFonts w:ascii="仿宋_GB2312" w:hAnsi="仿宋_GB2312" w:eastAsia="仿宋_GB2312" w:cs="仿宋_GB2312"/>
                <w:sz w:val="18"/>
              </w:rPr>
              <w:t>★1.4连续曝光时间≥50min。</w:t>
            </w:r>
          </w:p>
          <w:p w14:paraId="6881A25E">
            <w:pPr>
              <w:pStyle w:val="4"/>
              <w:jc w:val="both"/>
            </w:pPr>
            <w:r>
              <w:rPr>
                <w:rFonts w:ascii="仿宋_GB2312" w:hAnsi="仿宋_GB2312" w:eastAsia="仿宋_GB2312" w:cs="仿宋_GB2312"/>
                <w:sz w:val="18"/>
              </w:rPr>
              <w:t>★1.5最大脉冲频率≥30帧/秒。</w:t>
            </w:r>
          </w:p>
          <w:p w14:paraId="4B726C64">
            <w:pPr>
              <w:pStyle w:val="4"/>
              <w:jc w:val="both"/>
            </w:pPr>
            <w:r>
              <w:rPr>
                <w:rFonts w:ascii="仿宋_GB2312" w:hAnsi="仿宋_GB2312" w:eastAsia="仿宋_GB2312" w:cs="仿宋_GB2312"/>
                <w:sz w:val="18"/>
              </w:rPr>
              <w:t>2.球管</w:t>
            </w:r>
          </w:p>
          <w:p w14:paraId="3F420C86">
            <w:pPr>
              <w:pStyle w:val="4"/>
              <w:jc w:val="both"/>
            </w:pPr>
            <w:r>
              <w:rPr>
                <w:rFonts w:ascii="仿宋_GB2312" w:hAnsi="仿宋_GB2312" w:eastAsia="仿宋_GB2312" w:cs="仿宋_GB2312"/>
                <w:sz w:val="18"/>
              </w:rPr>
              <w:t>2.1阳极靶角≤9º。</w:t>
            </w:r>
          </w:p>
          <w:p w14:paraId="1A0EDD95">
            <w:pPr>
              <w:pStyle w:val="4"/>
              <w:jc w:val="both"/>
            </w:pPr>
            <w:r>
              <w:rPr>
                <w:rFonts w:ascii="仿宋_GB2312" w:hAnsi="仿宋_GB2312" w:eastAsia="仿宋_GB2312" w:cs="仿宋_GB2312"/>
                <w:sz w:val="18"/>
              </w:rPr>
              <w:t>2.2球管热容量≥1.1MHU。</w:t>
            </w:r>
          </w:p>
          <w:p w14:paraId="765A057C">
            <w:pPr>
              <w:pStyle w:val="4"/>
              <w:jc w:val="both"/>
            </w:pPr>
            <w:r>
              <w:rPr>
                <w:rFonts w:ascii="仿宋_GB2312" w:hAnsi="仿宋_GB2312" w:eastAsia="仿宋_GB2312" w:cs="仿宋_GB2312"/>
                <w:sz w:val="18"/>
              </w:rPr>
              <w:t>★2.3球管焦点双焦点，小焦点≤0.6mm，大焦点≤1.0mm。</w:t>
            </w:r>
          </w:p>
          <w:p w14:paraId="54B178D3">
            <w:pPr>
              <w:pStyle w:val="4"/>
              <w:jc w:val="both"/>
            </w:pPr>
            <w:r>
              <w:rPr>
                <w:rFonts w:ascii="仿宋_GB2312" w:hAnsi="仿宋_GB2312" w:eastAsia="仿宋_GB2312" w:cs="仿宋_GB2312"/>
                <w:sz w:val="18"/>
              </w:rPr>
              <w:t>2.4阳性热容量  ≥100KHU。</w:t>
            </w:r>
          </w:p>
          <w:p w14:paraId="4CED0CB8">
            <w:pPr>
              <w:pStyle w:val="4"/>
              <w:jc w:val="both"/>
            </w:pPr>
            <w:r>
              <w:rPr>
                <w:rFonts w:ascii="仿宋_GB2312" w:hAnsi="仿宋_GB2312" w:eastAsia="仿宋_GB2312" w:cs="仿宋_GB2312"/>
                <w:sz w:val="18"/>
              </w:rPr>
              <w:t>3.C型臂架构</w:t>
            </w:r>
          </w:p>
          <w:p w14:paraId="6636669C">
            <w:pPr>
              <w:pStyle w:val="4"/>
              <w:jc w:val="both"/>
            </w:pPr>
            <w:r>
              <w:rPr>
                <w:rFonts w:ascii="仿宋_GB2312" w:hAnsi="仿宋_GB2312" w:eastAsia="仿宋_GB2312" w:cs="仿宋_GB2312"/>
                <w:sz w:val="18"/>
              </w:rPr>
              <w:t>3.1 C臂开口径≥800 mm。</w:t>
            </w:r>
          </w:p>
          <w:p w14:paraId="57A16352">
            <w:pPr>
              <w:pStyle w:val="4"/>
              <w:jc w:val="both"/>
            </w:pPr>
            <w:r>
              <w:rPr>
                <w:rFonts w:ascii="仿宋_GB2312" w:hAnsi="仿宋_GB2312" w:eastAsia="仿宋_GB2312" w:cs="仿宋_GB2312"/>
                <w:sz w:val="18"/>
              </w:rPr>
              <w:t>★3.2  C臂深度≥725 mm。</w:t>
            </w:r>
          </w:p>
          <w:p w14:paraId="5D8C24E3">
            <w:pPr>
              <w:pStyle w:val="4"/>
              <w:jc w:val="both"/>
            </w:pPr>
            <w:r>
              <w:rPr>
                <w:rFonts w:ascii="仿宋_GB2312" w:hAnsi="仿宋_GB2312" w:eastAsia="仿宋_GB2312" w:cs="仿宋_GB2312"/>
                <w:sz w:val="18"/>
              </w:rPr>
              <w:t>3.3沿轨道旋转≥130° (- 40° to + 90°)。</w:t>
            </w:r>
          </w:p>
          <w:p w14:paraId="15D9F3C4">
            <w:pPr>
              <w:pStyle w:val="4"/>
              <w:jc w:val="both"/>
            </w:pPr>
            <w:r>
              <w:rPr>
                <w:rFonts w:ascii="仿宋_GB2312" w:hAnsi="仿宋_GB2312" w:eastAsia="仿宋_GB2312" w:cs="仿宋_GB2312"/>
                <w:sz w:val="18"/>
              </w:rPr>
              <w:t>3.4轴向旋转≥±190°。</w:t>
            </w:r>
          </w:p>
          <w:p w14:paraId="7983EFC2">
            <w:pPr>
              <w:pStyle w:val="4"/>
              <w:jc w:val="both"/>
            </w:pPr>
            <w:r>
              <w:rPr>
                <w:rFonts w:ascii="仿宋_GB2312" w:hAnsi="仿宋_GB2312" w:eastAsia="仿宋_GB2312" w:cs="仿宋_GB2312"/>
                <w:sz w:val="18"/>
              </w:rPr>
              <w:t>3.5 垂直升降≥410mm。</w:t>
            </w:r>
          </w:p>
          <w:p w14:paraId="27C434FE">
            <w:pPr>
              <w:pStyle w:val="4"/>
              <w:jc w:val="both"/>
            </w:pPr>
            <w:r>
              <w:rPr>
                <w:rFonts w:ascii="仿宋_GB2312" w:hAnsi="仿宋_GB2312" w:eastAsia="仿宋_GB2312" w:cs="仿宋_GB2312"/>
                <w:sz w:val="18"/>
              </w:rPr>
              <w:t>3.6 水平移动≥200 mm。</w:t>
            </w:r>
          </w:p>
          <w:p w14:paraId="663BDFDB">
            <w:pPr>
              <w:pStyle w:val="4"/>
              <w:jc w:val="both"/>
            </w:pPr>
            <w:r>
              <w:rPr>
                <w:rFonts w:ascii="仿宋_GB2312" w:hAnsi="仿宋_GB2312" w:eastAsia="仿宋_GB2312" w:cs="仿宋_GB2312"/>
                <w:sz w:val="18"/>
              </w:rPr>
              <w:t>3.7平板侧具有手柄可辅助摆位。</w:t>
            </w:r>
          </w:p>
          <w:p w14:paraId="648ABCC4">
            <w:pPr>
              <w:pStyle w:val="4"/>
              <w:jc w:val="both"/>
            </w:pPr>
            <w:r>
              <w:rPr>
                <w:rFonts w:ascii="仿宋_GB2312" w:hAnsi="仿宋_GB2312" w:eastAsia="仿宋_GB2312" w:cs="仿宋_GB2312"/>
                <w:sz w:val="18"/>
              </w:rPr>
              <w:t>3.8具备色彩引导运动控制。</w:t>
            </w:r>
          </w:p>
          <w:p w14:paraId="3FE8BFD9">
            <w:pPr>
              <w:pStyle w:val="4"/>
              <w:jc w:val="both"/>
            </w:pPr>
            <w:r>
              <w:rPr>
                <w:rFonts w:ascii="仿宋_GB2312" w:hAnsi="仿宋_GB2312" w:eastAsia="仿宋_GB2312" w:cs="仿宋_GB2312"/>
                <w:sz w:val="18"/>
              </w:rPr>
              <w:t>4.平板探测器</w:t>
            </w:r>
          </w:p>
          <w:p w14:paraId="767B8A0A">
            <w:pPr>
              <w:pStyle w:val="4"/>
              <w:jc w:val="both"/>
            </w:pPr>
            <w:r>
              <w:rPr>
                <w:rFonts w:ascii="仿宋_GB2312" w:hAnsi="仿宋_GB2312" w:eastAsia="仿宋_GB2312" w:cs="仿宋_GB2312"/>
                <w:sz w:val="18"/>
              </w:rPr>
              <w:t>4.1平板成像大小≥21cm*21cm。</w:t>
            </w:r>
          </w:p>
          <w:p w14:paraId="4C83A9F5">
            <w:pPr>
              <w:pStyle w:val="4"/>
              <w:jc w:val="both"/>
            </w:pPr>
            <w:r>
              <w:rPr>
                <w:rFonts w:ascii="仿宋_GB2312" w:hAnsi="仿宋_GB2312" w:eastAsia="仿宋_GB2312" w:cs="仿宋_GB2312"/>
                <w:sz w:val="18"/>
              </w:rPr>
              <w:t>4.2平板探测器材料非晶硅碘化铯或CMOS。</w:t>
            </w:r>
          </w:p>
          <w:p w14:paraId="23F85FEA">
            <w:pPr>
              <w:pStyle w:val="4"/>
              <w:jc w:val="both"/>
            </w:pPr>
            <w:r>
              <w:rPr>
                <w:rFonts w:ascii="仿宋_GB2312" w:hAnsi="仿宋_GB2312" w:eastAsia="仿宋_GB2312" w:cs="仿宋_GB2312"/>
                <w:sz w:val="18"/>
              </w:rPr>
              <w:t>4.3图像采集灰阶≥16bit。</w:t>
            </w:r>
          </w:p>
          <w:p w14:paraId="75EDCAA8">
            <w:pPr>
              <w:pStyle w:val="4"/>
              <w:jc w:val="both"/>
            </w:pPr>
            <w:r>
              <w:rPr>
                <w:rFonts w:ascii="仿宋_GB2312" w:hAnsi="仿宋_GB2312" w:eastAsia="仿宋_GB2312" w:cs="仿宋_GB2312"/>
                <w:sz w:val="18"/>
              </w:rPr>
              <w:t>★4.4 DQE≥77%。</w:t>
            </w:r>
          </w:p>
          <w:p w14:paraId="114055E9">
            <w:pPr>
              <w:pStyle w:val="4"/>
              <w:jc w:val="both"/>
            </w:pPr>
            <w:r>
              <w:rPr>
                <w:rFonts w:ascii="仿宋_GB2312" w:hAnsi="仿宋_GB2312" w:eastAsia="仿宋_GB2312" w:cs="仿宋_GB2312"/>
                <w:sz w:val="18"/>
              </w:rPr>
              <w:t>4.5具有金刚石融入平板探测器闪烁晶体层。</w:t>
            </w:r>
          </w:p>
          <w:p w14:paraId="12D4C4AC">
            <w:pPr>
              <w:pStyle w:val="4"/>
              <w:jc w:val="both"/>
            </w:pPr>
            <w:r>
              <w:rPr>
                <w:rFonts w:ascii="仿宋_GB2312" w:hAnsi="仿宋_GB2312" w:eastAsia="仿宋_GB2312" w:cs="仿宋_GB2312"/>
                <w:sz w:val="18"/>
              </w:rPr>
              <w:t>5.数字图像处理。</w:t>
            </w:r>
          </w:p>
          <w:p w14:paraId="2B742A43">
            <w:pPr>
              <w:pStyle w:val="4"/>
              <w:jc w:val="both"/>
            </w:pPr>
            <w:r>
              <w:rPr>
                <w:rFonts w:ascii="仿宋_GB2312" w:hAnsi="仿宋_GB2312" w:eastAsia="仿宋_GB2312" w:cs="仿宋_GB2312"/>
                <w:sz w:val="18"/>
              </w:rPr>
              <w:t>★5.1操作系统最新Win10系统，64bit处理器，≥16G内存。</w:t>
            </w:r>
          </w:p>
          <w:p w14:paraId="1A4B6407">
            <w:pPr>
              <w:pStyle w:val="4"/>
              <w:jc w:val="both"/>
            </w:pPr>
            <w:r>
              <w:rPr>
                <w:rFonts w:ascii="仿宋_GB2312" w:hAnsi="仿宋_GB2312" w:eastAsia="仿宋_GB2312" w:cs="仿宋_GB2312"/>
                <w:sz w:val="18"/>
              </w:rPr>
              <w:t>5.2具备图象左右翻转、上下翻转、旋转功能。</w:t>
            </w:r>
          </w:p>
          <w:p w14:paraId="72188C7A">
            <w:pPr>
              <w:pStyle w:val="4"/>
              <w:jc w:val="both"/>
            </w:pPr>
            <w:r>
              <w:rPr>
                <w:rFonts w:ascii="仿宋_GB2312" w:hAnsi="仿宋_GB2312" w:eastAsia="仿宋_GB2312" w:cs="仿宋_GB2312"/>
                <w:sz w:val="18"/>
              </w:rPr>
              <w:t>5.3具备实时边缘增强功能。</w:t>
            </w:r>
          </w:p>
          <w:p w14:paraId="55057D94">
            <w:pPr>
              <w:pStyle w:val="4"/>
              <w:jc w:val="both"/>
            </w:pPr>
            <w:r>
              <w:rPr>
                <w:rFonts w:ascii="仿宋_GB2312" w:hAnsi="仿宋_GB2312" w:eastAsia="仿宋_GB2312" w:cs="仿宋_GB2312"/>
                <w:sz w:val="18"/>
              </w:rPr>
              <w:t>5.4具备实时自动、手动窗位调整功能。</w:t>
            </w:r>
          </w:p>
          <w:p w14:paraId="25A9AAC4">
            <w:pPr>
              <w:pStyle w:val="4"/>
              <w:jc w:val="both"/>
            </w:pPr>
            <w:r>
              <w:rPr>
                <w:rFonts w:ascii="仿宋_GB2312" w:hAnsi="仿宋_GB2312" w:eastAsia="仿宋_GB2312" w:cs="仿宋_GB2312"/>
                <w:sz w:val="18"/>
              </w:rPr>
              <w:t>5.5具备实时动态降噪功能。</w:t>
            </w:r>
          </w:p>
          <w:p w14:paraId="17A227D0">
            <w:pPr>
              <w:pStyle w:val="4"/>
              <w:jc w:val="both"/>
            </w:pPr>
            <w:r>
              <w:rPr>
                <w:rFonts w:ascii="仿宋_GB2312" w:hAnsi="仿宋_GB2312" w:eastAsia="仿宋_GB2312" w:cs="仿宋_GB2312"/>
                <w:sz w:val="18"/>
              </w:rPr>
              <w:t>5.6窗位调节功能≥6个自定义窗位调节范围。</w:t>
            </w:r>
          </w:p>
          <w:p w14:paraId="1754ABCD">
            <w:pPr>
              <w:pStyle w:val="4"/>
              <w:jc w:val="both"/>
            </w:pPr>
            <w:r>
              <w:rPr>
                <w:rFonts w:ascii="仿宋_GB2312" w:hAnsi="仿宋_GB2312" w:eastAsia="仿宋_GB2312" w:cs="仿宋_GB2312"/>
                <w:sz w:val="18"/>
              </w:rPr>
              <w:t>5.7边缘增强功能≥3个自定义边缘增强范围。</w:t>
            </w:r>
          </w:p>
          <w:p w14:paraId="19D42643">
            <w:pPr>
              <w:pStyle w:val="4"/>
              <w:jc w:val="both"/>
            </w:pPr>
            <w:r>
              <w:rPr>
                <w:rFonts w:ascii="仿宋_GB2312" w:hAnsi="仿宋_GB2312" w:eastAsia="仿宋_GB2312" w:cs="仿宋_GB2312"/>
                <w:sz w:val="18"/>
              </w:rPr>
              <w:t>5.8图象同屏显示≥16幅。</w:t>
            </w:r>
          </w:p>
          <w:p w14:paraId="666085E5">
            <w:pPr>
              <w:pStyle w:val="4"/>
              <w:jc w:val="both"/>
            </w:pPr>
            <w:r>
              <w:rPr>
                <w:rFonts w:ascii="仿宋_GB2312" w:hAnsi="仿宋_GB2312" w:eastAsia="仿宋_GB2312" w:cs="仿宋_GB2312"/>
                <w:sz w:val="18"/>
              </w:rPr>
              <w:t>5.9具备图像剂量三级可调。</w:t>
            </w:r>
          </w:p>
          <w:p w14:paraId="6AF07AB7">
            <w:pPr>
              <w:pStyle w:val="4"/>
              <w:jc w:val="both"/>
            </w:pPr>
            <w:r>
              <w:rPr>
                <w:rFonts w:ascii="仿宋_GB2312" w:hAnsi="仿宋_GB2312" w:eastAsia="仿宋_GB2312" w:cs="仿宋_GB2312"/>
                <w:sz w:val="18"/>
              </w:rPr>
              <w:t>5.10具备最后一幅图像自动冻结功能LIH。</w:t>
            </w:r>
          </w:p>
          <w:p w14:paraId="0312629D">
            <w:pPr>
              <w:pStyle w:val="4"/>
              <w:jc w:val="both"/>
            </w:pPr>
            <w:r>
              <w:rPr>
                <w:rFonts w:ascii="仿宋_GB2312" w:hAnsi="仿宋_GB2312" w:eastAsia="仿宋_GB2312" w:cs="仿宋_GB2312"/>
                <w:sz w:val="18"/>
              </w:rPr>
              <w:t>5.11具备窗口操作界面。</w:t>
            </w:r>
          </w:p>
          <w:p w14:paraId="118AFA0B">
            <w:pPr>
              <w:pStyle w:val="4"/>
              <w:jc w:val="both"/>
            </w:pPr>
            <w:r>
              <w:rPr>
                <w:rFonts w:ascii="仿宋_GB2312" w:hAnsi="仿宋_GB2312" w:eastAsia="仿宋_GB2312" w:cs="仿宋_GB2312"/>
                <w:sz w:val="18"/>
              </w:rPr>
              <w:t>5.12图形化显示按键便于理解及操作。</w:t>
            </w:r>
          </w:p>
          <w:p w14:paraId="444CCC5C">
            <w:pPr>
              <w:pStyle w:val="4"/>
              <w:jc w:val="both"/>
            </w:pPr>
            <w:r>
              <w:rPr>
                <w:rFonts w:ascii="仿宋_GB2312" w:hAnsi="仿宋_GB2312" w:eastAsia="仿宋_GB2312" w:cs="仿宋_GB2312"/>
                <w:sz w:val="18"/>
              </w:rPr>
              <w:t>5.13具备光盘刻录功能。</w:t>
            </w:r>
          </w:p>
          <w:p w14:paraId="2A15C607">
            <w:pPr>
              <w:pStyle w:val="4"/>
              <w:jc w:val="both"/>
            </w:pPr>
            <w:r>
              <w:rPr>
                <w:rFonts w:ascii="仿宋_GB2312" w:hAnsi="仿宋_GB2312" w:eastAsia="仿宋_GB2312" w:cs="仿宋_GB2312"/>
                <w:sz w:val="18"/>
              </w:rPr>
              <w:t>5.14 具备实时去除运动伪影功能。</w:t>
            </w:r>
          </w:p>
          <w:p w14:paraId="3D03CD95">
            <w:pPr>
              <w:pStyle w:val="4"/>
              <w:jc w:val="both"/>
            </w:pPr>
            <w:r>
              <w:rPr>
                <w:rFonts w:ascii="仿宋_GB2312" w:hAnsi="仿宋_GB2312" w:eastAsia="仿宋_GB2312" w:cs="仿宋_GB2312"/>
                <w:sz w:val="18"/>
              </w:rPr>
              <w:t>5.15 具备实时金属修正功能。</w:t>
            </w:r>
          </w:p>
          <w:p w14:paraId="2009572D">
            <w:pPr>
              <w:pStyle w:val="4"/>
              <w:jc w:val="both"/>
            </w:pPr>
            <w:r>
              <w:rPr>
                <w:rFonts w:ascii="仿宋_GB2312" w:hAnsi="仿宋_GB2312" w:eastAsia="仿宋_GB2312" w:cs="仿宋_GB2312"/>
                <w:sz w:val="18"/>
              </w:rPr>
              <w:t>5.16 具备实时软组织修正功能。</w:t>
            </w:r>
          </w:p>
          <w:p w14:paraId="58ECC538">
            <w:pPr>
              <w:pStyle w:val="4"/>
              <w:jc w:val="both"/>
            </w:pPr>
            <w:r>
              <w:rPr>
                <w:rFonts w:ascii="仿宋_GB2312" w:hAnsi="仿宋_GB2312" w:eastAsia="仿宋_GB2312" w:cs="仿宋_GB2312"/>
                <w:sz w:val="18"/>
              </w:rPr>
              <w:t>5.17 具备剂量智能管理系统。</w:t>
            </w:r>
          </w:p>
          <w:p w14:paraId="13E6B9C1">
            <w:pPr>
              <w:pStyle w:val="4"/>
              <w:jc w:val="both"/>
            </w:pPr>
            <w:r>
              <w:rPr>
                <w:rFonts w:ascii="仿宋_GB2312" w:hAnsi="仿宋_GB2312" w:eastAsia="仿宋_GB2312" w:cs="仿宋_GB2312"/>
                <w:sz w:val="18"/>
              </w:rPr>
              <w:t>5.18具备综合低剂量技术。</w:t>
            </w:r>
          </w:p>
          <w:p w14:paraId="1A77D550">
            <w:pPr>
              <w:pStyle w:val="4"/>
              <w:jc w:val="both"/>
            </w:pPr>
            <w:r>
              <w:rPr>
                <w:rFonts w:ascii="仿宋_GB2312" w:hAnsi="仿宋_GB2312" w:eastAsia="仿宋_GB2312" w:cs="仿宋_GB2312"/>
                <w:sz w:val="18"/>
              </w:rPr>
              <w:t>5.19 具备辐射剂量监测系统。</w:t>
            </w:r>
          </w:p>
          <w:p w14:paraId="6468C857">
            <w:pPr>
              <w:pStyle w:val="4"/>
              <w:jc w:val="both"/>
            </w:pPr>
            <w:r>
              <w:rPr>
                <w:rFonts w:ascii="仿宋_GB2312" w:hAnsi="仿宋_GB2312" w:eastAsia="仿宋_GB2312" w:cs="仿宋_GB2312"/>
                <w:sz w:val="18"/>
              </w:rPr>
              <w:t>6.图像资料存储系统。</w:t>
            </w:r>
          </w:p>
          <w:p w14:paraId="56F236A7">
            <w:pPr>
              <w:pStyle w:val="4"/>
              <w:jc w:val="both"/>
            </w:pPr>
            <w:r>
              <w:rPr>
                <w:rFonts w:ascii="仿宋_GB2312" w:hAnsi="仿宋_GB2312" w:eastAsia="仿宋_GB2312" w:cs="仿宋_GB2312"/>
                <w:sz w:val="18"/>
              </w:rPr>
              <w:t>6.1具备CD/DVD刻录功能。</w:t>
            </w:r>
          </w:p>
          <w:p w14:paraId="05BB6560">
            <w:pPr>
              <w:pStyle w:val="4"/>
              <w:jc w:val="both"/>
            </w:pPr>
            <w:r>
              <w:rPr>
                <w:rFonts w:ascii="仿宋_GB2312" w:hAnsi="仿宋_GB2312" w:eastAsia="仿宋_GB2312" w:cs="仿宋_GB2312"/>
                <w:sz w:val="18"/>
              </w:rPr>
              <w:t>★6.2存贮图像容量（内置工作站硬盘存储）≥280000幅。</w:t>
            </w:r>
          </w:p>
          <w:p w14:paraId="2BE65739">
            <w:pPr>
              <w:pStyle w:val="4"/>
              <w:jc w:val="both"/>
            </w:pPr>
            <w:r>
              <w:rPr>
                <w:rFonts w:ascii="仿宋_GB2312" w:hAnsi="仿宋_GB2312" w:eastAsia="仿宋_GB2312" w:cs="仿宋_GB2312"/>
                <w:sz w:val="18"/>
              </w:rPr>
              <w:t>7.台车系统</w:t>
            </w:r>
          </w:p>
          <w:p w14:paraId="211AF104">
            <w:pPr>
              <w:pStyle w:val="4"/>
              <w:jc w:val="both"/>
            </w:pPr>
            <w:r>
              <w:rPr>
                <w:rFonts w:ascii="仿宋_GB2312" w:hAnsi="仿宋_GB2312" w:eastAsia="仿宋_GB2312" w:cs="仿宋_GB2312"/>
                <w:sz w:val="18"/>
              </w:rPr>
              <w:t>7.1可视角度≥±178°。</w:t>
            </w:r>
          </w:p>
          <w:p w14:paraId="64727275">
            <w:pPr>
              <w:pStyle w:val="4"/>
              <w:jc w:val="both"/>
            </w:pPr>
            <w:r>
              <w:rPr>
                <w:rFonts w:ascii="仿宋_GB2312" w:hAnsi="仿宋_GB2312" w:eastAsia="仿宋_GB2312" w:cs="仿宋_GB2312"/>
                <w:sz w:val="18"/>
              </w:rPr>
              <w:t>7.2具备对环境光亮度自动补偿功能。</w:t>
            </w:r>
          </w:p>
          <w:p w14:paraId="16162D6C">
            <w:pPr>
              <w:pStyle w:val="4"/>
              <w:jc w:val="both"/>
            </w:pPr>
            <w:r>
              <w:rPr>
                <w:rFonts w:ascii="仿宋_GB2312" w:hAnsi="仿宋_GB2312" w:eastAsia="仿宋_GB2312" w:cs="仿宋_GB2312"/>
                <w:sz w:val="18"/>
              </w:rPr>
              <w:t>7.3监视器≥19”TFT高分辨率医用显示器2台。</w:t>
            </w:r>
          </w:p>
          <w:p w14:paraId="28CF832B">
            <w:pPr>
              <w:pStyle w:val="4"/>
              <w:jc w:val="both"/>
            </w:pPr>
            <w:r>
              <w:rPr>
                <w:rFonts w:ascii="仿宋_GB2312" w:hAnsi="仿宋_GB2312" w:eastAsia="仿宋_GB2312" w:cs="仿宋_GB2312"/>
                <w:sz w:val="18"/>
              </w:rPr>
              <w:t>★7.4最大亮度≥700cd/m2。</w:t>
            </w:r>
          </w:p>
          <w:p w14:paraId="1863DE26">
            <w:pPr>
              <w:pStyle w:val="4"/>
              <w:jc w:val="both"/>
            </w:pPr>
            <w:r>
              <w:rPr>
                <w:rFonts w:ascii="仿宋_GB2312" w:hAnsi="仿宋_GB2312" w:eastAsia="仿宋_GB2312" w:cs="仿宋_GB2312"/>
                <w:sz w:val="18"/>
              </w:rPr>
              <w:t>8.准直器及滤线栅</w:t>
            </w:r>
          </w:p>
          <w:p w14:paraId="7276F7D2">
            <w:pPr>
              <w:pStyle w:val="4"/>
              <w:jc w:val="both"/>
            </w:pPr>
            <w:r>
              <w:rPr>
                <w:rFonts w:ascii="仿宋_GB2312" w:hAnsi="仿宋_GB2312" w:eastAsia="仿宋_GB2312" w:cs="仿宋_GB2312"/>
                <w:sz w:val="18"/>
              </w:rPr>
              <w:t>8.1具备矩形准直器。</w:t>
            </w:r>
          </w:p>
          <w:p w14:paraId="17B937EB">
            <w:pPr>
              <w:pStyle w:val="4"/>
              <w:jc w:val="both"/>
            </w:pPr>
            <w:r>
              <w:rPr>
                <w:rFonts w:ascii="仿宋_GB2312" w:hAnsi="仿宋_GB2312" w:eastAsia="仿宋_GB2312" w:cs="仿宋_GB2312"/>
                <w:sz w:val="18"/>
              </w:rPr>
              <w:t>8.2具备狭缝准直器。</w:t>
            </w:r>
          </w:p>
          <w:p w14:paraId="172EA6BB">
            <w:pPr>
              <w:pStyle w:val="4"/>
              <w:jc w:val="both"/>
            </w:pPr>
            <w:r>
              <w:rPr>
                <w:rFonts w:ascii="仿宋_GB2312" w:hAnsi="仿宋_GB2312" w:eastAsia="仿宋_GB2312" w:cs="仿宋_GB2312"/>
                <w:sz w:val="18"/>
              </w:rPr>
              <w:t>8.3具备无射线数字图像旋转。</w:t>
            </w:r>
          </w:p>
          <w:p w14:paraId="5DDA6129">
            <w:pPr>
              <w:pStyle w:val="4"/>
              <w:jc w:val="both"/>
            </w:pPr>
            <w:r>
              <w:rPr>
                <w:rFonts w:ascii="仿宋_GB2312" w:hAnsi="仿宋_GB2312" w:eastAsia="仿宋_GB2312" w:cs="仿宋_GB2312"/>
                <w:sz w:val="18"/>
              </w:rPr>
              <w:t>9.操控部件</w:t>
            </w:r>
          </w:p>
          <w:p w14:paraId="229F71AC">
            <w:pPr>
              <w:pStyle w:val="4"/>
              <w:jc w:val="both"/>
            </w:pPr>
            <w:r>
              <w:rPr>
                <w:rFonts w:ascii="仿宋_GB2312" w:hAnsi="仿宋_GB2312" w:eastAsia="仿宋_GB2312" w:cs="仿宋_GB2312"/>
                <w:sz w:val="18"/>
              </w:rPr>
              <w:t>9.1触摸屏控制面板尺寸≥9.5英寸。</w:t>
            </w:r>
          </w:p>
          <w:p w14:paraId="77CCB110">
            <w:pPr>
              <w:pStyle w:val="4"/>
              <w:jc w:val="both"/>
            </w:pPr>
            <w:r>
              <w:rPr>
                <w:rFonts w:ascii="仿宋_GB2312" w:hAnsi="仿宋_GB2312" w:eastAsia="仿宋_GB2312" w:cs="仿宋_GB2312"/>
                <w:sz w:val="18"/>
              </w:rPr>
              <w:t>9.2具备触摸屏上可与台车显示器同步显示图像。</w:t>
            </w:r>
          </w:p>
          <w:p w14:paraId="326DFBE7">
            <w:pPr>
              <w:pStyle w:val="4"/>
              <w:jc w:val="both"/>
            </w:pPr>
            <w:r>
              <w:rPr>
                <w:rFonts w:ascii="仿宋_GB2312" w:hAnsi="仿宋_GB2312" w:eastAsia="仿宋_GB2312" w:cs="仿宋_GB2312"/>
                <w:sz w:val="18"/>
              </w:rPr>
              <w:t>9.3 C臂上具备同屏触摸控制装置。</w:t>
            </w:r>
          </w:p>
          <w:p w14:paraId="5E062429">
            <w:pPr>
              <w:pStyle w:val="4"/>
              <w:jc w:val="both"/>
            </w:pPr>
            <w:r>
              <w:rPr>
                <w:rFonts w:ascii="仿宋_GB2312" w:hAnsi="仿宋_GB2312" w:eastAsia="仿宋_GB2312" w:cs="仿宋_GB2312"/>
                <w:sz w:val="18"/>
              </w:rPr>
              <w:t>9.4显示器推车上具备同屏触摸控制面板。</w:t>
            </w:r>
          </w:p>
          <w:p w14:paraId="09EF1F58">
            <w:pPr>
              <w:pStyle w:val="4"/>
              <w:jc w:val="both"/>
            </w:pPr>
            <w:r>
              <w:rPr>
                <w:rFonts w:ascii="仿宋_GB2312" w:hAnsi="仿宋_GB2312" w:eastAsia="仿宋_GB2312" w:cs="仿宋_GB2312"/>
                <w:sz w:val="18"/>
              </w:rPr>
              <w:t>9.5具备同屏触控登记功能。</w:t>
            </w:r>
          </w:p>
          <w:p w14:paraId="159D0889">
            <w:pPr>
              <w:pStyle w:val="4"/>
              <w:jc w:val="both"/>
            </w:pPr>
            <w:r>
              <w:rPr>
                <w:rFonts w:ascii="仿宋_GB2312" w:hAnsi="仿宋_GB2312" w:eastAsia="仿宋_GB2312" w:cs="仿宋_GB2312"/>
                <w:sz w:val="18"/>
              </w:rPr>
              <w:t>9.6具备曝光参数设定。</w:t>
            </w:r>
          </w:p>
          <w:p w14:paraId="4F2B9937">
            <w:pPr>
              <w:pStyle w:val="4"/>
              <w:jc w:val="both"/>
            </w:pPr>
            <w:r>
              <w:rPr>
                <w:rFonts w:ascii="仿宋_GB2312" w:hAnsi="仿宋_GB2312" w:eastAsia="仿宋_GB2312" w:cs="仿宋_GB2312"/>
                <w:sz w:val="18"/>
              </w:rPr>
              <w:t>9.7具有UPS不间断电源。</w:t>
            </w:r>
          </w:p>
          <w:p w14:paraId="0252562F">
            <w:pPr>
              <w:pStyle w:val="4"/>
              <w:jc w:val="both"/>
            </w:pPr>
            <w:r>
              <w:rPr>
                <w:rFonts w:ascii="仿宋_GB2312" w:hAnsi="仿宋_GB2312" w:eastAsia="仿宋_GB2312" w:cs="仿宋_GB2312"/>
                <w:sz w:val="18"/>
              </w:rPr>
              <w:t>9.8具备同屏触控图像后处理功能。</w:t>
            </w:r>
          </w:p>
          <w:p w14:paraId="19E0A2D0">
            <w:pPr>
              <w:pStyle w:val="4"/>
              <w:jc w:val="both"/>
            </w:pPr>
            <w:r>
              <w:rPr>
                <w:rFonts w:ascii="仿宋_GB2312" w:hAnsi="仿宋_GB2312" w:eastAsia="仿宋_GB2312" w:cs="仿宋_GB2312"/>
                <w:sz w:val="18"/>
              </w:rPr>
              <w:t>9.9具有标准脚踏开关。</w:t>
            </w:r>
          </w:p>
          <w:p w14:paraId="11AF4408">
            <w:pPr>
              <w:pStyle w:val="4"/>
              <w:jc w:val="both"/>
            </w:pPr>
            <w:r>
              <w:rPr>
                <w:rFonts w:ascii="仿宋_GB2312" w:hAnsi="仿宋_GB2312" w:eastAsia="仿宋_GB2312" w:cs="仿宋_GB2312"/>
                <w:sz w:val="18"/>
              </w:rPr>
              <w:t>9.10具备一体化激光定位灯。</w:t>
            </w:r>
          </w:p>
          <w:p w14:paraId="37DF4F92">
            <w:pPr>
              <w:pStyle w:val="4"/>
              <w:jc w:val="both"/>
            </w:pPr>
            <w:r>
              <w:rPr>
                <w:rFonts w:ascii="仿宋_GB2312" w:hAnsi="仿宋_GB2312" w:eastAsia="仿宋_GB2312" w:cs="仿宋_GB2312"/>
                <w:sz w:val="18"/>
              </w:rPr>
              <w:t>★10.设备主机,球管、高压发生器等主要部件为同一品牌。</w:t>
            </w:r>
          </w:p>
          <w:p w14:paraId="58480A8E">
            <w:pPr>
              <w:pStyle w:val="4"/>
              <w:jc w:val="left"/>
            </w:pPr>
            <w:r>
              <w:rPr>
                <w:rFonts w:ascii="仿宋_GB2312" w:hAnsi="仿宋_GB2312" w:eastAsia="仿宋_GB2312" w:cs="仿宋_GB2312"/>
                <w:sz w:val="18"/>
              </w:rPr>
              <w:t>★11.本产品属于二类或三类医疗器械。</w:t>
            </w:r>
          </w:p>
        </w:tc>
      </w:tr>
    </w:tbl>
    <w:p w14:paraId="19F56F56">
      <w:pPr>
        <w:pStyle w:val="4"/>
        <w:jc w:val="left"/>
        <w:outlineLvl w:val="2"/>
      </w:pPr>
      <w:r>
        <w:rPr>
          <w:rFonts w:ascii="仿宋_GB2312" w:hAnsi="仿宋_GB2312" w:eastAsia="仿宋_GB2312" w:cs="仿宋_GB2312"/>
          <w:b/>
          <w:sz w:val="28"/>
        </w:rPr>
        <w:t>3.3.服务要求</w:t>
      </w:r>
    </w:p>
    <w:p w14:paraId="36F79C88">
      <w:pPr>
        <w:pStyle w:val="4"/>
        <w:jc w:val="left"/>
        <w:outlineLvl w:val="3"/>
      </w:pPr>
      <w:r>
        <w:rPr>
          <w:rFonts w:ascii="仿宋_GB2312" w:hAnsi="仿宋_GB2312" w:eastAsia="仿宋_GB2312" w:cs="仿宋_GB2312"/>
          <w:b/>
          <w:sz w:val="24"/>
        </w:rPr>
        <w:t>3.3.1.服务内容要求</w:t>
      </w:r>
    </w:p>
    <w:p w14:paraId="319ACE5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B9241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79E2CDD7">
            <w:pPr>
              <w:pStyle w:val="4"/>
              <w:jc w:val="center"/>
            </w:pPr>
            <w:r>
              <w:rPr>
                <w:rFonts w:ascii="仿宋_GB2312" w:hAnsi="仿宋_GB2312" w:eastAsia="仿宋_GB2312" w:cs="仿宋_GB2312"/>
              </w:rPr>
              <w:t xml:space="preserve"> 序号</w:t>
            </w:r>
          </w:p>
        </w:tc>
        <w:tc>
          <w:tcPr>
            <w:tcW w:w="581" w:type="dxa"/>
          </w:tcPr>
          <w:p w14:paraId="39BE7FEB">
            <w:pPr>
              <w:pStyle w:val="4"/>
              <w:jc w:val="center"/>
            </w:pPr>
            <w:r>
              <w:rPr>
                <w:rFonts w:ascii="仿宋_GB2312" w:hAnsi="仿宋_GB2312" w:eastAsia="仿宋_GB2312" w:cs="仿宋_GB2312"/>
              </w:rPr>
              <w:t xml:space="preserve"> 符号标识</w:t>
            </w:r>
          </w:p>
        </w:tc>
        <w:tc>
          <w:tcPr>
            <w:tcW w:w="1495" w:type="dxa"/>
          </w:tcPr>
          <w:p w14:paraId="7A8C9C67">
            <w:pPr>
              <w:pStyle w:val="4"/>
              <w:jc w:val="center"/>
            </w:pPr>
            <w:r>
              <w:rPr>
                <w:rFonts w:ascii="仿宋_GB2312" w:hAnsi="仿宋_GB2312" w:eastAsia="仿宋_GB2312" w:cs="仿宋_GB2312"/>
              </w:rPr>
              <w:t xml:space="preserve"> 服务要求名称</w:t>
            </w:r>
          </w:p>
        </w:tc>
        <w:tc>
          <w:tcPr>
            <w:tcW w:w="5814" w:type="dxa"/>
          </w:tcPr>
          <w:p w14:paraId="26602AD7">
            <w:pPr>
              <w:pStyle w:val="4"/>
              <w:jc w:val="center"/>
            </w:pPr>
            <w:r>
              <w:rPr>
                <w:rFonts w:ascii="仿宋_GB2312" w:hAnsi="仿宋_GB2312" w:eastAsia="仿宋_GB2312" w:cs="仿宋_GB2312"/>
              </w:rPr>
              <w:t xml:space="preserve"> 服务要求内容</w:t>
            </w:r>
          </w:p>
        </w:tc>
      </w:tr>
      <w:tr w14:paraId="141536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18B20D">
            <w:pPr>
              <w:pStyle w:val="4"/>
              <w:jc w:val="center"/>
            </w:pPr>
            <w:r>
              <w:rPr>
                <w:rFonts w:ascii="仿宋_GB2312" w:hAnsi="仿宋_GB2312" w:eastAsia="仿宋_GB2312" w:cs="仿宋_GB2312"/>
              </w:rPr>
              <w:t>1</w:t>
            </w:r>
          </w:p>
        </w:tc>
        <w:tc>
          <w:tcPr>
            <w:tcW w:w="581" w:type="dxa"/>
          </w:tcPr>
          <w:p w14:paraId="7149A2B7">
            <w:pPr>
              <w:pStyle w:val="4"/>
              <w:jc w:val="center"/>
            </w:pPr>
            <w:r>
              <w:rPr>
                <w:rFonts w:ascii="仿宋_GB2312" w:hAnsi="仿宋_GB2312" w:eastAsia="仿宋_GB2312" w:cs="仿宋_GB2312"/>
              </w:rPr>
              <w:t>★</w:t>
            </w:r>
          </w:p>
        </w:tc>
        <w:tc>
          <w:tcPr>
            <w:tcW w:w="1495" w:type="dxa"/>
          </w:tcPr>
          <w:p w14:paraId="2AFA0AAB">
            <w:pPr>
              <w:pStyle w:val="4"/>
              <w:jc w:val="left"/>
            </w:pPr>
            <w:r>
              <w:rPr>
                <w:rFonts w:ascii="仿宋_GB2312" w:hAnsi="仿宋_GB2312" w:eastAsia="仿宋_GB2312" w:cs="仿宋_GB2312"/>
              </w:rPr>
              <w:t>服务内容要求</w:t>
            </w:r>
          </w:p>
        </w:tc>
        <w:tc>
          <w:tcPr>
            <w:tcW w:w="5814" w:type="dxa"/>
          </w:tcPr>
          <w:p w14:paraId="35A8B0AB">
            <w:pPr>
              <w:pStyle w:val="4"/>
              <w:jc w:val="both"/>
            </w:pPr>
            <w:r>
              <w:rPr>
                <w:rFonts w:ascii="仿宋_GB2312" w:hAnsi="仿宋_GB2312" w:eastAsia="仿宋_GB2312" w:cs="仿宋_GB2312"/>
                <w:b/>
                <w:sz w:val="24"/>
              </w:rPr>
              <w:t>1、其他服务要求：</w:t>
            </w:r>
          </w:p>
          <w:p w14:paraId="72095149">
            <w:pPr>
              <w:pStyle w:val="4"/>
              <w:ind w:firstLine="464"/>
              <w:jc w:val="both"/>
            </w:pPr>
            <w:r>
              <w:rPr>
                <w:rFonts w:ascii="仿宋_GB2312" w:hAnsi="仿宋_GB2312" w:eastAsia="仿宋_GB2312" w:cs="仿宋_GB2312"/>
                <w:sz w:val="24"/>
              </w:rPr>
              <w:t>1）材料要求：符合国家安全、环保等方面的要求；</w:t>
            </w:r>
            <w:r>
              <w:br w:type="textWrapping"/>
            </w:r>
            <w:r>
              <w:rPr>
                <w:rFonts w:ascii="仿宋_GB2312" w:hAnsi="仿宋_GB2312" w:eastAsia="仿宋_GB2312" w:cs="仿宋_GB2312"/>
                <w:sz w:val="24"/>
              </w:rPr>
              <w:t xml:space="preserve">  2）安全要求：设施设备应满足国家有关消防、安全等方面的要求，本项目自中标单位签订合同之日起至提交全部成果验收合格之日止，中标单位将负责该项目实施过程中的人身安全、财产安全、环境安全，因本项目实施过程中造成的直接或间接损失等整个活动期间，在项目实施地点范围内，所有安全责任均由中标单位负责（提供承诺函并加盖投标人公章，格式自拟）；</w:t>
            </w:r>
          </w:p>
          <w:p w14:paraId="09803F3E">
            <w:pPr>
              <w:pStyle w:val="4"/>
              <w:ind w:firstLine="464"/>
              <w:jc w:val="both"/>
            </w:pPr>
            <w:r>
              <w:rPr>
                <w:rFonts w:ascii="仿宋_GB2312" w:hAnsi="仿宋_GB2312" w:eastAsia="仿宋_GB2312" w:cs="仿宋_GB2312"/>
                <w:sz w:val="24"/>
              </w:rPr>
              <w:t>3）投标文件及投标人所响应货物的质量、技术和其他要求货物制造标准及技术规范等，符合最新国家标准。各项技术标准符合国家相关的质量标准和出厂标准。</w:t>
            </w:r>
            <w:r>
              <w:br w:type="textWrapping"/>
            </w:r>
            <w:r>
              <w:rPr>
                <w:rFonts w:ascii="仿宋_GB2312" w:hAnsi="仿宋_GB2312" w:eastAsia="仿宋_GB2312" w:cs="仿宋_GB2312"/>
                <w:sz w:val="24"/>
              </w:rPr>
              <w:t xml:space="preserve">  4）在送到采购单位之前表面无划伤、碰撞等现象；供应方保证货物是全新的、未使用过的，投标人不得以次充好；产品来源渠道合法，同时根据有关规定、采购单位的要求做好售后服务工作。</w:t>
            </w:r>
            <w:r>
              <w:br w:type="textWrapping"/>
            </w:r>
            <w:r>
              <w:rPr>
                <w:rFonts w:ascii="仿宋_GB2312" w:hAnsi="仿宋_GB2312" w:eastAsia="仿宋_GB2312" w:cs="仿宋_GB2312"/>
                <w:sz w:val="24"/>
              </w:rPr>
              <w:t xml:space="preserve">  5）若开箱检验中发现有诸如数量、型号和外观尺寸与合同不符，或密封包装物本身的短少和损坏，如产生更换或补货等情形并导致工期延误，采购人有权据合同有关条款的规定对因此造成的直接损失向中标人索赔。</w:t>
            </w:r>
            <w:r>
              <w:br w:type="textWrapping"/>
            </w:r>
            <w:r>
              <w:rPr>
                <w:rFonts w:ascii="仿宋_GB2312" w:hAnsi="仿宋_GB2312" w:eastAsia="仿宋_GB2312" w:cs="仿宋_GB2312"/>
              </w:rPr>
              <w:t xml:space="preserve">     </w:t>
            </w:r>
            <w:r>
              <w:rPr>
                <w:rFonts w:ascii="仿宋_GB2312" w:hAnsi="仿宋_GB2312" w:eastAsia="仿宋_GB2312" w:cs="仿宋_GB2312"/>
                <w:b/>
                <w:sz w:val="24"/>
              </w:rPr>
              <w:t>2、报价要求：</w:t>
            </w:r>
          </w:p>
          <w:p w14:paraId="32062A91">
            <w:pPr>
              <w:pStyle w:val="4"/>
              <w:ind w:firstLine="464"/>
              <w:jc w:val="both"/>
            </w:pPr>
            <w:r>
              <w:rPr>
                <w:rFonts w:ascii="仿宋_GB2312" w:hAnsi="仿宋_GB2312" w:eastAsia="仿宋_GB2312" w:cs="仿宋_GB2312"/>
                <w:sz w:val="24"/>
              </w:rPr>
              <w:t>1）投标人的投标报价应包含：运输、安装、车辆运费、调试、保险、税费、人工、材料等完成本项目所需的一切费用，采购人不再支付其他费用。</w:t>
            </w:r>
          </w:p>
          <w:p w14:paraId="447FE52E">
            <w:pPr>
              <w:pStyle w:val="4"/>
              <w:ind w:firstLine="464"/>
              <w:jc w:val="both"/>
            </w:pPr>
            <w:r>
              <w:rPr>
                <w:rFonts w:ascii="仿宋_GB2312" w:hAnsi="仿宋_GB2312" w:eastAsia="仿宋_GB2312" w:cs="仿宋_GB2312"/>
                <w:sz w:val="24"/>
              </w:rPr>
              <w:t>2）完成本项目所需要的其他材料均要求投标人自行提供，采购人不承担中标人除中标价外的任何费用。</w:t>
            </w:r>
          </w:p>
          <w:p w14:paraId="67900477">
            <w:pPr>
              <w:pStyle w:val="4"/>
              <w:jc w:val="left"/>
            </w:pPr>
            <w:r>
              <w:rPr>
                <w:rFonts w:ascii="仿宋_GB2312" w:hAnsi="仿宋_GB2312" w:eastAsia="仿宋_GB2312" w:cs="仿宋_GB2312"/>
                <w:sz w:val="24"/>
              </w:rPr>
              <w:t>3）本项目不组织现场勘查，但投标人应根据工作实际，自行组织现场勘察，综合考虑后进行报价。</w:t>
            </w:r>
          </w:p>
        </w:tc>
      </w:tr>
    </w:tbl>
    <w:p w14:paraId="64D2EB90">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5A986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BD84C4">
            <w:pPr>
              <w:pStyle w:val="4"/>
              <w:jc w:val="center"/>
            </w:pPr>
            <w:r>
              <w:rPr>
                <w:rFonts w:ascii="仿宋_GB2312" w:hAnsi="仿宋_GB2312" w:eastAsia="仿宋_GB2312" w:cs="仿宋_GB2312"/>
              </w:rPr>
              <w:t xml:space="preserve"> 序号</w:t>
            </w:r>
          </w:p>
        </w:tc>
        <w:tc>
          <w:tcPr>
            <w:tcW w:w="581" w:type="dxa"/>
          </w:tcPr>
          <w:p w14:paraId="7A831616">
            <w:pPr>
              <w:pStyle w:val="4"/>
              <w:jc w:val="center"/>
            </w:pPr>
            <w:r>
              <w:rPr>
                <w:rFonts w:ascii="仿宋_GB2312" w:hAnsi="仿宋_GB2312" w:eastAsia="仿宋_GB2312" w:cs="仿宋_GB2312"/>
              </w:rPr>
              <w:t xml:space="preserve"> 符号标识</w:t>
            </w:r>
          </w:p>
        </w:tc>
        <w:tc>
          <w:tcPr>
            <w:tcW w:w="1495" w:type="dxa"/>
          </w:tcPr>
          <w:p w14:paraId="0EC5FC26">
            <w:pPr>
              <w:pStyle w:val="4"/>
              <w:jc w:val="center"/>
            </w:pPr>
            <w:r>
              <w:rPr>
                <w:rFonts w:ascii="仿宋_GB2312" w:hAnsi="仿宋_GB2312" w:eastAsia="仿宋_GB2312" w:cs="仿宋_GB2312"/>
              </w:rPr>
              <w:t xml:space="preserve"> 服务要求名称</w:t>
            </w:r>
          </w:p>
        </w:tc>
        <w:tc>
          <w:tcPr>
            <w:tcW w:w="5814" w:type="dxa"/>
          </w:tcPr>
          <w:p w14:paraId="2E300584">
            <w:pPr>
              <w:pStyle w:val="4"/>
              <w:jc w:val="center"/>
            </w:pPr>
            <w:r>
              <w:rPr>
                <w:rFonts w:ascii="仿宋_GB2312" w:hAnsi="仿宋_GB2312" w:eastAsia="仿宋_GB2312" w:cs="仿宋_GB2312"/>
              </w:rPr>
              <w:t xml:space="preserve"> 服务要求内容</w:t>
            </w:r>
          </w:p>
        </w:tc>
      </w:tr>
      <w:tr w14:paraId="45BCD8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873065">
            <w:pPr>
              <w:pStyle w:val="4"/>
              <w:jc w:val="center"/>
            </w:pPr>
            <w:r>
              <w:rPr>
                <w:rFonts w:ascii="仿宋_GB2312" w:hAnsi="仿宋_GB2312" w:eastAsia="仿宋_GB2312" w:cs="仿宋_GB2312"/>
              </w:rPr>
              <w:t>1</w:t>
            </w:r>
          </w:p>
        </w:tc>
        <w:tc>
          <w:tcPr>
            <w:tcW w:w="581" w:type="dxa"/>
          </w:tcPr>
          <w:p w14:paraId="72F4C169">
            <w:pPr>
              <w:pStyle w:val="4"/>
              <w:jc w:val="center"/>
            </w:pPr>
            <w:r>
              <w:rPr>
                <w:rFonts w:ascii="仿宋_GB2312" w:hAnsi="仿宋_GB2312" w:eastAsia="仿宋_GB2312" w:cs="仿宋_GB2312"/>
              </w:rPr>
              <w:t>★</w:t>
            </w:r>
          </w:p>
        </w:tc>
        <w:tc>
          <w:tcPr>
            <w:tcW w:w="1495" w:type="dxa"/>
          </w:tcPr>
          <w:p w14:paraId="43100F46">
            <w:pPr>
              <w:pStyle w:val="4"/>
              <w:jc w:val="left"/>
            </w:pPr>
            <w:r>
              <w:rPr>
                <w:rFonts w:ascii="仿宋_GB2312" w:hAnsi="仿宋_GB2312" w:eastAsia="仿宋_GB2312" w:cs="仿宋_GB2312"/>
              </w:rPr>
              <w:t>服务内容要求</w:t>
            </w:r>
          </w:p>
        </w:tc>
        <w:tc>
          <w:tcPr>
            <w:tcW w:w="5814" w:type="dxa"/>
          </w:tcPr>
          <w:p w14:paraId="3B6CD5D3">
            <w:pPr>
              <w:pStyle w:val="4"/>
              <w:jc w:val="both"/>
            </w:pPr>
            <w:r>
              <w:rPr>
                <w:rFonts w:ascii="仿宋_GB2312" w:hAnsi="仿宋_GB2312" w:eastAsia="仿宋_GB2312" w:cs="仿宋_GB2312"/>
                <w:b/>
                <w:sz w:val="24"/>
              </w:rPr>
              <w:t>1、其他服务要求：</w:t>
            </w:r>
          </w:p>
          <w:p w14:paraId="01C5F95F">
            <w:pPr>
              <w:pStyle w:val="4"/>
              <w:ind w:firstLine="464"/>
              <w:jc w:val="both"/>
            </w:pPr>
            <w:r>
              <w:rPr>
                <w:rFonts w:ascii="仿宋_GB2312" w:hAnsi="仿宋_GB2312" w:eastAsia="仿宋_GB2312" w:cs="仿宋_GB2312"/>
                <w:sz w:val="24"/>
              </w:rPr>
              <w:t>1）材料要求：符合国家安全、环保等方面的要求；</w:t>
            </w:r>
            <w:r>
              <w:br w:type="textWrapping"/>
            </w:r>
            <w:r>
              <w:rPr>
                <w:rFonts w:ascii="仿宋_GB2312" w:hAnsi="仿宋_GB2312" w:eastAsia="仿宋_GB2312" w:cs="仿宋_GB2312"/>
                <w:sz w:val="24"/>
              </w:rPr>
              <w:t xml:space="preserve">  2）安全要求：设施设备应满足国家有关消防、安全等方面的要求，本项目自中标单位签订合同之日起至提交全部成果验收合格之日止，中标单位将负责该项目实施过程中的人身安全、财产安全、环境安全，因本项目实施过程中造成的直接或间接损失等整个活动期间，在项目实施地点范围内，所有安全责任均由中标单位负责（提供承诺函并加盖投标人公章，格式自拟）；</w:t>
            </w:r>
          </w:p>
          <w:p w14:paraId="35A7FBE0">
            <w:pPr>
              <w:pStyle w:val="4"/>
              <w:ind w:firstLine="464"/>
              <w:jc w:val="both"/>
            </w:pPr>
            <w:r>
              <w:rPr>
                <w:rFonts w:ascii="仿宋_GB2312" w:hAnsi="仿宋_GB2312" w:eastAsia="仿宋_GB2312" w:cs="仿宋_GB2312"/>
                <w:sz w:val="24"/>
              </w:rPr>
              <w:t>3）投标文件及投标人所响应货物的质量、技术和其他要求货物制造标准及技术规范等，符合最新国家标准。各项技术标准符合国家相关的质量标准和出厂标准。</w:t>
            </w:r>
            <w:r>
              <w:br w:type="textWrapping"/>
            </w:r>
            <w:r>
              <w:rPr>
                <w:rFonts w:ascii="仿宋_GB2312" w:hAnsi="仿宋_GB2312" w:eastAsia="仿宋_GB2312" w:cs="仿宋_GB2312"/>
                <w:sz w:val="24"/>
              </w:rPr>
              <w:t xml:space="preserve">  4）在送到采购单位之前表面无划伤、碰撞等现象；供应方保证货物是全新的、未使用过的，投标人不得以次充好；产品来源渠道合法，同时根据有关规定、采购单位的要求做好售后服务工作。</w:t>
            </w:r>
            <w:r>
              <w:br w:type="textWrapping"/>
            </w:r>
            <w:r>
              <w:rPr>
                <w:rFonts w:ascii="仿宋_GB2312" w:hAnsi="仿宋_GB2312" w:eastAsia="仿宋_GB2312" w:cs="仿宋_GB2312"/>
                <w:sz w:val="24"/>
              </w:rPr>
              <w:t xml:space="preserve">  5）若开箱检验中发现有诸如数量、型号和外观尺寸与合同不符，或密封包装物本身的短少和损坏，如产生更换或补货等情形并导致工期延误，采购人有权据合同有关条款的规定对因此造成的直接损失向中标人索赔。</w:t>
            </w:r>
            <w:r>
              <w:br w:type="textWrapping"/>
            </w:r>
            <w:r>
              <w:rPr>
                <w:rFonts w:ascii="仿宋_GB2312" w:hAnsi="仿宋_GB2312" w:eastAsia="仿宋_GB2312" w:cs="仿宋_GB2312"/>
              </w:rPr>
              <w:t xml:space="preserve">     </w:t>
            </w:r>
            <w:r>
              <w:rPr>
                <w:rFonts w:ascii="仿宋_GB2312" w:hAnsi="仿宋_GB2312" w:eastAsia="仿宋_GB2312" w:cs="仿宋_GB2312"/>
                <w:b/>
                <w:sz w:val="24"/>
              </w:rPr>
              <w:t>2、报价要求：</w:t>
            </w:r>
          </w:p>
          <w:p w14:paraId="56C39A4C">
            <w:pPr>
              <w:pStyle w:val="4"/>
              <w:ind w:firstLine="464"/>
              <w:jc w:val="both"/>
            </w:pPr>
            <w:r>
              <w:rPr>
                <w:rFonts w:ascii="仿宋_GB2312" w:hAnsi="仿宋_GB2312" w:eastAsia="仿宋_GB2312" w:cs="仿宋_GB2312"/>
                <w:sz w:val="24"/>
              </w:rPr>
              <w:t>1）投标人的投标报价应包含：运输、安装、车辆运费、调试、保险、税费、人工、材料等完成本项目所需的一切费用，采购人不再支付其他费用。</w:t>
            </w:r>
          </w:p>
          <w:p w14:paraId="0376D42B">
            <w:pPr>
              <w:pStyle w:val="4"/>
              <w:ind w:firstLine="464"/>
              <w:jc w:val="both"/>
            </w:pPr>
            <w:r>
              <w:rPr>
                <w:rFonts w:ascii="仿宋_GB2312" w:hAnsi="仿宋_GB2312" w:eastAsia="仿宋_GB2312" w:cs="仿宋_GB2312"/>
                <w:sz w:val="24"/>
              </w:rPr>
              <w:t>2）完成本项目所需要的其他材料均要求投标人自行提供，采购人不承担中标人除中标价外的任何费用。</w:t>
            </w:r>
          </w:p>
          <w:p w14:paraId="7E35BFF1">
            <w:pPr>
              <w:pStyle w:val="4"/>
              <w:jc w:val="left"/>
            </w:pPr>
            <w:r>
              <w:rPr>
                <w:rFonts w:ascii="仿宋_GB2312" w:hAnsi="仿宋_GB2312" w:eastAsia="仿宋_GB2312" w:cs="仿宋_GB2312"/>
                <w:sz w:val="24"/>
              </w:rPr>
              <w:t>3）本项目不组织现场勘查，但投标人应根据工作实际，自行组织现场勘察，综合考虑后进行报价。</w:t>
            </w:r>
          </w:p>
        </w:tc>
      </w:tr>
    </w:tbl>
    <w:p w14:paraId="739A6D1B">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3663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94ADCF">
            <w:pPr>
              <w:pStyle w:val="4"/>
              <w:jc w:val="center"/>
            </w:pPr>
            <w:r>
              <w:rPr>
                <w:rFonts w:ascii="仿宋_GB2312" w:hAnsi="仿宋_GB2312" w:eastAsia="仿宋_GB2312" w:cs="仿宋_GB2312"/>
              </w:rPr>
              <w:t xml:space="preserve"> 序号</w:t>
            </w:r>
          </w:p>
        </w:tc>
        <w:tc>
          <w:tcPr>
            <w:tcW w:w="581" w:type="dxa"/>
          </w:tcPr>
          <w:p w14:paraId="3F8DBC31">
            <w:pPr>
              <w:pStyle w:val="4"/>
              <w:jc w:val="center"/>
            </w:pPr>
            <w:r>
              <w:rPr>
                <w:rFonts w:ascii="仿宋_GB2312" w:hAnsi="仿宋_GB2312" w:eastAsia="仿宋_GB2312" w:cs="仿宋_GB2312"/>
              </w:rPr>
              <w:t xml:space="preserve"> 符号标识</w:t>
            </w:r>
          </w:p>
        </w:tc>
        <w:tc>
          <w:tcPr>
            <w:tcW w:w="1495" w:type="dxa"/>
          </w:tcPr>
          <w:p w14:paraId="65CC15B2">
            <w:pPr>
              <w:pStyle w:val="4"/>
              <w:jc w:val="center"/>
            </w:pPr>
            <w:r>
              <w:rPr>
                <w:rFonts w:ascii="仿宋_GB2312" w:hAnsi="仿宋_GB2312" w:eastAsia="仿宋_GB2312" w:cs="仿宋_GB2312"/>
              </w:rPr>
              <w:t xml:space="preserve"> 服务要求名称</w:t>
            </w:r>
          </w:p>
        </w:tc>
        <w:tc>
          <w:tcPr>
            <w:tcW w:w="5814" w:type="dxa"/>
          </w:tcPr>
          <w:p w14:paraId="103AC16A">
            <w:pPr>
              <w:pStyle w:val="4"/>
              <w:jc w:val="center"/>
            </w:pPr>
            <w:r>
              <w:rPr>
                <w:rFonts w:ascii="仿宋_GB2312" w:hAnsi="仿宋_GB2312" w:eastAsia="仿宋_GB2312" w:cs="仿宋_GB2312"/>
              </w:rPr>
              <w:t xml:space="preserve"> 服务要求内容</w:t>
            </w:r>
          </w:p>
        </w:tc>
      </w:tr>
      <w:tr w14:paraId="6755A7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09B351">
            <w:pPr>
              <w:pStyle w:val="4"/>
              <w:jc w:val="center"/>
            </w:pPr>
            <w:r>
              <w:rPr>
                <w:rFonts w:ascii="仿宋_GB2312" w:hAnsi="仿宋_GB2312" w:eastAsia="仿宋_GB2312" w:cs="仿宋_GB2312"/>
              </w:rPr>
              <w:t>1</w:t>
            </w:r>
          </w:p>
        </w:tc>
        <w:tc>
          <w:tcPr>
            <w:tcW w:w="581" w:type="dxa"/>
          </w:tcPr>
          <w:p w14:paraId="2919AFA9">
            <w:pPr>
              <w:pStyle w:val="4"/>
              <w:jc w:val="center"/>
            </w:pPr>
            <w:r>
              <w:rPr>
                <w:rFonts w:ascii="仿宋_GB2312" w:hAnsi="仿宋_GB2312" w:eastAsia="仿宋_GB2312" w:cs="仿宋_GB2312"/>
              </w:rPr>
              <w:t>★</w:t>
            </w:r>
          </w:p>
        </w:tc>
        <w:tc>
          <w:tcPr>
            <w:tcW w:w="1495" w:type="dxa"/>
          </w:tcPr>
          <w:p w14:paraId="5469A3D8">
            <w:pPr>
              <w:pStyle w:val="4"/>
              <w:jc w:val="left"/>
            </w:pPr>
            <w:r>
              <w:rPr>
                <w:rFonts w:ascii="仿宋_GB2312" w:hAnsi="仿宋_GB2312" w:eastAsia="仿宋_GB2312" w:cs="仿宋_GB2312"/>
              </w:rPr>
              <w:t>服务内容要求</w:t>
            </w:r>
          </w:p>
        </w:tc>
        <w:tc>
          <w:tcPr>
            <w:tcW w:w="5814" w:type="dxa"/>
          </w:tcPr>
          <w:p w14:paraId="1A802111">
            <w:pPr>
              <w:pStyle w:val="4"/>
              <w:jc w:val="both"/>
            </w:pPr>
            <w:r>
              <w:rPr>
                <w:rFonts w:ascii="仿宋_GB2312" w:hAnsi="仿宋_GB2312" w:eastAsia="仿宋_GB2312" w:cs="仿宋_GB2312"/>
                <w:b/>
                <w:sz w:val="24"/>
              </w:rPr>
              <w:t>1、其他服务要求：</w:t>
            </w:r>
          </w:p>
          <w:p w14:paraId="5E50C7E5">
            <w:pPr>
              <w:pStyle w:val="4"/>
              <w:ind w:firstLine="464"/>
              <w:jc w:val="both"/>
            </w:pPr>
            <w:r>
              <w:rPr>
                <w:rFonts w:ascii="仿宋_GB2312" w:hAnsi="仿宋_GB2312" w:eastAsia="仿宋_GB2312" w:cs="仿宋_GB2312"/>
                <w:sz w:val="24"/>
              </w:rPr>
              <w:t>1）材料要求：符合国家安全、环保等方面的要求；</w:t>
            </w:r>
            <w:r>
              <w:br w:type="textWrapping"/>
            </w:r>
            <w:r>
              <w:rPr>
                <w:rFonts w:ascii="仿宋_GB2312" w:hAnsi="仿宋_GB2312" w:eastAsia="仿宋_GB2312" w:cs="仿宋_GB2312"/>
                <w:sz w:val="24"/>
              </w:rPr>
              <w:t xml:space="preserve">  2）安全要求：设施设备应满足国家有关消防、安全等方面的要求，本项目自中标单位签订合同之日起至提交全部成果验收合格之日止，中标单位将负责该项目实施过程中的人身安全、财产安全、环境安全，因本项目实施过程中造成的直接或间接损失等整个活动期间，在项目实施地点范围内，所有安全责任均由中标单位负责（提供承诺函并加盖投标人公章，格式自拟）；</w:t>
            </w:r>
          </w:p>
          <w:p w14:paraId="74BA3EC5">
            <w:pPr>
              <w:pStyle w:val="4"/>
              <w:ind w:firstLine="464"/>
              <w:jc w:val="both"/>
            </w:pPr>
            <w:r>
              <w:rPr>
                <w:rFonts w:ascii="仿宋_GB2312" w:hAnsi="仿宋_GB2312" w:eastAsia="仿宋_GB2312" w:cs="仿宋_GB2312"/>
                <w:sz w:val="24"/>
              </w:rPr>
              <w:t>3）投标文件及投标人所响应货物的质量、技术和其他要求货物制造标准及技术规范等，符合最新国家标准。各项技术标准符合国家相关的质量标准和出厂标准。</w:t>
            </w:r>
            <w:r>
              <w:br w:type="textWrapping"/>
            </w:r>
            <w:r>
              <w:rPr>
                <w:rFonts w:ascii="仿宋_GB2312" w:hAnsi="仿宋_GB2312" w:eastAsia="仿宋_GB2312" w:cs="仿宋_GB2312"/>
                <w:sz w:val="24"/>
              </w:rPr>
              <w:t xml:space="preserve">  4）在送到采购单位之前表面无划伤、碰撞等现象；供应方保证货物是全新的、未使用过的，投标人不得以次充好；产品来源渠道合法，同时根据有关规定、采购单位的要求做好售后服务工作。</w:t>
            </w:r>
            <w:r>
              <w:br w:type="textWrapping"/>
            </w:r>
            <w:r>
              <w:rPr>
                <w:rFonts w:ascii="仿宋_GB2312" w:hAnsi="仿宋_GB2312" w:eastAsia="仿宋_GB2312" w:cs="仿宋_GB2312"/>
                <w:sz w:val="24"/>
              </w:rPr>
              <w:t xml:space="preserve">  5）若开箱检验中发现有诸如数量、型号和外观尺寸与合同不符，或密封包装物本身的短少和损坏，如产生更换或补货等情形并导致工期延误，采购人有权据合同有关条款的规定对因此造成的直接损失向中标人索赔。</w:t>
            </w:r>
            <w:r>
              <w:br w:type="textWrapping"/>
            </w:r>
            <w:r>
              <w:rPr>
                <w:rFonts w:ascii="仿宋_GB2312" w:hAnsi="仿宋_GB2312" w:eastAsia="仿宋_GB2312" w:cs="仿宋_GB2312"/>
              </w:rPr>
              <w:t xml:space="preserve">     </w:t>
            </w:r>
            <w:r>
              <w:rPr>
                <w:rFonts w:ascii="仿宋_GB2312" w:hAnsi="仿宋_GB2312" w:eastAsia="仿宋_GB2312" w:cs="仿宋_GB2312"/>
                <w:b/>
                <w:sz w:val="24"/>
              </w:rPr>
              <w:t>2、报价要求：</w:t>
            </w:r>
          </w:p>
          <w:p w14:paraId="096C9493">
            <w:pPr>
              <w:pStyle w:val="4"/>
              <w:ind w:firstLine="464"/>
              <w:jc w:val="both"/>
            </w:pPr>
            <w:r>
              <w:rPr>
                <w:rFonts w:ascii="仿宋_GB2312" w:hAnsi="仿宋_GB2312" w:eastAsia="仿宋_GB2312" w:cs="仿宋_GB2312"/>
                <w:sz w:val="24"/>
              </w:rPr>
              <w:t>1）投标人的投标报价应包含：运输、安装、车辆运费、调试、保险、税费、人工、材料等完成本项目所需的一切费用，采购人不再支付其他费用。</w:t>
            </w:r>
          </w:p>
          <w:p w14:paraId="13ADD2C1">
            <w:pPr>
              <w:pStyle w:val="4"/>
              <w:ind w:firstLine="464"/>
              <w:jc w:val="both"/>
            </w:pPr>
            <w:r>
              <w:rPr>
                <w:rFonts w:ascii="仿宋_GB2312" w:hAnsi="仿宋_GB2312" w:eastAsia="仿宋_GB2312" w:cs="仿宋_GB2312"/>
                <w:sz w:val="24"/>
              </w:rPr>
              <w:t>2）完成本项目所需要的其他材料均要求投标人自行提供，采购人不承担中标人除中标价外的任何费用。</w:t>
            </w:r>
          </w:p>
          <w:p w14:paraId="34AC4482">
            <w:pPr>
              <w:pStyle w:val="4"/>
              <w:jc w:val="left"/>
            </w:pPr>
            <w:r>
              <w:rPr>
                <w:rFonts w:ascii="仿宋_GB2312" w:hAnsi="仿宋_GB2312" w:eastAsia="仿宋_GB2312" w:cs="仿宋_GB2312"/>
                <w:sz w:val="24"/>
              </w:rPr>
              <w:t>3）本项目不组织现场勘查，但投标人应根据工作实际，自行组织现场勘察，综合考虑后进行报价。</w:t>
            </w:r>
          </w:p>
        </w:tc>
      </w:tr>
    </w:tbl>
    <w:p w14:paraId="07F3B3FF">
      <w:pPr>
        <w:pStyle w:val="4"/>
        <w:jc w:val="left"/>
        <w:outlineLvl w:val="3"/>
      </w:pPr>
      <w:r>
        <w:rPr>
          <w:rFonts w:ascii="仿宋_GB2312" w:hAnsi="仿宋_GB2312" w:eastAsia="仿宋_GB2312" w:cs="仿宋_GB2312"/>
          <w:b/>
          <w:sz w:val="24"/>
        </w:rPr>
        <w:t>3.3.2.商务要求</w:t>
      </w:r>
    </w:p>
    <w:p w14:paraId="264001C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2CA93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BE3FA84">
            <w:pPr>
              <w:pStyle w:val="4"/>
              <w:jc w:val="left"/>
            </w:pPr>
            <w:r>
              <w:rPr>
                <w:rFonts w:ascii="仿宋_GB2312" w:hAnsi="仿宋_GB2312" w:eastAsia="仿宋_GB2312" w:cs="仿宋_GB2312"/>
              </w:rPr>
              <w:t>序号</w:t>
            </w:r>
          </w:p>
        </w:tc>
        <w:tc>
          <w:tcPr>
            <w:tcW w:w="2076" w:type="dxa"/>
          </w:tcPr>
          <w:p w14:paraId="01912EB6">
            <w:pPr>
              <w:pStyle w:val="4"/>
              <w:jc w:val="left"/>
            </w:pPr>
            <w:r>
              <w:rPr>
                <w:rFonts w:ascii="仿宋_GB2312" w:hAnsi="仿宋_GB2312" w:eastAsia="仿宋_GB2312" w:cs="仿宋_GB2312"/>
              </w:rPr>
              <w:t>符号标识</w:t>
            </w:r>
          </w:p>
        </w:tc>
        <w:tc>
          <w:tcPr>
            <w:tcW w:w="2076" w:type="dxa"/>
          </w:tcPr>
          <w:p w14:paraId="178EF166">
            <w:pPr>
              <w:pStyle w:val="4"/>
              <w:jc w:val="left"/>
            </w:pPr>
            <w:r>
              <w:rPr>
                <w:rFonts w:ascii="仿宋_GB2312" w:hAnsi="仿宋_GB2312" w:eastAsia="仿宋_GB2312" w:cs="仿宋_GB2312"/>
              </w:rPr>
              <w:t>商务要求名称</w:t>
            </w:r>
          </w:p>
        </w:tc>
        <w:tc>
          <w:tcPr>
            <w:tcW w:w="2076" w:type="dxa"/>
          </w:tcPr>
          <w:p w14:paraId="30FBE327">
            <w:pPr>
              <w:pStyle w:val="4"/>
              <w:jc w:val="left"/>
            </w:pPr>
            <w:r>
              <w:rPr>
                <w:rFonts w:ascii="仿宋_GB2312" w:hAnsi="仿宋_GB2312" w:eastAsia="仿宋_GB2312" w:cs="仿宋_GB2312"/>
              </w:rPr>
              <w:t>商务要求内容</w:t>
            </w:r>
          </w:p>
        </w:tc>
      </w:tr>
      <w:tr w14:paraId="10BC4D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AE0C2CA">
            <w:pPr>
              <w:pStyle w:val="4"/>
              <w:jc w:val="left"/>
            </w:pPr>
            <w:r>
              <w:rPr>
                <w:rFonts w:ascii="仿宋_GB2312" w:hAnsi="仿宋_GB2312" w:eastAsia="仿宋_GB2312" w:cs="仿宋_GB2312"/>
              </w:rPr>
              <w:t>1</w:t>
            </w:r>
          </w:p>
        </w:tc>
        <w:tc>
          <w:tcPr>
            <w:tcW w:w="2076" w:type="dxa"/>
          </w:tcPr>
          <w:p w14:paraId="21AFC71B">
            <w:pPr>
              <w:pStyle w:val="4"/>
              <w:jc w:val="left"/>
            </w:pPr>
            <w:r>
              <w:rPr>
                <w:rFonts w:ascii="仿宋_GB2312" w:hAnsi="仿宋_GB2312" w:eastAsia="仿宋_GB2312" w:cs="仿宋_GB2312"/>
              </w:rPr>
              <w:t>★</w:t>
            </w:r>
          </w:p>
        </w:tc>
        <w:tc>
          <w:tcPr>
            <w:tcW w:w="2076" w:type="dxa"/>
          </w:tcPr>
          <w:p w14:paraId="4E39D73F">
            <w:pPr>
              <w:pStyle w:val="4"/>
              <w:jc w:val="left"/>
            </w:pPr>
            <w:r>
              <w:rPr>
                <w:rFonts w:ascii="仿宋_GB2312" w:hAnsi="仿宋_GB2312" w:eastAsia="仿宋_GB2312" w:cs="仿宋_GB2312"/>
              </w:rPr>
              <w:t>交货时间</w:t>
            </w:r>
          </w:p>
        </w:tc>
        <w:tc>
          <w:tcPr>
            <w:tcW w:w="2076" w:type="dxa"/>
          </w:tcPr>
          <w:p w14:paraId="14FA9F46">
            <w:pPr>
              <w:pStyle w:val="4"/>
              <w:jc w:val="left"/>
            </w:pPr>
            <w:r>
              <w:rPr>
                <w:rFonts w:ascii="仿宋_GB2312" w:hAnsi="仿宋_GB2312" w:eastAsia="仿宋_GB2312" w:cs="仿宋_GB2312"/>
              </w:rPr>
              <w:t>自合同签订之日起30日内完成供货及安装调试</w:t>
            </w:r>
          </w:p>
        </w:tc>
      </w:tr>
      <w:tr w14:paraId="687164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CD44E77">
            <w:pPr>
              <w:pStyle w:val="4"/>
              <w:jc w:val="left"/>
            </w:pPr>
            <w:r>
              <w:rPr>
                <w:rFonts w:ascii="仿宋_GB2312" w:hAnsi="仿宋_GB2312" w:eastAsia="仿宋_GB2312" w:cs="仿宋_GB2312"/>
              </w:rPr>
              <w:t>2</w:t>
            </w:r>
          </w:p>
        </w:tc>
        <w:tc>
          <w:tcPr>
            <w:tcW w:w="2076" w:type="dxa"/>
          </w:tcPr>
          <w:p w14:paraId="44FBAAD3">
            <w:pPr>
              <w:pStyle w:val="4"/>
              <w:jc w:val="left"/>
            </w:pPr>
            <w:r>
              <w:rPr>
                <w:rFonts w:ascii="仿宋_GB2312" w:hAnsi="仿宋_GB2312" w:eastAsia="仿宋_GB2312" w:cs="仿宋_GB2312"/>
              </w:rPr>
              <w:t>★</w:t>
            </w:r>
          </w:p>
        </w:tc>
        <w:tc>
          <w:tcPr>
            <w:tcW w:w="2076" w:type="dxa"/>
          </w:tcPr>
          <w:p w14:paraId="53A868FE">
            <w:pPr>
              <w:pStyle w:val="4"/>
              <w:jc w:val="left"/>
            </w:pPr>
            <w:r>
              <w:rPr>
                <w:rFonts w:ascii="仿宋_GB2312" w:hAnsi="仿宋_GB2312" w:eastAsia="仿宋_GB2312" w:cs="仿宋_GB2312"/>
              </w:rPr>
              <w:t>交货地点</w:t>
            </w:r>
          </w:p>
        </w:tc>
        <w:tc>
          <w:tcPr>
            <w:tcW w:w="2076" w:type="dxa"/>
          </w:tcPr>
          <w:p w14:paraId="6F7E0D89">
            <w:pPr>
              <w:pStyle w:val="4"/>
              <w:jc w:val="left"/>
            </w:pPr>
            <w:r>
              <w:rPr>
                <w:rFonts w:ascii="仿宋_GB2312" w:hAnsi="仿宋_GB2312" w:eastAsia="仿宋_GB2312" w:cs="仿宋_GB2312"/>
              </w:rPr>
              <w:t>邻水县中医医院</w:t>
            </w:r>
          </w:p>
        </w:tc>
      </w:tr>
      <w:tr w14:paraId="3CB065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987C23E">
            <w:pPr>
              <w:pStyle w:val="4"/>
              <w:jc w:val="left"/>
            </w:pPr>
            <w:r>
              <w:rPr>
                <w:rFonts w:ascii="仿宋_GB2312" w:hAnsi="仿宋_GB2312" w:eastAsia="仿宋_GB2312" w:cs="仿宋_GB2312"/>
              </w:rPr>
              <w:t>3</w:t>
            </w:r>
          </w:p>
        </w:tc>
        <w:tc>
          <w:tcPr>
            <w:tcW w:w="2076" w:type="dxa"/>
          </w:tcPr>
          <w:p w14:paraId="0EE7439A">
            <w:pPr>
              <w:pStyle w:val="4"/>
              <w:jc w:val="left"/>
            </w:pPr>
            <w:r>
              <w:rPr>
                <w:rFonts w:ascii="仿宋_GB2312" w:hAnsi="仿宋_GB2312" w:eastAsia="仿宋_GB2312" w:cs="仿宋_GB2312"/>
              </w:rPr>
              <w:t>★</w:t>
            </w:r>
          </w:p>
        </w:tc>
        <w:tc>
          <w:tcPr>
            <w:tcW w:w="2076" w:type="dxa"/>
          </w:tcPr>
          <w:p w14:paraId="1662D5AB">
            <w:pPr>
              <w:pStyle w:val="4"/>
              <w:jc w:val="left"/>
            </w:pPr>
            <w:r>
              <w:rPr>
                <w:rFonts w:ascii="仿宋_GB2312" w:hAnsi="仿宋_GB2312" w:eastAsia="仿宋_GB2312" w:cs="仿宋_GB2312"/>
              </w:rPr>
              <w:t>支付方式</w:t>
            </w:r>
          </w:p>
        </w:tc>
        <w:tc>
          <w:tcPr>
            <w:tcW w:w="2076" w:type="dxa"/>
          </w:tcPr>
          <w:p w14:paraId="23331CC2">
            <w:pPr>
              <w:pStyle w:val="4"/>
              <w:jc w:val="left"/>
            </w:pPr>
            <w:r>
              <w:rPr>
                <w:rFonts w:ascii="仿宋_GB2312" w:hAnsi="仿宋_GB2312" w:eastAsia="仿宋_GB2312" w:cs="仿宋_GB2312"/>
              </w:rPr>
              <w:t>一次付清</w:t>
            </w:r>
          </w:p>
        </w:tc>
      </w:tr>
      <w:tr w14:paraId="1A5416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EBFE831">
            <w:pPr>
              <w:pStyle w:val="4"/>
              <w:jc w:val="left"/>
            </w:pPr>
            <w:r>
              <w:rPr>
                <w:rFonts w:ascii="仿宋_GB2312" w:hAnsi="仿宋_GB2312" w:eastAsia="仿宋_GB2312" w:cs="仿宋_GB2312"/>
              </w:rPr>
              <w:t>4</w:t>
            </w:r>
          </w:p>
        </w:tc>
        <w:tc>
          <w:tcPr>
            <w:tcW w:w="2076" w:type="dxa"/>
          </w:tcPr>
          <w:p w14:paraId="160FC6D1">
            <w:pPr>
              <w:pStyle w:val="4"/>
              <w:jc w:val="left"/>
            </w:pPr>
            <w:r>
              <w:rPr>
                <w:rFonts w:ascii="仿宋_GB2312" w:hAnsi="仿宋_GB2312" w:eastAsia="仿宋_GB2312" w:cs="仿宋_GB2312"/>
              </w:rPr>
              <w:t>★</w:t>
            </w:r>
          </w:p>
        </w:tc>
        <w:tc>
          <w:tcPr>
            <w:tcW w:w="2076" w:type="dxa"/>
          </w:tcPr>
          <w:p w14:paraId="68309B3D">
            <w:pPr>
              <w:pStyle w:val="4"/>
              <w:jc w:val="left"/>
            </w:pPr>
            <w:r>
              <w:rPr>
                <w:rFonts w:ascii="仿宋_GB2312" w:hAnsi="仿宋_GB2312" w:eastAsia="仿宋_GB2312" w:cs="仿宋_GB2312"/>
              </w:rPr>
              <w:t>付款进度安排</w:t>
            </w:r>
          </w:p>
        </w:tc>
        <w:tc>
          <w:tcPr>
            <w:tcW w:w="2076" w:type="dxa"/>
          </w:tcPr>
          <w:p w14:paraId="7F9D26BA">
            <w:pPr>
              <w:pStyle w:val="4"/>
              <w:jc w:val="left"/>
            </w:pPr>
            <w:r>
              <w:rPr>
                <w:rFonts w:ascii="仿宋_GB2312" w:hAnsi="仿宋_GB2312" w:eastAsia="仿宋_GB2312" w:cs="仿宋_GB2312"/>
              </w:rPr>
              <w:t>1、自定义付款条件：设备验收合格后。达到该付款条件起10个工作日内，支付合同总金额的100.0%</w:t>
            </w:r>
            <w:r>
              <w:br w:type="textWrapping"/>
            </w:r>
          </w:p>
        </w:tc>
      </w:tr>
      <w:tr w14:paraId="3DBE53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C789DBB">
            <w:pPr>
              <w:pStyle w:val="4"/>
              <w:jc w:val="left"/>
            </w:pPr>
            <w:r>
              <w:rPr>
                <w:rFonts w:ascii="仿宋_GB2312" w:hAnsi="仿宋_GB2312" w:eastAsia="仿宋_GB2312" w:cs="仿宋_GB2312"/>
              </w:rPr>
              <w:t>5</w:t>
            </w:r>
          </w:p>
        </w:tc>
        <w:tc>
          <w:tcPr>
            <w:tcW w:w="2076" w:type="dxa"/>
          </w:tcPr>
          <w:p w14:paraId="3841B014">
            <w:pPr>
              <w:pStyle w:val="4"/>
              <w:jc w:val="left"/>
            </w:pPr>
            <w:r>
              <w:rPr>
                <w:rFonts w:ascii="仿宋_GB2312" w:hAnsi="仿宋_GB2312" w:eastAsia="仿宋_GB2312" w:cs="仿宋_GB2312"/>
              </w:rPr>
              <w:t>★</w:t>
            </w:r>
          </w:p>
        </w:tc>
        <w:tc>
          <w:tcPr>
            <w:tcW w:w="2076" w:type="dxa"/>
          </w:tcPr>
          <w:p w14:paraId="4FB6A15B">
            <w:pPr>
              <w:pStyle w:val="4"/>
              <w:jc w:val="left"/>
            </w:pPr>
            <w:r>
              <w:rPr>
                <w:rFonts w:ascii="仿宋_GB2312" w:hAnsi="仿宋_GB2312" w:eastAsia="仿宋_GB2312" w:cs="仿宋_GB2312"/>
              </w:rPr>
              <w:t>验收、交付标准和方法</w:t>
            </w:r>
          </w:p>
        </w:tc>
        <w:tc>
          <w:tcPr>
            <w:tcW w:w="2076" w:type="dxa"/>
          </w:tcPr>
          <w:p w14:paraId="5C73600F">
            <w:pPr>
              <w:pStyle w:val="4"/>
              <w:jc w:val="left"/>
            </w:pPr>
            <w:r>
              <w:rPr>
                <w:rFonts w:ascii="仿宋_GB2312" w:hAnsi="仿宋_GB2312" w:eastAsia="仿宋_GB2312" w:cs="仿宋_GB2312"/>
              </w:rPr>
              <w:t>中标人与采购人应严格按照《财政部关于进一步加强政府采购需求和履约验收管理的指导意见》（财库〔2016〕205号）及国家相关行业规定、采购文件的服务要求、中标人响应及承诺以及合同约定标准进行验收。</w:t>
            </w:r>
          </w:p>
        </w:tc>
      </w:tr>
      <w:tr w14:paraId="6D6286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54959B7">
            <w:pPr>
              <w:pStyle w:val="4"/>
              <w:jc w:val="left"/>
            </w:pPr>
            <w:r>
              <w:rPr>
                <w:rFonts w:ascii="仿宋_GB2312" w:hAnsi="仿宋_GB2312" w:eastAsia="仿宋_GB2312" w:cs="仿宋_GB2312"/>
              </w:rPr>
              <w:t>6</w:t>
            </w:r>
          </w:p>
        </w:tc>
        <w:tc>
          <w:tcPr>
            <w:tcW w:w="2076" w:type="dxa"/>
          </w:tcPr>
          <w:p w14:paraId="15D3F389">
            <w:pPr>
              <w:pStyle w:val="4"/>
              <w:jc w:val="left"/>
            </w:pPr>
            <w:r>
              <w:rPr>
                <w:rFonts w:ascii="仿宋_GB2312" w:hAnsi="仿宋_GB2312" w:eastAsia="仿宋_GB2312" w:cs="仿宋_GB2312"/>
              </w:rPr>
              <w:t>★</w:t>
            </w:r>
          </w:p>
        </w:tc>
        <w:tc>
          <w:tcPr>
            <w:tcW w:w="2076" w:type="dxa"/>
          </w:tcPr>
          <w:p w14:paraId="2222DFA4">
            <w:pPr>
              <w:pStyle w:val="4"/>
              <w:jc w:val="left"/>
            </w:pPr>
            <w:r>
              <w:rPr>
                <w:rFonts w:ascii="仿宋_GB2312" w:hAnsi="仿宋_GB2312" w:eastAsia="仿宋_GB2312" w:cs="仿宋_GB2312"/>
              </w:rPr>
              <w:t>包装方式及运输</w:t>
            </w:r>
          </w:p>
        </w:tc>
        <w:tc>
          <w:tcPr>
            <w:tcW w:w="2076" w:type="dxa"/>
          </w:tcPr>
          <w:p w14:paraId="1D0B0F5A">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062898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E12FB9E">
            <w:pPr>
              <w:pStyle w:val="4"/>
              <w:jc w:val="left"/>
            </w:pPr>
            <w:r>
              <w:rPr>
                <w:rFonts w:ascii="仿宋_GB2312" w:hAnsi="仿宋_GB2312" w:eastAsia="仿宋_GB2312" w:cs="仿宋_GB2312"/>
              </w:rPr>
              <w:t>7</w:t>
            </w:r>
          </w:p>
        </w:tc>
        <w:tc>
          <w:tcPr>
            <w:tcW w:w="2076" w:type="dxa"/>
          </w:tcPr>
          <w:p w14:paraId="4E0BB438">
            <w:pPr>
              <w:pStyle w:val="4"/>
              <w:jc w:val="left"/>
            </w:pPr>
            <w:r>
              <w:rPr>
                <w:rFonts w:ascii="仿宋_GB2312" w:hAnsi="仿宋_GB2312" w:eastAsia="仿宋_GB2312" w:cs="仿宋_GB2312"/>
              </w:rPr>
              <w:t>★</w:t>
            </w:r>
          </w:p>
        </w:tc>
        <w:tc>
          <w:tcPr>
            <w:tcW w:w="2076" w:type="dxa"/>
          </w:tcPr>
          <w:p w14:paraId="7B4B6428">
            <w:pPr>
              <w:pStyle w:val="4"/>
              <w:jc w:val="left"/>
            </w:pPr>
            <w:r>
              <w:rPr>
                <w:rFonts w:ascii="仿宋_GB2312" w:hAnsi="仿宋_GB2312" w:eastAsia="仿宋_GB2312" w:cs="仿宋_GB2312"/>
              </w:rPr>
              <w:t>质量保修范围和保修期</w:t>
            </w:r>
          </w:p>
        </w:tc>
        <w:tc>
          <w:tcPr>
            <w:tcW w:w="2076" w:type="dxa"/>
          </w:tcPr>
          <w:p w14:paraId="24B7B42D">
            <w:pPr>
              <w:pStyle w:val="4"/>
              <w:jc w:val="left"/>
            </w:pPr>
            <w:r>
              <w:rPr>
                <w:rFonts w:ascii="仿宋_GB2312" w:hAnsi="仿宋_GB2312" w:eastAsia="仿宋_GB2312" w:cs="仿宋_GB2312"/>
              </w:rPr>
              <w:t>1.质保期≥2年，终身维修。（质保期从双方确认验收合格之日起），球管更换价格≤140万元/支，如市场价格有变动，以当时最低市场价为准。有行业标准的按照行业标准执行，但不得低于招标文件的规定。质保到期后，免维修费，只收取配件成本费。 2.保质期内每年故障率不得超过14天，如开机率达不到要求，每超过一天质保期相应延长10天。保质期内因设备本身缺陷造成各种故障应由卖方免费技术服务和维修。</w:t>
            </w:r>
          </w:p>
        </w:tc>
      </w:tr>
      <w:tr w14:paraId="25B9A0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5D7AC66">
            <w:pPr>
              <w:pStyle w:val="4"/>
              <w:jc w:val="left"/>
            </w:pPr>
            <w:r>
              <w:rPr>
                <w:rFonts w:ascii="仿宋_GB2312" w:hAnsi="仿宋_GB2312" w:eastAsia="仿宋_GB2312" w:cs="仿宋_GB2312"/>
              </w:rPr>
              <w:t>8</w:t>
            </w:r>
          </w:p>
        </w:tc>
        <w:tc>
          <w:tcPr>
            <w:tcW w:w="2076" w:type="dxa"/>
          </w:tcPr>
          <w:p w14:paraId="6394D2AE">
            <w:pPr>
              <w:pStyle w:val="4"/>
              <w:jc w:val="left"/>
            </w:pPr>
            <w:r>
              <w:rPr>
                <w:rFonts w:ascii="仿宋_GB2312" w:hAnsi="仿宋_GB2312" w:eastAsia="仿宋_GB2312" w:cs="仿宋_GB2312"/>
              </w:rPr>
              <w:t>★</w:t>
            </w:r>
          </w:p>
        </w:tc>
        <w:tc>
          <w:tcPr>
            <w:tcW w:w="2076" w:type="dxa"/>
          </w:tcPr>
          <w:p w14:paraId="7A1AD089">
            <w:pPr>
              <w:pStyle w:val="4"/>
              <w:jc w:val="left"/>
            </w:pPr>
            <w:r>
              <w:rPr>
                <w:rFonts w:ascii="仿宋_GB2312" w:hAnsi="仿宋_GB2312" w:eastAsia="仿宋_GB2312" w:cs="仿宋_GB2312"/>
              </w:rPr>
              <w:t>违约责任与解决争议的方法</w:t>
            </w:r>
          </w:p>
        </w:tc>
        <w:tc>
          <w:tcPr>
            <w:tcW w:w="2076" w:type="dxa"/>
          </w:tcPr>
          <w:p w14:paraId="57B15F97">
            <w:pPr>
              <w:pStyle w:val="4"/>
              <w:jc w:val="left"/>
            </w:pPr>
            <w:r>
              <w:rPr>
                <w:rFonts w:ascii="仿宋_GB2312" w:hAnsi="仿宋_GB2312" w:eastAsia="仿宋_GB2312" w:cs="仿宋_GB2312"/>
              </w:rPr>
              <w:t>合同履行过程中若发生争议，由中标人与采购人双方协商解决，协商一致可解除合同，解除合同必须采取书面形式，缔约过失责任按责任承担，若协商不成可向采购人所在地有管辖权的人民法院提起诉讼。</w:t>
            </w:r>
          </w:p>
        </w:tc>
      </w:tr>
    </w:tbl>
    <w:p w14:paraId="0E603B2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1BCCE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64B977F">
            <w:pPr>
              <w:pStyle w:val="4"/>
              <w:jc w:val="left"/>
            </w:pPr>
            <w:r>
              <w:rPr>
                <w:rFonts w:ascii="仿宋_GB2312" w:hAnsi="仿宋_GB2312" w:eastAsia="仿宋_GB2312" w:cs="仿宋_GB2312"/>
              </w:rPr>
              <w:t>序号</w:t>
            </w:r>
          </w:p>
        </w:tc>
        <w:tc>
          <w:tcPr>
            <w:tcW w:w="2076" w:type="dxa"/>
          </w:tcPr>
          <w:p w14:paraId="08F9B65F">
            <w:pPr>
              <w:pStyle w:val="4"/>
              <w:jc w:val="left"/>
            </w:pPr>
            <w:r>
              <w:rPr>
                <w:rFonts w:ascii="仿宋_GB2312" w:hAnsi="仿宋_GB2312" w:eastAsia="仿宋_GB2312" w:cs="仿宋_GB2312"/>
              </w:rPr>
              <w:t>符号标识</w:t>
            </w:r>
          </w:p>
        </w:tc>
        <w:tc>
          <w:tcPr>
            <w:tcW w:w="2076" w:type="dxa"/>
          </w:tcPr>
          <w:p w14:paraId="04CB2EC9">
            <w:pPr>
              <w:pStyle w:val="4"/>
              <w:jc w:val="left"/>
            </w:pPr>
            <w:r>
              <w:rPr>
                <w:rFonts w:ascii="仿宋_GB2312" w:hAnsi="仿宋_GB2312" w:eastAsia="仿宋_GB2312" w:cs="仿宋_GB2312"/>
              </w:rPr>
              <w:t>商务要求名称</w:t>
            </w:r>
          </w:p>
        </w:tc>
        <w:tc>
          <w:tcPr>
            <w:tcW w:w="2076" w:type="dxa"/>
          </w:tcPr>
          <w:p w14:paraId="49C36D64">
            <w:pPr>
              <w:pStyle w:val="4"/>
              <w:jc w:val="left"/>
            </w:pPr>
            <w:r>
              <w:rPr>
                <w:rFonts w:ascii="仿宋_GB2312" w:hAnsi="仿宋_GB2312" w:eastAsia="仿宋_GB2312" w:cs="仿宋_GB2312"/>
              </w:rPr>
              <w:t>商务要求内容</w:t>
            </w:r>
          </w:p>
        </w:tc>
      </w:tr>
      <w:tr w14:paraId="489F2B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6CA2950">
            <w:pPr>
              <w:pStyle w:val="4"/>
              <w:jc w:val="left"/>
            </w:pPr>
            <w:r>
              <w:rPr>
                <w:rFonts w:ascii="仿宋_GB2312" w:hAnsi="仿宋_GB2312" w:eastAsia="仿宋_GB2312" w:cs="仿宋_GB2312"/>
              </w:rPr>
              <w:t>1</w:t>
            </w:r>
          </w:p>
        </w:tc>
        <w:tc>
          <w:tcPr>
            <w:tcW w:w="2076" w:type="dxa"/>
          </w:tcPr>
          <w:p w14:paraId="4CA1003D">
            <w:pPr>
              <w:pStyle w:val="4"/>
              <w:jc w:val="left"/>
            </w:pPr>
            <w:r>
              <w:rPr>
                <w:rFonts w:ascii="仿宋_GB2312" w:hAnsi="仿宋_GB2312" w:eastAsia="仿宋_GB2312" w:cs="仿宋_GB2312"/>
              </w:rPr>
              <w:t>★</w:t>
            </w:r>
          </w:p>
        </w:tc>
        <w:tc>
          <w:tcPr>
            <w:tcW w:w="2076" w:type="dxa"/>
          </w:tcPr>
          <w:p w14:paraId="78F20221">
            <w:pPr>
              <w:pStyle w:val="4"/>
              <w:jc w:val="left"/>
            </w:pPr>
            <w:r>
              <w:rPr>
                <w:rFonts w:ascii="仿宋_GB2312" w:hAnsi="仿宋_GB2312" w:eastAsia="仿宋_GB2312" w:cs="仿宋_GB2312"/>
              </w:rPr>
              <w:t>交货时间</w:t>
            </w:r>
          </w:p>
        </w:tc>
        <w:tc>
          <w:tcPr>
            <w:tcW w:w="2076" w:type="dxa"/>
          </w:tcPr>
          <w:p w14:paraId="179D1446">
            <w:pPr>
              <w:pStyle w:val="4"/>
              <w:jc w:val="left"/>
            </w:pPr>
            <w:r>
              <w:rPr>
                <w:rFonts w:ascii="仿宋_GB2312" w:hAnsi="仿宋_GB2312" w:eastAsia="仿宋_GB2312" w:cs="仿宋_GB2312"/>
              </w:rPr>
              <w:t>自合同签订之日起30日内完成供货及安装调试</w:t>
            </w:r>
          </w:p>
        </w:tc>
      </w:tr>
      <w:tr w14:paraId="26CBCB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7A26F56">
            <w:pPr>
              <w:pStyle w:val="4"/>
              <w:jc w:val="left"/>
            </w:pPr>
            <w:r>
              <w:rPr>
                <w:rFonts w:ascii="仿宋_GB2312" w:hAnsi="仿宋_GB2312" w:eastAsia="仿宋_GB2312" w:cs="仿宋_GB2312"/>
              </w:rPr>
              <w:t>2</w:t>
            </w:r>
          </w:p>
        </w:tc>
        <w:tc>
          <w:tcPr>
            <w:tcW w:w="2076" w:type="dxa"/>
          </w:tcPr>
          <w:p w14:paraId="06233128">
            <w:pPr>
              <w:pStyle w:val="4"/>
              <w:jc w:val="left"/>
            </w:pPr>
            <w:r>
              <w:rPr>
                <w:rFonts w:ascii="仿宋_GB2312" w:hAnsi="仿宋_GB2312" w:eastAsia="仿宋_GB2312" w:cs="仿宋_GB2312"/>
              </w:rPr>
              <w:t>★</w:t>
            </w:r>
          </w:p>
        </w:tc>
        <w:tc>
          <w:tcPr>
            <w:tcW w:w="2076" w:type="dxa"/>
          </w:tcPr>
          <w:p w14:paraId="5C92BDE3">
            <w:pPr>
              <w:pStyle w:val="4"/>
              <w:jc w:val="left"/>
            </w:pPr>
            <w:r>
              <w:rPr>
                <w:rFonts w:ascii="仿宋_GB2312" w:hAnsi="仿宋_GB2312" w:eastAsia="仿宋_GB2312" w:cs="仿宋_GB2312"/>
              </w:rPr>
              <w:t>交货地点</w:t>
            </w:r>
          </w:p>
        </w:tc>
        <w:tc>
          <w:tcPr>
            <w:tcW w:w="2076" w:type="dxa"/>
          </w:tcPr>
          <w:p w14:paraId="16D00345">
            <w:pPr>
              <w:pStyle w:val="4"/>
              <w:jc w:val="left"/>
            </w:pPr>
            <w:r>
              <w:rPr>
                <w:rFonts w:ascii="仿宋_GB2312" w:hAnsi="仿宋_GB2312" w:eastAsia="仿宋_GB2312" w:cs="仿宋_GB2312"/>
              </w:rPr>
              <w:t>邻水县中医医院</w:t>
            </w:r>
          </w:p>
        </w:tc>
      </w:tr>
      <w:tr w14:paraId="4A152B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CC381EE">
            <w:pPr>
              <w:pStyle w:val="4"/>
              <w:jc w:val="left"/>
            </w:pPr>
            <w:r>
              <w:rPr>
                <w:rFonts w:ascii="仿宋_GB2312" w:hAnsi="仿宋_GB2312" w:eastAsia="仿宋_GB2312" w:cs="仿宋_GB2312"/>
              </w:rPr>
              <w:t>3</w:t>
            </w:r>
          </w:p>
        </w:tc>
        <w:tc>
          <w:tcPr>
            <w:tcW w:w="2076" w:type="dxa"/>
          </w:tcPr>
          <w:p w14:paraId="4A2CAE82">
            <w:pPr>
              <w:pStyle w:val="4"/>
              <w:jc w:val="left"/>
            </w:pPr>
            <w:r>
              <w:rPr>
                <w:rFonts w:ascii="仿宋_GB2312" w:hAnsi="仿宋_GB2312" w:eastAsia="仿宋_GB2312" w:cs="仿宋_GB2312"/>
              </w:rPr>
              <w:t>★</w:t>
            </w:r>
          </w:p>
        </w:tc>
        <w:tc>
          <w:tcPr>
            <w:tcW w:w="2076" w:type="dxa"/>
          </w:tcPr>
          <w:p w14:paraId="5D913A98">
            <w:pPr>
              <w:pStyle w:val="4"/>
              <w:jc w:val="left"/>
            </w:pPr>
            <w:r>
              <w:rPr>
                <w:rFonts w:ascii="仿宋_GB2312" w:hAnsi="仿宋_GB2312" w:eastAsia="仿宋_GB2312" w:cs="仿宋_GB2312"/>
              </w:rPr>
              <w:t>支付方式</w:t>
            </w:r>
          </w:p>
        </w:tc>
        <w:tc>
          <w:tcPr>
            <w:tcW w:w="2076" w:type="dxa"/>
          </w:tcPr>
          <w:p w14:paraId="151216BA">
            <w:pPr>
              <w:pStyle w:val="4"/>
              <w:jc w:val="left"/>
            </w:pPr>
            <w:r>
              <w:rPr>
                <w:rFonts w:ascii="仿宋_GB2312" w:hAnsi="仿宋_GB2312" w:eastAsia="仿宋_GB2312" w:cs="仿宋_GB2312"/>
              </w:rPr>
              <w:t>一次付清</w:t>
            </w:r>
          </w:p>
        </w:tc>
      </w:tr>
      <w:tr w14:paraId="3E2911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1ECEF60">
            <w:pPr>
              <w:pStyle w:val="4"/>
              <w:jc w:val="left"/>
            </w:pPr>
            <w:r>
              <w:rPr>
                <w:rFonts w:ascii="仿宋_GB2312" w:hAnsi="仿宋_GB2312" w:eastAsia="仿宋_GB2312" w:cs="仿宋_GB2312"/>
              </w:rPr>
              <w:t>4</w:t>
            </w:r>
          </w:p>
        </w:tc>
        <w:tc>
          <w:tcPr>
            <w:tcW w:w="2076" w:type="dxa"/>
          </w:tcPr>
          <w:p w14:paraId="4FEDC00C">
            <w:pPr>
              <w:pStyle w:val="4"/>
              <w:jc w:val="left"/>
            </w:pPr>
            <w:r>
              <w:rPr>
                <w:rFonts w:ascii="仿宋_GB2312" w:hAnsi="仿宋_GB2312" w:eastAsia="仿宋_GB2312" w:cs="仿宋_GB2312"/>
              </w:rPr>
              <w:t>★</w:t>
            </w:r>
          </w:p>
        </w:tc>
        <w:tc>
          <w:tcPr>
            <w:tcW w:w="2076" w:type="dxa"/>
          </w:tcPr>
          <w:p w14:paraId="0E755131">
            <w:pPr>
              <w:pStyle w:val="4"/>
              <w:jc w:val="left"/>
            </w:pPr>
            <w:r>
              <w:rPr>
                <w:rFonts w:ascii="仿宋_GB2312" w:hAnsi="仿宋_GB2312" w:eastAsia="仿宋_GB2312" w:cs="仿宋_GB2312"/>
              </w:rPr>
              <w:t>付款进度安排</w:t>
            </w:r>
          </w:p>
        </w:tc>
        <w:tc>
          <w:tcPr>
            <w:tcW w:w="2076" w:type="dxa"/>
          </w:tcPr>
          <w:p w14:paraId="7D6DA6EE">
            <w:pPr>
              <w:pStyle w:val="4"/>
              <w:jc w:val="left"/>
            </w:pPr>
            <w:r>
              <w:rPr>
                <w:rFonts w:ascii="仿宋_GB2312" w:hAnsi="仿宋_GB2312" w:eastAsia="仿宋_GB2312" w:cs="仿宋_GB2312"/>
              </w:rPr>
              <w:t>1、自定义付款条件：设备验收合格后。达到该付款条件起10个工作日内，支付合同总金额的100.0%</w:t>
            </w:r>
            <w:r>
              <w:br w:type="textWrapping"/>
            </w:r>
          </w:p>
        </w:tc>
      </w:tr>
      <w:tr w14:paraId="117373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2038F3">
            <w:pPr>
              <w:pStyle w:val="4"/>
              <w:jc w:val="left"/>
            </w:pPr>
            <w:r>
              <w:rPr>
                <w:rFonts w:ascii="仿宋_GB2312" w:hAnsi="仿宋_GB2312" w:eastAsia="仿宋_GB2312" w:cs="仿宋_GB2312"/>
              </w:rPr>
              <w:t>5</w:t>
            </w:r>
          </w:p>
        </w:tc>
        <w:tc>
          <w:tcPr>
            <w:tcW w:w="2076" w:type="dxa"/>
          </w:tcPr>
          <w:p w14:paraId="6AC83A4A">
            <w:pPr>
              <w:pStyle w:val="4"/>
              <w:jc w:val="left"/>
            </w:pPr>
            <w:r>
              <w:rPr>
                <w:rFonts w:ascii="仿宋_GB2312" w:hAnsi="仿宋_GB2312" w:eastAsia="仿宋_GB2312" w:cs="仿宋_GB2312"/>
              </w:rPr>
              <w:t>★</w:t>
            </w:r>
          </w:p>
        </w:tc>
        <w:tc>
          <w:tcPr>
            <w:tcW w:w="2076" w:type="dxa"/>
          </w:tcPr>
          <w:p w14:paraId="62894256">
            <w:pPr>
              <w:pStyle w:val="4"/>
              <w:jc w:val="left"/>
            </w:pPr>
            <w:r>
              <w:rPr>
                <w:rFonts w:ascii="仿宋_GB2312" w:hAnsi="仿宋_GB2312" w:eastAsia="仿宋_GB2312" w:cs="仿宋_GB2312"/>
              </w:rPr>
              <w:t>验收、交付标准和方法</w:t>
            </w:r>
          </w:p>
        </w:tc>
        <w:tc>
          <w:tcPr>
            <w:tcW w:w="2076" w:type="dxa"/>
          </w:tcPr>
          <w:p w14:paraId="57E63F4E">
            <w:pPr>
              <w:pStyle w:val="4"/>
              <w:jc w:val="left"/>
            </w:pPr>
            <w:r>
              <w:rPr>
                <w:rFonts w:ascii="仿宋_GB2312" w:hAnsi="仿宋_GB2312" w:eastAsia="仿宋_GB2312" w:cs="仿宋_GB2312"/>
              </w:rPr>
              <w:t>中标人与采购人应严格按照《财政部关于进一步加强政府采购需求和履约验收管理的指导意见》（财库〔2016〕205号）及</w:t>
            </w:r>
            <w:bookmarkStart w:id="0" w:name="_GoBack"/>
            <w:bookmarkEnd w:id="0"/>
            <w:r>
              <w:rPr>
                <w:rFonts w:ascii="仿宋_GB2312" w:hAnsi="仿宋_GB2312" w:eastAsia="仿宋_GB2312" w:cs="仿宋_GB2312"/>
              </w:rPr>
              <w:t>国家相关行业规定、采购文件的服务要求、中标人响应及承诺以及合同约定标准进行验收。</w:t>
            </w:r>
          </w:p>
        </w:tc>
      </w:tr>
      <w:tr w14:paraId="6E491E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411AE9B">
            <w:pPr>
              <w:pStyle w:val="4"/>
              <w:jc w:val="left"/>
            </w:pPr>
            <w:r>
              <w:rPr>
                <w:rFonts w:ascii="仿宋_GB2312" w:hAnsi="仿宋_GB2312" w:eastAsia="仿宋_GB2312" w:cs="仿宋_GB2312"/>
              </w:rPr>
              <w:t>6</w:t>
            </w:r>
          </w:p>
        </w:tc>
        <w:tc>
          <w:tcPr>
            <w:tcW w:w="2076" w:type="dxa"/>
          </w:tcPr>
          <w:p w14:paraId="78672727">
            <w:pPr>
              <w:pStyle w:val="4"/>
              <w:jc w:val="left"/>
            </w:pPr>
            <w:r>
              <w:rPr>
                <w:rFonts w:ascii="仿宋_GB2312" w:hAnsi="仿宋_GB2312" w:eastAsia="仿宋_GB2312" w:cs="仿宋_GB2312"/>
              </w:rPr>
              <w:t>★</w:t>
            </w:r>
          </w:p>
        </w:tc>
        <w:tc>
          <w:tcPr>
            <w:tcW w:w="2076" w:type="dxa"/>
          </w:tcPr>
          <w:p w14:paraId="0922B6FF">
            <w:pPr>
              <w:pStyle w:val="4"/>
              <w:jc w:val="left"/>
            </w:pPr>
            <w:r>
              <w:rPr>
                <w:rFonts w:ascii="仿宋_GB2312" w:hAnsi="仿宋_GB2312" w:eastAsia="仿宋_GB2312" w:cs="仿宋_GB2312"/>
              </w:rPr>
              <w:t>包装方式及运输</w:t>
            </w:r>
          </w:p>
        </w:tc>
        <w:tc>
          <w:tcPr>
            <w:tcW w:w="2076" w:type="dxa"/>
          </w:tcPr>
          <w:p w14:paraId="0025251A">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014D5F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A3FFB00">
            <w:pPr>
              <w:pStyle w:val="4"/>
              <w:jc w:val="left"/>
            </w:pPr>
            <w:r>
              <w:rPr>
                <w:rFonts w:ascii="仿宋_GB2312" w:hAnsi="仿宋_GB2312" w:eastAsia="仿宋_GB2312" w:cs="仿宋_GB2312"/>
              </w:rPr>
              <w:t>7</w:t>
            </w:r>
          </w:p>
        </w:tc>
        <w:tc>
          <w:tcPr>
            <w:tcW w:w="2076" w:type="dxa"/>
          </w:tcPr>
          <w:p w14:paraId="27FDFF4D">
            <w:pPr>
              <w:pStyle w:val="4"/>
              <w:jc w:val="left"/>
            </w:pPr>
            <w:r>
              <w:rPr>
                <w:rFonts w:ascii="仿宋_GB2312" w:hAnsi="仿宋_GB2312" w:eastAsia="仿宋_GB2312" w:cs="仿宋_GB2312"/>
              </w:rPr>
              <w:t>★</w:t>
            </w:r>
          </w:p>
        </w:tc>
        <w:tc>
          <w:tcPr>
            <w:tcW w:w="2076" w:type="dxa"/>
          </w:tcPr>
          <w:p w14:paraId="0323FFA2">
            <w:pPr>
              <w:pStyle w:val="4"/>
              <w:jc w:val="left"/>
            </w:pPr>
            <w:r>
              <w:rPr>
                <w:rFonts w:ascii="仿宋_GB2312" w:hAnsi="仿宋_GB2312" w:eastAsia="仿宋_GB2312" w:cs="仿宋_GB2312"/>
              </w:rPr>
              <w:t>质量保修范围和保修期</w:t>
            </w:r>
          </w:p>
        </w:tc>
        <w:tc>
          <w:tcPr>
            <w:tcW w:w="2076" w:type="dxa"/>
          </w:tcPr>
          <w:p w14:paraId="4FE3D6A7">
            <w:pPr>
              <w:pStyle w:val="4"/>
              <w:jc w:val="left"/>
            </w:pPr>
            <w:r>
              <w:rPr>
                <w:rFonts w:ascii="仿宋_GB2312" w:hAnsi="仿宋_GB2312" w:eastAsia="仿宋_GB2312" w:cs="仿宋_GB2312"/>
              </w:rPr>
              <w:t>1.质保期≥3年，终身维修。（质保期从双方确认验收合格之日起），有行业标准的按照行业标准执行，但不得低于招标文件的规定。质保到期后，免维修费，只收取配件成本费。 2.保质期内每年故障率不得超过14天，如开机率达不到要求，每超过一天质保期相应延长10天。保质期内因设备本身缺陷造成各种故障应由卖方免费技术服务和维修。</w:t>
            </w:r>
          </w:p>
        </w:tc>
      </w:tr>
      <w:tr w14:paraId="2A993D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F26A5A5">
            <w:pPr>
              <w:pStyle w:val="4"/>
              <w:jc w:val="left"/>
            </w:pPr>
            <w:r>
              <w:rPr>
                <w:rFonts w:ascii="仿宋_GB2312" w:hAnsi="仿宋_GB2312" w:eastAsia="仿宋_GB2312" w:cs="仿宋_GB2312"/>
              </w:rPr>
              <w:t>8</w:t>
            </w:r>
          </w:p>
        </w:tc>
        <w:tc>
          <w:tcPr>
            <w:tcW w:w="2076" w:type="dxa"/>
          </w:tcPr>
          <w:p w14:paraId="69E18E05">
            <w:pPr>
              <w:pStyle w:val="4"/>
              <w:jc w:val="left"/>
            </w:pPr>
            <w:r>
              <w:rPr>
                <w:rFonts w:ascii="仿宋_GB2312" w:hAnsi="仿宋_GB2312" w:eastAsia="仿宋_GB2312" w:cs="仿宋_GB2312"/>
              </w:rPr>
              <w:t>★</w:t>
            </w:r>
          </w:p>
        </w:tc>
        <w:tc>
          <w:tcPr>
            <w:tcW w:w="2076" w:type="dxa"/>
          </w:tcPr>
          <w:p w14:paraId="693CF49E">
            <w:pPr>
              <w:pStyle w:val="4"/>
              <w:jc w:val="left"/>
            </w:pPr>
            <w:r>
              <w:rPr>
                <w:rFonts w:ascii="仿宋_GB2312" w:hAnsi="仿宋_GB2312" w:eastAsia="仿宋_GB2312" w:cs="仿宋_GB2312"/>
              </w:rPr>
              <w:t>违约责任与解决争议的方法</w:t>
            </w:r>
          </w:p>
        </w:tc>
        <w:tc>
          <w:tcPr>
            <w:tcW w:w="2076" w:type="dxa"/>
          </w:tcPr>
          <w:p w14:paraId="70ACECB0">
            <w:pPr>
              <w:pStyle w:val="4"/>
              <w:jc w:val="left"/>
            </w:pPr>
            <w:r>
              <w:rPr>
                <w:rFonts w:ascii="仿宋_GB2312" w:hAnsi="仿宋_GB2312" w:eastAsia="仿宋_GB2312" w:cs="仿宋_GB2312"/>
              </w:rPr>
              <w:t>合同履行过程中若发生争议，由中标人与采购人双方协商解决，协商一致可解除合同，解除合同必须采取书面形式，缔约过失责任按责任承担，若协商不成可向采购人所在地有管辖权的人民法院提起诉讼。</w:t>
            </w:r>
          </w:p>
        </w:tc>
      </w:tr>
    </w:tbl>
    <w:p w14:paraId="64E14EE4">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5A448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F829897">
            <w:pPr>
              <w:pStyle w:val="4"/>
              <w:jc w:val="left"/>
            </w:pPr>
            <w:r>
              <w:rPr>
                <w:rFonts w:ascii="仿宋_GB2312" w:hAnsi="仿宋_GB2312" w:eastAsia="仿宋_GB2312" w:cs="仿宋_GB2312"/>
              </w:rPr>
              <w:t>序号</w:t>
            </w:r>
          </w:p>
        </w:tc>
        <w:tc>
          <w:tcPr>
            <w:tcW w:w="2076" w:type="dxa"/>
          </w:tcPr>
          <w:p w14:paraId="52251CA6">
            <w:pPr>
              <w:pStyle w:val="4"/>
              <w:jc w:val="left"/>
            </w:pPr>
            <w:r>
              <w:rPr>
                <w:rFonts w:ascii="仿宋_GB2312" w:hAnsi="仿宋_GB2312" w:eastAsia="仿宋_GB2312" w:cs="仿宋_GB2312"/>
              </w:rPr>
              <w:t>符号标识</w:t>
            </w:r>
          </w:p>
        </w:tc>
        <w:tc>
          <w:tcPr>
            <w:tcW w:w="2076" w:type="dxa"/>
          </w:tcPr>
          <w:p w14:paraId="0058265A">
            <w:pPr>
              <w:pStyle w:val="4"/>
              <w:jc w:val="left"/>
            </w:pPr>
            <w:r>
              <w:rPr>
                <w:rFonts w:ascii="仿宋_GB2312" w:hAnsi="仿宋_GB2312" w:eastAsia="仿宋_GB2312" w:cs="仿宋_GB2312"/>
              </w:rPr>
              <w:t>商务要求名称</w:t>
            </w:r>
          </w:p>
        </w:tc>
        <w:tc>
          <w:tcPr>
            <w:tcW w:w="2076" w:type="dxa"/>
          </w:tcPr>
          <w:p w14:paraId="0FA3E7F0">
            <w:pPr>
              <w:pStyle w:val="4"/>
              <w:jc w:val="left"/>
            </w:pPr>
            <w:r>
              <w:rPr>
                <w:rFonts w:ascii="仿宋_GB2312" w:hAnsi="仿宋_GB2312" w:eastAsia="仿宋_GB2312" w:cs="仿宋_GB2312"/>
              </w:rPr>
              <w:t>商务要求内容</w:t>
            </w:r>
          </w:p>
        </w:tc>
      </w:tr>
      <w:tr w14:paraId="49ABE7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CA23B7F">
            <w:pPr>
              <w:pStyle w:val="4"/>
              <w:jc w:val="left"/>
            </w:pPr>
            <w:r>
              <w:rPr>
                <w:rFonts w:ascii="仿宋_GB2312" w:hAnsi="仿宋_GB2312" w:eastAsia="仿宋_GB2312" w:cs="仿宋_GB2312"/>
              </w:rPr>
              <w:t>1</w:t>
            </w:r>
          </w:p>
        </w:tc>
        <w:tc>
          <w:tcPr>
            <w:tcW w:w="2076" w:type="dxa"/>
          </w:tcPr>
          <w:p w14:paraId="72773B4C">
            <w:pPr>
              <w:pStyle w:val="4"/>
              <w:jc w:val="left"/>
            </w:pPr>
            <w:r>
              <w:rPr>
                <w:rFonts w:ascii="仿宋_GB2312" w:hAnsi="仿宋_GB2312" w:eastAsia="仿宋_GB2312" w:cs="仿宋_GB2312"/>
              </w:rPr>
              <w:t>★</w:t>
            </w:r>
          </w:p>
        </w:tc>
        <w:tc>
          <w:tcPr>
            <w:tcW w:w="2076" w:type="dxa"/>
          </w:tcPr>
          <w:p w14:paraId="76FD7EC1">
            <w:pPr>
              <w:pStyle w:val="4"/>
              <w:jc w:val="left"/>
            </w:pPr>
            <w:r>
              <w:rPr>
                <w:rFonts w:ascii="仿宋_GB2312" w:hAnsi="仿宋_GB2312" w:eastAsia="仿宋_GB2312" w:cs="仿宋_GB2312"/>
              </w:rPr>
              <w:t>交货时间</w:t>
            </w:r>
          </w:p>
        </w:tc>
        <w:tc>
          <w:tcPr>
            <w:tcW w:w="2076" w:type="dxa"/>
          </w:tcPr>
          <w:p w14:paraId="4E08E6E6">
            <w:pPr>
              <w:pStyle w:val="4"/>
              <w:jc w:val="left"/>
            </w:pPr>
            <w:r>
              <w:rPr>
                <w:rFonts w:ascii="仿宋_GB2312" w:hAnsi="仿宋_GB2312" w:eastAsia="仿宋_GB2312" w:cs="仿宋_GB2312"/>
              </w:rPr>
              <w:t>自合同签订之日起30日内完成供货及安装调试</w:t>
            </w:r>
          </w:p>
        </w:tc>
      </w:tr>
      <w:tr w14:paraId="261C6D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B628526">
            <w:pPr>
              <w:pStyle w:val="4"/>
              <w:jc w:val="left"/>
            </w:pPr>
            <w:r>
              <w:rPr>
                <w:rFonts w:ascii="仿宋_GB2312" w:hAnsi="仿宋_GB2312" w:eastAsia="仿宋_GB2312" w:cs="仿宋_GB2312"/>
              </w:rPr>
              <w:t>2</w:t>
            </w:r>
          </w:p>
        </w:tc>
        <w:tc>
          <w:tcPr>
            <w:tcW w:w="2076" w:type="dxa"/>
          </w:tcPr>
          <w:p w14:paraId="2055E67B">
            <w:pPr>
              <w:pStyle w:val="4"/>
              <w:jc w:val="left"/>
            </w:pPr>
            <w:r>
              <w:rPr>
                <w:rFonts w:ascii="仿宋_GB2312" w:hAnsi="仿宋_GB2312" w:eastAsia="仿宋_GB2312" w:cs="仿宋_GB2312"/>
              </w:rPr>
              <w:t>★</w:t>
            </w:r>
          </w:p>
        </w:tc>
        <w:tc>
          <w:tcPr>
            <w:tcW w:w="2076" w:type="dxa"/>
          </w:tcPr>
          <w:p w14:paraId="6A132065">
            <w:pPr>
              <w:pStyle w:val="4"/>
              <w:jc w:val="left"/>
            </w:pPr>
            <w:r>
              <w:rPr>
                <w:rFonts w:ascii="仿宋_GB2312" w:hAnsi="仿宋_GB2312" w:eastAsia="仿宋_GB2312" w:cs="仿宋_GB2312"/>
              </w:rPr>
              <w:t>交货地点</w:t>
            </w:r>
          </w:p>
        </w:tc>
        <w:tc>
          <w:tcPr>
            <w:tcW w:w="2076" w:type="dxa"/>
          </w:tcPr>
          <w:p w14:paraId="4FBFFDD8">
            <w:pPr>
              <w:pStyle w:val="4"/>
              <w:jc w:val="left"/>
            </w:pPr>
            <w:r>
              <w:rPr>
                <w:rFonts w:ascii="仿宋_GB2312" w:hAnsi="仿宋_GB2312" w:eastAsia="仿宋_GB2312" w:cs="仿宋_GB2312"/>
              </w:rPr>
              <w:t>邻水县中医医院</w:t>
            </w:r>
          </w:p>
        </w:tc>
      </w:tr>
      <w:tr w14:paraId="0EBFD4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A3F8605">
            <w:pPr>
              <w:pStyle w:val="4"/>
              <w:jc w:val="left"/>
            </w:pPr>
            <w:r>
              <w:rPr>
                <w:rFonts w:ascii="仿宋_GB2312" w:hAnsi="仿宋_GB2312" w:eastAsia="仿宋_GB2312" w:cs="仿宋_GB2312"/>
              </w:rPr>
              <w:t>3</w:t>
            </w:r>
          </w:p>
        </w:tc>
        <w:tc>
          <w:tcPr>
            <w:tcW w:w="2076" w:type="dxa"/>
          </w:tcPr>
          <w:p w14:paraId="74BCCC3C">
            <w:pPr>
              <w:pStyle w:val="4"/>
              <w:jc w:val="left"/>
            </w:pPr>
            <w:r>
              <w:rPr>
                <w:rFonts w:ascii="仿宋_GB2312" w:hAnsi="仿宋_GB2312" w:eastAsia="仿宋_GB2312" w:cs="仿宋_GB2312"/>
              </w:rPr>
              <w:t>★</w:t>
            </w:r>
          </w:p>
        </w:tc>
        <w:tc>
          <w:tcPr>
            <w:tcW w:w="2076" w:type="dxa"/>
          </w:tcPr>
          <w:p w14:paraId="05B9980F">
            <w:pPr>
              <w:pStyle w:val="4"/>
              <w:jc w:val="left"/>
            </w:pPr>
            <w:r>
              <w:rPr>
                <w:rFonts w:ascii="仿宋_GB2312" w:hAnsi="仿宋_GB2312" w:eastAsia="仿宋_GB2312" w:cs="仿宋_GB2312"/>
              </w:rPr>
              <w:t>支付方式</w:t>
            </w:r>
          </w:p>
        </w:tc>
        <w:tc>
          <w:tcPr>
            <w:tcW w:w="2076" w:type="dxa"/>
          </w:tcPr>
          <w:p w14:paraId="102F61FB">
            <w:pPr>
              <w:pStyle w:val="4"/>
              <w:jc w:val="left"/>
            </w:pPr>
            <w:r>
              <w:rPr>
                <w:rFonts w:ascii="仿宋_GB2312" w:hAnsi="仿宋_GB2312" w:eastAsia="仿宋_GB2312" w:cs="仿宋_GB2312"/>
              </w:rPr>
              <w:t>一次付清</w:t>
            </w:r>
          </w:p>
        </w:tc>
      </w:tr>
      <w:tr w14:paraId="2C55BA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124258">
            <w:pPr>
              <w:pStyle w:val="4"/>
              <w:jc w:val="left"/>
            </w:pPr>
            <w:r>
              <w:rPr>
                <w:rFonts w:ascii="仿宋_GB2312" w:hAnsi="仿宋_GB2312" w:eastAsia="仿宋_GB2312" w:cs="仿宋_GB2312"/>
              </w:rPr>
              <w:t>4</w:t>
            </w:r>
          </w:p>
        </w:tc>
        <w:tc>
          <w:tcPr>
            <w:tcW w:w="2076" w:type="dxa"/>
          </w:tcPr>
          <w:p w14:paraId="0FEF967E">
            <w:pPr>
              <w:pStyle w:val="4"/>
              <w:jc w:val="left"/>
            </w:pPr>
            <w:r>
              <w:rPr>
                <w:rFonts w:ascii="仿宋_GB2312" w:hAnsi="仿宋_GB2312" w:eastAsia="仿宋_GB2312" w:cs="仿宋_GB2312"/>
              </w:rPr>
              <w:t>★</w:t>
            </w:r>
          </w:p>
        </w:tc>
        <w:tc>
          <w:tcPr>
            <w:tcW w:w="2076" w:type="dxa"/>
          </w:tcPr>
          <w:p w14:paraId="1BC65E79">
            <w:pPr>
              <w:pStyle w:val="4"/>
              <w:jc w:val="left"/>
            </w:pPr>
            <w:r>
              <w:rPr>
                <w:rFonts w:ascii="仿宋_GB2312" w:hAnsi="仿宋_GB2312" w:eastAsia="仿宋_GB2312" w:cs="仿宋_GB2312"/>
              </w:rPr>
              <w:t>付款进度安排</w:t>
            </w:r>
          </w:p>
        </w:tc>
        <w:tc>
          <w:tcPr>
            <w:tcW w:w="2076" w:type="dxa"/>
          </w:tcPr>
          <w:p w14:paraId="6B83C802">
            <w:pPr>
              <w:pStyle w:val="4"/>
              <w:jc w:val="left"/>
            </w:pPr>
            <w:r>
              <w:rPr>
                <w:rFonts w:ascii="仿宋_GB2312" w:hAnsi="仿宋_GB2312" w:eastAsia="仿宋_GB2312" w:cs="仿宋_GB2312"/>
              </w:rPr>
              <w:t>1、自定义付款条件：设备验收合格后。达到该付款条件起10个工作日内，支付合同总金额的100.0%</w:t>
            </w:r>
            <w:r>
              <w:br w:type="textWrapping"/>
            </w:r>
          </w:p>
        </w:tc>
      </w:tr>
      <w:tr w14:paraId="2AFCA2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C456E89">
            <w:pPr>
              <w:pStyle w:val="4"/>
              <w:jc w:val="left"/>
            </w:pPr>
            <w:r>
              <w:rPr>
                <w:rFonts w:ascii="仿宋_GB2312" w:hAnsi="仿宋_GB2312" w:eastAsia="仿宋_GB2312" w:cs="仿宋_GB2312"/>
              </w:rPr>
              <w:t>5</w:t>
            </w:r>
          </w:p>
        </w:tc>
        <w:tc>
          <w:tcPr>
            <w:tcW w:w="2076" w:type="dxa"/>
          </w:tcPr>
          <w:p w14:paraId="1E590465">
            <w:pPr>
              <w:pStyle w:val="4"/>
              <w:jc w:val="left"/>
            </w:pPr>
            <w:r>
              <w:rPr>
                <w:rFonts w:ascii="仿宋_GB2312" w:hAnsi="仿宋_GB2312" w:eastAsia="仿宋_GB2312" w:cs="仿宋_GB2312"/>
              </w:rPr>
              <w:t>★</w:t>
            </w:r>
          </w:p>
        </w:tc>
        <w:tc>
          <w:tcPr>
            <w:tcW w:w="2076" w:type="dxa"/>
          </w:tcPr>
          <w:p w14:paraId="37486912">
            <w:pPr>
              <w:pStyle w:val="4"/>
              <w:jc w:val="left"/>
            </w:pPr>
            <w:r>
              <w:rPr>
                <w:rFonts w:ascii="仿宋_GB2312" w:hAnsi="仿宋_GB2312" w:eastAsia="仿宋_GB2312" w:cs="仿宋_GB2312"/>
              </w:rPr>
              <w:t>验收、交付标准和方法</w:t>
            </w:r>
          </w:p>
        </w:tc>
        <w:tc>
          <w:tcPr>
            <w:tcW w:w="2076" w:type="dxa"/>
          </w:tcPr>
          <w:p w14:paraId="5BEE317A">
            <w:pPr>
              <w:pStyle w:val="4"/>
              <w:jc w:val="left"/>
            </w:pPr>
            <w:r>
              <w:rPr>
                <w:rFonts w:ascii="仿宋_GB2312" w:hAnsi="仿宋_GB2312" w:eastAsia="仿宋_GB2312" w:cs="仿宋_GB2312"/>
              </w:rPr>
              <w:t>中标人与采购人应严格按照《财政部关于进一步加强政府采购需求和履约验收管理的指导意见》（财库〔2016〕205号）及国家相关行业规定、采购文件的服务要求、中标人响应及承诺以及合同约定标准进行验收。</w:t>
            </w:r>
          </w:p>
        </w:tc>
      </w:tr>
      <w:tr w14:paraId="3FD4E4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65A4072">
            <w:pPr>
              <w:pStyle w:val="4"/>
              <w:jc w:val="left"/>
            </w:pPr>
            <w:r>
              <w:rPr>
                <w:rFonts w:ascii="仿宋_GB2312" w:hAnsi="仿宋_GB2312" w:eastAsia="仿宋_GB2312" w:cs="仿宋_GB2312"/>
              </w:rPr>
              <w:t>6</w:t>
            </w:r>
          </w:p>
        </w:tc>
        <w:tc>
          <w:tcPr>
            <w:tcW w:w="2076" w:type="dxa"/>
          </w:tcPr>
          <w:p w14:paraId="7D6F1667">
            <w:pPr>
              <w:pStyle w:val="4"/>
              <w:jc w:val="left"/>
            </w:pPr>
            <w:r>
              <w:rPr>
                <w:rFonts w:ascii="仿宋_GB2312" w:hAnsi="仿宋_GB2312" w:eastAsia="仿宋_GB2312" w:cs="仿宋_GB2312"/>
              </w:rPr>
              <w:t>★</w:t>
            </w:r>
          </w:p>
        </w:tc>
        <w:tc>
          <w:tcPr>
            <w:tcW w:w="2076" w:type="dxa"/>
          </w:tcPr>
          <w:p w14:paraId="1B17ECBA">
            <w:pPr>
              <w:pStyle w:val="4"/>
              <w:jc w:val="left"/>
            </w:pPr>
            <w:r>
              <w:rPr>
                <w:rFonts w:ascii="仿宋_GB2312" w:hAnsi="仿宋_GB2312" w:eastAsia="仿宋_GB2312" w:cs="仿宋_GB2312"/>
              </w:rPr>
              <w:t>包装方式及运输</w:t>
            </w:r>
          </w:p>
        </w:tc>
        <w:tc>
          <w:tcPr>
            <w:tcW w:w="2076" w:type="dxa"/>
          </w:tcPr>
          <w:p w14:paraId="537AB9BC">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78C492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86BFCC3">
            <w:pPr>
              <w:pStyle w:val="4"/>
              <w:jc w:val="left"/>
            </w:pPr>
            <w:r>
              <w:rPr>
                <w:rFonts w:ascii="仿宋_GB2312" w:hAnsi="仿宋_GB2312" w:eastAsia="仿宋_GB2312" w:cs="仿宋_GB2312"/>
              </w:rPr>
              <w:t>7</w:t>
            </w:r>
          </w:p>
        </w:tc>
        <w:tc>
          <w:tcPr>
            <w:tcW w:w="2076" w:type="dxa"/>
          </w:tcPr>
          <w:p w14:paraId="44F61D3B">
            <w:pPr>
              <w:pStyle w:val="4"/>
              <w:jc w:val="left"/>
            </w:pPr>
            <w:r>
              <w:rPr>
                <w:rFonts w:ascii="仿宋_GB2312" w:hAnsi="仿宋_GB2312" w:eastAsia="仿宋_GB2312" w:cs="仿宋_GB2312"/>
              </w:rPr>
              <w:t>★</w:t>
            </w:r>
          </w:p>
        </w:tc>
        <w:tc>
          <w:tcPr>
            <w:tcW w:w="2076" w:type="dxa"/>
          </w:tcPr>
          <w:p w14:paraId="6B9E2D51">
            <w:pPr>
              <w:pStyle w:val="4"/>
              <w:jc w:val="left"/>
            </w:pPr>
            <w:r>
              <w:rPr>
                <w:rFonts w:ascii="仿宋_GB2312" w:hAnsi="仿宋_GB2312" w:eastAsia="仿宋_GB2312" w:cs="仿宋_GB2312"/>
              </w:rPr>
              <w:t>质量保修范围和保修期</w:t>
            </w:r>
          </w:p>
        </w:tc>
        <w:tc>
          <w:tcPr>
            <w:tcW w:w="2076" w:type="dxa"/>
          </w:tcPr>
          <w:p w14:paraId="36A55AE2">
            <w:pPr>
              <w:pStyle w:val="4"/>
              <w:jc w:val="left"/>
            </w:pPr>
            <w:r>
              <w:rPr>
                <w:rFonts w:ascii="仿宋_GB2312" w:hAnsi="仿宋_GB2312" w:eastAsia="仿宋_GB2312" w:cs="仿宋_GB2312"/>
              </w:rPr>
              <w:t>1.质保期≥3年，终身维修。（质保期从双方确认验收合格之日起），有行业标准的按照行业标准执行，但不得低于招标文件的规定。质保到期后，免维修费，只收取配件成本费。 2.保质期内每年故障率不得超过14天，如开机率达不到要求，每超过一天质保期相应延长10天。保质期内因设备本身缺陷造成各种故障应由卖方免费技术服务和维修。</w:t>
            </w:r>
          </w:p>
        </w:tc>
      </w:tr>
      <w:tr w14:paraId="451CA2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D3CB13">
            <w:pPr>
              <w:pStyle w:val="4"/>
              <w:jc w:val="left"/>
            </w:pPr>
            <w:r>
              <w:rPr>
                <w:rFonts w:ascii="仿宋_GB2312" w:hAnsi="仿宋_GB2312" w:eastAsia="仿宋_GB2312" w:cs="仿宋_GB2312"/>
              </w:rPr>
              <w:t>8</w:t>
            </w:r>
          </w:p>
        </w:tc>
        <w:tc>
          <w:tcPr>
            <w:tcW w:w="2076" w:type="dxa"/>
          </w:tcPr>
          <w:p w14:paraId="77E1616A">
            <w:pPr>
              <w:pStyle w:val="4"/>
              <w:jc w:val="left"/>
            </w:pPr>
            <w:r>
              <w:rPr>
                <w:rFonts w:ascii="仿宋_GB2312" w:hAnsi="仿宋_GB2312" w:eastAsia="仿宋_GB2312" w:cs="仿宋_GB2312"/>
              </w:rPr>
              <w:t>★</w:t>
            </w:r>
          </w:p>
        </w:tc>
        <w:tc>
          <w:tcPr>
            <w:tcW w:w="2076" w:type="dxa"/>
          </w:tcPr>
          <w:p w14:paraId="79745E4D">
            <w:pPr>
              <w:pStyle w:val="4"/>
              <w:jc w:val="left"/>
            </w:pPr>
            <w:r>
              <w:rPr>
                <w:rFonts w:ascii="仿宋_GB2312" w:hAnsi="仿宋_GB2312" w:eastAsia="仿宋_GB2312" w:cs="仿宋_GB2312"/>
              </w:rPr>
              <w:t>违约责任与解决争议的方法</w:t>
            </w:r>
          </w:p>
        </w:tc>
        <w:tc>
          <w:tcPr>
            <w:tcW w:w="2076" w:type="dxa"/>
          </w:tcPr>
          <w:p w14:paraId="74623CC3">
            <w:pPr>
              <w:pStyle w:val="4"/>
              <w:jc w:val="left"/>
            </w:pPr>
            <w:r>
              <w:rPr>
                <w:rFonts w:ascii="仿宋_GB2312" w:hAnsi="仿宋_GB2312" w:eastAsia="仿宋_GB2312" w:cs="仿宋_GB2312"/>
              </w:rPr>
              <w:t>合同履行过程中若发生争议，由中标人与采购人双方协商解决，协商一致可解除合同，解除合同必须采取书面形式，缔约过失责任按责任承担，若协商不成可向采购人所在地有管辖权的人民法院提起诉讼。</w:t>
            </w:r>
          </w:p>
        </w:tc>
      </w:tr>
    </w:tbl>
    <w:p w14:paraId="681D4A1A">
      <w:pPr>
        <w:pStyle w:val="4"/>
        <w:jc w:val="left"/>
        <w:outlineLvl w:val="2"/>
      </w:pPr>
      <w:r>
        <w:rPr>
          <w:rFonts w:ascii="仿宋_GB2312" w:hAnsi="仿宋_GB2312" w:eastAsia="仿宋_GB2312" w:cs="仿宋_GB2312"/>
          <w:b/>
          <w:sz w:val="28"/>
        </w:rPr>
        <w:t>3.4.其他要求</w:t>
      </w:r>
    </w:p>
    <w:p w14:paraId="3D67DF1D">
      <w:pPr>
        <w:pStyle w:val="4"/>
        <w:jc w:val="left"/>
      </w:pPr>
      <w:r>
        <w:rPr>
          <w:rFonts w:ascii="仿宋_GB2312" w:hAnsi="仿宋_GB2312" w:eastAsia="仿宋_GB2312" w:cs="仿宋_GB2312"/>
        </w:rPr>
        <w:t>无</w:t>
      </w:r>
    </w:p>
    <w:p w14:paraId="0144A9B3">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5C53F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2026-08-06T04:03:39Z</dcterms:created>
  <dc:creator>Administrator</dc:creator>
  <cp:lastModifiedBy>玲</cp:lastModifiedBy>
  <dcterms:modified xsi:type="dcterms:W3CDTF">2026-08-06T04:03:43Z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eyJoZGlkIjoiOGZmMzkzYmQ0YTQ4ODE4NThlMGU5YzNjNmY1MjMzNTEiLCJ1c2VySWQiOiIxMTk5MDE3MTg0In0=</vt:lpwstr>
  </property>
  <property fmtid="{D5CDD505-2E9C-101B-9397-08002B2CF9AE}" pid="4" name="ICV">
    <vt:lpwstr>A2118418ACFD4DE78C40ACC615A452A2_12</vt:lpwstr>
  </property>
</Properties>
</file>