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96D1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450" w:beforeAutospacing="0" w:after="300" w:afterAutospacing="0" w:line="540" w:lineRule="atLeast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  <w:t>文山州广南县人民法院审判执行业务综合后勤保障服务采购项目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</w:rPr>
        <w:t>竞争性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44"/>
          <w:szCs w:val="44"/>
          <w:highlight w:val="none"/>
          <w:lang w:val="en-US" w:eastAsia="zh-CN"/>
        </w:rPr>
        <w:t>磋商成交结果公告</w:t>
      </w:r>
    </w:p>
    <w:p w14:paraId="40BA59E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</w:p>
    <w:p w14:paraId="444B496F">
      <w:pPr>
        <w:ind w:firstLine="640" w:firstLineChars="200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一、项目编号: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WSZC2025-C3-00076-GNXZ-0001</w:t>
      </w:r>
    </w:p>
    <w:p w14:paraId="73E34DE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二、项目名称：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32"/>
          <w:szCs w:val="32"/>
          <w:highlight w:val="none"/>
          <w:lang w:val="en-US" w:eastAsia="zh-CN"/>
        </w:rPr>
        <w:t>文山州广南县人民法院审判执行业务综合后勤保障服务采购项目</w:t>
      </w:r>
    </w:p>
    <w:p w14:paraId="13427D9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三、成交信息</w:t>
      </w:r>
    </w:p>
    <w:p w14:paraId="3BC1747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标段名称：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32"/>
          <w:szCs w:val="32"/>
          <w:highlight w:val="none"/>
          <w:lang w:val="en-US" w:eastAsia="zh-CN"/>
        </w:rPr>
        <w:t>文山州广南县人民法院审判执行业务综合后勤保障服务采购项目</w:t>
      </w:r>
    </w:p>
    <w:p w14:paraId="720A4EE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文山市闻赢博源物业管理服务有限公司</w:t>
      </w:r>
    </w:p>
    <w:p w14:paraId="6AD6E39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供应商地址：文山壮族苗族自治州文山市卧龙街道凤凰路55号</w:t>
      </w:r>
    </w:p>
    <w:p w14:paraId="1A48BC5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成交金额(万元)：49.9</w:t>
      </w:r>
    </w:p>
    <w:p w14:paraId="4E3572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评标方式：综合评分法</w:t>
      </w:r>
    </w:p>
    <w:p w14:paraId="6E4A899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评审总得分：84.4</w:t>
      </w:r>
    </w:p>
    <w:p w14:paraId="4069FC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四、主要标的信息</w:t>
      </w:r>
    </w:p>
    <w:tbl>
      <w:tblPr>
        <w:tblStyle w:val="8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22"/>
      </w:tblGrid>
      <w:tr w14:paraId="0F1EB0A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6899AF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40" w:firstLineChars="200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服务类</w:t>
            </w:r>
          </w:p>
        </w:tc>
      </w:tr>
      <w:tr w14:paraId="4C3F265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37C0E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40" w:firstLineChars="200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标段名称：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文山州广南县人民法院审判执行业务综合后勤保障服务采购项目</w:t>
            </w:r>
          </w:p>
        </w:tc>
      </w:tr>
      <w:tr w14:paraId="161BFA8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C8EDE2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40" w:firstLineChars="200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名称：后勤保障服务</w:t>
            </w:r>
          </w:p>
        </w:tc>
      </w:tr>
      <w:tr w14:paraId="63419B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C1894D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40" w:firstLineChars="200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服务范围：</w:t>
            </w: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包含保洁服务、餐饮服务、绿化服务。</w:t>
            </w:r>
          </w:p>
        </w:tc>
      </w:tr>
      <w:tr w14:paraId="702085E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F36C8F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40" w:firstLineChars="200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服务要求：详见采购文件</w:t>
            </w:r>
          </w:p>
        </w:tc>
      </w:tr>
      <w:tr w14:paraId="36F0784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C2D5F4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40" w:firstLineChars="200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服务时间：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三年（合同一年一签），经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测评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合格继续下一年合同，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测评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不合格，采购单位可单方提出终止合同。本次采购中，供应商应以年服务费进行报价，一旦成交，成交价即为第一年服务的合同价；第二年及第三年合同履行按云财采〔2015〕16号、云财采〔2016〕22号文件执行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</w:rPr>
              <w:t>。</w:t>
            </w:r>
          </w:p>
        </w:tc>
      </w:tr>
      <w:tr w14:paraId="4E9CBEF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D0053A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640" w:firstLineChars="200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32"/>
                <w:szCs w:val="32"/>
                <w:highlight w:val="none"/>
                <w:lang w:val="en-US" w:eastAsia="zh-CN"/>
              </w:rPr>
              <w:t>服务标准：详见采购文件</w:t>
            </w:r>
          </w:p>
        </w:tc>
      </w:tr>
    </w:tbl>
    <w:p w14:paraId="5CA0AA0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五、评审专家（单一来源采购人员）名单：</w:t>
      </w:r>
    </w:p>
    <w:p w14:paraId="1865C8F5">
      <w:pPr>
        <w:rPr>
          <w:rFonts w:hint="eastAsia"/>
          <w:sz w:val="32"/>
          <w:szCs w:val="32"/>
          <w:lang w:val="en-US" w:eastAsia="zh-CN"/>
        </w:rPr>
      </w:pPr>
      <w:r>
        <w:rPr>
          <w:sz w:val="32"/>
          <w:szCs w:val="32"/>
        </w:rPr>
        <w:t>曹洪芬</w:t>
      </w:r>
      <w:r>
        <w:rPr>
          <w:rFonts w:hint="eastAsia"/>
          <w:sz w:val="32"/>
          <w:szCs w:val="32"/>
          <w:lang w:val="en-US" w:eastAsia="zh-CN"/>
        </w:rPr>
        <w:t>，</w:t>
      </w:r>
      <w:r>
        <w:rPr>
          <w:sz w:val="32"/>
          <w:szCs w:val="32"/>
        </w:rPr>
        <w:t>娄孝英</w:t>
      </w:r>
      <w:r>
        <w:rPr>
          <w:rFonts w:hint="eastAsia"/>
          <w:sz w:val="32"/>
          <w:szCs w:val="32"/>
          <w:lang w:val="en-US" w:eastAsia="zh-CN"/>
        </w:rPr>
        <w:t>，</w:t>
      </w:r>
      <w:r>
        <w:rPr>
          <w:sz w:val="32"/>
          <w:szCs w:val="32"/>
        </w:rPr>
        <w:t>张彪</w:t>
      </w:r>
    </w:p>
    <w:p w14:paraId="26BD85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六、代理服务收费标准及金额：</w:t>
      </w:r>
    </w:p>
    <w:p w14:paraId="2ABFB69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收费标准：不收费</w:t>
      </w:r>
    </w:p>
    <w:p w14:paraId="09B86CC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金额：0万元</w:t>
      </w:r>
    </w:p>
    <w:p w14:paraId="250782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七、公告期限</w:t>
      </w:r>
    </w:p>
    <w:p w14:paraId="0D2B0EC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自本公告发布之日起1个工作日。</w:t>
      </w:r>
    </w:p>
    <w:p w14:paraId="018229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八、其他补充事宜</w:t>
      </w:r>
    </w:p>
    <w:p w14:paraId="5BC95B3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根据《中华人民共和国政府采购法》、《中华人民共和国政府采购法实施条例》等相关法律法规的规定，现将成交结果予以公示，接受社会监督。如有异议请于公示结束日期前向采购代理机构实名书面质疑。</w:t>
      </w:r>
    </w:p>
    <w:p w14:paraId="5B03644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九、凡对本次公告内容提出询问，请按以下方式联系。</w:t>
      </w:r>
    </w:p>
    <w:p w14:paraId="7CE1042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1.采购人信息</w:t>
      </w:r>
    </w:p>
    <w:p w14:paraId="11FA99A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名 称：</w:t>
      </w:r>
      <w:r>
        <w:rPr>
          <w:sz w:val="32"/>
          <w:szCs w:val="32"/>
        </w:rPr>
        <w:t>广南县人民法院</w:t>
      </w:r>
    </w:p>
    <w:p w14:paraId="32568C1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地址：广南县莲城镇广南大道155号</w:t>
      </w:r>
    </w:p>
    <w:p w14:paraId="1B6BDE5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联系方式：0876-5160201</w:t>
      </w:r>
    </w:p>
    <w:p w14:paraId="336E75C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2.采购代理机构信息</w:t>
      </w:r>
    </w:p>
    <w:p w14:paraId="56E1352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名 称：广南县政府采购和出让中心</w:t>
      </w:r>
    </w:p>
    <w:p w14:paraId="2C0EA84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地址：云南省文山州广南县莲城镇小南街1号</w:t>
      </w:r>
    </w:p>
    <w:p w14:paraId="183C6F2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联系方式：0876-5151887</w:t>
      </w:r>
    </w:p>
    <w:p w14:paraId="732AA5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3.项目联系方式</w:t>
      </w:r>
    </w:p>
    <w:p w14:paraId="2FB9406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项目联系人：陆坤姝</w:t>
      </w:r>
    </w:p>
    <w:p w14:paraId="6FD5267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32"/>
          <w:szCs w:val="32"/>
          <w:highlight w:val="none"/>
          <w:lang w:val="en-US" w:eastAsia="zh-CN"/>
        </w:rPr>
        <w:t>电 话：0876-5151887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5E3AC9"/>
    <w:rsid w:val="08535065"/>
    <w:rsid w:val="0A065505"/>
    <w:rsid w:val="0C693117"/>
    <w:rsid w:val="144026A2"/>
    <w:rsid w:val="1B367D57"/>
    <w:rsid w:val="2C02221B"/>
    <w:rsid w:val="2D601E76"/>
    <w:rsid w:val="2F850DDA"/>
    <w:rsid w:val="31D04A59"/>
    <w:rsid w:val="34EA18AE"/>
    <w:rsid w:val="38AA23BE"/>
    <w:rsid w:val="38F85030"/>
    <w:rsid w:val="3A511CF9"/>
    <w:rsid w:val="3B297632"/>
    <w:rsid w:val="3B2F00E0"/>
    <w:rsid w:val="3D2C7989"/>
    <w:rsid w:val="3E9F7D59"/>
    <w:rsid w:val="471364B0"/>
    <w:rsid w:val="4B4B655B"/>
    <w:rsid w:val="4E09405F"/>
    <w:rsid w:val="550E7FA6"/>
    <w:rsid w:val="57F0536E"/>
    <w:rsid w:val="5B8453AC"/>
    <w:rsid w:val="64B77536"/>
    <w:rsid w:val="6E677E1F"/>
    <w:rsid w:val="6F5E3AC9"/>
    <w:rsid w:val="79767569"/>
    <w:rsid w:val="7F71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/>
      <w:spacing w:after="120"/>
      <w:jc w:val="left"/>
    </w:pPr>
  </w:style>
  <w:style w:type="paragraph" w:styleId="5">
    <w:name w:val="Plain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rFonts w:ascii="宋体"/>
      <w:kern w:val="0"/>
      <w:sz w:val="20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文山州广南县党政机关单位</Company>
  <Pages>2</Pages>
  <Words>790</Words>
  <Characters>854</Characters>
  <Lines>0</Lines>
  <Paragraphs>0</Paragraphs>
  <TotalTime>13</TotalTime>
  <ScaleCrop>false</ScaleCrop>
  <LinksUpToDate>false</LinksUpToDate>
  <CharactersWithSpaces>859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2023-08-25T07:05:00Z</dcterms:created>
  <dc:creator>LuKunSsss *</dc:creator>
  <cp:lastModifiedBy>达ლ(இдஇ;ლ )魔</cp:lastModifiedBy>
  <cp:lastPrinted>2023-08-25T08:01:00Z</cp:lastPrinted>
  <dcterms:modified xsi:type="dcterms:W3CDTF">2025-03-12T03:24:09Z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90D9430BD8234A8DA9C2567CACAC42B4</vt:lpwstr>
  </property>
  <property fmtid="{D5CDD505-2E9C-101B-9397-08002B2CF9AE}" pid="4" name="KSOTemplateDocerSaveRecord">
    <vt:lpwstr>eyJoZGlkIjoiMjRmMmFmNDk0MjM5NWM5M2NiMWZkNjM4OWNmYWFlZGQiLCJ1c2VySWQiOiI2MzA4NTQ4MTcifQ==</vt:lpwstr>
  </property>
</Properties>
</file>