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FDD561">
      <w:pPr>
        <w:pStyle w:val="2"/>
        <w:spacing w:line="273" w:lineRule="auto"/>
        <w:rPr>
          <w:rFonts w:hint="eastAsia" w:ascii="宋体" w:hAnsi="宋体" w:eastAsia="宋体" w:cs="宋体"/>
        </w:rPr>
      </w:pPr>
    </w:p>
    <w:p w14:paraId="046BBCDE">
      <w:pPr>
        <w:pStyle w:val="2"/>
        <w:spacing w:line="274" w:lineRule="auto"/>
        <w:rPr>
          <w:rFonts w:hint="eastAsia" w:ascii="宋体" w:hAnsi="宋体" w:eastAsia="宋体" w:cs="宋体"/>
        </w:rPr>
      </w:pPr>
    </w:p>
    <w:p w14:paraId="4686DE33">
      <w:pPr>
        <w:pStyle w:val="2"/>
        <w:spacing w:line="274" w:lineRule="auto"/>
        <w:rPr>
          <w:rFonts w:hint="eastAsia" w:ascii="宋体" w:hAnsi="宋体" w:eastAsia="宋体" w:cs="宋体"/>
        </w:rPr>
      </w:pPr>
    </w:p>
    <w:p w14:paraId="5B42F091">
      <w:pPr>
        <w:pStyle w:val="2"/>
        <w:spacing w:line="274" w:lineRule="auto"/>
        <w:rPr>
          <w:rFonts w:hint="eastAsia" w:ascii="宋体" w:hAnsi="宋体" w:eastAsia="宋体" w:cs="宋体"/>
        </w:rPr>
      </w:pPr>
    </w:p>
    <w:p w14:paraId="65734751">
      <w:pPr>
        <w:pStyle w:val="2"/>
        <w:spacing w:line="274" w:lineRule="auto"/>
        <w:rPr>
          <w:rFonts w:hint="eastAsia" w:ascii="宋体" w:hAnsi="宋体" w:eastAsia="宋体" w:cs="宋体"/>
        </w:rPr>
      </w:pPr>
    </w:p>
    <w:p w14:paraId="149EA6F1">
      <w:pPr>
        <w:pStyle w:val="2"/>
        <w:spacing w:line="263" w:lineRule="auto"/>
        <w:jc w:val="center"/>
        <w:outlineLvl w:val="0"/>
        <w:rPr>
          <w:rFonts w:hint="eastAsia" w:ascii="宋体" w:hAnsi="宋体" w:eastAsia="宋体" w:cs="宋体"/>
          <w:sz w:val="28"/>
          <w:szCs w:val="28"/>
          <w:lang w:eastAsia="zh-CN"/>
        </w:rPr>
      </w:pPr>
      <w:r>
        <w:rPr>
          <w:rFonts w:ascii="微软雅黑" w:hAnsi="微软雅黑" w:eastAsia="微软雅黑" w:cs="微软雅黑"/>
          <w:b/>
          <w:bCs/>
          <w:spacing w:val="10"/>
          <w:sz w:val="96"/>
          <w:szCs w:val="96"/>
        </w:rPr>
        <w:t>询价通知书</w:t>
      </w:r>
    </w:p>
    <w:p w14:paraId="7E05113B">
      <w:pPr>
        <w:pStyle w:val="2"/>
        <w:spacing w:line="263" w:lineRule="auto"/>
        <w:rPr>
          <w:rFonts w:hint="eastAsia" w:ascii="宋体" w:hAnsi="宋体" w:eastAsia="宋体" w:cs="宋体"/>
        </w:rPr>
      </w:pPr>
    </w:p>
    <w:p w14:paraId="0B62DCF9">
      <w:pPr>
        <w:pStyle w:val="2"/>
        <w:spacing w:line="263" w:lineRule="auto"/>
        <w:rPr>
          <w:rFonts w:hint="eastAsia" w:ascii="宋体" w:hAnsi="宋体" w:eastAsia="宋体" w:cs="宋体"/>
        </w:rPr>
      </w:pPr>
    </w:p>
    <w:p w14:paraId="62D4F637">
      <w:pPr>
        <w:pStyle w:val="2"/>
        <w:spacing w:line="263" w:lineRule="auto"/>
        <w:rPr>
          <w:rFonts w:hint="eastAsia" w:ascii="宋体" w:hAnsi="宋体" w:eastAsia="宋体" w:cs="宋体"/>
        </w:rPr>
      </w:pPr>
    </w:p>
    <w:p w14:paraId="4E3DA395">
      <w:pPr>
        <w:pStyle w:val="2"/>
        <w:spacing w:line="263" w:lineRule="auto"/>
        <w:rPr>
          <w:rFonts w:hint="eastAsia" w:ascii="宋体" w:hAnsi="宋体" w:eastAsia="宋体" w:cs="宋体"/>
        </w:rPr>
      </w:pPr>
    </w:p>
    <w:p w14:paraId="3C271641">
      <w:pPr>
        <w:pStyle w:val="2"/>
        <w:spacing w:line="263" w:lineRule="auto"/>
        <w:rPr>
          <w:rFonts w:hint="eastAsia" w:ascii="宋体" w:hAnsi="宋体" w:eastAsia="宋体" w:cs="宋体"/>
        </w:rPr>
      </w:pPr>
    </w:p>
    <w:p w14:paraId="2CE26EA1">
      <w:pPr>
        <w:pStyle w:val="2"/>
        <w:spacing w:line="263" w:lineRule="auto"/>
        <w:rPr>
          <w:rFonts w:hint="eastAsia" w:ascii="宋体" w:hAnsi="宋体" w:eastAsia="宋体" w:cs="宋体"/>
        </w:rPr>
      </w:pPr>
    </w:p>
    <w:p w14:paraId="1CE75F53">
      <w:pPr>
        <w:pStyle w:val="2"/>
        <w:spacing w:line="263" w:lineRule="auto"/>
        <w:rPr>
          <w:rFonts w:hint="eastAsia" w:ascii="宋体" w:hAnsi="宋体" w:eastAsia="宋体" w:cs="宋体"/>
        </w:rPr>
      </w:pPr>
    </w:p>
    <w:p w14:paraId="0D628C15">
      <w:pPr>
        <w:pStyle w:val="2"/>
        <w:spacing w:line="263" w:lineRule="auto"/>
        <w:rPr>
          <w:rFonts w:hint="eastAsia" w:ascii="宋体" w:hAnsi="宋体" w:eastAsia="宋体" w:cs="宋体"/>
        </w:rPr>
      </w:pPr>
    </w:p>
    <w:p w14:paraId="6000312D">
      <w:pPr>
        <w:pStyle w:val="2"/>
        <w:spacing w:line="263" w:lineRule="auto"/>
        <w:rPr>
          <w:rFonts w:hint="eastAsia" w:ascii="宋体" w:hAnsi="宋体" w:eastAsia="宋体" w:cs="宋体"/>
        </w:rPr>
      </w:pPr>
    </w:p>
    <w:p w14:paraId="7D0C2B6C">
      <w:pPr>
        <w:pStyle w:val="2"/>
        <w:spacing w:line="263" w:lineRule="auto"/>
        <w:rPr>
          <w:rFonts w:hint="eastAsia" w:ascii="宋体" w:hAnsi="宋体" w:eastAsia="宋体" w:cs="宋体"/>
        </w:rPr>
      </w:pPr>
    </w:p>
    <w:p w14:paraId="0F269842">
      <w:pPr>
        <w:pStyle w:val="2"/>
        <w:spacing w:line="263" w:lineRule="auto"/>
        <w:rPr>
          <w:rFonts w:hint="eastAsia" w:ascii="宋体" w:hAnsi="宋体" w:eastAsia="宋体" w:cs="宋体"/>
        </w:rPr>
      </w:pPr>
    </w:p>
    <w:p w14:paraId="63A71BA3">
      <w:pPr>
        <w:pStyle w:val="2"/>
        <w:spacing w:line="263" w:lineRule="auto"/>
        <w:rPr>
          <w:rFonts w:hint="eastAsia" w:ascii="宋体" w:hAnsi="宋体" w:eastAsia="宋体" w:cs="宋体"/>
        </w:rPr>
      </w:pPr>
    </w:p>
    <w:p w14:paraId="0A0CC87F">
      <w:pPr>
        <w:pStyle w:val="2"/>
        <w:spacing w:line="263" w:lineRule="auto"/>
        <w:rPr>
          <w:rFonts w:hint="eastAsia" w:ascii="宋体" w:hAnsi="宋体" w:eastAsia="宋体" w:cs="宋体"/>
        </w:rPr>
      </w:pPr>
    </w:p>
    <w:p w14:paraId="4172C898">
      <w:pPr>
        <w:pStyle w:val="2"/>
        <w:spacing w:line="263" w:lineRule="auto"/>
        <w:rPr>
          <w:rFonts w:hint="eastAsia" w:ascii="宋体" w:hAnsi="宋体" w:eastAsia="宋体" w:cs="宋体"/>
        </w:rPr>
      </w:pPr>
    </w:p>
    <w:p w14:paraId="5E5A5A3F">
      <w:pPr>
        <w:pStyle w:val="2"/>
        <w:spacing w:line="264" w:lineRule="auto"/>
        <w:rPr>
          <w:rFonts w:hint="eastAsia" w:ascii="宋体" w:hAnsi="宋体" w:eastAsia="宋体" w:cs="宋体"/>
        </w:rPr>
      </w:pPr>
    </w:p>
    <w:p w14:paraId="11681A45">
      <w:pPr>
        <w:spacing w:before="151" w:line="360" w:lineRule="auto"/>
        <w:ind w:left="1806" w:leftChars="0" w:hanging="1806" w:hangingChars="499"/>
        <w:rPr>
          <w:rFonts w:hint="eastAsia" w:ascii="宋体" w:hAnsi="宋体" w:eastAsia="宋体" w:cs="宋体"/>
          <w:sz w:val="35"/>
          <w:szCs w:val="35"/>
        </w:rPr>
      </w:pPr>
      <w:r>
        <w:rPr>
          <w:rFonts w:hint="eastAsia" w:ascii="宋体" w:hAnsi="宋体" w:eastAsia="宋体" w:cs="宋体"/>
          <w:spacing w:val="6"/>
          <w:sz w:val="35"/>
          <w:szCs w:val="35"/>
        </w:rPr>
        <w:t>项目名称：</w:t>
      </w:r>
      <w:r>
        <w:rPr>
          <w:rFonts w:hint="eastAsia" w:ascii="宋体" w:hAnsi="宋体" w:eastAsia="宋体" w:cs="宋体"/>
          <w:spacing w:val="6"/>
          <w:sz w:val="35"/>
          <w:szCs w:val="35"/>
          <w:lang w:val="zh-CN"/>
        </w:rPr>
        <w:t>2025年城街维护工程—步道砖、路缘石、树池等材料</w:t>
      </w:r>
    </w:p>
    <w:p w14:paraId="0AC5E4D4">
      <w:pPr>
        <w:spacing w:before="151" w:line="360" w:lineRule="auto"/>
        <w:rPr>
          <w:rFonts w:hint="eastAsia" w:ascii="宋体" w:hAnsi="宋体" w:eastAsia="宋体" w:cs="宋体"/>
          <w:spacing w:val="6"/>
          <w:sz w:val="35"/>
          <w:szCs w:val="35"/>
        </w:rPr>
      </w:pPr>
      <w:r>
        <w:rPr>
          <w:rFonts w:hint="eastAsia" w:ascii="宋体" w:hAnsi="宋体" w:eastAsia="宋体" w:cs="宋体"/>
          <w:spacing w:val="6"/>
          <w:sz w:val="35"/>
          <w:szCs w:val="35"/>
        </w:rPr>
        <w:t>项目编号/包号：</w:t>
      </w:r>
      <w:r>
        <w:rPr>
          <w:rFonts w:hint="eastAsia" w:ascii="宋体" w:hAnsi="宋体" w:eastAsia="宋体" w:cs="宋体"/>
          <w:spacing w:val="6"/>
          <w:sz w:val="35"/>
          <w:szCs w:val="35"/>
          <w:lang w:val="en-US" w:eastAsia="zh-CN"/>
        </w:rPr>
        <w:t>2025031102</w:t>
      </w:r>
      <w:r>
        <w:rPr>
          <w:rFonts w:hint="eastAsia" w:ascii="宋体" w:hAnsi="宋体" w:eastAsia="宋体" w:cs="宋体"/>
          <w:spacing w:val="6"/>
          <w:sz w:val="35"/>
          <w:szCs w:val="35"/>
        </w:rPr>
        <w:t xml:space="preserve"> </w:t>
      </w:r>
    </w:p>
    <w:p w14:paraId="502973B5">
      <w:pPr>
        <w:spacing w:before="151" w:line="360" w:lineRule="auto"/>
        <w:rPr>
          <w:rFonts w:hint="eastAsia" w:ascii="宋体" w:hAnsi="宋体" w:eastAsia="宋体" w:cs="宋体"/>
          <w:spacing w:val="6"/>
          <w:sz w:val="35"/>
          <w:szCs w:val="35"/>
        </w:rPr>
      </w:pPr>
      <w:r>
        <w:rPr>
          <w:rFonts w:hint="eastAsia" w:ascii="宋体" w:hAnsi="宋体" w:eastAsia="宋体" w:cs="宋体"/>
          <w:spacing w:val="6"/>
          <w:sz w:val="35"/>
          <w:szCs w:val="35"/>
        </w:rPr>
        <w:t>采 购 人：</w:t>
      </w:r>
      <w:r>
        <w:rPr>
          <w:rFonts w:hint="eastAsia"/>
          <w:sz w:val="36"/>
          <w:szCs w:val="36"/>
          <w:lang w:eastAsia="zh-CN"/>
        </w:rPr>
        <w:t>北京市怀柔区市政设施维修养护中心</w:t>
      </w:r>
    </w:p>
    <w:p w14:paraId="15C4B72C">
      <w:pPr>
        <w:spacing w:before="151" w:line="360" w:lineRule="auto"/>
        <w:rPr>
          <w:rFonts w:hint="eastAsia" w:ascii="宋体" w:hAnsi="宋体" w:eastAsia="宋体" w:cs="宋体"/>
          <w:spacing w:val="6"/>
          <w:sz w:val="35"/>
          <w:szCs w:val="35"/>
          <w:lang w:val="en-US" w:eastAsia="zh-CN"/>
        </w:rPr>
      </w:pPr>
      <w:r>
        <w:rPr>
          <w:rFonts w:hint="eastAsia" w:ascii="宋体" w:hAnsi="宋体" w:eastAsia="宋体" w:cs="宋体"/>
          <w:spacing w:val="6"/>
          <w:sz w:val="35"/>
          <w:szCs w:val="35"/>
        </w:rPr>
        <w:t>采购代理机构：</w:t>
      </w:r>
      <w:r>
        <w:rPr>
          <w:rFonts w:hint="eastAsia" w:ascii="宋体" w:hAnsi="宋体" w:eastAsia="宋体" w:cs="宋体"/>
          <w:spacing w:val="6"/>
          <w:sz w:val="35"/>
          <w:szCs w:val="35"/>
          <w:lang w:eastAsia="zh-CN"/>
        </w:rPr>
        <w:t>北京中益宏华工程造价咨询有限公司</w:t>
      </w:r>
    </w:p>
    <w:p w14:paraId="246722BA">
      <w:pPr>
        <w:spacing w:before="151" w:line="360" w:lineRule="auto"/>
        <w:jc w:val="center"/>
        <w:rPr>
          <w:rFonts w:hint="eastAsia" w:ascii="宋体" w:hAnsi="宋体" w:eastAsia="宋体" w:cs="宋体"/>
          <w:spacing w:val="6"/>
          <w:sz w:val="35"/>
          <w:szCs w:val="35"/>
          <w:lang w:val="en-US" w:eastAsia="zh-CN"/>
        </w:rPr>
      </w:pPr>
    </w:p>
    <w:p w14:paraId="095E0D68">
      <w:pPr>
        <w:spacing w:before="151" w:line="360" w:lineRule="auto"/>
        <w:jc w:val="center"/>
        <w:rPr>
          <w:rFonts w:hint="eastAsia" w:ascii="宋体" w:hAnsi="宋体" w:eastAsia="宋体" w:cs="宋体"/>
          <w:spacing w:val="6"/>
          <w:sz w:val="35"/>
          <w:szCs w:val="35"/>
          <w:lang w:val="en-US" w:eastAsia="zh-CN"/>
        </w:rPr>
        <w:sectPr>
          <w:pgSz w:w="11906" w:h="16839"/>
          <w:pgMar w:top="1431" w:right="881" w:bottom="0" w:left="945" w:header="0" w:footer="0" w:gutter="0"/>
          <w:cols w:space="720" w:num="1"/>
        </w:sectPr>
      </w:pPr>
      <w:r>
        <w:rPr>
          <w:rFonts w:hint="eastAsia" w:ascii="宋体" w:hAnsi="宋体" w:eastAsia="宋体" w:cs="宋体"/>
          <w:spacing w:val="6"/>
          <w:sz w:val="35"/>
          <w:szCs w:val="35"/>
          <w:lang w:val="en-US" w:eastAsia="zh-CN"/>
        </w:rPr>
        <w:t>2025年3月</w:t>
      </w:r>
    </w:p>
    <w:p w14:paraId="1474143B">
      <w:pPr>
        <w:pStyle w:val="2"/>
        <w:spacing w:line="345" w:lineRule="auto"/>
        <w:jc w:val="center"/>
        <w:rPr>
          <w:rFonts w:hint="eastAsia" w:ascii="宋体" w:hAnsi="宋体" w:eastAsia="宋体" w:cs="宋体"/>
          <w:b/>
          <w:bCs/>
          <w:sz w:val="44"/>
          <w:szCs w:val="44"/>
          <w:lang w:eastAsia="zh-CN"/>
        </w:rPr>
      </w:pPr>
      <w:r>
        <w:rPr>
          <w:rFonts w:hint="eastAsia" w:ascii="宋体" w:hAnsi="宋体" w:eastAsia="宋体" w:cs="宋体"/>
          <w:b/>
          <w:bCs/>
          <w:sz w:val="44"/>
          <w:szCs w:val="44"/>
          <w:lang w:eastAsia="zh-CN"/>
        </w:rPr>
        <w:t>目录</w:t>
      </w:r>
    </w:p>
    <w:p w14:paraId="7A737E6F">
      <w:pPr>
        <w:pStyle w:val="2"/>
        <w:spacing w:line="345" w:lineRule="auto"/>
        <w:rPr>
          <w:rFonts w:hint="eastAsia" w:ascii="宋体" w:hAnsi="宋体" w:eastAsia="宋体" w:cs="宋体"/>
        </w:rPr>
      </w:pPr>
    </w:p>
    <w:sdt>
      <w:sdtPr>
        <w:rPr>
          <w:rFonts w:ascii="宋体" w:hAnsi="宋体" w:eastAsia="宋体" w:cs="Arial"/>
          <w:snapToGrid w:val="0"/>
          <w:color w:val="000000"/>
          <w:kern w:val="0"/>
          <w:sz w:val="21"/>
          <w:szCs w:val="21"/>
          <w:lang w:val="en-US" w:eastAsia="en-US" w:bidi="ar-SA"/>
        </w:rPr>
        <w:id w:val="147464921"/>
        <w15:color w:val="DBDBDB"/>
        <w:docPartObj>
          <w:docPartGallery w:val="Table of Contents"/>
          <w:docPartUnique/>
        </w:docPartObj>
      </w:sdtPr>
      <w:sdtEndPr>
        <w:rPr>
          <w:rFonts w:hint="eastAsia" w:ascii="Arial" w:hAnsi="Arial" w:eastAsia="Arial" w:cs="Arial"/>
          <w:snapToGrid w:val="0"/>
          <w:color w:val="000000"/>
          <w:kern w:val="0"/>
          <w:sz w:val="21"/>
          <w:szCs w:val="21"/>
          <w:lang w:val="en-US" w:eastAsia="en-US" w:bidi="ar-SA"/>
        </w:rPr>
      </w:sdtEndPr>
      <w:sdtContent>
        <w:p w14:paraId="06BBB9E0">
          <w:pPr>
            <w:spacing w:before="0" w:beforeLines="0" w:after="0" w:afterLines="0" w:line="240" w:lineRule="auto"/>
            <w:ind w:left="0" w:leftChars="0" w:right="0" w:rightChars="0" w:firstLine="0" w:firstLineChars="0"/>
            <w:jc w:val="center"/>
          </w:pPr>
        </w:p>
        <w:p w14:paraId="24FEFEE4">
          <w:pPr>
            <w:pStyle w:val="15"/>
            <w:tabs>
              <w:tab w:val="right" w:leader="dot" w:pos="9075"/>
            </w:tabs>
            <w:spacing w:line="360" w:lineRule="auto"/>
            <w:rPr>
              <w:sz w:val="36"/>
              <w:szCs w:val="36"/>
            </w:rPr>
          </w:pPr>
          <w:r>
            <w:rPr>
              <w:rFonts w:hint="eastAsia"/>
              <w:sz w:val="36"/>
              <w:szCs w:val="36"/>
            </w:rPr>
            <w:fldChar w:fldCharType="begin"/>
          </w:r>
          <w:r>
            <w:rPr>
              <w:rFonts w:hint="eastAsia"/>
              <w:sz w:val="36"/>
              <w:szCs w:val="36"/>
            </w:rPr>
            <w:instrText xml:space="preserve">TOC \o "1-1" \h \u </w:instrText>
          </w:r>
          <w:r>
            <w:rPr>
              <w:rFonts w:hint="eastAsia"/>
              <w:sz w:val="36"/>
              <w:szCs w:val="36"/>
            </w:rPr>
            <w:fldChar w:fldCharType="separate"/>
          </w:r>
          <w:r>
            <w:rPr>
              <w:rFonts w:hint="eastAsia"/>
              <w:sz w:val="36"/>
              <w:szCs w:val="36"/>
            </w:rPr>
            <w:fldChar w:fldCharType="begin"/>
          </w:r>
          <w:r>
            <w:rPr>
              <w:rFonts w:hint="eastAsia"/>
              <w:sz w:val="36"/>
              <w:szCs w:val="36"/>
            </w:rPr>
            <w:instrText xml:space="preserve"> HYPERLINK \l _Toc22850 </w:instrText>
          </w:r>
          <w:r>
            <w:rPr>
              <w:rFonts w:hint="eastAsia"/>
              <w:sz w:val="36"/>
              <w:szCs w:val="36"/>
            </w:rPr>
            <w:fldChar w:fldCharType="separate"/>
          </w:r>
          <w:r>
            <w:rPr>
              <w:rFonts w:hint="eastAsia" w:ascii="宋体" w:hAnsi="宋体" w:eastAsia="宋体" w:cs="宋体"/>
              <w:bCs/>
              <w:spacing w:val="7"/>
              <w:sz w:val="36"/>
              <w:szCs w:val="56"/>
            </w:rPr>
            <w:t>第一章     采购邀请</w:t>
          </w:r>
          <w:r>
            <w:rPr>
              <w:sz w:val="36"/>
              <w:szCs w:val="36"/>
            </w:rPr>
            <w:tab/>
          </w:r>
          <w:r>
            <w:rPr>
              <w:sz w:val="36"/>
              <w:szCs w:val="36"/>
            </w:rPr>
            <w:fldChar w:fldCharType="begin"/>
          </w:r>
          <w:r>
            <w:rPr>
              <w:sz w:val="36"/>
              <w:szCs w:val="36"/>
            </w:rPr>
            <w:instrText xml:space="preserve"> PAGEREF _Toc22850 \h </w:instrText>
          </w:r>
          <w:r>
            <w:rPr>
              <w:sz w:val="36"/>
              <w:szCs w:val="36"/>
            </w:rPr>
            <w:fldChar w:fldCharType="separate"/>
          </w:r>
          <w:r>
            <w:rPr>
              <w:sz w:val="36"/>
              <w:szCs w:val="36"/>
            </w:rPr>
            <w:t>1</w:t>
          </w:r>
          <w:r>
            <w:rPr>
              <w:sz w:val="36"/>
              <w:szCs w:val="36"/>
            </w:rPr>
            <w:fldChar w:fldCharType="end"/>
          </w:r>
          <w:r>
            <w:rPr>
              <w:rFonts w:hint="eastAsia"/>
              <w:sz w:val="36"/>
              <w:szCs w:val="36"/>
            </w:rPr>
            <w:fldChar w:fldCharType="end"/>
          </w:r>
        </w:p>
        <w:p w14:paraId="0CBE55BB">
          <w:pPr>
            <w:pStyle w:val="15"/>
            <w:tabs>
              <w:tab w:val="right" w:leader="dot" w:pos="9075"/>
            </w:tabs>
            <w:spacing w:line="360" w:lineRule="auto"/>
            <w:rPr>
              <w:sz w:val="36"/>
              <w:szCs w:val="36"/>
            </w:rPr>
          </w:pPr>
          <w:r>
            <w:rPr>
              <w:rFonts w:hint="eastAsia"/>
              <w:sz w:val="36"/>
              <w:szCs w:val="36"/>
            </w:rPr>
            <w:fldChar w:fldCharType="begin"/>
          </w:r>
          <w:r>
            <w:rPr>
              <w:rFonts w:hint="eastAsia"/>
              <w:sz w:val="36"/>
              <w:szCs w:val="36"/>
            </w:rPr>
            <w:instrText xml:space="preserve"> HYPERLINK \l _Toc7538 </w:instrText>
          </w:r>
          <w:r>
            <w:rPr>
              <w:rFonts w:hint="eastAsia"/>
              <w:sz w:val="36"/>
              <w:szCs w:val="36"/>
            </w:rPr>
            <w:fldChar w:fldCharType="separate"/>
          </w:r>
          <w:r>
            <w:rPr>
              <w:rFonts w:hint="eastAsia" w:ascii="宋体" w:hAnsi="宋体" w:eastAsia="宋体" w:cs="宋体"/>
              <w:bCs/>
              <w:spacing w:val="7"/>
              <w:sz w:val="36"/>
              <w:szCs w:val="56"/>
            </w:rPr>
            <w:t xml:space="preserve">第二章     </w:t>
          </w:r>
          <w:r>
            <w:rPr>
              <w:rFonts w:hint="eastAsia" w:ascii="宋体" w:hAnsi="宋体" w:cs="宋体"/>
              <w:bCs/>
              <w:spacing w:val="7"/>
              <w:sz w:val="36"/>
              <w:szCs w:val="56"/>
              <w:lang w:eastAsia="zh-CN"/>
            </w:rPr>
            <w:t>供应商</w:t>
          </w:r>
          <w:r>
            <w:rPr>
              <w:rFonts w:hint="eastAsia" w:ascii="宋体" w:hAnsi="宋体" w:eastAsia="宋体" w:cs="宋体"/>
              <w:bCs/>
              <w:spacing w:val="7"/>
              <w:sz w:val="36"/>
              <w:szCs w:val="56"/>
            </w:rPr>
            <w:t>须知</w:t>
          </w:r>
          <w:r>
            <w:rPr>
              <w:sz w:val="36"/>
              <w:szCs w:val="36"/>
            </w:rPr>
            <w:tab/>
          </w:r>
          <w:r>
            <w:rPr>
              <w:sz w:val="36"/>
              <w:szCs w:val="36"/>
            </w:rPr>
            <w:fldChar w:fldCharType="begin"/>
          </w:r>
          <w:r>
            <w:rPr>
              <w:sz w:val="36"/>
              <w:szCs w:val="36"/>
            </w:rPr>
            <w:instrText xml:space="preserve"> PAGEREF _Toc7538 \h </w:instrText>
          </w:r>
          <w:r>
            <w:rPr>
              <w:sz w:val="36"/>
              <w:szCs w:val="36"/>
            </w:rPr>
            <w:fldChar w:fldCharType="separate"/>
          </w:r>
          <w:r>
            <w:rPr>
              <w:sz w:val="36"/>
              <w:szCs w:val="36"/>
            </w:rPr>
            <w:t>5</w:t>
          </w:r>
          <w:r>
            <w:rPr>
              <w:sz w:val="36"/>
              <w:szCs w:val="36"/>
            </w:rPr>
            <w:fldChar w:fldCharType="end"/>
          </w:r>
          <w:r>
            <w:rPr>
              <w:rFonts w:hint="eastAsia"/>
              <w:sz w:val="36"/>
              <w:szCs w:val="36"/>
            </w:rPr>
            <w:fldChar w:fldCharType="end"/>
          </w:r>
        </w:p>
        <w:p w14:paraId="71010435">
          <w:pPr>
            <w:pStyle w:val="15"/>
            <w:tabs>
              <w:tab w:val="right" w:leader="dot" w:pos="9075"/>
            </w:tabs>
            <w:spacing w:line="360" w:lineRule="auto"/>
            <w:rPr>
              <w:sz w:val="36"/>
              <w:szCs w:val="36"/>
            </w:rPr>
          </w:pPr>
          <w:r>
            <w:rPr>
              <w:rFonts w:hint="eastAsia"/>
              <w:sz w:val="36"/>
              <w:szCs w:val="36"/>
            </w:rPr>
            <w:fldChar w:fldCharType="begin"/>
          </w:r>
          <w:r>
            <w:rPr>
              <w:rFonts w:hint="eastAsia"/>
              <w:sz w:val="36"/>
              <w:szCs w:val="36"/>
            </w:rPr>
            <w:instrText xml:space="preserve"> HYPERLINK \l _Toc7590 </w:instrText>
          </w:r>
          <w:r>
            <w:rPr>
              <w:rFonts w:hint="eastAsia"/>
              <w:sz w:val="36"/>
              <w:szCs w:val="36"/>
            </w:rPr>
            <w:fldChar w:fldCharType="separate"/>
          </w:r>
          <w:r>
            <w:rPr>
              <w:rFonts w:hint="eastAsia" w:ascii="宋体" w:hAnsi="宋体" w:eastAsia="宋体" w:cs="宋体"/>
              <w:bCs/>
              <w:spacing w:val="9"/>
              <w:sz w:val="36"/>
              <w:szCs w:val="56"/>
            </w:rPr>
            <w:t>第三章     评审程序和评定成交的标准</w:t>
          </w:r>
          <w:r>
            <w:rPr>
              <w:sz w:val="36"/>
              <w:szCs w:val="36"/>
            </w:rPr>
            <w:tab/>
          </w:r>
          <w:r>
            <w:rPr>
              <w:sz w:val="36"/>
              <w:szCs w:val="36"/>
            </w:rPr>
            <w:fldChar w:fldCharType="begin"/>
          </w:r>
          <w:r>
            <w:rPr>
              <w:sz w:val="36"/>
              <w:szCs w:val="36"/>
            </w:rPr>
            <w:instrText xml:space="preserve"> PAGEREF _Toc7590 \h </w:instrText>
          </w:r>
          <w:r>
            <w:rPr>
              <w:sz w:val="36"/>
              <w:szCs w:val="36"/>
            </w:rPr>
            <w:fldChar w:fldCharType="separate"/>
          </w:r>
          <w:r>
            <w:rPr>
              <w:sz w:val="36"/>
              <w:szCs w:val="36"/>
            </w:rPr>
            <w:t>19</w:t>
          </w:r>
          <w:r>
            <w:rPr>
              <w:sz w:val="36"/>
              <w:szCs w:val="36"/>
            </w:rPr>
            <w:fldChar w:fldCharType="end"/>
          </w:r>
          <w:r>
            <w:rPr>
              <w:rFonts w:hint="eastAsia"/>
              <w:sz w:val="36"/>
              <w:szCs w:val="36"/>
            </w:rPr>
            <w:fldChar w:fldCharType="end"/>
          </w:r>
        </w:p>
        <w:p w14:paraId="0C251A15">
          <w:pPr>
            <w:pStyle w:val="15"/>
            <w:tabs>
              <w:tab w:val="right" w:leader="dot" w:pos="9075"/>
            </w:tabs>
            <w:spacing w:line="360" w:lineRule="auto"/>
            <w:rPr>
              <w:sz w:val="36"/>
              <w:szCs w:val="36"/>
            </w:rPr>
          </w:pPr>
          <w:r>
            <w:rPr>
              <w:rFonts w:hint="eastAsia"/>
              <w:sz w:val="36"/>
              <w:szCs w:val="36"/>
            </w:rPr>
            <w:fldChar w:fldCharType="begin"/>
          </w:r>
          <w:r>
            <w:rPr>
              <w:rFonts w:hint="eastAsia"/>
              <w:sz w:val="36"/>
              <w:szCs w:val="36"/>
            </w:rPr>
            <w:instrText xml:space="preserve"> HYPERLINK \l _Toc22126 </w:instrText>
          </w:r>
          <w:r>
            <w:rPr>
              <w:rFonts w:hint="eastAsia"/>
              <w:sz w:val="36"/>
              <w:szCs w:val="36"/>
            </w:rPr>
            <w:fldChar w:fldCharType="separate"/>
          </w:r>
          <w:r>
            <w:rPr>
              <w:rFonts w:hint="eastAsia" w:ascii="宋体" w:hAnsi="宋体" w:eastAsia="宋体" w:cs="宋体"/>
              <w:bCs/>
              <w:spacing w:val="7"/>
              <w:sz w:val="36"/>
              <w:szCs w:val="56"/>
            </w:rPr>
            <w:t>第四章     采购需求</w:t>
          </w:r>
          <w:r>
            <w:rPr>
              <w:sz w:val="36"/>
              <w:szCs w:val="36"/>
            </w:rPr>
            <w:tab/>
          </w:r>
          <w:r>
            <w:rPr>
              <w:sz w:val="36"/>
              <w:szCs w:val="36"/>
            </w:rPr>
            <w:fldChar w:fldCharType="begin"/>
          </w:r>
          <w:r>
            <w:rPr>
              <w:sz w:val="36"/>
              <w:szCs w:val="36"/>
            </w:rPr>
            <w:instrText xml:space="preserve"> PAGEREF _Toc22126 \h </w:instrText>
          </w:r>
          <w:r>
            <w:rPr>
              <w:sz w:val="36"/>
              <w:szCs w:val="36"/>
            </w:rPr>
            <w:fldChar w:fldCharType="separate"/>
          </w:r>
          <w:r>
            <w:rPr>
              <w:sz w:val="36"/>
              <w:szCs w:val="36"/>
            </w:rPr>
            <w:t>26</w:t>
          </w:r>
          <w:r>
            <w:rPr>
              <w:sz w:val="36"/>
              <w:szCs w:val="36"/>
            </w:rPr>
            <w:fldChar w:fldCharType="end"/>
          </w:r>
          <w:r>
            <w:rPr>
              <w:rFonts w:hint="eastAsia"/>
              <w:sz w:val="36"/>
              <w:szCs w:val="36"/>
            </w:rPr>
            <w:fldChar w:fldCharType="end"/>
          </w:r>
        </w:p>
        <w:p w14:paraId="7F956888">
          <w:pPr>
            <w:pStyle w:val="15"/>
            <w:tabs>
              <w:tab w:val="right" w:leader="dot" w:pos="9075"/>
            </w:tabs>
            <w:spacing w:line="360" w:lineRule="auto"/>
            <w:rPr>
              <w:sz w:val="144"/>
              <w:szCs w:val="144"/>
            </w:rPr>
          </w:pPr>
          <w:r>
            <w:rPr>
              <w:rFonts w:hint="eastAsia"/>
              <w:sz w:val="36"/>
              <w:szCs w:val="36"/>
            </w:rPr>
            <w:fldChar w:fldCharType="begin"/>
          </w:r>
          <w:r>
            <w:rPr>
              <w:rFonts w:hint="eastAsia"/>
              <w:sz w:val="36"/>
              <w:szCs w:val="36"/>
            </w:rPr>
            <w:instrText xml:space="preserve"> HYPERLINK \l _Toc24795 </w:instrText>
          </w:r>
          <w:r>
            <w:rPr>
              <w:rFonts w:hint="eastAsia"/>
              <w:sz w:val="36"/>
              <w:szCs w:val="36"/>
            </w:rPr>
            <w:fldChar w:fldCharType="separate"/>
          </w:r>
          <w:r>
            <w:rPr>
              <w:rFonts w:hint="eastAsia" w:ascii="宋体" w:hAnsi="宋体" w:eastAsia="宋体" w:cs="宋体"/>
              <w:bCs/>
              <w:spacing w:val="8"/>
              <w:sz w:val="36"/>
              <w:szCs w:val="56"/>
            </w:rPr>
            <w:t xml:space="preserve">第五章  </w:t>
          </w:r>
          <w:r>
            <w:rPr>
              <w:rFonts w:hint="eastAsia" w:ascii="宋体" w:hAnsi="宋体" w:eastAsia="宋体" w:cs="宋体"/>
              <w:bCs/>
              <w:spacing w:val="8"/>
              <w:sz w:val="36"/>
              <w:szCs w:val="56"/>
              <w:lang w:val="en-US" w:eastAsia="zh-CN"/>
            </w:rPr>
            <w:t xml:space="preserve">   </w:t>
          </w:r>
          <w:r>
            <w:rPr>
              <w:rFonts w:hint="eastAsia" w:ascii="宋体" w:hAnsi="宋体" w:eastAsia="宋体" w:cs="宋体"/>
              <w:bCs/>
              <w:spacing w:val="8"/>
              <w:sz w:val="36"/>
              <w:szCs w:val="56"/>
            </w:rPr>
            <w:t>拟签订的合同文本</w:t>
          </w:r>
          <w:r>
            <w:rPr>
              <w:sz w:val="36"/>
              <w:szCs w:val="36"/>
            </w:rPr>
            <w:tab/>
          </w:r>
          <w:r>
            <w:rPr>
              <w:sz w:val="36"/>
              <w:szCs w:val="36"/>
            </w:rPr>
            <w:fldChar w:fldCharType="begin"/>
          </w:r>
          <w:r>
            <w:rPr>
              <w:sz w:val="36"/>
              <w:szCs w:val="36"/>
            </w:rPr>
            <w:instrText xml:space="preserve"> PAGEREF _Toc24795 \h </w:instrText>
          </w:r>
          <w:r>
            <w:rPr>
              <w:sz w:val="36"/>
              <w:szCs w:val="36"/>
            </w:rPr>
            <w:fldChar w:fldCharType="separate"/>
          </w:r>
          <w:r>
            <w:rPr>
              <w:sz w:val="36"/>
              <w:szCs w:val="36"/>
            </w:rPr>
            <w:t>27</w:t>
          </w:r>
          <w:r>
            <w:rPr>
              <w:sz w:val="36"/>
              <w:szCs w:val="36"/>
            </w:rPr>
            <w:fldChar w:fldCharType="end"/>
          </w:r>
          <w:r>
            <w:rPr>
              <w:rFonts w:hint="eastAsia"/>
              <w:sz w:val="36"/>
              <w:szCs w:val="36"/>
            </w:rPr>
            <w:fldChar w:fldCharType="end"/>
          </w:r>
        </w:p>
        <w:p w14:paraId="3997DFD9">
          <w:pPr>
            <w:pStyle w:val="15"/>
            <w:tabs>
              <w:tab w:val="right" w:leader="dot" w:pos="9075"/>
            </w:tabs>
            <w:spacing w:line="360" w:lineRule="auto"/>
            <w:rPr>
              <w:sz w:val="36"/>
              <w:szCs w:val="36"/>
            </w:rPr>
          </w:pPr>
          <w:r>
            <w:rPr>
              <w:rFonts w:hint="eastAsia"/>
              <w:sz w:val="36"/>
              <w:szCs w:val="36"/>
            </w:rPr>
            <w:fldChar w:fldCharType="begin"/>
          </w:r>
          <w:r>
            <w:rPr>
              <w:rFonts w:hint="eastAsia"/>
              <w:sz w:val="36"/>
              <w:szCs w:val="36"/>
            </w:rPr>
            <w:instrText xml:space="preserve"> HYPERLINK \l _Toc3446 </w:instrText>
          </w:r>
          <w:r>
            <w:rPr>
              <w:rFonts w:hint="eastAsia"/>
              <w:sz w:val="36"/>
              <w:szCs w:val="36"/>
            </w:rPr>
            <w:fldChar w:fldCharType="separate"/>
          </w:r>
          <w:r>
            <w:rPr>
              <w:rFonts w:hint="eastAsia" w:ascii="宋体" w:hAnsi="宋体" w:eastAsia="宋体" w:cs="宋体"/>
              <w:bCs/>
              <w:spacing w:val="7"/>
              <w:sz w:val="36"/>
              <w:szCs w:val="56"/>
            </w:rPr>
            <w:t>第六章</w:t>
          </w:r>
          <w:r>
            <w:rPr>
              <w:rFonts w:hint="eastAsia" w:ascii="宋体" w:hAnsi="宋体" w:eastAsia="宋体" w:cs="宋体"/>
              <w:bCs/>
              <w:spacing w:val="10"/>
              <w:sz w:val="36"/>
              <w:szCs w:val="56"/>
            </w:rPr>
            <w:t xml:space="preserve"> </w:t>
          </w:r>
          <w:r>
            <w:rPr>
              <w:rFonts w:hint="eastAsia" w:ascii="宋体" w:hAnsi="宋体" w:cs="宋体"/>
              <w:bCs/>
              <w:spacing w:val="10"/>
              <w:sz w:val="36"/>
              <w:szCs w:val="56"/>
              <w:lang w:val="en-US" w:eastAsia="zh-CN"/>
            </w:rPr>
            <w:t xml:space="preserve">    </w:t>
          </w:r>
          <w:r>
            <w:rPr>
              <w:rFonts w:hint="eastAsia" w:ascii="宋体" w:hAnsi="宋体" w:cs="宋体"/>
              <w:bCs/>
              <w:spacing w:val="7"/>
              <w:sz w:val="36"/>
              <w:szCs w:val="56"/>
              <w:lang w:eastAsia="zh-CN"/>
            </w:rPr>
            <w:t>响应</w:t>
          </w:r>
          <w:r>
            <w:rPr>
              <w:rFonts w:hint="eastAsia" w:ascii="宋体" w:hAnsi="宋体" w:eastAsia="宋体" w:cs="宋体"/>
              <w:bCs/>
              <w:spacing w:val="7"/>
              <w:sz w:val="36"/>
              <w:szCs w:val="56"/>
            </w:rPr>
            <w:t>文件格式</w:t>
          </w:r>
          <w:r>
            <w:rPr>
              <w:sz w:val="36"/>
              <w:szCs w:val="36"/>
            </w:rPr>
            <w:tab/>
          </w:r>
          <w:r>
            <w:rPr>
              <w:sz w:val="36"/>
              <w:szCs w:val="36"/>
            </w:rPr>
            <w:fldChar w:fldCharType="begin"/>
          </w:r>
          <w:r>
            <w:rPr>
              <w:sz w:val="36"/>
              <w:szCs w:val="36"/>
            </w:rPr>
            <w:instrText xml:space="preserve"> PAGEREF _Toc3446 \h </w:instrText>
          </w:r>
          <w:r>
            <w:rPr>
              <w:sz w:val="36"/>
              <w:szCs w:val="36"/>
            </w:rPr>
            <w:fldChar w:fldCharType="separate"/>
          </w:r>
          <w:r>
            <w:rPr>
              <w:sz w:val="36"/>
              <w:szCs w:val="36"/>
            </w:rPr>
            <w:t>40</w:t>
          </w:r>
          <w:r>
            <w:rPr>
              <w:sz w:val="36"/>
              <w:szCs w:val="36"/>
            </w:rPr>
            <w:fldChar w:fldCharType="end"/>
          </w:r>
          <w:r>
            <w:rPr>
              <w:rFonts w:hint="eastAsia"/>
              <w:sz w:val="36"/>
              <w:szCs w:val="36"/>
            </w:rPr>
            <w:fldChar w:fldCharType="end"/>
          </w:r>
        </w:p>
        <w:p w14:paraId="27FE51B8">
          <w:pPr>
            <w:spacing w:line="360" w:lineRule="auto"/>
            <w:rPr>
              <w:rFonts w:hint="eastAsia" w:ascii="Arial" w:hAnsi="Arial" w:eastAsia="Arial" w:cs="Arial"/>
              <w:snapToGrid w:val="0"/>
              <w:color w:val="000000"/>
              <w:kern w:val="0"/>
              <w:sz w:val="21"/>
              <w:szCs w:val="21"/>
              <w:lang w:val="en-US" w:eastAsia="en-US" w:bidi="ar-SA"/>
            </w:rPr>
          </w:pPr>
          <w:r>
            <w:rPr>
              <w:rFonts w:hint="eastAsia"/>
              <w:sz w:val="40"/>
              <w:szCs w:val="40"/>
            </w:rPr>
            <w:fldChar w:fldCharType="end"/>
          </w:r>
        </w:p>
      </w:sdtContent>
    </w:sdt>
    <w:p w14:paraId="4B557278">
      <w:pPr>
        <w:pStyle w:val="2"/>
        <w:rPr>
          <w:rFonts w:hint="eastAsia"/>
        </w:rPr>
      </w:pPr>
    </w:p>
    <w:p w14:paraId="632943AB">
      <w:pPr>
        <w:pStyle w:val="2"/>
        <w:spacing w:line="290" w:lineRule="auto"/>
        <w:rPr>
          <w:rFonts w:hint="eastAsia" w:ascii="宋体" w:hAnsi="宋体" w:eastAsia="宋体" w:cs="宋体"/>
        </w:rPr>
      </w:pPr>
    </w:p>
    <w:p w14:paraId="413B1765">
      <w:pPr>
        <w:pStyle w:val="2"/>
        <w:spacing w:line="290" w:lineRule="auto"/>
        <w:rPr>
          <w:rFonts w:hint="eastAsia" w:ascii="宋体" w:hAnsi="宋体" w:eastAsia="宋体" w:cs="宋体"/>
        </w:rPr>
      </w:pPr>
    </w:p>
    <w:p w14:paraId="18BB5256">
      <w:pPr>
        <w:pStyle w:val="2"/>
        <w:spacing w:before="104" w:line="300" w:lineRule="auto"/>
        <w:ind w:left="4" w:firstLine="6"/>
        <w:rPr>
          <w:rFonts w:hint="eastAsia" w:ascii="宋体" w:hAnsi="宋体" w:eastAsia="宋体" w:cs="宋体"/>
          <w:sz w:val="24"/>
          <w:szCs w:val="24"/>
        </w:rPr>
      </w:pPr>
      <w:r>
        <w:rPr>
          <w:rFonts w:hint="eastAsia" w:ascii="宋体" w:hAnsi="宋体" w:eastAsia="宋体" w:cs="宋体"/>
          <w:spacing w:val="8"/>
          <w:sz w:val="24"/>
          <w:szCs w:val="24"/>
        </w:rPr>
        <w:t>注：采购文件条款中以</w:t>
      </w:r>
      <w:r>
        <w:rPr>
          <w:rFonts w:hint="eastAsia" w:ascii="宋体" w:hAnsi="宋体" w:eastAsia="宋体" w:cs="宋体"/>
          <w:spacing w:val="2"/>
          <w:sz w:val="24"/>
          <w:szCs w:val="24"/>
        </w:rPr>
        <w:t xml:space="preserve">  </w:t>
      </w:r>
      <w:r>
        <w:rPr>
          <w:rFonts w:hint="eastAsia" w:ascii="宋体" w:hAnsi="宋体" w:eastAsia="宋体" w:cs="宋体"/>
          <w:spacing w:val="8"/>
          <w:sz w:val="24"/>
          <w:szCs w:val="24"/>
        </w:rPr>
        <w:t>“■</w:t>
      </w:r>
      <w:r>
        <w:rPr>
          <w:rFonts w:hint="eastAsia" w:ascii="宋体" w:hAnsi="宋体" w:eastAsia="宋体" w:cs="宋体"/>
          <w:spacing w:val="-45"/>
          <w:sz w:val="24"/>
          <w:szCs w:val="24"/>
        </w:rPr>
        <w:t xml:space="preserve"> </w:t>
      </w:r>
      <w:r>
        <w:rPr>
          <w:rFonts w:hint="eastAsia" w:ascii="宋体" w:hAnsi="宋体" w:eastAsia="宋体" w:cs="宋体"/>
          <w:spacing w:val="8"/>
          <w:sz w:val="24"/>
          <w:szCs w:val="24"/>
        </w:rPr>
        <w:t>”形式标记的内容适用于本项目</w:t>
      </w:r>
      <w:r>
        <w:rPr>
          <w:rFonts w:hint="eastAsia" w:ascii="宋体" w:hAnsi="宋体" w:eastAsia="宋体" w:cs="宋体"/>
          <w:spacing w:val="7"/>
          <w:sz w:val="24"/>
          <w:szCs w:val="24"/>
        </w:rPr>
        <w:t>，</w:t>
      </w:r>
      <w:r>
        <w:rPr>
          <w:rFonts w:hint="eastAsia" w:ascii="宋体" w:hAnsi="宋体" w:eastAsia="宋体" w:cs="宋体"/>
          <w:spacing w:val="-50"/>
          <w:sz w:val="24"/>
          <w:szCs w:val="24"/>
        </w:rPr>
        <w:t xml:space="preserve"> </w:t>
      </w:r>
      <w:r>
        <w:rPr>
          <w:rFonts w:hint="eastAsia" w:ascii="宋体" w:hAnsi="宋体" w:eastAsia="宋体" w:cs="宋体"/>
          <w:spacing w:val="7"/>
          <w:sz w:val="24"/>
          <w:szCs w:val="24"/>
        </w:rPr>
        <w:t>以</w:t>
      </w:r>
      <w:r>
        <w:rPr>
          <w:rFonts w:hint="eastAsia" w:ascii="宋体" w:hAnsi="宋体" w:eastAsia="宋体" w:cs="宋体"/>
          <w:spacing w:val="-48"/>
          <w:sz w:val="24"/>
          <w:szCs w:val="24"/>
        </w:rPr>
        <w:t xml:space="preserve"> </w:t>
      </w:r>
      <w:r>
        <w:rPr>
          <w:rFonts w:hint="eastAsia" w:ascii="宋体" w:hAnsi="宋体" w:eastAsia="宋体" w:cs="宋体"/>
          <w:spacing w:val="7"/>
          <w:sz w:val="24"/>
          <w:szCs w:val="24"/>
        </w:rPr>
        <w:t>“□</w:t>
      </w:r>
      <w:r>
        <w:rPr>
          <w:rFonts w:hint="eastAsia" w:ascii="宋体" w:hAnsi="宋体" w:eastAsia="宋体" w:cs="宋体"/>
          <w:spacing w:val="-45"/>
          <w:sz w:val="24"/>
          <w:szCs w:val="24"/>
        </w:rPr>
        <w:t xml:space="preserve"> </w:t>
      </w:r>
      <w:r>
        <w:rPr>
          <w:rFonts w:hint="eastAsia" w:ascii="宋体" w:hAnsi="宋体" w:eastAsia="宋体" w:cs="宋体"/>
          <w:spacing w:val="7"/>
          <w:sz w:val="24"/>
          <w:szCs w:val="24"/>
        </w:rPr>
        <w:t>”形式标记的内容不</w:t>
      </w:r>
      <w:r>
        <w:rPr>
          <w:rFonts w:hint="eastAsia" w:ascii="宋体" w:hAnsi="宋体" w:eastAsia="宋体" w:cs="宋体"/>
          <w:sz w:val="24"/>
          <w:szCs w:val="24"/>
        </w:rPr>
        <w:t xml:space="preserve"> </w:t>
      </w:r>
      <w:r>
        <w:rPr>
          <w:rFonts w:hint="eastAsia" w:ascii="宋体" w:hAnsi="宋体" w:eastAsia="宋体" w:cs="宋体"/>
          <w:spacing w:val="-1"/>
          <w:sz w:val="24"/>
          <w:szCs w:val="24"/>
        </w:rPr>
        <w:t>适用于本项目。</w:t>
      </w:r>
    </w:p>
    <w:p w14:paraId="4CC0E14A">
      <w:pPr>
        <w:spacing w:line="300" w:lineRule="auto"/>
        <w:rPr>
          <w:rFonts w:hint="eastAsia" w:ascii="宋体" w:hAnsi="宋体" w:eastAsia="宋体" w:cs="宋体"/>
          <w:sz w:val="24"/>
          <w:szCs w:val="24"/>
        </w:rPr>
        <w:sectPr>
          <w:headerReference r:id="rId5" w:type="default"/>
          <w:footerReference r:id="rId6" w:type="default"/>
          <w:pgSz w:w="11907" w:h="16840"/>
          <w:pgMar w:top="1149" w:right="1131" w:bottom="1060" w:left="1701" w:header="875" w:footer="886" w:gutter="0"/>
          <w:cols w:space="720" w:num="1"/>
        </w:sectPr>
      </w:pPr>
    </w:p>
    <w:p w14:paraId="1DD0F789">
      <w:pPr>
        <w:spacing w:before="328" w:line="205" w:lineRule="auto"/>
        <w:ind w:left="3007"/>
        <w:outlineLvl w:val="0"/>
        <w:rPr>
          <w:rFonts w:hint="eastAsia" w:ascii="宋体" w:hAnsi="宋体" w:eastAsia="宋体" w:cs="宋体"/>
          <w:sz w:val="35"/>
          <w:szCs w:val="35"/>
        </w:rPr>
      </w:pPr>
      <w:bookmarkStart w:id="0" w:name="bookmark1"/>
      <w:bookmarkEnd w:id="0"/>
      <w:bookmarkStart w:id="1" w:name="_Toc22850"/>
      <w:r>
        <w:rPr>
          <w:rFonts w:hint="eastAsia" w:ascii="宋体" w:hAnsi="宋体" w:eastAsia="宋体" w:cs="宋体"/>
          <w:b/>
          <w:bCs/>
          <w:spacing w:val="7"/>
          <w:sz w:val="35"/>
          <w:szCs w:val="35"/>
        </w:rPr>
        <w:t>第一章     采购邀请</w:t>
      </w:r>
      <w:bookmarkEnd w:id="1"/>
    </w:p>
    <w:p w14:paraId="62D7060C">
      <w:pPr>
        <w:pStyle w:val="2"/>
        <w:spacing w:line="280" w:lineRule="auto"/>
        <w:rPr>
          <w:rFonts w:hint="eastAsia" w:ascii="宋体" w:hAnsi="宋体" w:eastAsia="宋体" w:cs="宋体"/>
        </w:rPr>
      </w:pPr>
    </w:p>
    <w:p w14:paraId="56A44274">
      <w:pPr>
        <w:pStyle w:val="2"/>
        <w:spacing w:line="281" w:lineRule="auto"/>
        <w:rPr>
          <w:rFonts w:hint="eastAsia" w:ascii="宋体" w:hAnsi="宋体" w:eastAsia="宋体" w:cs="宋体"/>
        </w:rPr>
      </w:pPr>
    </w:p>
    <w:p w14:paraId="74B174F7">
      <w:pPr>
        <w:spacing w:before="103" w:line="201" w:lineRule="auto"/>
        <w:ind w:left="6"/>
        <w:outlineLvl w:val="1"/>
        <w:rPr>
          <w:rFonts w:hint="eastAsia" w:ascii="宋体" w:hAnsi="宋体" w:eastAsia="宋体" w:cs="宋体"/>
          <w:sz w:val="24"/>
          <w:szCs w:val="24"/>
        </w:rPr>
      </w:pPr>
      <w:r>
        <w:rPr>
          <w:rFonts w:hint="eastAsia" w:ascii="宋体" w:hAnsi="宋体" w:eastAsia="宋体" w:cs="宋体"/>
          <w:b/>
          <w:bCs/>
          <w:sz w:val="24"/>
          <w:szCs w:val="24"/>
        </w:rPr>
        <w:t>一、项目基本情况</w:t>
      </w:r>
    </w:p>
    <w:p w14:paraId="455296E4">
      <w:pPr>
        <w:pStyle w:val="2"/>
        <w:spacing w:before="176" w:line="200" w:lineRule="auto"/>
        <w:ind w:left="506"/>
        <w:rPr>
          <w:rFonts w:hint="eastAsia" w:ascii="宋体" w:hAnsi="宋体" w:eastAsia="宋体" w:cs="宋体"/>
          <w:sz w:val="24"/>
          <w:szCs w:val="24"/>
        </w:rPr>
      </w:pPr>
      <w:r>
        <w:rPr>
          <w:rFonts w:hint="eastAsia" w:ascii="宋体" w:hAnsi="宋体" w:eastAsia="宋体" w:cs="宋体"/>
          <w:sz w:val="24"/>
          <w:szCs w:val="24"/>
        </w:rPr>
        <w:t>1.项目编号：</w:t>
      </w:r>
      <w:r>
        <w:rPr>
          <w:rFonts w:hint="eastAsia" w:ascii="宋体" w:hAnsi="宋体" w:eastAsia="宋体" w:cs="宋体"/>
          <w:sz w:val="24"/>
          <w:szCs w:val="24"/>
          <w:u w:val="single" w:color="auto"/>
        </w:rPr>
        <w:t xml:space="preserve">  </w:t>
      </w:r>
      <w:r>
        <w:rPr>
          <w:rFonts w:hint="eastAsia" w:ascii="宋体" w:hAnsi="宋体" w:eastAsia="宋体" w:cs="宋体"/>
          <w:sz w:val="24"/>
          <w:szCs w:val="24"/>
          <w:u w:val="single" w:color="auto"/>
          <w:lang w:val="en-US" w:eastAsia="zh-CN"/>
        </w:rPr>
        <w:t>2025031102</w:t>
      </w:r>
      <w:r>
        <w:rPr>
          <w:rFonts w:hint="eastAsia" w:ascii="宋体" w:hAnsi="宋体" w:eastAsia="宋体" w:cs="宋体"/>
          <w:spacing w:val="-1"/>
          <w:sz w:val="24"/>
          <w:szCs w:val="24"/>
          <w:u w:val="single" w:color="auto"/>
        </w:rPr>
        <w:t xml:space="preserve">  </w:t>
      </w:r>
    </w:p>
    <w:p w14:paraId="5421E0CD">
      <w:pPr>
        <w:pStyle w:val="2"/>
        <w:spacing w:before="180" w:line="200" w:lineRule="auto"/>
        <w:ind w:left="498"/>
        <w:rPr>
          <w:rFonts w:hint="eastAsia" w:ascii="宋体" w:hAnsi="宋体" w:eastAsia="宋体" w:cs="宋体"/>
          <w:sz w:val="24"/>
          <w:szCs w:val="24"/>
        </w:rPr>
      </w:pPr>
      <w:r>
        <w:rPr>
          <w:rFonts w:hint="eastAsia" w:ascii="宋体" w:hAnsi="宋体" w:eastAsia="宋体" w:cs="宋体"/>
          <w:sz w:val="24"/>
          <w:szCs w:val="24"/>
        </w:rPr>
        <w:t>2.项目名称：</w:t>
      </w:r>
      <w:r>
        <w:rPr>
          <w:rFonts w:hint="eastAsia" w:ascii="宋体" w:hAnsi="宋体" w:eastAsia="宋体" w:cs="宋体"/>
          <w:sz w:val="24"/>
          <w:szCs w:val="24"/>
          <w:u w:val="single" w:color="auto"/>
        </w:rPr>
        <w:t xml:space="preserve"> </w:t>
      </w:r>
      <w:r>
        <w:rPr>
          <w:rFonts w:hint="eastAsia" w:ascii="宋体" w:hAnsi="宋体" w:cs="宋体"/>
          <w:sz w:val="24"/>
          <w:szCs w:val="24"/>
          <w:u w:val="single"/>
          <w:lang w:val="zh-CN"/>
        </w:rPr>
        <w:t>2025年城街维护工程—步道砖、路缘石、树池等材料</w:t>
      </w:r>
      <w:r>
        <w:rPr>
          <w:rFonts w:hint="eastAsia" w:ascii="宋体" w:hAnsi="宋体" w:eastAsia="宋体" w:cs="宋体"/>
          <w:spacing w:val="-1"/>
          <w:sz w:val="24"/>
          <w:szCs w:val="24"/>
          <w:u w:val="single" w:color="auto"/>
        </w:rPr>
        <w:t xml:space="preserve"> </w:t>
      </w:r>
    </w:p>
    <w:p w14:paraId="0ECD3242">
      <w:pPr>
        <w:pStyle w:val="2"/>
        <w:spacing w:before="178" w:line="200" w:lineRule="auto"/>
        <w:ind w:left="498"/>
        <w:outlineLvl w:val="2"/>
        <w:rPr>
          <w:rFonts w:hint="eastAsia" w:ascii="宋体" w:hAnsi="宋体" w:eastAsia="宋体" w:cs="宋体"/>
          <w:sz w:val="24"/>
          <w:szCs w:val="24"/>
          <w:lang w:eastAsia="zh-CN"/>
        </w:rPr>
      </w:pPr>
      <w:r>
        <w:rPr>
          <w:rFonts w:hint="eastAsia" w:ascii="宋体" w:hAnsi="宋体" w:eastAsia="宋体" w:cs="宋体"/>
          <w:spacing w:val="1"/>
          <w:sz w:val="24"/>
          <w:szCs w:val="24"/>
        </w:rPr>
        <w:t>3.采购方式：</w:t>
      </w:r>
      <w:r>
        <w:rPr>
          <w:rFonts w:hint="eastAsia" w:ascii="宋体" w:hAnsi="宋体" w:eastAsia="宋体" w:cs="宋体"/>
          <w:spacing w:val="1"/>
          <w:sz w:val="24"/>
          <w:szCs w:val="24"/>
          <w:lang w:eastAsia="zh-CN"/>
        </w:rPr>
        <w:t>询价</w:t>
      </w:r>
    </w:p>
    <w:p w14:paraId="29FAD780">
      <w:pPr>
        <w:pStyle w:val="2"/>
        <w:spacing w:before="176" w:line="293" w:lineRule="auto"/>
        <w:ind w:left="498" w:right="341" w:rightChars="0" w:hanging="6"/>
        <w:rPr>
          <w:rFonts w:hint="eastAsia" w:ascii="宋体" w:hAnsi="宋体" w:eastAsia="宋体" w:cs="宋体"/>
          <w:sz w:val="24"/>
          <w:szCs w:val="24"/>
          <w:lang w:eastAsia="zh-CN"/>
        </w:rPr>
      </w:pPr>
      <w:r>
        <w:rPr>
          <w:rFonts w:hint="eastAsia" w:ascii="宋体" w:hAnsi="宋体" w:eastAsia="宋体" w:cs="宋体"/>
          <w:sz w:val="24"/>
          <w:szCs w:val="24"/>
        </w:rPr>
        <w:t>4.项目预算金额：</w:t>
      </w:r>
      <w:r>
        <w:rPr>
          <w:rFonts w:hint="eastAsia" w:ascii="宋体" w:hAnsi="宋体" w:eastAsia="宋体" w:cs="宋体"/>
          <w:spacing w:val="9"/>
          <w:sz w:val="24"/>
          <w:szCs w:val="24"/>
          <w:u w:val="single" w:color="auto"/>
        </w:rPr>
        <w:t xml:space="preserve">  </w:t>
      </w:r>
      <w:r>
        <w:rPr>
          <w:rFonts w:hint="eastAsia" w:ascii="宋体" w:hAnsi="宋体" w:eastAsia="宋体" w:cs="宋体"/>
          <w:spacing w:val="9"/>
          <w:sz w:val="24"/>
          <w:szCs w:val="24"/>
          <w:u w:val="single" w:color="auto"/>
          <w:lang w:val="en-US" w:eastAsia="zh-CN"/>
        </w:rPr>
        <w:t>0.00</w:t>
      </w:r>
      <w:r>
        <w:rPr>
          <w:rFonts w:hint="eastAsia" w:ascii="宋体" w:hAnsi="宋体" w:eastAsia="宋体" w:cs="宋体"/>
          <w:spacing w:val="9"/>
          <w:sz w:val="24"/>
          <w:szCs w:val="24"/>
          <w:u w:val="single" w:color="auto"/>
        </w:rPr>
        <w:t xml:space="preserve"> </w:t>
      </w:r>
      <w:r>
        <w:rPr>
          <w:rFonts w:hint="eastAsia" w:ascii="宋体" w:hAnsi="宋体" w:eastAsia="宋体" w:cs="宋体"/>
          <w:spacing w:val="-62"/>
          <w:sz w:val="24"/>
          <w:szCs w:val="24"/>
        </w:rPr>
        <w:t xml:space="preserve"> </w:t>
      </w:r>
      <w:r>
        <w:rPr>
          <w:rFonts w:hint="eastAsia" w:ascii="宋体" w:hAnsi="宋体" w:eastAsia="宋体" w:cs="宋体"/>
          <w:sz w:val="24"/>
          <w:szCs w:val="24"/>
        </w:rPr>
        <w:t>万元</w:t>
      </w:r>
      <w:r>
        <w:rPr>
          <w:rFonts w:hint="eastAsia" w:ascii="宋体" w:hAnsi="宋体" w:eastAsia="宋体" w:cs="宋体"/>
          <w:sz w:val="24"/>
          <w:szCs w:val="24"/>
          <w:lang w:eastAsia="zh-CN"/>
        </w:rPr>
        <w:t>起</w:t>
      </w:r>
    </w:p>
    <w:p w14:paraId="045C8F12">
      <w:pPr>
        <w:pStyle w:val="2"/>
        <w:spacing w:before="176" w:line="293" w:lineRule="auto"/>
        <w:ind w:left="498" w:right="341" w:rightChars="0" w:hanging="6"/>
        <w:rPr>
          <w:rFonts w:hint="eastAsia" w:ascii="宋体" w:hAnsi="宋体" w:eastAsia="宋体" w:cs="宋体"/>
          <w:sz w:val="24"/>
          <w:szCs w:val="24"/>
        </w:rPr>
      </w:pPr>
      <w:r>
        <w:rPr>
          <w:rFonts w:hint="eastAsia" w:ascii="宋体" w:hAnsi="宋体" w:eastAsia="宋体" w:cs="宋体"/>
          <w:spacing w:val="1"/>
          <w:sz w:val="24"/>
          <w:szCs w:val="24"/>
        </w:rPr>
        <w:t>5.采购需求：</w:t>
      </w:r>
    </w:p>
    <w:tbl>
      <w:tblPr>
        <w:tblStyle w:val="11"/>
        <w:tblW w:w="8534" w:type="dxa"/>
        <w:tblInd w:w="2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0"/>
        <w:gridCol w:w="1923"/>
        <w:gridCol w:w="2050"/>
        <w:gridCol w:w="960"/>
        <w:gridCol w:w="2951"/>
      </w:tblGrid>
      <w:tr w14:paraId="4A4B6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650" w:type="dxa"/>
            <w:vAlign w:val="top"/>
          </w:tcPr>
          <w:p w14:paraId="460C2424">
            <w:pPr>
              <w:spacing w:before="190" w:line="211" w:lineRule="auto"/>
              <w:ind w:left="116"/>
              <w:rPr>
                <w:rFonts w:hint="eastAsia" w:ascii="宋体" w:hAnsi="宋体" w:eastAsia="宋体" w:cs="宋体"/>
                <w:sz w:val="24"/>
                <w:szCs w:val="24"/>
              </w:rPr>
            </w:pPr>
            <w:r>
              <w:rPr>
                <w:rFonts w:hint="eastAsia" w:ascii="宋体" w:hAnsi="宋体" w:eastAsia="宋体" w:cs="宋体"/>
                <w:spacing w:val="7"/>
                <w:sz w:val="24"/>
                <w:szCs w:val="24"/>
              </w:rPr>
              <w:t>包号</w:t>
            </w:r>
          </w:p>
        </w:tc>
        <w:tc>
          <w:tcPr>
            <w:tcW w:w="1923" w:type="dxa"/>
            <w:vAlign w:val="top"/>
          </w:tcPr>
          <w:p w14:paraId="2FAA66DE">
            <w:pPr>
              <w:spacing w:before="189" w:line="208" w:lineRule="auto"/>
              <w:ind w:left="541"/>
              <w:rPr>
                <w:rFonts w:hint="eastAsia" w:ascii="宋体" w:hAnsi="宋体" w:eastAsia="宋体" w:cs="宋体"/>
                <w:sz w:val="24"/>
                <w:szCs w:val="24"/>
              </w:rPr>
            </w:pPr>
            <w:r>
              <w:rPr>
                <w:rFonts w:hint="eastAsia" w:ascii="宋体" w:hAnsi="宋体" w:eastAsia="宋体" w:cs="宋体"/>
                <w:spacing w:val="8"/>
                <w:sz w:val="24"/>
                <w:szCs w:val="24"/>
              </w:rPr>
              <w:t>标的名称</w:t>
            </w:r>
          </w:p>
        </w:tc>
        <w:tc>
          <w:tcPr>
            <w:tcW w:w="2050" w:type="dxa"/>
            <w:vAlign w:val="top"/>
          </w:tcPr>
          <w:p w14:paraId="725F3BDE">
            <w:pPr>
              <w:spacing w:before="38" w:line="207" w:lineRule="auto"/>
              <w:ind w:left="174"/>
              <w:rPr>
                <w:rFonts w:hint="eastAsia" w:ascii="宋体" w:hAnsi="宋体" w:eastAsia="宋体" w:cs="宋体"/>
                <w:sz w:val="24"/>
                <w:szCs w:val="24"/>
              </w:rPr>
            </w:pPr>
            <w:r>
              <w:rPr>
                <w:rFonts w:hint="eastAsia" w:ascii="宋体" w:hAnsi="宋体" w:eastAsia="宋体" w:cs="宋体"/>
                <w:spacing w:val="9"/>
                <w:sz w:val="24"/>
                <w:szCs w:val="24"/>
              </w:rPr>
              <w:t>采购包预算金额</w:t>
            </w:r>
          </w:p>
          <w:p w14:paraId="55FE6FDF">
            <w:pPr>
              <w:spacing w:before="8" w:line="185" w:lineRule="auto"/>
              <w:ind w:left="480"/>
              <w:rPr>
                <w:rFonts w:hint="eastAsia" w:ascii="宋体" w:hAnsi="宋体" w:eastAsia="宋体" w:cs="宋体"/>
                <w:sz w:val="24"/>
                <w:szCs w:val="24"/>
              </w:rPr>
            </w:pPr>
            <w:r>
              <w:rPr>
                <w:rFonts w:hint="eastAsia" w:ascii="宋体" w:hAnsi="宋体" w:eastAsia="宋体" w:cs="宋体"/>
                <w:spacing w:val="11"/>
                <w:sz w:val="24"/>
                <w:szCs w:val="24"/>
              </w:rPr>
              <w:t>（万元）</w:t>
            </w:r>
          </w:p>
        </w:tc>
        <w:tc>
          <w:tcPr>
            <w:tcW w:w="960" w:type="dxa"/>
            <w:vAlign w:val="top"/>
          </w:tcPr>
          <w:p w14:paraId="41C66379">
            <w:pPr>
              <w:spacing w:before="188" w:line="207" w:lineRule="auto"/>
              <w:ind w:left="216"/>
              <w:rPr>
                <w:rFonts w:hint="eastAsia" w:ascii="宋体" w:hAnsi="宋体" w:eastAsia="宋体" w:cs="宋体"/>
                <w:sz w:val="24"/>
                <w:szCs w:val="24"/>
              </w:rPr>
            </w:pPr>
            <w:r>
              <w:rPr>
                <w:rFonts w:hint="eastAsia" w:ascii="宋体" w:hAnsi="宋体" w:eastAsia="宋体" w:cs="宋体"/>
                <w:spacing w:val="6"/>
                <w:sz w:val="24"/>
                <w:szCs w:val="24"/>
              </w:rPr>
              <w:t>数量</w:t>
            </w:r>
          </w:p>
        </w:tc>
        <w:tc>
          <w:tcPr>
            <w:tcW w:w="2951" w:type="dxa"/>
            <w:vAlign w:val="top"/>
          </w:tcPr>
          <w:p w14:paraId="25BB42C8">
            <w:pPr>
              <w:spacing w:before="189" w:line="207" w:lineRule="auto"/>
              <w:ind w:left="276" w:leftChars="0" w:hanging="276" w:hangingChars="107"/>
              <w:rPr>
                <w:rFonts w:hint="eastAsia" w:ascii="宋体" w:hAnsi="宋体" w:eastAsia="宋体" w:cs="宋体"/>
                <w:sz w:val="24"/>
                <w:szCs w:val="24"/>
              </w:rPr>
            </w:pPr>
            <w:r>
              <w:rPr>
                <w:rFonts w:hint="eastAsia" w:ascii="宋体" w:hAnsi="宋体" w:eastAsia="宋体" w:cs="宋体"/>
                <w:spacing w:val="9"/>
                <w:sz w:val="24"/>
                <w:szCs w:val="24"/>
              </w:rPr>
              <w:t>简要技术需求或服务要求</w:t>
            </w:r>
          </w:p>
        </w:tc>
      </w:tr>
      <w:tr w14:paraId="1B4A0B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5" w:hRule="atLeast"/>
        </w:trPr>
        <w:tc>
          <w:tcPr>
            <w:tcW w:w="650" w:type="dxa"/>
            <w:vAlign w:val="top"/>
          </w:tcPr>
          <w:p w14:paraId="0CDE5DE2">
            <w:pPr>
              <w:pStyle w:val="12"/>
              <w:spacing w:before="140" w:line="209" w:lineRule="auto"/>
              <w:rPr>
                <w:rFonts w:hint="eastAsia" w:ascii="宋体" w:hAnsi="宋体" w:eastAsia="宋体" w:cs="宋体"/>
                <w:spacing w:val="14"/>
                <w:sz w:val="24"/>
                <w:szCs w:val="24"/>
              </w:rPr>
            </w:pPr>
          </w:p>
          <w:p w14:paraId="35533F50">
            <w:pPr>
              <w:pStyle w:val="12"/>
              <w:spacing w:before="140" w:line="209" w:lineRule="auto"/>
              <w:ind w:left="203"/>
              <w:rPr>
                <w:rFonts w:hint="eastAsia" w:ascii="宋体" w:hAnsi="宋体" w:eastAsia="宋体" w:cs="宋体"/>
                <w:sz w:val="24"/>
                <w:szCs w:val="24"/>
              </w:rPr>
            </w:pPr>
            <w:r>
              <w:rPr>
                <w:rFonts w:hint="eastAsia" w:ascii="宋体" w:hAnsi="宋体" w:eastAsia="宋体" w:cs="宋体"/>
                <w:spacing w:val="14"/>
                <w:sz w:val="24"/>
                <w:szCs w:val="24"/>
              </w:rPr>
              <w:t>01</w:t>
            </w:r>
          </w:p>
        </w:tc>
        <w:tc>
          <w:tcPr>
            <w:tcW w:w="1923" w:type="dxa"/>
            <w:vAlign w:val="top"/>
          </w:tcPr>
          <w:p w14:paraId="15C1FDFC">
            <w:pPr>
              <w:pStyle w:val="12"/>
              <w:ind w:right="-181" w:rightChars="-86"/>
              <w:rPr>
                <w:rFonts w:hint="eastAsia" w:ascii="宋体" w:hAnsi="宋体" w:cs="宋体"/>
                <w:sz w:val="24"/>
                <w:szCs w:val="24"/>
                <w:u w:val="single"/>
                <w:lang w:val="zh-CN"/>
              </w:rPr>
            </w:pPr>
          </w:p>
          <w:p w14:paraId="666A7873">
            <w:pPr>
              <w:pStyle w:val="12"/>
              <w:ind w:right="-181" w:rightChars="-86"/>
              <w:rPr>
                <w:rFonts w:hint="eastAsia" w:ascii="宋体" w:hAnsi="宋体" w:eastAsia="宋体" w:cs="宋体"/>
                <w:sz w:val="24"/>
                <w:szCs w:val="24"/>
              </w:rPr>
            </w:pPr>
            <w:r>
              <w:rPr>
                <w:rFonts w:hint="eastAsia" w:ascii="宋体" w:hAnsi="宋体" w:cs="宋体"/>
                <w:sz w:val="24"/>
                <w:szCs w:val="24"/>
                <w:u w:val="none"/>
                <w:lang w:val="zh-CN"/>
              </w:rPr>
              <w:t>2025年城街维护工程—步道砖、路缘石、树池等材料</w:t>
            </w:r>
          </w:p>
        </w:tc>
        <w:tc>
          <w:tcPr>
            <w:tcW w:w="2050" w:type="dxa"/>
            <w:vAlign w:val="top"/>
          </w:tcPr>
          <w:p w14:paraId="6A0225E2">
            <w:pPr>
              <w:pStyle w:val="12"/>
              <w:jc w:val="center"/>
              <w:rPr>
                <w:rFonts w:hint="eastAsia" w:ascii="宋体" w:hAnsi="宋体" w:eastAsia="宋体" w:cs="宋体"/>
                <w:sz w:val="24"/>
                <w:szCs w:val="24"/>
                <w:lang w:val="en-US" w:eastAsia="zh-CN"/>
              </w:rPr>
            </w:pPr>
          </w:p>
          <w:p w14:paraId="59DBB31D">
            <w:pPr>
              <w:pStyle w:val="12"/>
              <w:jc w:val="center"/>
              <w:rPr>
                <w:rFonts w:hint="eastAsia" w:ascii="宋体" w:hAnsi="宋体" w:eastAsia="宋体" w:cs="宋体"/>
                <w:sz w:val="24"/>
                <w:szCs w:val="24"/>
                <w:lang w:val="en-US" w:eastAsia="zh-CN"/>
              </w:rPr>
            </w:pPr>
          </w:p>
          <w:p w14:paraId="164699D4">
            <w:pPr>
              <w:pStyle w:val="12"/>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0.00万元起</w:t>
            </w:r>
          </w:p>
        </w:tc>
        <w:tc>
          <w:tcPr>
            <w:tcW w:w="960" w:type="dxa"/>
            <w:vAlign w:val="top"/>
          </w:tcPr>
          <w:p w14:paraId="16808395">
            <w:pPr>
              <w:pStyle w:val="12"/>
              <w:ind w:firstLine="240" w:firstLineChars="100"/>
              <w:rPr>
                <w:rFonts w:hint="eastAsia" w:ascii="宋体" w:hAnsi="宋体" w:eastAsia="宋体" w:cs="宋体"/>
                <w:sz w:val="24"/>
                <w:szCs w:val="24"/>
                <w:lang w:eastAsia="zh-CN"/>
              </w:rPr>
            </w:pPr>
          </w:p>
          <w:p w14:paraId="14F236E9">
            <w:pPr>
              <w:pStyle w:val="12"/>
              <w:ind w:firstLine="240" w:firstLineChars="100"/>
              <w:rPr>
                <w:rFonts w:hint="eastAsia" w:ascii="宋体" w:hAnsi="宋体" w:eastAsia="宋体" w:cs="宋体"/>
                <w:sz w:val="24"/>
                <w:szCs w:val="24"/>
                <w:lang w:eastAsia="zh-CN"/>
              </w:rPr>
            </w:pPr>
          </w:p>
          <w:p w14:paraId="7D7C792C">
            <w:pPr>
              <w:pStyle w:val="12"/>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p>
        </w:tc>
        <w:tc>
          <w:tcPr>
            <w:tcW w:w="2951" w:type="dxa"/>
            <w:vAlign w:val="top"/>
          </w:tcPr>
          <w:p w14:paraId="1D513A13">
            <w:pPr>
              <w:pStyle w:val="12"/>
              <w:rPr>
                <w:rFonts w:hint="eastAsia" w:ascii="宋体" w:hAnsi="宋体" w:eastAsia="宋体" w:cs="宋体"/>
                <w:sz w:val="24"/>
                <w:szCs w:val="24"/>
                <w:lang w:eastAsia="zh-CN"/>
              </w:rPr>
            </w:pPr>
          </w:p>
          <w:p w14:paraId="050DFB94">
            <w:pPr>
              <w:pStyle w:val="12"/>
              <w:rPr>
                <w:rFonts w:hint="eastAsia" w:ascii="宋体" w:hAnsi="宋体" w:eastAsia="宋体" w:cs="宋体"/>
                <w:sz w:val="24"/>
                <w:szCs w:val="24"/>
                <w:lang w:eastAsia="zh-CN"/>
              </w:rPr>
            </w:pPr>
            <w:r>
              <w:rPr>
                <w:rFonts w:hint="eastAsia" w:ascii="宋体" w:hAnsi="宋体" w:eastAsia="宋体" w:cs="宋体"/>
                <w:sz w:val="24"/>
                <w:szCs w:val="24"/>
                <w:lang w:eastAsia="zh-CN"/>
              </w:rPr>
              <w:t>详见询价文件第四章《采购需求》</w:t>
            </w:r>
          </w:p>
        </w:tc>
      </w:tr>
    </w:tbl>
    <w:p w14:paraId="5197534B">
      <w:pPr>
        <w:pStyle w:val="2"/>
        <w:spacing w:before="40" w:line="200" w:lineRule="auto"/>
        <w:ind w:left="497"/>
        <w:rPr>
          <w:rFonts w:hint="eastAsia" w:ascii="宋体" w:hAnsi="宋体" w:eastAsia="宋体" w:cs="宋体"/>
          <w:sz w:val="24"/>
          <w:szCs w:val="24"/>
        </w:rPr>
      </w:pPr>
    </w:p>
    <w:p w14:paraId="526265AB">
      <w:pPr>
        <w:pStyle w:val="2"/>
        <w:spacing w:before="40" w:line="200" w:lineRule="auto"/>
        <w:ind w:left="497"/>
        <w:rPr>
          <w:rFonts w:hint="eastAsia" w:ascii="宋体" w:hAnsi="宋体" w:eastAsia="宋体" w:cs="宋体"/>
          <w:sz w:val="24"/>
          <w:szCs w:val="24"/>
        </w:rPr>
      </w:pPr>
      <w:r>
        <w:rPr>
          <w:rFonts w:hint="eastAsia" w:ascii="宋体" w:hAnsi="宋体" w:eastAsia="宋体" w:cs="宋体"/>
          <w:sz w:val="24"/>
          <w:szCs w:val="24"/>
        </w:rPr>
        <w:t>6.合同履行期限：</w:t>
      </w:r>
      <w:r>
        <w:rPr>
          <w:rFonts w:hint="eastAsia" w:ascii="宋体" w:hAnsi="宋体" w:eastAsia="宋体" w:cs="宋体"/>
          <w:sz w:val="24"/>
          <w:szCs w:val="24"/>
          <w:u w:val="single" w:color="auto"/>
        </w:rPr>
        <w:t xml:space="preserve">  </w:t>
      </w:r>
      <w:r>
        <w:rPr>
          <w:rFonts w:hint="eastAsia" w:ascii="宋体" w:hAnsi="宋体" w:eastAsia="宋体" w:cs="宋体"/>
          <w:sz w:val="24"/>
          <w:szCs w:val="24"/>
          <w:u w:val="single" w:color="auto"/>
          <w:lang w:val="en-US" w:eastAsia="zh-CN"/>
        </w:rPr>
        <w:t>2025年4月1日至2026年3月31日</w:t>
      </w:r>
      <w:r>
        <w:rPr>
          <w:rFonts w:hint="eastAsia" w:ascii="宋体" w:hAnsi="宋体" w:eastAsia="宋体" w:cs="宋体"/>
          <w:sz w:val="24"/>
          <w:szCs w:val="24"/>
          <w:u w:val="single" w:color="auto"/>
        </w:rPr>
        <w:t xml:space="preserve">   </w:t>
      </w:r>
    </w:p>
    <w:p w14:paraId="13DFE79A">
      <w:pPr>
        <w:pStyle w:val="2"/>
        <w:spacing w:before="177" w:line="200" w:lineRule="auto"/>
        <w:ind w:left="500"/>
        <w:outlineLvl w:val="2"/>
        <w:rPr>
          <w:rFonts w:hint="eastAsia" w:ascii="宋体" w:hAnsi="宋体" w:eastAsia="宋体" w:cs="宋体"/>
          <w:sz w:val="24"/>
          <w:szCs w:val="24"/>
        </w:rPr>
      </w:pPr>
      <w:r>
        <w:rPr>
          <w:rFonts w:hint="eastAsia" w:ascii="宋体" w:hAnsi="宋体" w:eastAsia="宋体" w:cs="宋体"/>
          <w:spacing w:val="7"/>
          <w:sz w:val="24"/>
          <w:szCs w:val="24"/>
        </w:rPr>
        <w:t>7.本项目是否接受联合体：</w:t>
      </w:r>
      <w:r>
        <w:rPr>
          <w:rFonts w:hint="eastAsia" w:ascii="宋体" w:hAnsi="宋体" w:eastAsia="宋体" w:cs="宋体"/>
          <w:spacing w:val="-49"/>
          <w:sz w:val="24"/>
          <w:szCs w:val="24"/>
        </w:rPr>
        <w:t xml:space="preserve"> </w:t>
      </w:r>
      <w:r>
        <w:rPr>
          <w:rFonts w:hint="eastAsia" w:ascii="宋体" w:hAnsi="宋体" w:eastAsia="宋体" w:cs="宋体"/>
          <w:spacing w:val="7"/>
          <w:sz w:val="24"/>
          <w:szCs w:val="24"/>
          <w:lang w:eastAsia="zh-CN"/>
        </w:rPr>
        <w:t>□</w:t>
      </w:r>
      <w:r>
        <w:rPr>
          <w:rFonts w:hint="eastAsia" w:ascii="宋体" w:hAnsi="宋体" w:eastAsia="宋体" w:cs="宋体"/>
          <w:spacing w:val="7"/>
          <w:sz w:val="24"/>
          <w:szCs w:val="24"/>
        </w:rPr>
        <w:t>是</w:t>
      </w:r>
      <w:r>
        <w:rPr>
          <w:rFonts w:hint="eastAsia" w:ascii="宋体" w:hAnsi="宋体" w:eastAsia="宋体" w:cs="宋体"/>
          <w:spacing w:val="16"/>
          <w:sz w:val="24"/>
          <w:szCs w:val="24"/>
        </w:rPr>
        <w:t xml:space="preserve">   </w:t>
      </w:r>
      <w:r>
        <w:rPr>
          <w:rFonts w:hint="eastAsia" w:ascii="宋体" w:hAnsi="宋体" w:eastAsia="宋体" w:cs="宋体"/>
          <w:spacing w:val="8"/>
          <w:sz w:val="24"/>
          <w:szCs w:val="24"/>
        </w:rPr>
        <w:t>■</w:t>
      </w:r>
      <w:r>
        <w:rPr>
          <w:rFonts w:hint="eastAsia" w:ascii="宋体" w:hAnsi="宋体" w:eastAsia="宋体" w:cs="宋体"/>
          <w:spacing w:val="-45"/>
          <w:sz w:val="24"/>
          <w:szCs w:val="24"/>
        </w:rPr>
        <w:t xml:space="preserve"> </w:t>
      </w:r>
      <w:r>
        <w:rPr>
          <w:rFonts w:hint="eastAsia" w:ascii="宋体" w:hAnsi="宋体" w:eastAsia="宋体" w:cs="宋体"/>
          <w:spacing w:val="7"/>
          <w:sz w:val="24"/>
          <w:szCs w:val="24"/>
        </w:rPr>
        <w:t>否。</w:t>
      </w:r>
    </w:p>
    <w:p w14:paraId="5C6B2287">
      <w:pPr>
        <w:pStyle w:val="2"/>
        <w:spacing w:line="246" w:lineRule="auto"/>
        <w:rPr>
          <w:rFonts w:hint="eastAsia" w:ascii="宋体" w:hAnsi="宋体" w:eastAsia="宋体" w:cs="宋体"/>
        </w:rPr>
      </w:pPr>
    </w:p>
    <w:p w14:paraId="0EE8525B">
      <w:pPr>
        <w:pStyle w:val="2"/>
        <w:spacing w:line="246" w:lineRule="auto"/>
        <w:rPr>
          <w:rFonts w:hint="eastAsia" w:ascii="宋体" w:hAnsi="宋体" w:eastAsia="宋体" w:cs="宋体"/>
        </w:rPr>
      </w:pPr>
    </w:p>
    <w:p w14:paraId="6B48C2B5">
      <w:pPr>
        <w:spacing w:before="103" w:line="196" w:lineRule="auto"/>
        <w:ind w:left="6"/>
        <w:outlineLvl w:val="1"/>
        <w:rPr>
          <w:rFonts w:hint="eastAsia" w:ascii="宋体" w:hAnsi="宋体" w:eastAsia="宋体" w:cs="宋体"/>
          <w:sz w:val="24"/>
          <w:szCs w:val="24"/>
        </w:rPr>
      </w:pPr>
      <w:r>
        <w:rPr>
          <w:rFonts w:hint="eastAsia" w:ascii="宋体" w:hAnsi="宋体" w:eastAsia="宋体" w:cs="宋体"/>
          <w:b/>
          <w:bCs/>
          <w:sz w:val="24"/>
          <w:szCs w:val="24"/>
        </w:rPr>
        <w:t>二、申请人的资格要求（须同时满足）</w:t>
      </w:r>
    </w:p>
    <w:p w14:paraId="161F650A">
      <w:pPr>
        <w:pStyle w:val="2"/>
        <w:spacing w:before="187" w:line="360" w:lineRule="auto"/>
        <w:ind w:left="498" w:right="341" w:rightChars="0" w:firstLine="8"/>
        <w:rPr>
          <w:rFonts w:hint="eastAsia" w:ascii="宋体" w:hAnsi="宋体" w:eastAsia="宋体" w:cs="宋体"/>
          <w:spacing w:val="8"/>
          <w:sz w:val="24"/>
          <w:szCs w:val="24"/>
        </w:rPr>
      </w:pPr>
      <w:r>
        <w:rPr>
          <w:rFonts w:hint="eastAsia" w:ascii="宋体" w:hAnsi="宋体" w:eastAsia="宋体" w:cs="宋体"/>
          <w:spacing w:val="-2"/>
          <w:sz w:val="24"/>
          <w:szCs w:val="24"/>
        </w:rPr>
        <w:t>1.满足《中华人民共和国政府采购法》第二十二条规定；</w:t>
      </w:r>
      <w:r>
        <w:rPr>
          <w:rFonts w:hint="eastAsia" w:ascii="宋体" w:hAnsi="宋体" w:eastAsia="宋体" w:cs="宋体"/>
          <w:spacing w:val="8"/>
          <w:sz w:val="24"/>
          <w:szCs w:val="24"/>
        </w:rPr>
        <w:t xml:space="preserve"> </w:t>
      </w:r>
    </w:p>
    <w:p w14:paraId="5439702A">
      <w:pPr>
        <w:pStyle w:val="2"/>
        <w:spacing w:before="187" w:line="360" w:lineRule="auto"/>
        <w:ind w:left="498" w:right="341" w:rightChars="0" w:firstLine="8"/>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74B60889">
      <w:pPr>
        <w:pStyle w:val="2"/>
        <w:spacing w:before="14" w:line="360" w:lineRule="auto"/>
        <w:ind w:left="498"/>
        <w:outlineLvl w:val="2"/>
        <w:rPr>
          <w:rFonts w:hint="eastAsia" w:ascii="宋体" w:hAnsi="宋体" w:eastAsia="宋体" w:cs="宋体"/>
          <w:sz w:val="24"/>
          <w:szCs w:val="24"/>
        </w:rPr>
      </w:pPr>
      <w:r>
        <w:rPr>
          <w:rFonts w:hint="eastAsia" w:ascii="宋体" w:hAnsi="宋体" w:eastAsia="宋体" w:cs="宋体"/>
          <w:spacing w:val="1"/>
          <w:sz w:val="24"/>
          <w:szCs w:val="24"/>
        </w:rPr>
        <w:t>2.1  中小企业政策</w:t>
      </w:r>
    </w:p>
    <w:p w14:paraId="6035615D">
      <w:pPr>
        <w:pStyle w:val="2"/>
        <w:spacing w:before="176" w:line="360" w:lineRule="auto"/>
        <w:ind w:left="502"/>
        <w:rPr>
          <w:rFonts w:hint="eastAsia" w:ascii="宋体" w:hAnsi="宋体" w:eastAsia="宋体" w:cs="宋体"/>
          <w:sz w:val="24"/>
          <w:szCs w:val="24"/>
        </w:rPr>
      </w:pP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本项目不专门面向中小企业预留采购份额。</w:t>
      </w:r>
    </w:p>
    <w:p w14:paraId="30D75404">
      <w:pPr>
        <w:pStyle w:val="2"/>
        <w:spacing w:before="178" w:line="360" w:lineRule="auto"/>
        <w:ind w:left="3" w:right="85" w:firstLine="498"/>
        <w:rPr>
          <w:rFonts w:hint="eastAsia" w:ascii="宋体" w:hAnsi="宋体" w:eastAsia="宋体" w:cs="宋体"/>
          <w:sz w:val="24"/>
          <w:szCs w:val="24"/>
        </w:rPr>
      </w:pPr>
      <w:r>
        <w:rPr>
          <w:rFonts w:hint="eastAsia" w:ascii="宋体" w:hAnsi="宋体" w:eastAsia="宋体" w:cs="宋体"/>
          <w:spacing w:val="5"/>
          <w:sz w:val="24"/>
          <w:szCs w:val="24"/>
          <w:lang w:eastAsia="zh-CN"/>
        </w:rPr>
        <w:t>□</w:t>
      </w:r>
      <w:r>
        <w:rPr>
          <w:rFonts w:hint="eastAsia" w:ascii="宋体" w:hAnsi="宋体" w:eastAsia="宋体" w:cs="宋体"/>
          <w:spacing w:val="5"/>
          <w:sz w:val="24"/>
          <w:szCs w:val="24"/>
        </w:rPr>
        <w:t xml:space="preserve">本项目专门面向   </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rPr>
        <w:t xml:space="preserve">中小  </w:t>
      </w:r>
      <w:r>
        <w:rPr>
          <w:rFonts w:hint="eastAsia" w:ascii="宋体" w:hAnsi="宋体" w:eastAsia="宋体" w:cs="宋体"/>
          <w:spacing w:val="8"/>
          <w:sz w:val="24"/>
          <w:szCs w:val="24"/>
        </w:rPr>
        <w:t>■</w:t>
      </w:r>
      <w:r>
        <w:rPr>
          <w:rFonts w:hint="eastAsia" w:ascii="宋体" w:hAnsi="宋体" w:eastAsia="宋体" w:cs="宋体"/>
          <w:spacing w:val="-45"/>
          <w:sz w:val="24"/>
          <w:szCs w:val="24"/>
        </w:rPr>
        <w:t xml:space="preserve"> </w:t>
      </w:r>
      <w:r>
        <w:rPr>
          <w:rFonts w:hint="eastAsia" w:ascii="宋体" w:hAnsi="宋体" w:eastAsia="宋体" w:cs="宋体"/>
          <w:spacing w:val="5"/>
          <w:sz w:val="24"/>
          <w:szCs w:val="24"/>
        </w:rPr>
        <w:t>小微企业采购</w:t>
      </w:r>
      <w:r>
        <w:rPr>
          <w:rFonts w:hint="eastAsia" w:ascii="宋体" w:hAnsi="宋体" w:eastAsia="宋体" w:cs="宋体"/>
          <w:spacing w:val="-31"/>
          <w:sz w:val="24"/>
          <w:szCs w:val="24"/>
        </w:rPr>
        <w:t xml:space="preserve"> </w:t>
      </w:r>
      <w:r>
        <w:rPr>
          <w:rFonts w:hint="eastAsia" w:ascii="宋体" w:hAnsi="宋体" w:eastAsia="宋体" w:cs="宋体"/>
          <w:spacing w:val="5"/>
          <w:sz w:val="24"/>
          <w:szCs w:val="24"/>
        </w:rPr>
        <w:t>。即：提供的货物全部由符合政策</w:t>
      </w:r>
      <w:r>
        <w:rPr>
          <w:rFonts w:hint="eastAsia" w:ascii="宋体" w:hAnsi="宋体" w:eastAsia="宋体" w:cs="宋体"/>
          <w:sz w:val="24"/>
          <w:szCs w:val="24"/>
        </w:rPr>
        <w:t>要求的中小/小微企业制造。</w:t>
      </w:r>
    </w:p>
    <w:p w14:paraId="796D372B">
      <w:pPr>
        <w:pStyle w:val="2"/>
        <w:spacing w:before="178" w:line="360" w:lineRule="auto"/>
        <w:ind w:left="3" w:right="85" w:firstLine="498"/>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□本项目预留部分采购项目预算专门面向中小企业采购。对于预留份额，提供的货物由符合政策要求的中小企业制造。预留份额通过以下措施进行：</w:t>
      </w:r>
      <w:r>
        <w:rPr>
          <w:rFonts w:hint="eastAsia" w:ascii="宋体" w:hAnsi="宋体" w:eastAsia="宋体" w:cs="宋体"/>
          <w:spacing w:val="5"/>
          <w:sz w:val="24"/>
          <w:szCs w:val="24"/>
          <w:u w:val="single"/>
          <w:lang w:eastAsia="zh-CN"/>
        </w:rPr>
        <w:t xml:space="preserve">      </w:t>
      </w:r>
      <w:r>
        <w:rPr>
          <w:rFonts w:hint="eastAsia" w:ascii="宋体" w:hAnsi="宋体" w:eastAsia="宋体" w:cs="宋体"/>
          <w:spacing w:val="5"/>
          <w:sz w:val="24"/>
          <w:szCs w:val="24"/>
          <w:u w:val="single"/>
          <w:lang w:val="en-US" w:eastAsia="zh-CN"/>
        </w:rPr>
        <w:t>/</w:t>
      </w:r>
      <w:r>
        <w:rPr>
          <w:rFonts w:hint="eastAsia" w:ascii="宋体" w:hAnsi="宋体" w:eastAsia="宋体" w:cs="宋体"/>
          <w:spacing w:val="5"/>
          <w:sz w:val="24"/>
          <w:szCs w:val="24"/>
          <w:u w:val="single"/>
          <w:lang w:eastAsia="zh-CN"/>
        </w:rPr>
        <w:t xml:space="preserve">      </w:t>
      </w:r>
      <w:r>
        <w:rPr>
          <w:rFonts w:hint="eastAsia" w:ascii="宋体" w:hAnsi="宋体" w:eastAsia="宋体" w:cs="宋体"/>
          <w:spacing w:val="5"/>
          <w:sz w:val="24"/>
          <w:szCs w:val="24"/>
          <w:u w:val="none"/>
          <w:lang w:eastAsia="zh-CN"/>
        </w:rPr>
        <w:t>。</w:t>
      </w:r>
    </w:p>
    <w:p w14:paraId="3999BD8D">
      <w:pPr>
        <w:pStyle w:val="2"/>
        <w:spacing w:before="180" w:line="360" w:lineRule="auto"/>
        <w:ind w:left="498"/>
        <w:rPr>
          <w:rFonts w:hint="eastAsia" w:ascii="宋体" w:hAnsi="宋体" w:eastAsia="宋体" w:cs="宋体"/>
          <w:sz w:val="24"/>
          <w:szCs w:val="24"/>
          <w:lang w:eastAsia="zh-CN"/>
        </w:rPr>
      </w:pPr>
      <w:r>
        <w:rPr>
          <w:rFonts w:hint="eastAsia" w:ascii="宋体" w:hAnsi="宋体" w:eastAsia="宋体" w:cs="宋体"/>
          <w:spacing w:val="1"/>
          <w:sz w:val="24"/>
          <w:szCs w:val="24"/>
        </w:rPr>
        <w:t>2.2</w:t>
      </w:r>
      <w:r>
        <w:rPr>
          <w:rFonts w:hint="eastAsia" w:ascii="宋体" w:hAnsi="宋体" w:eastAsia="宋体" w:cs="宋体"/>
          <w:spacing w:val="56"/>
          <w:sz w:val="24"/>
          <w:szCs w:val="24"/>
        </w:rPr>
        <w:t xml:space="preserve"> </w:t>
      </w:r>
      <w:r>
        <w:rPr>
          <w:rFonts w:hint="eastAsia" w:ascii="宋体" w:hAnsi="宋体" w:eastAsia="宋体" w:cs="宋体"/>
          <w:spacing w:val="1"/>
          <w:sz w:val="24"/>
          <w:szCs w:val="24"/>
        </w:rPr>
        <w:t>其它落实政府采购政策的资格要求（如有</w:t>
      </w:r>
      <w:r>
        <w:rPr>
          <w:rFonts w:hint="eastAsia" w:ascii="宋体" w:hAnsi="宋体" w:eastAsia="宋体" w:cs="宋体"/>
          <w:spacing w:val="-60"/>
          <w:sz w:val="24"/>
          <w:szCs w:val="24"/>
        </w:rPr>
        <w:t>）：</w:t>
      </w:r>
      <w:r>
        <w:rPr>
          <w:rFonts w:hint="eastAsia" w:ascii="宋体" w:hAnsi="宋体" w:eastAsia="宋体" w:cs="宋体"/>
          <w:spacing w:val="-60"/>
          <w:sz w:val="24"/>
          <w:szCs w:val="24"/>
          <w:u w:val="single" w:color="auto"/>
          <w:lang w:val="en-US" w:eastAsia="zh-CN"/>
        </w:rPr>
        <w:t xml:space="preserve">    </w:t>
      </w:r>
      <w:r>
        <w:rPr>
          <w:rFonts w:hint="eastAsia" w:ascii="宋体" w:hAnsi="宋体" w:eastAsia="宋体" w:cs="宋体"/>
          <w:sz w:val="24"/>
          <w:szCs w:val="24"/>
          <w:u w:val="single" w:color="auto"/>
        </w:rPr>
        <w:t xml:space="preserve">  </w:t>
      </w:r>
      <w:r>
        <w:rPr>
          <w:rFonts w:hint="eastAsia" w:ascii="宋体" w:hAnsi="宋体" w:eastAsia="宋体" w:cs="宋体"/>
          <w:sz w:val="24"/>
          <w:szCs w:val="24"/>
          <w:u w:val="single" w:color="auto"/>
          <w:lang w:val="en-US" w:eastAsia="zh-CN"/>
        </w:rPr>
        <w:t>/</w:t>
      </w:r>
      <w:r>
        <w:rPr>
          <w:rFonts w:hint="eastAsia" w:ascii="宋体" w:hAnsi="宋体" w:eastAsia="宋体" w:cs="宋体"/>
          <w:sz w:val="24"/>
          <w:szCs w:val="24"/>
          <w:u w:val="single" w:color="auto"/>
        </w:rPr>
        <w:t xml:space="preserve">   </w:t>
      </w:r>
      <w:r>
        <w:rPr>
          <w:rFonts w:hint="eastAsia" w:ascii="宋体" w:hAnsi="宋体" w:eastAsia="宋体" w:cs="宋体"/>
          <w:sz w:val="24"/>
          <w:szCs w:val="24"/>
          <w:u w:val="none" w:color="auto"/>
          <w:lang w:eastAsia="zh-CN"/>
        </w:rPr>
        <w:t>。</w:t>
      </w:r>
    </w:p>
    <w:p w14:paraId="00210EDA">
      <w:pPr>
        <w:pStyle w:val="2"/>
        <w:spacing w:before="185" w:line="360" w:lineRule="auto"/>
        <w:ind w:left="498"/>
        <w:outlineLvl w:val="3"/>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310B46F">
      <w:pPr>
        <w:tabs>
          <w:tab w:val="left" w:pos="0"/>
        </w:tabs>
        <w:spacing w:line="360" w:lineRule="auto"/>
        <w:ind w:firstLine="480" w:firstLineChars="200"/>
        <w:jc w:val="left"/>
        <w:outlineLvl w:val="2"/>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1</w:t>
      </w:r>
      <w:r>
        <w:rPr>
          <w:rFonts w:hint="eastAsia" w:ascii="宋体" w:hAnsi="宋体" w:eastAsia="宋体" w:cs="宋体"/>
          <w:sz w:val="24"/>
          <w:szCs w:val="24"/>
          <w:lang w:eastAsia="zh-CN"/>
        </w:rPr>
        <w:t>供应商</w:t>
      </w:r>
      <w:r>
        <w:rPr>
          <w:rFonts w:hint="eastAsia" w:ascii="宋体" w:hAnsi="宋体" w:eastAsia="宋体" w:cs="宋体"/>
          <w:sz w:val="24"/>
          <w:szCs w:val="24"/>
        </w:rPr>
        <w:t>应是依法设立并有效存续的具有独立资格的法人单位；</w:t>
      </w:r>
    </w:p>
    <w:p w14:paraId="52BC2BEF">
      <w:pPr>
        <w:tabs>
          <w:tab w:val="left" w:pos="0"/>
        </w:tabs>
        <w:spacing w:line="360" w:lineRule="auto"/>
        <w:ind w:firstLine="480" w:firstLineChars="200"/>
        <w:jc w:val="left"/>
        <w:outlineLvl w:val="2"/>
        <w:rPr>
          <w:rFonts w:hint="eastAsia" w:ascii="宋体" w:hAnsi="宋体" w:eastAsia="宋体" w:cs="宋体"/>
          <w:sz w:val="24"/>
          <w:szCs w:val="24"/>
        </w:rPr>
      </w:pPr>
      <w:r>
        <w:rPr>
          <w:rFonts w:hint="eastAsia" w:ascii="宋体" w:hAnsi="宋体" w:eastAsia="宋体" w:cs="宋体"/>
          <w:sz w:val="24"/>
          <w:szCs w:val="24"/>
          <w:lang w:val="en-US" w:eastAsia="zh-CN"/>
        </w:rPr>
        <w:t>3.2</w:t>
      </w:r>
      <w:r>
        <w:rPr>
          <w:rFonts w:hint="eastAsia" w:ascii="宋体" w:hAnsi="宋体" w:eastAsia="宋体" w:cs="宋体"/>
          <w:sz w:val="24"/>
          <w:szCs w:val="24"/>
          <w:lang w:eastAsia="zh-CN"/>
        </w:rPr>
        <w:t>供应商</w:t>
      </w:r>
      <w:r>
        <w:rPr>
          <w:rFonts w:hint="eastAsia" w:ascii="宋体" w:hAnsi="宋体" w:eastAsia="宋体" w:cs="宋体"/>
          <w:sz w:val="24"/>
          <w:szCs w:val="24"/>
        </w:rPr>
        <w:t>需在人员、设备、资金等方面具备相应的能力；</w:t>
      </w:r>
    </w:p>
    <w:p w14:paraId="12C07EA6">
      <w:pPr>
        <w:tabs>
          <w:tab w:val="left" w:pos="0"/>
        </w:tabs>
        <w:spacing w:line="360" w:lineRule="auto"/>
        <w:ind w:firstLine="480" w:firstLineChars="200"/>
        <w:jc w:val="left"/>
        <w:outlineLvl w:val="2"/>
        <w:rPr>
          <w:rFonts w:hint="eastAsia" w:ascii="宋体" w:hAnsi="宋体" w:eastAsia="宋体" w:cs="宋体"/>
          <w:sz w:val="24"/>
          <w:szCs w:val="24"/>
        </w:rPr>
      </w:pPr>
      <w:r>
        <w:rPr>
          <w:rFonts w:hint="eastAsia" w:ascii="宋体" w:hAnsi="宋体" w:eastAsia="宋体" w:cs="宋体"/>
          <w:sz w:val="24"/>
          <w:szCs w:val="24"/>
          <w:lang w:val="en-US" w:eastAsia="zh-CN"/>
        </w:rPr>
        <w:t>3.3</w:t>
      </w:r>
      <w:r>
        <w:rPr>
          <w:rFonts w:hint="eastAsia" w:ascii="宋体" w:hAnsi="宋体" w:eastAsia="宋体" w:cs="宋体"/>
          <w:sz w:val="24"/>
          <w:szCs w:val="24"/>
          <w:lang w:eastAsia="zh-CN"/>
        </w:rPr>
        <w:t>供应商</w:t>
      </w:r>
      <w:r>
        <w:rPr>
          <w:rFonts w:hint="eastAsia" w:ascii="宋体" w:hAnsi="宋体" w:eastAsia="宋体" w:cs="宋体"/>
          <w:sz w:val="24"/>
          <w:szCs w:val="24"/>
        </w:rPr>
        <w:t>具有良好的商业信誉和健全的财务会计制度；</w:t>
      </w:r>
    </w:p>
    <w:p w14:paraId="1934C258">
      <w:pPr>
        <w:tabs>
          <w:tab w:val="left" w:pos="0"/>
        </w:tabs>
        <w:spacing w:line="360" w:lineRule="auto"/>
        <w:ind w:firstLine="480" w:firstLineChars="200"/>
        <w:jc w:val="left"/>
        <w:outlineLvl w:val="2"/>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3.4供应商有依法缴纳税收和社会保障资金的良好记录；</w:t>
      </w:r>
    </w:p>
    <w:p w14:paraId="65BC665B">
      <w:pPr>
        <w:tabs>
          <w:tab w:val="left" w:pos="0"/>
        </w:tabs>
        <w:spacing w:line="360" w:lineRule="auto"/>
        <w:ind w:firstLine="480" w:firstLineChars="200"/>
        <w:jc w:val="left"/>
        <w:outlineLvl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3.5供应商信誉要求</w:t>
      </w:r>
    </w:p>
    <w:p w14:paraId="1097601F">
      <w:pPr>
        <w:tabs>
          <w:tab w:val="left" w:pos="0"/>
        </w:tabs>
        <w:spacing w:line="360" w:lineRule="auto"/>
        <w:ind w:firstLine="480" w:firstLineChars="200"/>
        <w:jc w:val="left"/>
        <w:rPr>
          <w:rFonts w:hint="eastAsia" w:ascii="宋体" w:hAnsi="宋体" w:eastAsia="宋体" w:cs="宋体"/>
          <w:iCs/>
          <w:sz w:val="24"/>
          <w:szCs w:val="24"/>
        </w:rPr>
      </w:pPr>
      <w:r>
        <w:rPr>
          <w:rFonts w:hint="eastAsia" w:ascii="宋体" w:hAnsi="宋体" w:eastAsia="宋体" w:cs="宋体"/>
          <w:iCs/>
          <w:sz w:val="24"/>
          <w:szCs w:val="24"/>
        </w:rPr>
        <w:t>1）</w:t>
      </w:r>
      <w:r>
        <w:rPr>
          <w:rFonts w:hint="eastAsia" w:ascii="宋体" w:hAnsi="宋体" w:eastAsia="宋体" w:cs="宋体"/>
          <w:iCs/>
          <w:sz w:val="24"/>
          <w:szCs w:val="24"/>
          <w:lang w:eastAsia="zh-CN"/>
        </w:rPr>
        <w:t>供应商</w:t>
      </w:r>
      <w:r>
        <w:rPr>
          <w:rFonts w:hint="eastAsia" w:ascii="宋体" w:hAnsi="宋体" w:eastAsia="宋体" w:cs="宋体"/>
          <w:iCs/>
          <w:sz w:val="24"/>
          <w:szCs w:val="24"/>
        </w:rPr>
        <w:t>未被信用中国（https://www.creditchina.gov.cn/）列入失信被执行人、重大税收违法失信主体、政府采购严重违法失信行为记录名单；</w:t>
      </w:r>
    </w:p>
    <w:p w14:paraId="7883D1B2">
      <w:pPr>
        <w:tabs>
          <w:tab w:val="left" w:pos="0"/>
        </w:tabs>
        <w:spacing w:line="360" w:lineRule="auto"/>
        <w:ind w:firstLine="480" w:firstLineChars="200"/>
        <w:jc w:val="left"/>
        <w:outlineLvl w:val="3"/>
        <w:rPr>
          <w:rFonts w:hint="eastAsia" w:ascii="宋体" w:hAnsi="宋体" w:eastAsia="宋体" w:cs="宋体"/>
          <w:iCs/>
          <w:sz w:val="24"/>
          <w:szCs w:val="24"/>
        </w:rPr>
      </w:pPr>
      <w:r>
        <w:rPr>
          <w:rFonts w:hint="eastAsia" w:ascii="宋体" w:hAnsi="宋体" w:eastAsia="宋体" w:cs="宋体"/>
          <w:iCs/>
          <w:sz w:val="24"/>
          <w:szCs w:val="24"/>
        </w:rPr>
        <w:t>2）其他信誉要求：</w:t>
      </w:r>
    </w:p>
    <w:p w14:paraId="0D950825">
      <w:pPr>
        <w:tabs>
          <w:tab w:val="left" w:pos="0"/>
        </w:tabs>
        <w:spacing w:line="360" w:lineRule="auto"/>
        <w:ind w:firstLine="480" w:firstLineChars="200"/>
        <w:jc w:val="left"/>
        <w:rPr>
          <w:rFonts w:hint="eastAsia" w:ascii="宋体" w:hAnsi="宋体" w:eastAsia="宋体" w:cs="宋体"/>
          <w:iCs/>
          <w:sz w:val="24"/>
          <w:szCs w:val="24"/>
        </w:rPr>
      </w:pPr>
      <w:r>
        <w:rPr>
          <w:rFonts w:hint="eastAsia" w:ascii="宋体" w:hAnsi="宋体" w:eastAsia="宋体" w:cs="宋体"/>
          <w:iCs/>
          <w:sz w:val="24"/>
          <w:szCs w:val="24"/>
        </w:rPr>
        <w:t>（1）</w:t>
      </w:r>
      <w:r>
        <w:rPr>
          <w:rFonts w:hint="eastAsia" w:ascii="宋体" w:hAnsi="宋体" w:eastAsia="宋体" w:cs="宋体"/>
          <w:iCs/>
          <w:sz w:val="24"/>
          <w:szCs w:val="24"/>
          <w:lang w:eastAsia="zh-CN"/>
        </w:rPr>
        <w:t>供应商</w:t>
      </w:r>
      <w:r>
        <w:rPr>
          <w:rFonts w:hint="eastAsia" w:ascii="宋体" w:hAnsi="宋体" w:eastAsia="宋体" w:cs="宋体"/>
          <w:iCs/>
          <w:sz w:val="24"/>
          <w:szCs w:val="24"/>
        </w:rPr>
        <w:t>未被依法暂停或者取消</w:t>
      </w:r>
      <w:r>
        <w:rPr>
          <w:rFonts w:hint="eastAsia" w:ascii="宋体" w:hAnsi="宋体" w:eastAsia="宋体" w:cs="宋体"/>
          <w:iCs/>
          <w:sz w:val="24"/>
          <w:szCs w:val="24"/>
          <w:lang w:eastAsia="zh-CN"/>
        </w:rPr>
        <w:t>响应</w:t>
      </w:r>
      <w:r>
        <w:rPr>
          <w:rFonts w:hint="eastAsia" w:ascii="宋体" w:hAnsi="宋体" w:eastAsia="宋体" w:cs="宋体"/>
          <w:iCs/>
          <w:sz w:val="24"/>
          <w:szCs w:val="24"/>
        </w:rPr>
        <w:t>资格；未被责令停业，暂扣或者吊销执照，或吊销资质证书；未处于进入清算程序，或被宣告破产，或其他丧失履约能力的情形；</w:t>
      </w:r>
    </w:p>
    <w:p w14:paraId="7C4514E0">
      <w:pPr>
        <w:tabs>
          <w:tab w:val="left" w:pos="0"/>
        </w:tabs>
        <w:spacing w:line="360" w:lineRule="auto"/>
        <w:ind w:firstLine="480" w:firstLineChars="200"/>
        <w:jc w:val="left"/>
        <w:outlineLvl w:val="2"/>
        <w:rPr>
          <w:rFonts w:hint="eastAsia" w:ascii="宋体" w:hAnsi="宋体" w:eastAsia="宋体" w:cs="宋体"/>
          <w:iCs/>
          <w:sz w:val="24"/>
          <w:szCs w:val="24"/>
          <w:lang w:val="en-US" w:eastAsia="zh-CN"/>
        </w:rPr>
      </w:pPr>
      <w:r>
        <w:rPr>
          <w:rFonts w:hint="eastAsia" w:ascii="宋体" w:hAnsi="宋体" w:eastAsia="宋体" w:cs="宋体"/>
          <w:sz w:val="24"/>
          <w:szCs w:val="24"/>
          <w:lang w:val="en-US" w:eastAsia="zh-CN"/>
        </w:rPr>
        <w:t>3.6</w:t>
      </w:r>
      <w:r>
        <w:rPr>
          <w:rFonts w:hint="eastAsia" w:ascii="宋体" w:hAnsi="宋体" w:eastAsia="宋体" w:cs="宋体"/>
          <w:iCs/>
          <w:sz w:val="24"/>
          <w:szCs w:val="24"/>
          <w:lang w:val="en-US" w:eastAsia="zh-CN"/>
        </w:rPr>
        <w:t>本次</w:t>
      </w:r>
      <w:r>
        <w:rPr>
          <w:rFonts w:hint="eastAsia" w:ascii="宋体" w:hAnsi="宋体" w:eastAsia="宋体" w:cs="宋体"/>
          <w:iCs/>
          <w:sz w:val="24"/>
          <w:szCs w:val="24"/>
          <w:u w:val="single"/>
          <w:lang w:val="en-US" w:eastAsia="zh-CN"/>
        </w:rPr>
        <w:t xml:space="preserve">  </w:t>
      </w:r>
      <w:r>
        <w:rPr>
          <w:rFonts w:hint="eastAsia" w:ascii="宋体" w:hAnsi="宋体" w:eastAsia="宋体" w:cs="宋体"/>
          <w:b/>
          <w:bCs/>
          <w:iCs/>
          <w:sz w:val="24"/>
          <w:szCs w:val="24"/>
          <w:u w:val="single"/>
          <w:lang w:val="en-US" w:eastAsia="zh-CN"/>
        </w:rPr>
        <w:t>不接受</w:t>
      </w:r>
      <w:r>
        <w:rPr>
          <w:rFonts w:hint="eastAsia" w:ascii="宋体" w:hAnsi="宋体" w:eastAsia="宋体" w:cs="宋体"/>
          <w:iCs/>
          <w:sz w:val="24"/>
          <w:szCs w:val="24"/>
          <w:u w:val="single"/>
          <w:lang w:val="en-US" w:eastAsia="zh-CN"/>
        </w:rPr>
        <w:t xml:space="preserve">  </w:t>
      </w:r>
      <w:r>
        <w:rPr>
          <w:rFonts w:hint="eastAsia" w:ascii="宋体" w:hAnsi="宋体" w:eastAsia="宋体" w:cs="宋体"/>
          <w:iCs/>
          <w:sz w:val="24"/>
          <w:szCs w:val="24"/>
          <w:lang w:val="en-US" w:eastAsia="zh-CN"/>
        </w:rPr>
        <w:t>联合体参加。</w:t>
      </w:r>
    </w:p>
    <w:p w14:paraId="04D41D3E">
      <w:pPr>
        <w:tabs>
          <w:tab w:val="left" w:pos="0"/>
        </w:tabs>
        <w:spacing w:line="360" w:lineRule="auto"/>
        <w:ind w:firstLine="480" w:firstLineChars="200"/>
        <w:jc w:val="left"/>
        <w:outlineLvl w:val="3"/>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4.</w:t>
      </w:r>
      <w:r>
        <w:rPr>
          <w:rFonts w:hint="eastAsia" w:ascii="宋体" w:hAnsi="宋体" w:eastAsia="宋体" w:cs="宋体"/>
          <w:iCs/>
          <w:sz w:val="24"/>
          <w:szCs w:val="24"/>
        </w:rPr>
        <w:t>其他特定资格要</w:t>
      </w:r>
      <w:r>
        <w:rPr>
          <w:rFonts w:hint="eastAsia" w:ascii="宋体" w:hAnsi="宋体" w:eastAsia="宋体" w:cs="宋体"/>
          <w:spacing w:val="2"/>
          <w:sz w:val="24"/>
          <w:szCs w:val="24"/>
        </w:rPr>
        <w:t>求：</w:t>
      </w:r>
      <w:r>
        <w:rPr>
          <w:rFonts w:hint="eastAsia" w:ascii="宋体" w:hAnsi="宋体" w:eastAsia="宋体" w:cs="宋体"/>
          <w:spacing w:val="2"/>
          <w:sz w:val="24"/>
          <w:szCs w:val="24"/>
          <w:u w:val="single" w:color="auto"/>
        </w:rPr>
        <w:t xml:space="preserve">        </w:t>
      </w:r>
      <w:r>
        <w:rPr>
          <w:rFonts w:hint="eastAsia" w:ascii="宋体" w:hAnsi="宋体" w:eastAsia="宋体" w:cs="宋体"/>
          <w:spacing w:val="2"/>
          <w:sz w:val="24"/>
          <w:szCs w:val="24"/>
          <w:u w:val="single" w:color="auto"/>
          <w:lang w:val="en-US" w:eastAsia="zh-CN"/>
        </w:rPr>
        <w:t>/</w:t>
      </w:r>
      <w:r>
        <w:rPr>
          <w:rFonts w:hint="eastAsia" w:ascii="宋体" w:hAnsi="宋体" w:eastAsia="宋体" w:cs="宋体"/>
          <w:spacing w:val="2"/>
          <w:sz w:val="24"/>
          <w:szCs w:val="24"/>
          <w:u w:val="single" w:color="auto"/>
        </w:rPr>
        <w:t xml:space="preserve">        </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w:t>
      </w:r>
    </w:p>
    <w:p w14:paraId="1327E2F8">
      <w:pPr>
        <w:spacing w:line="360" w:lineRule="auto"/>
        <w:rPr>
          <w:rFonts w:hint="eastAsia" w:ascii="宋体" w:hAnsi="宋体" w:eastAsia="宋体" w:cs="宋体"/>
          <w:sz w:val="24"/>
          <w:szCs w:val="24"/>
          <w:lang w:val="en-US" w:eastAsia="zh-CN"/>
        </w:rPr>
      </w:pPr>
    </w:p>
    <w:p w14:paraId="6E72466B">
      <w:pPr>
        <w:spacing w:before="307" w:line="201" w:lineRule="auto"/>
        <w:outlineLvl w:val="1"/>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b/>
          <w:bCs/>
          <w:spacing w:val="-1"/>
          <w:sz w:val="24"/>
          <w:szCs w:val="24"/>
        </w:rPr>
        <w:t>三、获取采购文件</w:t>
      </w:r>
    </w:p>
    <w:p w14:paraId="45923C3C">
      <w:pPr>
        <w:pStyle w:val="2"/>
        <w:spacing w:before="176" w:line="360" w:lineRule="auto"/>
        <w:ind w:left="34" w:right="68" w:firstLine="484"/>
        <w:rPr>
          <w:rFonts w:hint="eastAsia" w:ascii="宋体" w:hAnsi="宋体" w:eastAsia="宋体" w:cs="宋体"/>
          <w:sz w:val="24"/>
          <w:szCs w:val="24"/>
        </w:rPr>
      </w:pPr>
      <w:r>
        <w:rPr>
          <w:rFonts w:hint="eastAsia" w:ascii="宋体" w:hAnsi="宋体" w:eastAsia="宋体" w:cs="宋体"/>
          <w:spacing w:val="-4"/>
          <w:sz w:val="24"/>
          <w:szCs w:val="24"/>
        </w:rPr>
        <w:t>1.时间：</w:t>
      </w:r>
      <w:r>
        <w:rPr>
          <w:rFonts w:hint="eastAsia" w:ascii="宋体" w:hAnsi="宋体" w:eastAsia="宋体" w:cs="宋体"/>
          <w:spacing w:val="-4"/>
          <w:sz w:val="24"/>
          <w:szCs w:val="24"/>
          <w:u w:val="single" w:color="auto"/>
        </w:rPr>
        <w:t xml:space="preserve"> </w:t>
      </w:r>
      <w:r>
        <w:rPr>
          <w:rFonts w:hint="eastAsia" w:ascii="宋体" w:hAnsi="宋体" w:eastAsia="宋体" w:cs="宋体"/>
          <w:spacing w:val="-4"/>
          <w:sz w:val="24"/>
          <w:szCs w:val="24"/>
          <w:u w:val="single" w:color="auto"/>
          <w:lang w:val="en-US" w:eastAsia="zh-CN"/>
        </w:rPr>
        <w:t>2025</w:t>
      </w:r>
      <w:r>
        <w:rPr>
          <w:rFonts w:hint="eastAsia" w:ascii="宋体" w:hAnsi="宋体" w:eastAsia="宋体" w:cs="宋体"/>
          <w:spacing w:val="-4"/>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4"/>
          <w:sz w:val="24"/>
          <w:szCs w:val="24"/>
        </w:rPr>
        <w:t>年</w:t>
      </w:r>
      <w:r>
        <w:rPr>
          <w:rFonts w:hint="eastAsia" w:ascii="宋体" w:hAnsi="宋体" w:eastAsia="宋体" w:cs="宋体"/>
          <w:spacing w:val="-4"/>
          <w:sz w:val="24"/>
          <w:szCs w:val="24"/>
          <w:u w:val="single" w:color="auto"/>
        </w:rPr>
        <w:t xml:space="preserve"> </w:t>
      </w:r>
      <w:r>
        <w:rPr>
          <w:rFonts w:hint="eastAsia" w:ascii="宋体" w:hAnsi="宋体" w:eastAsia="宋体" w:cs="宋体"/>
          <w:spacing w:val="-4"/>
          <w:sz w:val="24"/>
          <w:szCs w:val="24"/>
          <w:u w:val="single" w:color="auto"/>
          <w:lang w:val="en-US" w:eastAsia="zh-CN"/>
        </w:rPr>
        <w:t>03</w:t>
      </w:r>
      <w:r>
        <w:rPr>
          <w:rFonts w:hint="eastAsia" w:ascii="宋体" w:hAnsi="宋体" w:eastAsia="宋体" w:cs="宋体"/>
          <w:spacing w:val="-4"/>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4"/>
          <w:sz w:val="24"/>
          <w:szCs w:val="24"/>
        </w:rPr>
        <w:t>月</w:t>
      </w:r>
      <w:r>
        <w:rPr>
          <w:rFonts w:hint="eastAsia" w:ascii="宋体" w:hAnsi="宋体" w:eastAsia="宋体" w:cs="宋体"/>
          <w:spacing w:val="-4"/>
          <w:sz w:val="24"/>
          <w:szCs w:val="24"/>
          <w:u w:val="single" w:color="auto"/>
        </w:rPr>
        <w:t xml:space="preserve"> </w:t>
      </w:r>
      <w:r>
        <w:rPr>
          <w:rFonts w:hint="eastAsia" w:ascii="宋体" w:hAnsi="宋体" w:eastAsia="宋体" w:cs="宋体"/>
          <w:spacing w:val="-4"/>
          <w:sz w:val="24"/>
          <w:szCs w:val="24"/>
          <w:u w:val="single" w:color="auto"/>
          <w:lang w:val="en-US" w:eastAsia="zh-CN"/>
        </w:rPr>
        <w:t>12</w:t>
      </w:r>
      <w:r>
        <w:rPr>
          <w:rFonts w:hint="eastAsia" w:ascii="宋体" w:hAnsi="宋体" w:eastAsia="宋体" w:cs="宋体"/>
          <w:spacing w:val="-4"/>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4"/>
          <w:sz w:val="24"/>
          <w:szCs w:val="24"/>
        </w:rPr>
        <w:t>日至</w:t>
      </w:r>
      <w:r>
        <w:rPr>
          <w:rFonts w:hint="eastAsia" w:ascii="宋体" w:hAnsi="宋体" w:eastAsia="宋体" w:cs="宋体"/>
          <w:spacing w:val="-70"/>
          <w:sz w:val="24"/>
          <w:szCs w:val="24"/>
        </w:rPr>
        <w:t xml:space="preserve"> </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u w:val="single" w:color="auto"/>
          <w:lang w:val="en-US" w:eastAsia="zh-CN"/>
        </w:rPr>
        <w:t>2025</w:t>
      </w:r>
      <w:r>
        <w:rPr>
          <w:rFonts w:hint="eastAsia" w:ascii="宋体" w:hAnsi="宋体" w:eastAsia="宋体" w:cs="宋体"/>
          <w:spacing w:val="1"/>
          <w:sz w:val="24"/>
          <w:szCs w:val="24"/>
          <w:u w:val="single" w:color="auto"/>
        </w:rPr>
        <w:t xml:space="preserve"> </w:t>
      </w:r>
      <w:r>
        <w:rPr>
          <w:rFonts w:hint="eastAsia" w:ascii="宋体" w:hAnsi="宋体" w:eastAsia="宋体" w:cs="宋体"/>
          <w:spacing w:val="-62"/>
          <w:sz w:val="24"/>
          <w:szCs w:val="24"/>
        </w:rPr>
        <w:t xml:space="preserve"> </w:t>
      </w:r>
      <w:r>
        <w:rPr>
          <w:rFonts w:hint="eastAsia" w:ascii="宋体" w:hAnsi="宋体" w:eastAsia="宋体" w:cs="宋体"/>
          <w:spacing w:val="-4"/>
          <w:sz w:val="24"/>
          <w:szCs w:val="24"/>
        </w:rPr>
        <w:t>年</w:t>
      </w:r>
      <w:r>
        <w:rPr>
          <w:rFonts w:hint="eastAsia" w:ascii="宋体" w:hAnsi="宋体" w:eastAsia="宋体" w:cs="宋体"/>
          <w:spacing w:val="-4"/>
          <w:sz w:val="24"/>
          <w:szCs w:val="24"/>
          <w:u w:val="single" w:color="auto"/>
        </w:rPr>
        <w:t xml:space="preserve"> </w:t>
      </w:r>
      <w:r>
        <w:rPr>
          <w:rFonts w:hint="eastAsia" w:ascii="宋体" w:hAnsi="宋体" w:eastAsia="宋体" w:cs="宋体"/>
          <w:spacing w:val="-4"/>
          <w:sz w:val="24"/>
          <w:szCs w:val="24"/>
          <w:u w:val="single" w:color="auto"/>
          <w:lang w:val="en-US" w:eastAsia="zh-CN"/>
        </w:rPr>
        <w:t>03</w:t>
      </w:r>
      <w:r>
        <w:rPr>
          <w:rFonts w:hint="eastAsia" w:ascii="宋体" w:hAnsi="宋体" w:eastAsia="宋体" w:cs="宋体"/>
          <w:spacing w:val="-4"/>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4"/>
          <w:sz w:val="24"/>
          <w:szCs w:val="24"/>
        </w:rPr>
        <w:t>月</w:t>
      </w:r>
      <w:r>
        <w:rPr>
          <w:rFonts w:hint="eastAsia" w:ascii="宋体" w:hAnsi="宋体" w:eastAsia="宋体" w:cs="宋体"/>
          <w:spacing w:val="-4"/>
          <w:sz w:val="24"/>
          <w:szCs w:val="24"/>
          <w:u w:val="single" w:color="auto"/>
        </w:rPr>
        <w:t xml:space="preserve"> </w:t>
      </w:r>
      <w:r>
        <w:rPr>
          <w:rFonts w:hint="eastAsia" w:ascii="宋体" w:hAnsi="宋体" w:eastAsia="宋体" w:cs="宋体"/>
          <w:spacing w:val="-4"/>
          <w:sz w:val="24"/>
          <w:szCs w:val="24"/>
          <w:u w:val="single" w:color="auto"/>
          <w:lang w:val="en-US" w:eastAsia="zh-CN"/>
        </w:rPr>
        <w:t>14</w:t>
      </w:r>
      <w:r>
        <w:rPr>
          <w:rFonts w:hint="eastAsia" w:ascii="宋体" w:hAnsi="宋体" w:eastAsia="宋体" w:cs="宋体"/>
          <w:spacing w:val="-5"/>
          <w:sz w:val="24"/>
          <w:szCs w:val="24"/>
          <w:u w:val="single" w:color="auto"/>
        </w:rPr>
        <w:t xml:space="preserve"> </w:t>
      </w:r>
      <w:r>
        <w:rPr>
          <w:rFonts w:hint="eastAsia" w:ascii="宋体" w:hAnsi="宋体" w:eastAsia="宋体" w:cs="宋体"/>
          <w:spacing w:val="-14"/>
          <w:sz w:val="24"/>
          <w:szCs w:val="24"/>
        </w:rPr>
        <w:t xml:space="preserve"> </w:t>
      </w:r>
      <w:r>
        <w:rPr>
          <w:rFonts w:hint="eastAsia" w:ascii="宋体" w:hAnsi="宋体" w:eastAsia="宋体" w:cs="宋体"/>
          <w:spacing w:val="-5"/>
          <w:sz w:val="24"/>
          <w:szCs w:val="24"/>
        </w:rPr>
        <w:t>日，每天上午</w:t>
      </w:r>
      <w:r>
        <w:rPr>
          <w:rFonts w:hint="eastAsia" w:ascii="宋体" w:hAnsi="宋体" w:eastAsia="宋体" w:cs="宋体"/>
          <w:spacing w:val="-5"/>
          <w:sz w:val="24"/>
          <w:szCs w:val="24"/>
          <w:u w:val="single" w:color="auto"/>
        </w:rPr>
        <w:t xml:space="preserve"> </w:t>
      </w:r>
      <w:r>
        <w:rPr>
          <w:rFonts w:hint="eastAsia" w:ascii="宋体" w:hAnsi="宋体" w:eastAsia="宋体" w:cs="宋体"/>
          <w:spacing w:val="-5"/>
          <w:sz w:val="24"/>
          <w:szCs w:val="24"/>
          <w:u w:val="single" w:color="auto"/>
          <w:lang w:val="en-US" w:eastAsia="zh-CN"/>
        </w:rPr>
        <w:t>08:30分</w:t>
      </w:r>
      <w:r>
        <w:rPr>
          <w:rFonts w:hint="eastAsia" w:ascii="宋体" w:hAnsi="宋体" w:eastAsia="宋体" w:cs="宋体"/>
          <w:spacing w:val="-5"/>
          <w:sz w:val="24"/>
          <w:szCs w:val="24"/>
          <w:u w:val="single" w:color="auto"/>
        </w:rPr>
        <w:t xml:space="preserve"> </w:t>
      </w:r>
      <w:r>
        <w:rPr>
          <w:rFonts w:hint="eastAsia" w:ascii="宋体" w:hAnsi="宋体" w:eastAsia="宋体" w:cs="宋体"/>
          <w:spacing w:val="-60"/>
          <w:sz w:val="24"/>
          <w:szCs w:val="24"/>
        </w:rPr>
        <w:t xml:space="preserve"> </w:t>
      </w:r>
      <w:r>
        <w:rPr>
          <w:rFonts w:hint="eastAsia" w:ascii="宋体" w:hAnsi="宋体" w:eastAsia="宋体" w:cs="宋体"/>
          <w:spacing w:val="-5"/>
          <w:sz w:val="24"/>
          <w:szCs w:val="24"/>
        </w:rPr>
        <w:t>至</w:t>
      </w:r>
      <w:r>
        <w:rPr>
          <w:rFonts w:hint="eastAsia" w:ascii="宋体" w:hAnsi="宋体" w:eastAsia="宋体" w:cs="宋体"/>
          <w:spacing w:val="-5"/>
          <w:sz w:val="24"/>
          <w:szCs w:val="24"/>
          <w:u w:val="single" w:color="auto"/>
        </w:rPr>
        <w:t xml:space="preserve"> </w:t>
      </w:r>
      <w:r>
        <w:rPr>
          <w:rFonts w:hint="eastAsia" w:ascii="宋体" w:hAnsi="宋体" w:eastAsia="宋体" w:cs="宋体"/>
          <w:spacing w:val="-5"/>
          <w:sz w:val="24"/>
          <w:szCs w:val="24"/>
          <w:u w:val="single" w:color="auto"/>
          <w:lang w:val="en-US" w:eastAsia="zh-CN"/>
        </w:rPr>
        <w:t>11:00分</w:t>
      </w:r>
      <w:r>
        <w:rPr>
          <w:rFonts w:hint="eastAsia" w:ascii="宋体" w:hAnsi="宋体" w:eastAsia="宋体" w:cs="宋体"/>
          <w:spacing w:val="-5"/>
          <w:sz w:val="24"/>
          <w:szCs w:val="24"/>
          <w:u w:val="single" w:color="auto"/>
        </w:rPr>
        <w:t xml:space="preserve">  </w:t>
      </w:r>
      <w:r>
        <w:rPr>
          <w:rFonts w:hint="eastAsia" w:ascii="宋体" w:hAnsi="宋体" w:eastAsia="宋体" w:cs="宋体"/>
          <w:spacing w:val="-5"/>
          <w:sz w:val="24"/>
          <w:szCs w:val="24"/>
        </w:rPr>
        <w:t>，下午</w:t>
      </w:r>
      <w:r>
        <w:rPr>
          <w:rFonts w:hint="eastAsia" w:ascii="宋体" w:hAnsi="宋体" w:eastAsia="宋体" w:cs="宋体"/>
          <w:spacing w:val="-5"/>
          <w:sz w:val="24"/>
          <w:szCs w:val="24"/>
          <w:u w:val="single" w:color="auto"/>
        </w:rPr>
        <w:t xml:space="preserve"> </w:t>
      </w:r>
      <w:r>
        <w:rPr>
          <w:rFonts w:hint="eastAsia" w:ascii="宋体" w:hAnsi="宋体" w:eastAsia="宋体" w:cs="宋体"/>
          <w:spacing w:val="-5"/>
          <w:sz w:val="24"/>
          <w:szCs w:val="24"/>
          <w:u w:val="single" w:color="auto"/>
          <w:lang w:val="en-US" w:eastAsia="zh-CN"/>
        </w:rPr>
        <w:t>14:00分</w:t>
      </w:r>
      <w:r>
        <w:rPr>
          <w:rFonts w:hint="eastAsia" w:ascii="宋体" w:hAnsi="宋体" w:eastAsia="宋体" w:cs="宋体"/>
          <w:spacing w:val="-5"/>
          <w:sz w:val="24"/>
          <w:szCs w:val="24"/>
          <w:u w:val="single" w:color="auto"/>
        </w:rPr>
        <w:t xml:space="preserve"> </w:t>
      </w:r>
      <w:r>
        <w:rPr>
          <w:rFonts w:hint="eastAsia" w:ascii="宋体" w:hAnsi="宋体" w:eastAsia="宋体" w:cs="宋体"/>
          <w:spacing w:val="-60"/>
          <w:sz w:val="24"/>
          <w:szCs w:val="24"/>
        </w:rPr>
        <w:t xml:space="preserve"> </w:t>
      </w:r>
      <w:r>
        <w:rPr>
          <w:rFonts w:hint="eastAsia" w:ascii="宋体" w:hAnsi="宋体" w:eastAsia="宋体" w:cs="宋体"/>
          <w:spacing w:val="-5"/>
          <w:sz w:val="24"/>
          <w:szCs w:val="24"/>
        </w:rPr>
        <w:t>至</w:t>
      </w:r>
      <w:r>
        <w:rPr>
          <w:rFonts w:hint="eastAsia" w:ascii="宋体" w:hAnsi="宋体" w:eastAsia="宋体" w:cs="宋体"/>
          <w:spacing w:val="-5"/>
          <w:sz w:val="24"/>
          <w:szCs w:val="24"/>
          <w:u w:val="single" w:color="auto"/>
        </w:rPr>
        <w:t xml:space="preserve"> </w:t>
      </w:r>
      <w:r>
        <w:rPr>
          <w:rFonts w:hint="eastAsia" w:ascii="宋体" w:hAnsi="宋体" w:eastAsia="宋体" w:cs="宋体"/>
          <w:spacing w:val="-5"/>
          <w:sz w:val="24"/>
          <w:szCs w:val="24"/>
          <w:u w:val="single" w:color="auto"/>
          <w:lang w:val="en-US" w:eastAsia="zh-CN"/>
        </w:rPr>
        <w:t>16:30分</w:t>
      </w:r>
      <w:r>
        <w:rPr>
          <w:rFonts w:hint="eastAsia" w:ascii="宋体" w:hAnsi="宋体" w:eastAsia="宋体" w:cs="宋体"/>
          <w:spacing w:val="-5"/>
          <w:sz w:val="24"/>
          <w:szCs w:val="24"/>
          <w:u w:val="single" w:color="auto"/>
        </w:rPr>
        <w:t xml:space="preserve"> </w:t>
      </w:r>
      <w:r>
        <w:rPr>
          <w:rFonts w:hint="eastAsia" w:ascii="宋体" w:hAnsi="宋体" w:eastAsia="宋体" w:cs="宋体"/>
          <w:spacing w:val="-5"/>
          <w:sz w:val="24"/>
          <w:szCs w:val="24"/>
        </w:rPr>
        <w:t>（北京时</w:t>
      </w:r>
      <w:r>
        <w:rPr>
          <w:rFonts w:hint="eastAsia" w:ascii="宋体" w:hAnsi="宋体" w:eastAsia="宋体" w:cs="宋体"/>
          <w:spacing w:val="-12"/>
          <w:sz w:val="24"/>
          <w:szCs w:val="24"/>
        </w:rPr>
        <w:t>间，法定节假日除外）。</w:t>
      </w:r>
    </w:p>
    <w:p w14:paraId="3FD241E1">
      <w:pPr>
        <w:pStyle w:val="2"/>
        <w:spacing w:before="18" w:line="360" w:lineRule="auto"/>
        <w:ind w:left="510"/>
        <w:rPr>
          <w:rFonts w:hint="eastAsia" w:ascii="宋体" w:hAnsi="宋体" w:eastAsia="宋体" w:cs="宋体"/>
          <w:sz w:val="24"/>
          <w:szCs w:val="24"/>
          <w:lang w:val="en-US" w:eastAsia="zh-CN"/>
        </w:rPr>
      </w:pPr>
      <w:r>
        <w:rPr>
          <w:rFonts w:hint="eastAsia" w:ascii="宋体" w:hAnsi="宋体" w:eastAsia="宋体" w:cs="宋体"/>
          <w:sz w:val="24"/>
          <w:szCs w:val="24"/>
        </w:rPr>
        <w:t>2.地点：</w:t>
      </w:r>
      <w:r>
        <w:rPr>
          <w:rFonts w:hint="eastAsia" w:ascii="宋体" w:hAnsi="宋体" w:eastAsia="宋体" w:cs="宋体"/>
          <w:sz w:val="24"/>
          <w:szCs w:val="24"/>
          <w:u w:val="single"/>
          <w:lang w:eastAsia="zh-CN"/>
        </w:rPr>
        <w:t>北京市怀柔区富乐大街</w:t>
      </w:r>
      <w:r>
        <w:rPr>
          <w:rFonts w:hint="eastAsia" w:ascii="宋体" w:hAnsi="宋体" w:eastAsia="宋体" w:cs="宋体"/>
          <w:sz w:val="24"/>
          <w:szCs w:val="24"/>
          <w:u w:val="single"/>
          <w:lang w:val="en-US" w:eastAsia="zh-CN"/>
        </w:rPr>
        <w:t>2号411室</w:t>
      </w:r>
    </w:p>
    <w:p w14:paraId="45FCBCB7">
      <w:pPr>
        <w:pStyle w:val="2"/>
        <w:spacing w:before="176" w:line="360" w:lineRule="auto"/>
        <w:ind w:left="36" w:right="70" w:firstLine="474"/>
        <w:rPr>
          <w:rFonts w:hint="eastAsia" w:ascii="宋体" w:hAnsi="宋体" w:eastAsia="宋体" w:cs="宋体"/>
          <w:spacing w:val="-3"/>
          <w:sz w:val="24"/>
          <w:szCs w:val="24"/>
        </w:rPr>
      </w:pPr>
      <w:r>
        <w:rPr>
          <w:rFonts w:hint="eastAsia" w:ascii="宋体" w:hAnsi="宋体" w:eastAsia="宋体" w:cs="宋体"/>
          <w:spacing w:val="1"/>
          <w:sz w:val="24"/>
          <w:szCs w:val="24"/>
        </w:rPr>
        <w:t>3.方式：</w:t>
      </w:r>
      <w:r>
        <w:rPr>
          <w:rFonts w:hint="eastAsia" w:ascii="宋体" w:hAnsi="宋体" w:eastAsia="宋体" w:cs="宋体"/>
          <w:spacing w:val="1"/>
          <w:sz w:val="24"/>
          <w:szCs w:val="24"/>
          <w:lang w:eastAsia="zh-CN"/>
        </w:rPr>
        <w:t>现场购买</w:t>
      </w:r>
      <w:r>
        <w:rPr>
          <w:rFonts w:hint="eastAsia" w:ascii="宋体" w:hAnsi="宋体" w:eastAsia="宋体" w:cs="宋体"/>
          <w:spacing w:val="-3"/>
          <w:sz w:val="24"/>
          <w:szCs w:val="24"/>
        </w:rPr>
        <w:t>。</w:t>
      </w:r>
    </w:p>
    <w:p w14:paraId="6ACB2E07">
      <w:pPr>
        <w:widowControl/>
        <w:adjustRightInd w:val="0"/>
        <w:snapToGrid w:val="0"/>
        <w:spacing w:line="360" w:lineRule="auto"/>
        <w:ind w:firstLine="468" w:firstLineChars="200"/>
        <w:rPr>
          <w:rFonts w:hint="eastAsia" w:ascii="宋体" w:hAnsi="宋体"/>
          <w:color w:val="000000" w:themeColor="text1"/>
          <w:sz w:val="24"/>
          <w14:textFill>
            <w14:solidFill>
              <w14:schemeClr w14:val="tx1"/>
            </w14:solidFill>
          </w14:textFill>
        </w:rPr>
      </w:pPr>
      <w:r>
        <w:rPr>
          <w:rFonts w:hint="eastAsia" w:ascii="宋体" w:hAnsi="宋体" w:eastAsia="宋体" w:cs="宋体"/>
          <w:spacing w:val="-3"/>
          <w:sz w:val="24"/>
          <w:szCs w:val="24"/>
          <w:lang w:val="en-US" w:eastAsia="zh-CN"/>
        </w:rPr>
        <w:t xml:space="preserve">   </w:t>
      </w:r>
      <w:r>
        <w:rPr>
          <w:rFonts w:hint="eastAsia" w:ascii="宋体" w:hAnsi="宋体"/>
          <w:color w:val="000000" w:themeColor="text1"/>
          <w:sz w:val="24"/>
          <w14:textFill>
            <w14:solidFill>
              <w14:schemeClr w14:val="tx1"/>
            </w14:solidFill>
          </w14:textFill>
        </w:rPr>
        <w:t>供应商须携带</w:t>
      </w:r>
      <w:r>
        <w:rPr>
          <w:rFonts w:hint="eastAsia" w:ascii="宋体" w:hAnsi="宋体"/>
          <w:color w:val="000000" w:themeColor="text1"/>
          <w:sz w:val="24"/>
          <w:lang w:eastAsia="zh-CN"/>
          <w14:textFill>
            <w14:solidFill>
              <w14:schemeClr w14:val="tx1"/>
            </w14:solidFill>
          </w14:textFill>
        </w:rPr>
        <w:t>以下</w:t>
      </w:r>
      <w:r>
        <w:rPr>
          <w:rFonts w:hint="eastAsia" w:ascii="宋体" w:hAnsi="宋体"/>
          <w:color w:val="000000" w:themeColor="text1"/>
          <w:sz w:val="24"/>
          <w14:textFill>
            <w14:solidFill>
              <w14:schemeClr w14:val="tx1"/>
            </w14:solidFill>
          </w14:textFill>
        </w:rPr>
        <w:t>资料领取</w:t>
      </w:r>
      <w:r>
        <w:rPr>
          <w:rFonts w:hint="eastAsia" w:ascii="宋体" w:hAnsi="宋体" w:eastAsia="宋体"/>
          <w:color w:val="000000" w:themeColor="text1"/>
          <w:sz w:val="24"/>
          <w:lang w:eastAsia="zh-CN"/>
          <w14:textFill>
            <w14:solidFill>
              <w14:schemeClr w14:val="tx1"/>
            </w14:solidFill>
          </w14:textFill>
        </w:rPr>
        <w:t>询价</w:t>
      </w:r>
      <w:r>
        <w:rPr>
          <w:rFonts w:hint="eastAsia" w:ascii="宋体" w:hAnsi="宋体"/>
          <w:color w:val="000000" w:themeColor="text1"/>
          <w:sz w:val="24"/>
          <w14:textFill>
            <w14:solidFill>
              <w14:schemeClr w14:val="tx1"/>
            </w14:solidFill>
          </w14:textFill>
        </w:rPr>
        <w:t>文件：</w:t>
      </w:r>
    </w:p>
    <w:p w14:paraId="18C92C56">
      <w:pPr>
        <w:adjustRightInd w:val="0"/>
        <w:snapToGrid w:val="0"/>
        <w:spacing w:line="360" w:lineRule="auto"/>
        <w:ind w:firstLine="480" w:firstLineChars="200"/>
        <w:outlineLvl w:val="2"/>
        <w:rPr>
          <w:rFonts w:hint="default"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1）</w:t>
      </w:r>
      <w:r>
        <w:rPr>
          <w:rFonts w:hint="eastAsia" w:ascii="宋体" w:hAnsi="宋体"/>
          <w:color w:val="000000" w:themeColor="text1"/>
          <w:sz w:val="24"/>
          <w14:textFill>
            <w14:solidFill>
              <w14:schemeClr w14:val="tx1"/>
            </w14:solidFill>
          </w14:textFill>
        </w:rPr>
        <w:t>提供有效期内的营业执照副本(复印件加盖公章)</w:t>
      </w:r>
      <w:r>
        <w:rPr>
          <w:rFonts w:hint="eastAsia" w:ascii="宋体" w:hAnsi="宋体"/>
          <w:color w:val="000000" w:themeColor="text1"/>
          <w:sz w:val="24"/>
          <w:lang w:val="en-US" w:eastAsia="zh-CN"/>
          <w14:textFill>
            <w14:solidFill>
              <w14:schemeClr w14:val="tx1"/>
            </w14:solidFill>
          </w14:textFill>
        </w:rPr>
        <w:t>；</w:t>
      </w:r>
    </w:p>
    <w:p w14:paraId="470851C7">
      <w:pPr>
        <w:adjustRightInd w:val="0"/>
        <w:snapToGrid w:val="0"/>
        <w:spacing w:line="360" w:lineRule="auto"/>
        <w:ind w:firstLine="480" w:firstLineChars="200"/>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2</w:t>
      </w:r>
      <w:r>
        <w:rPr>
          <w:rFonts w:ascii="宋体" w:hAnsi="宋体"/>
          <w:color w:val="000000" w:themeColor="text1"/>
          <w:sz w:val="24"/>
          <w14:textFill>
            <w14:solidFill>
              <w14:schemeClr w14:val="tx1"/>
            </w14:solidFill>
          </w14:textFill>
        </w:rPr>
        <w:t>）法人授权委托书（原件须加盖本单位公章</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法定代表人签字或盖章</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被授权人签字）、</w:t>
      </w:r>
      <w:r>
        <w:rPr>
          <w:rFonts w:hint="eastAsia" w:ascii="宋体" w:hAnsi="宋体"/>
          <w:color w:val="000000" w:themeColor="text1"/>
          <w:sz w:val="24"/>
          <w14:textFill>
            <w14:solidFill>
              <w14:schemeClr w14:val="tx1"/>
            </w14:solidFill>
          </w14:textFill>
        </w:rPr>
        <w:t>法人身份证复印件（须加盖本单位公章）、被授权人</w:t>
      </w:r>
      <w:r>
        <w:rPr>
          <w:rFonts w:ascii="宋体" w:hAnsi="宋体"/>
          <w:color w:val="000000" w:themeColor="text1"/>
          <w:sz w:val="24"/>
          <w14:textFill>
            <w14:solidFill>
              <w14:schemeClr w14:val="tx1"/>
            </w14:solidFill>
          </w14:textFill>
        </w:rPr>
        <w:t>身份证</w:t>
      </w:r>
      <w:r>
        <w:rPr>
          <w:rFonts w:hint="eastAsia" w:ascii="宋体" w:hAnsi="宋体"/>
          <w:color w:val="000000" w:themeColor="text1"/>
          <w:sz w:val="24"/>
          <w14:textFill>
            <w14:solidFill>
              <w14:schemeClr w14:val="tx1"/>
            </w14:solidFill>
          </w14:textFill>
        </w:rPr>
        <w:t>原件及</w:t>
      </w:r>
      <w:r>
        <w:rPr>
          <w:rFonts w:ascii="宋体" w:hAnsi="宋体"/>
          <w:color w:val="000000" w:themeColor="text1"/>
          <w:sz w:val="24"/>
          <w14:textFill>
            <w14:solidFill>
              <w14:schemeClr w14:val="tx1"/>
            </w14:solidFill>
          </w14:textFill>
        </w:rPr>
        <w:t>复印件（</w:t>
      </w:r>
      <w:r>
        <w:rPr>
          <w:rFonts w:hint="eastAsia" w:ascii="宋体" w:hAnsi="宋体"/>
          <w:color w:val="000000" w:themeColor="text1"/>
          <w:sz w:val="24"/>
          <w14:textFill>
            <w14:solidFill>
              <w14:schemeClr w14:val="tx1"/>
            </w14:solidFill>
          </w14:textFill>
        </w:rPr>
        <w:t>须加盖本单位公章</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eastAsia="zh-CN"/>
          <w14:textFill>
            <w14:solidFill>
              <w14:schemeClr w14:val="tx1"/>
            </w14:solidFill>
          </w14:textFill>
        </w:rPr>
        <w:t>；</w:t>
      </w:r>
    </w:p>
    <w:p w14:paraId="025CB85B">
      <w:pPr>
        <w:adjustRightInd w:val="0"/>
        <w:snapToGrid w:val="0"/>
        <w:spacing w:line="360" w:lineRule="auto"/>
        <w:ind w:firstLine="480" w:firstLineChars="200"/>
        <w:outlineLvl w:val="2"/>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3</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携带便携式存储设备</w:t>
      </w:r>
      <w:r>
        <w:rPr>
          <w:rFonts w:hint="eastAsia" w:ascii="宋体" w:hAnsi="宋体"/>
          <w:color w:val="000000" w:themeColor="text1"/>
          <w:sz w:val="24"/>
          <w:lang w:eastAsia="zh-CN"/>
          <w14:textFill>
            <w14:solidFill>
              <w14:schemeClr w14:val="tx1"/>
            </w14:solidFill>
          </w14:textFill>
        </w:rPr>
        <w:t>；</w:t>
      </w:r>
    </w:p>
    <w:p w14:paraId="431DD2EE">
      <w:pPr>
        <w:rPr>
          <w:rFonts w:hint="default" w:eastAsia="宋体"/>
          <w:lang w:val="en-US" w:eastAsia="zh-CN"/>
        </w:rPr>
      </w:pPr>
    </w:p>
    <w:p w14:paraId="7EB600BC">
      <w:pPr>
        <w:pStyle w:val="2"/>
        <w:spacing w:before="14" w:line="360" w:lineRule="auto"/>
        <w:ind w:left="504"/>
        <w:outlineLvl w:val="3"/>
        <w:rPr>
          <w:rFonts w:hint="eastAsia" w:ascii="宋体" w:hAnsi="宋体" w:eastAsia="宋体" w:cs="宋体"/>
          <w:sz w:val="24"/>
          <w:szCs w:val="24"/>
        </w:rPr>
      </w:pPr>
      <w:r>
        <w:rPr>
          <w:rFonts w:hint="eastAsia" w:ascii="宋体" w:hAnsi="宋体" w:eastAsia="宋体" w:cs="宋体"/>
          <w:spacing w:val="-2"/>
          <w:sz w:val="24"/>
          <w:szCs w:val="24"/>
        </w:rPr>
        <w:t>4.售价</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w:t>
      </w:r>
      <w:r>
        <w:rPr>
          <w:rFonts w:hint="eastAsia" w:ascii="宋体" w:hAnsi="宋体" w:eastAsia="宋体" w:cs="宋体"/>
          <w:spacing w:val="-2"/>
          <w:sz w:val="24"/>
          <w:szCs w:val="24"/>
          <w:lang w:val="en-US" w:eastAsia="zh-CN"/>
        </w:rPr>
        <w:t>500.00</w:t>
      </w:r>
      <w:r>
        <w:rPr>
          <w:rFonts w:hint="eastAsia" w:ascii="宋体" w:hAnsi="宋体" w:eastAsia="宋体" w:cs="宋体"/>
          <w:spacing w:val="-2"/>
          <w:sz w:val="24"/>
          <w:szCs w:val="24"/>
        </w:rPr>
        <w:t xml:space="preserve"> 元。</w:t>
      </w:r>
    </w:p>
    <w:p w14:paraId="17066853">
      <w:pPr>
        <w:pStyle w:val="2"/>
        <w:spacing w:line="245" w:lineRule="auto"/>
        <w:rPr>
          <w:rFonts w:hint="eastAsia" w:ascii="宋体" w:hAnsi="宋体" w:eastAsia="宋体" w:cs="宋体"/>
        </w:rPr>
      </w:pPr>
    </w:p>
    <w:p w14:paraId="35E9F234">
      <w:pPr>
        <w:pStyle w:val="2"/>
        <w:spacing w:line="246" w:lineRule="auto"/>
        <w:rPr>
          <w:rFonts w:hint="eastAsia" w:ascii="宋体" w:hAnsi="宋体" w:eastAsia="宋体" w:cs="宋体"/>
        </w:rPr>
      </w:pPr>
    </w:p>
    <w:p w14:paraId="21A1B016">
      <w:pPr>
        <w:spacing w:before="103" w:line="200" w:lineRule="auto"/>
        <w:ind w:left="43"/>
        <w:outlineLvl w:val="1"/>
        <w:rPr>
          <w:rFonts w:hint="eastAsia" w:ascii="宋体" w:hAnsi="宋体" w:eastAsia="宋体" w:cs="宋体"/>
          <w:sz w:val="24"/>
          <w:szCs w:val="24"/>
        </w:rPr>
      </w:pPr>
      <w:r>
        <w:rPr>
          <w:rFonts w:hint="eastAsia" w:ascii="宋体" w:hAnsi="宋体" w:eastAsia="宋体" w:cs="宋体"/>
          <w:b/>
          <w:bCs/>
          <w:spacing w:val="-3"/>
          <w:sz w:val="24"/>
          <w:szCs w:val="24"/>
        </w:rPr>
        <w:t>四、</w:t>
      </w:r>
      <w:r>
        <w:rPr>
          <w:rFonts w:hint="eastAsia" w:ascii="宋体" w:hAnsi="宋体" w:eastAsia="宋体" w:cs="宋体"/>
          <w:b/>
          <w:bCs/>
          <w:spacing w:val="-3"/>
          <w:sz w:val="24"/>
          <w:szCs w:val="24"/>
          <w:lang w:eastAsia="zh-CN"/>
        </w:rPr>
        <w:t>响应</w:t>
      </w:r>
      <w:r>
        <w:rPr>
          <w:rFonts w:hint="eastAsia" w:ascii="宋体" w:hAnsi="宋体" w:eastAsia="宋体" w:cs="宋体"/>
          <w:b/>
          <w:bCs/>
          <w:spacing w:val="-3"/>
          <w:sz w:val="24"/>
          <w:szCs w:val="24"/>
        </w:rPr>
        <w:t>文件提交</w:t>
      </w:r>
    </w:p>
    <w:p w14:paraId="3171A1AA">
      <w:pPr>
        <w:spacing w:before="177" w:line="196" w:lineRule="auto"/>
        <w:ind w:left="498"/>
        <w:rPr>
          <w:rFonts w:hint="eastAsia" w:ascii="宋体" w:hAnsi="宋体" w:eastAsia="宋体" w:cs="宋体"/>
          <w:sz w:val="24"/>
          <w:szCs w:val="24"/>
        </w:rPr>
      </w:pPr>
      <w:r>
        <w:rPr>
          <w:rFonts w:hint="eastAsia" w:ascii="宋体" w:hAnsi="宋体" w:eastAsia="宋体" w:cs="宋体"/>
          <w:spacing w:val="-9"/>
          <w:sz w:val="24"/>
          <w:szCs w:val="24"/>
        </w:rPr>
        <w:t>截止时间：</w:t>
      </w:r>
      <w:r>
        <w:rPr>
          <w:rFonts w:hint="eastAsia" w:ascii="宋体" w:hAnsi="宋体" w:eastAsia="宋体" w:cs="宋体"/>
          <w:spacing w:val="-9"/>
          <w:sz w:val="24"/>
          <w:szCs w:val="24"/>
          <w:u w:val="single" w:color="auto"/>
        </w:rPr>
        <w:t xml:space="preserve"> </w:t>
      </w:r>
      <w:r>
        <w:rPr>
          <w:rFonts w:hint="eastAsia" w:ascii="宋体" w:hAnsi="宋体" w:eastAsia="宋体" w:cs="宋体"/>
          <w:spacing w:val="-9"/>
          <w:sz w:val="24"/>
          <w:szCs w:val="24"/>
          <w:u w:val="single" w:color="auto"/>
          <w:lang w:val="en-US" w:eastAsia="zh-CN"/>
        </w:rPr>
        <w:t>2025</w:t>
      </w:r>
      <w:r>
        <w:rPr>
          <w:rFonts w:hint="eastAsia" w:ascii="宋体" w:hAnsi="宋体" w:eastAsia="宋体" w:cs="宋体"/>
          <w:spacing w:val="-9"/>
          <w:sz w:val="24"/>
          <w:szCs w:val="24"/>
          <w:u w:val="single" w:color="auto"/>
        </w:rPr>
        <w:t xml:space="preserve"> </w:t>
      </w:r>
      <w:r>
        <w:rPr>
          <w:rFonts w:hint="eastAsia" w:ascii="宋体" w:hAnsi="宋体" w:eastAsia="宋体" w:cs="宋体"/>
          <w:spacing w:val="-62"/>
          <w:sz w:val="24"/>
          <w:szCs w:val="24"/>
        </w:rPr>
        <w:t xml:space="preserve"> </w:t>
      </w:r>
      <w:r>
        <w:rPr>
          <w:rFonts w:hint="eastAsia" w:ascii="宋体" w:hAnsi="宋体" w:eastAsia="宋体" w:cs="宋体"/>
          <w:spacing w:val="-9"/>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u w:val="single" w:color="auto"/>
          <w:lang w:val="en-US" w:eastAsia="zh-CN"/>
        </w:rPr>
        <w:t>03</w:t>
      </w:r>
      <w:r>
        <w:rPr>
          <w:rFonts w:hint="eastAsia" w:ascii="宋体" w:hAnsi="宋体" w:eastAsia="宋体" w:cs="宋体"/>
          <w:spacing w:val="1"/>
          <w:sz w:val="24"/>
          <w:szCs w:val="24"/>
          <w:u w:val="single" w:color="auto"/>
        </w:rPr>
        <w:t xml:space="preserve"> </w:t>
      </w:r>
      <w:r>
        <w:rPr>
          <w:rFonts w:hint="eastAsia" w:ascii="宋体" w:hAnsi="宋体" w:eastAsia="宋体" w:cs="宋体"/>
          <w:spacing w:val="-62"/>
          <w:sz w:val="24"/>
          <w:szCs w:val="24"/>
        </w:rPr>
        <w:t xml:space="preserve"> </w:t>
      </w:r>
      <w:r>
        <w:rPr>
          <w:rFonts w:hint="eastAsia" w:ascii="宋体" w:hAnsi="宋体" w:eastAsia="宋体" w:cs="宋体"/>
          <w:spacing w:val="-9"/>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u w:val="single" w:color="auto"/>
          <w:lang w:val="en-US" w:eastAsia="zh-CN"/>
        </w:rPr>
        <w:t>21</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9"/>
          <w:sz w:val="24"/>
          <w:szCs w:val="24"/>
        </w:rPr>
        <w:t>日</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u w:val="single" w:color="auto"/>
          <w:lang w:val="en-US" w:eastAsia="zh-CN"/>
        </w:rPr>
        <w:t>13:30分</w:t>
      </w:r>
      <w:r>
        <w:rPr>
          <w:rFonts w:hint="eastAsia" w:ascii="宋体" w:hAnsi="宋体" w:eastAsia="宋体" w:cs="宋体"/>
          <w:spacing w:val="1"/>
          <w:sz w:val="24"/>
          <w:szCs w:val="24"/>
          <w:u w:val="single" w:color="auto"/>
        </w:rPr>
        <w:t xml:space="preserve"> </w:t>
      </w:r>
      <w:r>
        <w:rPr>
          <w:rFonts w:hint="eastAsia" w:ascii="宋体" w:hAnsi="宋体" w:eastAsia="宋体" w:cs="宋体"/>
          <w:spacing w:val="-64"/>
          <w:sz w:val="24"/>
          <w:szCs w:val="24"/>
          <w:lang w:eastAsia="zh-CN"/>
        </w:rPr>
        <w:t>至</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u w:val="single" w:color="auto"/>
          <w:lang w:val="en-US" w:eastAsia="zh-CN"/>
        </w:rPr>
        <w:t>14:00</w:t>
      </w:r>
      <w:r>
        <w:rPr>
          <w:rFonts w:hint="eastAsia" w:ascii="宋体" w:hAnsi="宋体" w:eastAsia="宋体" w:cs="宋体"/>
          <w:spacing w:val="1"/>
          <w:sz w:val="24"/>
          <w:szCs w:val="24"/>
          <w:u w:val="single" w:color="auto"/>
        </w:rPr>
        <w:t xml:space="preserve"> </w:t>
      </w:r>
      <w:r>
        <w:rPr>
          <w:rFonts w:hint="eastAsia" w:ascii="宋体" w:hAnsi="宋体" w:eastAsia="宋体" w:cs="宋体"/>
          <w:spacing w:val="-65"/>
          <w:sz w:val="24"/>
          <w:szCs w:val="24"/>
        </w:rPr>
        <w:t xml:space="preserve"> </w:t>
      </w:r>
      <w:r>
        <w:rPr>
          <w:rFonts w:hint="eastAsia" w:ascii="宋体" w:hAnsi="宋体" w:eastAsia="宋体" w:cs="宋体"/>
          <w:spacing w:val="-9"/>
          <w:sz w:val="24"/>
          <w:szCs w:val="24"/>
        </w:rPr>
        <w:t>分（北京时间）。</w:t>
      </w:r>
    </w:p>
    <w:p w14:paraId="5F9DEEE6">
      <w:pPr>
        <w:spacing w:before="186" w:line="203" w:lineRule="auto"/>
        <w:ind w:left="498"/>
        <w:rPr>
          <w:rFonts w:hint="eastAsia" w:ascii="宋体" w:hAnsi="宋体" w:eastAsia="宋体" w:cs="宋体"/>
          <w:spacing w:val="-2"/>
          <w:sz w:val="24"/>
          <w:szCs w:val="24"/>
        </w:rPr>
      </w:pPr>
      <w:r>
        <w:rPr>
          <w:rFonts w:hint="eastAsia" w:ascii="宋体" w:hAnsi="宋体" w:eastAsia="宋体" w:cs="宋体"/>
          <w:spacing w:val="-1"/>
          <w:sz w:val="24"/>
          <w:szCs w:val="24"/>
        </w:rPr>
        <w:t>地</w:t>
      </w:r>
      <w:r>
        <w:rPr>
          <w:rFonts w:hint="eastAsia" w:ascii="宋体" w:hAnsi="宋体" w:eastAsia="宋体" w:cs="宋体"/>
          <w:spacing w:val="10"/>
          <w:sz w:val="24"/>
          <w:szCs w:val="24"/>
        </w:rPr>
        <w:t xml:space="preserve">   </w:t>
      </w:r>
      <w:r>
        <w:rPr>
          <w:rFonts w:hint="eastAsia" w:ascii="宋体" w:hAnsi="宋体" w:eastAsia="宋体" w:cs="宋体"/>
          <w:spacing w:val="-1"/>
          <w:sz w:val="24"/>
          <w:szCs w:val="24"/>
        </w:rPr>
        <w:t>点：</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u w:val="single"/>
          <w:lang w:eastAsia="zh-CN"/>
        </w:rPr>
        <w:t>北京市怀柔区富乐大街</w:t>
      </w:r>
      <w:r>
        <w:rPr>
          <w:rFonts w:hint="eastAsia" w:ascii="宋体" w:hAnsi="宋体" w:eastAsia="宋体" w:cs="宋体"/>
          <w:sz w:val="24"/>
          <w:szCs w:val="24"/>
          <w:u w:val="single"/>
          <w:lang w:val="en-US" w:eastAsia="zh-CN"/>
        </w:rPr>
        <w:t>2号4层开标室</w:t>
      </w:r>
      <w:r>
        <w:rPr>
          <w:rFonts w:hint="eastAsia" w:ascii="宋体" w:hAnsi="宋体" w:eastAsia="宋体" w:cs="宋体"/>
          <w:spacing w:val="-2"/>
          <w:sz w:val="24"/>
          <w:szCs w:val="24"/>
          <w:u w:val="single" w:color="auto"/>
        </w:rPr>
        <w:t xml:space="preserve">   </w:t>
      </w:r>
      <w:r>
        <w:rPr>
          <w:rFonts w:hint="eastAsia" w:ascii="宋体" w:hAnsi="宋体" w:eastAsia="宋体" w:cs="宋体"/>
          <w:spacing w:val="-2"/>
          <w:sz w:val="24"/>
          <w:szCs w:val="24"/>
        </w:rPr>
        <w:t>。</w:t>
      </w:r>
    </w:p>
    <w:p w14:paraId="7A5E3341">
      <w:pPr>
        <w:spacing w:before="186" w:line="203" w:lineRule="auto"/>
        <w:ind w:left="498"/>
        <w:rPr>
          <w:rFonts w:hint="eastAsia" w:ascii="宋体" w:hAnsi="宋体" w:eastAsia="宋体" w:cs="宋体"/>
          <w:spacing w:val="-2"/>
          <w:sz w:val="24"/>
          <w:szCs w:val="24"/>
        </w:rPr>
      </w:pPr>
    </w:p>
    <w:p w14:paraId="2262AAEB">
      <w:pPr>
        <w:spacing w:line="360" w:lineRule="auto"/>
        <w:ind w:firstLine="480" w:firstLineChars="200"/>
        <w:rPr>
          <w:color w:val="000000" w:themeColor="text1"/>
          <w:sz w:val="24"/>
          <w:lang w:bidi="ar"/>
          <w14:textFill>
            <w14:solidFill>
              <w14:schemeClr w14:val="tx1"/>
            </w14:solidFill>
          </w14:textFill>
        </w:rPr>
      </w:pPr>
      <w:r>
        <w:rPr>
          <w:rFonts w:hint="eastAsia"/>
          <w:color w:val="000000" w:themeColor="text1"/>
          <w:sz w:val="24"/>
          <w:lang w:eastAsia="zh-CN"/>
          <w14:textFill>
            <w14:solidFill>
              <w14:schemeClr w14:val="tx1"/>
            </w14:solidFill>
          </w14:textFill>
        </w:rPr>
        <w:t>递交响应文件需携带本人身份证原件；</w:t>
      </w:r>
      <w:r>
        <w:rPr>
          <w:rFonts w:hint="eastAsia"/>
          <w:color w:val="000000" w:themeColor="text1"/>
          <w:sz w:val="24"/>
          <w14:textFill>
            <w14:solidFill>
              <w14:schemeClr w14:val="tx1"/>
            </w14:solidFill>
          </w14:textFill>
        </w:rPr>
        <w:t>法人身份证明</w:t>
      </w:r>
      <w:r>
        <w:rPr>
          <w:rFonts w:hint="eastAsia"/>
          <w:color w:val="000000" w:themeColor="text1"/>
          <w:sz w:val="24"/>
          <w:lang w:eastAsia="zh-CN"/>
          <w14:textFill>
            <w14:solidFill>
              <w14:schemeClr w14:val="tx1"/>
            </w14:solidFill>
          </w14:textFill>
        </w:rPr>
        <w:t>或</w:t>
      </w:r>
      <w:r>
        <w:rPr>
          <w:rFonts w:ascii="宋体" w:hAnsi="宋体"/>
          <w:color w:val="000000" w:themeColor="text1"/>
          <w:sz w:val="24"/>
          <w14:textFill>
            <w14:solidFill>
              <w14:schemeClr w14:val="tx1"/>
            </w14:solidFill>
          </w14:textFill>
        </w:rPr>
        <w:t>法人授权委托书（原件须加盖本单位公章</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法定代表人签字或盖章</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被授权人签字）、</w:t>
      </w:r>
      <w:r>
        <w:rPr>
          <w:rFonts w:hint="eastAsia" w:ascii="宋体" w:hAnsi="宋体"/>
          <w:color w:val="000000" w:themeColor="text1"/>
          <w:sz w:val="24"/>
          <w14:textFill>
            <w14:solidFill>
              <w14:schemeClr w14:val="tx1"/>
            </w14:solidFill>
          </w14:textFill>
        </w:rPr>
        <w:t>法人身份证复印件（须加盖本单位公章）、被授权人</w:t>
      </w:r>
      <w:r>
        <w:rPr>
          <w:rFonts w:ascii="宋体" w:hAnsi="宋体"/>
          <w:color w:val="000000" w:themeColor="text1"/>
          <w:sz w:val="24"/>
          <w14:textFill>
            <w14:solidFill>
              <w14:schemeClr w14:val="tx1"/>
            </w14:solidFill>
          </w14:textFill>
        </w:rPr>
        <w:t>身份证</w:t>
      </w:r>
      <w:r>
        <w:rPr>
          <w:rFonts w:hint="eastAsia" w:ascii="宋体" w:hAnsi="宋体"/>
          <w:color w:val="000000" w:themeColor="text1"/>
          <w:sz w:val="24"/>
          <w14:textFill>
            <w14:solidFill>
              <w14:schemeClr w14:val="tx1"/>
            </w14:solidFill>
          </w14:textFill>
        </w:rPr>
        <w:t>原件及</w:t>
      </w:r>
      <w:r>
        <w:rPr>
          <w:rFonts w:ascii="宋体" w:hAnsi="宋体"/>
          <w:color w:val="000000" w:themeColor="text1"/>
          <w:sz w:val="24"/>
          <w14:textFill>
            <w14:solidFill>
              <w14:schemeClr w14:val="tx1"/>
            </w14:solidFill>
          </w14:textFill>
        </w:rPr>
        <w:t>复印件（</w:t>
      </w:r>
      <w:r>
        <w:rPr>
          <w:rFonts w:hint="eastAsia" w:ascii="宋体" w:hAnsi="宋体"/>
          <w:color w:val="000000" w:themeColor="text1"/>
          <w:sz w:val="24"/>
          <w14:textFill>
            <w14:solidFill>
              <w14:schemeClr w14:val="tx1"/>
            </w14:solidFill>
          </w14:textFill>
        </w:rPr>
        <w:t>须加盖本单位公章</w:t>
      </w:r>
      <w:r>
        <w:rPr>
          <w:rFonts w:ascii="宋体" w:hAnsi="宋体"/>
          <w:color w:val="000000" w:themeColor="text1"/>
          <w:sz w:val="24"/>
          <w14:textFill>
            <w14:solidFill>
              <w14:schemeClr w14:val="tx1"/>
            </w14:solidFill>
          </w14:textFill>
        </w:rPr>
        <w:t>）</w:t>
      </w:r>
    </w:p>
    <w:p w14:paraId="616ADA32">
      <w:pPr>
        <w:spacing w:before="186" w:line="203" w:lineRule="auto"/>
        <w:ind w:left="498"/>
        <w:rPr>
          <w:rFonts w:hint="eastAsia" w:ascii="宋体" w:hAnsi="宋体" w:eastAsia="宋体" w:cs="宋体"/>
          <w:spacing w:val="-2"/>
          <w:sz w:val="24"/>
          <w:szCs w:val="24"/>
        </w:rPr>
      </w:pPr>
    </w:p>
    <w:p w14:paraId="0033DD52">
      <w:pPr>
        <w:spacing w:before="103" w:line="200" w:lineRule="auto"/>
        <w:ind w:left="43"/>
        <w:outlineLvl w:val="1"/>
        <w:rPr>
          <w:rFonts w:hint="eastAsia" w:ascii="宋体" w:hAnsi="宋体" w:eastAsia="宋体" w:cs="宋体"/>
          <w:b/>
          <w:bCs/>
          <w:spacing w:val="-3"/>
          <w:sz w:val="24"/>
          <w:szCs w:val="24"/>
          <w:lang w:eastAsia="zh-CN"/>
        </w:rPr>
      </w:pPr>
      <w:r>
        <w:rPr>
          <w:rFonts w:hint="eastAsia" w:ascii="宋体" w:hAnsi="宋体" w:eastAsia="宋体" w:cs="宋体"/>
          <w:b/>
          <w:bCs/>
          <w:spacing w:val="-3"/>
          <w:sz w:val="24"/>
          <w:szCs w:val="24"/>
          <w:lang w:eastAsia="zh-CN"/>
        </w:rPr>
        <w:t>五、开启</w:t>
      </w:r>
    </w:p>
    <w:p w14:paraId="4FCB75FF">
      <w:pPr>
        <w:spacing w:before="176" w:line="360" w:lineRule="auto"/>
        <w:ind w:firstLine="436" w:firstLineChars="200"/>
        <w:rPr>
          <w:rFonts w:hint="eastAsia" w:ascii="宋体" w:hAnsi="宋体" w:eastAsia="宋体" w:cs="宋体"/>
          <w:sz w:val="24"/>
          <w:szCs w:val="24"/>
        </w:rPr>
      </w:pPr>
      <w:r>
        <w:rPr>
          <w:rFonts w:hint="eastAsia" w:ascii="宋体" w:hAnsi="宋体" w:eastAsia="宋体" w:cs="宋体"/>
          <w:spacing w:val="-11"/>
          <w:sz w:val="24"/>
          <w:szCs w:val="24"/>
        </w:rPr>
        <w:t>时</w:t>
      </w:r>
      <w:r>
        <w:rPr>
          <w:rFonts w:hint="eastAsia" w:ascii="宋体" w:hAnsi="宋体" w:eastAsia="宋体" w:cs="宋体"/>
          <w:spacing w:val="-11"/>
          <w:sz w:val="24"/>
          <w:szCs w:val="24"/>
          <w:lang w:val="en-US" w:eastAsia="zh-CN"/>
        </w:rPr>
        <w:t xml:space="preserve">  </w:t>
      </w:r>
      <w:r>
        <w:rPr>
          <w:rFonts w:hint="eastAsia" w:ascii="宋体" w:hAnsi="宋体" w:eastAsia="宋体" w:cs="宋体"/>
          <w:spacing w:val="-11"/>
          <w:sz w:val="24"/>
          <w:szCs w:val="24"/>
        </w:rPr>
        <w:t>间：</w:t>
      </w:r>
      <w:r>
        <w:rPr>
          <w:rFonts w:hint="eastAsia" w:ascii="宋体" w:hAnsi="宋体" w:eastAsia="宋体" w:cs="宋体"/>
          <w:spacing w:val="-11"/>
          <w:sz w:val="24"/>
          <w:szCs w:val="24"/>
          <w:highlight w:val="none"/>
          <w:u w:val="single" w:color="auto"/>
        </w:rPr>
        <w:t xml:space="preserve"> </w:t>
      </w:r>
      <w:r>
        <w:rPr>
          <w:rFonts w:hint="eastAsia" w:ascii="宋体" w:hAnsi="宋体" w:eastAsia="宋体" w:cs="宋体"/>
          <w:spacing w:val="-11"/>
          <w:sz w:val="24"/>
          <w:szCs w:val="24"/>
          <w:highlight w:val="none"/>
          <w:u w:val="single" w:color="auto"/>
          <w:lang w:val="en-US" w:eastAsia="zh-CN"/>
        </w:rPr>
        <w:t>2025</w:t>
      </w:r>
      <w:r>
        <w:rPr>
          <w:rFonts w:hint="eastAsia" w:ascii="宋体" w:hAnsi="宋体" w:eastAsia="宋体" w:cs="宋体"/>
          <w:spacing w:val="-11"/>
          <w:sz w:val="24"/>
          <w:szCs w:val="24"/>
          <w:highlight w:val="none"/>
          <w:u w:val="single" w:color="auto"/>
        </w:rPr>
        <w:t xml:space="preserve"> </w:t>
      </w:r>
      <w:r>
        <w:rPr>
          <w:rFonts w:hint="eastAsia" w:ascii="宋体" w:hAnsi="宋体" w:eastAsia="宋体" w:cs="宋体"/>
          <w:spacing w:val="-55"/>
          <w:sz w:val="24"/>
          <w:szCs w:val="24"/>
          <w:highlight w:val="none"/>
        </w:rPr>
        <w:t xml:space="preserve"> </w:t>
      </w:r>
      <w:r>
        <w:rPr>
          <w:rFonts w:hint="eastAsia" w:ascii="宋体" w:hAnsi="宋体" w:eastAsia="宋体" w:cs="宋体"/>
          <w:spacing w:val="-11"/>
          <w:sz w:val="24"/>
          <w:szCs w:val="24"/>
          <w:highlight w:val="none"/>
        </w:rPr>
        <w:t>年</w:t>
      </w:r>
      <w:r>
        <w:rPr>
          <w:rFonts w:hint="eastAsia" w:ascii="宋体" w:hAnsi="宋体" w:eastAsia="宋体" w:cs="宋体"/>
          <w:sz w:val="24"/>
          <w:szCs w:val="24"/>
          <w:highlight w:val="none"/>
          <w:u w:val="single" w:color="auto"/>
        </w:rPr>
        <w:t xml:space="preserve"> </w:t>
      </w:r>
      <w:r>
        <w:rPr>
          <w:rFonts w:hint="eastAsia" w:ascii="宋体" w:hAnsi="宋体" w:eastAsia="宋体" w:cs="宋体"/>
          <w:sz w:val="24"/>
          <w:szCs w:val="24"/>
          <w:highlight w:val="none"/>
          <w:u w:val="single" w:color="auto"/>
          <w:lang w:val="en-US" w:eastAsia="zh-CN"/>
        </w:rPr>
        <w:t>03</w:t>
      </w:r>
      <w:r>
        <w:rPr>
          <w:rFonts w:hint="eastAsia" w:ascii="宋体" w:hAnsi="宋体" w:eastAsia="宋体" w:cs="宋体"/>
          <w:sz w:val="24"/>
          <w:szCs w:val="24"/>
          <w:highlight w:val="none"/>
          <w:u w:val="single" w:color="auto"/>
        </w:rPr>
        <w:t xml:space="preserve"> </w:t>
      </w:r>
      <w:r>
        <w:rPr>
          <w:rFonts w:hint="eastAsia" w:ascii="宋体" w:hAnsi="宋体" w:eastAsia="宋体" w:cs="宋体"/>
          <w:spacing w:val="-58"/>
          <w:sz w:val="24"/>
          <w:szCs w:val="24"/>
          <w:highlight w:val="none"/>
        </w:rPr>
        <w:t xml:space="preserve"> </w:t>
      </w:r>
      <w:r>
        <w:rPr>
          <w:rFonts w:hint="eastAsia" w:ascii="宋体" w:hAnsi="宋体" w:eastAsia="宋体" w:cs="宋体"/>
          <w:spacing w:val="-11"/>
          <w:sz w:val="24"/>
          <w:szCs w:val="24"/>
          <w:highlight w:val="none"/>
        </w:rPr>
        <w:t>月</w:t>
      </w:r>
      <w:r>
        <w:rPr>
          <w:rFonts w:hint="eastAsia" w:ascii="宋体" w:hAnsi="宋体" w:eastAsia="宋体" w:cs="宋体"/>
          <w:spacing w:val="1"/>
          <w:sz w:val="24"/>
          <w:szCs w:val="24"/>
          <w:highlight w:val="none"/>
          <w:u w:val="single" w:color="auto"/>
        </w:rPr>
        <w:t xml:space="preserve"> </w:t>
      </w:r>
      <w:r>
        <w:rPr>
          <w:rFonts w:hint="eastAsia" w:ascii="宋体" w:hAnsi="宋体" w:eastAsia="宋体" w:cs="宋体"/>
          <w:spacing w:val="1"/>
          <w:sz w:val="24"/>
          <w:szCs w:val="24"/>
          <w:highlight w:val="none"/>
          <w:u w:val="single" w:color="auto"/>
          <w:lang w:val="en-US" w:eastAsia="zh-CN"/>
        </w:rPr>
        <w:t>21</w:t>
      </w:r>
      <w:r>
        <w:rPr>
          <w:rFonts w:hint="eastAsia" w:ascii="宋体" w:hAnsi="宋体" w:eastAsia="宋体" w:cs="宋体"/>
          <w:spacing w:val="1"/>
          <w:sz w:val="24"/>
          <w:szCs w:val="24"/>
          <w:highlight w:val="none"/>
          <w:u w:val="single" w:color="auto"/>
        </w:rPr>
        <w:t xml:space="preserve"> </w:t>
      </w:r>
      <w:r>
        <w:rPr>
          <w:rFonts w:hint="eastAsia" w:ascii="宋体" w:hAnsi="宋体" w:eastAsia="宋体" w:cs="宋体"/>
          <w:spacing w:val="-11"/>
          <w:sz w:val="24"/>
          <w:szCs w:val="24"/>
          <w:highlight w:val="none"/>
        </w:rPr>
        <w:t xml:space="preserve"> 日</w:t>
      </w:r>
      <w:r>
        <w:rPr>
          <w:rFonts w:hint="eastAsia" w:ascii="宋体" w:hAnsi="宋体" w:eastAsia="宋体" w:cs="宋体"/>
          <w:spacing w:val="1"/>
          <w:sz w:val="24"/>
          <w:szCs w:val="24"/>
          <w:highlight w:val="none"/>
          <w:u w:val="single" w:color="auto"/>
        </w:rPr>
        <w:t xml:space="preserve"> </w:t>
      </w:r>
      <w:r>
        <w:rPr>
          <w:rFonts w:hint="eastAsia" w:ascii="宋体" w:hAnsi="宋体" w:eastAsia="宋体" w:cs="宋体"/>
          <w:spacing w:val="1"/>
          <w:sz w:val="24"/>
          <w:szCs w:val="24"/>
          <w:highlight w:val="none"/>
          <w:u w:val="single" w:color="auto"/>
          <w:lang w:val="en-US" w:eastAsia="zh-CN"/>
        </w:rPr>
        <w:t>14</w:t>
      </w:r>
      <w:r>
        <w:rPr>
          <w:rFonts w:hint="eastAsia" w:ascii="宋体" w:hAnsi="宋体" w:eastAsia="宋体" w:cs="宋体"/>
          <w:spacing w:val="1"/>
          <w:sz w:val="24"/>
          <w:szCs w:val="24"/>
          <w:highlight w:val="none"/>
          <w:u w:val="single" w:color="auto"/>
        </w:rPr>
        <w:t xml:space="preserve"> </w:t>
      </w:r>
      <w:r>
        <w:rPr>
          <w:rFonts w:hint="eastAsia" w:ascii="宋体" w:hAnsi="宋体" w:eastAsia="宋体" w:cs="宋体"/>
          <w:spacing w:val="-64"/>
          <w:sz w:val="24"/>
          <w:szCs w:val="24"/>
          <w:highlight w:val="none"/>
        </w:rPr>
        <w:t xml:space="preserve"> </w:t>
      </w:r>
      <w:r>
        <w:rPr>
          <w:rFonts w:hint="eastAsia" w:ascii="宋体" w:hAnsi="宋体" w:eastAsia="宋体" w:cs="宋体"/>
          <w:spacing w:val="-11"/>
          <w:sz w:val="24"/>
          <w:szCs w:val="24"/>
          <w:highlight w:val="none"/>
        </w:rPr>
        <w:t>点</w:t>
      </w:r>
      <w:r>
        <w:rPr>
          <w:rFonts w:hint="eastAsia" w:ascii="宋体" w:hAnsi="宋体" w:eastAsia="宋体" w:cs="宋体"/>
          <w:spacing w:val="1"/>
          <w:sz w:val="24"/>
          <w:szCs w:val="24"/>
          <w:highlight w:val="none"/>
          <w:u w:val="single" w:color="auto"/>
        </w:rPr>
        <w:t xml:space="preserve"> </w:t>
      </w:r>
      <w:r>
        <w:rPr>
          <w:rFonts w:hint="eastAsia" w:ascii="宋体" w:hAnsi="宋体" w:eastAsia="宋体" w:cs="宋体"/>
          <w:spacing w:val="1"/>
          <w:sz w:val="24"/>
          <w:szCs w:val="24"/>
          <w:highlight w:val="none"/>
          <w:u w:val="single" w:color="auto"/>
          <w:lang w:val="en-US" w:eastAsia="zh-CN"/>
        </w:rPr>
        <w:t>00</w:t>
      </w:r>
      <w:r>
        <w:rPr>
          <w:rFonts w:hint="eastAsia" w:ascii="宋体" w:hAnsi="宋体" w:eastAsia="宋体" w:cs="宋体"/>
          <w:spacing w:val="1"/>
          <w:sz w:val="24"/>
          <w:szCs w:val="24"/>
          <w:highlight w:val="none"/>
          <w:u w:val="single" w:color="auto"/>
        </w:rPr>
        <w:t xml:space="preserve"> </w:t>
      </w:r>
      <w:r>
        <w:rPr>
          <w:rFonts w:hint="eastAsia" w:ascii="宋体" w:hAnsi="宋体" w:eastAsia="宋体" w:cs="宋体"/>
          <w:spacing w:val="-65"/>
          <w:sz w:val="24"/>
          <w:szCs w:val="24"/>
          <w:highlight w:val="none"/>
        </w:rPr>
        <w:t xml:space="preserve"> </w:t>
      </w:r>
      <w:r>
        <w:rPr>
          <w:rFonts w:hint="eastAsia" w:ascii="宋体" w:hAnsi="宋体" w:eastAsia="宋体" w:cs="宋体"/>
          <w:spacing w:val="-11"/>
          <w:sz w:val="24"/>
          <w:szCs w:val="24"/>
          <w:highlight w:val="none"/>
        </w:rPr>
        <w:t>分</w:t>
      </w:r>
      <w:r>
        <w:rPr>
          <w:rFonts w:hint="eastAsia" w:ascii="宋体" w:hAnsi="宋体" w:eastAsia="宋体" w:cs="宋体"/>
          <w:spacing w:val="-11"/>
          <w:sz w:val="24"/>
          <w:szCs w:val="24"/>
        </w:rPr>
        <w:t>（北京时间）。</w:t>
      </w:r>
    </w:p>
    <w:p w14:paraId="40832D08">
      <w:pPr>
        <w:pStyle w:val="2"/>
        <w:spacing w:line="243" w:lineRule="auto"/>
        <w:ind w:firstLine="472" w:firstLineChars="200"/>
        <w:rPr>
          <w:rFonts w:hint="eastAsia" w:ascii="宋体" w:hAnsi="宋体" w:eastAsia="宋体" w:cs="宋体"/>
          <w:lang w:val="en-US" w:eastAsia="zh-CN"/>
        </w:rPr>
      </w:pPr>
      <w:r>
        <w:rPr>
          <w:rFonts w:hint="eastAsia" w:ascii="宋体" w:hAnsi="宋体" w:eastAsia="宋体" w:cs="宋体"/>
          <w:spacing w:val="-2"/>
          <w:sz w:val="24"/>
          <w:szCs w:val="24"/>
        </w:rPr>
        <w:t>地</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点：</w:t>
      </w:r>
      <w:r>
        <w:rPr>
          <w:rFonts w:hint="eastAsia" w:ascii="宋体" w:hAnsi="宋体" w:eastAsia="宋体" w:cs="宋体"/>
          <w:spacing w:val="-35"/>
          <w:sz w:val="24"/>
          <w:szCs w:val="24"/>
          <w:lang w:eastAsia="zh-CN"/>
        </w:rPr>
        <w:t xml:space="preserve"> </w:t>
      </w:r>
      <w:r>
        <w:rPr>
          <w:rFonts w:hint="eastAsia" w:ascii="宋体" w:hAnsi="宋体" w:eastAsia="宋体" w:cs="宋体"/>
          <w:spacing w:val="6"/>
          <w:sz w:val="24"/>
          <w:szCs w:val="24"/>
          <w:u w:val="single"/>
          <w:lang w:eastAsia="zh-CN"/>
        </w:rPr>
        <w:t xml:space="preserve"> </w:t>
      </w:r>
      <w:r>
        <w:rPr>
          <w:rFonts w:hint="eastAsia" w:ascii="宋体" w:hAnsi="宋体" w:eastAsia="宋体" w:cs="宋体"/>
          <w:sz w:val="24"/>
          <w:szCs w:val="24"/>
          <w:u w:val="single"/>
          <w:lang w:eastAsia="zh-CN"/>
        </w:rPr>
        <w:t>北京市怀柔区富乐大街</w:t>
      </w:r>
      <w:r>
        <w:rPr>
          <w:rFonts w:hint="eastAsia" w:ascii="宋体" w:hAnsi="宋体" w:eastAsia="宋体" w:cs="宋体"/>
          <w:sz w:val="24"/>
          <w:szCs w:val="24"/>
          <w:u w:val="single"/>
          <w:lang w:val="en-US" w:eastAsia="zh-CN"/>
        </w:rPr>
        <w:t>2号4层开标室</w:t>
      </w:r>
    </w:p>
    <w:p w14:paraId="6FC41D7B">
      <w:pPr>
        <w:pStyle w:val="2"/>
        <w:spacing w:line="243" w:lineRule="auto"/>
        <w:rPr>
          <w:rFonts w:hint="eastAsia" w:ascii="宋体" w:hAnsi="宋体" w:eastAsia="宋体" w:cs="宋体"/>
        </w:rPr>
      </w:pPr>
    </w:p>
    <w:p w14:paraId="77AE8D47">
      <w:pPr>
        <w:pStyle w:val="2"/>
        <w:spacing w:line="244" w:lineRule="auto"/>
        <w:rPr>
          <w:rFonts w:hint="eastAsia" w:ascii="宋体" w:hAnsi="宋体" w:eastAsia="宋体" w:cs="宋体"/>
        </w:rPr>
      </w:pPr>
    </w:p>
    <w:p w14:paraId="3F390692">
      <w:pPr>
        <w:pStyle w:val="2"/>
        <w:spacing w:line="245" w:lineRule="auto"/>
        <w:rPr>
          <w:rFonts w:hint="eastAsia" w:ascii="宋体" w:hAnsi="宋体" w:eastAsia="宋体" w:cs="宋体"/>
        </w:rPr>
      </w:pPr>
    </w:p>
    <w:p w14:paraId="46D902BF">
      <w:pPr>
        <w:spacing w:before="103" w:line="201" w:lineRule="auto"/>
        <w:ind w:left="18"/>
        <w:outlineLvl w:val="1"/>
        <w:rPr>
          <w:rFonts w:hint="eastAsia" w:ascii="宋体" w:hAnsi="宋体" w:eastAsia="宋体" w:cs="宋体"/>
          <w:sz w:val="24"/>
          <w:szCs w:val="24"/>
        </w:rPr>
      </w:pPr>
      <w:r>
        <w:rPr>
          <w:rFonts w:hint="eastAsia" w:ascii="宋体" w:hAnsi="宋体" w:eastAsia="宋体" w:cs="宋体"/>
          <w:b/>
          <w:bCs/>
          <w:sz w:val="24"/>
          <w:szCs w:val="24"/>
          <w:lang w:eastAsia="zh-CN"/>
        </w:rPr>
        <w:t>六</w:t>
      </w:r>
      <w:r>
        <w:rPr>
          <w:rFonts w:hint="eastAsia" w:ascii="宋体" w:hAnsi="宋体" w:eastAsia="宋体" w:cs="宋体"/>
          <w:b/>
          <w:bCs/>
          <w:sz w:val="24"/>
          <w:szCs w:val="24"/>
        </w:rPr>
        <w:t>、其他补充事宜</w:t>
      </w:r>
    </w:p>
    <w:p w14:paraId="5EBB2533">
      <w:pPr>
        <w:spacing w:before="183" w:line="360" w:lineRule="auto"/>
        <w:ind w:left="524"/>
        <w:outlineLvl w:val="2"/>
        <w:rPr>
          <w:rFonts w:hint="eastAsia" w:ascii="宋体" w:hAnsi="宋体" w:eastAsia="宋体" w:cs="宋体"/>
          <w:snapToGrid w:val="0"/>
          <w:color w:val="000000"/>
          <w:spacing w:val="-3"/>
          <w:kern w:val="0"/>
          <w:sz w:val="24"/>
          <w:szCs w:val="24"/>
          <w:lang w:val="en-US" w:eastAsia="zh-CN" w:bidi="ar-SA"/>
        </w:rPr>
      </w:pPr>
      <w:r>
        <w:rPr>
          <w:rFonts w:hint="eastAsia" w:ascii="宋体" w:hAnsi="宋体" w:eastAsia="宋体" w:cs="宋体"/>
          <w:snapToGrid w:val="0"/>
          <w:color w:val="000000"/>
          <w:spacing w:val="-3"/>
          <w:kern w:val="0"/>
          <w:sz w:val="24"/>
          <w:szCs w:val="24"/>
          <w:lang w:val="en-US" w:eastAsia="en-US" w:bidi="ar-SA"/>
        </w:rPr>
        <w:t>1.</w:t>
      </w:r>
      <w:r>
        <w:rPr>
          <w:rFonts w:hint="eastAsia" w:ascii="宋体" w:hAnsi="宋体" w:eastAsia="宋体" w:cs="宋体"/>
          <w:snapToGrid w:val="0"/>
          <w:color w:val="000000"/>
          <w:spacing w:val="-3"/>
          <w:kern w:val="0"/>
          <w:sz w:val="24"/>
          <w:szCs w:val="24"/>
          <w:lang w:val="en-US" w:eastAsia="zh-CN" w:bidi="ar-SA"/>
        </w:rPr>
        <w:t>本项目需要落实的政府采购政策：</w:t>
      </w:r>
    </w:p>
    <w:p w14:paraId="08E0FAA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8" w:lineRule="atLeast"/>
        <w:ind w:left="0" w:right="0" w:firstLine="480"/>
        <w:rPr>
          <w:rFonts w:hint="eastAsia" w:ascii="微软雅黑" w:hAnsi="微软雅黑" w:eastAsia="微软雅黑" w:cs="微软雅黑"/>
          <w:i w:val="0"/>
          <w:iCs w:val="0"/>
          <w:caps w:val="0"/>
          <w:color w:val="404040"/>
          <w:spacing w:val="0"/>
          <w:sz w:val="22"/>
          <w:szCs w:val="22"/>
        </w:rPr>
      </w:pPr>
      <w:r>
        <w:rPr>
          <w:rFonts w:hint="eastAsia" w:ascii="宋体" w:hAnsi="宋体" w:eastAsia="宋体" w:cs="宋体"/>
          <w:i w:val="0"/>
          <w:iCs w:val="0"/>
          <w:caps w:val="0"/>
          <w:color w:val="404040"/>
          <w:spacing w:val="0"/>
          <w:sz w:val="24"/>
          <w:szCs w:val="24"/>
          <w:shd w:val="clear" w:fill="FFFFFF"/>
        </w:rPr>
        <w:t>（1）《政府采购促进中小企业发展管理办法》--财库（2020）46号；</w:t>
      </w:r>
    </w:p>
    <w:p w14:paraId="4F18F77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8" w:lineRule="atLeast"/>
        <w:ind w:left="0" w:right="0" w:firstLine="480"/>
        <w:rPr>
          <w:rFonts w:hint="eastAsia" w:ascii="微软雅黑" w:hAnsi="微软雅黑" w:eastAsia="微软雅黑" w:cs="微软雅黑"/>
          <w:i w:val="0"/>
          <w:iCs w:val="0"/>
          <w:caps w:val="0"/>
          <w:color w:val="404040"/>
          <w:spacing w:val="0"/>
          <w:sz w:val="22"/>
          <w:szCs w:val="22"/>
        </w:rPr>
      </w:pPr>
      <w:r>
        <w:rPr>
          <w:rFonts w:hint="eastAsia" w:ascii="宋体" w:hAnsi="宋体" w:eastAsia="宋体" w:cs="宋体"/>
          <w:i w:val="0"/>
          <w:iCs w:val="0"/>
          <w:caps w:val="0"/>
          <w:color w:val="404040"/>
          <w:spacing w:val="0"/>
          <w:sz w:val="24"/>
          <w:szCs w:val="24"/>
          <w:shd w:val="clear" w:fill="FFFFFF"/>
        </w:rPr>
        <w:t>（2）《关于进一步加大政府采购支持中小企业力度的通知》财库〔2022〕19号；</w:t>
      </w:r>
    </w:p>
    <w:p w14:paraId="167EF0FB">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8" w:lineRule="atLeast"/>
        <w:ind w:left="0" w:right="0" w:firstLine="480"/>
        <w:rPr>
          <w:rFonts w:hint="eastAsia" w:ascii="微软雅黑" w:hAnsi="微软雅黑" w:eastAsia="微软雅黑" w:cs="微软雅黑"/>
          <w:i w:val="0"/>
          <w:iCs w:val="0"/>
          <w:caps w:val="0"/>
          <w:color w:val="404040"/>
          <w:spacing w:val="0"/>
          <w:sz w:val="22"/>
          <w:szCs w:val="22"/>
        </w:rPr>
      </w:pPr>
      <w:r>
        <w:rPr>
          <w:rFonts w:hint="eastAsia" w:ascii="宋体" w:hAnsi="宋体" w:eastAsia="宋体" w:cs="宋体"/>
          <w:i w:val="0"/>
          <w:iCs w:val="0"/>
          <w:caps w:val="0"/>
          <w:color w:val="404040"/>
          <w:spacing w:val="0"/>
          <w:sz w:val="24"/>
          <w:szCs w:val="24"/>
          <w:shd w:val="clear" w:fill="FFFFFF"/>
        </w:rPr>
        <w:t>（3） 《财政部司法部关于政府采购支持监狱企业发展有关问题的通知》--财库〔2014〕68号；</w:t>
      </w:r>
    </w:p>
    <w:p w14:paraId="1FA9D23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8" w:lineRule="atLeast"/>
        <w:ind w:left="0" w:right="0" w:firstLine="480"/>
        <w:rPr>
          <w:rFonts w:hint="eastAsia" w:ascii="微软雅黑" w:hAnsi="微软雅黑" w:eastAsia="微软雅黑" w:cs="微软雅黑"/>
          <w:i w:val="0"/>
          <w:iCs w:val="0"/>
          <w:caps w:val="0"/>
          <w:color w:val="404040"/>
          <w:spacing w:val="0"/>
          <w:sz w:val="22"/>
          <w:szCs w:val="22"/>
        </w:rPr>
      </w:pPr>
      <w:r>
        <w:rPr>
          <w:rFonts w:hint="eastAsia" w:ascii="宋体" w:hAnsi="宋体" w:eastAsia="宋体" w:cs="宋体"/>
          <w:i w:val="0"/>
          <w:iCs w:val="0"/>
          <w:caps w:val="0"/>
          <w:color w:val="404040"/>
          <w:spacing w:val="0"/>
          <w:sz w:val="24"/>
          <w:szCs w:val="24"/>
          <w:shd w:val="clear" w:fill="FFFFFF"/>
        </w:rPr>
        <w:t>（4）《关于促进残疾人就业政府采购政策的通知》--财库〔2017〕141号；</w:t>
      </w:r>
    </w:p>
    <w:p w14:paraId="3F4C32A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8" w:lineRule="atLeast"/>
        <w:ind w:left="0" w:right="0" w:firstLine="480"/>
        <w:rPr>
          <w:rFonts w:hint="eastAsia" w:ascii="微软雅黑" w:hAnsi="微软雅黑" w:eastAsia="微软雅黑" w:cs="微软雅黑"/>
          <w:i w:val="0"/>
          <w:iCs w:val="0"/>
          <w:caps w:val="0"/>
          <w:color w:val="404040"/>
          <w:spacing w:val="0"/>
          <w:sz w:val="22"/>
          <w:szCs w:val="22"/>
        </w:rPr>
      </w:pPr>
      <w:r>
        <w:rPr>
          <w:rFonts w:hint="eastAsia" w:ascii="宋体" w:hAnsi="宋体" w:eastAsia="宋体" w:cs="宋体"/>
          <w:i w:val="0"/>
          <w:iCs w:val="0"/>
          <w:caps w:val="0"/>
          <w:color w:val="404040"/>
          <w:spacing w:val="0"/>
          <w:sz w:val="24"/>
          <w:szCs w:val="24"/>
          <w:shd w:val="clear" w:fill="FFFFFF"/>
        </w:rPr>
        <w:t>（5）《国务院办公厅关于建立政府强制采购节能产品制度的通知》-国办发〔2007〕51号；</w:t>
      </w:r>
    </w:p>
    <w:p w14:paraId="192A7688">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8" w:lineRule="atLeast"/>
        <w:ind w:left="0" w:right="0" w:firstLine="480"/>
        <w:rPr>
          <w:rFonts w:hint="eastAsia" w:ascii="微软雅黑" w:hAnsi="微软雅黑" w:eastAsia="微软雅黑" w:cs="微软雅黑"/>
          <w:i w:val="0"/>
          <w:iCs w:val="0"/>
          <w:caps w:val="0"/>
          <w:color w:val="404040"/>
          <w:spacing w:val="0"/>
          <w:sz w:val="22"/>
          <w:szCs w:val="22"/>
        </w:rPr>
      </w:pPr>
      <w:r>
        <w:rPr>
          <w:rFonts w:hint="eastAsia" w:ascii="宋体" w:hAnsi="宋体" w:eastAsia="宋体" w:cs="宋体"/>
          <w:i w:val="0"/>
          <w:iCs w:val="0"/>
          <w:caps w:val="0"/>
          <w:color w:val="404040"/>
          <w:spacing w:val="0"/>
          <w:sz w:val="24"/>
          <w:szCs w:val="24"/>
          <w:shd w:val="clear" w:fill="FFFFFF"/>
        </w:rPr>
        <w:t>（6）《关于调整优化节能产品、环境标志产品政府采购执行机制的通知》-财库〔2019〕9号；</w:t>
      </w:r>
    </w:p>
    <w:p w14:paraId="111655B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8" w:lineRule="atLeast"/>
        <w:ind w:left="0" w:right="0" w:firstLine="480"/>
        <w:rPr>
          <w:rFonts w:hint="eastAsia" w:ascii="微软雅黑" w:hAnsi="微软雅黑" w:eastAsia="微软雅黑" w:cs="微软雅黑"/>
          <w:i w:val="0"/>
          <w:iCs w:val="0"/>
          <w:caps w:val="0"/>
          <w:color w:val="404040"/>
          <w:spacing w:val="0"/>
          <w:sz w:val="22"/>
          <w:szCs w:val="22"/>
        </w:rPr>
      </w:pPr>
      <w:r>
        <w:rPr>
          <w:rFonts w:hint="eastAsia" w:ascii="宋体" w:hAnsi="宋体" w:eastAsia="宋体" w:cs="宋体"/>
          <w:i w:val="0"/>
          <w:iCs w:val="0"/>
          <w:caps w:val="0"/>
          <w:color w:val="404040"/>
          <w:spacing w:val="0"/>
          <w:sz w:val="24"/>
          <w:szCs w:val="24"/>
          <w:shd w:val="clear" w:fill="FFFFFF"/>
        </w:rPr>
        <w:t>（7）《关于印发环境标志产品政府采购品目清单的通知》（财库〔2019〕18号）；</w:t>
      </w:r>
    </w:p>
    <w:p w14:paraId="40610D3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8" w:lineRule="atLeast"/>
        <w:ind w:left="0" w:right="0" w:firstLine="480"/>
        <w:rPr>
          <w:rFonts w:hint="eastAsia" w:ascii="微软雅黑" w:hAnsi="微软雅黑" w:eastAsia="微软雅黑" w:cs="微软雅黑"/>
          <w:i w:val="0"/>
          <w:iCs w:val="0"/>
          <w:caps w:val="0"/>
          <w:color w:val="404040"/>
          <w:spacing w:val="0"/>
          <w:sz w:val="22"/>
          <w:szCs w:val="22"/>
        </w:rPr>
      </w:pPr>
      <w:r>
        <w:rPr>
          <w:rFonts w:hint="eastAsia" w:ascii="宋体" w:hAnsi="宋体" w:eastAsia="宋体" w:cs="宋体"/>
          <w:i w:val="0"/>
          <w:iCs w:val="0"/>
          <w:caps w:val="0"/>
          <w:color w:val="404040"/>
          <w:spacing w:val="0"/>
          <w:sz w:val="24"/>
          <w:szCs w:val="24"/>
          <w:shd w:val="clear" w:fill="FFFFFF"/>
        </w:rPr>
        <w:t>（8）《关于印发节能产品政府采购品目清单的通知》（财库〔2019〕19号）；</w:t>
      </w:r>
    </w:p>
    <w:p w14:paraId="6587C02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8" w:lineRule="atLeast"/>
        <w:ind w:left="0" w:right="0" w:firstLine="480"/>
        <w:rPr>
          <w:rFonts w:hint="eastAsia" w:ascii="微软雅黑" w:hAnsi="微软雅黑" w:eastAsia="微软雅黑" w:cs="微软雅黑"/>
          <w:i w:val="0"/>
          <w:iCs w:val="0"/>
          <w:caps w:val="0"/>
          <w:color w:val="404040"/>
          <w:spacing w:val="0"/>
          <w:sz w:val="22"/>
          <w:szCs w:val="22"/>
        </w:rPr>
      </w:pPr>
      <w:r>
        <w:rPr>
          <w:rFonts w:hint="eastAsia" w:ascii="宋体" w:hAnsi="宋体" w:eastAsia="宋体" w:cs="宋体"/>
          <w:i w:val="0"/>
          <w:iCs w:val="0"/>
          <w:caps w:val="0"/>
          <w:color w:val="404040"/>
          <w:spacing w:val="0"/>
          <w:sz w:val="24"/>
          <w:szCs w:val="24"/>
          <w:shd w:val="clear" w:fill="FFFFFF"/>
        </w:rPr>
        <w:t>（9）《关于印发中小企业划型标准规定的通知》（工信部联企业【2011】300 号）；</w:t>
      </w:r>
    </w:p>
    <w:p w14:paraId="69F1AA7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8" w:lineRule="atLeast"/>
        <w:ind w:left="0" w:right="0" w:firstLine="480"/>
        <w:rPr>
          <w:rFonts w:hint="eastAsia" w:ascii="微软雅黑" w:hAnsi="微软雅黑" w:eastAsia="微软雅黑" w:cs="微软雅黑"/>
          <w:i w:val="0"/>
          <w:iCs w:val="0"/>
          <w:caps w:val="0"/>
          <w:color w:val="404040"/>
          <w:spacing w:val="0"/>
          <w:sz w:val="22"/>
          <w:szCs w:val="22"/>
        </w:rPr>
      </w:pPr>
      <w:r>
        <w:rPr>
          <w:rFonts w:hint="eastAsia" w:ascii="宋体" w:hAnsi="宋体" w:eastAsia="宋体" w:cs="宋体"/>
          <w:i w:val="0"/>
          <w:iCs w:val="0"/>
          <w:caps w:val="0"/>
          <w:color w:val="404040"/>
          <w:spacing w:val="0"/>
          <w:sz w:val="24"/>
          <w:szCs w:val="24"/>
          <w:shd w:val="clear" w:fill="FFFFFF"/>
        </w:rPr>
        <w:t>（10）《北京市财政局关于进一步优化政府采购营商环境的通知》（京财采购【2021】741号）等；</w:t>
      </w:r>
    </w:p>
    <w:p w14:paraId="5BB4701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8" w:lineRule="atLeast"/>
        <w:ind w:left="0" w:right="0" w:firstLine="480"/>
        <w:rPr>
          <w:rFonts w:hint="eastAsia" w:ascii="微软雅黑" w:hAnsi="微软雅黑" w:eastAsia="微软雅黑" w:cs="微软雅黑"/>
          <w:i w:val="0"/>
          <w:iCs w:val="0"/>
          <w:caps w:val="0"/>
          <w:color w:val="404040"/>
          <w:spacing w:val="0"/>
          <w:sz w:val="22"/>
          <w:szCs w:val="22"/>
        </w:rPr>
      </w:pPr>
      <w:r>
        <w:rPr>
          <w:rFonts w:hint="eastAsia" w:ascii="宋体" w:hAnsi="宋体" w:eastAsia="宋体" w:cs="宋体"/>
          <w:i w:val="0"/>
          <w:iCs w:val="0"/>
          <w:caps w:val="0"/>
          <w:color w:val="404040"/>
          <w:spacing w:val="0"/>
          <w:sz w:val="24"/>
          <w:szCs w:val="24"/>
          <w:shd w:val="clear" w:fill="FFFFFF"/>
        </w:rPr>
        <w:t>（11）《财政部 住房城乡建设部工业和信息化部关于扩大政府采购支持绿色建材促进建筑品质提升政策实施范围的通知》（财库〔2022〕35 号）；</w:t>
      </w:r>
    </w:p>
    <w:p w14:paraId="6249795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8" w:lineRule="atLeast"/>
        <w:ind w:left="0" w:right="0" w:firstLine="480"/>
        <w:rPr>
          <w:rFonts w:hint="eastAsia" w:ascii="宋体" w:hAnsi="宋体" w:eastAsia="宋体" w:cs="宋体"/>
          <w:i w:val="0"/>
          <w:iCs w:val="0"/>
          <w:caps w:val="0"/>
          <w:color w:val="404040"/>
          <w:spacing w:val="0"/>
          <w:sz w:val="24"/>
          <w:szCs w:val="24"/>
          <w:shd w:val="clear" w:fill="FFFFFF"/>
          <w:lang w:val="en-US" w:eastAsia="zh-CN"/>
        </w:rPr>
      </w:pPr>
      <w:r>
        <w:rPr>
          <w:rFonts w:hint="eastAsia" w:ascii="宋体" w:hAnsi="宋体" w:eastAsia="宋体" w:cs="宋体"/>
          <w:i w:val="0"/>
          <w:iCs w:val="0"/>
          <w:caps w:val="0"/>
          <w:color w:val="404040"/>
          <w:spacing w:val="0"/>
          <w:sz w:val="24"/>
          <w:szCs w:val="24"/>
          <w:shd w:val="clear" w:fill="FFFFFF"/>
        </w:rPr>
        <w:t>（12）《北京市财政局北京市生态环境局关于政府采购推广使用低挥发性有机化合物（VOCs）有关事项的通知》（京财采购〔2020〕2381号）。</w:t>
      </w:r>
    </w:p>
    <w:p w14:paraId="20763BC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8" w:lineRule="atLeast"/>
        <w:ind w:left="0" w:right="0" w:firstLine="480"/>
        <w:rPr>
          <w:rFonts w:hint="eastAsia" w:ascii="宋体" w:hAnsi="宋体" w:eastAsia="宋体" w:cs="宋体"/>
          <w:i w:val="0"/>
          <w:iCs w:val="0"/>
          <w:caps w:val="0"/>
          <w:color w:val="404040"/>
          <w:spacing w:val="0"/>
          <w:sz w:val="24"/>
          <w:szCs w:val="24"/>
          <w:shd w:val="clear" w:fill="FFFFFF"/>
          <w:lang w:eastAsia="zh-CN"/>
        </w:rPr>
      </w:pPr>
      <w:r>
        <w:rPr>
          <w:rFonts w:hint="eastAsia" w:ascii="宋体" w:hAnsi="宋体" w:eastAsia="宋体" w:cs="宋体"/>
          <w:i w:val="0"/>
          <w:iCs w:val="0"/>
          <w:caps w:val="0"/>
          <w:color w:val="404040"/>
          <w:spacing w:val="0"/>
          <w:sz w:val="24"/>
          <w:szCs w:val="24"/>
          <w:shd w:val="clear" w:fill="FFFFFF"/>
          <w:lang w:eastAsia="zh-CN"/>
        </w:rPr>
        <w:t>（</w:t>
      </w:r>
      <w:r>
        <w:rPr>
          <w:rFonts w:hint="eastAsia" w:ascii="宋体" w:hAnsi="宋体" w:eastAsia="宋体" w:cs="宋体"/>
          <w:i w:val="0"/>
          <w:iCs w:val="0"/>
          <w:caps w:val="0"/>
          <w:color w:val="404040"/>
          <w:spacing w:val="0"/>
          <w:sz w:val="24"/>
          <w:szCs w:val="24"/>
          <w:shd w:val="clear" w:fill="FFFFFF"/>
          <w:lang w:val="en-US" w:eastAsia="zh-CN"/>
        </w:rPr>
        <w:t>13</w:t>
      </w:r>
      <w:r>
        <w:rPr>
          <w:rFonts w:hint="eastAsia" w:ascii="宋体" w:hAnsi="宋体" w:eastAsia="宋体" w:cs="宋体"/>
          <w:i w:val="0"/>
          <w:iCs w:val="0"/>
          <w:caps w:val="0"/>
          <w:color w:val="404040"/>
          <w:spacing w:val="0"/>
          <w:sz w:val="24"/>
          <w:szCs w:val="24"/>
          <w:shd w:val="clear" w:fill="FFFFFF"/>
          <w:lang w:eastAsia="zh-CN"/>
        </w:rPr>
        <w:t>）执行《财政部关于在政府采购活动中查询及使用信用记录有关问题的通知》</w:t>
      </w:r>
    </w:p>
    <w:p w14:paraId="4E4A26D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8" w:lineRule="atLeast"/>
        <w:ind w:left="0" w:right="0" w:firstLine="480"/>
        <w:rPr>
          <w:rFonts w:hint="eastAsia" w:ascii="宋体" w:hAnsi="宋体" w:eastAsia="宋体" w:cs="宋体"/>
          <w:i w:val="0"/>
          <w:iCs w:val="0"/>
          <w:caps w:val="0"/>
          <w:color w:val="404040"/>
          <w:spacing w:val="0"/>
          <w:sz w:val="24"/>
          <w:szCs w:val="24"/>
          <w:shd w:val="clear" w:fill="FFFFFF"/>
          <w:lang w:eastAsia="zh-CN"/>
        </w:rPr>
      </w:pPr>
      <w:r>
        <w:rPr>
          <w:rFonts w:hint="eastAsia" w:ascii="宋体" w:hAnsi="宋体" w:eastAsia="宋体" w:cs="宋体"/>
          <w:i w:val="0"/>
          <w:iCs w:val="0"/>
          <w:caps w:val="0"/>
          <w:color w:val="404040"/>
          <w:spacing w:val="0"/>
          <w:sz w:val="24"/>
          <w:szCs w:val="24"/>
          <w:shd w:val="clear" w:fill="FFFFFF"/>
          <w:lang w:eastAsia="zh-CN"/>
        </w:rPr>
        <w:t>（财库[2016]125 号）。</w:t>
      </w:r>
    </w:p>
    <w:p w14:paraId="6DE40D0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8" w:lineRule="atLeast"/>
        <w:ind w:left="0" w:right="0" w:firstLine="480"/>
        <w:rPr>
          <w:rFonts w:hint="eastAsia" w:ascii="宋体" w:hAnsi="宋体" w:eastAsia="宋体" w:cs="宋体"/>
          <w:spacing w:val="-3"/>
          <w:sz w:val="24"/>
          <w:szCs w:val="24"/>
        </w:rPr>
      </w:pPr>
      <w:r>
        <w:rPr>
          <w:rFonts w:hint="eastAsia" w:ascii="宋体" w:hAnsi="宋体" w:eastAsia="宋体" w:cs="宋体"/>
          <w:i w:val="0"/>
          <w:iCs w:val="0"/>
          <w:caps w:val="0"/>
          <w:color w:val="404040"/>
          <w:spacing w:val="0"/>
          <w:sz w:val="24"/>
          <w:szCs w:val="24"/>
          <w:shd w:val="clear" w:fill="FFFFFF"/>
          <w:lang w:eastAsia="zh-CN"/>
        </w:rPr>
        <w:t>（</w:t>
      </w:r>
      <w:r>
        <w:rPr>
          <w:rFonts w:hint="eastAsia" w:ascii="宋体" w:hAnsi="宋体" w:eastAsia="宋体" w:cs="宋体"/>
          <w:i w:val="0"/>
          <w:iCs w:val="0"/>
          <w:caps w:val="0"/>
          <w:color w:val="404040"/>
          <w:spacing w:val="0"/>
          <w:sz w:val="24"/>
          <w:szCs w:val="24"/>
          <w:shd w:val="clear" w:fill="FFFFFF"/>
          <w:lang w:val="en-US" w:eastAsia="zh-CN"/>
        </w:rPr>
        <w:t>14</w:t>
      </w:r>
      <w:r>
        <w:rPr>
          <w:rFonts w:hint="eastAsia" w:ascii="宋体" w:hAnsi="宋体" w:eastAsia="宋体" w:cs="宋体"/>
          <w:i w:val="0"/>
          <w:iCs w:val="0"/>
          <w:caps w:val="0"/>
          <w:color w:val="404040"/>
          <w:spacing w:val="0"/>
          <w:sz w:val="24"/>
          <w:szCs w:val="24"/>
          <w:shd w:val="clear" w:fill="FFFFFF"/>
          <w:lang w:eastAsia="zh-CN"/>
        </w:rPr>
        <w:t>）执行《财政部关于开展政府采购信用担保试点工作方案》（财库[2011]124 号）。</w:t>
      </w:r>
    </w:p>
    <w:p w14:paraId="7AFAB884">
      <w:pPr>
        <w:spacing w:line="360" w:lineRule="auto"/>
        <w:rPr>
          <w:rFonts w:hint="eastAsia" w:ascii="宋体" w:hAnsi="宋体" w:eastAsia="宋体" w:cs="宋体"/>
          <w:sz w:val="24"/>
          <w:szCs w:val="24"/>
          <w:lang w:val="en-US" w:eastAsia="zh-CN"/>
        </w:rPr>
      </w:pPr>
    </w:p>
    <w:p w14:paraId="02F547C7">
      <w:pPr>
        <w:spacing w:before="308" w:line="200" w:lineRule="auto"/>
        <w:ind w:left="4"/>
        <w:outlineLvl w:val="1"/>
        <w:rPr>
          <w:rFonts w:hint="eastAsia" w:ascii="宋体" w:hAnsi="宋体" w:eastAsia="宋体" w:cs="宋体"/>
          <w:sz w:val="24"/>
          <w:szCs w:val="24"/>
        </w:rPr>
      </w:pPr>
      <w:r>
        <w:rPr>
          <w:rFonts w:hint="eastAsia" w:ascii="宋体" w:hAnsi="宋体" w:eastAsia="宋体" w:cs="宋体"/>
          <w:b/>
          <w:bCs/>
          <w:sz w:val="24"/>
          <w:szCs w:val="24"/>
          <w:lang w:eastAsia="zh-CN"/>
        </w:rPr>
        <w:t>七</w:t>
      </w:r>
      <w:r>
        <w:rPr>
          <w:rFonts w:hint="eastAsia" w:ascii="宋体" w:hAnsi="宋体" w:eastAsia="宋体" w:cs="宋体"/>
          <w:b/>
          <w:bCs/>
          <w:sz w:val="24"/>
          <w:szCs w:val="24"/>
        </w:rPr>
        <w:t>、对本次采购提出询问，请按以下方式联系。</w:t>
      </w:r>
    </w:p>
    <w:p w14:paraId="3CB31C91">
      <w:pPr>
        <w:pStyle w:val="2"/>
        <w:spacing w:before="178" w:line="201" w:lineRule="auto"/>
        <w:ind w:left="747"/>
        <w:outlineLvl w:val="2"/>
        <w:rPr>
          <w:rFonts w:hint="eastAsia" w:ascii="宋体" w:hAnsi="宋体" w:eastAsia="宋体" w:cs="宋体"/>
          <w:sz w:val="24"/>
          <w:szCs w:val="24"/>
        </w:rPr>
      </w:pPr>
      <w:r>
        <w:rPr>
          <w:rFonts w:hint="eastAsia" w:ascii="宋体" w:hAnsi="宋体" w:eastAsia="宋体" w:cs="宋体"/>
          <w:b/>
          <w:bCs/>
          <w:spacing w:val="4"/>
          <w:sz w:val="24"/>
          <w:szCs w:val="24"/>
        </w:rPr>
        <w:t>1.采购人信息</w:t>
      </w:r>
    </w:p>
    <w:p w14:paraId="7A02F346">
      <w:pPr>
        <w:tabs>
          <w:tab w:val="left" w:pos="5040"/>
          <w:tab w:val="left" w:pos="8620"/>
        </w:tabs>
        <w:spacing w:before="179" w:line="301" w:lineRule="auto"/>
        <w:ind w:left="782" w:right="541" w:rightChars="0" w:firstLine="1"/>
        <w:rPr>
          <w:rFonts w:hint="eastAsia" w:ascii="宋体" w:hAnsi="宋体" w:eastAsia="宋体" w:cs="宋体"/>
          <w:spacing w:val="4"/>
          <w:sz w:val="24"/>
          <w:szCs w:val="24"/>
        </w:rPr>
      </w:pPr>
      <w:r>
        <w:rPr>
          <w:rFonts w:hint="eastAsia" w:ascii="宋体" w:hAnsi="宋体" w:eastAsia="宋体" w:cs="宋体"/>
          <w:spacing w:val="-4"/>
          <w:sz w:val="24"/>
          <w:szCs w:val="24"/>
        </w:rPr>
        <w:t>名</w:t>
      </w:r>
      <w:r>
        <w:rPr>
          <w:rFonts w:hint="eastAsia" w:ascii="宋体" w:hAnsi="宋体" w:eastAsia="宋体" w:cs="宋体"/>
          <w:spacing w:val="9"/>
          <w:sz w:val="24"/>
          <w:szCs w:val="24"/>
        </w:rPr>
        <w:t xml:space="preserve">   </w:t>
      </w:r>
      <w:r>
        <w:rPr>
          <w:rFonts w:hint="eastAsia" w:ascii="宋体" w:hAnsi="宋体" w:eastAsia="宋体" w:cs="宋体"/>
          <w:spacing w:val="9"/>
          <w:sz w:val="24"/>
          <w:szCs w:val="24"/>
          <w:lang w:val="en-US" w:eastAsia="zh-CN"/>
        </w:rPr>
        <w:t xml:space="preserve"> </w:t>
      </w:r>
      <w:r>
        <w:rPr>
          <w:rFonts w:hint="eastAsia" w:ascii="宋体" w:hAnsi="宋体" w:eastAsia="宋体" w:cs="宋体"/>
          <w:spacing w:val="-4"/>
          <w:sz w:val="24"/>
          <w:szCs w:val="24"/>
        </w:rPr>
        <w:t>称：</w:t>
      </w:r>
      <w:r>
        <w:rPr>
          <w:rFonts w:hint="eastAsia" w:ascii="宋体" w:hAnsi="宋体" w:eastAsia="宋体" w:cs="宋体"/>
          <w:sz w:val="24"/>
          <w:szCs w:val="24"/>
          <w:u w:val="single" w:color="auto"/>
        </w:rPr>
        <w:t xml:space="preserve"> </w:t>
      </w:r>
      <w:r>
        <w:rPr>
          <w:rFonts w:hint="eastAsia" w:ascii="宋体" w:hAnsi="宋体"/>
          <w:color w:val="000000"/>
          <w:sz w:val="24"/>
          <w:u w:val="single"/>
          <w:lang w:eastAsia="zh-CN"/>
        </w:rPr>
        <w:t>北京市怀柔区市政设施维修养护中心</w:t>
      </w:r>
      <w:r>
        <w:rPr>
          <w:rFonts w:hint="eastAsia" w:ascii="宋体" w:hAnsi="宋体" w:eastAsia="宋体" w:cs="宋体"/>
          <w:sz w:val="24"/>
          <w:szCs w:val="24"/>
          <w:u w:val="single" w:color="auto"/>
        </w:rPr>
        <w:t xml:space="preserve"> </w:t>
      </w:r>
      <w:r>
        <w:rPr>
          <w:rFonts w:hint="eastAsia" w:ascii="宋体" w:hAnsi="宋体" w:eastAsia="宋体" w:cs="宋体"/>
          <w:spacing w:val="4"/>
          <w:sz w:val="24"/>
          <w:szCs w:val="24"/>
        </w:rPr>
        <w:t xml:space="preserve">    </w:t>
      </w:r>
    </w:p>
    <w:p w14:paraId="3C025DD8">
      <w:pPr>
        <w:tabs>
          <w:tab w:val="left" w:pos="5040"/>
          <w:tab w:val="left" w:pos="8620"/>
        </w:tabs>
        <w:spacing w:before="179" w:line="301" w:lineRule="auto"/>
        <w:ind w:left="782" w:right="541" w:rightChars="0" w:firstLine="1"/>
        <w:rPr>
          <w:rFonts w:hint="eastAsia" w:ascii="宋体" w:hAnsi="宋体" w:eastAsia="宋体" w:cs="宋体"/>
          <w:sz w:val="24"/>
          <w:szCs w:val="24"/>
        </w:rPr>
      </w:pPr>
      <w:r>
        <w:rPr>
          <w:rFonts w:hint="eastAsia" w:ascii="宋体" w:hAnsi="宋体" w:eastAsia="宋体" w:cs="宋体"/>
          <w:spacing w:val="-1"/>
          <w:sz w:val="24"/>
          <w:szCs w:val="24"/>
        </w:rPr>
        <w:t>地</w:t>
      </w:r>
      <w:r>
        <w:rPr>
          <w:rFonts w:hint="eastAsia" w:ascii="宋体" w:hAnsi="宋体" w:eastAsia="宋体" w:cs="宋体"/>
          <w:spacing w:val="10"/>
          <w:sz w:val="24"/>
          <w:szCs w:val="24"/>
        </w:rPr>
        <w:t xml:space="preserve">   </w:t>
      </w:r>
      <w:r>
        <w:rPr>
          <w:rFonts w:hint="eastAsia" w:ascii="宋体" w:hAnsi="宋体" w:eastAsia="宋体" w:cs="宋体"/>
          <w:spacing w:val="10"/>
          <w:sz w:val="24"/>
          <w:szCs w:val="24"/>
          <w:lang w:val="en-US" w:eastAsia="zh-CN"/>
        </w:rPr>
        <w:t xml:space="preserve"> </w:t>
      </w:r>
      <w:r>
        <w:rPr>
          <w:rFonts w:hint="eastAsia" w:ascii="宋体" w:hAnsi="宋体" w:eastAsia="宋体" w:cs="宋体"/>
          <w:spacing w:val="-1"/>
          <w:sz w:val="24"/>
          <w:szCs w:val="24"/>
        </w:rPr>
        <w:t>址：</w:t>
      </w:r>
      <w:r>
        <w:rPr>
          <w:rFonts w:hint="eastAsia" w:ascii="宋体" w:hAnsi="宋体" w:eastAsia="宋体" w:cs="宋体"/>
          <w:spacing w:val="-1"/>
          <w:sz w:val="24"/>
          <w:szCs w:val="24"/>
          <w:u w:val="single" w:color="auto"/>
        </w:rPr>
        <w:t xml:space="preserve"> </w:t>
      </w:r>
      <w:r>
        <w:rPr>
          <w:rFonts w:hint="eastAsia" w:ascii="宋体" w:hAnsi="宋体"/>
          <w:color w:val="000000"/>
          <w:sz w:val="24"/>
          <w:u w:val="single"/>
          <w:lang w:eastAsia="zh-CN"/>
        </w:rPr>
        <w:t>北京市怀柔区兴怀大街18号</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rPr>
        <w:t xml:space="preserve"> </w:t>
      </w:r>
    </w:p>
    <w:p w14:paraId="60C4A06F">
      <w:pPr>
        <w:tabs>
          <w:tab w:val="left" w:pos="5040"/>
          <w:tab w:val="left" w:pos="8620"/>
        </w:tabs>
        <w:spacing w:before="179" w:line="301" w:lineRule="auto"/>
        <w:ind w:left="782" w:right="541" w:rightChars="0" w:firstLine="1"/>
        <w:rPr>
          <w:rFonts w:hint="eastAsia" w:ascii="宋体" w:hAnsi="宋体" w:eastAsia="宋体" w:cs="宋体"/>
          <w:sz w:val="24"/>
          <w:szCs w:val="24"/>
        </w:rPr>
      </w:pPr>
      <w:r>
        <w:rPr>
          <w:rFonts w:hint="eastAsia" w:ascii="宋体" w:hAnsi="宋体" w:eastAsia="宋体" w:cs="宋体"/>
          <w:spacing w:val="-1"/>
          <w:sz w:val="24"/>
          <w:szCs w:val="24"/>
        </w:rPr>
        <w:t>联系方式：</w:t>
      </w:r>
      <w:r>
        <w:rPr>
          <w:rFonts w:hint="eastAsia" w:ascii="宋体" w:hAnsi="宋体" w:eastAsia="宋体" w:cs="宋体"/>
          <w:spacing w:val="-1"/>
          <w:sz w:val="24"/>
          <w:szCs w:val="24"/>
          <w:u w:val="single" w:color="auto"/>
        </w:rPr>
        <w:t xml:space="preserve"> </w:t>
      </w:r>
      <w:r>
        <w:rPr>
          <w:rFonts w:hint="eastAsia" w:ascii="宋体" w:hAnsi="宋体"/>
          <w:color w:val="000000"/>
          <w:sz w:val="24"/>
          <w:u w:val="single" w:color="auto"/>
          <w:lang w:eastAsia="zh-CN"/>
        </w:rPr>
        <w:t>钟艳东</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u w:val="single" w:color="auto"/>
          <w:lang w:val="en-US" w:eastAsia="zh-CN"/>
        </w:rPr>
        <w:t>010-</w:t>
      </w:r>
      <w:r>
        <w:rPr>
          <w:rFonts w:hint="eastAsia" w:ascii="宋体" w:hAnsi="宋体"/>
          <w:color w:val="000000"/>
          <w:sz w:val="24"/>
          <w:u w:val="single" w:color="auto"/>
          <w:lang w:val="en-US" w:eastAsia="zh-CN"/>
        </w:rPr>
        <w:t>69631142</w:t>
      </w:r>
      <w:r>
        <w:rPr>
          <w:rFonts w:hint="eastAsia" w:ascii="宋体" w:hAnsi="宋体" w:eastAsia="宋体" w:cs="宋体"/>
          <w:spacing w:val="-1"/>
          <w:sz w:val="24"/>
          <w:szCs w:val="24"/>
          <w:u w:val="single" w:color="auto"/>
        </w:rPr>
        <w:t xml:space="preserve">             </w:t>
      </w:r>
    </w:p>
    <w:p w14:paraId="0C8E19A2">
      <w:pPr>
        <w:pStyle w:val="2"/>
        <w:spacing w:before="14" w:line="201" w:lineRule="auto"/>
        <w:ind w:left="797"/>
        <w:outlineLvl w:val="2"/>
        <w:rPr>
          <w:rFonts w:hint="eastAsia" w:ascii="宋体" w:hAnsi="宋体" w:eastAsia="宋体" w:cs="宋体"/>
          <w:sz w:val="24"/>
          <w:szCs w:val="24"/>
        </w:rPr>
      </w:pPr>
      <w:r>
        <w:rPr>
          <w:rFonts w:hint="eastAsia" w:ascii="宋体" w:hAnsi="宋体" w:eastAsia="宋体" w:cs="宋体"/>
          <w:b/>
          <w:bCs/>
          <w:spacing w:val="4"/>
          <w:sz w:val="24"/>
          <w:szCs w:val="24"/>
        </w:rPr>
        <w:t>2.采购代理机构信息</w:t>
      </w:r>
    </w:p>
    <w:p w14:paraId="7B3A1B5B">
      <w:pPr>
        <w:spacing w:before="175" w:line="302" w:lineRule="auto"/>
        <w:ind w:left="782" w:right="541" w:rightChars="0" w:firstLine="1"/>
        <w:rPr>
          <w:rFonts w:hint="eastAsia" w:ascii="宋体" w:hAnsi="宋体" w:eastAsia="宋体" w:cs="宋体"/>
          <w:spacing w:val="4"/>
          <w:sz w:val="24"/>
          <w:szCs w:val="24"/>
        </w:rPr>
      </w:pPr>
      <w:r>
        <w:rPr>
          <w:rFonts w:hint="eastAsia" w:ascii="宋体" w:hAnsi="宋体" w:eastAsia="宋体" w:cs="宋体"/>
          <w:spacing w:val="-4"/>
          <w:sz w:val="24"/>
          <w:szCs w:val="24"/>
        </w:rPr>
        <w:t>名</w:t>
      </w:r>
      <w:r>
        <w:rPr>
          <w:rFonts w:hint="eastAsia" w:ascii="宋体" w:hAnsi="宋体" w:eastAsia="宋体" w:cs="宋体"/>
          <w:spacing w:val="9"/>
          <w:sz w:val="24"/>
          <w:szCs w:val="24"/>
        </w:rPr>
        <w:t xml:space="preserve">    </w:t>
      </w:r>
      <w:r>
        <w:rPr>
          <w:rFonts w:hint="eastAsia" w:ascii="宋体" w:hAnsi="宋体" w:eastAsia="宋体" w:cs="宋体"/>
          <w:spacing w:val="-4"/>
          <w:sz w:val="24"/>
          <w:szCs w:val="24"/>
        </w:rPr>
        <w:t>称：</w:t>
      </w:r>
      <w:r>
        <w:rPr>
          <w:rFonts w:hint="eastAsia" w:ascii="宋体" w:hAnsi="宋体" w:eastAsia="宋体" w:cs="宋体"/>
          <w:sz w:val="24"/>
          <w:szCs w:val="24"/>
          <w:u w:val="single" w:color="auto"/>
        </w:rPr>
        <w:t xml:space="preserve"> </w:t>
      </w:r>
      <w:r>
        <w:rPr>
          <w:rFonts w:hint="eastAsia" w:ascii="宋体" w:hAnsi="宋体" w:eastAsia="宋体" w:cs="宋体"/>
          <w:sz w:val="24"/>
          <w:szCs w:val="24"/>
          <w:u w:val="single" w:color="auto"/>
          <w:lang w:eastAsia="zh-CN"/>
        </w:rPr>
        <w:t>北京中益宏华工程造价咨询有限公司</w:t>
      </w:r>
      <w:r>
        <w:rPr>
          <w:rFonts w:hint="eastAsia" w:ascii="宋体" w:hAnsi="宋体" w:eastAsia="宋体" w:cs="宋体"/>
          <w:sz w:val="24"/>
          <w:szCs w:val="24"/>
          <w:u w:val="single" w:color="auto"/>
        </w:rPr>
        <w:t xml:space="preserve"> </w:t>
      </w:r>
      <w:r>
        <w:rPr>
          <w:rFonts w:hint="eastAsia" w:ascii="宋体" w:hAnsi="宋体" w:eastAsia="宋体" w:cs="宋体"/>
          <w:spacing w:val="4"/>
          <w:sz w:val="24"/>
          <w:szCs w:val="24"/>
        </w:rPr>
        <w:t xml:space="preserve">    </w:t>
      </w:r>
    </w:p>
    <w:p w14:paraId="315B265B">
      <w:pPr>
        <w:spacing w:before="175" w:line="302" w:lineRule="auto"/>
        <w:ind w:left="782" w:right="541" w:rightChars="0" w:firstLine="1"/>
        <w:rPr>
          <w:rFonts w:hint="eastAsia" w:ascii="宋体" w:hAnsi="宋体" w:eastAsia="宋体" w:cs="宋体"/>
          <w:sz w:val="24"/>
          <w:szCs w:val="24"/>
        </w:rPr>
      </w:pPr>
      <w:r>
        <w:rPr>
          <w:rFonts w:hint="eastAsia" w:ascii="宋体" w:hAnsi="宋体" w:eastAsia="宋体" w:cs="宋体"/>
          <w:spacing w:val="-1"/>
          <w:sz w:val="24"/>
          <w:szCs w:val="24"/>
        </w:rPr>
        <w:t>地</w:t>
      </w:r>
      <w:r>
        <w:rPr>
          <w:rFonts w:hint="eastAsia" w:ascii="宋体" w:hAnsi="宋体" w:eastAsia="宋体" w:cs="宋体"/>
          <w:spacing w:val="10"/>
          <w:sz w:val="24"/>
          <w:szCs w:val="24"/>
        </w:rPr>
        <w:t xml:space="preserve">    </w:t>
      </w:r>
      <w:r>
        <w:rPr>
          <w:rFonts w:hint="eastAsia" w:ascii="宋体" w:hAnsi="宋体" w:eastAsia="宋体" w:cs="宋体"/>
          <w:spacing w:val="-1"/>
          <w:sz w:val="24"/>
          <w:szCs w:val="24"/>
        </w:rPr>
        <w:t>址：</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u w:val="single" w:color="auto"/>
          <w:lang w:eastAsia="zh-CN"/>
        </w:rPr>
        <w:t>北京市怀柔区富乐大街</w:t>
      </w:r>
      <w:r>
        <w:rPr>
          <w:rFonts w:hint="eastAsia" w:ascii="宋体" w:hAnsi="宋体" w:eastAsia="宋体" w:cs="宋体"/>
          <w:spacing w:val="-1"/>
          <w:sz w:val="24"/>
          <w:szCs w:val="24"/>
          <w:u w:val="single" w:color="auto"/>
          <w:lang w:val="en-US" w:eastAsia="zh-CN"/>
        </w:rPr>
        <w:t>2号</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rPr>
        <w:t xml:space="preserve"> </w:t>
      </w:r>
    </w:p>
    <w:p w14:paraId="6CFE161B">
      <w:pPr>
        <w:spacing w:before="175" w:line="302" w:lineRule="auto"/>
        <w:ind w:left="782" w:right="541" w:rightChars="0" w:firstLine="1"/>
        <w:rPr>
          <w:rFonts w:hint="eastAsia" w:ascii="宋体" w:hAnsi="宋体" w:eastAsia="宋体" w:cs="宋体"/>
          <w:sz w:val="24"/>
          <w:szCs w:val="24"/>
        </w:rPr>
      </w:pPr>
      <w:r>
        <w:rPr>
          <w:rFonts w:hint="eastAsia" w:ascii="宋体" w:hAnsi="宋体" w:eastAsia="宋体" w:cs="宋体"/>
          <w:spacing w:val="-1"/>
          <w:sz w:val="24"/>
          <w:szCs w:val="24"/>
        </w:rPr>
        <w:t>联系方式：</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u w:val="single" w:color="auto"/>
          <w:lang w:val="en-US" w:eastAsia="zh-CN"/>
        </w:rPr>
        <w:t>010-69633098</w:t>
      </w:r>
      <w:r>
        <w:rPr>
          <w:rFonts w:hint="eastAsia" w:ascii="宋体" w:hAnsi="宋体" w:eastAsia="宋体" w:cs="宋体"/>
          <w:spacing w:val="-1"/>
          <w:sz w:val="24"/>
          <w:szCs w:val="24"/>
          <w:u w:val="single" w:color="auto"/>
        </w:rPr>
        <w:t xml:space="preserve">             </w:t>
      </w:r>
    </w:p>
    <w:p w14:paraId="00624AE8">
      <w:pPr>
        <w:pStyle w:val="2"/>
        <w:spacing w:before="9" w:line="201" w:lineRule="auto"/>
        <w:ind w:left="736"/>
        <w:outlineLvl w:val="2"/>
        <w:rPr>
          <w:rFonts w:hint="eastAsia" w:ascii="宋体" w:hAnsi="宋体" w:eastAsia="宋体" w:cs="宋体"/>
          <w:sz w:val="24"/>
          <w:szCs w:val="24"/>
        </w:rPr>
      </w:pPr>
      <w:r>
        <w:rPr>
          <w:rFonts w:hint="eastAsia" w:ascii="宋体" w:hAnsi="宋体" w:eastAsia="宋体" w:cs="宋体"/>
          <w:b/>
          <w:bCs/>
          <w:spacing w:val="5"/>
          <w:sz w:val="24"/>
          <w:szCs w:val="24"/>
        </w:rPr>
        <w:t>3.项目联系方式</w:t>
      </w:r>
    </w:p>
    <w:p w14:paraId="67DE2760">
      <w:pPr>
        <w:spacing w:before="178" w:line="200" w:lineRule="auto"/>
        <w:ind w:left="725"/>
        <w:rPr>
          <w:rFonts w:hint="eastAsia" w:ascii="宋体" w:hAnsi="宋体" w:eastAsia="宋体" w:cs="宋体"/>
          <w:sz w:val="24"/>
          <w:szCs w:val="24"/>
        </w:rPr>
      </w:pPr>
      <w:r>
        <w:rPr>
          <w:rFonts w:hint="eastAsia" w:ascii="宋体" w:hAnsi="宋体" w:eastAsia="宋体" w:cs="宋体"/>
          <w:spacing w:val="-1"/>
          <w:sz w:val="24"/>
          <w:szCs w:val="24"/>
        </w:rPr>
        <w:t>项目联系人：</w:t>
      </w:r>
      <w:r>
        <w:rPr>
          <w:rFonts w:hint="eastAsia" w:ascii="宋体" w:hAnsi="宋体" w:eastAsia="宋体" w:cs="宋体"/>
          <w:spacing w:val="-1"/>
          <w:sz w:val="24"/>
          <w:szCs w:val="24"/>
          <w:u w:val="single"/>
          <w:lang w:val="en-US" w:eastAsia="zh-CN"/>
        </w:rPr>
        <w:t xml:space="preserve">    谢工                </w:t>
      </w:r>
    </w:p>
    <w:p w14:paraId="65799128">
      <w:pPr>
        <w:spacing w:before="179" w:line="201" w:lineRule="auto"/>
        <w:ind w:left="747"/>
        <w:rPr>
          <w:rFonts w:hint="eastAsia" w:ascii="宋体" w:hAnsi="宋体" w:eastAsia="宋体" w:cs="宋体"/>
          <w:sz w:val="24"/>
          <w:szCs w:val="24"/>
          <w:lang w:val="en-US" w:eastAsia="zh-CN"/>
        </w:rPr>
        <w:sectPr>
          <w:headerReference r:id="rId7" w:type="default"/>
          <w:footerReference r:id="rId8" w:type="default"/>
          <w:pgSz w:w="11907" w:h="16840"/>
          <w:pgMar w:top="1149" w:right="1045" w:bottom="1057" w:left="1701" w:header="875" w:footer="886" w:gutter="0"/>
          <w:pgNumType w:fmt="decimal" w:start="1"/>
          <w:cols w:space="720" w:num="1"/>
        </w:sectPr>
      </w:pPr>
      <w:r>
        <w:rPr>
          <w:rFonts w:hint="eastAsia" w:ascii="宋体" w:hAnsi="宋体" w:eastAsia="宋体" w:cs="宋体"/>
          <w:spacing w:val="-4"/>
          <w:sz w:val="24"/>
          <w:szCs w:val="24"/>
        </w:rPr>
        <w:t>电</w:t>
      </w:r>
      <w:r>
        <w:rPr>
          <w:rFonts w:hint="eastAsia" w:ascii="宋体" w:hAnsi="宋体" w:eastAsia="宋体" w:cs="宋体"/>
          <w:spacing w:val="1"/>
          <w:sz w:val="24"/>
          <w:szCs w:val="24"/>
        </w:rPr>
        <w:t xml:space="preserve">      </w:t>
      </w:r>
      <w:r>
        <w:rPr>
          <w:rFonts w:hint="eastAsia" w:ascii="宋体" w:hAnsi="宋体" w:eastAsia="宋体" w:cs="宋体"/>
          <w:spacing w:val="-4"/>
          <w:sz w:val="24"/>
          <w:szCs w:val="24"/>
        </w:rPr>
        <w:t>话：</w:t>
      </w:r>
      <w:r>
        <w:rPr>
          <w:rFonts w:hint="eastAsia" w:ascii="宋体" w:hAnsi="宋体" w:eastAsia="宋体" w:cs="宋体"/>
          <w:spacing w:val="-4"/>
          <w:sz w:val="24"/>
          <w:szCs w:val="24"/>
          <w:u w:val="single"/>
          <w:lang w:val="en-US" w:eastAsia="zh-CN"/>
        </w:rPr>
        <w:t xml:space="preserve"> 010-69633098           </w:t>
      </w:r>
    </w:p>
    <w:p w14:paraId="1FDAE1F8">
      <w:pPr>
        <w:spacing w:before="329" w:line="204" w:lineRule="auto"/>
        <w:ind w:left="3267"/>
        <w:outlineLvl w:val="0"/>
        <w:rPr>
          <w:rFonts w:hint="eastAsia" w:ascii="宋体" w:hAnsi="宋体" w:eastAsia="宋体" w:cs="宋体"/>
          <w:sz w:val="35"/>
          <w:szCs w:val="35"/>
        </w:rPr>
      </w:pPr>
      <w:bookmarkStart w:id="2" w:name="bookmark3"/>
      <w:bookmarkEnd w:id="2"/>
      <w:bookmarkStart w:id="3" w:name="_Toc7538"/>
      <w:r>
        <w:rPr>
          <w:rFonts w:hint="eastAsia" w:ascii="宋体" w:hAnsi="宋体" w:eastAsia="宋体" w:cs="宋体"/>
          <w:b/>
          <w:bCs/>
          <w:spacing w:val="7"/>
          <w:sz w:val="35"/>
          <w:szCs w:val="35"/>
        </w:rPr>
        <w:t xml:space="preserve">第二章     </w:t>
      </w:r>
      <w:r>
        <w:rPr>
          <w:rFonts w:hint="eastAsia" w:ascii="宋体" w:hAnsi="宋体" w:eastAsia="宋体" w:cs="宋体"/>
          <w:b/>
          <w:bCs/>
          <w:spacing w:val="7"/>
          <w:sz w:val="35"/>
          <w:szCs w:val="35"/>
          <w:lang w:eastAsia="zh-CN"/>
        </w:rPr>
        <w:t>供应商</w:t>
      </w:r>
      <w:r>
        <w:rPr>
          <w:rFonts w:hint="eastAsia" w:ascii="宋体" w:hAnsi="宋体" w:eastAsia="宋体" w:cs="宋体"/>
          <w:b/>
          <w:bCs/>
          <w:spacing w:val="7"/>
          <w:sz w:val="35"/>
          <w:szCs w:val="35"/>
        </w:rPr>
        <w:t>须知</w:t>
      </w:r>
      <w:bookmarkEnd w:id="3"/>
    </w:p>
    <w:p w14:paraId="1AC6CA5A">
      <w:pPr>
        <w:spacing w:before="256" w:line="201" w:lineRule="auto"/>
        <w:ind w:left="3855"/>
        <w:outlineLvl w:val="1"/>
        <w:rPr>
          <w:rFonts w:hint="eastAsia" w:ascii="宋体" w:hAnsi="宋体" w:eastAsia="宋体" w:cs="宋体"/>
          <w:sz w:val="28"/>
          <w:szCs w:val="28"/>
        </w:rPr>
      </w:pP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须知资料表</w:t>
      </w:r>
    </w:p>
    <w:p w14:paraId="040EBD4F">
      <w:pPr>
        <w:pStyle w:val="2"/>
        <w:spacing w:line="422" w:lineRule="auto"/>
        <w:rPr>
          <w:rFonts w:hint="eastAsia" w:ascii="宋体" w:hAnsi="宋体" w:eastAsia="宋体" w:cs="宋体"/>
        </w:rPr>
      </w:pPr>
    </w:p>
    <w:p w14:paraId="6EA45D70">
      <w:pPr>
        <w:spacing w:before="103" w:line="200" w:lineRule="auto"/>
        <w:ind w:left="924"/>
        <w:rPr>
          <w:rFonts w:hint="eastAsia" w:ascii="宋体" w:hAnsi="宋体" w:eastAsia="宋体" w:cs="宋体"/>
          <w:sz w:val="24"/>
          <w:szCs w:val="24"/>
        </w:rPr>
      </w:pPr>
      <w:r>
        <w:rPr>
          <w:rFonts w:hint="eastAsia" w:ascii="宋体" w:hAnsi="宋体" w:eastAsia="宋体" w:cs="宋体"/>
          <w:spacing w:val="-3"/>
          <w:sz w:val="24"/>
          <w:szCs w:val="24"/>
        </w:rPr>
        <w:t>本表是对</w:t>
      </w:r>
      <w:r>
        <w:rPr>
          <w:rFonts w:hint="eastAsia" w:ascii="宋体" w:hAnsi="宋体" w:eastAsia="宋体" w:cs="宋体"/>
          <w:spacing w:val="-3"/>
          <w:sz w:val="24"/>
          <w:szCs w:val="24"/>
          <w:lang w:eastAsia="zh-CN"/>
        </w:rPr>
        <w:t>供应商</w:t>
      </w:r>
      <w:r>
        <w:rPr>
          <w:rFonts w:hint="eastAsia" w:ascii="宋体" w:hAnsi="宋体" w:eastAsia="宋体" w:cs="宋体"/>
          <w:spacing w:val="-3"/>
          <w:sz w:val="24"/>
          <w:szCs w:val="24"/>
        </w:rPr>
        <w:t>须知的具体补充和修改</w:t>
      </w:r>
      <w:r>
        <w:rPr>
          <w:rFonts w:hint="eastAsia" w:ascii="宋体" w:hAnsi="宋体" w:eastAsia="宋体" w:cs="宋体"/>
          <w:spacing w:val="-23"/>
          <w:sz w:val="24"/>
          <w:szCs w:val="24"/>
        </w:rPr>
        <w:t xml:space="preserve"> </w:t>
      </w:r>
      <w:r>
        <w:rPr>
          <w:rFonts w:hint="eastAsia" w:ascii="宋体" w:hAnsi="宋体" w:eastAsia="宋体" w:cs="宋体"/>
          <w:spacing w:val="-3"/>
          <w:sz w:val="24"/>
          <w:szCs w:val="24"/>
        </w:rPr>
        <w:t>，如有矛盾</w:t>
      </w:r>
      <w:r>
        <w:rPr>
          <w:rFonts w:hint="eastAsia" w:ascii="宋体" w:hAnsi="宋体" w:eastAsia="宋体" w:cs="宋体"/>
          <w:spacing w:val="-28"/>
          <w:sz w:val="24"/>
          <w:szCs w:val="24"/>
        </w:rPr>
        <w:t xml:space="preserve"> </w:t>
      </w:r>
      <w:r>
        <w:rPr>
          <w:rFonts w:hint="eastAsia" w:ascii="宋体" w:hAnsi="宋体" w:eastAsia="宋体" w:cs="宋体"/>
          <w:spacing w:val="-3"/>
          <w:sz w:val="24"/>
          <w:szCs w:val="24"/>
        </w:rPr>
        <w:t>，均以本资料表为准。</w:t>
      </w:r>
    </w:p>
    <w:p w14:paraId="258B6C3E">
      <w:pPr>
        <w:spacing w:line="137" w:lineRule="exact"/>
        <w:rPr>
          <w:rFonts w:hint="eastAsia" w:ascii="宋体" w:hAnsi="宋体" w:eastAsia="宋体" w:cs="宋体"/>
        </w:rPr>
      </w:pPr>
    </w:p>
    <w:tbl>
      <w:tblPr>
        <w:tblStyle w:val="11"/>
        <w:tblW w:w="99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5"/>
        <w:gridCol w:w="1700"/>
        <w:gridCol w:w="7211"/>
      </w:tblGrid>
      <w:tr w14:paraId="50AF0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1035" w:type="dxa"/>
            <w:vAlign w:val="top"/>
          </w:tcPr>
          <w:p w14:paraId="5AFBBAC2">
            <w:pPr>
              <w:spacing w:before="167" w:line="200" w:lineRule="auto"/>
              <w:ind w:left="160"/>
              <w:rPr>
                <w:rFonts w:hint="eastAsia" w:ascii="宋体" w:hAnsi="宋体" w:eastAsia="宋体" w:cs="宋体"/>
                <w:sz w:val="24"/>
                <w:szCs w:val="24"/>
              </w:rPr>
            </w:pPr>
            <w:r>
              <w:rPr>
                <w:rFonts w:hint="eastAsia" w:ascii="宋体" w:hAnsi="宋体" w:eastAsia="宋体" w:cs="宋体"/>
                <w:b/>
                <w:bCs/>
                <w:spacing w:val="-2"/>
                <w:sz w:val="24"/>
                <w:szCs w:val="24"/>
              </w:rPr>
              <w:t>条款号</w:t>
            </w:r>
          </w:p>
        </w:tc>
        <w:tc>
          <w:tcPr>
            <w:tcW w:w="1700" w:type="dxa"/>
            <w:vAlign w:val="top"/>
          </w:tcPr>
          <w:p w14:paraId="1FF92307">
            <w:pPr>
              <w:spacing w:before="166" w:line="202" w:lineRule="auto"/>
              <w:ind w:left="610"/>
              <w:rPr>
                <w:rFonts w:hint="eastAsia" w:ascii="宋体" w:hAnsi="宋体" w:eastAsia="宋体" w:cs="宋体"/>
                <w:sz w:val="24"/>
                <w:szCs w:val="24"/>
              </w:rPr>
            </w:pPr>
            <w:r>
              <w:rPr>
                <w:rFonts w:hint="eastAsia" w:ascii="宋体" w:hAnsi="宋体" w:eastAsia="宋体" w:cs="宋体"/>
                <w:b/>
                <w:bCs/>
                <w:spacing w:val="-3"/>
                <w:sz w:val="24"/>
                <w:szCs w:val="24"/>
              </w:rPr>
              <w:t>条目</w:t>
            </w:r>
          </w:p>
        </w:tc>
        <w:tc>
          <w:tcPr>
            <w:tcW w:w="7211" w:type="dxa"/>
            <w:vAlign w:val="top"/>
          </w:tcPr>
          <w:p w14:paraId="26CF09D7">
            <w:pPr>
              <w:spacing w:before="166" w:line="201" w:lineRule="auto"/>
              <w:ind w:left="3391"/>
              <w:rPr>
                <w:rFonts w:hint="eastAsia" w:ascii="宋体" w:hAnsi="宋体" w:eastAsia="宋体" w:cs="宋体"/>
                <w:sz w:val="24"/>
                <w:szCs w:val="24"/>
              </w:rPr>
            </w:pPr>
            <w:r>
              <w:rPr>
                <w:rFonts w:hint="eastAsia" w:ascii="宋体" w:hAnsi="宋体" w:eastAsia="宋体" w:cs="宋体"/>
                <w:b/>
                <w:bCs/>
                <w:spacing w:val="-15"/>
                <w:sz w:val="24"/>
                <w:szCs w:val="24"/>
              </w:rPr>
              <w:t>内容</w:t>
            </w:r>
          </w:p>
        </w:tc>
      </w:tr>
      <w:tr w14:paraId="088E9E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1035" w:type="dxa"/>
            <w:vAlign w:val="top"/>
          </w:tcPr>
          <w:p w14:paraId="1C63724A">
            <w:pPr>
              <w:pStyle w:val="12"/>
              <w:spacing w:line="351" w:lineRule="auto"/>
              <w:rPr>
                <w:rFonts w:hint="eastAsia" w:ascii="宋体" w:hAnsi="宋体" w:eastAsia="宋体" w:cs="宋体"/>
              </w:rPr>
            </w:pPr>
          </w:p>
          <w:p w14:paraId="02AAF98C">
            <w:pPr>
              <w:pStyle w:val="12"/>
              <w:spacing w:before="69" w:line="201" w:lineRule="auto"/>
              <w:ind w:left="342"/>
              <w:rPr>
                <w:rFonts w:hint="eastAsia" w:ascii="宋体" w:hAnsi="宋体" w:eastAsia="宋体" w:cs="宋体"/>
                <w:sz w:val="24"/>
                <w:szCs w:val="24"/>
              </w:rPr>
            </w:pPr>
            <w:r>
              <w:rPr>
                <w:rFonts w:hint="eastAsia" w:ascii="宋体" w:hAnsi="宋体" w:eastAsia="宋体" w:cs="宋体"/>
                <w:spacing w:val="9"/>
                <w:sz w:val="24"/>
                <w:szCs w:val="24"/>
              </w:rPr>
              <w:t>2.2</w:t>
            </w:r>
          </w:p>
        </w:tc>
        <w:tc>
          <w:tcPr>
            <w:tcW w:w="1700" w:type="dxa"/>
            <w:vAlign w:val="top"/>
          </w:tcPr>
          <w:p w14:paraId="699FAABA">
            <w:pPr>
              <w:pStyle w:val="12"/>
              <w:spacing w:line="281" w:lineRule="auto"/>
              <w:rPr>
                <w:rFonts w:hint="eastAsia" w:ascii="宋体" w:hAnsi="宋体" w:eastAsia="宋体" w:cs="宋体"/>
              </w:rPr>
            </w:pPr>
          </w:p>
          <w:p w14:paraId="5349D5C9">
            <w:pPr>
              <w:spacing w:before="103" w:line="201" w:lineRule="auto"/>
              <w:ind w:left="128"/>
              <w:rPr>
                <w:rFonts w:hint="eastAsia" w:ascii="宋体" w:hAnsi="宋体" w:eastAsia="宋体" w:cs="宋体"/>
                <w:sz w:val="24"/>
                <w:szCs w:val="24"/>
              </w:rPr>
            </w:pPr>
            <w:r>
              <w:rPr>
                <w:rFonts w:hint="eastAsia" w:ascii="宋体" w:hAnsi="宋体" w:eastAsia="宋体" w:cs="宋体"/>
                <w:spacing w:val="-1"/>
                <w:sz w:val="24"/>
                <w:szCs w:val="24"/>
              </w:rPr>
              <w:t>科研仪器设备</w:t>
            </w:r>
          </w:p>
        </w:tc>
        <w:tc>
          <w:tcPr>
            <w:tcW w:w="7211" w:type="dxa"/>
            <w:vAlign w:val="top"/>
          </w:tcPr>
          <w:p w14:paraId="7C598C38">
            <w:pPr>
              <w:pStyle w:val="12"/>
              <w:spacing w:before="41" w:line="240" w:lineRule="auto"/>
              <w:ind w:left="127" w:right="3549" w:hanging="17"/>
              <w:rPr>
                <w:rFonts w:hint="eastAsia" w:ascii="宋体" w:hAnsi="宋体" w:eastAsia="宋体" w:cs="宋体"/>
                <w:sz w:val="24"/>
                <w:szCs w:val="24"/>
              </w:rPr>
            </w:pPr>
            <w:r>
              <w:rPr>
                <w:rFonts w:hint="eastAsia" w:ascii="宋体" w:hAnsi="宋体" w:eastAsia="宋体" w:cs="宋体"/>
                <w:spacing w:val="-4"/>
                <w:sz w:val="24"/>
                <w:szCs w:val="24"/>
              </w:rPr>
              <w:t>是否属于科研仪器设备采购项目：</w:t>
            </w:r>
            <w:r>
              <w:rPr>
                <w:rFonts w:hint="eastAsia" w:ascii="宋体" w:hAnsi="宋体" w:eastAsia="宋体" w:cs="宋体"/>
                <w:spacing w:val="5"/>
                <w:sz w:val="24"/>
                <w:szCs w:val="24"/>
              </w:rPr>
              <w:t xml:space="preserve"> </w:t>
            </w:r>
            <w:r>
              <w:rPr>
                <w:rFonts w:hint="eastAsia" w:ascii="宋体" w:hAnsi="宋体" w:eastAsia="宋体" w:cs="宋体"/>
                <w:spacing w:val="29"/>
                <w:sz w:val="24"/>
                <w:szCs w:val="24"/>
                <w:lang w:eastAsia="zh-CN"/>
              </w:rPr>
              <w:t>□</w:t>
            </w:r>
            <w:r>
              <w:rPr>
                <w:rFonts w:hint="eastAsia" w:ascii="宋体" w:hAnsi="宋体" w:eastAsia="宋体" w:cs="宋体"/>
                <w:spacing w:val="29"/>
                <w:sz w:val="24"/>
                <w:szCs w:val="24"/>
              </w:rPr>
              <w:t>是</w:t>
            </w:r>
          </w:p>
          <w:p w14:paraId="24BFC219">
            <w:pPr>
              <w:pStyle w:val="12"/>
              <w:spacing w:before="3" w:line="240" w:lineRule="auto"/>
              <w:ind w:left="127"/>
              <w:rPr>
                <w:rFonts w:hint="eastAsia" w:ascii="宋体" w:hAnsi="宋体" w:eastAsia="宋体" w:cs="宋体"/>
                <w:sz w:val="24"/>
                <w:szCs w:val="24"/>
              </w:rPr>
            </w:pPr>
            <w:r>
              <w:rPr>
                <w:rFonts w:hint="eastAsia" w:ascii="宋体" w:hAnsi="宋体" w:eastAsia="宋体" w:cs="宋体"/>
                <w:spacing w:val="8"/>
                <w:sz w:val="24"/>
                <w:szCs w:val="24"/>
              </w:rPr>
              <w:t>■</w:t>
            </w:r>
            <w:r>
              <w:rPr>
                <w:rFonts w:hint="eastAsia" w:ascii="宋体" w:hAnsi="宋体" w:eastAsia="宋体" w:cs="宋体"/>
                <w:spacing w:val="29"/>
                <w:sz w:val="24"/>
                <w:szCs w:val="24"/>
              </w:rPr>
              <w:t>否</w:t>
            </w:r>
          </w:p>
        </w:tc>
      </w:tr>
      <w:tr w14:paraId="4B15A1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1035" w:type="dxa"/>
            <w:vAlign w:val="top"/>
          </w:tcPr>
          <w:p w14:paraId="319D0B0D">
            <w:pPr>
              <w:pStyle w:val="12"/>
              <w:spacing w:before="69" w:line="201" w:lineRule="auto"/>
              <w:ind w:left="342"/>
              <w:rPr>
                <w:rFonts w:hint="eastAsia" w:ascii="宋体" w:hAnsi="宋体" w:eastAsia="宋体" w:cs="宋体"/>
                <w:spacing w:val="9"/>
                <w:sz w:val="24"/>
                <w:szCs w:val="24"/>
                <w:lang w:val="en-US" w:eastAsia="zh-CN"/>
              </w:rPr>
            </w:pPr>
          </w:p>
          <w:p w14:paraId="41C94776">
            <w:pPr>
              <w:pStyle w:val="12"/>
              <w:spacing w:before="69" w:line="201" w:lineRule="auto"/>
              <w:ind w:left="342"/>
              <w:rPr>
                <w:rFonts w:hint="eastAsia" w:ascii="宋体" w:hAnsi="宋体" w:eastAsia="宋体" w:cs="宋体"/>
                <w:spacing w:val="9"/>
                <w:sz w:val="24"/>
                <w:szCs w:val="24"/>
                <w:lang w:val="en-US" w:eastAsia="zh-CN"/>
              </w:rPr>
            </w:pPr>
          </w:p>
          <w:p w14:paraId="0A0376AC">
            <w:pPr>
              <w:pStyle w:val="12"/>
              <w:spacing w:before="69" w:line="201" w:lineRule="auto"/>
              <w:ind w:left="342"/>
              <w:rPr>
                <w:rFonts w:hint="eastAsia" w:ascii="宋体" w:hAnsi="宋体" w:eastAsia="宋体" w:cs="宋体"/>
                <w:spacing w:val="9"/>
                <w:sz w:val="24"/>
                <w:szCs w:val="24"/>
                <w:lang w:val="en-US" w:eastAsia="zh-CN"/>
              </w:rPr>
            </w:pPr>
            <w:r>
              <w:rPr>
                <w:rFonts w:hint="eastAsia" w:ascii="宋体" w:hAnsi="宋体" w:eastAsia="宋体" w:cs="宋体"/>
                <w:spacing w:val="9"/>
                <w:sz w:val="24"/>
                <w:szCs w:val="24"/>
                <w:lang w:val="en-US" w:eastAsia="zh-CN"/>
              </w:rPr>
              <w:t>3.1</w:t>
            </w:r>
          </w:p>
        </w:tc>
        <w:tc>
          <w:tcPr>
            <w:tcW w:w="1700" w:type="dxa"/>
            <w:vAlign w:val="top"/>
          </w:tcPr>
          <w:p w14:paraId="2C55CA0A">
            <w:pPr>
              <w:pStyle w:val="12"/>
              <w:spacing w:line="455" w:lineRule="auto"/>
              <w:rPr>
                <w:rFonts w:hint="eastAsia" w:ascii="宋体" w:hAnsi="宋体" w:eastAsia="宋体" w:cs="宋体"/>
                <w:sz w:val="24"/>
                <w:szCs w:val="24"/>
              </w:rPr>
            </w:pPr>
          </w:p>
          <w:p w14:paraId="299BFEE4">
            <w:pPr>
              <w:spacing w:before="103" w:line="200" w:lineRule="auto"/>
              <w:ind w:left="369" w:leftChars="0"/>
              <w:rPr>
                <w:rFonts w:hint="eastAsia" w:ascii="宋体" w:hAnsi="宋体" w:eastAsia="宋体" w:cs="宋体"/>
                <w:spacing w:val="-1"/>
                <w:sz w:val="24"/>
                <w:szCs w:val="24"/>
                <w:lang w:eastAsia="zh-CN"/>
              </w:rPr>
            </w:pPr>
            <w:r>
              <w:rPr>
                <w:rFonts w:hint="eastAsia" w:ascii="宋体" w:hAnsi="宋体" w:eastAsia="宋体" w:cs="宋体"/>
                <w:spacing w:val="-2"/>
                <w:sz w:val="24"/>
                <w:szCs w:val="24"/>
                <w:lang w:eastAsia="zh-CN"/>
              </w:rPr>
              <w:t>政府采购</w:t>
            </w:r>
          </w:p>
        </w:tc>
        <w:tc>
          <w:tcPr>
            <w:tcW w:w="7211" w:type="dxa"/>
            <w:vAlign w:val="top"/>
          </w:tcPr>
          <w:p w14:paraId="3A77ED97">
            <w:pPr>
              <w:pStyle w:val="12"/>
              <w:spacing w:before="40" w:line="240" w:lineRule="auto"/>
              <w:ind w:left="123" w:right="267" w:rightChars="0" w:hanging="14"/>
              <w:rPr>
                <w:rFonts w:hint="eastAsia" w:ascii="宋体" w:hAnsi="宋体" w:eastAsia="宋体" w:cs="宋体"/>
                <w:sz w:val="24"/>
                <w:szCs w:val="24"/>
              </w:rPr>
            </w:pPr>
            <w:r>
              <w:rPr>
                <w:rFonts w:hint="eastAsia" w:ascii="宋体" w:hAnsi="宋体" w:eastAsia="宋体" w:cs="宋体"/>
                <w:spacing w:val="-11"/>
                <w:sz w:val="24"/>
                <w:szCs w:val="24"/>
                <w:lang w:eastAsia="zh-CN"/>
              </w:rPr>
              <w:t>政府采购</w:t>
            </w:r>
            <w:r>
              <w:rPr>
                <w:rFonts w:hint="eastAsia" w:ascii="宋体" w:hAnsi="宋体" w:eastAsia="宋体" w:cs="宋体"/>
                <w:spacing w:val="-11"/>
                <w:sz w:val="24"/>
                <w:szCs w:val="24"/>
              </w:rPr>
              <w:t>：</w:t>
            </w:r>
            <w:r>
              <w:rPr>
                <w:rFonts w:hint="eastAsia" w:ascii="宋体" w:hAnsi="宋体" w:eastAsia="宋体" w:cs="宋体"/>
                <w:sz w:val="24"/>
                <w:szCs w:val="24"/>
              </w:rPr>
              <w:t xml:space="preserve"> </w:t>
            </w:r>
          </w:p>
          <w:p w14:paraId="25F35899">
            <w:pPr>
              <w:pStyle w:val="12"/>
              <w:spacing w:before="40" w:line="240" w:lineRule="auto"/>
              <w:ind w:left="123" w:right="267" w:rightChars="0" w:hanging="14"/>
              <w:rPr>
                <w:rFonts w:hint="eastAsia" w:ascii="宋体" w:hAnsi="宋体" w:eastAsia="宋体" w:cs="宋体"/>
                <w:sz w:val="24"/>
                <w:szCs w:val="24"/>
              </w:rPr>
            </w:pPr>
            <w:r>
              <w:rPr>
                <w:rFonts w:hint="eastAsia" w:ascii="宋体" w:hAnsi="宋体" w:eastAsia="宋体" w:cs="宋体"/>
                <w:spacing w:val="19"/>
                <w:sz w:val="24"/>
                <w:szCs w:val="24"/>
                <w:lang w:eastAsia="zh-CN"/>
              </w:rPr>
              <w:t>□</w:t>
            </w:r>
            <w:r>
              <w:rPr>
                <w:rFonts w:hint="eastAsia" w:ascii="宋体" w:hAnsi="宋体" w:eastAsia="宋体" w:cs="宋体"/>
                <w:spacing w:val="19"/>
                <w:sz w:val="24"/>
                <w:szCs w:val="24"/>
              </w:rPr>
              <w:t>服务</w:t>
            </w:r>
          </w:p>
          <w:p w14:paraId="58307618">
            <w:pPr>
              <w:pStyle w:val="12"/>
              <w:tabs>
                <w:tab w:val="left" w:pos="1680"/>
              </w:tabs>
              <w:spacing w:before="5" w:line="240" w:lineRule="auto"/>
              <w:ind w:left="125" w:right="5770" w:rightChars="0" w:hanging="2"/>
              <w:rPr>
                <w:rFonts w:hint="eastAsia" w:ascii="宋体" w:hAnsi="宋体" w:eastAsia="宋体" w:cs="宋体"/>
                <w:sz w:val="24"/>
                <w:szCs w:val="24"/>
              </w:rPr>
            </w:pPr>
            <w:r>
              <w:rPr>
                <w:rFonts w:hint="eastAsia" w:ascii="宋体" w:hAnsi="宋体" w:eastAsia="宋体" w:cs="宋体"/>
                <w:spacing w:val="1"/>
                <w:sz w:val="24"/>
                <w:szCs w:val="24"/>
              </w:rPr>
              <w:t>■</w:t>
            </w:r>
            <w:r>
              <w:rPr>
                <w:rFonts w:hint="eastAsia" w:ascii="宋体" w:hAnsi="宋体" w:eastAsia="宋体" w:cs="宋体"/>
                <w:spacing w:val="19"/>
                <w:sz w:val="24"/>
                <w:szCs w:val="24"/>
              </w:rPr>
              <w:t>货物</w:t>
            </w:r>
            <w:r>
              <w:rPr>
                <w:rFonts w:hint="eastAsia" w:ascii="宋体" w:hAnsi="宋体" w:eastAsia="宋体" w:cs="宋体"/>
                <w:sz w:val="24"/>
                <w:szCs w:val="24"/>
              </w:rPr>
              <w:t xml:space="preserve"> </w:t>
            </w:r>
          </w:p>
          <w:p w14:paraId="45307539">
            <w:pPr>
              <w:pStyle w:val="12"/>
              <w:tabs>
                <w:tab w:val="left" w:pos="1680"/>
              </w:tabs>
              <w:spacing w:before="5" w:line="240" w:lineRule="auto"/>
              <w:ind w:left="125" w:leftChars="0" w:right="5770" w:rightChars="0" w:hanging="2" w:firstLineChars="0"/>
              <w:rPr>
                <w:rFonts w:hint="eastAsia" w:ascii="宋体" w:hAnsi="宋体" w:eastAsia="宋体" w:cs="宋体"/>
                <w:spacing w:val="8"/>
                <w:sz w:val="24"/>
                <w:szCs w:val="24"/>
              </w:rPr>
            </w:pPr>
            <w:r>
              <w:rPr>
                <w:rFonts w:hint="eastAsia" w:ascii="宋体" w:hAnsi="宋体" w:eastAsia="宋体" w:cs="宋体"/>
                <w:spacing w:val="19"/>
                <w:sz w:val="24"/>
                <w:szCs w:val="24"/>
                <w:lang w:eastAsia="zh-CN"/>
              </w:rPr>
              <w:t>□</w:t>
            </w:r>
            <w:r>
              <w:rPr>
                <w:rFonts w:hint="eastAsia" w:ascii="宋体" w:hAnsi="宋体" w:eastAsia="宋体" w:cs="宋体"/>
                <w:spacing w:val="19"/>
                <w:sz w:val="24"/>
                <w:szCs w:val="24"/>
              </w:rPr>
              <w:t>工程</w:t>
            </w:r>
          </w:p>
        </w:tc>
      </w:tr>
      <w:tr w14:paraId="0DAC71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1035" w:type="dxa"/>
            <w:vAlign w:val="top"/>
          </w:tcPr>
          <w:p w14:paraId="199472B4">
            <w:pPr>
              <w:pStyle w:val="12"/>
              <w:spacing w:line="298" w:lineRule="auto"/>
              <w:rPr>
                <w:rFonts w:hint="eastAsia" w:ascii="宋体" w:hAnsi="宋体" w:eastAsia="宋体" w:cs="宋体"/>
              </w:rPr>
            </w:pPr>
          </w:p>
          <w:p w14:paraId="6D179EC5">
            <w:pPr>
              <w:pStyle w:val="12"/>
              <w:spacing w:line="299" w:lineRule="auto"/>
              <w:rPr>
                <w:rFonts w:hint="eastAsia" w:ascii="宋体" w:hAnsi="宋体" w:eastAsia="宋体" w:cs="宋体"/>
              </w:rPr>
            </w:pPr>
          </w:p>
          <w:p w14:paraId="78994735">
            <w:pPr>
              <w:pStyle w:val="12"/>
              <w:spacing w:before="69" w:line="201" w:lineRule="auto"/>
              <w:ind w:left="228"/>
              <w:rPr>
                <w:rFonts w:hint="eastAsia" w:ascii="宋体" w:hAnsi="宋体" w:eastAsia="宋体" w:cs="宋体"/>
                <w:sz w:val="24"/>
                <w:szCs w:val="24"/>
              </w:rPr>
            </w:pPr>
            <w:r>
              <w:rPr>
                <w:rFonts w:hint="eastAsia" w:ascii="宋体" w:hAnsi="宋体" w:eastAsia="宋体" w:cs="宋体"/>
                <w:spacing w:val="11"/>
                <w:sz w:val="24"/>
                <w:szCs w:val="24"/>
              </w:rPr>
              <w:t>3.2.5</w:t>
            </w:r>
          </w:p>
        </w:tc>
        <w:tc>
          <w:tcPr>
            <w:tcW w:w="1700" w:type="dxa"/>
            <w:vAlign w:val="top"/>
          </w:tcPr>
          <w:p w14:paraId="65795B9F">
            <w:pPr>
              <w:pStyle w:val="12"/>
              <w:spacing w:line="263" w:lineRule="auto"/>
              <w:rPr>
                <w:rFonts w:hint="eastAsia" w:ascii="宋体" w:hAnsi="宋体" w:eastAsia="宋体" w:cs="宋体"/>
              </w:rPr>
            </w:pPr>
          </w:p>
          <w:p w14:paraId="2AAF26ED">
            <w:pPr>
              <w:pStyle w:val="12"/>
              <w:spacing w:line="264" w:lineRule="auto"/>
              <w:rPr>
                <w:rFonts w:hint="eastAsia" w:ascii="宋体" w:hAnsi="宋体" w:eastAsia="宋体" w:cs="宋体"/>
              </w:rPr>
            </w:pPr>
          </w:p>
          <w:p w14:paraId="4B7CD187">
            <w:pPr>
              <w:spacing w:before="103" w:line="201" w:lineRule="auto"/>
              <w:ind w:left="129"/>
              <w:rPr>
                <w:rFonts w:hint="eastAsia" w:ascii="宋体" w:hAnsi="宋体" w:eastAsia="宋体" w:cs="宋体"/>
                <w:sz w:val="24"/>
                <w:szCs w:val="24"/>
              </w:rPr>
            </w:pPr>
            <w:r>
              <w:rPr>
                <w:rFonts w:hint="eastAsia" w:ascii="宋体" w:hAnsi="宋体" w:eastAsia="宋体" w:cs="宋体"/>
                <w:spacing w:val="-1"/>
                <w:sz w:val="24"/>
                <w:szCs w:val="24"/>
              </w:rPr>
              <w:t>标的所属行业</w:t>
            </w:r>
          </w:p>
        </w:tc>
        <w:tc>
          <w:tcPr>
            <w:tcW w:w="7211" w:type="dxa"/>
            <w:vAlign w:val="top"/>
          </w:tcPr>
          <w:p w14:paraId="250AD505">
            <w:pPr>
              <w:spacing w:before="41" w:line="179" w:lineRule="auto"/>
              <w:ind w:left="109"/>
              <w:rPr>
                <w:rFonts w:hint="eastAsia" w:ascii="宋体" w:hAnsi="宋体" w:eastAsia="宋体" w:cs="宋体"/>
                <w:sz w:val="24"/>
                <w:szCs w:val="24"/>
              </w:rPr>
            </w:pPr>
            <w:r>
              <w:rPr>
                <w:rFonts w:hint="eastAsia" w:ascii="宋体" w:hAnsi="宋体" w:eastAsia="宋体" w:cs="宋体"/>
                <w:spacing w:val="-1"/>
                <w:sz w:val="24"/>
                <w:szCs w:val="24"/>
              </w:rPr>
              <w:t>本项目采购标的对应的中小企业划分标准所属行业：</w:t>
            </w:r>
          </w:p>
          <w:tbl>
            <w:tblPr>
              <w:tblStyle w:val="11"/>
              <w:tblW w:w="6650"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2671"/>
              <w:gridCol w:w="3247"/>
            </w:tblGrid>
            <w:tr w14:paraId="17618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32" w:type="dxa"/>
                  <w:vAlign w:val="top"/>
                </w:tcPr>
                <w:p w14:paraId="65D8767B">
                  <w:pPr>
                    <w:spacing w:before="99" w:line="204" w:lineRule="auto"/>
                    <w:ind w:left="128"/>
                    <w:rPr>
                      <w:rFonts w:hint="eastAsia" w:ascii="宋体" w:hAnsi="宋体" w:eastAsia="宋体" w:cs="宋体"/>
                      <w:sz w:val="24"/>
                      <w:szCs w:val="24"/>
                    </w:rPr>
                  </w:pPr>
                  <w:r>
                    <w:rPr>
                      <w:rFonts w:hint="eastAsia" w:ascii="宋体" w:hAnsi="宋体" w:eastAsia="宋体" w:cs="宋体"/>
                      <w:spacing w:val="-2"/>
                      <w:sz w:val="24"/>
                      <w:szCs w:val="24"/>
                    </w:rPr>
                    <w:t>包号</w:t>
                  </w:r>
                </w:p>
              </w:tc>
              <w:tc>
                <w:tcPr>
                  <w:tcW w:w="2671" w:type="dxa"/>
                  <w:vAlign w:val="top"/>
                </w:tcPr>
                <w:p w14:paraId="5151B993">
                  <w:pPr>
                    <w:spacing w:before="98" w:line="201" w:lineRule="auto"/>
                    <w:ind w:left="855"/>
                    <w:rPr>
                      <w:rFonts w:hint="eastAsia" w:ascii="宋体" w:hAnsi="宋体" w:eastAsia="宋体" w:cs="宋体"/>
                      <w:sz w:val="24"/>
                      <w:szCs w:val="24"/>
                    </w:rPr>
                  </w:pPr>
                  <w:r>
                    <w:rPr>
                      <w:rFonts w:hint="eastAsia" w:ascii="宋体" w:hAnsi="宋体" w:eastAsia="宋体" w:cs="宋体"/>
                      <w:spacing w:val="-1"/>
                      <w:sz w:val="24"/>
                      <w:szCs w:val="24"/>
                    </w:rPr>
                    <w:t>标的名称</w:t>
                  </w:r>
                </w:p>
              </w:tc>
              <w:tc>
                <w:tcPr>
                  <w:tcW w:w="3247" w:type="dxa"/>
                  <w:vAlign w:val="top"/>
                </w:tcPr>
                <w:p w14:paraId="164FF705">
                  <w:pPr>
                    <w:spacing w:before="97" w:line="201" w:lineRule="auto"/>
                    <w:ind w:left="209"/>
                    <w:rPr>
                      <w:rFonts w:hint="eastAsia" w:ascii="宋体" w:hAnsi="宋体" w:eastAsia="宋体" w:cs="宋体"/>
                      <w:sz w:val="24"/>
                      <w:szCs w:val="24"/>
                    </w:rPr>
                  </w:pPr>
                  <w:r>
                    <w:rPr>
                      <w:rFonts w:hint="eastAsia" w:ascii="宋体" w:hAnsi="宋体" w:eastAsia="宋体" w:cs="宋体"/>
                      <w:spacing w:val="-3"/>
                      <w:sz w:val="24"/>
                      <w:szCs w:val="24"/>
                    </w:rPr>
                    <w:t>中小企业划分标准所属行业</w:t>
                  </w:r>
                </w:p>
              </w:tc>
            </w:tr>
            <w:tr w14:paraId="5344F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32" w:type="dxa"/>
                  <w:vAlign w:val="top"/>
                </w:tcPr>
                <w:p w14:paraId="1FAEA9C3">
                  <w:pPr>
                    <w:pStyle w:val="12"/>
                    <w:rPr>
                      <w:rFonts w:hint="eastAsia" w:ascii="宋体" w:hAnsi="宋体" w:eastAsia="宋体" w:cs="宋体"/>
                      <w:lang w:val="en-US" w:eastAsia="zh-CN"/>
                    </w:rPr>
                  </w:pPr>
                </w:p>
                <w:p w14:paraId="558F8F24">
                  <w:pPr>
                    <w:pStyle w:val="12"/>
                    <w:ind w:firstLine="210" w:firstLineChars="100"/>
                    <w:rPr>
                      <w:rFonts w:hint="eastAsia" w:ascii="宋体" w:hAnsi="宋体" w:eastAsia="宋体" w:cs="宋体"/>
                      <w:lang w:val="en-US" w:eastAsia="zh-CN"/>
                    </w:rPr>
                  </w:pPr>
                  <w:r>
                    <w:rPr>
                      <w:rFonts w:hint="eastAsia" w:ascii="宋体" w:hAnsi="宋体" w:eastAsia="宋体" w:cs="宋体"/>
                      <w:lang w:val="en-US" w:eastAsia="zh-CN"/>
                    </w:rPr>
                    <w:t>01</w:t>
                  </w:r>
                </w:p>
              </w:tc>
              <w:tc>
                <w:tcPr>
                  <w:tcW w:w="2671" w:type="dxa"/>
                  <w:vAlign w:val="top"/>
                </w:tcPr>
                <w:p w14:paraId="33A167DC">
                  <w:pPr>
                    <w:pStyle w:val="12"/>
                    <w:rPr>
                      <w:rFonts w:hint="eastAsia" w:ascii="宋体" w:hAnsi="宋体" w:eastAsia="宋体" w:cs="宋体"/>
                    </w:rPr>
                  </w:pPr>
                  <w:r>
                    <w:rPr>
                      <w:rFonts w:hint="eastAsia" w:ascii="宋体" w:hAnsi="宋体" w:eastAsia="宋体" w:cs="宋体"/>
                      <w:sz w:val="24"/>
                      <w:szCs w:val="24"/>
                      <w:u w:val="none"/>
                      <w:lang w:val="zh-CN"/>
                    </w:rPr>
                    <w:t>2025年城街维护工程—步道砖、路缘石、树池等材料</w:t>
                  </w:r>
                </w:p>
              </w:tc>
              <w:tc>
                <w:tcPr>
                  <w:tcW w:w="3247" w:type="dxa"/>
                  <w:vAlign w:val="top"/>
                </w:tcPr>
                <w:p w14:paraId="41365994">
                  <w:pPr>
                    <w:pStyle w:val="12"/>
                    <w:rPr>
                      <w:rFonts w:hint="eastAsia" w:ascii="宋体" w:hAnsi="宋体" w:eastAsia="宋体" w:cs="宋体"/>
                      <w:lang w:val="en-US" w:eastAsia="zh-CN"/>
                    </w:rPr>
                  </w:pPr>
                  <w:r>
                    <w:rPr>
                      <w:rFonts w:hint="eastAsia" w:ascii="宋体" w:hAnsi="宋体" w:eastAsia="宋体" w:cs="宋体"/>
                      <w:lang w:val="en-US" w:eastAsia="zh-CN"/>
                    </w:rPr>
                    <w:t xml:space="preserve">   </w:t>
                  </w:r>
                </w:p>
                <w:p w14:paraId="7F3193E5">
                  <w:pPr>
                    <w:pStyle w:val="12"/>
                    <w:jc w:val="center"/>
                    <w:rPr>
                      <w:rFonts w:hint="eastAsia" w:ascii="宋体" w:hAnsi="宋体" w:eastAsia="宋体" w:cs="宋体"/>
                      <w:lang w:val="en-US" w:eastAsia="zh-CN"/>
                    </w:rPr>
                  </w:pPr>
                  <w:r>
                    <w:rPr>
                      <w:rFonts w:hint="eastAsia" w:ascii="宋体" w:hAnsi="宋体" w:eastAsia="宋体" w:cs="宋体"/>
                      <w:i w:val="0"/>
                      <w:iCs w:val="0"/>
                      <w:caps w:val="0"/>
                      <w:color w:val="333333"/>
                      <w:spacing w:val="0"/>
                      <w:sz w:val="24"/>
                      <w:szCs w:val="24"/>
                      <w:shd w:val="clear" w:fill="FFFFFF"/>
                      <w:lang w:eastAsia="zh-CN"/>
                    </w:rPr>
                    <w:t>其它</w:t>
                  </w:r>
                  <w:r>
                    <w:rPr>
                      <w:rFonts w:hint="eastAsia" w:ascii="宋体" w:hAnsi="宋体" w:eastAsia="宋体" w:cs="宋体"/>
                      <w:i w:val="0"/>
                      <w:iCs w:val="0"/>
                      <w:caps w:val="0"/>
                      <w:color w:val="333333"/>
                      <w:spacing w:val="0"/>
                      <w:sz w:val="24"/>
                      <w:szCs w:val="24"/>
                      <w:shd w:val="clear" w:fill="FFFFFF"/>
                    </w:rPr>
                    <w:t>建筑材料行业</w:t>
                  </w:r>
                </w:p>
              </w:tc>
            </w:tr>
          </w:tbl>
          <w:p w14:paraId="0671AFBD">
            <w:pPr>
              <w:pStyle w:val="12"/>
              <w:rPr>
                <w:rFonts w:hint="eastAsia" w:ascii="宋体" w:hAnsi="宋体" w:eastAsia="宋体" w:cs="宋体"/>
              </w:rPr>
            </w:pPr>
          </w:p>
        </w:tc>
      </w:tr>
      <w:tr w14:paraId="7403A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trPr>
        <w:tc>
          <w:tcPr>
            <w:tcW w:w="1035" w:type="dxa"/>
            <w:vAlign w:val="top"/>
          </w:tcPr>
          <w:p w14:paraId="09BD5147">
            <w:pPr>
              <w:pStyle w:val="12"/>
              <w:spacing w:before="69" w:line="201" w:lineRule="auto"/>
              <w:rPr>
                <w:rFonts w:hint="eastAsia" w:ascii="宋体" w:hAnsi="宋体" w:eastAsia="宋体" w:cs="宋体"/>
                <w:spacing w:val="11"/>
                <w:sz w:val="24"/>
                <w:szCs w:val="24"/>
              </w:rPr>
            </w:pPr>
          </w:p>
          <w:p w14:paraId="465512BD">
            <w:pPr>
              <w:pStyle w:val="12"/>
              <w:spacing w:before="69" w:line="201" w:lineRule="auto"/>
              <w:ind w:left="228" w:leftChars="0"/>
              <w:rPr>
                <w:rFonts w:hint="eastAsia" w:ascii="宋体" w:hAnsi="宋体" w:eastAsia="宋体" w:cs="宋体"/>
                <w:spacing w:val="11"/>
                <w:sz w:val="24"/>
                <w:szCs w:val="24"/>
              </w:rPr>
            </w:pPr>
            <w:r>
              <w:rPr>
                <w:rFonts w:hint="eastAsia" w:ascii="宋体" w:hAnsi="宋体" w:eastAsia="宋体" w:cs="宋体"/>
                <w:spacing w:val="11"/>
                <w:sz w:val="24"/>
                <w:szCs w:val="24"/>
                <w:lang w:val="en-US" w:eastAsia="zh-CN"/>
              </w:rPr>
              <w:t>7.4</w:t>
            </w:r>
          </w:p>
        </w:tc>
        <w:tc>
          <w:tcPr>
            <w:tcW w:w="1700" w:type="dxa"/>
            <w:vAlign w:val="top"/>
          </w:tcPr>
          <w:p w14:paraId="11C93DD2">
            <w:pPr>
              <w:spacing w:before="103" w:line="201" w:lineRule="auto"/>
              <w:ind w:left="129"/>
              <w:rPr>
                <w:rFonts w:hint="eastAsia" w:eastAsia="宋体"/>
                <w:sz w:val="24"/>
                <w:szCs w:val="24"/>
                <w:lang w:eastAsia="zh-CN"/>
              </w:rPr>
            </w:pPr>
          </w:p>
          <w:p w14:paraId="6B6AD785">
            <w:pPr>
              <w:spacing w:before="103" w:line="201" w:lineRule="auto"/>
              <w:ind w:left="129" w:leftChars="0"/>
              <w:rPr>
                <w:rFonts w:hint="eastAsia" w:ascii="宋体" w:hAnsi="宋体" w:eastAsia="宋体" w:cs="宋体"/>
                <w:spacing w:val="-1"/>
                <w:sz w:val="24"/>
                <w:szCs w:val="24"/>
              </w:rPr>
            </w:pPr>
            <w:r>
              <w:rPr>
                <w:rFonts w:hint="eastAsia" w:eastAsia="宋体"/>
                <w:sz w:val="24"/>
                <w:szCs w:val="24"/>
                <w:lang w:eastAsia="zh-CN"/>
              </w:rPr>
              <w:t>响应</w:t>
            </w:r>
            <w:r>
              <w:rPr>
                <w:sz w:val="24"/>
                <w:szCs w:val="24"/>
              </w:rPr>
              <w:t>文件的装订</w:t>
            </w:r>
          </w:p>
        </w:tc>
        <w:tc>
          <w:tcPr>
            <w:tcW w:w="7211" w:type="dxa"/>
            <w:vAlign w:val="top"/>
          </w:tcPr>
          <w:p w14:paraId="34B3F2A0">
            <w:pPr>
              <w:pStyle w:val="12"/>
              <w:rPr>
                <w:rFonts w:hint="eastAsia" w:eastAsia="宋体"/>
                <w:spacing w:val="-14"/>
                <w:sz w:val="24"/>
                <w:szCs w:val="24"/>
                <w:lang w:eastAsia="zh-CN"/>
              </w:rPr>
            </w:pPr>
            <w:r>
              <w:rPr>
                <w:spacing w:val="-14"/>
                <w:sz w:val="24"/>
                <w:szCs w:val="24"/>
              </w:rPr>
              <w:t>统一A4规格，使用书式装订</w:t>
            </w:r>
            <w:r>
              <w:rPr>
                <w:rFonts w:hint="eastAsia"/>
                <w:spacing w:val="-14"/>
                <w:sz w:val="24"/>
                <w:szCs w:val="24"/>
                <w:lang w:eastAsia="zh-CN"/>
              </w:rPr>
              <w:t>（左侧胶装）</w:t>
            </w:r>
            <w:r>
              <w:rPr>
                <w:spacing w:val="-14"/>
                <w:sz w:val="24"/>
                <w:szCs w:val="24"/>
              </w:rPr>
              <w:t>。装订应牢固、不易拆散和换页，不得采用活页装订</w:t>
            </w:r>
            <w:r>
              <w:rPr>
                <w:rFonts w:hint="eastAsia" w:eastAsia="宋体"/>
                <w:spacing w:val="-14"/>
                <w:sz w:val="24"/>
                <w:szCs w:val="24"/>
                <w:lang w:eastAsia="zh-CN"/>
              </w:rPr>
              <w:t>；</w:t>
            </w:r>
          </w:p>
          <w:p w14:paraId="3F776FF3">
            <w:pPr>
              <w:pStyle w:val="12"/>
              <w:rPr>
                <w:rFonts w:hint="eastAsia" w:ascii="宋体" w:hAnsi="宋体" w:eastAsia="宋体" w:cs="宋体"/>
              </w:rPr>
            </w:pPr>
            <w:r>
              <w:rPr>
                <w:rFonts w:ascii="宋体" w:hAnsi="宋体"/>
                <w:sz w:val="24"/>
                <w:szCs w:val="24"/>
              </w:rPr>
              <w:t>正本和副本应分别装订成册</w:t>
            </w:r>
            <w:r>
              <w:rPr>
                <w:spacing w:val="-14"/>
                <w:sz w:val="24"/>
                <w:szCs w:val="24"/>
              </w:rPr>
              <w:t>。</w:t>
            </w:r>
          </w:p>
        </w:tc>
      </w:tr>
      <w:tr w14:paraId="514B3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035" w:type="dxa"/>
            <w:vAlign w:val="top"/>
          </w:tcPr>
          <w:p w14:paraId="03896967">
            <w:pPr>
              <w:pStyle w:val="12"/>
              <w:spacing w:line="381" w:lineRule="auto"/>
              <w:rPr>
                <w:rFonts w:hint="eastAsia" w:ascii="宋体" w:hAnsi="宋体" w:eastAsia="宋体" w:cs="宋体"/>
              </w:rPr>
            </w:pPr>
          </w:p>
          <w:p w14:paraId="2698944F">
            <w:pPr>
              <w:pStyle w:val="12"/>
              <w:spacing w:before="69" w:line="202" w:lineRule="auto"/>
              <w:ind w:left="340"/>
              <w:rPr>
                <w:rFonts w:hint="eastAsia" w:ascii="宋体" w:hAnsi="宋体" w:eastAsia="宋体" w:cs="宋体"/>
                <w:sz w:val="24"/>
                <w:szCs w:val="24"/>
              </w:rPr>
            </w:pPr>
            <w:r>
              <w:rPr>
                <w:rFonts w:hint="eastAsia" w:ascii="宋体" w:hAnsi="宋体" w:eastAsia="宋体" w:cs="宋体"/>
                <w:spacing w:val="10"/>
                <w:sz w:val="24"/>
                <w:szCs w:val="24"/>
              </w:rPr>
              <w:t>9.2</w:t>
            </w:r>
          </w:p>
        </w:tc>
        <w:tc>
          <w:tcPr>
            <w:tcW w:w="1700" w:type="dxa"/>
            <w:vAlign w:val="top"/>
          </w:tcPr>
          <w:p w14:paraId="0333DB1C">
            <w:pPr>
              <w:pStyle w:val="12"/>
              <w:spacing w:line="316" w:lineRule="auto"/>
              <w:rPr>
                <w:rFonts w:hint="eastAsia" w:ascii="宋体" w:hAnsi="宋体" w:eastAsia="宋体" w:cs="宋体"/>
              </w:rPr>
            </w:pPr>
          </w:p>
          <w:p w14:paraId="66D05BF8">
            <w:pPr>
              <w:spacing w:before="103" w:line="200" w:lineRule="auto"/>
              <w:ind w:left="611"/>
              <w:rPr>
                <w:rFonts w:hint="eastAsia" w:ascii="宋体" w:hAnsi="宋体" w:eastAsia="宋体" w:cs="宋体"/>
                <w:sz w:val="24"/>
                <w:szCs w:val="24"/>
              </w:rPr>
            </w:pPr>
            <w:r>
              <w:rPr>
                <w:rFonts w:hint="eastAsia" w:ascii="宋体" w:hAnsi="宋体" w:eastAsia="宋体" w:cs="宋体"/>
                <w:spacing w:val="-4"/>
                <w:sz w:val="24"/>
                <w:szCs w:val="24"/>
              </w:rPr>
              <w:t>报价</w:t>
            </w:r>
          </w:p>
        </w:tc>
        <w:tc>
          <w:tcPr>
            <w:tcW w:w="7211" w:type="dxa"/>
            <w:vAlign w:val="top"/>
          </w:tcPr>
          <w:p w14:paraId="4913226A">
            <w:pPr>
              <w:pStyle w:val="12"/>
              <w:spacing w:before="72" w:line="201" w:lineRule="auto"/>
              <w:ind w:left="126" w:right="5229" w:hanging="15"/>
              <w:rPr>
                <w:rFonts w:hint="eastAsia" w:ascii="宋体" w:hAnsi="宋体" w:eastAsia="宋体" w:cs="宋体"/>
                <w:sz w:val="24"/>
                <w:szCs w:val="24"/>
              </w:rPr>
            </w:pPr>
            <w:r>
              <w:rPr>
                <w:rFonts w:hint="eastAsia" w:ascii="宋体" w:hAnsi="宋体" w:eastAsia="宋体" w:cs="宋体"/>
                <w:spacing w:val="-7"/>
                <w:sz w:val="24"/>
                <w:szCs w:val="24"/>
              </w:rPr>
              <w:t>报价的特殊规定：</w:t>
            </w:r>
            <w:r>
              <w:rPr>
                <w:rFonts w:hint="eastAsia" w:ascii="宋体" w:hAnsi="宋体" w:eastAsia="宋体" w:cs="宋体"/>
                <w:sz w:val="24"/>
                <w:szCs w:val="24"/>
              </w:rPr>
              <w:t xml:space="preserve"> </w:t>
            </w:r>
            <w:r>
              <w:rPr>
                <w:rFonts w:hint="eastAsia" w:ascii="宋体" w:hAnsi="宋体" w:eastAsia="宋体" w:cs="宋体"/>
                <w:spacing w:val="8"/>
                <w:sz w:val="24"/>
                <w:szCs w:val="24"/>
              </w:rPr>
              <w:t>■</w:t>
            </w:r>
            <w:r>
              <w:rPr>
                <w:rFonts w:hint="eastAsia" w:ascii="宋体" w:hAnsi="宋体" w:eastAsia="宋体" w:cs="宋体"/>
                <w:spacing w:val="29"/>
                <w:sz w:val="24"/>
                <w:szCs w:val="24"/>
              </w:rPr>
              <w:t>无</w:t>
            </w:r>
          </w:p>
          <w:p w14:paraId="67AE4B41">
            <w:pPr>
              <w:pStyle w:val="12"/>
              <w:spacing w:before="4" w:line="192" w:lineRule="auto"/>
              <w:ind w:left="127"/>
              <w:rPr>
                <w:rFonts w:hint="eastAsia" w:ascii="宋体" w:hAnsi="宋体" w:eastAsia="宋体" w:cs="宋体"/>
                <w:sz w:val="24"/>
                <w:szCs w:val="24"/>
              </w:rPr>
            </w:pPr>
            <w:r>
              <w:rPr>
                <w:rFonts w:hint="eastAsia" w:ascii="宋体" w:hAnsi="宋体" w:eastAsia="宋体" w:cs="宋体"/>
                <w:spacing w:val="3"/>
                <w:sz w:val="24"/>
                <w:szCs w:val="24"/>
              </w:rPr>
              <w:t>□有，具体情形：</w:t>
            </w:r>
            <w:r>
              <w:rPr>
                <w:rFonts w:hint="eastAsia" w:ascii="宋体" w:hAnsi="宋体" w:eastAsia="宋体" w:cs="宋体"/>
                <w:spacing w:val="3"/>
                <w:sz w:val="24"/>
                <w:szCs w:val="24"/>
                <w:u w:val="single" w:color="auto"/>
              </w:rPr>
              <w:t xml:space="preserve">                  </w:t>
            </w:r>
            <w:r>
              <w:rPr>
                <w:rFonts w:hint="eastAsia" w:ascii="宋体" w:hAnsi="宋体" w:eastAsia="宋体" w:cs="宋体"/>
                <w:spacing w:val="3"/>
                <w:sz w:val="24"/>
                <w:szCs w:val="24"/>
              </w:rPr>
              <w:t>。</w:t>
            </w:r>
          </w:p>
        </w:tc>
      </w:tr>
      <w:tr w14:paraId="73649C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1035" w:type="dxa"/>
            <w:vAlign w:val="top"/>
          </w:tcPr>
          <w:p w14:paraId="18230F4E">
            <w:pPr>
              <w:pStyle w:val="12"/>
              <w:spacing w:before="80" w:line="240" w:lineRule="auto"/>
              <w:ind w:left="274"/>
              <w:rPr>
                <w:rFonts w:hint="eastAsia" w:ascii="宋体" w:hAnsi="宋体" w:eastAsia="宋体" w:cs="宋体"/>
                <w:sz w:val="24"/>
                <w:szCs w:val="24"/>
              </w:rPr>
            </w:pPr>
            <w:r>
              <w:rPr>
                <w:rFonts w:hint="eastAsia" w:ascii="宋体" w:hAnsi="宋体" w:eastAsia="宋体" w:cs="宋体"/>
                <w:spacing w:val="10"/>
                <w:sz w:val="24"/>
                <w:szCs w:val="24"/>
              </w:rPr>
              <w:t>11.1</w:t>
            </w:r>
          </w:p>
        </w:tc>
        <w:tc>
          <w:tcPr>
            <w:tcW w:w="1700" w:type="dxa"/>
            <w:vAlign w:val="top"/>
          </w:tcPr>
          <w:p w14:paraId="53C718EB">
            <w:pPr>
              <w:spacing w:before="44" w:line="240" w:lineRule="auto"/>
              <w:ind w:left="263"/>
              <w:rPr>
                <w:rFonts w:hint="eastAsia" w:ascii="宋体" w:hAnsi="宋体" w:eastAsia="宋体" w:cs="宋体"/>
                <w:sz w:val="24"/>
                <w:szCs w:val="24"/>
              </w:rPr>
            </w:pPr>
            <w:r>
              <w:rPr>
                <w:rFonts w:hint="eastAsia" w:ascii="宋体" w:hAnsi="宋体" w:eastAsia="宋体" w:cs="宋体"/>
                <w:spacing w:val="-4"/>
                <w:sz w:val="24"/>
                <w:szCs w:val="24"/>
              </w:rPr>
              <w:t>响应有效期</w:t>
            </w:r>
          </w:p>
        </w:tc>
        <w:tc>
          <w:tcPr>
            <w:tcW w:w="7211" w:type="dxa"/>
            <w:vAlign w:val="top"/>
          </w:tcPr>
          <w:p w14:paraId="77BC3116">
            <w:pPr>
              <w:spacing w:before="44" w:line="240" w:lineRule="auto"/>
              <w:ind w:left="155"/>
              <w:rPr>
                <w:rFonts w:hint="eastAsia" w:ascii="宋体" w:hAnsi="宋体" w:eastAsia="宋体" w:cs="宋体"/>
                <w:sz w:val="24"/>
                <w:szCs w:val="24"/>
              </w:rPr>
            </w:pPr>
            <w:r>
              <w:rPr>
                <w:rFonts w:hint="eastAsia" w:ascii="宋体" w:hAnsi="宋体" w:eastAsia="宋体" w:cs="宋体"/>
                <w:spacing w:val="-7"/>
                <w:sz w:val="24"/>
                <w:szCs w:val="24"/>
              </w:rPr>
              <w:t>自响应文件提交截止之日起算</w:t>
            </w:r>
            <w:r>
              <w:rPr>
                <w:rFonts w:hint="eastAsia" w:ascii="宋体" w:hAnsi="宋体" w:eastAsia="宋体" w:cs="宋体"/>
                <w:spacing w:val="10"/>
                <w:sz w:val="24"/>
                <w:szCs w:val="24"/>
                <w:u w:val="single" w:color="auto"/>
              </w:rPr>
              <w:t xml:space="preserve">  </w:t>
            </w:r>
            <w:r>
              <w:rPr>
                <w:rFonts w:hint="eastAsia" w:ascii="宋体" w:hAnsi="宋体" w:eastAsia="宋体" w:cs="宋体"/>
                <w:spacing w:val="10"/>
                <w:sz w:val="24"/>
                <w:szCs w:val="24"/>
                <w:u w:val="single" w:color="auto"/>
                <w:lang w:val="en-US" w:eastAsia="zh-CN"/>
              </w:rPr>
              <w:t>90</w:t>
            </w:r>
            <w:r>
              <w:rPr>
                <w:rFonts w:hint="eastAsia" w:ascii="宋体" w:hAnsi="宋体" w:eastAsia="宋体" w:cs="宋体"/>
                <w:spacing w:val="10"/>
                <w:sz w:val="24"/>
                <w:szCs w:val="24"/>
                <w:u w:val="single" w:color="auto"/>
              </w:rPr>
              <w:t xml:space="preserve"> </w:t>
            </w:r>
            <w:r>
              <w:rPr>
                <w:rFonts w:hint="eastAsia" w:ascii="宋体" w:hAnsi="宋体" w:eastAsia="宋体" w:cs="宋体"/>
                <w:spacing w:val="-10"/>
                <w:sz w:val="24"/>
                <w:szCs w:val="24"/>
              </w:rPr>
              <w:t xml:space="preserve"> </w:t>
            </w:r>
            <w:r>
              <w:rPr>
                <w:rFonts w:hint="eastAsia" w:ascii="宋体" w:hAnsi="宋体" w:eastAsia="宋体" w:cs="宋体"/>
                <w:spacing w:val="-7"/>
                <w:sz w:val="24"/>
                <w:szCs w:val="24"/>
              </w:rPr>
              <w:t>日历天。</w:t>
            </w:r>
          </w:p>
        </w:tc>
      </w:tr>
      <w:tr w14:paraId="5B673D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1035" w:type="dxa"/>
            <w:vAlign w:val="top"/>
          </w:tcPr>
          <w:p w14:paraId="012C14B3">
            <w:pPr>
              <w:pStyle w:val="12"/>
              <w:spacing w:before="80" w:line="240" w:lineRule="auto"/>
              <w:ind w:left="274"/>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13.1</w:t>
            </w:r>
          </w:p>
        </w:tc>
        <w:tc>
          <w:tcPr>
            <w:tcW w:w="1700" w:type="dxa"/>
            <w:vAlign w:val="top"/>
          </w:tcPr>
          <w:p w14:paraId="7D304765">
            <w:pPr>
              <w:spacing w:before="44" w:line="240" w:lineRule="auto"/>
              <w:ind w:left="0" w:leftChars="0" w:firstLine="0" w:firstLineChars="0"/>
              <w:jc w:val="center"/>
              <w:rPr>
                <w:rFonts w:hint="eastAsia" w:ascii="宋体" w:hAnsi="宋体" w:eastAsia="宋体" w:cs="宋体"/>
                <w:spacing w:val="-4"/>
                <w:sz w:val="24"/>
                <w:szCs w:val="24"/>
                <w:lang w:eastAsia="zh-CN"/>
              </w:rPr>
            </w:pPr>
            <w:r>
              <w:rPr>
                <w:rFonts w:hint="eastAsia" w:ascii="宋体" w:hAnsi="宋体" w:eastAsia="宋体" w:cs="宋体"/>
                <w:spacing w:val="-4"/>
                <w:sz w:val="24"/>
                <w:szCs w:val="24"/>
                <w:lang w:eastAsia="zh-CN"/>
              </w:rPr>
              <w:t>响应文件的递交数量</w:t>
            </w:r>
          </w:p>
        </w:tc>
        <w:tc>
          <w:tcPr>
            <w:tcW w:w="7211" w:type="dxa"/>
            <w:vAlign w:val="top"/>
          </w:tcPr>
          <w:p w14:paraId="034A6920">
            <w:pPr>
              <w:spacing w:before="44" w:line="240" w:lineRule="auto"/>
              <w:ind w:left="155"/>
              <w:rPr>
                <w:rFonts w:hint="eastAsia" w:ascii="宋体" w:hAnsi="宋体" w:eastAsia="宋体" w:cs="宋体"/>
                <w:spacing w:val="-7"/>
                <w:sz w:val="24"/>
                <w:szCs w:val="24"/>
              </w:rPr>
            </w:pPr>
            <w:r>
              <w:rPr>
                <w:rFonts w:hint="eastAsia" w:ascii="宋体" w:hAnsi="宋体" w:eastAsia="宋体" w:cs="宋体"/>
                <w:spacing w:val="-19"/>
                <w:sz w:val="24"/>
                <w:szCs w:val="24"/>
              </w:rPr>
              <w:t>正本</w:t>
            </w:r>
            <w:r>
              <w:rPr>
                <w:rFonts w:hint="eastAsia" w:ascii="宋体" w:hAnsi="宋体" w:eastAsia="宋体" w:cs="宋体"/>
                <w:spacing w:val="-19"/>
                <w:sz w:val="24"/>
                <w:szCs w:val="24"/>
                <w:u w:val="single"/>
              </w:rPr>
              <w:t xml:space="preserve"> </w:t>
            </w:r>
            <w:r>
              <w:rPr>
                <w:rFonts w:hint="eastAsia" w:ascii="宋体" w:hAnsi="宋体" w:eastAsia="宋体" w:cs="宋体"/>
                <w:sz w:val="24"/>
                <w:szCs w:val="24"/>
                <w:u w:val="single"/>
              </w:rPr>
              <w:t xml:space="preserve">1 </w:t>
            </w:r>
            <w:r>
              <w:rPr>
                <w:rFonts w:hint="eastAsia" w:ascii="宋体" w:hAnsi="宋体" w:eastAsia="宋体" w:cs="宋体"/>
                <w:sz w:val="24"/>
                <w:szCs w:val="24"/>
              </w:rPr>
              <w:t>份，副本</w:t>
            </w:r>
            <w:r>
              <w:rPr>
                <w:rFonts w:hint="eastAsia" w:ascii="宋体" w:hAnsi="宋体" w:eastAsia="宋体" w:cs="宋体"/>
                <w:spacing w:val="-1"/>
                <w:sz w:val="24"/>
                <w:szCs w:val="24"/>
                <w:u w:val="single"/>
              </w:rPr>
              <w:t xml:space="preserve"> </w:t>
            </w:r>
            <w:r>
              <w:rPr>
                <w:rFonts w:hint="eastAsia" w:ascii="宋体" w:hAnsi="宋体" w:eastAsia="宋体" w:cs="宋体"/>
                <w:sz w:val="24"/>
                <w:szCs w:val="24"/>
                <w:u w:val="single"/>
              </w:rPr>
              <w:t>2</w:t>
            </w:r>
            <w:r>
              <w:rPr>
                <w:rFonts w:hint="eastAsia" w:ascii="宋体" w:hAnsi="宋体" w:eastAsia="宋体" w:cs="宋体"/>
                <w:spacing w:val="51"/>
                <w:sz w:val="24"/>
                <w:szCs w:val="24"/>
                <w:u w:val="single"/>
              </w:rPr>
              <w:t xml:space="preserve"> </w:t>
            </w:r>
            <w:r>
              <w:rPr>
                <w:rFonts w:hint="eastAsia" w:ascii="宋体" w:hAnsi="宋体" w:eastAsia="宋体" w:cs="宋体"/>
                <w:sz w:val="24"/>
                <w:szCs w:val="24"/>
              </w:rPr>
              <w:t>份</w:t>
            </w:r>
            <w:r>
              <w:rPr>
                <w:rFonts w:hint="eastAsia" w:ascii="宋体" w:hAnsi="宋体" w:eastAsia="宋体" w:cs="宋体"/>
                <w:sz w:val="24"/>
                <w:szCs w:val="24"/>
                <w:lang w:eastAsia="zh-CN"/>
              </w:rPr>
              <w:t>电子版</w:t>
            </w:r>
            <w:r>
              <w:rPr>
                <w:rFonts w:hint="eastAsia" w:ascii="宋体" w:hAnsi="宋体" w:eastAsia="宋体" w:cs="宋体"/>
                <w:sz w:val="24"/>
                <w:szCs w:val="24"/>
                <w:lang w:val="en-US" w:eastAsia="zh-CN"/>
              </w:rPr>
              <w:t>U盘</w:t>
            </w:r>
            <w:r>
              <w:rPr>
                <w:rFonts w:hint="eastAsia" w:ascii="宋体" w:hAnsi="宋体" w:eastAsia="宋体" w:cs="宋体"/>
                <w:sz w:val="24"/>
                <w:szCs w:val="24"/>
                <w:u w:val="single"/>
                <w:lang w:val="en-US" w:eastAsia="zh-CN"/>
              </w:rPr>
              <w:t xml:space="preserve">  1  </w:t>
            </w:r>
            <w:r>
              <w:rPr>
                <w:rFonts w:hint="eastAsia" w:ascii="宋体" w:hAnsi="宋体" w:eastAsia="宋体" w:cs="宋体"/>
                <w:sz w:val="24"/>
                <w:szCs w:val="24"/>
                <w:lang w:val="en-US" w:eastAsia="zh-CN"/>
              </w:rPr>
              <w:t>份</w:t>
            </w:r>
          </w:p>
        </w:tc>
      </w:tr>
      <w:tr w14:paraId="29B0DA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1035" w:type="dxa"/>
            <w:vAlign w:val="top"/>
          </w:tcPr>
          <w:p w14:paraId="1CA58A30">
            <w:pPr>
              <w:pStyle w:val="12"/>
              <w:spacing w:before="80" w:line="240" w:lineRule="auto"/>
              <w:ind w:left="274" w:leftChars="0"/>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13.2</w:t>
            </w:r>
          </w:p>
        </w:tc>
        <w:tc>
          <w:tcPr>
            <w:tcW w:w="1700" w:type="dxa"/>
            <w:vAlign w:val="top"/>
          </w:tcPr>
          <w:p w14:paraId="1AE9A434">
            <w:pPr>
              <w:spacing w:before="44" w:line="240" w:lineRule="auto"/>
              <w:ind w:left="262" w:leftChars="0" w:hanging="262" w:hangingChars="113"/>
              <w:rPr>
                <w:rFonts w:hint="eastAsia" w:ascii="宋体" w:hAnsi="宋体" w:eastAsia="宋体" w:cs="宋体"/>
                <w:spacing w:val="-4"/>
                <w:sz w:val="24"/>
                <w:szCs w:val="24"/>
                <w:lang w:eastAsia="zh-CN"/>
              </w:rPr>
            </w:pPr>
            <w:r>
              <w:rPr>
                <w:rFonts w:hint="eastAsia" w:ascii="宋体" w:hAnsi="宋体" w:eastAsia="宋体" w:cs="宋体"/>
                <w:spacing w:val="-4"/>
                <w:sz w:val="24"/>
                <w:szCs w:val="24"/>
                <w:lang w:eastAsia="zh-CN"/>
              </w:rPr>
              <w:t>响应文件的封装</w:t>
            </w:r>
          </w:p>
        </w:tc>
        <w:tc>
          <w:tcPr>
            <w:tcW w:w="7211" w:type="dxa"/>
            <w:vAlign w:val="top"/>
          </w:tcPr>
          <w:p w14:paraId="5E6021DA">
            <w:pPr>
              <w:spacing w:before="44" w:line="240" w:lineRule="auto"/>
              <w:ind w:left="155" w:leftChars="0"/>
              <w:rPr>
                <w:rFonts w:hint="eastAsia" w:ascii="宋体" w:hAnsi="宋体" w:eastAsia="宋体" w:cs="宋体"/>
                <w:spacing w:val="-7"/>
                <w:sz w:val="24"/>
                <w:szCs w:val="24"/>
              </w:rPr>
            </w:pPr>
            <w:r>
              <w:rPr>
                <w:rFonts w:hint="eastAsia" w:ascii="宋体" w:hAnsi="宋体" w:eastAsia="宋体" w:cs="宋体"/>
                <w:sz w:val="24"/>
                <w:szCs w:val="24"/>
                <w:lang w:eastAsia="zh-CN"/>
              </w:rPr>
              <w:t>响应文件正副本及电子版响应文件可单独封装也可一起封装；</w:t>
            </w:r>
            <w:r>
              <w:rPr>
                <w:rFonts w:hint="eastAsia" w:ascii="宋体" w:hAnsi="宋体" w:eastAsia="宋体" w:cs="宋体"/>
                <w:sz w:val="24"/>
                <w:szCs w:val="24"/>
              </w:rPr>
              <w:t>封套应标记：项目名称、</w:t>
            </w:r>
            <w:r>
              <w:rPr>
                <w:rFonts w:hint="eastAsia" w:ascii="宋体" w:hAnsi="宋体" w:eastAsia="宋体" w:cs="宋体"/>
                <w:sz w:val="24"/>
                <w:szCs w:val="24"/>
                <w:lang w:eastAsia="zh-CN"/>
              </w:rPr>
              <w:t>询价</w:t>
            </w:r>
            <w:r>
              <w:rPr>
                <w:rFonts w:hint="eastAsia" w:ascii="宋体" w:hAnsi="宋体" w:eastAsia="宋体" w:cs="宋体"/>
                <w:sz w:val="24"/>
                <w:szCs w:val="24"/>
              </w:rPr>
              <w:t>申请人名称、</w:t>
            </w:r>
            <w:r>
              <w:rPr>
                <w:rFonts w:hint="eastAsia" w:ascii="宋体" w:hAnsi="宋体" w:eastAsia="宋体" w:cs="宋体"/>
                <w:sz w:val="24"/>
                <w:szCs w:val="24"/>
                <w:lang w:eastAsia="zh-CN"/>
              </w:rPr>
              <w:t>询价</w:t>
            </w:r>
            <w:r>
              <w:rPr>
                <w:rFonts w:hint="eastAsia" w:ascii="宋体" w:hAnsi="宋体" w:eastAsia="宋体" w:cs="宋体"/>
                <w:sz w:val="24"/>
                <w:szCs w:val="24"/>
              </w:rPr>
              <w:t>申请人地址和“在规定时间之前不得启封”的字样</w:t>
            </w:r>
            <w:r>
              <w:rPr>
                <w:rFonts w:hint="eastAsia" w:ascii="宋体" w:hAnsi="宋体" w:eastAsia="宋体" w:cs="宋体"/>
                <w:sz w:val="24"/>
                <w:szCs w:val="24"/>
                <w:lang w:eastAsia="zh-CN"/>
              </w:rPr>
              <w:t>。如单独封装封套上还需注明“正本”“副本”“电子版”字样</w:t>
            </w:r>
          </w:p>
        </w:tc>
      </w:tr>
      <w:tr w14:paraId="076347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035" w:type="dxa"/>
            <w:vAlign w:val="top"/>
          </w:tcPr>
          <w:p w14:paraId="008F2AB9">
            <w:pPr>
              <w:pStyle w:val="12"/>
              <w:spacing w:before="76" w:line="240" w:lineRule="auto"/>
              <w:ind w:left="274"/>
              <w:rPr>
                <w:rFonts w:hint="eastAsia" w:ascii="宋体" w:hAnsi="宋体" w:eastAsia="宋体" w:cs="宋体"/>
                <w:sz w:val="24"/>
                <w:szCs w:val="24"/>
              </w:rPr>
            </w:pPr>
            <w:r>
              <w:rPr>
                <w:rFonts w:hint="eastAsia" w:ascii="宋体" w:hAnsi="宋体" w:eastAsia="宋体" w:cs="宋体"/>
                <w:spacing w:val="10"/>
                <w:sz w:val="24"/>
                <w:szCs w:val="24"/>
              </w:rPr>
              <w:t>1</w:t>
            </w:r>
            <w:r>
              <w:rPr>
                <w:rFonts w:hint="eastAsia" w:ascii="宋体" w:hAnsi="宋体" w:eastAsia="宋体" w:cs="宋体"/>
                <w:spacing w:val="10"/>
                <w:sz w:val="24"/>
                <w:szCs w:val="24"/>
                <w:lang w:val="en-US" w:eastAsia="zh-CN"/>
              </w:rPr>
              <w:t>4</w:t>
            </w:r>
            <w:r>
              <w:rPr>
                <w:rFonts w:hint="eastAsia" w:ascii="宋体" w:hAnsi="宋体" w:eastAsia="宋体" w:cs="宋体"/>
                <w:spacing w:val="10"/>
                <w:sz w:val="24"/>
                <w:szCs w:val="24"/>
              </w:rPr>
              <w:t>.1</w:t>
            </w:r>
          </w:p>
        </w:tc>
        <w:tc>
          <w:tcPr>
            <w:tcW w:w="1700" w:type="dxa"/>
            <w:vAlign w:val="top"/>
          </w:tcPr>
          <w:p w14:paraId="38E0D69E">
            <w:pPr>
              <w:spacing w:before="42" w:line="240" w:lineRule="auto"/>
              <w:ind w:left="368"/>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递交地点</w:t>
            </w:r>
          </w:p>
        </w:tc>
        <w:tc>
          <w:tcPr>
            <w:tcW w:w="7211" w:type="dxa"/>
            <w:vAlign w:val="top"/>
          </w:tcPr>
          <w:p w14:paraId="2D2ACCB3">
            <w:pPr>
              <w:spacing w:before="42" w:line="240" w:lineRule="auto"/>
              <w:ind w:left="108"/>
              <w:rPr>
                <w:rFonts w:hint="eastAsia" w:ascii="宋体" w:hAnsi="宋体" w:eastAsia="宋体" w:cs="宋体"/>
                <w:sz w:val="24"/>
                <w:szCs w:val="24"/>
                <w:lang w:eastAsia="zh-CN"/>
              </w:rPr>
            </w:pPr>
            <w:r>
              <w:rPr>
                <w:rFonts w:hint="eastAsia" w:ascii="宋体" w:hAnsi="宋体" w:eastAsia="宋体" w:cs="宋体"/>
                <w:color w:val="000000"/>
                <w:sz w:val="24"/>
                <w:u w:val="none"/>
              </w:rPr>
              <w:t>北京市怀柔区富乐大街2号4层</w:t>
            </w:r>
            <w:r>
              <w:rPr>
                <w:rFonts w:hint="eastAsia" w:ascii="宋体" w:hAnsi="宋体" w:eastAsia="宋体" w:cs="宋体"/>
                <w:color w:val="000000"/>
                <w:sz w:val="24"/>
                <w:u w:val="none"/>
                <w:lang w:eastAsia="zh-CN"/>
              </w:rPr>
              <w:t>开标室</w:t>
            </w:r>
          </w:p>
        </w:tc>
      </w:tr>
      <w:tr w14:paraId="2C0881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1035" w:type="dxa"/>
            <w:vAlign w:val="top"/>
          </w:tcPr>
          <w:p w14:paraId="11A3C0B0">
            <w:pPr>
              <w:pStyle w:val="12"/>
              <w:spacing w:before="76" w:line="202" w:lineRule="auto"/>
              <w:ind w:left="274"/>
              <w:rPr>
                <w:rFonts w:hint="eastAsia" w:ascii="宋体" w:hAnsi="宋体" w:eastAsia="宋体" w:cs="宋体"/>
                <w:sz w:val="24"/>
                <w:szCs w:val="24"/>
              </w:rPr>
            </w:pPr>
            <w:r>
              <w:rPr>
                <w:rFonts w:hint="eastAsia" w:ascii="宋体" w:hAnsi="宋体" w:eastAsia="宋体" w:cs="宋体"/>
                <w:spacing w:val="10"/>
                <w:sz w:val="24"/>
                <w:szCs w:val="24"/>
              </w:rPr>
              <w:t>1</w:t>
            </w:r>
            <w:r>
              <w:rPr>
                <w:rFonts w:hint="eastAsia" w:ascii="宋体" w:hAnsi="宋体" w:eastAsia="宋体" w:cs="宋体"/>
                <w:spacing w:val="10"/>
                <w:sz w:val="24"/>
                <w:szCs w:val="24"/>
                <w:lang w:val="en-US" w:eastAsia="zh-CN"/>
              </w:rPr>
              <w:t>4</w:t>
            </w:r>
            <w:r>
              <w:rPr>
                <w:rFonts w:hint="eastAsia" w:ascii="宋体" w:hAnsi="宋体" w:eastAsia="宋体" w:cs="宋体"/>
                <w:spacing w:val="10"/>
                <w:sz w:val="24"/>
                <w:szCs w:val="24"/>
              </w:rPr>
              <w:t>.2</w:t>
            </w:r>
          </w:p>
        </w:tc>
        <w:tc>
          <w:tcPr>
            <w:tcW w:w="1700" w:type="dxa"/>
            <w:vAlign w:val="top"/>
          </w:tcPr>
          <w:p w14:paraId="4086C03A">
            <w:pPr>
              <w:spacing w:before="43" w:line="240" w:lineRule="auto"/>
              <w:ind w:left="368"/>
              <w:rPr>
                <w:rFonts w:hint="eastAsia" w:ascii="宋体" w:hAnsi="宋体" w:eastAsia="宋体" w:cs="宋体"/>
                <w:sz w:val="24"/>
                <w:szCs w:val="24"/>
              </w:rPr>
            </w:pPr>
            <w:r>
              <w:rPr>
                <w:rFonts w:hint="eastAsia" w:ascii="宋体" w:hAnsi="宋体" w:eastAsia="宋体" w:cs="宋体"/>
                <w:spacing w:val="-1"/>
                <w:sz w:val="24"/>
                <w:szCs w:val="24"/>
                <w:highlight w:val="none"/>
                <w:lang w:eastAsia="zh-CN"/>
              </w:rPr>
              <w:t>递交</w:t>
            </w:r>
            <w:r>
              <w:rPr>
                <w:rFonts w:hint="eastAsia" w:ascii="宋体" w:hAnsi="宋体" w:eastAsia="宋体" w:cs="宋体"/>
                <w:spacing w:val="-1"/>
                <w:sz w:val="24"/>
                <w:szCs w:val="24"/>
                <w:highlight w:val="none"/>
              </w:rPr>
              <w:t>时间</w:t>
            </w:r>
          </w:p>
        </w:tc>
        <w:tc>
          <w:tcPr>
            <w:tcW w:w="7211" w:type="dxa"/>
            <w:vAlign w:val="top"/>
          </w:tcPr>
          <w:p w14:paraId="24986974">
            <w:pPr>
              <w:spacing w:before="43" w:line="240" w:lineRule="auto"/>
              <w:ind w:left="108"/>
              <w:rPr>
                <w:rFonts w:hint="eastAsia" w:ascii="宋体" w:hAnsi="宋体" w:eastAsia="宋体" w:cs="宋体"/>
                <w:sz w:val="25"/>
                <w:szCs w:val="25"/>
              </w:rPr>
            </w:pPr>
            <w:r>
              <w:rPr>
                <w:rFonts w:hint="eastAsia" w:ascii="宋体" w:hAnsi="宋体" w:eastAsia="宋体" w:cs="宋体"/>
                <w:spacing w:val="-9"/>
                <w:sz w:val="24"/>
                <w:szCs w:val="24"/>
                <w:u w:val="single" w:color="auto"/>
              </w:rPr>
              <w:t xml:space="preserve"> </w:t>
            </w:r>
            <w:r>
              <w:rPr>
                <w:rFonts w:hint="eastAsia" w:ascii="宋体" w:hAnsi="宋体" w:eastAsia="宋体" w:cs="宋体"/>
                <w:spacing w:val="-9"/>
                <w:sz w:val="24"/>
                <w:szCs w:val="24"/>
                <w:u w:val="single" w:color="auto"/>
                <w:lang w:val="en-US" w:eastAsia="zh-CN"/>
              </w:rPr>
              <w:t>2025</w:t>
            </w:r>
            <w:r>
              <w:rPr>
                <w:rFonts w:hint="eastAsia" w:ascii="宋体" w:hAnsi="宋体" w:eastAsia="宋体" w:cs="宋体"/>
                <w:spacing w:val="-9"/>
                <w:sz w:val="24"/>
                <w:szCs w:val="24"/>
                <w:u w:val="single" w:color="auto"/>
              </w:rPr>
              <w:t xml:space="preserve"> </w:t>
            </w:r>
            <w:r>
              <w:rPr>
                <w:rFonts w:hint="eastAsia" w:ascii="宋体" w:hAnsi="宋体" w:eastAsia="宋体" w:cs="宋体"/>
                <w:spacing w:val="-62"/>
                <w:sz w:val="24"/>
                <w:szCs w:val="24"/>
              </w:rPr>
              <w:t xml:space="preserve"> </w:t>
            </w:r>
            <w:r>
              <w:rPr>
                <w:rFonts w:hint="eastAsia" w:ascii="宋体" w:hAnsi="宋体" w:eastAsia="宋体" w:cs="宋体"/>
                <w:spacing w:val="-9"/>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u w:val="single" w:color="auto"/>
                <w:lang w:val="en-US" w:eastAsia="zh-CN"/>
              </w:rPr>
              <w:t>03</w:t>
            </w:r>
            <w:r>
              <w:rPr>
                <w:rFonts w:hint="eastAsia" w:ascii="宋体" w:hAnsi="宋体" w:eastAsia="宋体" w:cs="宋体"/>
                <w:spacing w:val="1"/>
                <w:sz w:val="24"/>
                <w:szCs w:val="24"/>
                <w:u w:val="single" w:color="auto"/>
              </w:rPr>
              <w:t xml:space="preserve"> </w:t>
            </w:r>
            <w:r>
              <w:rPr>
                <w:rFonts w:hint="eastAsia" w:ascii="宋体" w:hAnsi="宋体" w:eastAsia="宋体" w:cs="宋体"/>
                <w:spacing w:val="-62"/>
                <w:sz w:val="24"/>
                <w:szCs w:val="24"/>
              </w:rPr>
              <w:t xml:space="preserve"> </w:t>
            </w:r>
            <w:r>
              <w:rPr>
                <w:rFonts w:hint="eastAsia" w:ascii="宋体" w:hAnsi="宋体" w:eastAsia="宋体" w:cs="宋体"/>
                <w:spacing w:val="-9"/>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u w:val="single" w:color="auto"/>
                <w:lang w:val="en-US" w:eastAsia="zh-CN"/>
              </w:rPr>
              <w:t>11</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9"/>
                <w:sz w:val="24"/>
                <w:szCs w:val="24"/>
              </w:rPr>
              <w:t>日</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u w:val="single" w:color="auto"/>
                <w:lang w:val="en-US" w:eastAsia="zh-CN"/>
              </w:rPr>
              <w:t>13:30分</w:t>
            </w:r>
            <w:r>
              <w:rPr>
                <w:rFonts w:hint="eastAsia" w:ascii="宋体" w:hAnsi="宋体" w:eastAsia="宋体" w:cs="宋体"/>
                <w:spacing w:val="1"/>
                <w:sz w:val="24"/>
                <w:szCs w:val="24"/>
                <w:u w:val="single" w:color="auto"/>
              </w:rPr>
              <w:t xml:space="preserve"> </w:t>
            </w:r>
            <w:r>
              <w:rPr>
                <w:rFonts w:hint="eastAsia" w:ascii="宋体" w:hAnsi="宋体" w:eastAsia="宋体" w:cs="宋体"/>
                <w:spacing w:val="-64"/>
                <w:sz w:val="24"/>
                <w:szCs w:val="24"/>
                <w:lang w:eastAsia="zh-CN"/>
              </w:rPr>
              <w:t>至</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u w:val="single" w:color="auto"/>
                <w:lang w:val="en-US" w:eastAsia="zh-CN"/>
              </w:rPr>
              <w:t>14:00</w:t>
            </w:r>
            <w:r>
              <w:rPr>
                <w:rFonts w:hint="eastAsia" w:ascii="宋体" w:hAnsi="宋体" w:eastAsia="宋体" w:cs="宋体"/>
                <w:spacing w:val="1"/>
                <w:sz w:val="24"/>
                <w:szCs w:val="24"/>
                <w:u w:val="single" w:color="auto"/>
              </w:rPr>
              <w:t xml:space="preserve"> </w:t>
            </w:r>
            <w:r>
              <w:rPr>
                <w:rFonts w:hint="eastAsia" w:ascii="宋体" w:hAnsi="宋体" w:eastAsia="宋体" w:cs="宋体"/>
                <w:spacing w:val="-65"/>
                <w:sz w:val="24"/>
                <w:szCs w:val="24"/>
              </w:rPr>
              <w:t xml:space="preserve"> </w:t>
            </w:r>
            <w:r>
              <w:rPr>
                <w:rFonts w:hint="eastAsia" w:ascii="宋体" w:hAnsi="宋体" w:eastAsia="宋体" w:cs="宋体"/>
                <w:spacing w:val="-9"/>
                <w:sz w:val="24"/>
                <w:szCs w:val="24"/>
              </w:rPr>
              <w:t>分（北京时间）</w:t>
            </w:r>
          </w:p>
        </w:tc>
      </w:tr>
      <w:tr w14:paraId="58BAB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1035" w:type="dxa"/>
            <w:vAlign w:val="top"/>
          </w:tcPr>
          <w:p w14:paraId="2FA123B4">
            <w:pPr>
              <w:pStyle w:val="12"/>
              <w:spacing w:line="264" w:lineRule="auto"/>
              <w:rPr>
                <w:rFonts w:hint="eastAsia" w:ascii="宋体" w:hAnsi="宋体" w:eastAsia="宋体" w:cs="宋体"/>
              </w:rPr>
            </w:pPr>
          </w:p>
          <w:p w14:paraId="3756F8E8">
            <w:pPr>
              <w:pStyle w:val="12"/>
              <w:spacing w:line="264" w:lineRule="auto"/>
              <w:rPr>
                <w:rFonts w:hint="eastAsia" w:ascii="宋体" w:hAnsi="宋体" w:eastAsia="宋体" w:cs="宋体"/>
              </w:rPr>
            </w:pPr>
          </w:p>
          <w:p w14:paraId="3427858E">
            <w:pPr>
              <w:pStyle w:val="12"/>
              <w:spacing w:before="69" w:line="202" w:lineRule="auto"/>
              <w:ind w:left="274"/>
              <w:rPr>
                <w:rFonts w:hint="eastAsia" w:ascii="宋体" w:hAnsi="宋体" w:eastAsia="宋体" w:cs="宋体"/>
                <w:sz w:val="24"/>
                <w:szCs w:val="24"/>
              </w:rPr>
            </w:pPr>
            <w:r>
              <w:rPr>
                <w:rFonts w:hint="eastAsia" w:ascii="宋体" w:hAnsi="宋体" w:eastAsia="宋体" w:cs="宋体"/>
                <w:spacing w:val="10"/>
                <w:sz w:val="24"/>
                <w:szCs w:val="24"/>
              </w:rPr>
              <w:t>19.1</w:t>
            </w:r>
          </w:p>
        </w:tc>
        <w:tc>
          <w:tcPr>
            <w:tcW w:w="1700" w:type="dxa"/>
            <w:vAlign w:val="top"/>
          </w:tcPr>
          <w:p w14:paraId="3247699A">
            <w:pPr>
              <w:pStyle w:val="12"/>
              <w:spacing w:line="285" w:lineRule="auto"/>
              <w:rPr>
                <w:rFonts w:hint="eastAsia" w:ascii="宋体" w:hAnsi="宋体" w:eastAsia="宋体" w:cs="宋体"/>
              </w:rPr>
            </w:pPr>
          </w:p>
          <w:p w14:paraId="6D0E960E">
            <w:pPr>
              <w:spacing w:before="103" w:line="202" w:lineRule="auto"/>
              <w:ind w:left="488" w:right="369" w:hanging="117"/>
              <w:rPr>
                <w:rFonts w:hint="eastAsia" w:ascii="宋体" w:hAnsi="宋体" w:eastAsia="宋体" w:cs="宋体"/>
                <w:sz w:val="24"/>
                <w:szCs w:val="24"/>
                <w:lang w:eastAsia="zh-CN"/>
              </w:rPr>
            </w:pPr>
            <w:r>
              <w:rPr>
                <w:rFonts w:hint="eastAsia" w:ascii="宋体" w:hAnsi="宋体" w:eastAsia="宋体" w:cs="宋体"/>
                <w:spacing w:val="-2"/>
                <w:sz w:val="24"/>
                <w:szCs w:val="24"/>
              </w:rPr>
              <w:t>确定成交</w:t>
            </w:r>
            <w:r>
              <w:rPr>
                <w:rFonts w:hint="eastAsia" w:ascii="宋体" w:hAnsi="宋体" w:eastAsia="宋体" w:cs="宋体"/>
                <w:sz w:val="24"/>
                <w:szCs w:val="24"/>
              </w:rPr>
              <w:t xml:space="preserve"> </w:t>
            </w:r>
            <w:r>
              <w:rPr>
                <w:rFonts w:hint="eastAsia" w:ascii="宋体" w:hAnsi="宋体" w:eastAsia="宋体" w:cs="宋体"/>
                <w:spacing w:val="-2"/>
                <w:sz w:val="24"/>
                <w:szCs w:val="24"/>
                <w:lang w:eastAsia="zh-CN"/>
              </w:rPr>
              <w:t>供应商</w:t>
            </w:r>
          </w:p>
        </w:tc>
        <w:tc>
          <w:tcPr>
            <w:tcW w:w="7211" w:type="dxa"/>
            <w:vAlign w:val="top"/>
          </w:tcPr>
          <w:p w14:paraId="31058033">
            <w:pPr>
              <w:pStyle w:val="12"/>
              <w:spacing w:before="43" w:line="240" w:lineRule="auto"/>
              <w:ind w:left="127" w:right="2109" w:hanging="17"/>
              <w:rPr>
                <w:rFonts w:hint="eastAsia" w:ascii="宋体" w:hAnsi="宋体" w:eastAsia="宋体" w:cs="宋体"/>
                <w:sz w:val="24"/>
                <w:szCs w:val="24"/>
              </w:rPr>
            </w:pPr>
            <w:r>
              <w:rPr>
                <w:rFonts w:hint="eastAsia" w:ascii="宋体" w:hAnsi="宋体" w:eastAsia="宋体" w:cs="宋体"/>
                <w:spacing w:val="-3"/>
                <w:sz w:val="24"/>
                <w:szCs w:val="24"/>
              </w:rPr>
              <w:t>采购人是否授权</w:t>
            </w:r>
            <w:r>
              <w:rPr>
                <w:rFonts w:hint="eastAsia" w:ascii="宋体" w:hAnsi="宋体" w:eastAsia="宋体" w:cs="宋体"/>
                <w:spacing w:val="-3"/>
                <w:sz w:val="24"/>
                <w:szCs w:val="24"/>
                <w:lang w:eastAsia="zh-CN"/>
              </w:rPr>
              <w:t>询价</w:t>
            </w:r>
            <w:r>
              <w:rPr>
                <w:rFonts w:hint="eastAsia" w:ascii="宋体" w:hAnsi="宋体" w:eastAsia="宋体" w:cs="宋体"/>
                <w:spacing w:val="-3"/>
                <w:sz w:val="24"/>
                <w:szCs w:val="24"/>
              </w:rPr>
              <w:t>小组直接确定成交</w:t>
            </w:r>
            <w:r>
              <w:rPr>
                <w:rFonts w:hint="eastAsia" w:ascii="宋体" w:hAnsi="宋体" w:eastAsia="宋体" w:cs="宋体"/>
                <w:spacing w:val="-3"/>
                <w:sz w:val="24"/>
                <w:szCs w:val="24"/>
                <w:lang w:eastAsia="zh-CN"/>
              </w:rPr>
              <w:t>供应商</w:t>
            </w:r>
            <w:r>
              <w:rPr>
                <w:rFonts w:hint="eastAsia" w:ascii="宋体" w:hAnsi="宋体" w:eastAsia="宋体" w:cs="宋体"/>
                <w:spacing w:val="-3"/>
                <w:sz w:val="24"/>
                <w:szCs w:val="24"/>
              </w:rPr>
              <w:t>：</w:t>
            </w:r>
            <w:r>
              <w:rPr>
                <w:rFonts w:hint="eastAsia" w:ascii="宋体" w:hAnsi="宋体" w:eastAsia="宋体" w:cs="宋体"/>
                <w:spacing w:val="8"/>
                <w:sz w:val="24"/>
                <w:szCs w:val="24"/>
              </w:rPr>
              <w:t xml:space="preserve"> ■</w:t>
            </w:r>
            <w:r>
              <w:rPr>
                <w:rFonts w:hint="eastAsia" w:ascii="宋体" w:hAnsi="宋体" w:eastAsia="宋体" w:cs="宋体"/>
                <w:spacing w:val="29"/>
                <w:sz w:val="24"/>
                <w:szCs w:val="24"/>
              </w:rPr>
              <w:t>否</w:t>
            </w:r>
          </w:p>
          <w:p w14:paraId="3CBF4EA7">
            <w:pPr>
              <w:pStyle w:val="12"/>
              <w:spacing w:before="2" w:line="240" w:lineRule="auto"/>
              <w:ind w:left="127"/>
              <w:rPr>
                <w:rFonts w:hint="eastAsia" w:ascii="宋体" w:hAnsi="宋体" w:eastAsia="宋体" w:cs="宋体"/>
                <w:sz w:val="24"/>
                <w:szCs w:val="24"/>
              </w:rPr>
            </w:pPr>
            <w:r>
              <w:rPr>
                <w:rFonts w:hint="eastAsia" w:ascii="宋体" w:hAnsi="宋体" w:eastAsia="宋体" w:cs="宋体"/>
                <w:spacing w:val="29"/>
                <w:sz w:val="24"/>
                <w:szCs w:val="24"/>
              </w:rPr>
              <w:t>□是</w:t>
            </w:r>
          </w:p>
          <w:p w14:paraId="46B184B2">
            <w:pPr>
              <w:spacing w:before="3" w:line="240" w:lineRule="auto"/>
              <w:ind w:left="110"/>
              <w:rPr>
                <w:rFonts w:hint="eastAsia" w:ascii="宋体" w:hAnsi="宋体" w:eastAsia="宋体" w:cs="宋体"/>
                <w:sz w:val="24"/>
                <w:szCs w:val="24"/>
              </w:rPr>
            </w:pPr>
            <w:r>
              <w:rPr>
                <w:rFonts w:hint="eastAsia" w:ascii="宋体" w:hAnsi="宋体" w:eastAsia="宋体" w:cs="宋体"/>
                <w:spacing w:val="-1"/>
                <w:sz w:val="24"/>
                <w:szCs w:val="24"/>
              </w:rPr>
              <w:t>成交候选人并列的，按照以下方式确定成交</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w:t>
            </w:r>
            <w:r>
              <w:rPr>
                <w:rFonts w:hint="eastAsia" w:ascii="宋体" w:hAnsi="宋体" w:eastAsia="宋体" w:cs="宋体"/>
                <w:spacing w:val="5"/>
                <w:sz w:val="24"/>
                <w:szCs w:val="24"/>
                <w:u w:val="single" w:color="auto"/>
              </w:rPr>
              <w:t xml:space="preserve"> </w:t>
            </w:r>
            <w:r>
              <w:rPr>
                <w:rFonts w:hint="eastAsia" w:ascii="宋体" w:hAnsi="宋体" w:eastAsia="宋体" w:cs="宋体"/>
                <w:sz w:val="24"/>
                <w:u w:val="single"/>
              </w:rPr>
              <w:t>报价低的</w:t>
            </w:r>
            <w:r>
              <w:rPr>
                <w:rFonts w:hint="eastAsia" w:ascii="宋体" w:hAnsi="宋体" w:eastAsia="宋体" w:cs="宋体"/>
                <w:sz w:val="24"/>
                <w:u w:val="single"/>
                <w:lang w:eastAsia="zh-CN"/>
              </w:rPr>
              <w:t>供应商</w:t>
            </w:r>
            <w:r>
              <w:rPr>
                <w:rFonts w:hint="eastAsia" w:ascii="宋体" w:hAnsi="宋体" w:eastAsia="宋体" w:cs="宋体"/>
                <w:sz w:val="24"/>
                <w:u w:val="single"/>
              </w:rPr>
              <w:t>优先</w:t>
            </w:r>
            <w:r>
              <w:rPr>
                <w:rFonts w:hint="eastAsia" w:ascii="宋体" w:hAnsi="宋体" w:eastAsia="宋体" w:cs="宋体"/>
                <w:spacing w:val="5"/>
                <w:sz w:val="24"/>
                <w:szCs w:val="24"/>
                <w:u w:val="single" w:color="auto"/>
              </w:rPr>
              <w:t xml:space="preserve"> </w:t>
            </w:r>
            <w:r>
              <w:rPr>
                <w:rFonts w:hint="eastAsia" w:ascii="宋体" w:hAnsi="宋体" w:eastAsia="宋体" w:cs="宋体"/>
                <w:spacing w:val="-1"/>
                <w:sz w:val="24"/>
                <w:szCs w:val="24"/>
              </w:rPr>
              <w:t>。</w:t>
            </w:r>
          </w:p>
        </w:tc>
      </w:tr>
      <w:tr w14:paraId="3BDEA7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4" w:hRule="atLeast"/>
        </w:trPr>
        <w:tc>
          <w:tcPr>
            <w:tcW w:w="1035" w:type="dxa"/>
            <w:vAlign w:val="top"/>
          </w:tcPr>
          <w:p w14:paraId="27FE4C2F">
            <w:pPr>
              <w:pStyle w:val="12"/>
              <w:spacing w:line="290" w:lineRule="auto"/>
              <w:rPr>
                <w:rFonts w:hint="eastAsia" w:ascii="宋体" w:hAnsi="宋体" w:eastAsia="宋体" w:cs="宋体"/>
              </w:rPr>
            </w:pPr>
          </w:p>
          <w:p w14:paraId="678B31FA">
            <w:pPr>
              <w:pStyle w:val="12"/>
              <w:spacing w:line="291" w:lineRule="auto"/>
              <w:rPr>
                <w:rFonts w:hint="eastAsia" w:ascii="宋体" w:hAnsi="宋体" w:eastAsia="宋体" w:cs="宋体"/>
              </w:rPr>
            </w:pPr>
          </w:p>
          <w:p w14:paraId="5443D24A">
            <w:pPr>
              <w:pStyle w:val="12"/>
              <w:spacing w:line="291" w:lineRule="auto"/>
              <w:rPr>
                <w:rFonts w:hint="eastAsia" w:ascii="宋体" w:hAnsi="宋体" w:eastAsia="宋体" w:cs="宋体"/>
              </w:rPr>
            </w:pPr>
          </w:p>
          <w:p w14:paraId="2D2D9DBE">
            <w:pPr>
              <w:pStyle w:val="12"/>
              <w:spacing w:before="69" w:line="202" w:lineRule="auto"/>
              <w:ind w:left="265"/>
              <w:rPr>
                <w:rFonts w:hint="eastAsia" w:ascii="宋体" w:hAnsi="宋体" w:eastAsia="宋体" w:cs="宋体"/>
                <w:sz w:val="24"/>
                <w:szCs w:val="24"/>
              </w:rPr>
            </w:pPr>
            <w:r>
              <w:rPr>
                <w:rFonts w:hint="eastAsia" w:ascii="宋体" w:hAnsi="宋体" w:eastAsia="宋体" w:cs="宋体"/>
                <w:spacing w:val="12"/>
                <w:sz w:val="24"/>
                <w:szCs w:val="24"/>
              </w:rPr>
              <w:t>22.5</w:t>
            </w:r>
          </w:p>
        </w:tc>
        <w:tc>
          <w:tcPr>
            <w:tcW w:w="1700" w:type="dxa"/>
            <w:vAlign w:val="top"/>
          </w:tcPr>
          <w:p w14:paraId="66972D64">
            <w:pPr>
              <w:pStyle w:val="12"/>
              <w:spacing w:line="268" w:lineRule="auto"/>
              <w:rPr>
                <w:rFonts w:hint="eastAsia" w:ascii="宋体" w:hAnsi="宋体" w:eastAsia="宋体" w:cs="宋体"/>
              </w:rPr>
            </w:pPr>
          </w:p>
          <w:p w14:paraId="3DF19345">
            <w:pPr>
              <w:pStyle w:val="12"/>
              <w:spacing w:line="268" w:lineRule="auto"/>
              <w:rPr>
                <w:rFonts w:hint="eastAsia" w:ascii="宋体" w:hAnsi="宋体" w:eastAsia="宋体" w:cs="宋体"/>
              </w:rPr>
            </w:pPr>
          </w:p>
          <w:p w14:paraId="46B76553">
            <w:pPr>
              <w:pStyle w:val="12"/>
              <w:spacing w:line="269" w:lineRule="auto"/>
              <w:rPr>
                <w:rFonts w:hint="eastAsia" w:ascii="宋体" w:hAnsi="宋体" w:eastAsia="宋体" w:cs="宋体"/>
              </w:rPr>
            </w:pPr>
          </w:p>
          <w:p w14:paraId="187487A4">
            <w:pPr>
              <w:spacing w:before="103" w:line="201" w:lineRule="auto"/>
              <w:ind w:left="610"/>
              <w:rPr>
                <w:rFonts w:hint="eastAsia" w:ascii="宋体" w:hAnsi="宋体" w:eastAsia="宋体" w:cs="宋体"/>
                <w:sz w:val="24"/>
                <w:szCs w:val="24"/>
              </w:rPr>
            </w:pPr>
            <w:r>
              <w:rPr>
                <w:rFonts w:hint="eastAsia" w:ascii="宋体" w:hAnsi="宋体" w:eastAsia="宋体" w:cs="宋体"/>
                <w:spacing w:val="-3"/>
                <w:sz w:val="24"/>
                <w:szCs w:val="24"/>
              </w:rPr>
              <w:t>分包</w:t>
            </w:r>
          </w:p>
        </w:tc>
        <w:tc>
          <w:tcPr>
            <w:tcW w:w="7211" w:type="dxa"/>
            <w:vAlign w:val="top"/>
          </w:tcPr>
          <w:p w14:paraId="5D08FD42">
            <w:pPr>
              <w:pStyle w:val="12"/>
              <w:spacing w:before="46" w:line="240" w:lineRule="auto"/>
              <w:ind w:left="126" w:right="4749" w:hanging="17"/>
              <w:rPr>
                <w:rFonts w:hint="eastAsia" w:ascii="宋体" w:hAnsi="宋体" w:eastAsia="宋体" w:cs="宋体"/>
                <w:sz w:val="24"/>
                <w:szCs w:val="24"/>
              </w:rPr>
            </w:pPr>
            <w:r>
              <w:rPr>
                <w:rFonts w:hint="eastAsia" w:ascii="宋体" w:hAnsi="宋体" w:eastAsia="宋体" w:cs="宋体"/>
                <w:spacing w:val="-6"/>
                <w:sz w:val="24"/>
                <w:szCs w:val="24"/>
              </w:rPr>
              <w:t>本项目是否允许分包：</w:t>
            </w:r>
            <w:r>
              <w:rPr>
                <w:rFonts w:hint="eastAsia" w:ascii="宋体" w:hAnsi="宋体" w:eastAsia="宋体" w:cs="宋体"/>
                <w:spacing w:val="5"/>
                <w:sz w:val="24"/>
                <w:szCs w:val="24"/>
              </w:rPr>
              <w:t xml:space="preserve"> </w:t>
            </w:r>
            <w:r>
              <w:rPr>
                <w:rFonts w:hint="eastAsia" w:ascii="宋体" w:hAnsi="宋体" w:eastAsia="宋体" w:cs="宋体"/>
                <w:spacing w:val="8"/>
                <w:sz w:val="24"/>
                <w:szCs w:val="24"/>
              </w:rPr>
              <w:t>■</w:t>
            </w:r>
            <w:r>
              <w:rPr>
                <w:rFonts w:hint="eastAsia" w:ascii="宋体" w:hAnsi="宋体" w:eastAsia="宋体" w:cs="宋体"/>
                <w:spacing w:val="14"/>
                <w:sz w:val="24"/>
                <w:szCs w:val="24"/>
              </w:rPr>
              <w:t>不允许</w:t>
            </w:r>
          </w:p>
          <w:p w14:paraId="2D4C5FF9">
            <w:pPr>
              <w:pStyle w:val="12"/>
              <w:spacing w:before="3" w:line="240" w:lineRule="auto"/>
              <w:ind w:left="127"/>
              <w:rPr>
                <w:rFonts w:hint="eastAsia" w:ascii="宋体" w:hAnsi="宋体" w:eastAsia="宋体" w:cs="宋体"/>
                <w:sz w:val="24"/>
                <w:szCs w:val="24"/>
              </w:rPr>
            </w:pPr>
            <w:r>
              <w:rPr>
                <w:rFonts w:hint="eastAsia" w:ascii="宋体" w:hAnsi="宋体" w:eastAsia="宋体" w:cs="宋体"/>
                <w:spacing w:val="6"/>
                <w:sz w:val="24"/>
                <w:szCs w:val="24"/>
              </w:rPr>
              <w:t>□允许，具体要求：</w:t>
            </w:r>
          </w:p>
          <w:p w14:paraId="34055191">
            <w:pPr>
              <w:pStyle w:val="12"/>
              <w:spacing w:before="3" w:line="240" w:lineRule="auto"/>
              <w:ind w:left="99"/>
              <w:rPr>
                <w:rFonts w:hint="eastAsia" w:ascii="宋体" w:hAnsi="宋体" w:eastAsia="宋体" w:cs="宋体"/>
                <w:sz w:val="24"/>
                <w:szCs w:val="24"/>
              </w:rPr>
            </w:pPr>
            <w:r>
              <w:rPr>
                <w:rFonts w:hint="eastAsia" w:ascii="宋体" w:hAnsi="宋体" w:eastAsia="宋体" w:cs="宋体"/>
                <w:spacing w:val="-4"/>
                <w:sz w:val="24"/>
                <w:szCs w:val="24"/>
              </w:rPr>
              <w:t>（ 1</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rPr>
              <w:t>）可以分包履行的具体内容</w:t>
            </w:r>
            <w:r>
              <w:rPr>
                <w:rFonts w:hint="eastAsia" w:ascii="宋体" w:hAnsi="宋体" w:eastAsia="宋体" w:cs="宋体"/>
                <w:spacing w:val="4"/>
                <w:sz w:val="24"/>
                <w:szCs w:val="24"/>
              </w:rPr>
              <w:t>：</w:t>
            </w:r>
            <w:r>
              <w:rPr>
                <w:rFonts w:hint="eastAsia" w:ascii="宋体" w:hAnsi="宋体" w:eastAsia="宋体" w:cs="宋体"/>
                <w:spacing w:val="4"/>
                <w:sz w:val="24"/>
                <w:szCs w:val="24"/>
                <w:u w:val="single" w:color="auto"/>
              </w:rPr>
              <w:t xml:space="preserve">                </w:t>
            </w:r>
            <w:r>
              <w:rPr>
                <w:rFonts w:hint="eastAsia" w:ascii="宋体" w:hAnsi="宋体" w:eastAsia="宋体" w:cs="宋体"/>
                <w:spacing w:val="4"/>
                <w:sz w:val="24"/>
                <w:szCs w:val="24"/>
              </w:rPr>
              <w:t>；</w:t>
            </w:r>
          </w:p>
          <w:p w14:paraId="0F94C29E">
            <w:pPr>
              <w:pStyle w:val="12"/>
              <w:spacing w:before="11" w:line="240" w:lineRule="auto"/>
              <w:ind w:left="99"/>
              <w:rPr>
                <w:rFonts w:hint="eastAsia" w:ascii="宋体" w:hAnsi="宋体" w:eastAsia="宋体" w:cs="宋体"/>
                <w:sz w:val="24"/>
                <w:szCs w:val="24"/>
              </w:rPr>
            </w:pPr>
            <w:r>
              <w:rPr>
                <w:rFonts w:hint="eastAsia" w:ascii="宋体" w:hAnsi="宋体" w:eastAsia="宋体" w:cs="宋体"/>
                <w:spacing w:val="-7"/>
                <w:sz w:val="24"/>
                <w:szCs w:val="24"/>
              </w:rPr>
              <w:t>（ 2</w:t>
            </w:r>
            <w:r>
              <w:rPr>
                <w:rFonts w:hint="eastAsia" w:ascii="宋体" w:hAnsi="宋体" w:eastAsia="宋体" w:cs="宋体"/>
                <w:spacing w:val="-7"/>
                <w:sz w:val="24"/>
                <w:szCs w:val="24"/>
                <w:lang w:val="en-US" w:eastAsia="zh-CN"/>
              </w:rPr>
              <w:t xml:space="preserve"> </w:t>
            </w:r>
            <w:r>
              <w:rPr>
                <w:rFonts w:hint="eastAsia" w:ascii="宋体" w:hAnsi="宋体" w:eastAsia="宋体" w:cs="宋体"/>
                <w:spacing w:val="-7"/>
                <w:sz w:val="24"/>
                <w:szCs w:val="24"/>
              </w:rPr>
              <w:t>）允许分包的金额或者比例</w:t>
            </w:r>
            <w:r>
              <w:rPr>
                <w:rFonts w:hint="eastAsia" w:ascii="宋体" w:hAnsi="宋体" w:eastAsia="宋体" w:cs="宋体"/>
                <w:spacing w:val="5"/>
                <w:sz w:val="24"/>
                <w:szCs w:val="24"/>
              </w:rPr>
              <w:t>：</w:t>
            </w:r>
            <w:r>
              <w:rPr>
                <w:rFonts w:hint="eastAsia" w:ascii="宋体" w:hAnsi="宋体" w:eastAsia="宋体" w:cs="宋体"/>
                <w:spacing w:val="4"/>
                <w:sz w:val="24"/>
                <w:szCs w:val="24"/>
                <w:u w:val="single" w:color="auto"/>
              </w:rPr>
              <w:t xml:space="preserve">                </w:t>
            </w:r>
            <w:r>
              <w:rPr>
                <w:rFonts w:hint="eastAsia" w:ascii="宋体" w:hAnsi="宋体" w:eastAsia="宋体" w:cs="宋体"/>
                <w:spacing w:val="5"/>
                <w:sz w:val="24"/>
                <w:szCs w:val="24"/>
              </w:rPr>
              <w:t>；</w:t>
            </w:r>
          </w:p>
          <w:p w14:paraId="7181A9C4">
            <w:pPr>
              <w:pStyle w:val="12"/>
              <w:spacing w:before="13" w:line="240" w:lineRule="auto"/>
              <w:ind w:left="99"/>
              <w:rPr>
                <w:rFonts w:hint="eastAsia" w:ascii="宋体" w:hAnsi="宋体" w:eastAsia="宋体" w:cs="宋体"/>
                <w:sz w:val="24"/>
                <w:szCs w:val="24"/>
              </w:rPr>
            </w:pPr>
            <w:r>
              <w:rPr>
                <w:rFonts w:hint="eastAsia" w:ascii="宋体" w:hAnsi="宋体" w:eastAsia="宋体" w:cs="宋体"/>
                <w:spacing w:val="2"/>
                <w:sz w:val="24"/>
                <w:szCs w:val="24"/>
              </w:rPr>
              <w:t>（</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3</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）其他要求：</w:t>
            </w:r>
            <w:r>
              <w:rPr>
                <w:rFonts w:hint="eastAsia" w:ascii="宋体" w:hAnsi="宋体" w:eastAsia="宋体" w:cs="宋体"/>
                <w:spacing w:val="4"/>
                <w:sz w:val="24"/>
                <w:szCs w:val="24"/>
                <w:u w:val="single" w:color="auto"/>
              </w:rPr>
              <w:t xml:space="preserve">                </w:t>
            </w:r>
            <w:r>
              <w:rPr>
                <w:rFonts w:hint="eastAsia" w:ascii="宋体" w:hAnsi="宋体" w:eastAsia="宋体" w:cs="宋体"/>
                <w:spacing w:val="2"/>
                <w:sz w:val="24"/>
                <w:szCs w:val="24"/>
              </w:rPr>
              <w:t>。</w:t>
            </w:r>
          </w:p>
        </w:tc>
      </w:tr>
      <w:tr w14:paraId="04593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1035" w:type="dxa"/>
            <w:vAlign w:val="top"/>
          </w:tcPr>
          <w:p w14:paraId="64C47844">
            <w:pPr>
              <w:pStyle w:val="12"/>
              <w:spacing w:before="77" w:line="201" w:lineRule="auto"/>
              <w:ind w:left="152" w:leftChars="0"/>
              <w:rPr>
                <w:rFonts w:hint="eastAsia" w:ascii="宋体" w:hAnsi="宋体" w:eastAsia="宋体" w:cs="宋体"/>
                <w:spacing w:val="12"/>
                <w:sz w:val="24"/>
                <w:szCs w:val="24"/>
              </w:rPr>
            </w:pPr>
          </w:p>
          <w:p w14:paraId="4E5A1D49">
            <w:pPr>
              <w:pStyle w:val="12"/>
              <w:spacing w:before="77" w:line="201" w:lineRule="auto"/>
              <w:ind w:left="152" w:leftChars="0"/>
              <w:rPr>
                <w:rFonts w:hint="eastAsia" w:ascii="宋体" w:hAnsi="宋体" w:eastAsia="宋体" w:cs="宋体"/>
                <w:spacing w:val="12"/>
                <w:sz w:val="24"/>
                <w:szCs w:val="24"/>
              </w:rPr>
            </w:pPr>
          </w:p>
          <w:p w14:paraId="4071765B">
            <w:pPr>
              <w:pStyle w:val="12"/>
              <w:spacing w:before="77" w:line="201" w:lineRule="auto"/>
              <w:ind w:left="152" w:leftChars="0"/>
              <w:rPr>
                <w:rFonts w:hint="eastAsia" w:ascii="宋体" w:hAnsi="宋体" w:eastAsia="宋体" w:cs="宋体"/>
                <w:spacing w:val="12"/>
                <w:sz w:val="24"/>
                <w:szCs w:val="24"/>
              </w:rPr>
            </w:pPr>
            <w:r>
              <w:rPr>
                <w:rFonts w:hint="eastAsia" w:ascii="宋体" w:hAnsi="宋体" w:eastAsia="宋体" w:cs="宋体"/>
                <w:spacing w:val="12"/>
                <w:sz w:val="24"/>
                <w:szCs w:val="24"/>
              </w:rPr>
              <w:t>23.1.1</w:t>
            </w:r>
          </w:p>
        </w:tc>
        <w:tc>
          <w:tcPr>
            <w:tcW w:w="1700" w:type="dxa"/>
            <w:vAlign w:val="top"/>
          </w:tcPr>
          <w:p w14:paraId="0B3BF1B8">
            <w:pPr>
              <w:spacing w:before="41" w:line="176" w:lineRule="auto"/>
              <w:ind w:left="612" w:leftChars="0"/>
              <w:rPr>
                <w:rFonts w:hint="eastAsia" w:ascii="宋体" w:hAnsi="宋体" w:eastAsia="宋体" w:cs="宋体"/>
                <w:spacing w:val="-4"/>
                <w:sz w:val="24"/>
                <w:szCs w:val="24"/>
              </w:rPr>
            </w:pPr>
          </w:p>
          <w:p w14:paraId="5D242F59">
            <w:pPr>
              <w:spacing w:before="41" w:line="176" w:lineRule="auto"/>
              <w:ind w:left="612" w:leftChars="0"/>
              <w:rPr>
                <w:rFonts w:hint="eastAsia" w:ascii="宋体" w:hAnsi="宋体" w:eastAsia="宋体" w:cs="宋体"/>
                <w:spacing w:val="-4"/>
                <w:sz w:val="24"/>
                <w:szCs w:val="24"/>
              </w:rPr>
            </w:pPr>
          </w:p>
          <w:p w14:paraId="054DADFB">
            <w:pPr>
              <w:spacing w:before="41" w:line="176" w:lineRule="auto"/>
              <w:ind w:left="612" w:leftChars="0"/>
              <w:rPr>
                <w:rFonts w:hint="eastAsia" w:ascii="宋体" w:hAnsi="宋体" w:eastAsia="宋体" w:cs="宋体"/>
                <w:spacing w:val="-3"/>
                <w:sz w:val="24"/>
                <w:szCs w:val="24"/>
              </w:rPr>
            </w:pPr>
            <w:r>
              <w:rPr>
                <w:rFonts w:hint="eastAsia" w:ascii="宋体" w:hAnsi="宋体" w:eastAsia="宋体" w:cs="宋体"/>
                <w:spacing w:val="-4"/>
                <w:sz w:val="24"/>
                <w:szCs w:val="24"/>
              </w:rPr>
              <w:t>询问</w:t>
            </w:r>
          </w:p>
        </w:tc>
        <w:tc>
          <w:tcPr>
            <w:tcW w:w="7211" w:type="dxa"/>
            <w:vAlign w:val="top"/>
          </w:tcPr>
          <w:p w14:paraId="53678E07">
            <w:pPr>
              <w:spacing w:before="41" w:line="240" w:lineRule="auto"/>
              <w:ind w:left="112" w:leftChars="0"/>
              <w:rPr>
                <w:rFonts w:hint="eastAsia" w:ascii="宋体" w:hAnsi="宋体" w:eastAsia="宋体" w:cs="宋体"/>
                <w:spacing w:val="2"/>
                <w:sz w:val="24"/>
                <w:szCs w:val="24"/>
              </w:rPr>
            </w:pPr>
            <w:r>
              <w:rPr>
                <w:rFonts w:hint="eastAsia" w:ascii="宋体" w:hAnsi="宋体" w:eastAsia="宋体" w:cs="宋体"/>
                <w:spacing w:val="-1"/>
                <w:sz w:val="24"/>
                <w:szCs w:val="24"/>
              </w:rPr>
              <w:t>询问送达形式：</w:t>
            </w:r>
            <w:r>
              <w:rPr>
                <w:rFonts w:hint="eastAsia" w:ascii="宋体" w:hAnsi="宋体" w:eastAsia="宋体" w:cs="宋体"/>
                <w:sz w:val="24"/>
                <w:szCs w:val="24"/>
              </w:rPr>
              <w:t>询问送达形式：供应商将加盖公章的询问文件扫描发送至代理机构邮箱：</w:t>
            </w:r>
            <w:r>
              <w:rPr>
                <w:rFonts w:hint="eastAsia" w:ascii="宋体" w:hAnsi="宋体" w:eastAsia="宋体" w:cs="宋体"/>
                <w:sz w:val="24"/>
                <w:szCs w:val="24"/>
                <w:u w:val="single"/>
                <w:lang w:eastAsia="zh-CN"/>
              </w:rPr>
              <w:t>xielifes@163.com</w:t>
            </w:r>
            <w:r>
              <w:rPr>
                <w:rFonts w:hint="eastAsia" w:ascii="宋体" w:hAnsi="宋体" w:eastAsia="宋体" w:cs="宋体"/>
                <w:sz w:val="24"/>
                <w:szCs w:val="24"/>
              </w:rPr>
              <w:t>。</w:t>
            </w:r>
            <w:r>
              <w:rPr>
                <w:rFonts w:hint="eastAsia" w:ascii="宋体" w:hAnsi="宋体" w:eastAsia="宋体" w:cs="宋体"/>
                <w:sz w:val="24"/>
                <w:szCs w:val="24"/>
                <w:lang w:eastAsia="zh-CN"/>
              </w:rPr>
              <w:t>邮件中注明供应商名称、所投项目名称及编号、联系人联系方式等信息。因供应商邮件中未注明联系方式导致代理机构无法及时回复供应商询问的，代理机构不承担责任。</w:t>
            </w:r>
          </w:p>
        </w:tc>
      </w:tr>
      <w:tr w14:paraId="28F9BA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4" w:hRule="atLeast"/>
        </w:trPr>
        <w:tc>
          <w:tcPr>
            <w:tcW w:w="1035" w:type="dxa"/>
            <w:vAlign w:val="top"/>
          </w:tcPr>
          <w:p w14:paraId="00587CBA">
            <w:pPr>
              <w:pStyle w:val="12"/>
              <w:spacing w:line="262" w:lineRule="auto"/>
              <w:rPr>
                <w:rFonts w:hint="eastAsia" w:ascii="宋体" w:hAnsi="宋体" w:eastAsia="宋体" w:cs="宋体"/>
              </w:rPr>
            </w:pPr>
          </w:p>
          <w:p w14:paraId="2560EBEE">
            <w:pPr>
              <w:pStyle w:val="12"/>
              <w:spacing w:line="263" w:lineRule="auto"/>
              <w:rPr>
                <w:rFonts w:hint="eastAsia" w:ascii="宋体" w:hAnsi="宋体" w:eastAsia="宋体" w:cs="宋体"/>
              </w:rPr>
            </w:pPr>
          </w:p>
          <w:p w14:paraId="563AA640">
            <w:pPr>
              <w:pStyle w:val="12"/>
              <w:spacing w:before="69" w:line="201" w:lineRule="auto"/>
              <w:ind w:left="265" w:leftChars="0"/>
              <w:rPr>
                <w:rFonts w:hint="eastAsia" w:ascii="宋体" w:hAnsi="宋体" w:eastAsia="宋体" w:cs="宋体"/>
                <w:spacing w:val="12"/>
                <w:sz w:val="24"/>
                <w:szCs w:val="24"/>
              </w:rPr>
            </w:pPr>
            <w:r>
              <w:rPr>
                <w:rFonts w:hint="eastAsia" w:ascii="宋体" w:hAnsi="宋体" w:eastAsia="宋体" w:cs="宋体"/>
                <w:spacing w:val="12"/>
                <w:sz w:val="24"/>
                <w:szCs w:val="24"/>
              </w:rPr>
              <w:t>23.3</w:t>
            </w:r>
          </w:p>
        </w:tc>
        <w:tc>
          <w:tcPr>
            <w:tcW w:w="1700" w:type="dxa"/>
            <w:vAlign w:val="top"/>
          </w:tcPr>
          <w:p w14:paraId="460D435D">
            <w:pPr>
              <w:pStyle w:val="12"/>
              <w:spacing w:line="458" w:lineRule="auto"/>
              <w:rPr>
                <w:rFonts w:hint="eastAsia" w:ascii="宋体" w:hAnsi="宋体" w:eastAsia="宋体" w:cs="宋体"/>
              </w:rPr>
            </w:pPr>
          </w:p>
          <w:p w14:paraId="4707D555">
            <w:pPr>
              <w:spacing w:before="103" w:line="201" w:lineRule="auto"/>
              <w:ind w:left="370" w:leftChars="0"/>
              <w:rPr>
                <w:rFonts w:hint="eastAsia" w:ascii="宋体" w:hAnsi="宋体" w:eastAsia="宋体" w:cs="宋体"/>
                <w:spacing w:val="-3"/>
                <w:sz w:val="24"/>
                <w:szCs w:val="24"/>
              </w:rPr>
            </w:pPr>
            <w:r>
              <w:rPr>
                <w:rFonts w:hint="eastAsia" w:ascii="宋体" w:hAnsi="宋体" w:eastAsia="宋体" w:cs="宋体"/>
                <w:spacing w:val="-2"/>
                <w:sz w:val="24"/>
                <w:szCs w:val="24"/>
              </w:rPr>
              <w:t>联系方式</w:t>
            </w:r>
          </w:p>
        </w:tc>
        <w:tc>
          <w:tcPr>
            <w:tcW w:w="7211" w:type="dxa"/>
            <w:vAlign w:val="top"/>
          </w:tcPr>
          <w:p w14:paraId="7B8A33D6">
            <w:p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接收询问和质疑的联系方式</w:t>
            </w:r>
          </w:p>
          <w:p w14:paraId="6F11AD1B">
            <w:p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联系部门：北京中益宏华工程造价咨询有限公司；</w:t>
            </w:r>
          </w:p>
          <w:p w14:paraId="0BA36D52">
            <w:p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联系电话：010-69633098；</w:t>
            </w:r>
          </w:p>
          <w:p w14:paraId="7E0EF7D6">
            <w:pPr>
              <w:spacing w:before="3" w:line="240" w:lineRule="auto"/>
              <w:rPr>
                <w:rFonts w:hint="eastAsia" w:ascii="宋体" w:hAnsi="宋体" w:eastAsia="宋体" w:cs="宋体"/>
                <w:spacing w:val="2"/>
                <w:sz w:val="24"/>
                <w:szCs w:val="24"/>
              </w:rPr>
            </w:pPr>
            <w:r>
              <w:rPr>
                <w:rFonts w:hint="eastAsia" w:ascii="宋体" w:hAnsi="宋体" w:eastAsia="宋体" w:cs="宋体"/>
                <w:sz w:val="24"/>
                <w:szCs w:val="24"/>
                <w:lang w:eastAsia="zh-CN"/>
              </w:rPr>
              <w:t>通讯地址：北京市怀柔区富乐大街2号。</w:t>
            </w:r>
          </w:p>
        </w:tc>
      </w:tr>
      <w:tr w14:paraId="5A32CD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4" w:hRule="atLeast"/>
        </w:trPr>
        <w:tc>
          <w:tcPr>
            <w:tcW w:w="1035" w:type="dxa"/>
            <w:vAlign w:val="top"/>
          </w:tcPr>
          <w:p w14:paraId="1D03D0AC">
            <w:pPr>
              <w:pStyle w:val="12"/>
              <w:spacing w:line="350" w:lineRule="auto"/>
              <w:rPr>
                <w:rFonts w:hint="eastAsia" w:ascii="宋体" w:hAnsi="宋体" w:eastAsia="宋体" w:cs="宋体"/>
              </w:rPr>
            </w:pPr>
          </w:p>
          <w:p w14:paraId="6A106948">
            <w:pPr>
              <w:pStyle w:val="12"/>
              <w:spacing w:line="351" w:lineRule="auto"/>
              <w:rPr>
                <w:rFonts w:hint="eastAsia" w:ascii="宋体" w:hAnsi="宋体" w:eastAsia="宋体" w:cs="宋体"/>
              </w:rPr>
            </w:pPr>
          </w:p>
          <w:p w14:paraId="3115802B">
            <w:pPr>
              <w:pStyle w:val="12"/>
              <w:spacing w:before="69" w:line="201" w:lineRule="auto"/>
              <w:ind w:left="265" w:leftChars="0"/>
              <w:rPr>
                <w:rFonts w:hint="eastAsia" w:ascii="宋体" w:hAnsi="宋体" w:eastAsia="宋体" w:cs="宋体"/>
                <w:spacing w:val="12"/>
                <w:sz w:val="24"/>
                <w:szCs w:val="24"/>
              </w:rPr>
            </w:pPr>
            <w:r>
              <w:rPr>
                <w:rFonts w:hint="eastAsia" w:ascii="宋体" w:hAnsi="宋体" w:eastAsia="宋体" w:cs="宋体"/>
                <w:spacing w:val="12"/>
                <w:sz w:val="24"/>
                <w:szCs w:val="24"/>
              </w:rPr>
              <w:t>24.1</w:t>
            </w:r>
          </w:p>
        </w:tc>
        <w:tc>
          <w:tcPr>
            <w:tcW w:w="1700" w:type="dxa"/>
            <w:vAlign w:val="top"/>
          </w:tcPr>
          <w:p w14:paraId="42489406">
            <w:pPr>
              <w:pStyle w:val="12"/>
              <w:spacing w:line="315" w:lineRule="auto"/>
              <w:rPr>
                <w:rFonts w:hint="eastAsia" w:ascii="宋体" w:hAnsi="宋体" w:eastAsia="宋体" w:cs="宋体"/>
              </w:rPr>
            </w:pPr>
          </w:p>
          <w:p w14:paraId="474182C2">
            <w:pPr>
              <w:pStyle w:val="12"/>
              <w:spacing w:line="316" w:lineRule="auto"/>
              <w:rPr>
                <w:rFonts w:hint="eastAsia" w:ascii="宋体" w:hAnsi="宋体" w:eastAsia="宋体" w:cs="宋体"/>
              </w:rPr>
            </w:pPr>
          </w:p>
          <w:p w14:paraId="4CFC14B2">
            <w:pPr>
              <w:spacing w:before="103" w:line="201" w:lineRule="auto"/>
              <w:ind w:left="489" w:leftChars="0"/>
              <w:rPr>
                <w:rFonts w:hint="eastAsia" w:ascii="宋体" w:hAnsi="宋体" w:eastAsia="宋体" w:cs="宋体"/>
                <w:spacing w:val="-3"/>
                <w:sz w:val="24"/>
                <w:szCs w:val="24"/>
              </w:rPr>
            </w:pPr>
            <w:r>
              <w:rPr>
                <w:rFonts w:hint="eastAsia" w:ascii="宋体" w:hAnsi="宋体" w:eastAsia="宋体" w:cs="宋体"/>
                <w:spacing w:val="-2"/>
                <w:sz w:val="24"/>
                <w:szCs w:val="24"/>
              </w:rPr>
              <w:t>代理费</w:t>
            </w:r>
          </w:p>
        </w:tc>
        <w:tc>
          <w:tcPr>
            <w:tcW w:w="7211" w:type="dxa"/>
            <w:vAlign w:val="top"/>
          </w:tcPr>
          <w:p w14:paraId="44020CA8">
            <w:pPr>
              <w:spacing w:before="41" w:line="240" w:lineRule="auto"/>
              <w:ind w:left="118"/>
              <w:rPr>
                <w:rFonts w:hint="eastAsia" w:ascii="宋体" w:hAnsi="宋体" w:eastAsia="宋体" w:cs="宋体"/>
                <w:sz w:val="24"/>
                <w:szCs w:val="24"/>
              </w:rPr>
            </w:pPr>
            <w:r>
              <w:rPr>
                <w:rFonts w:hint="eastAsia" w:ascii="宋体" w:hAnsi="宋体" w:eastAsia="宋体" w:cs="宋体"/>
                <w:spacing w:val="-3"/>
                <w:sz w:val="24"/>
                <w:szCs w:val="24"/>
              </w:rPr>
              <w:t>收费对象：</w:t>
            </w:r>
            <w:r>
              <w:rPr>
                <w:rFonts w:hint="eastAsia" w:ascii="宋体" w:hAnsi="宋体" w:eastAsia="宋体" w:cs="宋体"/>
                <w:spacing w:val="2"/>
                <w:sz w:val="24"/>
                <w:szCs w:val="24"/>
                <w:u w:val="single" w:color="auto"/>
              </w:rPr>
              <w:t xml:space="preserve">                  </w:t>
            </w:r>
            <w:r>
              <w:rPr>
                <w:rFonts w:hint="eastAsia" w:ascii="宋体" w:hAnsi="宋体" w:eastAsia="宋体" w:cs="宋体"/>
                <w:spacing w:val="-3"/>
                <w:sz w:val="24"/>
                <w:szCs w:val="24"/>
              </w:rPr>
              <w:t>。</w:t>
            </w:r>
          </w:p>
          <w:p w14:paraId="7B8DBAD9">
            <w:pPr>
              <w:pStyle w:val="12"/>
              <w:spacing w:before="3" w:line="240" w:lineRule="auto"/>
              <w:ind w:left="127"/>
              <w:rPr>
                <w:rFonts w:hint="eastAsia" w:ascii="宋体" w:hAnsi="宋体" w:eastAsia="宋体" w:cs="宋体"/>
                <w:sz w:val="24"/>
                <w:szCs w:val="24"/>
              </w:rPr>
            </w:pPr>
            <w:r>
              <w:rPr>
                <w:rFonts w:hint="eastAsia" w:ascii="宋体" w:hAnsi="宋体" w:eastAsia="宋体" w:cs="宋体"/>
                <w:spacing w:val="8"/>
                <w:sz w:val="24"/>
                <w:szCs w:val="24"/>
              </w:rPr>
              <w:t>■</w:t>
            </w:r>
            <w:r>
              <w:rPr>
                <w:rFonts w:hint="eastAsia" w:ascii="宋体" w:hAnsi="宋体" w:eastAsia="宋体" w:cs="宋体"/>
                <w:spacing w:val="14"/>
                <w:sz w:val="24"/>
                <w:szCs w:val="24"/>
              </w:rPr>
              <w:t>采购人</w:t>
            </w:r>
          </w:p>
          <w:p w14:paraId="1B71590B">
            <w:pPr>
              <w:pStyle w:val="12"/>
              <w:spacing w:before="3" w:line="240" w:lineRule="auto"/>
              <w:ind w:left="127"/>
              <w:rPr>
                <w:rFonts w:hint="eastAsia" w:ascii="宋体" w:hAnsi="宋体" w:eastAsia="宋体" w:cs="宋体"/>
                <w:sz w:val="24"/>
                <w:szCs w:val="24"/>
                <w:lang w:eastAsia="zh-CN"/>
              </w:rPr>
            </w:pPr>
            <w:r>
              <w:rPr>
                <w:rFonts w:hint="eastAsia" w:ascii="宋体" w:hAnsi="宋体" w:eastAsia="宋体" w:cs="宋体"/>
                <w:spacing w:val="9"/>
                <w:sz w:val="24"/>
                <w:szCs w:val="24"/>
              </w:rPr>
              <w:t>□成交</w:t>
            </w:r>
            <w:r>
              <w:rPr>
                <w:rFonts w:hint="eastAsia" w:ascii="宋体" w:hAnsi="宋体" w:eastAsia="宋体" w:cs="宋体"/>
                <w:spacing w:val="9"/>
                <w:sz w:val="24"/>
                <w:szCs w:val="24"/>
                <w:lang w:eastAsia="zh-CN"/>
              </w:rPr>
              <w:t>供应商</w:t>
            </w:r>
          </w:p>
          <w:p w14:paraId="5F377A33">
            <w:pPr>
              <w:pStyle w:val="12"/>
              <w:spacing w:line="240" w:lineRule="auto"/>
              <w:ind w:left="133"/>
              <w:rPr>
                <w:rFonts w:hint="eastAsia" w:ascii="宋体" w:hAnsi="宋体" w:eastAsia="宋体" w:cs="宋体"/>
                <w:sz w:val="24"/>
                <w:szCs w:val="24"/>
              </w:rPr>
            </w:pPr>
            <w:r>
              <w:rPr>
                <w:rFonts w:hint="eastAsia" w:ascii="宋体" w:hAnsi="宋体" w:eastAsia="宋体" w:cs="宋体"/>
                <w:spacing w:val="-3"/>
                <w:sz w:val="24"/>
                <w:szCs w:val="24"/>
              </w:rPr>
              <w:t>收费标准：</w:t>
            </w:r>
            <w:r>
              <w:rPr>
                <w:rFonts w:hint="eastAsia" w:ascii="宋体" w:hAnsi="宋体" w:eastAsia="宋体" w:cs="宋体"/>
                <w:snapToGrid w:val="0"/>
                <w:color w:val="000000"/>
                <w:spacing w:val="2"/>
                <w:kern w:val="0"/>
                <w:sz w:val="24"/>
                <w:szCs w:val="24"/>
                <w:u w:val="single" w:color="auto"/>
                <w:lang w:val="en-US" w:eastAsia="zh-CN" w:bidi="ar-SA"/>
              </w:rPr>
              <w:t xml:space="preserve"> 按照北京市政府采购项目委托代理协议约定 </w:t>
            </w:r>
            <w:r>
              <w:rPr>
                <w:rFonts w:hint="eastAsia" w:ascii="宋体" w:hAnsi="宋体" w:eastAsia="宋体" w:cs="宋体"/>
                <w:spacing w:val="-3"/>
                <w:sz w:val="24"/>
                <w:szCs w:val="24"/>
              </w:rPr>
              <w:t>。</w:t>
            </w:r>
          </w:p>
          <w:p w14:paraId="3278BC23">
            <w:pPr>
              <w:spacing w:before="4" w:line="240" w:lineRule="auto"/>
              <w:ind w:left="111" w:leftChars="0"/>
              <w:rPr>
                <w:rFonts w:hint="eastAsia" w:ascii="宋体" w:hAnsi="宋体" w:eastAsia="宋体" w:cs="宋体"/>
                <w:spacing w:val="2"/>
                <w:sz w:val="24"/>
                <w:szCs w:val="24"/>
              </w:rPr>
            </w:pPr>
            <w:r>
              <w:rPr>
                <w:rFonts w:hint="eastAsia" w:ascii="宋体" w:hAnsi="宋体" w:eastAsia="宋体" w:cs="宋体"/>
                <w:spacing w:val="-2"/>
                <w:sz w:val="24"/>
                <w:szCs w:val="24"/>
              </w:rPr>
              <w:t>缴纳时间：</w:t>
            </w:r>
            <w:r>
              <w:rPr>
                <w:rFonts w:hint="eastAsia" w:ascii="宋体" w:hAnsi="宋体" w:eastAsia="宋体" w:cs="宋体"/>
                <w:spacing w:val="2"/>
                <w:sz w:val="24"/>
                <w:szCs w:val="24"/>
                <w:u w:val="single" w:color="auto"/>
              </w:rPr>
              <w:t xml:space="preserve"> </w:t>
            </w:r>
            <w:r>
              <w:rPr>
                <w:rFonts w:hint="eastAsia" w:ascii="宋体" w:hAnsi="宋体" w:eastAsia="宋体" w:cs="宋体"/>
                <w:spacing w:val="2"/>
                <w:sz w:val="24"/>
                <w:szCs w:val="24"/>
                <w:u w:val="single" w:color="auto"/>
                <w:lang w:eastAsia="zh-CN"/>
              </w:rPr>
              <w:t>招标代理工作完成后</w:t>
            </w:r>
            <w:r>
              <w:rPr>
                <w:rFonts w:hint="eastAsia" w:ascii="宋体" w:hAnsi="宋体" w:eastAsia="宋体" w:cs="宋体"/>
                <w:spacing w:val="2"/>
                <w:sz w:val="24"/>
                <w:szCs w:val="24"/>
                <w:u w:val="single" w:color="auto"/>
                <w:lang w:val="en-US" w:eastAsia="zh-CN"/>
              </w:rPr>
              <w:t>7日内支付</w:t>
            </w:r>
            <w:r>
              <w:rPr>
                <w:rFonts w:hint="eastAsia" w:ascii="宋体" w:hAnsi="宋体" w:eastAsia="宋体" w:cs="宋体"/>
                <w:spacing w:val="2"/>
                <w:sz w:val="24"/>
                <w:szCs w:val="24"/>
                <w:u w:val="single" w:color="auto"/>
              </w:rPr>
              <w:t xml:space="preserve"> </w:t>
            </w:r>
            <w:r>
              <w:rPr>
                <w:rFonts w:hint="eastAsia" w:ascii="宋体" w:hAnsi="宋体" w:eastAsia="宋体" w:cs="宋体"/>
                <w:spacing w:val="-2"/>
                <w:sz w:val="24"/>
                <w:szCs w:val="24"/>
              </w:rPr>
              <w:t>。</w:t>
            </w:r>
          </w:p>
        </w:tc>
      </w:tr>
    </w:tbl>
    <w:p w14:paraId="4E98A5AE">
      <w:pPr>
        <w:rPr>
          <w:rFonts w:hint="eastAsia" w:ascii="宋体" w:hAnsi="宋体" w:eastAsia="宋体" w:cs="宋体"/>
        </w:rPr>
        <w:sectPr>
          <w:headerReference r:id="rId9" w:type="default"/>
          <w:footerReference r:id="rId10" w:type="default"/>
          <w:pgSz w:w="11907" w:h="16840"/>
          <w:pgMar w:top="1149" w:right="694" w:bottom="1057" w:left="1261" w:header="875" w:footer="886" w:gutter="0"/>
          <w:pgNumType w:fmt="decimal"/>
          <w:cols w:space="720" w:num="1"/>
        </w:sectPr>
      </w:pPr>
    </w:p>
    <w:p w14:paraId="63157E3A">
      <w:pPr>
        <w:pStyle w:val="2"/>
        <w:spacing w:line="431" w:lineRule="auto"/>
        <w:rPr>
          <w:rFonts w:hint="eastAsia" w:ascii="宋体" w:hAnsi="宋体" w:eastAsia="宋体" w:cs="宋体"/>
        </w:rPr>
      </w:pPr>
    </w:p>
    <w:p w14:paraId="3310D803">
      <w:pPr>
        <w:spacing w:before="120" w:line="201" w:lineRule="auto"/>
        <w:ind w:left="3837"/>
        <w:rPr>
          <w:rFonts w:hint="eastAsia" w:ascii="宋体" w:hAnsi="宋体" w:eastAsia="宋体" w:cs="宋体"/>
          <w:sz w:val="28"/>
          <w:szCs w:val="28"/>
        </w:rPr>
      </w:pPr>
      <w:r>
        <w:rPr>
          <w:rFonts w:hint="eastAsia" w:ascii="宋体" w:hAnsi="宋体" w:eastAsia="宋体" w:cs="宋体"/>
          <w:b/>
          <w:bCs/>
          <w:spacing w:val="-1"/>
          <w:sz w:val="28"/>
          <w:szCs w:val="28"/>
          <w:lang w:eastAsia="zh-CN"/>
        </w:rPr>
        <w:t>供应商</w:t>
      </w:r>
      <w:r>
        <w:rPr>
          <w:rFonts w:hint="eastAsia" w:ascii="宋体" w:hAnsi="宋体" w:eastAsia="宋体" w:cs="宋体"/>
          <w:b/>
          <w:bCs/>
          <w:spacing w:val="-1"/>
          <w:sz w:val="28"/>
          <w:szCs w:val="28"/>
        </w:rPr>
        <w:t>须知</w:t>
      </w:r>
    </w:p>
    <w:p w14:paraId="292942B5">
      <w:pPr>
        <w:spacing w:before="242" w:line="200" w:lineRule="auto"/>
        <w:ind w:left="3827"/>
        <w:outlineLvl w:val="1"/>
        <w:rPr>
          <w:rFonts w:hint="eastAsia" w:ascii="宋体" w:hAnsi="宋体" w:eastAsia="宋体" w:cs="宋体"/>
          <w:sz w:val="28"/>
          <w:szCs w:val="28"/>
        </w:rPr>
      </w:pPr>
      <w:r>
        <w:rPr>
          <w:rFonts w:hint="eastAsia" w:ascii="宋体" w:hAnsi="宋体" w:eastAsia="宋体" w:cs="宋体"/>
          <w:b/>
          <w:bCs/>
          <w:spacing w:val="-1"/>
          <w:sz w:val="28"/>
          <w:szCs w:val="28"/>
        </w:rPr>
        <w:t>一     说</w:t>
      </w:r>
      <w:r>
        <w:rPr>
          <w:rFonts w:hint="eastAsia" w:ascii="宋体" w:hAnsi="宋体" w:eastAsia="宋体" w:cs="宋体"/>
          <w:b/>
          <w:bCs/>
          <w:spacing w:val="21"/>
          <w:sz w:val="28"/>
          <w:szCs w:val="28"/>
        </w:rPr>
        <w:t xml:space="preserve">   </w:t>
      </w:r>
      <w:r>
        <w:rPr>
          <w:rFonts w:hint="eastAsia" w:ascii="宋体" w:hAnsi="宋体" w:eastAsia="宋体" w:cs="宋体"/>
          <w:b/>
          <w:bCs/>
          <w:spacing w:val="-1"/>
          <w:sz w:val="28"/>
          <w:szCs w:val="28"/>
        </w:rPr>
        <w:t>明</w:t>
      </w:r>
    </w:p>
    <w:p w14:paraId="41B6DB9D">
      <w:pPr>
        <w:pStyle w:val="2"/>
        <w:spacing w:before="204" w:line="201"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1   采购人、采购代理机构、</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、联合体</w:t>
      </w:r>
    </w:p>
    <w:p w14:paraId="1ECCE192">
      <w:pPr>
        <w:pStyle w:val="2"/>
        <w:spacing w:before="175" w:line="270" w:lineRule="auto"/>
        <w:ind w:left="1085" w:right="7" w:hanging="698"/>
        <w:rPr>
          <w:rFonts w:hint="eastAsia" w:ascii="宋体" w:hAnsi="宋体" w:eastAsia="宋体" w:cs="宋体"/>
          <w:sz w:val="24"/>
          <w:szCs w:val="24"/>
        </w:rPr>
      </w:pPr>
      <w:r>
        <w:rPr>
          <w:rFonts w:hint="eastAsia" w:ascii="宋体" w:hAnsi="宋体" w:eastAsia="宋体" w:cs="宋体"/>
          <w:spacing w:val="-1"/>
          <w:sz w:val="24"/>
          <w:szCs w:val="24"/>
        </w:rPr>
        <w:t>1.1     采购人</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、采购代理机构</w:t>
      </w:r>
      <w:r>
        <w:rPr>
          <w:rFonts w:hint="eastAsia" w:ascii="宋体" w:hAnsi="宋体" w:eastAsia="宋体" w:cs="宋体"/>
          <w:spacing w:val="-24"/>
          <w:sz w:val="24"/>
          <w:szCs w:val="24"/>
        </w:rPr>
        <w:t xml:space="preserve"> </w:t>
      </w:r>
      <w:r>
        <w:rPr>
          <w:rFonts w:hint="eastAsia" w:ascii="宋体" w:hAnsi="宋体" w:eastAsia="宋体" w:cs="宋体"/>
          <w:spacing w:val="-1"/>
          <w:sz w:val="24"/>
          <w:szCs w:val="24"/>
        </w:rPr>
        <w:t>：指依法进行政府采购的国家机关</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、事业单位</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、团体</w:t>
      </w:r>
      <w:r>
        <w:rPr>
          <w:rFonts w:hint="eastAsia" w:ascii="宋体" w:hAnsi="宋体" w:eastAsia="宋体" w:cs="宋体"/>
          <w:spacing w:val="-5"/>
          <w:sz w:val="24"/>
          <w:szCs w:val="24"/>
        </w:rPr>
        <w:t>组织，及其委托的采购代理机构。本项目采购人、采购代理机构见第</w:t>
      </w:r>
      <w:r>
        <w:rPr>
          <w:rFonts w:hint="eastAsia" w:ascii="宋体" w:hAnsi="宋体" w:eastAsia="宋体" w:cs="宋体"/>
          <w:spacing w:val="-6"/>
          <w:sz w:val="24"/>
          <w:szCs w:val="24"/>
        </w:rPr>
        <w:t>一章《采</w:t>
      </w:r>
      <w:r>
        <w:rPr>
          <w:rFonts w:hint="eastAsia" w:ascii="宋体" w:hAnsi="宋体" w:eastAsia="宋体" w:cs="宋体"/>
          <w:spacing w:val="-5"/>
          <w:sz w:val="24"/>
          <w:szCs w:val="24"/>
        </w:rPr>
        <w:t>购邀请》</w:t>
      </w:r>
      <w:r>
        <w:rPr>
          <w:rFonts w:hint="eastAsia" w:ascii="宋体" w:hAnsi="宋体" w:eastAsia="宋体" w:cs="宋体"/>
          <w:spacing w:val="-16"/>
          <w:w w:val="97"/>
          <w:sz w:val="24"/>
          <w:szCs w:val="24"/>
        </w:rPr>
        <w:t>。</w:t>
      </w:r>
    </w:p>
    <w:p w14:paraId="3CFF4486">
      <w:pPr>
        <w:pStyle w:val="2"/>
        <w:spacing w:before="175" w:line="253" w:lineRule="auto"/>
        <w:ind w:left="1085" w:right="4" w:hanging="698"/>
        <w:rPr>
          <w:rFonts w:hint="eastAsia" w:ascii="宋体" w:hAnsi="宋体" w:eastAsia="宋体" w:cs="宋体"/>
          <w:sz w:val="24"/>
          <w:szCs w:val="24"/>
        </w:rPr>
      </w:pPr>
      <w:r>
        <w:rPr>
          <w:rFonts w:hint="eastAsia" w:ascii="宋体" w:hAnsi="宋体" w:eastAsia="宋体" w:cs="宋体"/>
          <w:sz w:val="24"/>
          <w:szCs w:val="24"/>
        </w:rPr>
        <w:t xml:space="preserve">1.2     </w:t>
      </w:r>
      <w:r>
        <w:rPr>
          <w:rFonts w:hint="eastAsia" w:ascii="宋体" w:hAnsi="宋体" w:eastAsia="宋体" w:cs="宋体"/>
          <w:sz w:val="24"/>
          <w:szCs w:val="24"/>
          <w:lang w:eastAsia="zh-CN"/>
        </w:rPr>
        <w:t>供应商</w:t>
      </w:r>
      <w:r>
        <w:rPr>
          <w:rFonts w:hint="eastAsia" w:ascii="宋体" w:hAnsi="宋体" w:eastAsia="宋体" w:cs="宋体"/>
          <w:sz w:val="24"/>
          <w:szCs w:val="24"/>
        </w:rPr>
        <w:t>（也称</w:t>
      </w:r>
      <w:r>
        <w:rPr>
          <w:rFonts w:hint="eastAsia" w:ascii="宋体" w:hAnsi="宋体" w:eastAsia="宋体" w:cs="宋体"/>
          <w:spacing w:val="-48"/>
          <w:sz w:val="24"/>
          <w:szCs w:val="24"/>
        </w:rPr>
        <w:t xml:space="preserve"> </w:t>
      </w:r>
      <w:r>
        <w:rPr>
          <w:rFonts w:hint="eastAsia" w:ascii="宋体" w:hAnsi="宋体" w:eastAsia="宋体" w:cs="宋体"/>
          <w:sz w:val="24"/>
          <w:szCs w:val="24"/>
        </w:rPr>
        <w:t>“</w:t>
      </w:r>
      <w:r>
        <w:rPr>
          <w:rFonts w:hint="eastAsia" w:ascii="宋体" w:hAnsi="宋体" w:eastAsia="宋体" w:cs="宋体"/>
          <w:spacing w:val="-32"/>
          <w:sz w:val="24"/>
          <w:szCs w:val="24"/>
        </w:rPr>
        <w:t xml:space="preserve"> </w:t>
      </w:r>
      <w:r>
        <w:rPr>
          <w:rFonts w:hint="eastAsia" w:ascii="宋体" w:hAnsi="宋体" w:eastAsia="宋体" w:cs="宋体"/>
          <w:sz w:val="24"/>
          <w:szCs w:val="24"/>
        </w:rPr>
        <w:t>申请人 ” ）：指向采购人提供货物、工程或</w:t>
      </w:r>
      <w:r>
        <w:rPr>
          <w:rFonts w:hint="eastAsia" w:ascii="宋体" w:hAnsi="宋体" w:eastAsia="宋体" w:cs="宋体"/>
          <w:spacing w:val="-1"/>
          <w:sz w:val="24"/>
          <w:szCs w:val="24"/>
        </w:rPr>
        <w:t>者服务的法人、其他组织或者自然人。</w:t>
      </w:r>
    </w:p>
    <w:p w14:paraId="5F9A3552">
      <w:pPr>
        <w:pStyle w:val="2"/>
        <w:spacing w:before="175" w:line="252" w:lineRule="auto"/>
        <w:ind w:left="1083" w:right="7" w:hanging="697"/>
        <w:rPr>
          <w:rFonts w:hint="eastAsia" w:ascii="宋体" w:hAnsi="宋体" w:eastAsia="宋体" w:cs="宋体"/>
          <w:sz w:val="24"/>
          <w:szCs w:val="24"/>
        </w:rPr>
      </w:pPr>
      <w:r>
        <w:rPr>
          <w:rFonts w:hint="eastAsia" w:ascii="宋体" w:hAnsi="宋体" w:eastAsia="宋体" w:cs="宋体"/>
          <w:sz w:val="24"/>
          <w:szCs w:val="24"/>
        </w:rPr>
        <w:t>1.3     联合体</w:t>
      </w:r>
      <w:r>
        <w:rPr>
          <w:rFonts w:hint="eastAsia" w:ascii="宋体" w:hAnsi="宋体" w:eastAsia="宋体" w:cs="宋体"/>
          <w:spacing w:val="-24"/>
          <w:sz w:val="24"/>
          <w:szCs w:val="24"/>
        </w:rPr>
        <w:t xml:space="preserve"> </w:t>
      </w:r>
      <w:r>
        <w:rPr>
          <w:rFonts w:hint="eastAsia" w:ascii="宋体" w:hAnsi="宋体" w:eastAsia="宋体" w:cs="宋体"/>
          <w:sz w:val="24"/>
          <w:szCs w:val="24"/>
        </w:rPr>
        <w:t>：指两个以上的自然人</w:t>
      </w:r>
      <w:r>
        <w:rPr>
          <w:rFonts w:hint="eastAsia" w:ascii="宋体" w:hAnsi="宋体" w:eastAsia="宋体" w:cs="宋体"/>
          <w:spacing w:val="-43"/>
          <w:sz w:val="24"/>
          <w:szCs w:val="24"/>
        </w:rPr>
        <w:t xml:space="preserve"> </w:t>
      </w:r>
      <w:r>
        <w:rPr>
          <w:rFonts w:hint="eastAsia" w:ascii="宋体" w:hAnsi="宋体" w:eastAsia="宋体" w:cs="宋体"/>
          <w:sz w:val="24"/>
          <w:szCs w:val="24"/>
        </w:rPr>
        <w:t>、法人或者其他组织组成一个联合体，</w:t>
      </w:r>
      <w:r>
        <w:rPr>
          <w:rFonts w:hint="eastAsia" w:ascii="宋体" w:hAnsi="宋体" w:eastAsia="宋体" w:cs="宋体"/>
          <w:spacing w:val="-49"/>
          <w:sz w:val="24"/>
          <w:szCs w:val="24"/>
        </w:rPr>
        <w:t xml:space="preserve"> </w:t>
      </w:r>
      <w:r>
        <w:rPr>
          <w:rFonts w:hint="eastAsia" w:ascii="宋体" w:hAnsi="宋体" w:eastAsia="宋体" w:cs="宋体"/>
          <w:sz w:val="24"/>
          <w:szCs w:val="24"/>
        </w:rPr>
        <w:t>以一个</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的身份共同参加政府采购。</w:t>
      </w:r>
    </w:p>
    <w:p w14:paraId="62AE28DB">
      <w:pPr>
        <w:pStyle w:val="2"/>
        <w:spacing w:before="179" w:line="201" w:lineRule="auto"/>
        <w:ind w:left="18"/>
        <w:outlineLvl w:val="1"/>
        <w:rPr>
          <w:rFonts w:hint="eastAsia" w:ascii="宋体" w:hAnsi="宋体" w:eastAsia="宋体" w:cs="宋体"/>
          <w:sz w:val="24"/>
          <w:szCs w:val="24"/>
        </w:rPr>
      </w:pPr>
      <w:r>
        <w:rPr>
          <w:rFonts w:hint="eastAsia" w:ascii="宋体" w:hAnsi="宋体" w:eastAsia="宋体" w:cs="宋体"/>
          <w:sz w:val="24"/>
          <w:szCs w:val="24"/>
        </w:rPr>
        <w:t>2   资金来源、科研仪器设备采购</w:t>
      </w:r>
    </w:p>
    <w:p w14:paraId="790F6A6B">
      <w:pPr>
        <w:pStyle w:val="2"/>
        <w:spacing w:before="177" w:line="252" w:lineRule="auto"/>
        <w:ind w:left="1084" w:right="9" w:hanging="706"/>
        <w:rPr>
          <w:rFonts w:hint="eastAsia" w:ascii="宋体" w:hAnsi="宋体" w:eastAsia="宋体" w:cs="宋体"/>
          <w:sz w:val="24"/>
          <w:szCs w:val="24"/>
        </w:rPr>
      </w:pPr>
      <w:r>
        <w:rPr>
          <w:rFonts w:hint="eastAsia" w:ascii="宋体" w:hAnsi="宋体" w:eastAsia="宋体" w:cs="宋体"/>
          <w:spacing w:val="7"/>
          <w:sz w:val="24"/>
          <w:szCs w:val="24"/>
        </w:rPr>
        <w:t>2.1     资金来源为财政性资金和/或本项目采购中无法与财</w:t>
      </w:r>
      <w:r>
        <w:rPr>
          <w:rFonts w:hint="eastAsia" w:ascii="宋体" w:hAnsi="宋体" w:eastAsia="宋体" w:cs="宋体"/>
          <w:spacing w:val="6"/>
          <w:sz w:val="24"/>
          <w:szCs w:val="24"/>
        </w:rPr>
        <w:t>政性资金分割的非财政</w:t>
      </w:r>
      <w:r>
        <w:rPr>
          <w:rFonts w:hint="eastAsia" w:ascii="宋体" w:hAnsi="宋体" w:eastAsia="宋体" w:cs="宋体"/>
          <w:spacing w:val="-1"/>
          <w:sz w:val="24"/>
          <w:szCs w:val="24"/>
        </w:rPr>
        <w:t>性资金。</w:t>
      </w:r>
    </w:p>
    <w:p w14:paraId="0C7086A6">
      <w:pPr>
        <w:pStyle w:val="2"/>
        <w:spacing w:before="179" w:line="200" w:lineRule="auto"/>
        <w:ind w:left="378"/>
        <w:rPr>
          <w:rFonts w:hint="eastAsia" w:ascii="宋体" w:hAnsi="宋体" w:eastAsia="宋体" w:cs="宋体"/>
          <w:sz w:val="24"/>
          <w:szCs w:val="24"/>
        </w:rPr>
      </w:pPr>
      <w:r>
        <w:rPr>
          <w:rFonts w:hint="eastAsia" w:ascii="宋体" w:hAnsi="宋体" w:eastAsia="宋体" w:cs="宋体"/>
          <w:spacing w:val="-2"/>
          <w:sz w:val="24"/>
          <w:szCs w:val="24"/>
        </w:rPr>
        <w:t>2.2     是否属于科研仪器设备采购见《</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须知资料表</w:t>
      </w:r>
      <w:r>
        <w:rPr>
          <w:rFonts w:hint="eastAsia" w:ascii="宋体" w:hAnsi="宋体" w:eastAsia="宋体" w:cs="宋体"/>
          <w:spacing w:val="-3"/>
          <w:sz w:val="24"/>
          <w:szCs w:val="24"/>
        </w:rPr>
        <w:t>》。</w:t>
      </w:r>
    </w:p>
    <w:p w14:paraId="47434F8A">
      <w:pPr>
        <w:pStyle w:val="2"/>
        <w:spacing w:before="177" w:line="196" w:lineRule="auto"/>
        <w:ind w:left="18"/>
        <w:outlineLvl w:val="1"/>
        <w:rPr>
          <w:rFonts w:hint="eastAsia" w:ascii="宋体" w:hAnsi="宋体" w:eastAsia="宋体" w:cs="宋体"/>
          <w:sz w:val="24"/>
          <w:szCs w:val="24"/>
        </w:rPr>
      </w:pPr>
      <w:r>
        <w:rPr>
          <w:rFonts w:hint="eastAsia" w:ascii="宋体" w:hAnsi="宋体" w:eastAsia="宋体" w:cs="宋体"/>
          <w:sz w:val="24"/>
          <w:szCs w:val="24"/>
        </w:rPr>
        <w:t>3   政府采购政策（包括但不限于下列具体政策要求）</w:t>
      </w:r>
    </w:p>
    <w:p w14:paraId="740D345D">
      <w:pPr>
        <w:pStyle w:val="2"/>
        <w:spacing w:before="188" w:line="200" w:lineRule="auto"/>
        <w:ind w:firstLine="242" w:firstLineChars="100"/>
        <w:outlineLvl w:val="2"/>
        <w:rPr>
          <w:rFonts w:hint="eastAsia" w:ascii="宋体" w:hAnsi="宋体" w:eastAsia="宋体" w:cs="宋体"/>
          <w:sz w:val="24"/>
          <w:szCs w:val="24"/>
        </w:rPr>
      </w:pPr>
      <w:r>
        <w:rPr>
          <w:rFonts w:hint="eastAsia" w:ascii="宋体" w:hAnsi="宋体" w:eastAsia="宋体" w:cs="宋体"/>
          <w:spacing w:val="1"/>
          <w:sz w:val="24"/>
          <w:szCs w:val="24"/>
        </w:rPr>
        <w:t>3.1     采购本国货物、工程和服务</w:t>
      </w:r>
    </w:p>
    <w:p w14:paraId="4987B75B">
      <w:pPr>
        <w:pStyle w:val="2"/>
        <w:spacing w:before="176" w:line="253" w:lineRule="auto"/>
        <w:ind w:firstLine="476" w:firstLineChars="200"/>
        <w:rPr>
          <w:rFonts w:hint="eastAsia" w:ascii="宋体" w:hAnsi="宋体" w:eastAsia="宋体" w:cs="宋体"/>
          <w:sz w:val="24"/>
          <w:szCs w:val="24"/>
        </w:rPr>
      </w:pPr>
      <w:r>
        <w:rPr>
          <w:rFonts w:hint="eastAsia" w:ascii="宋体" w:hAnsi="宋体" w:eastAsia="宋体" w:cs="宋体"/>
          <w:spacing w:val="-1"/>
          <w:sz w:val="24"/>
          <w:szCs w:val="24"/>
        </w:rPr>
        <w:t>3.1.1    政府采购应当采购本国货物、工程和服务。但有《</w:t>
      </w:r>
      <w:r>
        <w:rPr>
          <w:rFonts w:hint="eastAsia" w:ascii="宋体" w:hAnsi="宋体" w:eastAsia="宋体" w:cs="宋体"/>
          <w:b w:val="0"/>
          <w:bCs w:val="0"/>
          <w:spacing w:val="-1"/>
          <w:sz w:val="24"/>
          <w:szCs w:val="24"/>
        </w:rPr>
        <w:t>中华人民共和国政府采购法</w:t>
      </w:r>
      <w:r>
        <w:rPr>
          <w:rFonts w:hint="eastAsia" w:ascii="宋体" w:hAnsi="宋体" w:eastAsia="宋体" w:cs="宋体"/>
          <w:spacing w:val="-1"/>
          <w:sz w:val="24"/>
          <w:szCs w:val="24"/>
        </w:rPr>
        <w:t>》第十条规定情形的除外。</w:t>
      </w:r>
    </w:p>
    <w:p w14:paraId="049E99C1">
      <w:pPr>
        <w:pStyle w:val="2"/>
        <w:spacing w:before="178" w:line="252" w:lineRule="auto"/>
        <w:ind w:right="7" w:firstLine="476" w:firstLineChars="200"/>
        <w:rPr>
          <w:rFonts w:hint="eastAsia" w:ascii="宋体" w:hAnsi="宋体" w:eastAsia="宋体" w:cs="宋体"/>
          <w:sz w:val="24"/>
          <w:szCs w:val="24"/>
        </w:rPr>
      </w:pPr>
      <w:r>
        <w:rPr>
          <w:rFonts w:hint="eastAsia" w:ascii="宋体" w:hAnsi="宋体" w:eastAsia="宋体" w:cs="宋体"/>
          <w:spacing w:val="-1"/>
          <w:sz w:val="24"/>
          <w:szCs w:val="24"/>
        </w:rPr>
        <w:t>3.1.2    本项目如接受非本国货物、工程、服务参与响应，则具体要求见第四</w:t>
      </w:r>
      <w:r>
        <w:rPr>
          <w:rFonts w:hint="eastAsia" w:ascii="宋体" w:hAnsi="宋体" w:eastAsia="宋体" w:cs="宋体"/>
          <w:spacing w:val="-14"/>
          <w:sz w:val="24"/>
          <w:szCs w:val="24"/>
        </w:rPr>
        <w:t>章《采购需求》。</w:t>
      </w:r>
    </w:p>
    <w:p w14:paraId="6C353E46">
      <w:pPr>
        <w:pStyle w:val="2"/>
        <w:spacing w:before="180" w:line="282" w:lineRule="auto"/>
        <w:ind w:right="3" w:firstLine="504" w:firstLineChars="200"/>
        <w:rPr>
          <w:rFonts w:hint="eastAsia" w:ascii="宋体" w:hAnsi="宋体" w:eastAsia="宋体" w:cs="宋体"/>
          <w:sz w:val="24"/>
          <w:szCs w:val="24"/>
        </w:rPr>
      </w:pPr>
      <w:r>
        <w:rPr>
          <w:rFonts w:hint="eastAsia" w:ascii="宋体" w:hAnsi="宋体" w:eastAsia="宋体" w:cs="宋体"/>
          <w:spacing w:val="6"/>
          <w:sz w:val="24"/>
          <w:szCs w:val="24"/>
        </w:rPr>
        <w:t>3.1.3    进口产品指通过中国海</w:t>
      </w:r>
      <w:r>
        <w:rPr>
          <w:rFonts w:hint="eastAsia" w:ascii="宋体" w:hAnsi="宋体" w:eastAsia="宋体" w:cs="宋体"/>
          <w:spacing w:val="5"/>
          <w:sz w:val="24"/>
          <w:szCs w:val="24"/>
        </w:rPr>
        <w:t>关报关验放进入中国境内且产自关境外的产</w:t>
      </w:r>
      <w:r>
        <w:rPr>
          <w:rFonts w:hint="eastAsia" w:ascii="宋体" w:hAnsi="宋体" w:eastAsia="宋体" w:cs="宋体"/>
          <w:spacing w:val="-4"/>
          <w:sz w:val="24"/>
          <w:szCs w:val="24"/>
        </w:rPr>
        <w:t>品，包括已经进入中国境内的进口产品。关于进口产品的相关规定依</w:t>
      </w:r>
      <w:r>
        <w:rPr>
          <w:rFonts w:hint="eastAsia" w:ascii="宋体" w:hAnsi="宋体" w:eastAsia="宋体" w:cs="宋体"/>
          <w:spacing w:val="-6"/>
          <w:sz w:val="24"/>
          <w:szCs w:val="24"/>
        </w:rPr>
        <w:t>据《政府采购进口产品管理办法》（财库〔2007〕119 号文）、《关</w:t>
      </w:r>
      <w:r>
        <w:rPr>
          <w:rFonts w:hint="eastAsia" w:ascii="宋体" w:hAnsi="宋体" w:eastAsia="宋体" w:cs="宋体"/>
          <w:spacing w:val="4"/>
          <w:sz w:val="24"/>
          <w:szCs w:val="24"/>
        </w:rPr>
        <w:t>于政府采购进口产品管理有关问题的通知》（财办库〔2</w:t>
      </w:r>
      <w:r>
        <w:rPr>
          <w:rFonts w:hint="eastAsia" w:ascii="宋体" w:hAnsi="宋体" w:eastAsia="宋体" w:cs="宋体"/>
          <w:spacing w:val="3"/>
          <w:sz w:val="24"/>
          <w:szCs w:val="24"/>
        </w:rPr>
        <w:t>008〕248</w:t>
      </w:r>
      <w:r>
        <w:rPr>
          <w:rFonts w:hint="eastAsia" w:ascii="宋体" w:hAnsi="宋体" w:eastAsia="宋体" w:cs="宋体"/>
          <w:spacing w:val="4"/>
          <w:sz w:val="24"/>
          <w:szCs w:val="24"/>
        </w:rPr>
        <w:t>号文</w:t>
      </w:r>
      <w:r>
        <w:rPr>
          <w:rFonts w:hint="eastAsia" w:ascii="宋体" w:hAnsi="宋体" w:eastAsia="宋体" w:cs="宋体"/>
          <w:spacing w:val="-21"/>
          <w:w w:val="96"/>
          <w:sz w:val="24"/>
          <w:szCs w:val="24"/>
        </w:rPr>
        <w:t>）。</w:t>
      </w:r>
    </w:p>
    <w:p w14:paraId="261CB5BC">
      <w:pPr>
        <w:pStyle w:val="2"/>
        <w:spacing w:before="307" w:line="201" w:lineRule="auto"/>
        <w:ind w:firstLine="242" w:firstLineChars="100"/>
        <w:outlineLvl w:val="2"/>
        <w:rPr>
          <w:rFonts w:hint="eastAsia" w:ascii="宋体" w:hAnsi="宋体" w:eastAsia="宋体" w:cs="宋体"/>
          <w:spacing w:val="1"/>
          <w:sz w:val="24"/>
          <w:szCs w:val="24"/>
        </w:rPr>
      </w:pPr>
      <w:r>
        <w:rPr>
          <w:rFonts w:hint="eastAsia" w:ascii="宋体" w:hAnsi="宋体" w:eastAsia="宋体" w:cs="宋体"/>
          <w:spacing w:val="1"/>
          <w:sz w:val="24"/>
          <w:szCs w:val="24"/>
        </w:rPr>
        <w:t>3.2     中小企业、监狱企业及残疾人福利性单位</w:t>
      </w:r>
    </w:p>
    <w:p w14:paraId="6FCECEA0">
      <w:pPr>
        <w:pStyle w:val="2"/>
        <w:spacing w:before="307" w:line="201" w:lineRule="auto"/>
        <w:ind w:firstLine="488" w:firstLineChars="200"/>
        <w:outlineLvl w:val="3"/>
        <w:rPr>
          <w:rFonts w:hint="eastAsia" w:ascii="宋体" w:hAnsi="宋体" w:eastAsia="宋体" w:cs="宋体"/>
          <w:sz w:val="24"/>
          <w:szCs w:val="24"/>
        </w:rPr>
      </w:pPr>
      <w:r>
        <w:rPr>
          <w:rFonts w:hint="eastAsia" w:ascii="宋体" w:hAnsi="宋体" w:eastAsia="宋体" w:cs="宋体"/>
          <w:spacing w:val="2"/>
          <w:sz w:val="24"/>
          <w:szCs w:val="24"/>
        </w:rPr>
        <w:t>3.2.1</w:t>
      </w:r>
      <w:r>
        <w:rPr>
          <w:rFonts w:hint="eastAsia" w:ascii="宋体" w:hAnsi="宋体" w:eastAsia="宋体" w:cs="宋体"/>
          <w:spacing w:val="14"/>
          <w:sz w:val="24"/>
          <w:szCs w:val="24"/>
        </w:rPr>
        <w:t xml:space="preserve">    </w:t>
      </w:r>
      <w:r>
        <w:rPr>
          <w:rFonts w:hint="eastAsia" w:ascii="宋体" w:hAnsi="宋体" w:eastAsia="宋体" w:cs="宋体"/>
          <w:spacing w:val="2"/>
          <w:sz w:val="24"/>
          <w:szCs w:val="24"/>
        </w:rPr>
        <w:t>中小企业定义：</w:t>
      </w:r>
    </w:p>
    <w:p w14:paraId="05FBC64B">
      <w:pPr>
        <w:pStyle w:val="2"/>
        <w:spacing w:before="170" w:line="291" w:lineRule="auto"/>
        <w:ind w:right="12" w:firstLine="630" w:firstLineChars="300"/>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"3.2.1.1" </w:instrText>
      </w:r>
      <w:r>
        <w:rPr>
          <w:rFonts w:hint="eastAsia" w:ascii="宋体" w:hAnsi="宋体" w:eastAsia="宋体" w:cs="宋体"/>
        </w:rPr>
        <w:fldChar w:fldCharType="separate"/>
      </w:r>
      <w:r>
        <w:rPr>
          <w:rFonts w:hint="eastAsia" w:ascii="宋体" w:hAnsi="宋体" w:eastAsia="宋体" w:cs="宋体"/>
          <w:sz w:val="24"/>
          <w:szCs w:val="24"/>
        </w:rPr>
        <w:t>3.2.1.1</w:t>
      </w:r>
      <w:r>
        <w:rPr>
          <w:rFonts w:hint="eastAsia" w:ascii="宋体" w:hAnsi="宋体" w:eastAsia="宋体" w:cs="宋体"/>
          <w:sz w:val="24"/>
          <w:szCs w:val="24"/>
        </w:rPr>
        <w:fldChar w:fldCharType="end"/>
      </w:r>
      <w:r>
        <w:rPr>
          <w:rFonts w:hint="eastAsia" w:ascii="宋体" w:hAnsi="宋体" w:eastAsia="宋体" w:cs="宋体"/>
          <w:spacing w:val="27"/>
          <w:sz w:val="24"/>
          <w:szCs w:val="24"/>
        </w:rPr>
        <w:t xml:space="preserve"> </w:t>
      </w:r>
      <w:r>
        <w:rPr>
          <w:rFonts w:hint="eastAsia" w:ascii="宋体" w:hAnsi="宋体" w:eastAsia="宋体" w:cs="宋体"/>
          <w:sz w:val="24"/>
          <w:szCs w:val="24"/>
        </w:rPr>
        <w:t>中小企业是指在中华人民共和国境内依法设立，依据国务院</w:t>
      </w:r>
      <w:r>
        <w:rPr>
          <w:rFonts w:hint="eastAsia" w:ascii="宋体" w:hAnsi="宋体" w:eastAsia="宋体" w:cs="宋体"/>
          <w:spacing w:val="-2"/>
          <w:sz w:val="24"/>
          <w:szCs w:val="24"/>
        </w:rPr>
        <w:t>批准的中小企业划分标准确定的中型企业、小</w:t>
      </w:r>
      <w:r>
        <w:rPr>
          <w:rFonts w:hint="eastAsia" w:ascii="宋体" w:hAnsi="宋体" w:eastAsia="宋体" w:cs="宋体"/>
          <w:spacing w:val="-3"/>
          <w:sz w:val="24"/>
          <w:szCs w:val="24"/>
        </w:rPr>
        <w:t>型企业和微型</w:t>
      </w:r>
      <w:r>
        <w:rPr>
          <w:rFonts w:hint="eastAsia" w:ascii="宋体" w:hAnsi="宋体" w:eastAsia="宋体" w:cs="宋体"/>
          <w:spacing w:val="-2"/>
          <w:sz w:val="24"/>
          <w:szCs w:val="24"/>
        </w:rPr>
        <w:t>企业，但与大企业的负责人为同一人，或者与</w:t>
      </w:r>
      <w:r>
        <w:rPr>
          <w:rFonts w:hint="eastAsia" w:ascii="宋体" w:hAnsi="宋体" w:eastAsia="宋体" w:cs="宋体"/>
          <w:spacing w:val="-3"/>
          <w:sz w:val="24"/>
          <w:szCs w:val="24"/>
        </w:rPr>
        <w:t>大企业存在直</w:t>
      </w:r>
      <w:r>
        <w:rPr>
          <w:rFonts w:hint="eastAsia" w:ascii="宋体" w:hAnsi="宋体" w:eastAsia="宋体" w:cs="宋体"/>
          <w:spacing w:val="-2"/>
          <w:sz w:val="24"/>
          <w:szCs w:val="24"/>
        </w:rPr>
        <w:t>接控股、管理关系的除外。符合中小企业划分</w:t>
      </w:r>
      <w:r>
        <w:rPr>
          <w:rFonts w:hint="eastAsia" w:ascii="宋体" w:hAnsi="宋体" w:eastAsia="宋体" w:cs="宋体"/>
          <w:spacing w:val="-3"/>
          <w:sz w:val="24"/>
          <w:szCs w:val="24"/>
        </w:rPr>
        <w:t>标准的个体工</w:t>
      </w:r>
      <w:r>
        <w:rPr>
          <w:rFonts w:hint="eastAsia" w:ascii="宋体" w:hAnsi="宋体" w:eastAsia="宋体" w:cs="宋体"/>
          <w:spacing w:val="-2"/>
          <w:sz w:val="24"/>
          <w:szCs w:val="24"/>
        </w:rPr>
        <w:t>商户，在政府采购活动中视同中小企业。关于</w:t>
      </w:r>
      <w:r>
        <w:rPr>
          <w:rFonts w:hint="eastAsia" w:ascii="宋体" w:hAnsi="宋体" w:eastAsia="宋体" w:cs="宋体"/>
          <w:spacing w:val="-3"/>
          <w:sz w:val="24"/>
          <w:szCs w:val="24"/>
        </w:rPr>
        <w:t>中小企业的判</w:t>
      </w:r>
      <w:r>
        <w:rPr>
          <w:rFonts w:hint="eastAsia" w:ascii="宋体" w:hAnsi="宋体" w:eastAsia="宋体" w:cs="宋体"/>
          <w:spacing w:val="-11"/>
          <w:sz w:val="24"/>
          <w:szCs w:val="24"/>
        </w:rPr>
        <w:t>定依据《中华人民共和国中小企业促进法》、《关于进一步加</w:t>
      </w:r>
      <w:r>
        <w:rPr>
          <w:rFonts w:hint="eastAsia" w:ascii="宋体" w:hAnsi="宋体" w:eastAsia="宋体" w:cs="宋体"/>
          <w:spacing w:val="-1"/>
          <w:sz w:val="24"/>
          <w:szCs w:val="24"/>
        </w:rPr>
        <w:t xml:space="preserve">大政府采购支持中小企业力度的通知》（财库〔 2022 </w:t>
      </w:r>
      <w:r>
        <w:rPr>
          <w:rFonts w:hint="eastAsia" w:ascii="宋体" w:hAnsi="宋体" w:eastAsia="宋体" w:cs="宋体"/>
          <w:spacing w:val="-2"/>
          <w:sz w:val="24"/>
          <w:szCs w:val="24"/>
        </w:rPr>
        <w:t>〕19</w:t>
      </w:r>
      <w:r>
        <w:rPr>
          <w:rFonts w:hint="eastAsia" w:ascii="宋体" w:hAnsi="宋体" w:eastAsia="宋体" w:cs="宋体"/>
          <w:spacing w:val="-16"/>
          <w:sz w:val="24"/>
          <w:szCs w:val="24"/>
        </w:rPr>
        <w:t>号）、《政府采购促进中小企业发展管理办法》（财库〔2020〕</w:t>
      </w:r>
      <w:r>
        <w:rPr>
          <w:rFonts w:hint="eastAsia" w:ascii="宋体" w:hAnsi="宋体" w:eastAsia="宋体" w:cs="宋体"/>
          <w:spacing w:val="-14"/>
          <w:sz w:val="24"/>
          <w:szCs w:val="24"/>
        </w:rPr>
        <w:t>46 号）、《关于印发中小企业划型标准规定的通知》（</w:t>
      </w:r>
      <w:r>
        <w:rPr>
          <w:rFonts w:hint="eastAsia" w:ascii="宋体" w:hAnsi="宋体" w:eastAsia="宋体" w:cs="宋体"/>
          <w:spacing w:val="1"/>
          <w:sz w:val="24"/>
          <w:szCs w:val="24"/>
        </w:rPr>
        <w:t>工信部联企业〔 2011 〕300号</w:t>
      </w:r>
      <w:r>
        <w:rPr>
          <w:rFonts w:hint="eastAsia" w:ascii="宋体" w:hAnsi="宋体" w:eastAsia="宋体" w:cs="宋体"/>
          <w:spacing w:val="-12"/>
          <w:sz w:val="24"/>
          <w:szCs w:val="24"/>
        </w:rPr>
        <w:t xml:space="preserve"> </w:t>
      </w:r>
      <w:r>
        <w:rPr>
          <w:rFonts w:hint="eastAsia" w:ascii="宋体" w:hAnsi="宋体" w:eastAsia="宋体" w:cs="宋体"/>
          <w:spacing w:val="1"/>
          <w:sz w:val="24"/>
          <w:szCs w:val="24"/>
        </w:rPr>
        <w:t>）、《金融业企</w:t>
      </w:r>
      <w:r>
        <w:rPr>
          <w:rFonts w:hint="eastAsia" w:ascii="宋体" w:hAnsi="宋体" w:eastAsia="宋体" w:cs="宋体"/>
          <w:sz w:val="24"/>
          <w:szCs w:val="24"/>
        </w:rPr>
        <w:t>业划型标准规定》</w:t>
      </w:r>
      <w:r>
        <w:rPr>
          <w:rFonts w:hint="eastAsia" w:ascii="宋体" w:hAnsi="宋体" w:eastAsia="宋体" w:cs="宋体"/>
          <w:spacing w:val="3"/>
          <w:sz w:val="24"/>
          <w:szCs w:val="24"/>
        </w:rPr>
        <w:t>（〔2015〕309号）等国务院批准的中小企业划分标准执</w:t>
      </w:r>
      <w:r>
        <w:rPr>
          <w:rFonts w:hint="eastAsia" w:ascii="宋体" w:hAnsi="宋体" w:eastAsia="宋体" w:cs="宋体"/>
          <w:spacing w:val="2"/>
          <w:sz w:val="24"/>
          <w:szCs w:val="24"/>
        </w:rPr>
        <w:t>行。</w:t>
      </w:r>
    </w:p>
    <w:p w14:paraId="60B588DF">
      <w:pPr>
        <w:pStyle w:val="2"/>
        <w:spacing w:before="173" w:line="253" w:lineRule="auto"/>
        <w:ind w:right="137" w:firstLine="630" w:firstLineChars="300"/>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"3.2.1.2" </w:instrText>
      </w:r>
      <w:r>
        <w:rPr>
          <w:rFonts w:hint="eastAsia" w:ascii="宋体" w:hAnsi="宋体" w:eastAsia="宋体" w:cs="宋体"/>
        </w:rPr>
        <w:fldChar w:fldCharType="separate"/>
      </w:r>
      <w:r>
        <w:rPr>
          <w:rFonts w:hint="eastAsia" w:ascii="宋体" w:hAnsi="宋体" w:eastAsia="宋体" w:cs="宋体"/>
          <w:spacing w:val="1"/>
          <w:sz w:val="24"/>
          <w:szCs w:val="24"/>
        </w:rPr>
        <w:t>3.2.1.2</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提供的货物、工程或者服务符合下列</w:t>
      </w:r>
      <w:r>
        <w:rPr>
          <w:rFonts w:hint="eastAsia" w:ascii="宋体" w:hAnsi="宋体" w:eastAsia="宋体" w:cs="宋体"/>
          <w:sz w:val="24"/>
          <w:szCs w:val="24"/>
        </w:rPr>
        <w:t>情形的，享受中</w:t>
      </w:r>
      <w:r>
        <w:rPr>
          <w:rFonts w:hint="eastAsia" w:ascii="宋体" w:hAnsi="宋体" w:eastAsia="宋体" w:cs="宋体"/>
          <w:spacing w:val="-1"/>
          <w:sz w:val="24"/>
          <w:szCs w:val="24"/>
        </w:rPr>
        <w:t>小企业扶持政策：</w:t>
      </w:r>
    </w:p>
    <w:p w14:paraId="60C77410">
      <w:pPr>
        <w:pStyle w:val="2"/>
        <w:spacing w:before="175" w:line="252" w:lineRule="auto"/>
        <w:ind w:right="137"/>
        <w:rPr>
          <w:rFonts w:hint="eastAsia" w:ascii="宋体" w:hAnsi="宋体" w:eastAsia="宋体" w:cs="宋体"/>
          <w:sz w:val="24"/>
          <w:szCs w:val="24"/>
        </w:rPr>
      </w:pPr>
      <w:r>
        <w:rPr>
          <w:rFonts w:hint="eastAsia" w:ascii="宋体" w:hAnsi="宋体" w:eastAsia="宋体" w:cs="宋体"/>
          <w:spacing w:val="-1"/>
          <w:sz w:val="24"/>
          <w:szCs w:val="24"/>
        </w:rPr>
        <w:t>（ 1</w:t>
      </w:r>
      <w:r>
        <w:rPr>
          <w:rFonts w:hint="eastAsia" w:ascii="宋体" w:hAnsi="宋体" w:eastAsia="宋体" w:cs="宋体"/>
          <w:spacing w:val="-19"/>
          <w:sz w:val="24"/>
          <w:szCs w:val="24"/>
        </w:rPr>
        <w:t xml:space="preserve"> </w:t>
      </w:r>
      <w:r>
        <w:rPr>
          <w:rFonts w:hint="eastAsia" w:ascii="宋体" w:hAnsi="宋体" w:eastAsia="宋体" w:cs="宋体"/>
          <w:spacing w:val="-1"/>
          <w:sz w:val="24"/>
          <w:szCs w:val="24"/>
        </w:rPr>
        <w:t>）在货物采购项目中，货物由中小企业制造，</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即货物由中小企业生产且使用该中小企业商号或者注册商标；</w:t>
      </w:r>
    </w:p>
    <w:p w14:paraId="141A1263">
      <w:pPr>
        <w:pStyle w:val="2"/>
        <w:spacing w:before="180" w:line="252" w:lineRule="auto"/>
        <w:ind w:right="137"/>
        <w:rPr>
          <w:rFonts w:hint="eastAsia" w:ascii="宋体" w:hAnsi="宋体" w:eastAsia="宋体" w:cs="宋体"/>
          <w:sz w:val="24"/>
          <w:szCs w:val="24"/>
        </w:rPr>
      </w:pPr>
      <w:r>
        <w:rPr>
          <w:rFonts w:hint="eastAsia" w:ascii="宋体" w:hAnsi="宋体" w:eastAsia="宋体" w:cs="宋体"/>
          <w:spacing w:val="-3"/>
          <w:sz w:val="24"/>
          <w:szCs w:val="24"/>
        </w:rPr>
        <w:t>（ 2</w:t>
      </w:r>
      <w:r>
        <w:rPr>
          <w:rFonts w:hint="eastAsia" w:ascii="宋体" w:hAnsi="宋体" w:eastAsia="宋体" w:cs="宋体"/>
          <w:spacing w:val="-17"/>
          <w:sz w:val="24"/>
          <w:szCs w:val="24"/>
        </w:rPr>
        <w:t xml:space="preserve"> </w:t>
      </w:r>
      <w:r>
        <w:rPr>
          <w:rFonts w:hint="eastAsia" w:ascii="宋体" w:hAnsi="宋体" w:eastAsia="宋体" w:cs="宋体"/>
          <w:spacing w:val="-3"/>
          <w:sz w:val="24"/>
          <w:szCs w:val="24"/>
        </w:rPr>
        <w:t>）在工程采购项目中，工程由中小企业承建，</w:t>
      </w:r>
      <w:r>
        <w:rPr>
          <w:rFonts w:hint="eastAsia" w:ascii="宋体" w:hAnsi="宋体" w:eastAsia="宋体" w:cs="宋体"/>
          <w:spacing w:val="-51"/>
          <w:sz w:val="24"/>
          <w:szCs w:val="24"/>
        </w:rPr>
        <w:t xml:space="preserve"> </w:t>
      </w:r>
      <w:r>
        <w:rPr>
          <w:rFonts w:hint="eastAsia" w:ascii="宋体" w:hAnsi="宋体" w:eastAsia="宋体" w:cs="宋体"/>
          <w:spacing w:val="-3"/>
          <w:sz w:val="24"/>
          <w:szCs w:val="24"/>
        </w:rPr>
        <w:t>即工程施</w:t>
      </w:r>
      <w:r>
        <w:rPr>
          <w:rFonts w:hint="eastAsia" w:ascii="宋体" w:hAnsi="宋体" w:eastAsia="宋体" w:cs="宋体"/>
          <w:spacing w:val="-1"/>
          <w:sz w:val="24"/>
          <w:szCs w:val="24"/>
        </w:rPr>
        <w:t>工单位为中小企业；</w:t>
      </w:r>
    </w:p>
    <w:p w14:paraId="746A8DA3">
      <w:pPr>
        <w:pStyle w:val="2"/>
        <w:spacing w:before="180" w:line="269" w:lineRule="auto"/>
        <w:ind w:right="137"/>
        <w:rPr>
          <w:rFonts w:hint="eastAsia" w:ascii="宋体" w:hAnsi="宋体" w:eastAsia="宋体" w:cs="宋体"/>
          <w:sz w:val="24"/>
          <w:szCs w:val="24"/>
        </w:rPr>
      </w:pPr>
      <w:r>
        <w:rPr>
          <w:rFonts w:hint="eastAsia" w:ascii="宋体" w:hAnsi="宋体" w:eastAsia="宋体" w:cs="宋体"/>
          <w:spacing w:val="-3"/>
          <w:sz w:val="24"/>
          <w:szCs w:val="24"/>
        </w:rPr>
        <w:t>（ 3</w:t>
      </w:r>
      <w:r>
        <w:rPr>
          <w:rFonts w:hint="eastAsia" w:ascii="宋体" w:hAnsi="宋体" w:eastAsia="宋体" w:cs="宋体"/>
          <w:spacing w:val="-17"/>
          <w:sz w:val="24"/>
          <w:szCs w:val="24"/>
        </w:rPr>
        <w:t xml:space="preserve"> </w:t>
      </w:r>
      <w:r>
        <w:rPr>
          <w:rFonts w:hint="eastAsia" w:ascii="宋体" w:hAnsi="宋体" w:eastAsia="宋体" w:cs="宋体"/>
          <w:spacing w:val="-3"/>
          <w:sz w:val="24"/>
          <w:szCs w:val="24"/>
        </w:rPr>
        <w:t>）在服务采购项目中</w:t>
      </w:r>
      <w:r>
        <w:rPr>
          <w:rFonts w:hint="eastAsia" w:ascii="宋体" w:hAnsi="宋体" w:eastAsia="宋体" w:cs="宋体"/>
          <w:spacing w:val="-23"/>
          <w:sz w:val="24"/>
          <w:szCs w:val="24"/>
        </w:rPr>
        <w:t xml:space="preserve"> </w:t>
      </w:r>
      <w:r>
        <w:rPr>
          <w:rFonts w:hint="eastAsia" w:ascii="宋体" w:hAnsi="宋体" w:eastAsia="宋体" w:cs="宋体"/>
          <w:spacing w:val="-3"/>
          <w:sz w:val="24"/>
          <w:szCs w:val="24"/>
        </w:rPr>
        <w:t>，服务由中小企业承接，</w:t>
      </w:r>
      <w:r>
        <w:rPr>
          <w:rFonts w:hint="eastAsia" w:ascii="宋体" w:hAnsi="宋体" w:eastAsia="宋体" w:cs="宋体"/>
          <w:spacing w:val="-51"/>
          <w:sz w:val="24"/>
          <w:szCs w:val="24"/>
        </w:rPr>
        <w:t xml:space="preserve"> </w:t>
      </w:r>
      <w:r>
        <w:rPr>
          <w:rFonts w:hint="eastAsia" w:ascii="宋体" w:hAnsi="宋体" w:eastAsia="宋体" w:cs="宋体"/>
          <w:spacing w:val="-3"/>
          <w:sz w:val="24"/>
          <w:szCs w:val="24"/>
        </w:rPr>
        <w:t>即提供服</w:t>
      </w:r>
      <w:r>
        <w:rPr>
          <w:rFonts w:hint="eastAsia" w:ascii="宋体" w:hAnsi="宋体" w:eastAsia="宋体" w:cs="宋体"/>
          <w:spacing w:val="-1"/>
          <w:sz w:val="24"/>
          <w:szCs w:val="24"/>
        </w:rPr>
        <w:t>务的人员为中小企业依照《中华人民共和国劳动合同法》订立劳动合同的从业人员。</w:t>
      </w:r>
    </w:p>
    <w:p w14:paraId="0DDB9E64">
      <w:pPr>
        <w:pStyle w:val="2"/>
        <w:spacing w:before="176" w:line="253" w:lineRule="auto"/>
        <w:ind w:right="116" w:firstLine="630" w:firstLineChars="300"/>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"3.2.1.3" </w:instrText>
      </w:r>
      <w:r>
        <w:rPr>
          <w:rFonts w:hint="eastAsia" w:ascii="宋体" w:hAnsi="宋体" w:eastAsia="宋体" w:cs="宋体"/>
        </w:rPr>
        <w:fldChar w:fldCharType="separate"/>
      </w:r>
      <w:r>
        <w:rPr>
          <w:rFonts w:hint="eastAsia" w:ascii="宋体" w:hAnsi="宋体" w:eastAsia="宋体" w:cs="宋体"/>
          <w:spacing w:val="1"/>
          <w:sz w:val="24"/>
          <w:szCs w:val="24"/>
        </w:rPr>
        <w:t>3.2.1.3</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在货物采购项目中，</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提供的货物既有</w:t>
      </w:r>
      <w:r>
        <w:rPr>
          <w:rFonts w:hint="eastAsia" w:ascii="宋体" w:hAnsi="宋体" w:eastAsia="宋体" w:cs="宋体"/>
          <w:sz w:val="24"/>
          <w:szCs w:val="24"/>
        </w:rPr>
        <w:t>中小企业制造货</w:t>
      </w:r>
      <w:r>
        <w:rPr>
          <w:rFonts w:hint="eastAsia" w:ascii="宋体" w:hAnsi="宋体" w:eastAsia="宋体" w:cs="宋体"/>
          <w:spacing w:val="-2"/>
          <w:sz w:val="24"/>
          <w:szCs w:val="24"/>
        </w:rPr>
        <w:t>物，也有大型企业制造货物的，不享受中小企业扶持政策。</w:t>
      </w:r>
    </w:p>
    <w:p w14:paraId="623513A0">
      <w:pPr>
        <w:pStyle w:val="2"/>
        <w:spacing w:before="175" w:line="270" w:lineRule="auto"/>
        <w:ind w:right="137" w:firstLine="630" w:firstLineChars="300"/>
        <w:rPr>
          <w:rFonts w:hint="eastAsia" w:ascii="宋体" w:hAnsi="宋体" w:eastAsia="宋体" w:cs="宋体"/>
          <w:spacing w:val="-3"/>
          <w:sz w:val="24"/>
          <w:szCs w:val="24"/>
        </w:rPr>
      </w:pPr>
      <w:r>
        <w:rPr>
          <w:rFonts w:hint="eastAsia" w:ascii="宋体" w:hAnsi="宋体" w:eastAsia="宋体" w:cs="宋体"/>
        </w:rPr>
        <w:fldChar w:fldCharType="begin"/>
      </w:r>
      <w:r>
        <w:rPr>
          <w:rFonts w:hint="eastAsia" w:ascii="宋体" w:hAnsi="宋体" w:eastAsia="宋体" w:cs="宋体"/>
        </w:rPr>
        <w:instrText xml:space="preserve"> HYPERLINK "3.2.1.4" </w:instrText>
      </w:r>
      <w:r>
        <w:rPr>
          <w:rFonts w:hint="eastAsia" w:ascii="宋体" w:hAnsi="宋体" w:eastAsia="宋体" w:cs="宋体"/>
        </w:rPr>
        <w:fldChar w:fldCharType="separate"/>
      </w:r>
      <w:r>
        <w:rPr>
          <w:rFonts w:hint="eastAsia" w:ascii="宋体" w:hAnsi="宋体" w:eastAsia="宋体" w:cs="宋体"/>
          <w:sz w:val="24"/>
          <w:szCs w:val="24"/>
        </w:rPr>
        <w:t>3.2.1.4</w:t>
      </w:r>
      <w:r>
        <w:rPr>
          <w:rFonts w:hint="eastAsia" w:ascii="宋体" w:hAnsi="宋体" w:eastAsia="宋体" w:cs="宋体"/>
          <w:sz w:val="24"/>
          <w:szCs w:val="24"/>
        </w:rPr>
        <w:fldChar w:fldCharType="end"/>
      </w:r>
      <w:r>
        <w:rPr>
          <w:rFonts w:hint="eastAsia" w:ascii="宋体" w:hAnsi="宋体" w:eastAsia="宋体" w:cs="宋体"/>
          <w:spacing w:val="27"/>
          <w:sz w:val="24"/>
          <w:szCs w:val="24"/>
        </w:rPr>
        <w:t xml:space="preserve"> </w:t>
      </w:r>
      <w:r>
        <w:rPr>
          <w:rFonts w:hint="eastAsia" w:ascii="宋体" w:hAnsi="宋体" w:eastAsia="宋体" w:cs="宋体"/>
          <w:sz w:val="24"/>
          <w:szCs w:val="24"/>
        </w:rPr>
        <w:t>以联合体形式参加政府采购活动，联合体各方均为中小企业</w:t>
      </w:r>
      <w:r>
        <w:rPr>
          <w:rFonts w:hint="eastAsia" w:ascii="宋体" w:hAnsi="宋体" w:eastAsia="宋体" w:cs="宋体"/>
          <w:spacing w:val="-3"/>
          <w:sz w:val="24"/>
          <w:szCs w:val="24"/>
        </w:rPr>
        <w:t>的，联合体视同中小企业。其中，联合体各方均为小微企业的，联合体视同小微企业。</w:t>
      </w:r>
    </w:p>
    <w:p w14:paraId="183322F2">
      <w:pPr>
        <w:pStyle w:val="2"/>
        <w:spacing w:before="312" w:line="289" w:lineRule="auto"/>
        <w:ind w:right="175" w:firstLine="484" w:firstLineChars="200"/>
        <w:rPr>
          <w:rFonts w:hint="eastAsia" w:ascii="宋体" w:hAnsi="宋体" w:eastAsia="宋体" w:cs="宋体"/>
          <w:sz w:val="24"/>
          <w:szCs w:val="24"/>
        </w:rPr>
      </w:pPr>
      <w:r>
        <w:rPr>
          <w:rFonts w:hint="eastAsia" w:ascii="宋体" w:hAnsi="宋体" w:eastAsia="宋体" w:cs="宋体"/>
          <w:spacing w:val="1"/>
          <w:sz w:val="24"/>
          <w:szCs w:val="24"/>
        </w:rPr>
        <w:t>3.2.2    在政府采购活动中，监狱企业视同小型、微型企业，享受预留份额、</w:t>
      </w:r>
      <w:r>
        <w:rPr>
          <w:rFonts w:hint="eastAsia" w:ascii="宋体" w:hAnsi="宋体" w:eastAsia="宋体" w:cs="宋体"/>
          <w:spacing w:val="-4"/>
          <w:sz w:val="24"/>
          <w:szCs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Pr>
          <w:rFonts w:hint="eastAsia" w:ascii="宋体" w:hAnsi="宋体" w:eastAsia="宋体" w:cs="宋体"/>
          <w:spacing w:val="-1"/>
          <w:sz w:val="24"/>
          <w:szCs w:val="24"/>
        </w:rPr>
        <w:t>团监狱管理局、戒毒管理局的企业。</w:t>
      </w:r>
    </w:p>
    <w:p w14:paraId="0640C2E8">
      <w:pPr>
        <w:pStyle w:val="2"/>
        <w:spacing w:before="178" w:line="278" w:lineRule="auto"/>
        <w:ind w:right="254" w:firstLine="476" w:firstLineChars="200"/>
        <w:rPr>
          <w:rFonts w:hint="eastAsia" w:ascii="宋体" w:hAnsi="宋体" w:eastAsia="宋体" w:cs="宋体"/>
          <w:sz w:val="24"/>
          <w:szCs w:val="24"/>
        </w:rPr>
      </w:pPr>
      <w:r>
        <w:rPr>
          <w:rFonts w:hint="eastAsia" w:ascii="宋体" w:hAnsi="宋体" w:eastAsia="宋体" w:cs="宋体"/>
          <w:spacing w:val="-1"/>
          <w:sz w:val="24"/>
          <w:szCs w:val="24"/>
        </w:rPr>
        <w:t>3.2.3    在政府采购活动中，残疾人福利性单位视同小型、微型企业，享受预</w:t>
      </w:r>
      <w:r>
        <w:rPr>
          <w:rFonts w:hint="eastAsia" w:ascii="宋体" w:hAnsi="宋体" w:eastAsia="宋体" w:cs="宋体"/>
          <w:spacing w:val="-4"/>
          <w:sz w:val="24"/>
          <w:szCs w:val="24"/>
        </w:rPr>
        <w:t>留份额、评审中价格扣除等促进中小企业发展的政府采购政策。残疾人福利性单位定义：享受政府采购支持政策的残疾人福利性单位应当</w:t>
      </w:r>
      <w:r>
        <w:rPr>
          <w:rFonts w:hint="eastAsia" w:ascii="宋体" w:hAnsi="宋体" w:eastAsia="宋体" w:cs="宋体"/>
          <w:spacing w:val="-1"/>
          <w:sz w:val="24"/>
          <w:szCs w:val="24"/>
        </w:rPr>
        <w:t>同时满足以下条件：</w:t>
      </w:r>
    </w:p>
    <w:p w14:paraId="7DDDD50B">
      <w:pPr>
        <w:pStyle w:val="2"/>
        <w:spacing w:before="176" w:line="268" w:lineRule="auto"/>
        <w:ind w:right="253" w:firstLine="630" w:firstLineChars="300"/>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"3.2.3.1" </w:instrText>
      </w:r>
      <w:r>
        <w:rPr>
          <w:rFonts w:hint="eastAsia" w:ascii="宋体" w:hAnsi="宋体" w:eastAsia="宋体" w:cs="宋体"/>
        </w:rPr>
        <w:fldChar w:fldCharType="separate"/>
      </w:r>
      <w:r>
        <w:rPr>
          <w:rFonts w:hint="eastAsia" w:ascii="宋体" w:hAnsi="宋体" w:eastAsia="宋体" w:cs="宋体"/>
          <w:spacing w:val="13"/>
          <w:sz w:val="24"/>
          <w:szCs w:val="24"/>
        </w:rPr>
        <w:t>3.2.3.1</w:t>
      </w:r>
      <w:r>
        <w:rPr>
          <w:rFonts w:hint="eastAsia" w:ascii="宋体" w:hAnsi="宋体" w:eastAsia="宋体" w:cs="宋体"/>
          <w:spacing w:val="13"/>
          <w:sz w:val="24"/>
          <w:szCs w:val="24"/>
        </w:rPr>
        <w:fldChar w:fldCharType="end"/>
      </w:r>
      <w:r>
        <w:rPr>
          <w:rFonts w:hint="eastAsia" w:ascii="宋体" w:hAnsi="宋体" w:eastAsia="宋体" w:cs="宋体"/>
          <w:spacing w:val="13"/>
          <w:sz w:val="24"/>
          <w:szCs w:val="24"/>
        </w:rPr>
        <w:t xml:space="preserve"> 安置的残疾人占本单位在职职工人数的比例</w:t>
      </w:r>
      <w:r>
        <w:rPr>
          <w:rFonts w:hint="eastAsia" w:ascii="宋体" w:hAnsi="宋体" w:eastAsia="宋体" w:cs="宋体"/>
          <w:spacing w:val="12"/>
          <w:sz w:val="24"/>
          <w:szCs w:val="24"/>
        </w:rPr>
        <w:t>不低于25%</w:t>
      </w:r>
      <w:r>
        <w:rPr>
          <w:rFonts w:hint="eastAsia" w:ascii="宋体" w:hAnsi="宋体" w:eastAsia="宋体" w:cs="宋体"/>
          <w:spacing w:val="4"/>
          <w:sz w:val="24"/>
          <w:szCs w:val="24"/>
        </w:rPr>
        <w:t>（含25%</w:t>
      </w:r>
      <w:r>
        <w:rPr>
          <w:rFonts w:hint="eastAsia" w:ascii="宋体" w:hAnsi="宋体" w:eastAsia="宋体" w:cs="宋体"/>
          <w:spacing w:val="-45"/>
          <w:sz w:val="24"/>
          <w:szCs w:val="24"/>
        </w:rPr>
        <w:t>），</w:t>
      </w:r>
      <w:r>
        <w:rPr>
          <w:rFonts w:hint="eastAsia" w:ascii="宋体" w:hAnsi="宋体" w:eastAsia="宋体" w:cs="宋体"/>
          <w:spacing w:val="4"/>
          <w:sz w:val="24"/>
          <w:szCs w:val="24"/>
        </w:rPr>
        <w:t>并且安置的残疾人人数不少于10人（含10</w:t>
      </w:r>
      <w:r>
        <w:rPr>
          <w:rFonts w:hint="eastAsia" w:ascii="宋体" w:hAnsi="宋体" w:eastAsia="宋体" w:cs="宋体"/>
          <w:spacing w:val="5"/>
          <w:sz w:val="24"/>
          <w:szCs w:val="24"/>
        </w:rPr>
        <w:t>人</w:t>
      </w:r>
      <w:r>
        <w:rPr>
          <w:rFonts w:hint="eastAsia" w:ascii="宋体" w:hAnsi="宋体" w:eastAsia="宋体" w:cs="宋体"/>
          <w:spacing w:val="-55"/>
          <w:sz w:val="24"/>
          <w:szCs w:val="24"/>
        </w:rPr>
        <w:t>）；</w:t>
      </w:r>
    </w:p>
    <w:p w14:paraId="54E20789">
      <w:pPr>
        <w:pStyle w:val="2"/>
        <w:spacing w:before="187" w:line="252" w:lineRule="auto"/>
        <w:ind w:right="254" w:firstLine="630" w:firstLineChars="300"/>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"3.2.3.2" </w:instrText>
      </w:r>
      <w:r>
        <w:rPr>
          <w:rFonts w:hint="eastAsia" w:ascii="宋体" w:hAnsi="宋体" w:eastAsia="宋体" w:cs="宋体"/>
        </w:rPr>
        <w:fldChar w:fldCharType="separate"/>
      </w:r>
      <w:r>
        <w:rPr>
          <w:rFonts w:hint="eastAsia" w:ascii="宋体" w:hAnsi="宋体" w:eastAsia="宋体" w:cs="宋体"/>
          <w:spacing w:val="1"/>
          <w:sz w:val="24"/>
          <w:szCs w:val="24"/>
        </w:rPr>
        <w:t>3.2.3.2</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依法与安置的每位残疾人签订了一年以上（</w:t>
      </w:r>
      <w:r>
        <w:rPr>
          <w:rFonts w:hint="eastAsia" w:ascii="宋体" w:hAnsi="宋体" w:eastAsia="宋体" w:cs="宋体"/>
          <w:sz w:val="24"/>
          <w:szCs w:val="24"/>
        </w:rPr>
        <w:t>含一年）的劳动</w:t>
      </w:r>
      <w:r>
        <w:rPr>
          <w:rFonts w:hint="eastAsia" w:ascii="宋体" w:hAnsi="宋体" w:eastAsia="宋体" w:cs="宋体"/>
          <w:spacing w:val="-1"/>
          <w:sz w:val="24"/>
          <w:szCs w:val="24"/>
        </w:rPr>
        <w:t>合同或服务协议；</w:t>
      </w:r>
    </w:p>
    <w:p w14:paraId="6EAC7DA5">
      <w:pPr>
        <w:pStyle w:val="2"/>
        <w:spacing w:before="175" w:line="253" w:lineRule="auto"/>
        <w:ind w:right="254" w:firstLine="630" w:firstLineChars="300"/>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"3.2.3.3" </w:instrText>
      </w:r>
      <w:r>
        <w:rPr>
          <w:rFonts w:hint="eastAsia" w:ascii="宋体" w:hAnsi="宋体" w:eastAsia="宋体" w:cs="宋体"/>
        </w:rPr>
        <w:fldChar w:fldCharType="separate"/>
      </w:r>
      <w:r>
        <w:rPr>
          <w:rFonts w:hint="eastAsia" w:ascii="宋体" w:hAnsi="宋体" w:eastAsia="宋体" w:cs="宋体"/>
          <w:spacing w:val="1"/>
          <w:sz w:val="24"/>
          <w:szCs w:val="24"/>
        </w:rPr>
        <w:t>3.2.3.3</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为安置的每位残疾人按月足额缴纳了基本养</w:t>
      </w:r>
      <w:r>
        <w:rPr>
          <w:rFonts w:hint="eastAsia" w:ascii="宋体" w:hAnsi="宋体" w:eastAsia="宋体" w:cs="宋体"/>
          <w:sz w:val="24"/>
          <w:szCs w:val="24"/>
        </w:rPr>
        <w:t>老保险、基本医疗保险、失业保险、工伤保险和生育保险等社会</w:t>
      </w:r>
      <w:r>
        <w:rPr>
          <w:rFonts w:hint="eastAsia" w:ascii="宋体" w:hAnsi="宋体" w:eastAsia="宋体" w:cs="宋体"/>
          <w:spacing w:val="-1"/>
          <w:sz w:val="24"/>
          <w:szCs w:val="24"/>
        </w:rPr>
        <w:t>保险费；</w:t>
      </w:r>
    </w:p>
    <w:p w14:paraId="2DA45315">
      <w:pPr>
        <w:pStyle w:val="2"/>
        <w:spacing w:before="176" w:line="270" w:lineRule="auto"/>
        <w:ind w:right="254" w:firstLine="630" w:firstLineChars="300"/>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"3.2.3.4" </w:instrText>
      </w:r>
      <w:r>
        <w:rPr>
          <w:rFonts w:hint="eastAsia" w:ascii="宋体" w:hAnsi="宋体" w:eastAsia="宋体" w:cs="宋体"/>
        </w:rPr>
        <w:fldChar w:fldCharType="separate"/>
      </w:r>
      <w:r>
        <w:rPr>
          <w:rFonts w:hint="eastAsia" w:ascii="宋体" w:hAnsi="宋体" w:eastAsia="宋体" w:cs="宋体"/>
          <w:spacing w:val="1"/>
          <w:sz w:val="24"/>
          <w:szCs w:val="24"/>
        </w:rPr>
        <w:t>3.2.3.4</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通过银行等金融机构向安置的每位残疾人，</w:t>
      </w:r>
      <w:r>
        <w:rPr>
          <w:rFonts w:hint="eastAsia" w:ascii="宋体" w:hAnsi="宋体" w:eastAsia="宋体" w:cs="宋体"/>
          <w:sz w:val="24"/>
          <w:szCs w:val="24"/>
        </w:rPr>
        <w:t>按月支付了不低</w:t>
      </w:r>
      <w:r>
        <w:rPr>
          <w:rFonts w:hint="eastAsia" w:ascii="宋体" w:hAnsi="宋体" w:eastAsia="宋体" w:cs="宋体"/>
          <w:spacing w:val="7"/>
          <w:sz w:val="24"/>
          <w:szCs w:val="24"/>
        </w:rPr>
        <w:t>于单位所在区县适用的经省级人民政府批准的月最低工资</w:t>
      </w:r>
      <w:r>
        <w:rPr>
          <w:rFonts w:hint="eastAsia" w:ascii="宋体" w:hAnsi="宋体" w:eastAsia="宋体" w:cs="宋体"/>
          <w:spacing w:val="-1"/>
          <w:sz w:val="24"/>
          <w:szCs w:val="24"/>
        </w:rPr>
        <w:t>标准的工资；</w:t>
      </w:r>
    </w:p>
    <w:p w14:paraId="3D25775D">
      <w:pPr>
        <w:pStyle w:val="2"/>
        <w:spacing w:before="177" w:line="268" w:lineRule="auto"/>
        <w:ind w:right="254" w:firstLine="630" w:firstLineChars="300"/>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"3.2.3.5" </w:instrText>
      </w:r>
      <w:r>
        <w:rPr>
          <w:rFonts w:hint="eastAsia" w:ascii="宋体" w:hAnsi="宋体" w:eastAsia="宋体" w:cs="宋体"/>
        </w:rPr>
        <w:fldChar w:fldCharType="separate"/>
      </w:r>
      <w:r>
        <w:rPr>
          <w:rFonts w:hint="eastAsia" w:ascii="宋体" w:hAnsi="宋体" w:eastAsia="宋体" w:cs="宋体"/>
          <w:spacing w:val="-1"/>
          <w:sz w:val="24"/>
          <w:szCs w:val="24"/>
        </w:rPr>
        <w:t>3.2.3.5</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提供本单位制造的货物、承担的工程或者</w:t>
      </w:r>
      <w:r>
        <w:rPr>
          <w:rFonts w:hint="eastAsia" w:ascii="宋体" w:hAnsi="宋体" w:eastAsia="宋体" w:cs="宋体"/>
          <w:spacing w:val="-2"/>
          <w:sz w:val="24"/>
          <w:szCs w:val="24"/>
        </w:rPr>
        <w:t>服务（以下简称产</w:t>
      </w:r>
      <w:r>
        <w:rPr>
          <w:rFonts w:hint="eastAsia" w:ascii="宋体" w:hAnsi="宋体" w:eastAsia="宋体" w:cs="宋体"/>
          <w:spacing w:val="2"/>
          <w:sz w:val="24"/>
          <w:szCs w:val="24"/>
        </w:rPr>
        <w:t>品</w:t>
      </w:r>
      <w:r>
        <w:rPr>
          <w:rFonts w:hint="eastAsia" w:ascii="宋体" w:hAnsi="宋体" w:eastAsia="宋体" w:cs="宋体"/>
          <w:spacing w:val="-21"/>
          <w:sz w:val="24"/>
          <w:szCs w:val="24"/>
        </w:rPr>
        <w:t xml:space="preserve"> </w:t>
      </w:r>
      <w:r>
        <w:rPr>
          <w:rFonts w:hint="eastAsia" w:ascii="宋体" w:hAnsi="宋体" w:eastAsia="宋体" w:cs="宋体"/>
          <w:spacing w:val="-51"/>
          <w:w w:val="89"/>
          <w:sz w:val="24"/>
          <w:szCs w:val="24"/>
        </w:rPr>
        <w:t>），</w:t>
      </w:r>
      <w:r>
        <w:rPr>
          <w:rFonts w:hint="eastAsia" w:ascii="宋体" w:hAnsi="宋体" w:eastAsia="宋体" w:cs="宋体"/>
          <w:spacing w:val="2"/>
          <w:sz w:val="24"/>
          <w:szCs w:val="24"/>
        </w:rPr>
        <w:t>或者提供其他残疾人福利性单位制造的货物（不</w:t>
      </w:r>
      <w:r>
        <w:rPr>
          <w:rFonts w:hint="eastAsia" w:ascii="宋体" w:hAnsi="宋体" w:eastAsia="宋体" w:cs="宋体"/>
          <w:spacing w:val="1"/>
          <w:sz w:val="24"/>
          <w:szCs w:val="24"/>
        </w:rPr>
        <w:t>包括</w:t>
      </w:r>
      <w:r>
        <w:rPr>
          <w:rFonts w:hint="eastAsia" w:ascii="宋体" w:hAnsi="宋体" w:eastAsia="宋体" w:cs="宋体"/>
          <w:spacing w:val="-1"/>
          <w:sz w:val="24"/>
          <w:szCs w:val="24"/>
        </w:rPr>
        <w:t>使用非残疾人福利性单位注册商标的货物</w:t>
      </w:r>
      <w:r>
        <w:rPr>
          <w:rFonts w:hint="eastAsia" w:ascii="宋体" w:hAnsi="宋体" w:eastAsia="宋体" w:cs="宋体"/>
          <w:spacing w:val="-49"/>
          <w:sz w:val="24"/>
          <w:szCs w:val="24"/>
        </w:rPr>
        <w:t>）；</w:t>
      </w:r>
    </w:p>
    <w:p w14:paraId="7DEE6C58">
      <w:pPr>
        <w:spacing w:before="306" w:line="300" w:lineRule="auto"/>
        <w:ind w:right="211" w:firstLine="630" w:firstLineChars="300"/>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"3.2.3.6" </w:instrText>
      </w:r>
      <w:r>
        <w:rPr>
          <w:rFonts w:hint="eastAsia" w:ascii="宋体" w:hAnsi="宋体" w:eastAsia="宋体" w:cs="宋体"/>
        </w:rPr>
        <w:fldChar w:fldCharType="separate"/>
      </w:r>
      <w:r>
        <w:rPr>
          <w:rFonts w:hint="eastAsia" w:ascii="宋体" w:hAnsi="宋体" w:eastAsia="宋体" w:cs="宋体"/>
          <w:spacing w:val="1"/>
          <w:sz w:val="24"/>
          <w:szCs w:val="24"/>
        </w:rPr>
        <w:t>3.2.3.6</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前款所称残疾人是指法定劳动年龄内，持有</w:t>
      </w:r>
      <w:r>
        <w:rPr>
          <w:rFonts w:hint="eastAsia" w:ascii="宋体" w:hAnsi="宋体" w:eastAsia="宋体" w:cs="宋体"/>
          <w:sz w:val="24"/>
          <w:szCs w:val="24"/>
        </w:rPr>
        <w:t xml:space="preserve">《中华人民共和    </w:t>
      </w:r>
      <w:r>
        <w:rPr>
          <w:rFonts w:hint="eastAsia" w:ascii="宋体" w:hAnsi="宋体" w:eastAsia="宋体" w:cs="宋体"/>
          <w:spacing w:val="-15"/>
          <w:sz w:val="24"/>
          <w:szCs w:val="24"/>
        </w:rPr>
        <w:t>国残疾人证》或者《中华人民共和国残疾军人证（1至8 级）》</w:t>
      </w:r>
      <w:r>
        <w:rPr>
          <w:rFonts w:hint="eastAsia" w:ascii="宋体" w:hAnsi="宋体" w:eastAsia="宋体" w:cs="宋体"/>
          <w:spacing w:val="10"/>
          <w:sz w:val="24"/>
          <w:szCs w:val="24"/>
        </w:rPr>
        <w:t xml:space="preserve"> </w:t>
      </w:r>
      <w:r>
        <w:rPr>
          <w:rFonts w:hint="eastAsia" w:ascii="宋体" w:hAnsi="宋体" w:eastAsia="宋体" w:cs="宋体"/>
          <w:spacing w:val="-3"/>
          <w:sz w:val="24"/>
          <w:szCs w:val="24"/>
        </w:rPr>
        <w:t>的自然人，包括具有劳动条件和</w:t>
      </w:r>
      <w:r>
        <w:rPr>
          <w:rFonts w:hint="eastAsia" w:ascii="宋体" w:hAnsi="宋体" w:eastAsia="宋体" w:cs="宋体"/>
          <w:snapToGrid w:val="0"/>
          <w:color w:val="000000"/>
          <w:spacing w:val="-1"/>
          <w:kern w:val="0"/>
          <w:sz w:val="24"/>
          <w:szCs w:val="24"/>
          <w:lang w:val="en-US" w:eastAsia="en-US" w:bidi="ar-SA"/>
        </w:rPr>
        <w:t>劳动意愿的精神残疾人。在职职工人数是指与残疾人福利性单位建立劳动关系并依法 签订劳动合同或服务协议的</w:t>
      </w:r>
      <w:r>
        <w:rPr>
          <w:rFonts w:hint="eastAsia" w:ascii="宋体" w:hAnsi="宋体" w:eastAsia="宋体" w:cs="宋体"/>
          <w:spacing w:val="-1"/>
          <w:sz w:val="24"/>
          <w:szCs w:val="24"/>
        </w:rPr>
        <w:t>雇员人数。</w:t>
      </w:r>
    </w:p>
    <w:p w14:paraId="392DA703">
      <w:pPr>
        <w:pStyle w:val="2"/>
        <w:spacing w:before="15" w:line="200" w:lineRule="auto"/>
        <w:ind w:firstLine="476" w:firstLineChars="200"/>
        <w:rPr>
          <w:rFonts w:hint="eastAsia" w:ascii="宋体" w:hAnsi="宋体" w:eastAsia="宋体" w:cs="宋体"/>
          <w:sz w:val="24"/>
          <w:szCs w:val="24"/>
        </w:rPr>
      </w:pPr>
      <w:r>
        <w:rPr>
          <w:rFonts w:hint="eastAsia" w:ascii="宋体" w:hAnsi="宋体" w:eastAsia="宋体" w:cs="宋体"/>
          <w:spacing w:val="-1"/>
          <w:sz w:val="24"/>
          <w:szCs w:val="24"/>
        </w:rPr>
        <w:t>3.2.4    本项目是否专门面向中小企业预留采购份额见第一章《采购邀请》。</w:t>
      </w:r>
    </w:p>
    <w:p w14:paraId="1406C89A">
      <w:pPr>
        <w:pStyle w:val="2"/>
        <w:spacing w:before="178" w:line="200" w:lineRule="auto"/>
        <w:ind w:firstLine="468" w:firstLineChars="200"/>
        <w:rPr>
          <w:rFonts w:hint="eastAsia" w:ascii="宋体" w:hAnsi="宋体" w:eastAsia="宋体" w:cs="宋体"/>
          <w:sz w:val="24"/>
          <w:szCs w:val="24"/>
        </w:rPr>
      </w:pPr>
      <w:r>
        <w:rPr>
          <w:rFonts w:hint="eastAsia" w:ascii="宋体" w:hAnsi="宋体" w:eastAsia="宋体" w:cs="宋体"/>
          <w:spacing w:val="-3"/>
          <w:sz w:val="24"/>
          <w:szCs w:val="24"/>
        </w:rPr>
        <w:t>3.2.5    采购标的对应的中小企业划分标准所属行业见《</w:t>
      </w:r>
      <w:r>
        <w:rPr>
          <w:rFonts w:hint="eastAsia" w:ascii="宋体" w:hAnsi="宋体" w:eastAsia="宋体" w:cs="宋体"/>
          <w:spacing w:val="-3"/>
          <w:sz w:val="24"/>
          <w:szCs w:val="24"/>
          <w:lang w:eastAsia="zh-CN"/>
        </w:rPr>
        <w:t>供应商</w:t>
      </w:r>
      <w:r>
        <w:rPr>
          <w:rFonts w:hint="eastAsia" w:ascii="宋体" w:hAnsi="宋体" w:eastAsia="宋体" w:cs="宋体"/>
          <w:spacing w:val="-4"/>
          <w:sz w:val="24"/>
          <w:szCs w:val="24"/>
        </w:rPr>
        <w:t>须知资料表》。</w:t>
      </w:r>
    </w:p>
    <w:p w14:paraId="65E3C64D">
      <w:pPr>
        <w:pStyle w:val="2"/>
        <w:spacing w:before="177" w:line="253" w:lineRule="auto"/>
        <w:ind w:right="211" w:firstLine="476" w:firstLineChars="200"/>
        <w:rPr>
          <w:rFonts w:hint="eastAsia" w:ascii="宋体" w:hAnsi="宋体" w:eastAsia="宋体" w:cs="宋体"/>
          <w:sz w:val="24"/>
          <w:szCs w:val="24"/>
        </w:rPr>
      </w:pPr>
      <w:r>
        <w:rPr>
          <w:rFonts w:hint="eastAsia" w:ascii="宋体" w:hAnsi="宋体" w:eastAsia="宋体" w:cs="宋体"/>
          <w:spacing w:val="-1"/>
          <w:sz w:val="24"/>
          <w:szCs w:val="24"/>
        </w:rPr>
        <w:t>3.2.6    小微企业价格评审优惠的政策调整：见第三章《评审程序和评定成交的标准</w:t>
      </w:r>
      <w:r>
        <w:rPr>
          <w:rFonts w:hint="eastAsia" w:ascii="宋体" w:hAnsi="宋体" w:eastAsia="宋体" w:cs="宋体"/>
          <w:spacing w:val="-20"/>
          <w:w w:val="97"/>
          <w:sz w:val="24"/>
          <w:szCs w:val="24"/>
        </w:rPr>
        <w:t>》。</w:t>
      </w:r>
    </w:p>
    <w:p w14:paraId="79886B0F">
      <w:pPr>
        <w:pStyle w:val="2"/>
        <w:spacing w:before="175" w:line="201" w:lineRule="auto"/>
        <w:ind w:firstLine="242" w:firstLineChars="100"/>
        <w:outlineLvl w:val="2"/>
        <w:rPr>
          <w:rFonts w:hint="eastAsia" w:ascii="宋体" w:hAnsi="宋体" w:eastAsia="宋体" w:cs="宋体"/>
          <w:sz w:val="24"/>
          <w:szCs w:val="24"/>
        </w:rPr>
      </w:pPr>
      <w:r>
        <w:rPr>
          <w:rFonts w:hint="eastAsia" w:ascii="宋体" w:hAnsi="宋体" w:eastAsia="宋体" w:cs="宋体"/>
          <w:spacing w:val="1"/>
          <w:sz w:val="24"/>
          <w:szCs w:val="24"/>
        </w:rPr>
        <w:t>3.3     政府采购节能产品、环境标志产品</w:t>
      </w:r>
    </w:p>
    <w:p w14:paraId="4658CD02">
      <w:pPr>
        <w:pStyle w:val="2"/>
        <w:spacing w:before="180" w:line="283" w:lineRule="auto"/>
        <w:ind w:right="211" w:firstLine="476" w:firstLineChars="200"/>
        <w:rPr>
          <w:rFonts w:hint="eastAsia" w:ascii="宋体" w:hAnsi="宋体" w:eastAsia="宋体" w:cs="宋体"/>
          <w:sz w:val="24"/>
          <w:szCs w:val="24"/>
        </w:rPr>
      </w:pPr>
      <w:r>
        <w:rPr>
          <w:rFonts w:hint="eastAsia" w:ascii="宋体" w:hAnsi="宋体" w:eastAsia="宋体" w:cs="宋体"/>
          <w:spacing w:val="-1"/>
          <w:sz w:val="24"/>
          <w:szCs w:val="24"/>
        </w:rPr>
        <w:t>3.3.1    政府采购节能产品、环境标志产品实施品目清单管理。财政部、发展</w:t>
      </w:r>
      <w:r>
        <w:rPr>
          <w:rFonts w:hint="eastAsia" w:ascii="宋体" w:hAnsi="宋体" w:eastAsia="宋体" w:cs="宋体"/>
          <w:spacing w:val="-4"/>
          <w:sz w:val="24"/>
          <w:szCs w:val="24"/>
        </w:rPr>
        <w:t>改革委、生态环境部等部门根据产品节能环保性能、技术水平和市场成熟程度等因素，确定实施政府优先采购和强制采购的产品类别及所依据的相关标准规范，以品目清单的形式发布并适时调整。依据品目</w:t>
      </w:r>
      <w:r>
        <w:rPr>
          <w:rFonts w:hint="eastAsia" w:ascii="宋体" w:hAnsi="宋体" w:eastAsia="宋体" w:cs="宋体"/>
          <w:spacing w:val="-1"/>
          <w:sz w:val="24"/>
          <w:szCs w:val="24"/>
        </w:rPr>
        <w:t>清单和认证证书实施政府优先采购和强制采购。</w:t>
      </w:r>
    </w:p>
    <w:p w14:paraId="694B2094">
      <w:pPr>
        <w:pStyle w:val="2"/>
        <w:spacing w:before="180" w:line="286" w:lineRule="auto"/>
        <w:ind w:firstLine="476" w:firstLineChars="200"/>
        <w:rPr>
          <w:rFonts w:hint="eastAsia" w:ascii="宋体" w:hAnsi="宋体" w:eastAsia="宋体" w:cs="宋体"/>
          <w:sz w:val="24"/>
          <w:szCs w:val="24"/>
        </w:rPr>
      </w:pPr>
      <w:r>
        <w:rPr>
          <w:rFonts w:hint="eastAsia" w:ascii="宋体" w:hAnsi="宋体" w:eastAsia="宋体" w:cs="宋体"/>
          <w:spacing w:val="-1"/>
          <w:sz w:val="24"/>
          <w:szCs w:val="24"/>
        </w:rPr>
        <w:t>3.3.2    采购人拟采购的产品属于品目清单范围的，采购人及其委托的采购代</w:t>
      </w:r>
      <w:r>
        <w:rPr>
          <w:rFonts w:hint="eastAsia" w:ascii="宋体" w:hAnsi="宋体" w:eastAsia="宋体" w:cs="宋体"/>
          <w:spacing w:val="-5"/>
          <w:sz w:val="24"/>
          <w:szCs w:val="24"/>
        </w:rPr>
        <w:t>理机构依据国家确定的认证机构出具的、处于有效期之内的节能产品、</w:t>
      </w:r>
      <w:r>
        <w:rPr>
          <w:rFonts w:hint="eastAsia" w:ascii="宋体" w:hAnsi="宋体" w:eastAsia="宋体" w:cs="宋体"/>
          <w:spacing w:val="-4"/>
          <w:sz w:val="24"/>
          <w:szCs w:val="24"/>
        </w:rPr>
        <w:t>环境标志产品认证证书，对获得证书的产品实施政府优先采购或强制采购。关于政府采购节能产品、环境标志产品的相关规定依据《关于调整优化节能产品、环境标志产品政府采购执行机制的通知》（财库</w:t>
      </w:r>
      <w:r>
        <w:rPr>
          <w:rFonts w:hint="eastAsia" w:ascii="宋体" w:hAnsi="宋体" w:eastAsia="宋体" w:cs="宋体"/>
          <w:spacing w:val="-2"/>
          <w:sz w:val="24"/>
          <w:szCs w:val="24"/>
        </w:rPr>
        <w:t>〔2019〕9号）。</w:t>
      </w:r>
    </w:p>
    <w:p w14:paraId="4E4F125B">
      <w:pPr>
        <w:pStyle w:val="2"/>
        <w:spacing w:before="183" w:line="270" w:lineRule="auto"/>
        <w:ind w:right="150" w:firstLine="484" w:firstLineChars="200"/>
        <w:rPr>
          <w:rFonts w:hint="eastAsia" w:ascii="宋体" w:hAnsi="宋体" w:eastAsia="宋体" w:cs="宋体"/>
          <w:sz w:val="24"/>
          <w:szCs w:val="24"/>
        </w:rPr>
      </w:pPr>
      <w:r>
        <w:rPr>
          <w:rFonts w:hint="eastAsia" w:ascii="宋体" w:hAnsi="宋体" w:eastAsia="宋体" w:cs="宋体"/>
          <w:spacing w:val="1"/>
          <w:sz w:val="24"/>
          <w:szCs w:val="24"/>
        </w:rPr>
        <w:t>3.3.3    如本项目采购产品属于实施政府强制采购品目清单范围</w:t>
      </w:r>
      <w:r>
        <w:rPr>
          <w:rFonts w:hint="eastAsia" w:ascii="宋体" w:hAnsi="宋体" w:eastAsia="宋体" w:cs="宋体"/>
          <w:sz w:val="24"/>
          <w:szCs w:val="24"/>
        </w:rPr>
        <w:t>的节能产品，</w:t>
      </w:r>
      <w:r>
        <w:rPr>
          <w:rFonts w:hint="eastAsia" w:ascii="宋体" w:hAnsi="宋体" w:eastAsia="宋体" w:cs="宋体"/>
          <w:spacing w:val="-4"/>
          <w:sz w:val="24"/>
          <w:szCs w:val="24"/>
        </w:rPr>
        <w:t>则</w:t>
      </w: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所报产品必须获得国家确定的认证机构出具的、处于有效期</w:t>
      </w:r>
      <w:r>
        <w:rPr>
          <w:rFonts w:hint="eastAsia" w:ascii="宋体" w:hAnsi="宋体" w:eastAsia="宋体" w:cs="宋体"/>
          <w:spacing w:val="-3"/>
          <w:sz w:val="24"/>
          <w:szCs w:val="24"/>
        </w:rPr>
        <w:t>之内的节能产品认证证书，否则</w:t>
      </w:r>
      <w:r>
        <w:rPr>
          <w:rFonts w:hint="eastAsia" w:ascii="宋体" w:hAnsi="宋体" w:eastAsia="宋体" w:cs="宋体"/>
          <w:b/>
          <w:bCs/>
          <w:spacing w:val="-3"/>
          <w:sz w:val="24"/>
          <w:szCs w:val="24"/>
        </w:rPr>
        <w:t>响应无效</w:t>
      </w:r>
      <w:r>
        <w:rPr>
          <w:rFonts w:hint="eastAsia" w:ascii="宋体" w:hAnsi="宋体" w:eastAsia="宋体" w:cs="宋体"/>
          <w:spacing w:val="-3"/>
          <w:sz w:val="24"/>
          <w:szCs w:val="24"/>
        </w:rPr>
        <w:t>；</w:t>
      </w:r>
    </w:p>
    <w:p w14:paraId="5B523532">
      <w:pPr>
        <w:pStyle w:val="2"/>
        <w:spacing w:before="178" w:line="268" w:lineRule="auto"/>
        <w:ind w:right="211" w:firstLine="476" w:firstLineChars="200"/>
        <w:rPr>
          <w:rFonts w:hint="eastAsia" w:ascii="宋体" w:hAnsi="宋体" w:eastAsia="宋体" w:cs="宋体"/>
          <w:sz w:val="24"/>
          <w:szCs w:val="24"/>
        </w:rPr>
      </w:pPr>
      <w:r>
        <w:rPr>
          <w:rFonts w:hint="eastAsia" w:ascii="宋体" w:hAnsi="宋体" w:eastAsia="宋体" w:cs="宋体"/>
          <w:spacing w:val="-1"/>
          <w:sz w:val="24"/>
          <w:szCs w:val="24"/>
        </w:rPr>
        <w:t>3.3.4    非政府强制采购的节能产品或环境标志产品，依据品目清单和认证证</w:t>
      </w:r>
      <w:r>
        <w:rPr>
          <w:rFonts w:hint="eastAsia" w:ascii="宋体" w:hAnsi="宋体" w:eastAsia="宋体" w:cs="宋体"/>
          <w:spacing w:val="-4"/>
          <w:sz w:val="24"/>
          <w:szCs w:val="24"/>
        </w:rPr>
        <w:t>书实施政府优先采购。优先采购的具体规定见第三章《评审程序和评定成交的标</w:t>
      </w:r>
      <w:r>
        <w:rPr>
          <w:rFonts w:hint="eastAsia" w:ascii="宋体" w:hAnsi="宋体" w:eastAsia="宋体" w:cs="宋体"/>
          <w:spacing w:val="-1"/>
          <w:sz w:val="24"/>
          <w:szCs w:val="24"/>
        </w:rPr>
        <w:t>准》（如涉及）。</w:t>
      </w:r>
    </w:p>
    <w:p w14:paraId="6C64B2A2">
      <w:pPr>
        <w:pStyle w:val="2"/>
        <w:spacing w:before="184" w:line="201" w:lineRule="auto"/>
        <w:ind w:firstLine="244" w:firstLineChars="100"/>
        <w:outlineLvl w:val="2"/>
        <w:rPr>
          <w:rFonts w:hint="eastAsia" w:ascii="宋体" w:hAnsi="宋体" w:eastAsia="宋体" w:cs="宋体"/>
          <w:sz w:val="24"/>
          <w:szCs w:val="24"/>
        </w:rPr>
      </w:pPr>
      <w:r>
        <w:rPr>
          <w:rFonts w:hint="eastAsia" w:ascii="宋体" w:hAnsi="宋体" w:eastAsia="宋体" w:cs="宋体"/>
          <w:spacing w:val="2"/>
          <w:sz w:val="24"/>
          <w:szCs w:val="24"/>
        </w:rPr>
        <w:t>3.4     正版软件</w:t>
      </w:r>
    </w:p>
    <w:p w14:paraId="7FCA527C">
      <w:pPr>
        <w:pStyle w:val="2"/>
        <w:spacing w:before="304" w:line="302" w:lineRule="auto"/>
        <w:ind w:firstLine="476" w:firstLineChars="200"/>
        <w:jc w:val="both"/>
        <w:rPr>
          <w:rFonts w:hint="eastAsia" w:ascii="宋体" w:hAnsi="宋体" w:eastAsia="宋体" w:cs="宋体"/>
          <w:sz w:val="24"/>
          <w:szCs w:val="24"/>
        </w:rPr>
      </w:pPr>
      <w:r>
        <w:rPr>
          <w:rFonts w:hint="eastAsia" w:ascii="宋体" w:hAnsi="宋体" w:eastAsia="宋体" w:cs="宋体"/>
          <w:spacing w:val="-1"/>
          <w:sz w:val="24"/>
          <w:szCs w:val="24"/>
        </w:rPr>
        <w:t>3.4.1    各级政府部门在购置计算机办公设备时，必须采购预装正版操作系统</w:t>
      </w:r>
      <w:r>
        <w:rPr>
          <w:rFonts w:hint="eastAsia" w:ascii="宋体" w:hAnsi="宋体" w:eastAsia="宋体" w:cs="宋体"/>
          <w:spacing w:val="-4"/>
          <w:sz w:val="24"/>
          <w:szCs w:val="24"/>
        </w:rPr>
        <w:t>软件的计算机产品，相关规定依据《国家版权局、信息产业部、财政部、国务院机关事务管理局关于政府部门购置计算机办公设备必须采购已预装正版操作系统软件产品的通知》（ 国权联〔20</w:t>
      </w:r>
      <w:r>
        <w:rPr>
          <w:rFonts w:hint="eastAsia" w:ascii="宋体" w:hAnsi="宋体" w:eastAsia="宋体" w:cs="宋体"/>
          <w:spacing w:val="-5"/>
          <w:sz w:val="24"/>
          <w:szCs w:val="24"/>
        </w:rPr>
        <w:t>06〕1号）、</w:t>
      </w:r>
      <w:r>
        <w:rPr>
          <w:rFonts w:hint="eastAsia" w:ascii="宋体" w:hAnsi="宋体" w:eastAsia="宋体" w:cs="宋体"/>
          <w:spacing w:val="1"/>
          <w:sz w:val="24"/>
          <w:szCs w:val="24"/>
        </w:rPr>
        <w:t>《国务院办公厅关于进一步做好政府机关使用正版软件工作的通知》</w:t>
      </w:r>
      <w:r>
        <w:rPr>
          <w:rFonts w:hint="eastAsia" w:ascii="宋体" w:hAnsi="宋体" w:eastAsia="宋体" w:cs="宋体"/>
          <w:spacing w:val="-4"/>
          <w:sz w:val="24"/>
          <w:szCs w:val="24"/>
        </w:rPr>
        <w:t>（国办发〔2010〕47号）、《财政部关于进一步做好政府机关使用正版软件工作的通知》（财预〔2010〕536号）。</w:t>
      </w:r>
    </w:p>
    <w:p w14:paraId="37C9C459">
      <w:pPr>
        <w:pStyle w:val="2"/>
        <w:spacing w:before="175" w:line="253" w:lineRule="auto"/>
        <w:ind w:left="1989" w:right="211" w:hanging="891"/>
        <w:rPr>
          <w:rFonts w:hint="eastAsia" w:ascii="宋体" w:hAnsi="宋体" w:eastAsia="宋体" w:cs="宋体"/>
          <w:sz w:val="24"/>
          <w:szCs w:val="24"/>
        </w:rPr>
        <w:sectPr>
          <w:headerReference r:id="rId11" w:type="default"/>
          <w:footerReference r:id="rId12" w:type="default"/>
          <w:pgSz w:w="11907" w:h="16840"/>
          <w:pgMar w:top="1149" w:right="921" w:bottom="1060" w:left="1701" w:header="875" w:footer="886" w:gutter="0"/>
          <w:pgNumType w:fmt="decimal"/>
          <w:cols w:space="720" w:num="1"/>
        </w:sectPr>
      </w:pPr>
    </w:p>
    <w:p w14:paraId="0E1D3174">
      <w:pPr>
        <w:pStyle w:val="2"/>
        <w:spacing w:before="21" w:line="200" w:lineRule="auto"/>
        <w:ind w:left="378"/>
        <w:outlineLvl w:val="2"/>
        <w:rPr>
          <w:rFonts w:hint="eastAsia" w:ascii="宋体" w:hAnsi="宋体" w:eastAsia="宋体" w:cs="宋体"/>
          <w:sz w:val="24"/>
          <w:szCs w:val="24"/>
        </w:rPr>
      </w:pPr>
      <w:r>
        <w:rPr>
          <w:rFonts w:hint="eastAsia" w:ascii="宋体" w:hAnsi="宋体" w:eastAsia="宋体" w:cs="宋体"/>
          <w:sz w:val="24"/>
          <w:szCs w:val="24"/>
        </w:rPr>
        <w:t>3.5</w:t>
      </w:r>
      <w:r>
        <w:rPr>
          <w:rFonts w:hint="eastAsia" w:ascii="宋体" w:hAnsi="宋体" w:eastAsia="宋体" w:cs="宋体"/>
          <w:spacing w:val="6"/>
          <w:sz w:val="24"/>
          <w:szCs w:val="24"/>
        </w:rPr>
        <w:t xml:space="preserve">     </w:t>
      </w:r>
      <w:r>
        <w:rPr>
          <w:rFonts w:hint="eastAsia" w:ascii="宋体" w:hAnsi="宋体" w:eastAsia="宋体" w:cs="宋体"/>
          <w:sz w:val="24"/>
          <w:szCs w:val="24"/>
        </w:rPr>
        <w:t>网络安全专用产品</w:t>
      </w:r>
    </w:p>
    <w:p w14:paraId="0A1F99A0">
      <w:pPr>
        <w:pStyle w:val="2"/>
        <w:spacing w:before="181" w:line="283" w:lineRule="auto"/>
        <w:ind w:right="128" w:firstLine="468" w:firstLineChars="200"/>
        <w:rPr>
          <w:rFonts w:hint="eastAsia" w:ascii="宋体" w:hAnsi="宋体" w:eastAsia="宋体" w:cs="宋体"/>
          <w:sz w:val="24"/>
          <w:szCs w:val="24"/>
        </w:rPr>
      </w:pPr>
      <w:r>
        <w:rPr>
          <w:rFonts w:hint="eastAsia" w:ascii="宋体" w:hAnsi="宋体" w:eastAsia="宋体" w:cs="宋体"/>
          <w:spacing w:val="-3"/>
          <w:sz w:val="24"/>
          <w:szCs w:val="24"/>
        </w:rPr>
        <w:t>3.5.1    根据《关于调整网络安</w:t>
      </w:r>
      <w:r>
        <w:rPr>
          <w:rFonts w:hint="eastAsia" w:ascii="宋体" w:hAnsi="宋体" w:eastAsia="宋体" w:cs="宋体"/>
          <w:spacing w:val="-4"/>
          <w:sz w:val="24"/>
          <w:szCs w:val="24"/>
        </w:rPr>
        <w:t>全专用产品安全管理有关事项的公告》（2023</w:t>
      </w:r>
      <w:r>
        <w:rPr>
          <w:rFonts w:hint="eastAsia" w:ascii="宋体" w:hAnsi="宋体" w:eastAsia="宋体" w:cs="宋体"/>
          <w:spacing w:val="-1"/>
          <w:sz w:val="24"/>
          <w:szCs w:val="24"/>
        </w:rPr>
        <w:t>年第1号</w:t>
      </w:r>
      <w:r>
        <w:rPr>
          <w:rFonts w:hint="eastAsia" w:ascii="宋体" w:hAnsi="宋体" w:eastAsia="宋体" w:cs="宋体"/>
          <w:spacing w:val="-58"/>
          <w:sz w:val="24"/>
          <w:szCs w:val="24"/>
        </w:rPr>
        <w:t>），</w:t>
      </w:r>
      <w:r>
        <w:rPr>
          <w:rFonts w:hint="eastAsia" w:ascii="宋体" w:hAnsi="宋体" w:eastAsia="宋体" w:cs="宋体"/>
          <w:spacing w:val="-1"/>
          <w:sz w:val="24"/>
          <w:szCs w:val="24"/>
        </w:rPr>
        <w:t>所提供产品属于列入《网络关键设备和网络安全专用产</w:t>
      </w:r>
      <w:r>
        <w:rPr>
          <w:rFonts w:hint="eastAsia" w:ascii="宋体" w:hAnsi="宋体" w:eastAsia="宋体" w:cs="宋体"/>
          <w:spacing w:val="-4"/>
          <w:sz w:val="24"/>
          <w:szCs w:val="24"/>
        </w:rPr>
        <w:t>品目录》的网络安全专用产品时，应当按照《信息安全技术网络安全</w:t>
      </w:r>
      <w:r>
        <w:rPr>
          <w:rFonts w:hint="eastAsia" w:ascii="宋体" w:hAnsi="宋体" w:eastAsia="宋体" w:cs="宋体"/>
          <w:spacing w:val="6"/>
          <w:sz w:val="24"/>
          <w:szCs w:val="24"/>
        </w:rPr>
        <w:t xml:space="preserve"> </w:t>
      </w:r>
      <w:r>
        <w:rPr>
          <w:rFonts w:hint="eastAsia" w:ascii="宋体" w:hAnsi="宋体" w:eastAsia="宋体" w:cs="宋体"/>
          <w:spacing w:val="-4"/>
          <w:sz w:val="24"/>
          <w:szCs w:val="24"/>
        </w:rPr>
        <w:t>专用产品安全技术要求》等相关国家标准的强制性要求，由具备资格</w:t>
      </w:r>
      <w:r>
        <w:rPr>
          <w:rFonts w:hint="eastAsia" w:ascii="宋体" w:hAnsi="宋体" w:eastAsia="宋体" w:cs="宋体"/>
          <w:spacing w:val="6"/>
          <w:sz w:val="24"/>
          <w:szCs w:val="24"/>
        </w:rPr>
        <w:t xml:space="preserve"> </w:t>
      </w:r>
      <w:r>
        <w:rPr>
          <w:rFonts w:hint="eastAsia" w:ascii="宋体" w:hAnsi="宋体" w:eastAsia="宋体" w:cs="宋体"/>
          <w:spacing w:val="-1"/>
          <w:sz w:val="24"/>
          <w:szCs w:val="24"/>
        </w:rPr>
        <w:t>的机构安全认证合格或者安全检测符合要求。</w:t>
      </w:r>
    </w:p>
    <w:p w14:paraId="48B8E62D">
      <w:pPr>
        <w:pStyle w:val="2"/>
        <w:spacing w:before="176" w:line="196" w:lineRule="auto"/>
        <w:ind w:left="378"/>
        <w:outlineLvl w:val="2"/>
        <w:rPr>
          <w:rFonts w:hint="eastAsia" w:ascii="宋体" w:hAnsi="宋体" w:eastAsia="宋体" w:cs="宋体"/>
          <w:sz w:val="24"/>
          <w:szCs w:val="24"/>
        </w:rPr>
      </w:pPr>
      <w:r>
        <w:rPr>
          <w:rFonts w:hint="eastAsia" w:ascii="宋体" w:hAnsi="宋体" w:eastAsia="宋体" w:cs="宋体"/>
          <w:spacing w:val="1"/>
          <w:sz w:val="24"/>
          <w:szCs w:val="24"/>
        </w:rPr>
        <w:t>3.6     推广使用低挥发性有机化合物（</w:t>
      </w:r>
      <w:r>
        <w:rPr>
          <w:rFonts w:hint="eastAsia" w:ascii="宋体" w:hAnsi="宋体" w:eastAsia="宋体" w:cs="宋体"/>
          <w:sz w:val="24"/>
          <w:szCs w:val="24"/>
        </w:rPr>
        <w:t>VOCs</w:t>
      </w:r>
      <w:r>
        <w:rPr>
          <w:rFonts w:hint="eastAsia" w:ascii="宋体" w:hAnsi="宋体" w:eastAsia="宋体" w:cs="宋体"/>
          <w:spacing w:val="1"/>
          <w:sz w:val="24"/>
          <w:szCs w:val="24"/>
        </w:rPr>
        <w:t>）</w:t>
      </w:r>
    </w:p>
    <w:p w14:paraId="4EAA32E5">
      <w:pPr>
        <w:pStyle w:val="2"/>
        <w:spacing w:before="188" w:line="291" w:lineRule="auto"/>
        <w:ind w:right="33" w:firstLine="484" w:firstLineChars="200"/>
        <w:rPr>
          <w:rFonts w:hint="eastAsia" w:ascii="宋体" w:hAnsi="宋体" w:eastAsia="宋体" w:cs="宋体"/>
          <w:sz w:val="24"/>
          <w:szCs w:val="24"/>
        </w:rPr>
      </w:pPr>
      <w:r>
        <w:rPr>
          <w:rFonts w:hint="eastAsia" w:ascii="宋体" w:hAnsi="宋体" w:eastAsia="宋体" w:cs="宋体"/>
          <w:spacing w:val="1"/>
          <w:sz w:val="24"/>
          <w:szCs w:val="24"/>
        </w:rPr>
        <w:t>3.6.1    为全面推进本市挥发性有机物（</w:t>
      </w:r>
      <w:r>
        <w:rPr>
          <w:rFonts w:hint="eastAsia" w:ascii="宋体" w:hAnsi="宋体" w:eastAsia="宋体" w:cs="宋体"/>
          <w:sz w:val="24"/>
          <w:szCs w:val="24"/>
        </w:rPr>
        <w:t>VOCs</w:t>
      </w:r>
      <w:r>
        <w:rPr>
          <w:rFonts w:hint="eastAsia" w:ascii="宋体" w:hAnsi="宋体" w:eastAsia="宋体" w:cs="宋体"/>
          <w:spacing w:val="1"/>
          <w:sz w:val="24"/>
          <w:szCs w:val="24"/>
        </w:rPr>
        <w:t>）治理，贯彻落实挥发性有机</w:t>
      </w:r>
      <w:r>
        <w:rPr>
          <w:rFonts w:hint="eastAsia" w:ascii="宋体" w:hAnsi="宋体" w:eastAsia="宋体" w:cs="宋体"/>
          <w:spacing w:val="-4"/>
          <w:sz w:val="24"/>
          <w:szCs w:val="24"/>
        </w:rPr>
        <w:t>物污染治理专项行动有关要求，相关规定依据《北京市财政局北京市</w:t>
      </w:r>
      <w:r>
        <w:rPr>
          <w:rFonts w:hint="eastAsia" w:ascii="宋体" w:hAnsi="宋体" w:eastAsia="宋体" w:cs="宋体"/>
          <w:spacing w:val="-1"/>
          <w:sz w:val="24"/>
          <w:szCs w:val="24"/>
        </w:rPr>
        <w:t>生态环境局关于政府采购推广使用低挥发性有机化合物（VOCs）有</w:t>
      </w:r>
      <w:r>
        <w:rPr>
          <w:rFonts w:hint="eastAsia" w:ascii="宋体" w:hAnsi="宋体" w:eastAsia="宋体" w:cs="宋体"/>
          <w:spacing w:val="-7"/>
          <w:sz w:val="24"/>
          <w:szCs w:val="24"/>
        </w:rPr>
        <w:t>关事项的通知》（京财采购〔2020〕2381号</w:t>
      </w:r>
      <w:r>
        <w:rPr>
          <w:rFonts w:hint="eastAsia" w:ascii="宋体" w:hAnsi="宋体" w:eastAsia="宋体" w:cs="宋体"/>
          <w:spacing w:val="-8"/>
          <w:sz w:val="24"/>
          <w:szCs w:val="24"/>
        </w:rPr>
        <w:t>）。本项目中涉及涂料、</w:t>
      </w:r>
      <w:r>
        <w:rPr>
          <w:rFonts w:hint="eastAsia" w:ascii="宋体" w:hAnsi="宋体" w:eastAsia="宋体" w:cs="宋体"/>
          <w:spacing w:val="-2"/>
          <w:sz w:val="24"/>
          <w:szCs w:val="24"/>
        </w:rPr>
        <w:t>胶黏剂、油墨、清洗剂等挥发性有机物产品的</w:t>
      </w:r>
      <w:r>
        <w:rPr>
          <w:rFonts w:hint="eastAsia" w:ascii="宋体" w:hAnsi="宋体" w:eastAsia="宋体" w:cs="宋体"/>
          <w:spacing w:val="-25"/>
          <w:sz w:val="24"/>
          <w:szCs w:val="24"/>
        </w:rPr>
        <w:t xml:space="preserve"> </w:t>
      </w:r>
      <w:r>
        <w:rPr>
          <w:rFonts w:hint="eastAsia" w:ascii="宋体" w:hAnsi="宋体" w:eastAsia="宋体" w:cs="宋体"/>
          <w:spacing w:val="-2"/>
          <w:sz w:val="24"/>
          <w:szCs w:val="24"/>
        </w:rPr>
        <w:t>，属于强制性标准的，</w:t>
      </w:r>
      <w:r>
        <w:rPr>
          <w:rFonts w:hint="eastAsia" w:ascii="宋体" w:hAnsi="宋体" w:eastAsia="宋体" w:cs="宋体"/>
          <w:sz w:val="24"/>
          <w:szCs w:val="24"/>
          <w:lang w:eastAsia="zh-CN"/>
        </w:rPr>
        <w:t>供应商</w:t>
      </w:r>
      <w:r>
        <w:rPr>
          <w:rFonts w:hint="eastAsia" w:ascii="宋体" w:hAnsi="宋体" w:eastAsia="宋体" w:cs="宋体"/>
          <w:sz w:val="24"/>
          <w:szCs w:val="24"/>
        </w:rPr>
        <w:t>应执行符合本市和国家的VOCs含量限制标准（具体标准见</w:t>
      </w:r>
      <w:r>
        <w:rPr>
          <w:rFonts w:hint="eastAsia" w:ascii="宋体" w:hAnsi="宋体" w:eastAsia="宋体" w:cs="宋体"/>
          <w:spacing w:val="-10"/>
          <w:sz w:val="24"/>
          <w:szCs w:val="24"/>
        </w:rPr>
        <w:t>第四章《采购需求</w:t>
      </w:r>
      <w:r>
        <w:rPr>
          <w:rFonts w:hint="eastAsia" w:ascii="宋体" w:hAnsi="宋体" w:eastAsia="宋体" w:cs="宋体"/>
          <w:spacing w:val="-2"/>
          <w:sz w:val="24"/>
          <w:szCs w:val="24"/>
        </w:rPr>
        <w:t>》）</w:t>
      </w:r>
      <w:r>
        <w:rPr>
          <w:rFonts w:hint="eastAsia" w:ascii="宋体" w:hAnsi="宋体" w:eastAsia="宋体" w:cs="宋体"/>
          <w:spacing w:val="-45"/>
          <w:w w:val="79"/>
          <w:sz w:val="24"/>
          <w:szCs w:val="24"/>
        </w:rPr>
        <w:t>，</w:t>
      </w:r>
      <w:r>
        <w:rPr>
          <w:rFonts w:hint="eastAsia" w:ascii="宋体" w:hAnsi="宋体" w:eastAsia="宋体" w:cs="宋体"/>
          <w:spacing w:val="-10"/>
          <w:sz w:val="24"/>
          <w:szCs w:val="24"/>
        </w:rPr>
        <w:t>否则</w:t>
      </w:r>
      <w:r>
        <w:rPr>
          <w:rFonts w:hint="eastAsia" w:ascii="宋体" w:hAnsi="宋体" w:eastAsia="宋体" w:cs="宋体"/>
          <w:b/>
          <w:bCs/>
          <w:spacing w:val="-10"/>
          <w:sz w:val="24"/>
          <w:szCs w:val="24"/>
        </w:rPr>
        <w:t>响应无效</w:t>
      </w:r>
      <w:r>
        <w:rPr>
          <w:rFonts w:hint="eastAsia" w:ascii="宋体" w:hAnsi="宋体" w:eastAsia="宋体" w:cs="宋体"/>
          <w:spacing w:val="-10"/>
          <w:sz w:val="24"/>
          <w:szCs w:val="24"/>
        </w:rPr>
        <w:t>；属于推荐性标准的，优</w:t>
      </w:r>
      <w:r>
        <w:rPr>
          <w:rFonts w:hint="eastAsia" w:ascii="宋体" w:hAnsi="宋体" w:eastAsia="宋体" w:cs="宋体"/>
          <w:spacing w:val="-11"/>
          <w:sz w:val="24"/>
          <w:szCs w:val="24"/>
        </w:rPr>
        <w:t>先采购，</w:t>
      </w:r>
      <w:r>
        <w:rPr>
          <w:rFonts w:hint="eastAsia" w:ascii="宋体" w:hAnsi="宋体" w:eastAsia="宋体" w:cs="宋体"/>
          <w:spacing w:val="-5"/>
          <w:sz w:val="24"/>
          <w:szCs w:val="24"/>
        </w:rPr>
        <w:t>具体见第三章《评审程序和评定成交的标准》。</w:t>
      </w:r>
    </w:p>
    <w:p w14:paraId="4072046C">
      <w:pPr>
        <w:pStyle w:val="2"/>
        <w:spacing w:before="178" w:line="201" w:lineRule="auto"/>
        <w:ind w:left="0" w:leftChars="0" w:firstLine="419" w:firstLineChars="172"/>
        <w:outlineLvl w:val="2"/>
        <w:rPr>
          <w:rFonts w:hint="eastAsia" w:ascii="宋体" w:hAnsi="宋体" w:eastAsia="宋体" w:cs="宋体"/>
          <w:sz w:val="24"/>
          <w:szCs w:val="24"/>
        </w:rPr>
      </w:pPr>
      <w:r>
        <w:rPr>
          <w:rFonts w:hint="eastAsia" w:ascii="宋体" w:hAnsi="宋体" w:eastAsia="宋体" w:cs="宋体"/>
          <w:spacing w:val="2"/>
          <w:sz w:val="24"/>
          <w:szCs w:val="24"/>
        </w:rPr>
        <w:t>3.7  采购需求标准</w:t>
      </w:r>
    </w:p>
    <w:p w14:paraId="42CC929C">
      <w:pPr>
        <w:pStyle w:val="2"/>
        <w:spacing w:before="176" w:line="196" w:lineRule="auto"/>
        <w:ind w:firstLine="492" w:firstLineChars="200"/>
        <w:rPr>
          <w:rFonts w:hint="eastAsia" w:ascii="宋体" w:hAnsi="宋体" w:eastAsia="宋体" w:cs="宋体"/>
          <w:sz w:val="24"/>
          <w:szCs w:val="24"/>
        </w:rPr>
      </w:pPr>
      <w:r>
        <w:rPr>
          <w:rFonts w:hint="eastAsia" w:ascii="宋体" w:hAnsi="宋体" w:eastAsia="宋体" w:cs="宋体"/>
          <w:spacing w:val="3"/>
          <w:sz w:val="24"/>
          <w:szCs w:val="24"/>
        </w:rPr>
        <w:t xml:space="preserve">3.7.1    </w:t>
      </w:r>
      <w:r>
        <w:rPr>
          <w:rFonts w:hint="eastAsia" w:ascii="宋体" w:hAnsi="宋体" w:eastAsia="宋体" w:cs="宋体"/>
          <w:sz w:val="24"/>
          <w:szCs w:val="24"/>
        </w:rPr>
        <w:t>商品包装、快递包装政府采购需求标准（试行）为助力打好污染防治攻坚战，推广使用绿色包装，根据财政部关于印 发《商品包装政府采购需求标准（试行）》、《快递包装政府采购需求 标准（试行）》的通知（财办库〔2020〕123 号），本项目如涉及商 品包装和快递包装的，则其具体要求见第四章《采购需求》。</w:t>
      </w:r>
    </w:p>
    <w:p w14:paraId="7C496AC4">
      <w:pPr>
        <w:spacing w:before="306" w:line="302" w:lineRule="auto"/>
        <w:ind w:firstLine="496" w:firstLineChars="200"/>
        <w:jc w:val="both"/>
        <w:rPr>
          <w:rFonts w:hint="eastAsia" w:ascii="宋体" w:hAnsi="宋体" w:eastAsia="宋体" w:cs="宋体"/>
          <w:sz w:val="24"/>
          <w:szCs w:val="24"/>
        </w:rPr>
      </w:pPr>
      <w:r>
        <w:rPr>
          <w:rFonts w:hint="eastAsia" w:ascii="宋体" w:hAnsi="宋体" w:eastAsia="宋体" w:cs="宋体"/>
          <w:spacing w:val="4"/>
          <w:sz w:val="24"/>
          <w:szCs w:val="24"/>
        </w:rPr>
        <w:t>3.7.2    其他政府采购需求标准</w:t>
      </w:r>
      <w:r>
        <w:rPr>
          <w:rFonts w:hint="eastAsia" w:ascii="宋体" w:hAnsi="宋体" w:eastAsia="宋体" w:cs="宋体"/>
          <w:spacing w:val="-4"/>
          <w:sz w:val="24"/>
          <w:szCs w:val="24"/>
        </w:rPr>
        <w:t>为贯彻落实《深化政府采购制度改革方案》有关要求，推动政府采购需求标准建设，财政部门会同有关部门制定发布的其他政府采购需求</w:t>
      </w:r>
      <w:r>
        <w:rPr>
          <w:rFonts w:hint="eastAsia" w:ascii="宋体" w:hAnsi="宋体" w:eastAsia="宋体" w:cs="宋体"/>
          <w:spacing w:val="7"/>
          <w:sz w:val="24"/>
          <w:szCs w:val="24"/>
        </w:rPr>
        <w:t xml:space="preserve"> </w:t>
      </w:r>
      <w:r>
        <w:rPr>
          <w:rFonts w:hint="eastAsia" w:ascii="宋体" w:hAnsi="宋体" w:eastAsia="宋体" w:cs="宋体"/>
          <w:spacing w:val="-4"/>
          <w:sz w:val="24"/>
          <w:szCs w:val="24"/>
        </w:rPr>
        <w:t>标准，本项目如涉及，则具体要求见第四章《采购需求</w:t>
      </w:r>
      <w:r>
        <w:rPr>
          <w:rFonts w:hint="eastAsia" w:ascii="宋体" w:hAnsi="宋体" w:eastAsia="宋体" w:cs="宋体"/>
          <w:spacing w:val="-5"/>
          <w:sz w:val="24"/>
          <w:szCs w:val="24"/>
        </w:rPr>
        <w:t>》。</w:t>
      </w:r>
    </w:p>
    <w:p w14:paraId="13C30780">
      <w:pPr>
        <w:pStyle w:val="2"/>
        <w:spacing w:before="13" w:line="201" w:lineRule="auto"/>
        <w:ind w:firstLine="480" w:firstLineChars="200"/>
        <w:rPr>
          <w:rFonts w:hint="eastAsia" w:ascii="宋体" w:hAnsi="宋体" w:eastAsia="宋体" w:cs="宋体"/>
          <w:sz w:val="24"/>
          <w:szCs w:val="24"/>
        </w:rPr>
      </w:pPr>
    </w:p>
    <w:p w14:paraId="2C207F47">
      <w:pPr>
        <w:pStyle w:val="2"/>
        <w:spacing w:before="12" w:line="200" w:lineRule="auto"/>
        <w:ind w:left="12" w:firstLine="234" w:firstLineChars="100"/>
        <w:outlineLvl w:val="1"/>
        <w:rPr>
          <w:rFonts w:hint="eastAsia" w:ascii="宋体" w:hAnsi="宋体" w:eastAsia="宋体" w:cs="宋体"/>
          <w:sz w:val="24"/>
          <w:szCs w:val="24"/>
        </w:rPr>
      </w:pPr>
      <w:r>
        <w:rPr>
          <w:rFonts w:hint="eastAsia" w:ascii="宋体" w:hAnsi="宋体" w:eastAsia="宋体" w:cs="宋体"/>
          <w:spacing w:val="-3"/>
          <w:sz w:val="24"/>
          <w:szCs w:val="24"/>
        </w:rPr>
        <w:t>4</w:t>
      </w:r>
      <w:r>
        <w:rPr>
          <w:rFonts w:hint="eastAsia" w:ascii="宋体" w:hAnsi="宋体" w:eastAsia="宋体" w:cs="宋体"/>
          <w:spacing w:val="7"/>
          <w:sz w:val="24"/>
          <w:szCs w:val="24"/>
        </w:rPr>
        <w:t xml:space="preserve">   </w:t>
      </w:r>
      <w:r>
        <w:rPr>
          <w:rFonts w:hint="eastAsia" w:ascii="宋体" w:hAnsi="宋体" w:eastAsia="宋体" w:cs="宋体"/>
          <w:spacing w:val="-3"/>
          <w:sz w:val="24"/>
          <w:szCs w:val="24"/>
        </w:rPr>
        <w:t>响应费用</w:t>
      </w:r>
    </w:p>
    <w:p w14:paraId="681E1C1B">
      <w:pPr>
        <w:pStyle w:val="2"/>
        <w:spacing w:before="178" w:line="302" w:lineRule="auto"/>
        <w:ind w:left="5" w:leftChars="0" w:firstLine="367" w:firstLineChars="0"/>
        <w:rPr>
          <w:rFonts w:hint="eastAsia" w:ascii="宋体" w:hAnsi="宋体" w:eastAsia="宋体" w:cs="宋体"/>
          <w:sz w:val="24"/>
          <w:szCs w:val="24"/>
        </w:rPr>
      </w:pPr>
      <w:r>
        <w:rPr>
          <w:rFonts w:hint="eastAsia" w:ascii="宋体" w:hAnsi="宋体" w:eastAsia="宋体" w:cs="宋体"/>
          <w:spacing w:val="3"/>
          <w:sz w:val="24"/>
          <w:szCs w:val="24"/>
        </w:rPr>
        <w:t xml:space="preserve">4.1     </w:t>
      </w:r>
      <w:r>
        <w:rPr>
          <w:rFonts w:hint="eastAsia" w:ascii="宋体" w:hAnsi="宋体" w:eastAsia="宋体" w:cs="宋体"/>
          <w:spacing w:val="3"/>
          <w:sz w:val="24"/>
          <w:szCs w:val="24"/>
          <w:lang w:eastAsia="zh-CN"/>
        </w:rPr>
        <w:t>供应商</w:t>
      </w:r>
      <w:r>
        <w:rPr>
          <w:rFonts w:hint="eastAsia" w:ascii="宋体" w:hAnsi="宋体" w:eastAsia="宋体" w:cs="宋体"/>
          <w:spacing w:val="3"/>
          <w:sz w:val="24"/>
          <w:szCs w:val="24"/>
        </w:rPr>
        <w:t>应自行承担所有与准备和参加</w:t>
      </w:r>
      <w:r>
        <w:rPr>
          <w:rFonts w:hint="eastAsia" w:ascii="宋体" w:hAnsi="宋体" w:eastAsia="宋体" w:cs="宋体"/>
          <w:spacing w:val="3"/>
          <w:sz w:val="24"/>
          <w:szCs w:val="24"/>
          <w:lang w:eastAsia="zh-CN"/>
        </w:rPr>
        <w:t>询价</w:t>
      </w:r>
      <w:r>
        <w:rPr>
          <w:rFonts w:hint="eastAsia" w:ascii="宋体" w:hAnsi="宋体" w:eastAsia="宋体" w:cs="宋体"/>
          <w:spacing w:val="3"/>
          <w:sz w:val="24"/>
          <w:szCs w:val="24"/>
        </w:rPr>
        <w:t>采购有</w:t>
      </w:r>
      <w:r>
        <w:rPr>
          <w:rFonts w:hint="eastAsia" w:ascii="宋体" w:hAnsi="宋体" w:eastAsia="宋体" w:cs="宋体"/>
          <w:spacing w:val="2"/>
          <w:sz w:val="24"/>
          <w:szCs w:val="24"/>
        </w:rPr>
        <w:t>关的费用，无论</w:t>
      </w:r>
      <w:r>
        <w:rPr>
          <w:rFonts w:hint="eastAsia" w:ascii="宋体" w:hAnsi="宋体" w:eastAsia="宋体" w:cs="宋体"/>
          <w:spacing w:val="2"/>
          <w:sz w:val="24"/>
          <w:szCs w:val="24"/>
          <w:lang w:eastAsia="zh-CN"/>
        </w:rPr>
        <w:t>询价</w:t>
      </w:r>
      <w:r>
        <w:rPr>
          <w:rFonts w:hint="eastAsia" w:ascii="宋体" w:hAnsi="宋体" w:eastAsia="宋体" w:cs="宋体"/>
          <w:spacing w:val="2"/>
          <w:sz w:val="24"/>
          <w:szCs w:val="24"/>
        </w:rPr>
        <w:t>采购的</w:t>
      </w:r>
      <w:r>
        <w:rPr>
          <w:rFonts w:hint="eastAsia" w:ascii="宋体" w:hAnsi="宋体" w:eastAsia="宋体" w:cs="宋体"/>
          <w:spacing w:val="1"/>
          <w:sz w:val="24"/>
          <w:szCs w:val="24"/>
        </w:rPr>
        <w:t>结果如何</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采购人或采购代理机构在任何情况下</w:t>
      </w:r>
      <w:r>
        <w:rPr>
          <w:rFonts w:hint="eastAsia" w:ascii="宋体" w:hAnsi="宋体" w:eastAsia="宋体" w:cs="宋体"/>
          <w:sz w:val="24"/>
          <w:szCs w:val="24"/>
        </w:rPr>
        <w:t>均无承担这些费用的义务和</w:t>
      </w:r>
      <w:r>
        <w:rPr>
          <w:rFonts w:hint="eastAsia" w:ascii="宋体" w:hAnsi="宋体" w:eastAsia="宋体" w:cs="宋体"/>
          <w:spacing w:val="-2"/>
          <w:sz w:val="24"/>
          <w:szCs w:val="24"/>
        </w:rPr>
        <w:t>责任。</w:t>
      </w:r>
    </w:p>
    <w:p w14:paraId="5F160B8C">
      <w:pPr>
        <w:spacing w:before="16" w:line="201" w:lineRule="auto"/>
        <w:ind w:left="3489"/>
        <w:outlineLvl w:val="9"/>
        <w:rPr>
          <w:rFonts w:hint="eastAsia" w:ascii="宋体" w:hAnsi="宋体" w:eastAsia="宋体" w:cs="宋体"/>
          <w:b/>
          <w:bCs/>
          <w:sz w:val="28"/>
          <w:szCs w:val="28"/>
        </w:rPr>
      </w:pPr>
    </w:p>
    <w:p w14:paraId="1B9F76C4">
      <w:pPr>
        <w:spacing w:before="16" w:line="201" w:lineRule="auto"/>
        <w:ind w:left="3489"/>
        <w:outlineLvl w:val="9"/>
        <w:rPr>
          <w:rFonts w:hint="eastAsia" w:ascii="宋体" w:hAnsi="宋体" w:eastAsia="宋体" w:cs="宋体"/>
          <w:b/>
          <w:bCs/>
          <w:sz w:val="28"/>
          <w:szCs w:val="28"/>
        </w:rPr>
      </w:pPr>
    </w:p>
    <w:p w14:paraId="4CA26AF2">
      <w:pPr>
        <w:spacing w:before="16" w:line="201" w:lineRule="auto"/>
        <w:ind w:left="3489"/>
        <w:outlineLvl w:val="9"/>
        <w:rPr>
          <w:rFonts w:hint="eastAsia" w:ascii="宋体" w:hAnsi="宋体" w:eastAsia="宋体" w:cs="宋体"/>
          <w:b/>
          <w:bCs/>
          <w:sz w:val="28"/>
          <w:szCs w:val="28"/>
        </w:rPr>
      </w:pPr>
    </w:p>
    <w:p w14:paraId="445792B7">
      <w:pPr>
        <w:spacing w:before="16" w:line="201" w:lineRule="auto"/>
        <w:ind w:left="3489"/>
        <w:outlineLvl w:val="9"/>
        <w:rPr>
          <w:rFonts w:hint="eastAsia" w:ascii="宋体" w:hAnsi="宋体" w:eastAsia="宋体" w:cs="宋体"/>
          <w:b/>
          <w:bCs/>
          <w:sz w:val="28"/>
          <w:szCs w:val="28"/>
        </w:rPr>
      </w:pPr>
    </w:p>
    <w:p w14:paraId="3935E3BD">
      <w:pPr>
        <w:spacing w:before="16" w:line="201" w:lineRule="auto"/>
        <w:ind w:left="3489"/>
        <w:outlineLvl w:val="9"/>
        <w:rPr>
          <w:rFonts w:hint="eastAsia" w:ascii="宋体" w:hAnsi="宋体" w:eastAsia="宋体" w:cs="宋体"/>
          <w:b/>
          <w:bCs/>
          <w:sz w:val="28"/>
          <w:szCs w:val="28"/>
        </w:rPr>
      </w:pPr>
    </w:p>
    <w:p w14:paraId="3ACD5031">
      <w:pPr>
        <w:spacing w:before="16" w:line="201" w:lineRule="auto"/>
        <w:ind w:left="3489"/>
        <w:outlineLvl w:val="9"/>
        <w:rPr>
          <w:rFonts w:hint="eastAsia" w:ascii="宋体" w:hAnsi="宋体" w:eastAsia="宋体" w:cs="宋体"/>
          <w:b/>
          <w:bCs/>
          <w:sz w:val="28"/>
          <w:szCs w:val="28"/>
        </w:rPr>
      </w:pPr>
    </w:p>
    <w:p w14:paraId="1BFD9C36">
      <w:pPr>
        <w:spacing w:before="16" w:line="201" w:lineRule="auto"/>
        <w:ind w:left="3489"/>
        <w:outlineLvl w:val="9"/>
        <w:rPr>
          <w:rFonts w:hint="eastAsia" w:ascii="宋体" w:hAnsi="宋体" w:eastAsia="宋体" w:cs="宋体"/>
          <w:b/>
          <w:bCs/>
          <w:sz w:val="28"/>
          <w:szCs w:val="28"/>
        </w:rPr>
      </w:pPr>
    </w:p>
    <w:p w14:paraId="62D6FB39">
      <w:pPr>
        <w:spacing w:before="16" w:line="201" w:lineRule="auto"/>
        <w:ind w:left="3489"/>
        <w:outlineLvl w:val="9"/>
        <w:rPr>
          <w:rFonts w:hint="eastAsia" w:ascii="宋体" w:hAnsi="宋体" w:eastAsia="宋体" w:cs="宋体"/>
          <w:b/>
          <w:bCs/>
          <w:sz w:val="28"/>
          <w:szCs w:val="28"/>
        </w:rPr>
      </w:pPr>
    </w:p>
    <w:p w14:paraId="6F592A91">
      <w:pPr>
        <w:spacing w:before="16" w:line="201" w:lineRule="auto"/>
        <w:ind w:left="3489"/>
        <w:outlineLvl w:val="9"/>
        <w:rPr>
          <w:rFonts w:hint="eastAsia" w:ascii="宋体" w:hAnsi="宋体" w:eastAsia="宋体" w:cs="宋体"/>
          <w:b/>
          <w:bCs/>
          <w:sz w:val="28"/>
          <w:szCs w:val="28"/>
        </w:rPr>
      </w:pPr>
    </w:p>
    <w:p w14:paraId="4932A493">
      <w:pPr>
        <w:spacing w:before="16" w:line="201" w:lineRule="auto"/>
        <w:ind w:left="3489"/>
        <w:outlineLvl w:val="9"/>
        <w:rPr>
          <w:rFonts w:hint="eastAsia" w:ascii="宋体" w:hAnsi="宋体" w:eastAsia="宋体" w:cs="宋体"/>
          <w:b/>
          <w:bCs/>
          <w:sz w:val="28"/>
          <w:szCs w:val="28"/>
        </w:rPr>
      </w:pPr>
    </w:p>
    <w:p w14:paraId="623FFA60">
      <w:pPr>
        <w:spacing w:before="16" w:line="201" w:lineRule="auto"/>
        <w:ind w:left="3489"/>
        <w:outlineLvl w:val="9"/>
        <w:rPr>
          <w:rFonts w:hint="eastAsia" w:ascii="宋体" w:hAnsi="宋体" w:eastAsia="宋体" w:cs="宋体"/>
          <w:b/>
          <w:bCs/>
          <w:sz w:val="28"/>
          <w:szCs w:val="28"/>
        </w:rPr>
      </w:pPr>
    </w:p>
    <w:p w14:paraId="78C8BBBD">
      <w:pPr>
        <w:spacing w:before="16" w:line="201" w:lineRule="auto"/>
        <w:ind w:left="3489"/>
        <w:outlineLvl w:val="9"/>
        <w:rPr>
          <w:rFonts w:hint="eastAsia" w:ascii="宋体" w:hAnsi="宋体" w:eastAsia="宋体" w:cs="宋体"/>
          <w:b/>
          <w:bCs/>
          <w:sz w:val="28"/>
          <w:szCs w:val="28"/>
        </w:rPr>
      </w:pPr>
    </w:p>
    <w:p w14:paraId="5F8B4455">
      <w:pPr>
        <w:spacing w:before="16" w:line="201" w:lineRule="auto"/>
        <w:ind w:left="3489"/>
        <w:outlineLvl w:val="9"/>
        <w:rPr>
          <w:rFonts w:hint="eastAsia" w:ascii="宋体" w:hAnsi="宋体" w:eastAsia="宋体" w:cs="宋体"/>
          <w:b/>
          <w:bCs/>
          <w:sz w:val="28"/>
          <w:szCs w:val="28"/>
        </w:rPr>
      </w:pPr>
    </w:p>
    <w:p w14:paraId="738EA051">
      <w:pPr>
        <w:spacing w:before="16" w:line="201" w:lineRule="auto"/>
        <w:ind w:left="3489"/>
        <w:outlineLvl w:val="2"/>
        <w:rPr>
          <w:rFonts w:hint="eastAsia" w:ascii="宋体" w:hAnsi="宋体" w:eastAsia="宋体" w:cs="宋体"/>
          <w:sz w:val="28"/>
          <w:szCs w:val="28"/>
          <w:lang w:eastAsia="zh-CN"/>
        </w:rPr>
      </w:pPr>
      <w:r>
        <w:rPr>
          <w:rFonts w:hint="eastAsia" w:ascii="宋体" w:hAnsi="宋体" w:eastAsia="宋体" w:cs="宋体"/>
          <w:b/>
          <w:bCs/>
          <w:sz w:val="28"/>
          <w:szCs w:val="28"/>
        </w:rPr>
        <w:t xml:space="preserve">二     </w:t>
      </w:r>
      <w:r>
        <w:rPr>
          <w:rFonts w:hint="eastAsia" w:ascii="宋体" w:hAnsi="宋体" w:eastAsia="宋体" w:cs="宋体"/>
          <w:b/>
          <w:bCs/>
          <w:sz w:val="28"/>
          <w:szCs w:val="28"/>
          <w:lang w:eastAsia="zh-CN"/>
        </w:rPr>
        <w:t>询价文件</w:t>
      </w:r>
    </w:p>
    <w:p w14:paraId="79F013C0">
      <w:pPr>
        <w:pStyle w:val="2"/>
        <w:spacing w:before="201" w:line="200" w:lineRule="auto"/>
        <w:ind w:left="19"/>
        <w:outlineLvl w:val="1"/>
        <w:rPr>
          <w:rFonts w:hint="eastAsia" w:ascii="宋体" w:hAnsi="宋体" w:eastAsia="宋体" w:cs="宋体"/>
          <w:sz w:val="24"/>
          <w:szCs w:val="24"/>
        </w:rPr>
      </w:pPr>
      <w:r>
        <w:rPr>
          <w:rFonts w:hint="eastAsia" w:ascii="宋体" w:hAnsi="宋体" w:eastAsia="宋体" w:cs="宋体"/>
          <w:sz w:val="24"/>
          <w:szCs w:val="24"/>
        </w:rPr>
        <w:t xml:space="preserve">5   </w:t>
      </w:r>
      <w:r>
        <w:rPr>
          <w:rFonts w:hint="eastAsia" w:ascii="宋体" w:hAnsi="宋体" w:eastAsia="宋体" w:cs="宋体"/>
          <w:sz w:val="24"/>
          <w:szCs w:val="24"/>
          <w:lang w:eastAsia="zh-CN"/>
        </w:rPr>
        <w:t>询价文件</w:t>
      </w:r>
      <w:r>
        <w:rPr>
          <w:rFonts w:hint="eastAsia" w:ascii="宋体" w:hAnsi="宋体" w:eastAsia="宋体" w:cs="宋体"/>
          <w:sz w:val="24"/>
          <w:szCs w:val="24"/>
        </w:rPr>
        <w:t>构成</w:t>
      </w:r>
    </w:p>
    <w:p w14:paraId="65A2A0B3">
      <w:pPr>
        <w:pStyle w:val="2"/>
        <w:spacing w:before="180" w:line="300" w:lineRule="auto"/>
        <w:ind w:left="1448" w:right="453" w:rightChars="0" w:hanging="1069"/>
        <w:outlineLvl w:val="2"/>
        <w:rPr>
          <w:rFonts w:hint="eastAsia" w:ascii="宋体" w:hAnsi="宋体" w:eastAsia="宋体" w:cs="宋体"/>
          <w:spacing w:val="4"/>
          <w:sz w:val="24"/>
          <w:szCs w:val="24"/>
        </w:rPr>
      </w:pPr>
      <w:r>
        <w:rPr>
          <w:rFonts w:hint="eastAsia" w:ascii="宋体" w:hAnsi="宋体" w:eastAsia="宋体" w:cs="宋体"/>
          <w:spacing w:val="-1"/>
          <w:sz w:val="24"/>
          <w:szCs w:val="24"/>
        </w:rPr>
        <w:t xml:space="preserve">5.1     </w:t>
      </w:r>
      <w:r>
        <w:rPr>
          <w:rFonts w:hint="eastAsia" w:ascii="宋体" w:hAnsi="宋体" w:eastAsia="宋体" w:cs="宋体"/>
          <w:spacing w:val="-1"/>
          <w:sz w:val="24"/>
          <w:szCs w:val="24"/>
          <w:lang w:eastAsia="zh-CN"/>
        </w:rPr>
        <w:t>询价文件</w:t>
      </w:r>
      <w:r>
        <w:rPr>
          <w:rFonts w:hint="eastAsia" w:ascii="宋体" w:hAnsi="宋体" w:eastAsia="宋体" w:cs="宋体"/>
          <w:spacing w:val="-1"/>
          <w:sz w:val="24"/>
          <w:szCs w:val="24"/>
        </w:rPr>
        <w:t>包括以下部分：</w:t>
      </w:r>
      <w:r>
        <w:rPr>
          <w:rFonts w:hint="eastAsia" w:ascii="宋体" w:hAnsi="宋体" w:eastAsia="宋体" w:cs="宋体"/>
          <w:spacing w:val="4"/>
          <w:sz w:val="24"/>
          <w:szCs w:val="24"/>
        </w:rPr>
        <w:t xml:space="preserve"> </w:t>
      </w:r>
    </w:p>
    <w:p w14:paraId="2FD99449">
      <w:pPr>
        <w:pStyle w:val="2"/>
        <w:spacing w:before="180" w:line="300" w:lineRule="auto"/>
        <w:ind w:right="453" w:rightChars="0" w:firstLine="1428" w:firstLineChars="600"/>
        <w:rPr>
          <w:rFonts w:hint="eastAsia" w:ascii="宋体" w:hAnsi="宋体" w:eastAsia="宋体" w:cs="宋体"/>
          <w:sz w:val="24"/>
          <w:szCs w:val="24"/>
        </w:rPr>
      </w:pPr>
      <w:r>
        <w:rPr>
          <w:rFonts w:hint="eastAsia" w:ascii="宋体" w:hAnsi="宋体" w:eastAsia="宋体" w:cs="宋体"/>
          <w:spacing w:val="-1"/>
          <w:sz w:val="24"/>
          <w:szCs w:val="24"/>
        </w:rPr>
        <w:t>第一章     采购邀请</w:t>
      </w:r>
    </w:p>
    <w:p w14:paraId="4B6D6CD1">
      <w:pPr>
        <w:spacing w:before="11" w:line="200" w:lineRule="auto"/>
        <w:ind w:left="1448"/>
        <w:rPr>
          <w:rFonts w:hint="eastAsia" w:ascii="宋体" w:hAnsi="宋体" w:eastAsia="宋体" w:cs="宋体"/>
          <w:sz w:val="24"/>
          <w:szCs w:val="24"/>
        </w:rPr>
      </w:pPr>
      <w:r>
        <w:rPr>
          <w:rFonts w:hint="eastAsia" w:ascii="宋体" w:hAnsi="宋体" w:eastAsia="宋体" w:cs="宋体"/>
          <w:spacing w:val="-1"/>
          <w:sz w:val="24"/>
          <w:szCs w:val="24"/>
        </w:rPr>
        <w:t xml:space="preserve">第二章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须知</w:t>
      </w:r>
    </w:p>
    <w:p w14:paraId="236A2C4E">
      <w:pPr>
        <w:spacing w:before="179" w:line="201" w:lineRule="auto"/>
        <w:ind w:left="1448"/>
        <w:rPr>
          <w:rFonts w:hint="eastAsia" w:ascii="宋体" w:hAnsi="宋体" w:eastAsia="宋体" w:cs="宋体"/>
          <w:sz w:val="24"/>
          <w:szCs w:val="24"/>
        </w:rPr>
      </w:pPr>
      <w:r>
        <w:rPr>
          <w:rFonts w:hint="eastAsia" w:ascii="宋体" w:hAnsi="宋体" w:eastAsia="宋体" w:cs="宋体"/>
          <w:spacing w:val="-1"/>
          <w:sz w:val="24"/>
          <w:szCs w:val="24"/>
        </w:rPr>
        <w:t>第三章     评审程序和评定成交的标准</w:t>
      </w:r>
    </w:p>
    <w:p w14:paraId="4481128E">
      <w:pPr>
        <w:spacing w:before="176" w:line="201" w:lineRule="auto"/>
        <w:ind w:left="1448"/>
        <w:rPr>
          <w:rFonts w:hint="eastAsia" w:ascii="宋体" w:hAnsi="宋体" w:eastAsia="宋体" w:cs="宋体"/>
          <w:sz w:val="24"/>
          <w:szCs w:val="24"/>
        </w:rPr>
      </w:pPr>
      <w:r>
        <w:rPr>
          <w:rFonts w:hint="eastAsia" w:ascii="宋体" w:hAnsi="宋体" w:eastAsia="宋体" w:cs="宋体"/>
          <w:spacing w:val="-1"/>
          <w:sz w:val="24"/>
          <w:szCs w:val="24"/>
        </w:rPr>
        <w:t>第四章     采购需求</w:t>
      </w:r>
    </w:p>
    <w:p w14:paraId="7A6FD8DF">
      <w:pPr>
        <w:spacing w:before="178" w:line="201" w:lineRule="auto"/>
        <w:ind w:left="1448"/>
        <w:rPr>
          <w:rFonts w:hint="eastAsia" w:ascii="宋体" w:hAnsi="宋体" w:eastAsia="宋体" w:cs="宋体"/>
          <w:sz w:val="24"/>
          <w:szCs w:val="24"/>
        </w:rPr>
      </w:pPr>
      <w:r>
        <w:rPr>
          <w:rFonts w:hint="eastAsia" w:ascii="宋体" w:hAnsi="宋体" w:eastAsia="宋体" w:cs="宋体"/>
          <w:spacing w:val="-1"/>
          <w:sz w:val="24"/>
          <w:szCs w:val="24"/>
        </w:rPr>
        <w:t>第五章     拟签订合同文本</w:t>
      </w:r>
    </w:p>
    <w:p w14:paraId="7E88B124">
      <w:pPr>
        <w:spacing w:before="176" w:line="201" w:lineRule="auto"/>
        <w:ind w:left="1448"/>
        <w:rPr>
          <w:rFonts w:hint="eastAsia" w:ascii="宋体" w:hAnsi="宋体" w:eastAsia="宋体" w:cs="宋体"/>
          <w:sz w:val="24"/>
          <w:szCs w:val="24"/>
        </w:rPr>
      </w:pPr>
      <w:r>
        <w:rPr>
          <w:rFonts w:hint="eastAsia" w:ascii="宋体" w:hAnsi="宋体" w:eastAsia="宋体" w:cs="宋体"/>
          <w:spacing w:val="-1"/>
          <w:sz w:val="24"/>
          <w:szCs w:val="24"/>
        </w:rPr>
        <w:t>第六章     响应文件格式</w:t>
      </w:r>
    </w:p>
    <w:p w14:paraId="66CA063E">
      <w:pPr>
        <w:pStyle w:val="2"/>
        <w:spacing w:before="176" w:line="302" w:lineRule="auto"/>
        <w:ind w:left="0" w:leftChars="0" w:firstLine="354" w:firstLineChars="0"/>
        <w:rPr>
          <w:rFonts w:hint="eastAsia" w:ascii="宋体" w:hAnsi="宋体" w:eastAsia="宋体" w:cs="宋体"/>
          <w:sz w:val="24"/>
          <w:szCs w:val="24"/>
        </w:rPr>
      </w:pPr>
      <w:r>
        <w:rPr>
          <w:rFonts w:hint="eastAsia" w:ascii="宋体" w:hAnsi="宋体" w:eastAsia="宋体" w:cs="宋体"/>
          <w:spacing w:val="2"/>
          <w:sz w:val="24"/>
          <w:szCs w:val="24"/>
        </w:rPr>
        <w:t xml:space="preserve">5.2     </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应认真阅读</w:t>
      </w: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的全部内容</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应按照</w:t>
      </w:r>
      <w:r>
        <w:rPr>
          <w:rFonts w:hint="eastAsia" w:ascii="宋体" w:hAnsi="宋体" w:eastAsia="宋体" w:cs="宋体"/>
          <w:spacing w:val="1"/>
          <w:sz w:val="24"/>
          <w:szCs w:val="24"/>
          <w:lang w:eastAsia="zh-CN"/>
        </w:rPr>
        <w:t>询价文件</w:t>
      </w:r>
      <w:r>
        <w:rPr>
          <w:rFonts w:hint="eastAsia" w:ascii="宋体" w:hAnsi="宋体" w:eastAsia="宋体" w:cs="宋体"/>
          <w:spacing w:val="1"/>
          <w:sz w:val="24"/>
          <w:szCs w:val="24"/>
        </w:rPr>
        <w:t>要求提</w:t>
      </w:r>
      <w:r>
        <w:rPr>
          <w:rFonts w:hint="eastAsia" w:ascii="宋体" w:hAnsi="宋体" w:eastAsia="宋体" w:cs="宋体"/>
          <w:sz w:val="24"/>
          <w:szCs w:val="24"/>
        </w:rPr>
        <w:t xml:space="preserve"> </w:t>
      </w:r>
      <w:r>
        <w:rPr>
          <w:rFonts w:hint="eastAsia" w:ascii="宋体" w:hAnsi="宋体" w:eastAsia="宋体" w:cs="宋体"/>
          <w:spacing w:val="2"/>
          <w:sz w:val="24"/>
          <w:szCs w:val="24"/>
        </w:rPr>
        <w:t>交</w:t>
      </w:r>
      <w:r>
        <w:rPr>
          <w:rFonts w:hint="eastAsia" w:ascii="宋体" w:hAnsi="宋体" w:eastAsia="宋体" w:cs="宋体"/>
          <w:spacing w:val="2"/>
          <w:sz w:val="24"/>
          <w:szCs w:val="24"/>
          <w:lang w:eastAsia="zh-CN"/>
        </w:rPr>
        <w:t>响应</w:t>
      </w:r>
      <w:r>
        <w:rPr>
          <w:rFonts w:hint="eastAsia" w:ascii="宋体" w:hAnsi="宋体" w:eastAsia="宋体" w:cs="宋体"/>
          <w:spacing w:val="2"/>
          <w:sz w:val="24"/>
          <w:szCs w:val="24"/>
        </w:rPr>
        <w:t>文件并保证所提供的全部资料的真实性，并对</w:t>
      </w: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做出实质性</w:t>
      </w:r>
      <w:r>
        <w:rPr>
          <w:rFonts w:hint="eastAsia" w:ascii="宋体" w:hAnsi="宋体" w:eastAsia="宋体" w:cs="宋体"/>
          <w:spacing w:val="-5"/>
          <w:sz w:val="24"/>
          <w:szCs w:val="24"/>
        </w:rPr>
        <w:t>响应</w:t>
      </w:r>
      <w:r>
        <w:rPr>
          <w:rFonts w:hint="eastAsia" w:ascii="宋体" w:hAnsi="宋体" w:eastAsia="宋体" w:cs="宋体"/>
          <w:spacing w:val="-25"/>
          <w:sz w:val="24"/>
          <w:szCs w:val="24"/>
        </w:rPr>
        <w:t xml:space="preserve"> </w:t>
      </w:r>
      <w:r>
        <w:rPr>
          <w:rFonts w:hint="eastAsia" w:ascii="宋体" w:hAnsi="宋体" w:eastAsia="宋体" w:cs="宋体"/>
          <w:spacing w:val="-5"/>
          <w:sz w:val="24"/>
          <w:szCs w:val="24"/>
        </w:rPr>
        <w:t>，否则</w:t>
      </w:r>
      <w:r>
        <w:rPr>
          <w:rFonts w:hint="eastAsia" w:ascii="宋体" w:hAnsi="宋体" w:eastAsia="宋体" w:cs="宋体"/>
          <w:b/>
          <w:bCs/>
          <w:spacing w:val="-5"/>
          <w:sz w:val="24"/>
          <w:szCs w:val="24"/>
        </w:rPr>
        <w:t>响应无效</w:t>
      </w:r>
      <w:r>
        <w:rPr>
          <w:rFonts w:hint="eastAsia" w:ascii="宋体" w:hAnsi="宋体" w:eastAsia="宋体" w:cs="宋体"/>
          <w:spacing w:val="-5"/>
          <w:sz w:val="24"/>
          <w:szCs w:val="24"/>
        </w:rPr>
        <w:t>。</w:t>
      </w:r>
    </w:p>
    <w:p w14:paraId="544AB29C">
      <w:pPr>
        <w:pStyle w:val="2"/>
        <w:spacing w:before="12" w:line="200" w:lineRule="auto"/>
        <w:ind w:left="17"/>
        <w:outlineLvl w:val="1"/>
        <w:rPr>
          <w:rFonts w:hint="eastAsia" w:ascii="宋体" w:hAnsi="宋体" w:eastAsia="宋体" w:cs="宋体"/>
          <w:sz w:val="24"/>
          <w:szCs w:val="24"/>
        </w:rPr>
      </w:pPr>
      <w:r>
        <w:rPr>
          <w:rFonts w:hint="eastAsia" w:ascii="宋体" w:hAnsi="宋体" w:eastAsia="宋体" w:cs="宋体"/>
          <w:sz w:val="24"/>
          <w:szCs w:val="24"/>
        </w:rPr>
        <w:t>6   对</w:t>
      </w:r>
      <w:r>
        <w:rPr>
          <w:rFonts w:hint="eastAsia" w:ascii="宋体" w:hAnsi="宋体" w:eastAsia="宋体" w:cs="宋体"/>
          <w:sz w:val="24"/>
          <w:szCs w:val="24"/>
          <w:lang w:eastAsia="zh-CN"/>
        </w:rPr>
        <w:t>询价文件</w:t>
      </w:r>
      <w:r>
        <w:rPr>
          <w:rFonts w:hint="eastAsia" w:ascii="宋体" w:hAnsi="宋体" w:eastAsia="宋体" w:cs="宋体"/>
          <w:sz w:val="24"/>
          <w:szCs w:val="24"/>
        </w:rPr>
        <w:t>的澄清或修改</w:t>
      </w:r>
    </w:p>
    <w:p w14:paraId="1A730027">
      <w:pPr>
        <w:pStyle w:val="2"/>
        <w:spacing w:before="177" w:line="270" w:lineRule="auto"/>
        <w:ind w:left="5" w:leftChars="0" w:firstLine="372" w:firstLineChars="0"/>
        <w:rPr>
          <w:rFonts w:hint="eastAsia" w:ascii="宋体" w:hAnsi="宋体" w:eastAsia="宋体" w:cs="宋体"/>
          <w:sz w:val="24"/>
          <w:szCs w:val="24"/>
        </w:rPr>
      </w:pPr>
      <w:r>
        <w:rPr>
          <w:rFonts w:hint="eastAsia" w:ascii="宋体" w:hAnsi="宋体" w:eastAsia="宋体" w:cs="宋体"/>
          <w:spacing w:val="3"/>
          <w:sz w:val="24"/>
          <w:szCs w:val="24"/>
        </w:rPr>
        <w:t>6.1     采购人、采购代理机构或者</w:t>
      </w:r>
      <w:r>
        <w:rPr>
          <w:rFonts w:hint="eastAsia" w:ascii="宋体" w:hAnsi="宋体" w:eastAsia="宋体" w:cs="宋体"/>
          <w:spacing w:val="3"/>
          <w:sz w:val="24"/>
          <w:szCs w:val="24"/>
          <w:lang w:eastAsia="zh-CN"/>
        </w:rPr>
        <w:t>询价</w:t>
      </w:r>
      <w:r>
        <w:rPr>
          <w:rFonts w:hint="eastAsia" w:ascii="宋体" w:hAnsi="宋体" w:eastAsia="宋体" w:cs="宋体"/>
          <w:spacing w:val="3"/>
          <w:sz w:val="24"/>
          <w:szCs w:val="24"/>
        </w:rPr>
        <w:t>小组对</w:t>
      </w:r>
      <w:r>
        <w:rPr>
          <w:rFonts w:hint="eastAsia" w:ascii="宋体" w:hAnsi="宋体" w:eastAsia="宋体" w:cs="宋体"/>
          <w:spacing w:val="2"/>
          <w:sz w:val="24"/>
          <w:szCs w:val="24"/>
        </w:rPr>
        <w:t>已发出的</w:t>
      </w: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进行必要澄清或</w:t>
      </w:r>
      <w:r>
        <w:rPr>
          <w:rFonts w:hint="eastAsia" w:ascii="宋体" w:hAnsi="宋体" w:eastAsia="宋体" w:cs="宋体"/>
          <w:spacing w:val="1"/>
          <w:sz w:val="24"/>
          <w:szCs w:val="24"/>
        </w:rPr>
        <w:t>者修改的，将以书面形式通知所有获取</w:t>
      </w:r>
      <w:r>
        <w:rPr>
          <w:rFonts w:hint="eastAsia" w:ascii="宋体" w:hAnsi="宋体" w:eastAsia="宋体" w:cs="宋体"/>
          <w:spacing w:val="1"/>
          <w:sz w:val="24"/>
          <w:szCs w:val="24"/>
          <w:lang w:eastAsia="zh-CN"/>
        </w:rPr>
        <w:t>询价文件</w:t>
      </w:r>
      <w:r>
        <w:rPr>
          <w:rFonts w:hint="eastAsia" w:ascii="宋体" w:hAnsi="宋体" w:eastAsia="宋体" w:cs="宋体"/>
          <w:spacing w:val="1"/>
          <w:sz w:val="24"/>
          <w:szCs w:val="24"/>
        </w:rPr>
        <w:t>的潜在</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。采用公告</w:t>
      </w:r>
      <w:r>
        <w:rPr>
          <w:rFonts w:hint="eastAsia" w:ascii="宋体" w:hAnsi="宋体" w:eastAsia="宋体" w:cs="宋体"/>
          <w:sz w:val="24"/>
          <w:szCs w:val="24"/>
        </w:rPr>
        <w:t>方式邀请</w:t>
      </w:r>
      <w:r>
        <w:rPr>
          <w:rFonts w:hint="eastAsia" w:ascii="宋体" w:hAnsi="宋体" w:eastAsia="宋体" w:cs="宋体"/>
          <w:sz w:val="24"/>
          <w:szCs w:val="24"/>
          <w:lang w:eastAsia="zh-CN"/>
        </w:rPr>
        <w:t>供应商</w:t>
      </w:r>
      <w:r>
        <w:rPr>
          <w:rFonts w:hint="eastAsia" w:ascii="宋体" w:hAnsi="宋体" w:eastAsia="宋体" w:cs="宋体"/>
          <w:sz w:val="24"/>
          <w:szCs w:val="24"/>
        </w:rPr>
        <w:t>参与的，还将在原公告发布媒体上发</w:t>
      </w:r>
      <w:r>
        <w:rPr>
          <w:rFonts w:hint="eastAsia" w:ascii="宋体" w:hAnsi="宋体" w:eastAsia="宋体" w:cs="宋体"/>
          <w:spacing w:val="-1"/>
          <w:sz w:val="24"/>
          <w:szCs w:val="24"/>
        </w:rPr>
        <w:t>布更正公告。</w:t>
      </w:r>
    </w:p>
    <w:p w14:paraId="04C44928">
      <w:pPr>
        <w:pStyle w:val="2"/>
        <w:spacing w:before="176" w:line="270" w:lineRule="auto"/>
        <w:ind w:left="8" w:leftChars="0" w:firstLine="369" w:firstLineChars="0"/>
        <w:rPr>
          <w:rFonts w:hint="eastAsia" w:ascii="宋体" w:hAnsi="宋体" w:eastAsia="宋体" w:cs="宋体"/>
          <w:sz w:val="24"/>
          <w:szCs w:val="24"/>
        </w:rPr>
      </w:pPr>
      <w:r>
        <w:rPr>
          <w:rFonts w:hint="eastAsia" w:ascii="宋体" w:hAnsi="宋体" w:eastAsia="宋体" w:cs="宋体"/>
          <w:spacing w:val="2"/>
          <w:sz w:val="24"/>
          <w:szCs w:val="24"/>
        </w:rPr>
        <w:t>6.2     上述书面通知，按照获取</w:t>
      </w: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的潜在</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提供的联系方式发出，</w:t>
      </w:r>
      <w:r>
        <w:rPr>
          <w:rFonts w:hint="eastAsia" w:ascii="宋体" w:hAnsi="宋体" w:eastAsia="宋体" w:cs="宋体"/>
          <w:spacing w:val="-47"/>
          <w:sz w:val="24"/>
          <w:szCs w:val="24"/>
        </w:rPr>
        <w:t xml:space="preserve"> </w:t>
      </w:r>
      <w:r>
        <w:rPr>
          <w:rFonts w:hint="eastAsia" w:ascii="宋体" w:hAnsi="宋体" w:eastAsia="宋体" w:cs="宋体"/>
          <w:spacing w:val="2"/>
          <w:sz w:val="24"/>
          <w:szCs w:val="24"/>
        </w:rPr>
        <w:t>因</w:t>
      </w:r>
      <w:r>
        <w:rPr>
          <w:rFonts w:hint="eastAsia" w:ascii="宋体" w:hAnsi="宋体" w:eastAsia="宋体" w:cs="宋体"/>
          <w:sz w:val="24"/>
          <w:szCs w:val="24"/>
        </w:rPr>
        <w:t>提供的信息有误导致通知延迟或无法通知的</w:t>
      </w:r>
      <w:r>
        <w:rPr>
          <w:rFonts w:hint="eastAsia" w:ascii="宋体" w:hAnsi="宋体" w:eastAsia="宋体" w:cs="宋体"/>
          <w:spacing w:val="-9"/>
          <w:sz w:val="24"/>
          <w:szCs w:val="24"/>
        </w:rPr>
        <w:t xml:space="preserve"> </w:t>
      </w:r>
      <w:r>
        <w:rPr>
          <w:rFonts w:hint="eastAsia" w:ascii="宋体" w:hAnsi="宋体" w:eastAsia="宋体" w:cs="宋体"/>
          <w:sz w:val="24"/>
          <w:szCs w:val="24"/>
        </w:rPr>
        <w:t>，采购人或采购代理机构不承担</w:t>
      </w:r>
      <w:r>
        <w:rPr>
          <w:rFonts w:hint="eastAsia" w:ascii="宋体" w:hAnsi="宋体" w:eastAsia="宋体" w:cs="宋体"/>
          <w:spacing w:val="-3"/>
          <w:sz w:val="24"/>
          <w:szCs w:val="24"/>
        </w:rPr>
        <w:t>责任。</w:t>
      </w:r>
    </w:p>
    <w:p w14:paraId="66BD6785">
      <w:pPr>
        <w:pStyle w:val="2"/>
        <w:spacing w:before="306" w:line="302" w:lineRule="auto"/>
        <w:ind w:right="4" w:firstLine="246" w:firstLineChars="100"/>
        <w:jc w:val="both"/>
        <w:rPr>
          <w:rFonts w:hint="eastAsia" w:ascii="宋体" w:hAnsi="宋体" w:eastAsia="宋体" w:cs="宋体"/>
          <w:sz w:val="24"/>
          <w:szCs w:val="24"/>
        </w:rPr>
      </w:pPr>
      <w:r>
        <w:rPr>
          <w:rFonts w:hint="eastAsia" w:ascii="宋体" w:hAnsi="宋体" w:eastAsia="宋体" w:cs="宋体"/>
          <w:spacing w:val="3"/>
          <w:sz w:val="24"/>
          <w:szCs w:val="24"/>
        </w:rPr>
        <w:t>6.3     澄清或者修改的内容为</w:t>
      </w:r>
      <w:r>
        <w:rPr>
          <w:rFonts w:hint="eastAsia" w:ascii="宋体" w:hAnsi="宋体" w:eastAsia="宋体" w:cs="宋体"/>
          <w:spacing w:val="3"/>
          <w:sz w:val="24"/>
          <w:szCs w:val="24"/>
          <w:lang w:eastAsia="zh-CN"/>
        </w:rPr>
        <w:t>询价文件</w:t>
      </w:r>
      <w:r>
        <w:rPr>
          <w:rFonts w:hint="eastAsia" w:ascii="宋体" w:hAnsi="宋体" w:eastAsia="宋体" w:cs="宋体"/>
          <w:spacing w:val="3"/>
          <w:sz w:val="24"/>
          <w:szCs w:val="24"/>
        </w:rPr>
        <w:t>的</w:t>
      </w:r>
      <w:r>
        <w:rPr>
          <w:rFonts w:hint="eastAsia" w:ascii="宋体" w:hAnsi="宋体" w:eastAsia="宋体" w:cs="宋体"/>
          <w:spacing w:val="2"/>
          <w:sz w:val="24"/>
          <w:szCs w:val="24"/>
        </w:rPr>
        <w:t>组成部分，并对所有获取</w:t>
      </w: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的</w:t>
      </w:r>
      <w:r>
        <w:rPr>
          <w:rFonts w:hint="eastAsia" w:ascii="宋体" w:hAnsi="宋体" w:eastAsia="宋体" w:cs="宋体"/>
          <w:spacing w:val="1"/>
          <w:sz w:val="24"/>
          <w:szCs w:val="24"/>
        </w:rPr>
        <w:t>潜在</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具有约束力</w:t>
      </w:r>
      <w:r>
        <w:rPr>
          <w:rFonts w:hint="eastAsia" w:ascii="宋体" w:hAnsi="宋体" w:eastAsia="宋体" w:cs="宋体"/>
          <w:spacing w:val="-38"/>
          <w:sz w:val="24"/>
          <w:szCs w:val="24"/>
        </w:rPr>
        <w:t xml:space="preserve"> </w:t>
      </w:r>
      <w:r>
        <w:rPr>
          <w:rFonts w:hint="eastAsia" w:ascii="宋体" w:hAnsi="宋体" w:eastAsia="宋体" w:cs="宋体"/>
          <w:spacing w:val="1"/>
          <w:sz w:val="24"/>
          <w:szCs w:val="24"/>
        </w:rPr>
        <w:t>。澄清或者修改的内容可能影响响应文件编制的，将</w:t>
      </w:r>
      <w:r>
        <w:rPr>
          <w:rFonts w:hint="eastAsia" w:ascii="宋体" w:hAnsi="宋体" w:eastAsia="宋体" w:cs="宋体"/>
          <w:spacing w:val="2"/>
          <w:sz w:val="24"/>
          <w:szCs w:val="24"/>
        </w:rPr>
        <w:t>在提交响应文件截止之日</w:t>
      </w:r>
      <w:r>
        <w:rPr>
          <w:rFonts w:hint="eastAsia" w:ascii="宋体" w:hAnsi="宋体" w:eastAsia="宋体" w:cs="宋体"/>
          <w:spacing w:val="2"/>
          <w:sz w:val="24"/>
          <w:szCs w:val="24"/>
          <w:lang w:val="en-US" w:eastAsia="zh-CN"/>
        </w:rPr>
        <w:t>48小时</w:t>
      </w:r>
      <w:r>
        <w:rPr>
          <w:rFonts w:hint="eastAsia" w:ascii="宋体" w:hAnsi="宋体" w:eastAsia="宋体" w:cs="宋体"/>
          <w:spacing w:val="2"/>
          <w:sz w:val="24"/>
          <w:szCs w:val="24"/>
        </w:rPr>
        <w:t>前</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，以书面形</w:t>
      </w:r>
      <w:r>
        <w:rPr>
          <w:rFonts w:hint="eastAsia" w:ascii="宋体" w:hAnsi="宋体" w:eastAsia="宋体" w:cs="宋体"/>
          <w:spacing w:val="1"/>
          <w:sz w:val="24"/>
          <w:szCs w:val="24"/>
        </w:rPr>
        <w:t>式通知所有接收</w:t>
      </w:r>
      <w:r>
        <w:rPr>
          <w:rFonts w:hint="eastAsia" w:ascii="宋体" w:hAnsi="宋体" w:eastAsia="宋体" w:cs="宋体"/>
          <w:spacing w:val="1"/>
          <w:sz w:val="24"/>
          <w:szCs w:val="24"/>
          <w:lang w:eastAsia="zh-CN"/>
        </w:rPr>
        <w:t>询价</w:t>
      </w:r>
      <w:r>
        <w:rPr>
          <w:rFonts w:hint="eastAsia" w:ascii="宋体" w:hAnsi="宋体" w:eastAsia="宋体" w:cs="宋体"/>
          <w:spacing w:val="1"/>
          <w:sz w:val="24"/>
          <w:szCs w:val="24"/>
        </w:rPr>
        <w:t>通知书的</w:t>
      </w:r>
      <w:r>
        <w:rPr>
          <w:rFonts w:hint="eastAsia" w:ascii="宋体" w:hAnsi="宋体" w:eastAsia="宋体" w:cs="宋体"/>
          <w:spacing w:val="1"/>
          <w:sz w:val="24"/>
          <w:szCs w:val="24"/>
          <w:lang w:eastAsia="zh-CN"/>
        </w:rPr>
        <w:t>供应商</w:t>
      </w:r>
      <w:r>
        <w:rPr>
          <w:rFonts w:hint="eastAsia" w:ascii="宋体" w:hAnsi="宋体" w:eastAsia="宋体" w:cs="宋体"/>
          <w:spacing w:val="-30"/>
          <w:sz w:val="24"/>
          <w:szCs w:val="24"/>
        </w:rPr>
        <w:t xml:space="preserve"> </w:t>
      </w:r>
      <w:r>
        <w:rPr>
          <w:rFonts w:hint="eastAsia" w:ascii="宋体" w:hAnsi="宋体" w:eastAsia="宋体" w:cs="宋体"/>
          <w:spacing w:val="1"/>
          <w:sz w:val="24"/>
          <w:szCs w:val="24"/>
        </w:rPr>
        <w:t>；不足</w:t>
      </w:r>
      <w:r>
        <w:rPr>
          <w:rFonts w:hint="eastAsia" w:ascii="宋体" w:hAnsi="宋体" w:eastAsia="宋体" w:cs="宋体"/>
          <w:spacing w:val="2"/>
          <w:sz w:val="24"/>
          <w:szCs w:val="24"/>
          <w:lang w:val="en-US" w:eastAsia="zh-CN"/>
        </w:rPr>
        <w:t>48小时</w:t>
      </w:r>
      <w:r>
        <w:rPr>
          <w:rFonts w:hint="eastAsia" w:ascii="宋体" w:hAnsi="宋体" w:eastAsia="宋体" w:cs="宋体"/>
          <w:spacing w:val="1"/>
          <w:sz w:val="24"/>
          <w:szCs w:val="24"/>
        </w:rPr>
        <w:t>的，将顺延提交响</w:t>
      </w:r>
      <w:r>
        <w:rPr>
          <w:rFonts w:hint="eastAsia" w:ascii="宋体" w:hAnsi="宋体" w:eastAsia="宋体" w:cs="宋体"/>
          <w:sz w:val="24"/>
          <w:szCs w:val="24"/>
        </w:rPr>
        <w:t>应文件截止之日。</w:t>
      </w:r>
    </w:p>
    <w:p w14:paraId="48E3C177">
      <w:pPr>
        <w:pStyle w:val="2"/>
        <w:spacing w:before="176" w:line="200" w:lineRule="auto"/>
        <w:jc w:val="center"/>
        <w:rPr>
          <w:rFonts w:hint="eastAsia" w:ascii="宋体" w:hAnsi="宋体" w:eastAsia="宋体" w:cs="宋体"/>
          <w:sz w:val="24"/>
          <w:szCs w:val="24"/>
        </w:rPr>
      </w:pPr>
    </w:p>
    <w:p w14:paraId="5B07B1A0">
      <w:pPr>
        <w:spacing w:line="200" w:lineRule="auto"/>
        <w:rPr>
          <w:rFonts w:hint="eastAsia" w:ascii="宋体" w:hAnsi="宋体" w:eastAsia="宋体" w:cs="宋体"/>
          <w:sz w:val="24"/>
          <w:szCs w:val="24"/>
        </w:rPr>
        <w:sectPr>
          <w:footerReference r:id="rId13" w:type="default"/>
          <w:pgSz w:w="11907" w:h="16840"/>
          <w:pgMar w:top="1149" w:right="1133" w:bottom="1060" w:left="1701" w:header="875" w:footer="886" w:gutter="0"/>
          <w:pgNumType w:fmt="decimal"/>
          <w:cols w:space="720" w:num="1"/>
        </w:sectPr>
      </w:pPr>
    </w:p>
    <w:p w14:paraId="55571C0C">
      <w:pPr>
        <w:pStyle w:val="2"/>
        <w:spacing w:line="314" w:lineRule="auto"/>
        <w:rPr>
          <w:rFonts w:hint="eastAsia" w:ascii="宋体" w:hAnsi="宋体" w:eastAsia="宋体" w:cs="宋体"/>
        </w:rPr>
      </w:pPr>
    </w:p>
    <w:p w14:paraId="428A5B4B">
      <w:pPr>
        <w:spacing w:before="121" w:line="201" w:lineRule="auto"/>
        <w:ind w:left="3213"/>
        <w:outlineLvl w:val="2"/>
        <w:rPr>
          <w:rFonts w:hint="eastAsia" w:ascii="宋体" w:hAnsi="宋体" w:eastAsia="宋体" w:cs="宋体"/>
          <w:sz w:val="28"/>
          <w:szCs w:val="28"/>
        </w:rPr>
      </w:pPr>
      <w:r>
        <w:rPr>
          <w:rFonts w:hint="eastAsia" w:ascii="宋体" w:hAnsi="宋体" w:eastAsia="宋体" w:cs="宋体"/>
          <w:b/>
          <w:bCs/>
          <w:spacing w:val="-3"/>
          <w:sz w:val="28"/>
          <w:szCs w:val="28"/>
        </w:rPr>
        <w:t>三</w:t>
      </w:r>
      <w:r>
        <w:rPr>
          <w:rFonts w:hint="eastAsia" w:ascii="宋体" w:hAnsi="宋体" w:eastAsia="宋体" w:cs="宋体"/>
          <w:b/>
          <w:bCs/>
          <w:spacing w:val="4"/>
          <w:sz w:val="28"/>
          <w:szCs w:val="28"/>
        </w:rPr>
        <w:t xml:space="preserve">     </w:t>
      </w:r>
      <w:r>
        <w:rPr>
          <w:rFonts w:hint="eastAsia" w:ascii="宋体" w:hAnsi="宋体" w:eastAsia="宋体" w:cs="宋体"/>
          <w:b/>
          <w:bCs/>
          <w:spacing w:val="-3"/>
          <w:sz w:val="28"/>
          <w:szCs w:val="28"/>
        </w:rPr>
        <w:t>响应文件的编制</w:t>
      </w:r>
    </w:p>
    <w:p w14:paraId="665724DC">
      <w:pPr>
        <w:pStyle w:val="2"/>
        <w:spacing w:before="199" w:line="200" w:lineRule="auto"/>
        <w:ind w:left="20"/>
        <w:outlineLvl w:val="1"/>
        <w:rPr>
          <w:rFonts w:hint="eastAsia" w:ascii="宋体" w:hAnsi="宋体" w:eastAsia="宋体" w:cs="宋体"/>
          <w:sz w:val="24"/>
          <w:szCs w:val="24"/>
        </w:rPr>
      </w:pPr>
      <w:r>
        <w:rPr>
          <w:rFonts w:hint="eastAsia" w:ascii="宋体" w:hAnsi="宋体" w:eastAsia="宋体" w:cs="宋体"/>
          <w:sz w:val="24"/>
          <w:szCs w:val="24"/>
        </w:rPr>
        <w:t>7   响应范围、响应文件中计量单位的使用及响应语言</w:t>
      </w:r>
    </w:p>
    <w:p w14:paraId="4E46A29A">
      <w:pPr>
        <w:pStyle w:val="2"/>
        <w:tabs>
          <w:tab w:val="left" w:pos="220"/>
        </w:tabs>
        <w:spacing w:before="180" w:line="278" w:lineRule="auto"/>
        <w:ind w:left="227" w:leftChars="0" w:right="4" w:firstLine="153" w:firstLineChars="0"/>
        <w:rPr>
          <w:rFonts w:hint="eastAsia" w:ascii="宋体" w:hAnsi="宋体" w:eastAsia="宋体" w:cs="宋体"/>
          <w:sz w:val="24"/>
          <w:szCs w:val="24"/>
        </w:rPr>
      </w:pPr>
      <w:r>
        <w:rPr>
          <w:rFonts w:hint="eastAsia" w:ascii="宋体" w:hAnsi="宋体" w:eastAsia="宋体" w:cs="宋体"/>
          <w:spacing w:val="1"/>
          <w:sz w:val="24"/>
          <w:szCs w:val="24"/>
        </w:rPr>
        <w:t>7.1     本项目如划分采购包，</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可以对本项目的其中一个采购包进行响应，也可同时对多个采购包进行响应</w:t>
      </w:r>
      <w:r>
        <w:rPr>
          <w:rFonts w:hint="eastAsia" w:ascii="宋体" w:hAnsi="宋体" w:eastAsia="宋体" w:cs="宋体"/>
          <w:spacing w:val="-40"/>
          <w:sz w:val="24"/>
          <w:szCs w:val="24"/>
        </w:rPr>
        <w:t xml:space="preserve"> </w:t>
      </w:r>
      <w:r>
        <w:rPr>
          <w:rFonts w:hint="eastAsia" w:ascii="宋体" w:hAnsi="宋体" w:eastAsia="宋体" w:cs="宋体"/>
          <w:spacing w:val="1"/>
          <w:sz w:val="24"/>
          <w:szCs w:val="24"/>
        </w:rPr>
        <w:t>。</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应当对所参与采购包对应第四</w:t>
      </w:r>
      <w:r>
        <w:rPr>
          <w:rFonts w:hint="eastAsia" w:ascii="宋体" w:hAnsi="宋体" w:eastAsia="宋体" w:cs="宋体"/>
          <w:sz w:val="24"/>
          <w:szCs w:val="24"/>
        </w:rPr>
        <w:t>章《采购需求》所列的全部内容进行响应，不得将一个采购包中的内容拆分响应，</w:t>
      </w:r>
      <w:r>
        <w:rPr>
          <w:rFonts w:hint="eastAsia" w:ascii="宋体" w:hAnsi="宋体" w:eastAsia="宋体" w:cs="宋体"/>
          <w:spacing w:val="-1"/>
          <w:sz w:val="24"/>
          <w:szCs w:val="24"/>
        </w:rPr>
        <w:t>否则其对该采购包的响应将被认定为</w:t>
      </w:r>
      <w:r>
        <w:rPr>
          <w:rFonts w:hint="eastAsia" w:ascii="宋体" w:hAnsi="宋体" w:eastAsia="宋体" w:cs="宋体"/>
          <w:b/>
          <w:bCs/>
          <w:spacing w:val="-1"/>
          <w:sz w:val="24"/>
          <w:szCs w:val="24"/>
        </w:rPr>
        <w:t>无效响应</w:t>
      </w:r>
      <w:r>
        <w:rPr>
          <w:rFonts w:hint="eastAsia" w:ascii="宋体" w:hAnsi="宋体" w:eastAsia="宋体" w:cs="宋体"/>
          <w:spacing w:val="-1"/>
          <w:sz w:val="24"/>
          <w:szCs w:val="24"/>
        </w:rPr>
        <w:t>。</w:t>
      </w:r>
    </w:p>
    <w:p w14:paraId="30C63ECA">
      <w:pPr>
        <w:pStyle w:val="2"/>
        <w:spacing w:before="177" w:line="253" w:lineRule="auto"/>
        <w:ind w:left="220" w:leftChars="0" w:right="4" w:firstLine="114" w:firstLineChars="0"/>
        <w:rPr>
          <w:rFonts w:hint="eastAsia" w:ascii="宋体" w:hAnsi="宋体" w:eastAsia="宋体" w:cs="宋体"/>
          <w:sz w:val="24"/>
          <w:szCs w:val="24"/>
        </w:rPr>
      </w:pPr>
      <w:r>
        <w:rPr>
          <w:rFonts w:hint="eastAsia" w:ascii="宋体" w:hAnsi="宋体" w:eastAsia="宋体" w:cs="宋体"/>
          <w:spacing w:val="3"/>
          <w:sz w:val="24"/>
          <w:szCs w:val="24"/>
        </w:rPr>
        <w:t>7.2     除</w:t>
      </w:r>
      <w:r>
        <w:rPr>
          <w:rFonts w:hint="eastAsia" w:ascii="宋体" w:hAnsi="宋体" w:eastAsia="宋体" w:cs="宋体"/>
          <w:spacing w:val="3"/>
          <w:sz w:val="24"/>
          <w:szCs w:val="24"/>
          <w:lang w:eastAsia="zh-CN"/>
        </w:rPr>
        <w:t>询价文件</w:t>
      </w:r>
      <w:r>
        <w:rPr>
          <w:rFonts w:hint="eastAsia" w:ascii="宋体" w:hAnsi="宋体" w:eastAsia="宋体" w:cs="宋体"/>
          <w:spacing w:val="3"/>
          <w:sz w:val="24"/>
          <w:szCs w:val="24"/>
        </w:rPr>
        <w:t>有特殊要求外，本</w:t>
      </w:r>
      <w:r>
        <w:rPr>
          <w:rFonts w:hint="eastAsia" w:ascii="宋体" w:hAnsi="宋体" w:eastAsia="宋体" w:cs="宋体"/>
          <w:spacing w:val="2"/>
          <w:sz w:val="24"/>
          <w:szCs w:val="24"/>
        </w:rPr>
        <w:t>项目响应所使用的计量单位，应采用中华人</w:t>
      </w:r>
      <w:r>
        <w:rPr>
          <w:rFonts w:hint="eastAsia" w:ascii="宋体" w:hAnsi="宋体" w:eastAsia="宋体" w:cs="宋体"/>
          <w:spacing w:val="-3"/>
          <w:sz w:val="24"/>
          <w:szCs w:val="24"/>
        </w:rPr>
        <w:t>民共和国法定计量单位。</w:t>
      </w:r>
    </w:p>
    <w:p w14:paraId="11F2CDCC">
      <w:pPr>
        <w:pStyle w:val="2"/>
        <w:spacing w:before="174" w:line="284" w:lineRule="auto"/>
        <w:ind w:left="221" w:leftChars="0" w:right="4" w:firstLine="159" w:firstLineChars="0"/>
        <w:rPr>
          <w:rFonts w:hint="eastAsia" w:ascii="宋体" w:hAnsi="宋体" w:eastAsia="宋体" w:cs="宋体"/>
          <w:spacing w:val="-1"/>
          <w:sz w:val="24"/>
          <w:szCs w:val="24"/>
        </w:rPr>
      </w:pPr>
      <w:r>
        <w:rPr>
          <w:rFonts w:hint="eastAsia" w:ascii="宋体" w:hAnsi="宋体" w:eastAsia="宋体" w:cs="宋体"/>
          <w:spacing w:val="1"/>
          <w:sz w:val="24"/>
          <w:szCs w:val="24"/>
        </w:rPr>
        <w:t>7.3     除专用术语外，</w:t>
      </w:r>
      <w:r>
        <w:rPr>
          <w:rFonts w:hint="eastAsia" w:ascii="宋体" w:hAnsi="宋体" w:eastAsia="宋体" w:cs="宋体"/>
          <w:spacing w:val="1"/>
          <w:sz w:val="24"/>
          <w:szCs w:val="24"/>
          <w:lang w:eastAsia="zh-CN"/>
        </w:rPr>
        <w:t>响应</w:t>
      </w:r>
      <w:r>
        <w:rPr>
          <w:rFonts w:hint="eastAsia" w:ascii="宋体" w:hAnsi="宋体" w:eastAsia="宋体" w:cs="宋体"/>
          <w:spacing w:val="1"/>
          <w:sz w:val="24"/>
          <w:szCs w:val="24"/>
        </w:rPr>
        <w:t>文件及来往函电均应使用中文书写。必要时专用术语应附有中文解释</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提交的支持资料和已印制的文献可以用外文，但相应</w:t>
      </w:r>
      <w:r>
        <w:rPr>
          <w:rFonts w:hint="eastAsia" w:ascii="宋体" w:hAnsi="宋体" w:eastAsia="宋体" w:cs="宋体"/>
          <w:sz w:val="24"/>
          <w:szCs w:val="24"/>
        </w:rPr>
        <w:t>内容应附有中文翻译本，在解释响应文件时以中文翻译本为准</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。未附中文翻</w:t>
      </w:r>
      <w:r>
        <w:rPr>
          <w:rFonts w:hint="eastAsia" w:ascii="宋体" w:hAnsi="宋体" w:eastAsia="宋体" w:cs="宋体"/>
          <w:spacing w:val="2"/>
          <w:sz w:val="24"/>
          <w:szCs w:val="24"/>
        </w:rPr>
        <w:t>译本或翻译本中文内容明显与外文内容不一致的，其不利后果由</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自行</w:t>
      </w:r>
      <w:r>
        <w:rPr>
          <w:rFonts w:hint="eastAsia" w:ascii="宋体" w:hAnsi="宋体" w:eastAsia="宋体" w:cs="宋体"/>
          <w:spacing w:val="-1"/>
          <w:sz w:val="24"/>
          <w:szCs w:val="24"/>
        </w:rPr>
        <w:t>承担。</w:t>
      </w:r>
    </w:p>
    <w:p w14:paraId="42AD7A5A">
      <w:pPr>
        <w:ind w:left="238" w:hanging="238" w:hangingChars="100"/>
        <w:rPr>
          <w:rFonts w:hint="eastAsia" w:ascii="宋体" w:hAnsi="宋体"/>
          <w:sz w:val="24"/>
          <w:szCs w:val="24"/>
        </w:rPr>
      </w:pPr>
      <w:r>
        <w:rPr>
          <w:rFonts w:hint="eastAsia" w:ascii="宋体" w:hAnsi="宋体" w:eastAsia="宋体" w:cs="宋体"/>
          <w:spacing w:val="-1"/>
          <w:sz w:val="24"/>
          <w:szCs w:val="24"/>
          <w:lang w:val="en-US" w:eastAsia="zh-CN"/>
        </w:rPr>
        <w:t xml:space="preserve">   7.4     </w:t>
      </w:r>
      <w:r>
        <w:rPr>
          <w:rFonts w:hint="eastAsia" w:ascii="宋体" w:hAnsi="宋体" w:eastAsia="宋体"/>
          <w:sz w:val="24"/>
          <w:szCs w:val="24"/>
          <w:lang w:eastAsia="zh-CN"/>
        </w:rPr>
        <w:t>询价</w:t>
      </w:r>
      <w:r>
        <w:rPr>
          <w:rFonts w:ascii="宋体" w:hAnsi="宋体"/>
          <w:sz w:val="24"/>
          <w:szCs w:val="24"/>
        </w:rPr>
        <w:t>文件正本和副本应分别装订成册，并编制目录，具体装订要求见</w:t>
      </w:r>
      <w:r>
        <w:rPr>
          <w:rFonts w:hint="eastAsia" w:ascii="宋体" w:hAnsi="宋体" w:eastAsia="宋体" w:cs="宋体"/>
          <w:spacing w:val="-5"/>
          <w:sz w:val="24"/>
          <w:szCs w:val="24"/>
        </w:rPr>
        <w:t>《</w:t>
      </w:r>
      <w:r>
        <w:rPr>
          <w:rFonts w:hint="eastAsia" w:ascii="宋体" w:hAnsi="宋体" w:eastAsia="宋体" w:cs="宋体"/>
          <w:spacing w:val="-5"/>
          <w:sz w:val="24"/>
          <w:szCs w:val="24"/>
          <w:lang w:eastAsia="zh-CN"/>
        </w:rPr>
        <w:t>供应商</w:t>
      </w:r>
      <w:r>
        <w:rPr>
          <w:rFonts w:hint="eastAsia" w:ascii="宋体" w:hAnsi="宋体" w:eastAsia="宋体" w:cs="宋体"/>
          <w:spacing w:val="-2"/>
          <w:sz w:val="24"/>
          <w:szCs w:val="24"/>
        </w:rPr>
        <w:t>须知资料表》</w:t>
      </w:r>
      <w:r>
        <w:rPr>
          <w:rFonts w:hint="eastAsia" w:ascii="宋体" w:hAnsi="宋体" w:eastAsia="宋体" w:cs="宋体"/>
          <w:spacing w:val="-40"/>
          <w:sz w:val="24"/>
          <w:szCs w:val="24"/>
        </w:rPr>
        <w:t xml:space="preserve"> </w:t>
      </w:r>
      <w:r>
        <w:rPr>
          <w:rFonts w:hint="eastAsia" w:ascii="宋体" w:hAnsi="宋体" w:eastAsia="宋体" w:cs="宋体"/>
          <w:spacing w:val="-40"/>
          <w:sz w:val="24"/>
          <w:szCs w:val="24"/>
          <w:lang w:eastAsia="zh-CN"/>
        </w:rPr>
        <w:t>。</w:t>
      </w:r>
      <w:r>
        <w:rPr>
          <w:rFonts w:hint="eastAsia" w:ascii="宋体" w:hAnsi="宋体"/>
          <w:sz w:val="24"/>
          <w:szCs w:val="24"/>
        </w:rPr>
        <w:t xml:space="preserve"> </w:t>
      </w:r>
    </w:p>
    <w:p w14:paraId="52C8C5F8">
      <w:pPr>
        <w:rPr>
          <w:rFonts w:hint="default" w:eastAsia="宋体"/>
          <w:lang w:val="en-US" w:eastAsia="zh-CN"/>
        </w:rPr>
      </w:pPr>
      <w:r>
        <w:rPr>
          <w:rFonts w:hint="eastAsia" w:ascii="宋体" w:hAnsi="宋体" w:eastAsia="宋体"/>
          <w:sz w:val="24"/>
          <w:szCs w:val="24"/>
          <w:lang w:val="en-US" w:eastAsia="zh-CN"/>
        </w:rPr>
        <w:t xml:space="preserve">   7.5     </w:t>
      </w:r>
      <w:r>
        <w:rPr>
          <w:rFonts w:ascii="宋体" w:hAnsi="宋体"/>
          <w:sz w:val="24"/>
          <w:szCs w:val="24"/>
        </w:rPr>
        <w:t>未按要求装订的，由此造成的后果和责任由</w:t>
      </w:r>
      <w:r>
        <w:rPr>
          <w:rFonts w:hint="eastAsia" w:ascii="宋体" w:hAnsi="宋体" w:eastAsia="宋体"/>
          <w:sz w:val="24"/>
          <w:szCs w:val="24"/>
          <w:lang w:eastAsia="zh-CN"/>
        </w:rPr>
        <w:t>询价</w:t>
      </w:r>
      <w:r>
        <w:rPr>
          <w:rFonts w:ascii="宋体" w:hAnsi="宋体"/>
          <w:sz w:val="24"/>
          <w:szCs w:val="24"/>
        </w:rPr>
        <w:t>申请人</w:t>
      </w:r>
      <w:r>
        <w:rPr>
          <w:rFonts w:hint="eastAsia" w:ascii="宋体" w:hAnsi="宋体" w:eastAsia="宋体"/>
          <w:sz w:val="24"/>
          <w:szCs w:val="24"/>
          <w:lang w:eastAsia="zh-CN"/>
        </w:rPr>
        <w:t>自行</w:t>
      </w:r>
      <w:r>
        <w:rPr>
          <w:rFonts w:ascii="宋体" w:hAnsi="宋体"/>
          <w:sz w:val="24"/>
          <w:szCs w:val="24"/>
        </w:rPr>
        <w:t>承担。</w:t>
      </w:r>
    </w:p>
    <w:p w14:paraId="7854853D">
      <w:pPr>
        <w:pStyle w:val="2"/>
        <w:spacing w:before="174" w:line="201" w:lineRule="auto"/>
        <w:ind w:left="16"/>
        <w:outlineLvl w:val="1"/>
        <w:rPr>
          <w:rFonts w:hint="eastAsia" w:ascii="宋体" w:hAnsi="宋体" w:eastAsia="宋体" w:cs="宋体"/>
          <w:sz w:val="24"/>
          <w:szCs w:val="24"/>
        </w:rPr>
      </w:pPr>
      <w:r>
        <w:rPr>
          <w:rFonts w:hint="eastAsia" w:ascii="宋体" w:hAnsi="宋体" w:eastAsia="宋体" w:cs="宋体"/>
          <w:spacing w:val="-3"/>
          <w:sz w:val="24"/>
          <w:szCs w:val="24"/>
        </w:rPr>
        <w:t>8</w:t>
      </w:r>
      <w:r>
        <w:rPr>
          <w:rFonts w:hint="eastAsia" w:ascii="宋体" w:hAnsi="宋体" w:eastAsia="宋体" w:cs="宋体"/>
          <w:spacing w:val="8"/>
          <w:sz w:val="24"/>
          <w:szCs w:val="24"/>
        </w:rPr>
        <w:t xml:space="preserve">   </w:t>
      </w:r>
      <w:r>
        <w:rPr>
          <w:rFonts w:hint="eastAsia" w:ascii="宋体" w:hAnsi="宋体" w:eastAsia="宋体" w:cs="宋体"/>
          <w:spacing w:val="-3"/>
          <w:sz w:val="24"/>
          <w:szCs w:val="24"/>
        </w:rPr>
        <w:t>响应文件构成</w:t>
      </w:r>
    </w:p>
    <w:p w14:paraId="1F50B279">
      <w:pPr>
        <w:pStyle w:val="2"/>
        <w:spacing w:before="175" w:line="270" w:lineRule="auto"/>
        <w:ind w:left="223" w:leftChars="0" w:right="4" w:firstLine="149" w:firstLineChars="0"/>
        <w:rPr>
          <w:rFonts w:hint="eastAsia" w:ascii="宋体" w:hAnsi="宋体" w:eastAsia="宋体" w:cs="宋体"/>
          <w:spacing w:val="2"/>
          <w:sz w:val="24"/>
          <w:szCs w:val="24"/>
        </w:rPr>
      </w:pPr>
      <w:r>
        <w:rPr>
          <w:rFonts w:hint="eastAsia" w:ascii="宋体" w:hAnsi="宋体" w:eastAsia="宋体" w:cs="宋体"/>
          <w:spacing w:val="3"/>
          <w:sz w:val="24"/>
          <w:szCs w:val="24"/>
        </w:rPr>
        <w:t xml:space="preserve">8.1     </w:t>
      </w:r>
      <w:r>
        <w:rPr>
          <w:rFonts w:hint="eastAsia" w:ascii="宋体" w:hAnsi="宋体" w:eastAsia="宋体" w:cs="宋体"/>
          <w:spacing w:val="3"/>
          <w:sz w:val="24"/>
          <w:szCs w:val="24"/>
          <w:lang w:eastAsia="zh-CN"/>
        </w:rPr>
        <w:t>供应商</w:t>
      </w:r>
      <w:r>
        <w:rPr>
          <w:rFonts w:hint="eastAsia" w:ascii="宋体" w:hAnsi="宋体" w:eastAsia="宋体" w:cs="宋体"/>
          <w:spacing w:val="3"/>
          <w:sz w:val="24"/>
          <w:szCs w:val="24"/>
        </w:rPr>
        <w:t>应当按照</w:t>
      </w:r>
      <w:r>
        <w:rPr>
          <w:rFonts w:hint="eastAsia" w:ascii="宋体" w:hAnsi="宋体" w:eastAsia="宋体" w:cs="宋体"/>
          <w:spacing w:val="3"/>
          <w:sz w:val="24"/>
          <w:szCs w:val="24"/>
          <w:lang w:eastAsia="zh-CN"/>
        </w:rPr>
        <w:t>询价文件</w:t>
      </w:r>
      <w:r>
        <w:rPr>
          <w:rFonts w:hint="eastAsia" w:ascii="宋体" w:hAnsi="宋体" w:eastAsia="宋体" w:cs="宋体"/>
          <w:spacing w:val="3"/>
          <w:sz w:val="24"/>
          <w:szCs w:val="24"/>
        </w:rPr>
        <w:t>的要求编制</w:t>
      </w:r>
      <w:r>
        <w:rPr>
          <w:rFonts w:hint="eastAsia" w:ascii="宋体" w:hAnsi="宋体" w:eastAsia="宋体" w:cs="宋体"/>
          <w:spacing w:val="3"/>
          <w:sz w:val="24"/>
          <w:szCs w:val="24"/>
          <w:lang w:eastAsia="zh-CN"/>
        </w:rPr>
        <w:t>响应</w:t>
      </w:r>
      <w:r>
        <w:rPr>
          <w:rFonts w:hint="eastAsia" w:ascii="宋体" w:hAnsi="宋体" w:eastAsia="宋体" w:cs="宋体"/>
          <w:spacing w:val="3"/>
          <w:sz w:val="24"/>
          <w:szCs w:val="24"/>
        </w:rPr>
        <w:t>文件，</w:t>
      </w:r>
      <w:r>
        <w:rPr>
          <w:rFonts w:hint="eastAsia" w:ascii="宋体" w:hAnsi="宋体" w:eastAsia="宋体" w:cs="宋体"/>
          <w:spacing w:val="2"/>
          <w:sz w:val="24"/>
          <w:szCs w:val="24"/>
        </w:rPr>
        <w:t>并对其提交的响应文件的</w:t>
      </w:r>
      <w:r>
        <w:rPr>
          <w:rFonts w:hint="eastAsia" w:ascii="宋体" w:hAnsi="宋体" w:eastAsia="宋体" w:cs="宋体"/>
          <w:spacing w:val="-1"/>
          <w:sz w:val="24"/>
          <w:szCs w:val="24"/>
        </w:rPr>
        <w:t>真实性</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、合法性承担法律责任</w:t>
      </w:r>
      <w:r>
        <w:rPr>
          <w:rFonts w:hint="eastAsia" w:ascii="宋体" w:hAnsi="宋体" w:eastAsia="宋体" w:cs="宋体"/>
          <w:spacing w:val="-40"/>
          <w:sz w:val="24"/>
          <w:szCs w:val="24"/>
        </w:rPr>
        <w:t xml:space="preserve"> </w:t>
      </w:r>
      <w:r>
        <w:rPr>
          <w:rFonts w:hint="eastAsia" w:ascii="宋体" w:hAnsi="宋体" w:eastAsia="宋体" w:cs="宋体"/>
          <w:spacing w:val="-1"/>
          <w:sz w:val="24"/>
          <w:szCs w:val="24"/>
        </w:rPr>
        <w:t>。响应文件的部分格式要求，见第六章</w:t>
      </w:r>
      <w:r>
        <w:rPr>
          <w:rFonts w:hint="eastAsia" w:ascii="宋体" w:hAnsi="宋体" w:eastAsia="宋体" w:cs="宋体"/>
          <w:spacing w:val="2"/>
          <w:sz w:val="24"/>
          <w:szCs w:val="24"/>
        </w:rPr>
        <w:t>《</w:t>
      </w:r>
      <w:r>
        <w:rPr>
          <w:rFonts w:hint="eastAsia" w:ascii="宋体" w:hAnsi="宋体" w:eastAsia="宋体" w:cs="宋体"/>
          <w:spacing w:val="2"/>
          <w:sz w:val="24"/>
          <w:szCs w:val="24"/>
          <w:lang w:eastAsia="zh-CN"/>
        </w:rPr>
        <w:t>响应</w:t>
      </w:r>
      <w:r>
        <w:rPr>
          <w:rFonts w:hint="eastAsia" w:ascii="宋体" w:hAnsi="宋体" w:eastAsia="宋体" w:cs="宋体"/>
          <w:spacing w:val="2"/>
          <w:sz w:val="24"/>
          <w:szCs w:val="24"/>
        </w:rPr>
        <w:t>文件格式》。</w:t>
      </w:r>
    </w:p>
    <w:p w14:paraId="74040FB4">
      <w:pPr>
        <w:pStyle w:val="2"/>
        <w:spacing w:before="180" w:line="283" w:lineRule="auto"/>
        <w:ind w:left="234" w:leftChars="0" w:firstLine="138" w:firstLineChars="0"/>
        <w:rPr>
          <w:rFonts w:hint="eastAsia" w:ascii="宋体" w:hAnsi="宋体" w:eastAsia="宋体" w:cs="宋体"/>
          <w:sz w:val="24"/>
          <w:szCs w:val="24"/>
        </w:rPr>
      </w:pPr>
      <w:r>
        <w:rPr>
          <w:rFonts w:hint="eastAsia" w:ascii="宋体" w:hAnsi="宋体" w:eastAsia="宋体" w:cs="宋体"/>
          <w:spacing w:val="2"/>
          <w:sz w:val="24"/>
          <w:szCs w:val="24"/>
        </w:rPr>
        <w:t>8.2     对于</w:t>
      </w: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中标记了</w:t>
      </w:r>
      <w:r>
        <w:rPr>
          <w:rFonts w:hint="eastAsia" w:ascii="宋体" w:hAnsi="宋体" w:eastAsia="宋体" w:cs="宋体"/>
          <w:spacing w:val="-30"/>
          <w:sz w:val="24"/>
          <w:szCs w:val="24"/>
        </w:rPr>
        <w:t xml:space="preserve"> </w:t>
      </w:r>
      <w:r>
        <w:rPr>
          <w:rFonts w:hint="eastAsia" w:ascii="宋体" w:hAnsi="宋体" w:eastAsia="宋体" w:cs="宋体"/>
          <w:spacing w:val="2"/>
          <w:sz w:val="24"/>
          <w:szCs w:val="24"/>
        </w:rPr>
        <w:t>“实质性格式</w:t>
      </w:r>
      <w:r>
        <w:rPr>
          <w:rFonts w:hint="eastAsia" w:ascii="宋体" w:hAnsi="宋体" w:eastAsia="宋体" w:cs="宋体"/>
          <w:spacing w:val="-49"/>
          <w:sz w:val="24"/>
          <w:szCs w:val="24"/>
        </w:rPr>
        <w:t xml:space="preserve"> </w:t>
      </w:r>
      <w:r>
        <w:rPr>
          <w:rFonts w:hint="eastAsia" w:ascii="宋体" w:hAnsi="宋体" w:eastAsia="宋体" w:cs="宋体"/>
          <w:spacing w:val="2"/>
          <w:sz w:val="24"/>
          <w:szCs w:val="24"/>
        </w:rPr>
        <w:t>”文件的</w:t>
      </w:r>
      <w:r>
        <w:rPr>
          <w:rFonts w:hint="eastAsia" w:ascii="宋体" w:hAnsi="宋体" w:eastAsia="宋体" w:cs="宋体"/>
          <w:spacing w:val="-26"/>
          <w:sz w:val="24"/>
          <w:szCs w:val="24"/>
        </w:rPr>
        <w:t xml:space="preserve"> </w:t>
      </w:r>
      <w:r>
        <w:rPr>
          <w:rFonts w:hint="eastAsia" w:ascii="宋体" w:hAnsi="宋体" w:eastAsia="宋体" w:cs="宋体"/>
          <w:spacing w:val="2"/>
          <w:sz w:val="24"/>
          <w:szCs w:val="24"/>
        </w:rPr>
        <w:t>，</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不得改变格式中给定</w:t>
      </w:r>
      <w:r>
        <w:rPr>
          <w:rFonts w:hint="eastAsia" w:ascii="宋体" w:hAnsi="宋体" w:eastAsia="宋体" w:cs="宋体"/>
          <w:spacing w:val="-1"/>
          <w:sz w:val="24"/>
          <w:szCs w:val="24"/>
        </w:rPr>
        <w:t>的文字所表达的含义，不得删减格式中的实质性内容</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，不得自行添加与</w:t>
      </w:r>
      <w:r>
        <w:rPr>
          <w:rFonts w:hint="eastAsia" w:ascii="宋体" w:hAnsi="宋体" w:eastAsia="宋体" w:cs="宋体"/>
          <w:spacing w:val="-2"/>
          <w:sz w:val="24"/>
          <w:szCs w:val="24"/>
        </w:rPr>
        <w:t>格式</w:t>
      </w:r>
      <w:r>
        <w:rPr>
          <w:rFonts w:hint="eastAsia" w:ascii="宋体" w:hAnsi="宋体" w:eastAsia="宋体" w:cs="宋体"/>
          <w:sz w:val="24"/>
          <w:szCs w:val="24"/>
        </w:rPr>
        <w:t xml:space="preserve"> 中给定的文字内容相矛盾的内容</w:t>
      </w:r>
      <w:r>
        <w:rPr>
          <w:rFonts w:hint="eastAsia" w:ascii="宋体" w:hAnsi="宋体" w:eastAsia="宋体" w:cs="宋体"/>
          <w:spacing w:val="-17"/>
          <w:sz w:val="24"/>
          <w:szCs w:val="24"/>
        </w:rPr>
        <w:t xml:space="preserve"> </w:t>
      </w:r>
      <w:r>
        <w:rPr>
          <w:rFonts w:hint="eastAsia" w:ascii="宋体" w:hAnsi="宋体" w:eastAsia="宋体" w:cs="宋体"/>
          <w:sz w:val="24"/>
          <w:szCs w:val="24"/>
        </w:rPr>
        <w:t>，不得对应当填写的空格不填写或不实质性响应</w:t>
      </w:r>
      <w:r>
        <w:rPr>
          <w:rFonts w:hint="eastAsia" w:ascii="宋体" w:hAnsi="宋体" w:eastAsia="宋体" w:cs="宋体"/>
          <w:spacing w:val="-26"/>
          <w:sz w:val="24"/>
          <w:szCs w:val="24"/>
        </w:rPr>
        <w:t xml:space="preserve"> </w:t>
      </w:r>
      <w:r>
        <w:rPr>
          <w:rFonts w:hint="eastAsia" w:ascii="宋体" w:hAnsi="宋体" w:eastAsia="宋体" w:cs="宋体"/>
          <w:sz w:val="24"/>
          <w:szCs w:val="24"/>
        </w:rPr>
        <w:t>，否则</w:t>
      </w:r>
      <w:r>
        <w:rPr>
          <w:rFonts w:hint="eastAsia" w:ascii="宋体" w:hAnsi="宋体" w:eastAsia="宋体" w:cs="宋体"/>
          <w:b/>
          <w:bCs/>
          <w:sz w:val="24"/>
          <w:szCs w:val="24"/>
        </w:rPr>
        <w:t>响应无效</w:t>
      </w:r>
      <w:r>
        <w:rPr>
          <w:rFonts w:hint="eastAsia" w:ascii="宋体" w:hAnsi="宋体" w:eastAsia="宋体" w:cs="宋体"/>
          <w:b/>
          <w:bCs/>
          <w:spacing w:val="-41"/>
          <w:sz w:val="24"/>
          <w:szCs w:val="24"/>
        </w:rPr>
        <w:t xml:space="preserve"> </w:t>
      </w:r>
      <w:r>
        <w:rPr>
          <w:rFonts w:hint="eastAsia" w:ascii="宋体" w:hAnsi="宋体" w:eastAsia="宋体" w:cs="宋体"/>
          <w:sz w:val="24"/>
          <w:szCs w:val="24"/>
        </w:rPr>
        <w:t>。未标记</w:t>
      </w:r>
      <w:r>
        <w:rPr>
          <w:rFonts w:hint="eastAsia" w:ascii="宋体" w:hAnsi="宋体" w:eastAsia="宋体" w:cs="宋体"/>
          <w:spacing w:val="-51"/>
          <w:sz w:val="24"/>
          <w:szCs w:val="24"/>
        </w:rPr>
        <w:t xml:space="preserve"> </w:t>
      </w:r>
      <w:r>
        <w:rPr>
          <w:rFonts w:hint="eastAsia" w:ascii="宋体" w:hAnsi="宋体" w:eastAsia="宋体" w:cs="宋体"/>
          <w:sz w:val="24"/>
          <w:szCs w:val="24"/>
        </w:rPr>
        <w:t>“实质性格式</w:t>
      </w:r>
      <w:r>
        <w:rPr>
          <w:rFonts w:hint="eastAsia" w:ascii="宋体" w:hAnsi="宋体" w:eastAsia="宋体" w:cs="宋体"/>
          <w:spacing w:val="-45"/>
          <w:sz w:val="24"/>
          <w:szCs w:val="24"/>
        </w:rPr>
        <w:t xml:space="preserve"> </w:t>
      </w:r>
      <w:r>
        <w:rPr>
          <w:rFonts w:hint="eastAsia" w:ascii="宋体" w:hAnsi="宋体" w:eastAsia="宋体" w:cs="宋体"/>
          <w:sz w:val="24"/>
          <w:szCs w:val="24"/>
        </w:rPr>
        <w:t>”</w:t>
      </w:r>
      <w:r>
        <w:rPr>
          <w:rFonts w:hint="eastAsia" w:ascii="宋体" w:hAnsi="宋体" w:eastAsia="宋体" w:cs="宋体"/>
          <w:spacing w:val="-40"/>
          <w:sz w:val="24"/>
          <w:szCs w:val="24"/>
        </w:rPr>
        <w:t xml:space="preserve"> </w:t>
      </w:r>
      <w:r>
        <w:rPr>
          <w:rFonts w:hint="eastAsia" w:ascii="宋体" w:hAnsi="宋体" w:eastAsia="宋体" w:cs="宋体"/>
          <w:sz w:val="24"/>
          <w:szCs w:val="24"/>
        </w:rPr>
        <w:t>的文件和</w:t>
      </w:r>
      <w:r>
        <w:rPr>
          <w:rFonts w:hint="eastAsia" w:ascii="宋体" w:hAnsi="宋体" w:eastAsia="宋体" w:cs="宋体"/>
          <w:sz w:val="24"/>
          <w:szCs w:val="24"/>
          <w:lang w:eastAsia="zh-CN"/>
        </w:rPr>
        <w:t>询价文件</w:t>
      </w:r>
      <w:r>
        <w:rPr>
          <w:rFonts w:hint="eastAsia" w:ascii="宋体" w:hAnsi="宋体" w:eastAsia="宋体" w:cs="宋体"/>
          <w:spacing w:val="-1"/>
          <w:sz w:val="24"/>
          <w:szCs w:val="24"/>
        </w:rPr>
        <w:t>未提供格式</w:t>
      </w:r>
      <w:r>
        <w:rPr>
          <w:rFonts w:hint="eastAsia" w:ascii="宋体" w:hAnsi="宋体" w:eastAsia="宋体" w:cs="宋体"/>
          <w:sz w:val="24"/>
          <w:szCs w:val="24"/>
        </w:rPr>
        <w:t xml:space="preserve"> </w:t>
      </w:r>
      <w:r>
        <w:rPr>
          <w:rFonts w:hint="eastAsia" w:ascii="宋体" w:hAnsi="宋体" w:eastAsia="宋体" w:cs="宋体"/>
          <w:spacing w:val="-5"/>
          <w:sz w:val="24"/>
          <w:szCs w:val="24"/>
        </w:rPr>
        <w:t>的内容</w:t>
      </w:r>
      <w:r>
        <w:rPr>
          <w:rFonts w:hint="eastAsia" w:ascii="宋体" w:hAnsi="宋体" w:eastAsia="宋体" w:cs="宋体"/>
          <w:spacing w:val="-21"/>
          <w:sz w:val="24"/>
          <w:szCs w:val="24"/>
        </w:rPr>
        <w:t xml:space="preserve"> </w:t>
      </w:r>
      <w:r>
        <w:rPr>
          <w:rFonts w:hint="eastAsia" w:ascii="宋体" w:hAnsi="宋体" w:eastAsia="宋体" w:cs="宋体"/>
          <w:spacing w:val="-5"/>
          <w:sz w:val="24"/>
          <w:szCs w:val="24"/>
        </w:rPr>
        <w:t>，可由</w:t>
      </w:r>
      <w:r>
        <w:rPr>
          <w:rFonts w:hint="eastAsia" w:ascii="宋体" w:hAnsi="宋体" w:eastAsia="宋体" w:cs="宋体"/>
          <w:spacing w:val="-5"/>
          <w:sz w:val="24"/>
          <w:szCs w:val="24"/>
          <w:lang w:eastAsia="zh-CN"/>
        </w:rPr>
        <w:t>供应商</w:t>
      </w:r>
      <w:r>
        <w:rPr>
          <w:rFonts w:hint="eastAsia" w:ascii="宋体" w:hAnsi="宋体" w:eastAsia="宋体" w:cs="宋体"/>
          <w:spacing w:val="-5"/>
          <w:sz w:val="24"/>
          <w:szCs w:val="24"/>
        </w:rPr>
        <w:t>自行编写。</w:t>
      </w:r>
    </w:p>
    <w:p w14:paraId="216683FA">
      <w:pPr>
        <w:pStyle w:val="2"/>
        <w:spacing w:before="177" w:line="201" w:lineRule="auto"/>
        <w:ind w:left="372"/>
        <w:rPr>
          <w:rFonts w:hint="eastAsia" w:ascii="宋体" w:hAnsi="宋体" w:eastAsia="宋体" w:cs="宋体"/>
          <w:sz w:val="24"/>
          <w:szCs w:val="24"/>
        </w:rPr>
      </w:pPr>
      <w:r>
        <w:rPr>
          <w:rFonts w:hint="eastAsia" w:ascii="宋体" w:hAnsi="宋体" w:eastAsia="宋体" w:cs="宋体"/>
          <w:sz w:val="24"/>
          <w:szCs w:val="24"/>
        </w:rPr>
        <w:t>8.3     第三章《评审程序和评定成交的标准》</w:t>
      </w:r>
      <w:r>
        <w:rPr>
          <w:rFonts w:hint="eastAsia" w:ascii="宋体" w:hAnsi="宋体" w:eastAsia="宋体" w:cs="宋体"/>
          <w:spacing w:val="-36"/>
          <w:sz w:val="24"/>
          <w:szCs w:val="24"/>
        </w:rPr>
        <w:t xml:space="preserve"> </w:t>
      </w:r>
      <w:r>
        <w:rPr>
          <w:rFonts w:hint="eastAsia" w:ascii="宋体" w:hAnsi="宋体" w:eastAsia="宋体" w:cs="宋体"/>
          <w:sz w:val="24"/>
          <w:szCs w:val="24"/>
        </w:rPr>
        <w:t>中涉及的证明文件。</w:t>
      </w:r>
    </w:p>
    <w:p w14:paraId="642922A1">
      <w:pPr>
        <w:spacing w:line="201" w:lineRule="auto"/>
        <w:rPr>
          <w:rFonts w:hint="eastAsia" w:ascii="宋体" w:hAnsi="宋体" w:eastAsia="宋体" w:cs="宋体"/>
          <w:sz w:val="24"/>
          <w:szCs w:val="24"/>
        </w:rPr>
      </w:pPr>
    </w:p>
    <w:p w14:paraId="4EA23520">
      <w:pPr>
        <w:pStyle w:val="2"/>
        <w:spacing w:before="306" w:line="270" w:lineRule="auto"/>
        <w:ind w:left="200" w:leftChars="0" w:right="110" w:firstLine="152" w:firstLineChars="0"/>
        <w:rPr>
          <w:rFonts w:hint="eastAsia" w:ascii="宋体" w:hAnsi="宋体" w:eastAsia="宋体" w:cs="宋体"/>
          <w:sz w:val="24"/>
          <w:szCs w:val="24"/>
        </w:rPr>
      </w:pPr>
      <w:r>
        <w:rPr>
          <w:rFonts w:hint="eastAsia" w:ascii="宋体" w:hAnsi="宋体" w:eastAsia="宋体" w:cs="宋体"/>
          <w:spacing w:val="-3"/>
          <w:sz w:val="24"/>
          <w:szCs w:val="24"/>
        </w:rPr>
        <w:t>8.4     对照第四章《采购需求》，说明所提供货物和服务已对第四章《采购需求》做</w:t>
      </w:r>
      <w:r>
        <w:rPr>
          <w:rFonts w:hint="eastAsia" w:ascii="宋体" w:hAnsi="宋体" w:eastAsia="宋体" w:cs="宋体"/>
          <w:spacing w:val="-1"/>
          <w:sz w:val="24"/>
          <w:szCs w:val="24"/>
        </w:rPr>
        <w:t>出了响应</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，或申明与第四章《采购需求》的偏差和例外</w:t>
      </w:r>
      <w:r>
        <w:rPr>
          <w:rFonts w:hint="eastAsia" w:ascii="宋体" w:hAnsi="宋体" w:eastAsia="宋体" w:cs="宋体"/>
          <w:spacing w:val="-40"/>
          <w:sz w:val="24"/>
          <w:szCs w:val="24"/>
        </w:rPr>
        <w:t xml:space="preserve"> </w:t>
      </w:r>
      <w:r>
        <w:rPr>
          <w:rFonts w:hint="eastAsia" w:ascii="宋体" w:hAnsi="宋体" w:eastAsia="宋体" w:cs="宋体"/>
          <w:spacing w:val="-1"/>
          <w:sz w:val="24"/>
          <w:szCs w:val="24"/>
        </w:rPr>
        <w:t>。如第四章</w:t>
      </w:r>
      <w:r>
        <w:rPr>
          <w:rFonts w:hint="eastAsia" w:ascii="宋体" w:hAnsi="宋体" w:eastAsia="宋体" w:cs="宋体"/>
          <w:spacing w:val="-2"/>
          <w:sz w:val="24"/>
          <w:szCs w:val="24"/>
        </w:rPr>
        <w:t>《采购需</w:t>
      </w:r>
      <w:r>
        <w:rPr>
          <w:rFonts w:hint="eastAsia" w:ascii="宋体" w:hAnsi="宋体" w:eastAsia="宋体" w:cs="宋体"/>
          <w:sz w:val="24"/>
          <w:szCs w:val="24"/>
        </w:rPr>
        <w:t xml:space="preserve"> </w:t>
      </w:r>
      <w:r>
        <w:rPr>
          <w:rFonts w:hint="eastAsia" w:ascii="宋体" w:hAnsi="宋体" w:eastAsia="宋体" w:cs="宋体"/>
          <w:spacing w:val="-1"/>
          <w:sz w:val="24"/>
          <w:szCs w:val="24"/>
        </w:rPr>
        <w:t>求》中要求提供证明文件的，</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应当按具体要求提供</w:t>
      </w:r>
      <w:r>
        <w:rPr>
          <w:rFonts w:hint="eastAsia" w:ascii="宋体" w:hAnsi="宋体" w:eastAsia="宋体" w:cs="宋体"/>
          <w:spacing w:val="-2"/>
          <w:sz w:val="24"/>
          <w:szCs w:val="24"/>
        </w:rPr>
        <w:t>证明文件。</w:t>
      </w:r>
    </w:p>
    <w:p w14:paraId="1AA57548">
      <w:pPr>
        <w:pStyle w:val="2"/>
        <w:spacing w:before="177" w:line="200" w:lineRule="auto"/>
        <w:ind w:left="372"/>
        <w:outlineLvl w:val="2"/>
        <w:rPr>
          <w:rFonts w:hint="eastAsia" w:ascii="宋体" w:hAnsi="宋体" w:eastAsia="宋体" w:cs="宋体"/>
          <w:sz w:val="24"/>
          <w:szCs w:val="24"/>
        </w:rPr>
      </w:pPr>
      <w:r>
        <w:rPr>
          <w:rFonts w:hint="eastAsia" w:ascii="宋体" w:hAnsi="宋体" w:eastAsia="宋体" w:cs="宋体"/>
          <w:spacing w:val="1"/>
          <w:sz w:val="24"/>
          <w:szCs w:val="24"/>
        </w:rPr>
        <w:t xml:space="preserve">8.5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认为应附的其他材料。</w:t>
      </w:r>
    </w:p>
    <w:p w14:paraId="2F194E9A">
      <w:pPr>
        <w:pStyle w:val="2"/>
        <w:spacing w:before="178" w:line="200" w:lineRule="auto"/>
        <w:ind w:left="15"/>
        <w:outlineLvl w:val="1"/>
        <w:rPr>
          <w:rFonts w:hint="eastAsia" w:ascii="宋体" w:hAnsi="宋体" w:eastAsia="宋体" w:cs="宋体"/>
          <w:sz w:val="24"/>
          <w:szCs w:val="24"/>
        </w:rPr>
      </w:pPr>
      <w:r>
        <w:rPr>
          <w:rFonts w:hint="eastAsia" w:ascii="宋体" w:hAnsi="宋体" w:eastAsia="宋体" w:cs="宋体"/>
          <w:spacing w:val="-1"/>
          <w:sz w:val="24"/>
          <w:szCs w:val="24"/>
        </w:rPr>
        <w:t>9</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报价</w:t>
      </w:r>
    </w:p>
    <w:p w14:paraId="3F359C55">
      <w:pPr>
        <w:pStyle w:val="2"/>
        <w:spacing w:before="179" w:line="200" w:lineRule="auto"/>
        <w:ind w:left="370"/>
        <w:outlineLvl w:val="2"/>
        <w:rPr>
          <w:rFonts w:hint="eastAsia" w:ascii="宋体" w:hAnsi="宋体" w:eastAsia="宋体" w:cs="宋体"/>
          <w:sz w:val="24"/>
          <w:szCs w:val="24"/>
        </w:rPr>
      </w:pPr>
      <w:r>
        <w:rPr>
          <w:rFonts w:hint="eastAsia" w:ascii="宋体" w:hAnsi="宋体" w:eastAsia="宋体" w:cs="宋体"/>
          <w:spacing w:val="1"/>
          <w:sz w:val="24"/>
          <w:szCs w:val="24"/>
        </w:rPr>
        <w:t>9.1     所有响应均以人民币为计价货币。</w:t>
      </w:r>
    </w:p>
    <w:p w14:paraId="418CB283">
      <w:pPr>
        <w:pStyle w:val="2"/>
        <w:spacing w:before="175" w:line="270" w:lineRule="auto"/>
        <w:ind w:left="220" w:leftChars="0" w:right="113" w:firstLine="150" w:firstLineChars="0"/>
        <w:rPr>
          <w:rFonts w:hint="eastAsia" w:ascii="宋体" w:hAnsi="宋体" w:eastAsia="宋体" w:cs="宋体"/>
          <w:sz w:val="24"/>
          <w:szCs w:val="24"/>
        </w:rPr>
      </w:pPr>
      <w:r>
        <w:rPr>
          <w:rFonts w:hint="eastAsia" w:ascii="宋体" w:hAnsi="宋体" w:eastAsia="宋体" w:cs="宋体"/>
          <w:spacing w:val="2"/>
          <w:sz w:val="24"/>
          <w:szCs w:val="24"/>
        </w:rPr>
        <w:t xml:space="preserve">9.2     </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的报价应包括为完成本项目所发</w:t>
      </w:r>
      <w:r>
        <w:rPr>
          <w:rFonts w:hint="eastAsia" w:ascii="宋体" w:hAnsi="宋体" w:eastAsia="宋体" w:cs="宋体"/>
          <w:spacing w:val="1"/>
          <w:sz w:val="24"/>
          <w:szCs w:val="24"/>
        </w:rPr>
        <w:t>生的一切费用和税费</w:t>
      </w:r>
      <w:r>
        <w:rPr>
          <w:rFonts w:hint="eastAsia" w:ascii="宋体" w:hAnsi="宋体" w:eastAsia="宋体" w:cs="宋体"/>
          <w:spacing w:val="-27"/>
          <w:sz w:val="24"/>
          <w:szCs w:val="24"/>
        </w:rPr>
        <w:t xml:space="preserve"> </w:t>
      </w:r>
      <w:r>
        <w:rPr>
          <w:rFonts w:hint="eastAsia" w:ascii="宋体" w:hAnsi="宋体" w:eastAsia="宋体" w:cs="宋体"/>
          <w:spacing w:val="1"/>
          <w:sz w:val="24"/>
          <w:szCs w:val="24"/>
        </w:rPr>
        <w:t>，采购人将不再</w:t>
      </w:r>
      <w:r>
        <w:rPr>
          <w:rFonts w:hint="eastAsia" w:ascii="宋体" w:hAnsi="宋体" w:eastAsia="宋体" w:cs="宋体"/>
          <w:spacing w:val="-5"/>
          <w:sz w:val="24"/>
          <w:szCs w:val="24"/>
        </w:rPr>
        <w:t>支付报价以外的任何费用。</w:t>
      </w:r>
      <w:r>
        <w:rPr>
          <w:rFonts w:hint="eastAsia" w:ascii="宋体" w:hAnsi="宋体" w:eastAsia="宋体" w:cs="宋体"/>
          <w:spacing w:val="-5"/>
          <w:sz w:val="24"/>
          <w:szCs w:val="24"/>
          <w:lang w:eastAsia="zh-CN"/>
        </w:rPr>
        <w:t>供应商</w:t>
      </w:r>
      <w:r>
        <w:rPr>
          <w:rFonts w:hint="eastAsia" w:ascii="宋体" w:hAnsi="宋体" w:eastAsia="宋体" w:cs="宋体"/>
          <w:spacing w:val="-5"/>
          <w:sz w:val="24"/>
          <w:szCs w:val="24"/>
        </w:rPr>
        <w:t>的报价应包括但不限于下列内容，《</w:t>
      </w:r>
      <w:r>
        <w:rPr>
          <w:rFonts w:hint="eastAsia" w:ascii="宋体" w:hAnsi="宋体" w:eastAsia="宋体" w:cs="宋体"/>
          <w:spacing w:val="-5"/>
          <w:sz w:val="24"/>
          <w:szCs w:val="24"/>
          <w:lang w:eastAsia="zh-CN"/>
        </w:rPr>
        <w:t>供应商</w:t>
      </w:r>
      <w:r>
        <w:rPr>
          <w:rFonts w:hint="eastAsia" w:ascii="宋体" w:hAnsi="宋体" w:eastAsia="宋体" w:cs="宋体"/>
          <w:sz w:val="24"/>
          <w:szCs w:val="24"/>
        </w:rPr>
        <w:t xml:space="preserve"> </w:t>
      </w:r>
      <w:r>
        <w:rPr>
          <w:rFonts w:hint="eastAsia" w:ascii="宋体" w:hAnsi="宋体" w:eastAsia="宋体" w:cs="宋体"/>
          <w:spacing w:val="-2"/>
          <w:sz w:val="24"/>
          <w:szCs w:val="24"/>
        </w:rPr>
        <w:t>须知资料表》</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中有特殊规定的，从其规定。</w:t>
      </w:r>
    </w:p>
    <w:p w14:paraId="1535C317">
      <w:pPr>
        <w:pStyle w:val="2"/>
        <w:spacing w:before="180" w:line="278" w:lineRule="auto"/>
        <w:ind w:left="218" w:leftChars="104" w:firstLine="254" w:firstLineChars="107"/>
        <w:rPr>
          <w:rFonts w:hint="eastAsia" w:ascii="宋体" w:hAnsi="宋体" w:eastAsia="宋体" w:cs="宋体"/>
          <w:sz w:val="24"/>
          <w:szCs w:val="24"/>
        </w:rPr>
      </w:pPr>
      <w:r>
        <w:rPr>
          <w:rFonts w:hint="eastAsia" w:ascii="宋体" w:hAnsi="宋体" w:eastAsia="宋体" w:cs="宋体"/>
          <w:spacing w:val="-1"/>
          <w:sz w:val="24"/>
          <w:szCs w:val="24"/>
        </w:rPr>
        <w:t>9.2.1    响应货物及标准附件、备品备件、专用工具等的出厂价（包括已在中</w:t>
      </w:r>
      <w:r>
        <w:rPr>
          <w:rFonts w:hint="eastAsia" w:ascii="宋体" w:hAnsi="宋体" w:eastAsia="宋体" w:cs="宋体"/>
          <w:spacing w:val="7"/>
          <w:sz w:val="24"/>
          <w:szCs w:val="24"/>
        </w:rPr>
        <w:t xml:space="preserve">  </w:t>
      </w:r>
      <w:r>
        <w:rPr>
          <w:rFonts w:hint="eastAsia" w:ascii="宋体" w:hAnsi="宋体" w:eastAsia="宋体" w:cs="宋体"/>
          <w:sz w:val="24"/>
          <w:szCs w:val="24"/>
        </w:rPr>
        <w:t>国国内的进口货物完税后的仓库交货价、展室交货价或货</w:t>
      </w:r>
      <w:r>
        <w:rPr>
          <w:rFonts w:hint="eastAsia" w:ascii="宋体" w:hAnsi="宋体" w:eastAsia="宋体" w:cs="宋体"/>
          <w:spacing w:val="-1"/>
          <w:sz w:val="24"/>
          <w:szCs w:val="24"/>
        </w:rPr>
        <w:t>架交货价）</w:t>
      </w:r>
      <w:r>
        <w:rPr>
          <w:rFonts w:hint="eastAsia" w:ascii="宋体" w:hAnsi="宋体" w:eastAsia="宋体" w:cs="宋体"/>
          <w:sz w:val="24"/>
          <w:szCs w:val="24"/>
        </w:rPr>
        <w:t>和运至最终目的地的运输费和保险费，安装调试、检验、</w:t>
      </w:r>
      <w:r>
        <w:rPr>
          <w:rFonts w:hint="eastAsia" w:ascii="宋体" w:hAnsi="宋体" w:eastAsia="宋体" w:cs="宋体"/>
          <w:spacing w:val="-1"/>
          <w:sz w:val="24"/>
          <w:szCs w:val="24"/>
        </w:rPr>
        <w:t>技术服务、</w:t>
      </w:r>
      <w:r>
        <w:rPr>
          <w:rFonts w:hint="eastAsia" w:ascii="宋体" w:hAnsi="宋体" w:eastAsia="宋体" w:cs="宋体"/>
          <w:sz w:val="24"/>
          <w:szCs w:val="24"/>
        </w:rPr>
        <w:t xml:space="preserve"> </w:t>
      </w:r>
      <w:r>
        <w:rPr>
          <w:rFonts w:hint="eastAsia" w:ascii="宋体" w:hAnsi="宋体" w:eastAsia="宋体" w:cs="宋体"/>
          <w:spacing w:val="-1"/>
          <w:sz w:val="24"/>
          <w:szCs w:val="24"/>
        </w:rPr>
        <w:t>培训、质量保证、售后服务、税费等；</w:t>
      </w:r>
    </w:p>
    <w:p w14:paraId="75D4FB8C">
      <w:pPr>
        <w:pStyle w:val="2"/>
        <w:spacing w:before="176" w:line="200" w:lineRule="auto"/>
        <w:ind w:left="239" w:leftChars="114" w:firstLine="228" w:firstLineChars="93"/>
        <w:outlineLvl w:val="3"/>
        <w:rPr>
          <w:rFonts w:hint="eastAsia" w:ascii="宋体" w:hAnsi="宋体" w:eastAsia="宋体" w:cs="宋体"/>
          <w:sz w:val="24"/>
          <w:szCs w:val="24"/>
        </w:rPr>
      </w:pPr>
      <w:r>
        <w:rPr>
          <w:rFonts w:hint="eastAsia" w:ascii="宋体" w:hAnsi="宋体" w:eastAsia="宋体" w:cs="宋体"/>
          <w:spacing w:val="3"/>
          <w:sz w:val="24"/>
          <w:szCs w:val="24"/>
        </w:rPr>
        <w:t>9.2.2    按照</w:t>
      </w:r>
      <w:r>
        <w:rPr>
          <w:rFonts w:hint="eastAsia" w:ascii="宋体" w:hAnsi="宋体" w:eastAsia="宋体" w:cs="宋体"/>
          <w:spacing w:val="3"/>
          <w:sz w:val="24"/>
          <w:szCs w:val="24"/>
          <w:lang w:eastAsia="zh-CN"/>
        </w:rPr>
        <w:t>询价文件</w:t>
      </w:r>
      <w:r>
        <w:rPr>
          <w:rFonts w:hint="eastAsia" w:ascii="宋体" w:hAnsi="宋体" w:eastAsia="宋体" w:cs="宋体"/>
          <w:spacing w:val="3"/>
          <w:sz w:val="24"/>
          <w:szCs w:val="24"/>
        </w:rPr>
        <w:t>要求完成本</w:t>
      </w:r>
      <w:r>
        <w:rPr>
          <w:rFonts w:hint="eastAsia" w:ascii="宋体" w:hAnsi="宋体" w:eastAsia="宋体" w:cs="宋体"/>
          <w:spacing w:val="2"/>
          <w:sz w:val="24"/>
          <w:szCs w:val="24"/>
        </w:rPr>
        <w:t>项目的全部相关费用。</w:t>
      </w:r>
    </w:p>
    <w:p w14:paraId="75A9B906">
      <w:pPr>
        <w:pStyle w:val="2"/>
        <w:spacing w:before="180" w:line="252" w:lineRule="auto"/>
        <w:ind w:left="204" w:leftChars="0" w:right="113" w:firstLine="171" w:firstLineChars="0"/>
        <w:rPr>
          <w:rFonts w:hint="eastAsia" w:ascii="宋体" w:hAnsi="宋体" w:eastAsia="宋体" w:cs="宋体"/>
          <w:sz w:val="24"/>
          <w:szCs w:val="24"/>
        </w:rPr>
      </w:pPr>
      <w:r>
        <w:rPr>
          <w:rFonts w:hint="eastAsia" w:ascii="宋体" w:hAnsi="宋体" w:eastAsia="宋体" w:cs="宋体"/>
          <w:spacing w:val="2"/>
          <w:sz w:val="24"/>
          <w:szCs w:val="24"/>
        </w:rPr>
        <w:t>9.3     采购人不得向</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索要或者接受其给予的赠品</w:t>
      </w:r>
      <w:r>
        <w:rPr>
          <w:rFonts w:hint="eastAsia" w:ascii="宋体" w:hAnsi="宋体" w:eastAsia="宋体" w:cs="宋体"/>
          <w:spacing w:val="-43"/>
          <w:sz w:val="24"/>
          <w:szCs w:val="24"/>
        </w:rPr>
        <w:t xml:space="preserve"> </w:t>
      </w:r>
      <w:r>
        <w:rPr>
          <w:rFonts w:hint="eastAsia" w:ascii="宋体" w:hAnsi="宋体" w:eastAsia="宋体" w:cs="宋体"/>
          <w:spacing w:val="2"/>
          <w:sz w:val="24"/>
          <w:szCs w:val="24"/>
        </w:rPr>
        <w:t>、回扣或者与采购无关</w:t>
      </w:r>
      <w:r>
        <w:rPr>
          <w:rFonts w:hint="eastAsia" w:ascii="宋体" w:hAnsi="宋体" w:eastAsia="宋体" w:cs="宋体"/>
          <w:spacing w:val="1"/>
          <w:sz w:val="24"/>
          <w:szCs w:val="24"/>
        </w:rPr>
        <w:t>的其</w:t>
      </w:r>
      <w:r>
        <w:rPr>
          <w:rFonts w:hint="eastAsia" w:ascii="宋体" w:hAnsi="宋体" w:eastAsia="宋体" w:cs="宋体"/>
          <w:spacing w:val="-1"/>
          <w:sz w:val="24"/>
          <w:szCs w:val="24"/>
        </w:rPr>
        <w:t>他商品、服务。</w:t>
      </w:r>
    </w:p>
    <w:p w14:paraId="1D41F87E">
      <w:pPr>
        <w:pStyle w:val="2"/>
        <w:spacing w:before="176" w:line="270" w:lineRule="auto"/>
        <w:ind w:left="202" w:leftChars="0" w:right="113" w:firstLine="173" w:firstLineChars="0"/>
        <w:rPr>
          <w:rFonts w:hint="eastAsia" w:ascii="宋体" w:hAnsi="宋体" w:eastAsia="宋体" w:cs="宋体"/>
          <w:sz w:val="24"/>
          <w:szCs w:val="24"/>
        </w:rPr>
      </w:pPr>
      <w:r>
        <w:rPr>
          <w:rFonts w:hint="eastAsia" w:ascii="宋体" w:hAnsi="宋体" w:eastAsia="宋体" w:cs="宋体"/>
          <w:spacing w:val="2"/>
          <w:sz w:val="24"/>
          <w:szCs w:val="24"/>
        </w:rPr>
        <w:t xml:space="preserve">9.4     </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应当按照</w:t>
      </w: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的规定一次报出不得更改的价格</w:t>
      </w:r>
      <w:r>
        <w:rPr>
          <w:rFonts w:hint="eastAsia" w:ascii="宋体" w:hAnsi="宋体" w:eastAsia="宋体" w:cs="宋体"/>
          <w:spacing w:val="-41"/>
          <w:sz w:val="24"/>
          <w:szCs w:val="24"/>
        </w:rPr>
        <w:t xml:space="preserve"> </w:t>
      </w:r>
      <w:r>
        <w:rPr>
          <w:rFonts w:hint="eastAsia" w:ascii="宋体" w:hAnsi="宋体" w:eastAsia="宋体" w:cs="宋体"/>
          <w:spacing w:val="2"/>
          <w:sz w:val="24"/>
          <w:szCs w:val="24"/>
        </w:rPr>
        <w:t>。</w:t>
      </w:r>
      <w:r>
        <w:rPr>
          <w:rFonts w:hint="eastAsia" w:ascii="宋体" w:hAnsi="宋体" w:eastAsia="宋体" w:cs="宋体"/>
          <w:spacing w:val="2"/>
          <w:sz w:val="24"/>
          <w:szCs w:val="24"/>
          <w:lang w:eastAsia="zh-CN"/>
        </w:rPr>
        <w:t>供应商</w:t>
      </w:r>
      <w:r>
        <w:rPr>
          <w:rFonts w:hint="eastAsia" w:ascii="宋体" w:hAnsi="宋体" w:eastAsia="宋体" w:cs="宋体"/>
          <w:spacing w:val="1"/>
          <w:sz w:val="24"/>
          <w:szCs w:val="24"/>
        </w:rPr>
        <w:t>不能提</w:t>
      </w:r>
      <w:r>
        <w:rPr>
          <w:rFonts w:hint="eastAsia" w:ascii="宋体" w:hAnsi="宋体" w:eastAsia="宋体" w:cs="宋体"/>
          <w:spacing w:val="-1"/>
          <w:sz w:val="24"/>
          <w:szCs w:val="24"/>
        </w:rPr>
        <w:t>供任何有选择性或可调整的报价（</w:t>
      </w:r>
      <w:r>
        <w:rPr>
          <w:rFonts w:hint="eastAsia" w:ascii="宋体" w:hAnsi="宋体" w:eastAsia="宋体" w:cs="宋体"/>
          <w:spacing w:val="-1"/>
          <w:sz w:val="24"/>
          <w:szCs w:val="24"/>
          <w:lang w:eastAsia="zh-CN"/>
        </w:rPr>
        <w:t>询价文件</w:t>
      </w:r>
      <w:r>
        <w:rPr>
          <w:rFonts w:hint="eastAsia" w:ascii="宋体" w:hAnsi="宋体" w:eastAsia="宋体" w:cs="宋体"/>
          <w:spacing w:val="-1"/>
          <w:sz w:val="24"/>
          <w:szCs w:val="24"/>
        </w:rPr>
        <w:t>另有规定的除外</w:t>
      </w:r>
      <w:r>
        <w:rPr>
          <w:rFonts w:hint="eastAsia" w:ascii="宋体" w:hAnsi="宋体" w:eastAsia="宋体" w:cs="宋体"/>
          <w:spacing w:val="-53"/>
          <w:w w:val="93"/>
          <w:sz w:val="24"/>
          <w:szCs w:val="24"/>
        </w:rPr>
        <w:t>），</w:t>
      </w:r>
      <w:r>
        <w:rPr>
          <w:rFonts w:hint="eastAsia" w:ascii="宋体" w:hAnsi="宋体" w:eastAsia="宋体" w:cs="宋体"/>
          <w:spacing w:val="-1"/>
          <w:sz w:val="24"/>
          <w:szCs w:val="24"/>
        </w:rPr>
        <w:t>否</w:t>
      </w:r>
      <w:r>
        <w:rPr>
          <w:rFonts w:hint="eastAsia" w:ascii="宋体" w:hAnsi="宋体" w:eastAsia="宋体" w:cs="宋体"/>
          <w:spacing w:val="-2"/>
          <w:sz w:val="24"/>
          <w:szCs w:val="24"/>
        </w:rPr>
        <w:t>则其</w:t>
      </w:r>
      <w:r>
        <w:rPr>
          <w:rFonts w:hint="eastAsia" w:ascii="宋体" w:hAnsi="宋体" w:eastAsia="宋体" w:cs="宋体"/>
          <w:b/>
          <w:bCs/>
          <w:spacing w:val="-2"/>
          <w:sz w:val="24"/>
          <w:szCs w:val="24"/>
        </w:rPr>
        <w:t>响应</w:t>
      </w:r>
      <w:r>
        <w:rPr>
          <w:rFonts w:hint="eastAsia" w:ascii="宋体" w:hAnsi="宋体" w:eastAsia="宋体" w:cs="宋体"/>
          <w:b/>
          <w:bCs/>
          <w:spacing w:val="-1"/>
          <w:sz w:val="24"/>
          <w:szCs w:val="24"/>
        </w:rPr>
        <w:t>无效</w:t>
      </w:r>
      <w:r>
        <w:rPr>
          <w:rFonts w:hint="eastAsia" w:ascii="宋体" w:hAnsi="宋体" w:eastAsia="宋体" w:cs="宋体"/>
          <w:spacing w:val="-1"/>
          <w:sz w:val="24"/>
          <w:szCs w:val="24"/>
        </w:rPr>
        <w:t>。</w:t>
      </w:r>
    </w:p>
    <w:p w14:paraId="00903C00">
      <w:pPr>
        <w:pStyle w:val="2"/>
        <w:spacing w:before="177" w:line="201"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10</w:t>
      </w:r>
      <w:r>
        <w:rPr>
          <w:rFonts w:hint="eastAsia" w:ascii="宋体" w:hAnsi="宋体" w:eastAsia="宋体" w:cs="宋体"/>
          <w:spacing w:val="-11"/>
          <w:sz w:val="24"/>
          <w:szCs w:val="24"/>
        </w:rPr>
        <w:t xml:space="preserve"> </w:t>
      </w:r>
      <w:r>
        <w:rPr>
          <w:rFonts w:hint="eastAsia" w:ascii="宋体" w:hAnsi="宋体" w:eastAsia="宋体" w:cs="宋体"/>
          <w:spacing w:val="1"/>
          <w:sz w:val="24"/>
          <w:szCs w:val="24"/>
        </w:rPr>
        <w:t>保证金</w:t>
      </w:r>
    </w:p>
    <w:p w14:paraId="5DD11E77">
      <w:pPr>
        <w:pStyle w:val="2"/>
        <w:spacing w:before="176" w:line="252" w:lineRule="auto"/>
        <w:ind w:left="206" w:leftChars="0" w:right="113" w:firstLine="176" w:firstLineChars="0"/>
        <w:rPr>
          <w:rFonts w:hint="eastAsia" w:ascii="宋体" w:hAnsi="宋体" w:eastAsia="宋体" w:cs="宋体"/>
          <w:sz w:val="24"/>
          <w:szCs w:val="24"/>
        </w:rPr>
      </w:pPr>
      <w:r>
        <w:rPr>
          <w:rFonts w:hint="eastAsia" w:ascii="宋体" w:hAnsi="宋体" w:eastAsia="宋体" w:cs="宋体"/>
          <w:spacing w:val="1"/>
          <w:sz w:val="24"/>
          <w:szCs w:val="24"/>
        </w:rPr>
        <w:t>10.1</w:t>
      </w:r>
      <w:r>
        <w:rPr>
          <w:rFonts w:hint="eastAsia" w:ascii="宋体" w:hAnsi="宋体" w:eastAsia="宋体" w:cs="宋体"/>
          <w:spacing w:val="33"/>
          <w:w w:val="101"/>
          <w:sz w:val="24"/>
          <w:szCs w:val="24"/>
        </w:rPr>
        <w:t xml:space="preserve">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应按《</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须知资料表》</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中规定的金额及要求交纳保证金</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w:t>
      </w:r>
      <w:r>
        <w:rPr>
          <w:rFonts w:hint="eastAsia" w:ascii="宋体" w:hAnsi="宋体" w:eastAsia="宋体" w:cs="宋体"/>
          <w:spacing w:val="1"/>
          <w:sz w:val="24"/>
          <w:szCs w:val="24"/>
          <w:lang w:eastAsia="zh-CN"/>
        </w:rPr>
        <w:t>供应商</w:t>
      </w:r>
      <w:r>
        <w:rPr>
          <w:rFonts w:hint="eastAsia" w:ascii="宋体" w:hAnsi="宋体" w:eastAsia="宋体" w:cs="宋体"/>
          <w:spacing w:val="-5"/>
          <w:sz w:val="24"/>
          <w:szCs w:val="24"/>
        </w:rPr>
        <w:t>自愿超额缴纳保证金的</w:t>
      </w:r>
      <w:r>
        <w:rPr>
          <w:rFonts w:hint="eastAsia" w:ascii="宋体" w:hAnsi="宋体" w:eastAsia="宋体" w:cs="宋体"/>
          <w:spacing w:val="-13"/>
          <w:sz w:val="24"/>
          <w:szCs w:val="24"/>
        </w:rPr>
        <w:t xml:space="preserve"> </w:t>
      </w:r>
      <w:r>
        <w:rPr>
          <w:rFonts w:hint="eastAsia" w:ascii="宋体" w:hAnsi="宋体" w:eastAsia="宋体" w:cs="宋体"/>
          <w:spacing w:val="-5"/>
          <w:sz w:val="24"/>
          <w:szCs w:val="24"/>
        </w:rPr>
        <w:t>，响应文件不做无效处理。</w:t>
      </w:r>
    </w:p>
    <w:p w14:paraId="75CA8279">
      <w:pPr>
        <w:pStyle w:val="2"/>
        <w:spacing w:before="178" w:line="253" w:lineRule="auto"/>
        <w:ind w:left="221" w:leftChars="0" w:right="115" w:firstLine="161" w:firstLineChars="0"/>
        <w:rPr>
          <w:rFonts w:hint="eastAsia" w:ascii="宋体" w:hAnsi="宋体" w:eastAsia="宋体" w:cs="宋体"/>
          <w:sz w:val="24"/>
          <w:szCs w:val="24"/>
        </w:rPr>
      </w:pPr>
      <w:r>
        <w:rPr>
          <w:rFonts w:hint="eastAsia" w:ascii="宋体" w:hAnsi="宋体" w:eastAsia="宋体" w:cs="宋体"/>
          <w:spacing w:val="1"/>
          <w:sz w:val="24"/>
          <w:szCs w:val="24"/>
        </w:rPr>
        <w:t>10.2</w:t>
      </w:r>
      <w:r>
        <w:rPr>
          <w:rFonts w:hint="eastAsia" w:ascii="宋体" w:hAnsi="宋体" w:eastAsia="宋体" w:cs="宋体"/>
          <w:spacing w:val="28"/>
          <w:w w:val="101"/>
          <w:sz w:val="24"/>
          <w:szCs w:val="24"/>
        </w:rPr>
        <w:t xml:space="preserve">  </w:t>
      </w:r>
      <w:r>
        <w:rPr>
          <w:rFonts w:hint="eastAsia" w:ascii="宋体" w:hAnsi="宋体" w:eastAsia="宋体" w:cs="宋体"/>
          <w:spacing w:val="1"/>
          <w:sz w:val="24"/>
          <w:szCs w:val="24"/>
        </w:rPr>
        <w:t>交纳保证金可采用的形式：政府采购法律法</w:t>
      </w:r>
      <w:r>
        <w:rPr>
          <w:rFonts w:hint="eastAsia" w:ascii="宋体" w:hAnsi="宋体" w:eastAsia="宋体" w:cs="宋体"/>
          <w:sz w:val="24"/>
          <w:szCs w:val="24"/>
        </w:rPr>
        <w:t>规接受的支票</w:t>
      </w:r>
      <w:r>
        <w:rPr>
          <w:rFonts w:hint="eastAsia" w:ascii="宋体" w:hAnsi="宋体" w:eastAsia="宋体" w:cs="宋体"/>
          <w:spacing w:val="-43"/>
          <w:sz w:val="24"/>
          <w:szCs w:val="24"/>
        </w:rPr>
        <w:t xml:space="preserve"> </w:t>
      </w:r>
      <w:r>
        <w:rPr>
          <w:rFonts w:hint="eastAsia" w:ascii="宋体" w:hAnsi="宋体" w:eastAsia="宋体" w:cs="宋体"/>
          <w:sz w:val="24"/>
          <w:szCs w:val="24"/>
        </w:rPr>
        <w:t>、汇票、本票</w:t>
      </w:r>
      <w:r>
        <w:rPr>
          <w:rFonts w:hint="eastAsia" w:ascii="宋体" w:hAnsi="宋体" w:eastAsia="宋体" w:cs="宋体"/>
          <w:spacing w:val="-43"/>
          <w:sz w:val="24"/>
          <w:szCs w:val="24"/>
        </w:rPr>
        <w:t xml:space="preserve"> </w:t>
      </w:r>
      <w:r>
        <w:rPr>
          <w:rFonts w:hint="eastAsia" w:ascii="宋体" w:hAnsi="宋体" w:eastAsia="宋体" w:cs="宋体"/>
          <w:sz w:val="24"/>
          <w:szCs w:val="24"/>
        </w:rPr>
        <w:t>、网上银行支付或者金融机构、担保机构出具的保函</w:t>
      </w:r>
      <w:r>
        <w:rPr>
          <w:rFonts w:hint="eastAsia" w:ascii="宋体" w:hAnsi="宋体" w:eastAsia="宋体" w:cs="宋体"/>
          <w:spacing w:val="-1"/>
          <w:sz w:val="24"/>
          <w:szCs w:val="24"/>
        </w:rPr>
        <w:t>等非现金形式。</w:t>
      </w:r>
    </w:p>
    <w:p w14:paraId="58D02F81">
      <w:pPr>
        <w:spacing w:before="307" w:line="302" w:lineRule="auto"/>
        <w:ind w:left="420" w:leftChars="0" w:right="207" w:firstLine="0" w:firstLineChars="0"/>
        <w:jc w:val="both"/>
        <w:rPr>
          <w:rFonts w:hint="eastAsia" w:ascii="宋体" w:hAnsi="宋体" w:eastAsia="宋体" w:cs="宋体"/>
          <w:sz w:val="24"/>
          <w:szCs w:val="24"/>
        </w:rPr>
      </w:pPr>
      <w:r>
        <w:rPr>
          <w:rFonts w:hint="eastAsia" w:ascii="宋体" w:hAnsi="宋体" w:eastAsia="宋体" w:cs="宋体"/>
          <w:spacing w:val="-1"/>
          <w:sz w:val="24"/>
          <w:szCs w:val="24"/>
        </w:rPr>
        <w:t>10.3</w:t>
      </w:r>
      <w:r>
        <w:rPr>
          <w:rFonts w:hint="eastAsia" w:ascii="宋体" w:hAnsi="宋体" w:eastAsia="宋体" w:cs="宋体"/>
          <w:spacing w:val="30"/>
          <w:sz w:val="24"/>
          <w:szCs w:val="24"/>
        </w:rPr>
        <w:t xml:space="preserve">  </w:t>
      </w:r>
      <w:r>
        <w:rPr>
          <w:rFonts w:hint="eastAsia" w:ascii="宋体" w:hAnsi="宋体" w:eastAsia="宋体" w:cs="宋体"/>
          <w:spacing w:val="-1"/>
          <w:sz w:val="24"/>
          <w:szCs w:val="24"/>
        </w:rPr>
        <w:t>保证金到账（保函提交）截止时间同</w:t>
      </w:r>
      <w:r>
        <w:rPr>
          <w:rFonts w:hint="eastAsia" w:ascii="宋体" w:hAnsi="宋体" w:eastAsia="宋体" w:cs="宋体"/>
          <w:spacing w:val="-1"/>
          <w:sz w:val="24"/>
          <w:szCs w:val="24"/>
          <w:lang w:eastAsia="zh-CN"/>
        </w:rPr>
        <w:t>响应</w:t>
      </w:r>
      <w:r>
        <w:rPr>
          <w:rFonts w:hint="eastAsia" w:ascii="宋体" w:hAnsi="宋体" w:eastAsia="宋体" w:cs="宋体"/>
          <w:spacing w:val="-1"/>
          <w:sz w:val="24"/>
          <w:szCs w:val="24"/>
        </w:rPr>
        <w:t>文件提交截止时间。以支票、汇票、</w:t>
      </w:r>
      <w:r>
        <w:rPr>
          <w:rFonts w:hint="eastAsia" w:ascii="宋体" w:hAnsi="宋体" w:eastAsia="宋体" w:cs="宋体"/>
          <w:spacing w:val="1"/>
          <w:sz w:val="24"/>
          <w:szCs w:val="24"/>
        </w:rPr>
        <w:t>本票</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、网上银行支付等形式提交保证金的，应在</w:t>
      </w:r>
      <w:r>
        <w:rPr>
          <w:rFonts w:hint="eastAsia" w:ascii="宋体" w:hAnsi="宋体" w:eastAsia="宋体" w:cs="宋体"/>
          <w:spacing w:val="1"/>
          <w:sz w:val="24"/>
          <w:szCs w:val="24"/>
          <w:lang w:eastAsia="zh-CN"/>
        </w:rPr>
        <w:t>响应</w:t>
      </w:r>
      <w:r>
        <w:rPr>
          <w:rFonts w:hint="eastAsia" w:ascii="宋体" w:hAnsi="宋体" w:eastAsia="宋体" w:cs="宋体"/>
          <w:spacing w:val="1"/>
          <w:sz w:val="24"/>
          <w:szCs w:val="24"/>
        </w:rPr>
        <w:t>文件提交截止时间前到</w:t>
      </w:r>
      <w:r>
        <w:rPr>
          <w:rFonts w:hint="eastAsia" w:ascii="宋体" w:hAnsi="宋体" w:eastAsia="宋体" w:cs="宋体"/>
          <w:spacing w:val="-1"/>
          <w:sz w:val="24"/>
          <w:szCs w:val="24"/>
        </w:rPr>
        <w:t>账；以金融机构</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、担保机构出具的纸质保函等形式提交保证金的，应在</w:t>
      </w:r>
      <w:r>
        <w:rPr>
          <w:rFonts w:hint="eastAsia" w:ascii="宋体" w:hAnsi="宋体" w:eastAsia="宋体" w:cs="宋体"/>
          <w:spacing w:val="-1"/>
          <w:sz w:val="24"/>
          <w:szCs w:val="24"/>
          <w:lang w:eastAsia="zh-CN"/>
        </w:rPr>
        <w:t>响应</w:t>
      </w:r>
      <w:r>
        <w:rPr>
          <w:rFonts w:hint="eastAsia" w:ascii="宋体" w:hAnsi="宋体" w:eastAsia="宋体" w:cs="宋体"/>
          <w:sz w:val="24"/>
          <w:szCs w:val="24"/>
        </w:rPr>
        <w:t>文件提交截止时间前将原件提交至采购代理机构。未按上述要求缴纳保证金的，其</w:t>
      </w:r>
      <w:r>
        <w:rPr>
          <w:rFonts w:hint="eastAsia" w:ascii="宋体" w:hAnsi="宋体" w:eastAsia="宋体" w:cs="宋体"/>
          <w:b/>
          <w:bCs/>
          <w:sz w:val="24"/>
          <w:szCs w:val="24"/>
        </w:rPr>
        <w:t>响</w:t>
      </w:r>
      <w:r>
        <w:rPr>
          <w:rFonts w:hint="eastAsia" w:ascii="宋体" w:hAnsi="宋体" w:eastAsia="宋体" w:cs="宋体"/>
          <w:b/>
          <w:bCs/>
          <w:spacing w:val="-1"/>
          <w:sz w:val="24"/>
          <w:szCs w:val="24"/>
        </w:rPr>
        <w:t>应无效。</w:t>
      </w:r>
    </w:p>
    <w:p w14:paraId="5F8559DC">
      <w:pPr>
        <w:pStyle w:val="2"/>
        <w:spacing w:before="10" w:line="252" w:lineRule="auto"/>
        <w:ind w:left="1083" w:hanging="701"/>
        <w:rPr>
          <w:rFonts w:hint="eastAsia" w:ascii="宋体" w:hAnsi="宋体" w:eastAsia="宋体" w:cs="宋体"/>
          <w:sz w:val="24"/>
          <w:szCs w:val="24"/>
        </w:rPr>
      </w:pPr>
      <w:r>
        <w:rPr>
          <w:rFonts w:hint="eastAsia" w:ascii="宋体" w:hAnsi="宋体" w:eastAsia="宋体" w:cs="宋体"/>
          <w:spacing w:val="1"/>
          <w:sz w:val="24"/>
          <w:szCs w:val="24"/>
        </w:rPr>
        <w:t>10.4</w:t>
      </w:r>
      <w:r>
        <w:rPr>
          <w:rFonts w:hint="eastAsia" w:ascii="宋体" w:hAnsi="宋体" w:eastAsia="宋体" w:cs="宋体"/>
          <w:spacing w:val="28"/>
          <w:sz w:val="24"/>
          <w:szCs w:val="24"/>
        </w:rPr>
        <w:t xml:space="preserve">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除需在</w:t>
      </w:r>
      <w:r>
        <w:rPr>
          <w:rFonts w:hint="eastAsia" w:ascii="宋体" w:hAnsi="宋体" w:eastAsia="宋体" w:cs="宋体"/>
          <w:spacing w:val="1"/>
          <w:sz w:val="24"/>
          <w:szCs w:val="24"/>
          <w:lang w:eastAsia="zh-CN"/>
        </w:rPr>
        <w:t>响应</w:t>
      </w:r>
      <w:r>
        <w:rPr>
          <w:rFonts w:hint="eastAsia" w:ascii="宋体" w:hAnsi="宋体" w:eastAsia="宋体" w:cs="宋体"/>
          <w:spacing w:val="1"/>
          <w:sz w:val="24"/>
          <w:szCs w:val="24"/>
        </w:rPr>
        <w:t>文件中提供“保证金</w:t>
      </w:r>
      <w:r>
        <w:rPr>
          <w:rFonts w:hint="eastAsia" w:ascii="宋体" w:hAnsi="宋体" w:eastAsia="宋体" w:cs="宋体"/>
          <w:sz w:val="24"/>
          <w:szCs w:val="24"/>
        </w:rPr>
        <w:t>凭证/交款单据电子件</w:t>
      </w:r>
      <w:r>
        <w:rPr>
          <w:rFonts w:hint="eastAsia" w:ascii="宋体" w:hAnsi="宋体" w:eastAsia="宋体" w:cs="宋体"/>
          <w:spacing w:val="-49"/>
          <w:sz w:val="24"/>
          <w:szCs w:val="24"/>
        </w:rPr>
        <w:t xml:space="preserve"> </w:t>
      </w:r>
      <w:r>
        <w:rPr>
          <w:rFonts w:hint="eastAsia" w:ascii="宋体" w:hAnsi="宋体" w:eastAsia="宋体" w:cs="宋体"/>
          <w:sz w:val="24"/>
          <w:szCs w:val="24"/>
        </w:rPr>
        <w:t>”，还需将原件提交至采购代理机构</w:t>
      </w:r>
      <w:r>
        <w:rPr>
          <w:rFonts w:hint="eastAsia" w:ascii="宋体" w:hAnsi="宋体" w:eastAsia="宋体" w:cs="宋体"/>
          <w:sz w:val="24"/>
          <w:szCs w:val="24"/>
          <w:lang w:eastAsia="zh-CN"/>
        </w:rPr>
        <w:t>查验</w:t>
      </w:r>
      <w:r>
        <w:rPr>
          <w:rFonts w:hint="eastAsia" w:ascii="宋体" w:hAnsi="宋体" w:eastAsia="宋体" w:cs="宋体"/>
          <w:spacing w:val="-9"/>
          <w:sz w:val="24"/>
          <w:szCs w:val="24"/>
        </w:rPr>
        <w:t>。</w:t>
      </w:r>
    </w:p>
    <w:p w14:paraId="0FE57E57">
      <w:pPr>
        <w:pStyle w:val="2"/>
        <w:spacing w:before="179" w:line="200" w:lineRule="auto"/>
        <w:ind w:left="382"/>
        <w:outlineLvl w:val="2"/>
        <w:rPr>
          <w:rFonts w:hint="eastAsia" w:ascii="宋体" w:hAnsi="宋体" w:eastAsia="宋体" w:cs="宋体"/>
          <w:sz w:val="24"/>
          <w:szCs w:val="24"/>
        </w:rPr>
      </w:pPr>
      <w:r>
        <w:rPr>
          <w:rFonts w:hint="eastAsia" w:ascii="宋体" w:hAnsi="宋体" w:eastAsia="宋体" w:cs="宋体"/>
          <w:spacing w:val="2"/>
          <w:sz w:val="24"/>
          <w:szCs w:val="24"/>
        </w:rPr>
        <w:t>10.5</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保证金有效期同响应有效期。</w:t>
      </w:r>
    </w:p>
    <w:p w14:paraId="1E33260D">
      <w:pPr>
        <w:pStyle w:val="2"/>
        <w:spacing w:before="176" w:line="253" w:lineRule="auto"/>
        <w:ind w:left="423" w:leftChars="0" w:right="210" w:hanging="41" w:firstLineChars="0"/>
        <w:rPr>
          <w:rFonts w:hint="eastAsia" w:ascii="宋体" w:hAnsi="宋体" w:eastAsia="宋体" w:cs="宋体"/>
          <w:sz w:val="24"/>
          <w:szCs w:val="24"/>
        </w:rPr>
      </w:pPr>
      <w:r>
        <w:rPr>
          <w:rFonts w:hint="eastAsia" w:ascii="宋体" w:hAnsi="宋体" w:eastAsia="宋体" w:cs="宋体"/>
          <w:spacing w:val="2"/>
          <w:sz w:val="24"/>
          <w:szCs w:val="24"/>
        </w:rPr>
        <w:t>10.6</w:t>
      </w:r>
      <w:r>
        <w:rPr>
          <w:rFonts w:hint="eastAsia" w:ascii="宋体" w:hAnsi="宋体" w:eastAsia="宋体" w:cs="宋体"/>
          <w:spacing w:val="28"/>
          <w:sz w:val="24"/>
          <w:szCs w:val="24"/>
        </w:rPr>
        <w:t xml:space="preserve">  </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为联合体的</w:t>
      </w:r>
      <w:r>
        <w:rPr>
          <w:rFonts w:hint="eastAsia" w:ascii="宋体" w:hAnsi="宋体" w:eastAsia="宋体" w:cs="宋体"/>
          <w:spacing w:val="-26"/>
          <w:sz w:val="24"/>
          <w:szCs w:val="24"/>
        </w:rPr>
        <w:t xml:space="preserve"> </w:t>
      </w:r>
      <w:r>
        <w:rPr>
          <w:rFonts w:hint="eastAsia" w:ascii="宋体" w:hAnsi="宋体" w:eastAsia="宋体" w:cs="宋体"/>
          <w:spacing w:val="2"/>
          <w:sz w:val="24"/>
          <w:szCs w:val="24"/>
        </w:rPr>
        <w:t>，可以由联合体中的一方或者多方共</w:t>
      </w:r>
      <w:r>
        <w:rPr>
          <w:rFonts w:hint="eastAsia" w:ascii="宋体" w:hAnsi="宋体" w:eastAsia="宋体" w:cs="宋体"/>
          <w:spacing w:val="1"/>
          <w:sz w:val="24"/>
          <w:szCs w:val="24"/>
        </w:rPr>
        <w:t>同交纳保证金，其交</w:t>
      </w:r>
      <w:r>
        <w:rPr>
          <w:rFonts w:hint="eastAsia" w:ascii="宋体" w:hAnsi="宋体" w:eastAsia="宋体" w:cs="宋体"/>
          <w:spacing w:val="-1"/>
          <w:sz w:val="24"/>
          <w:szCs w:val="24"/>
        </w:rPr>
        <w:t>纳的保证金对联合体各方均具有约束力。</w:t>
      </w:r>
    </w:p>
    <w:p w14:paraId="5A591C95">
      <w:pPr>
        <w:pStyle w:val="2"/>
        <w:spacing w:before="175" w:line="270" w:lineRule="auto"/>
        <w:ind w:left="421" w:leftChars="0" w:right="210" w:hanging="39" w:firstLineChars="0"/>
        <w:rPr>
          <w:rFonts w:hint="eastAsia" w:ascii="宋体" w:hAnsi="宋体" w:eastAsia="宋体" w:cs="宋体"/>
          <w:sz w:val="24"/>
          <w:szCs w:val="24"/>
        </w:rPr>
      </w:pPr>
      <w:r>
        <w:rPr>
          <w:rFonts w:hint="eastAsia" w:ascii="宋体" w:hAnsi="宋体" w:eastAsia="宋体" w:cs="宋体"/>
          <w:sz w:val="24"/>
          <w:szCs w:val="24"/>
        </w:rPr>
        <w:t>10.7</w:t>
      </w:r>
      <w:r>
        <w:rPr>
          <w:rFonts w:hint="eastAsia" w:ascii="宋体" w:hAnsi="宋体" w:eastAsia="宋体" w:cs="宋体"/>
          <w:spacing w:val="33"/>
          <w:sz w:val="24"/>
          <w:szCs w:val="24"/>
        </w:rPr>
        <w:t xml:space="preserve">  </w:t>
      </w:r>
      <w:r>
        <w:rPr>
          <w:rFonts w:hint="eastAsia" w:ascii="宋体" w:hAnsi="宋体" w:eastAsia="宋体" w:cs="宋体"/>
          <w:sz w:val="24"/>
          <w:szCs w:val="24"/>
        </w:rPr>
        <w:t>采购人</w:t>
      </w:r>
      <w:r>
        <w:rPr>
          <w:rFonts w:hint="eastAsia" w:ascii="宋体" w:hAnsi="宋体" w:eastAsia="宋体" w:cs="宋体"/>
          <w:spacing w:val="-42"/>
          <w:sz w:val="24"/>
          <w:szCs w:val="24"/>
        </w:rPr>
        <w:t xml:space="preserve"> </w:t>
      </w:r>
      <w:r>
        <w:rPr>
          <w:rFonts w:hint="eastAsia" w:ascii="宋体" w:hAnsi="宋体" w:eastAsia="宋体" w:cs="宋体"/>
          <w:sz w:val="24"/>
          <w:szCs w:val="24"/>
        </w:rPr>
        <w:t>、采购代理机构将及时退还</w:t>
      </w:r>
      <w:r>
        <w:rPr>
          <w:rFonts w:hint="eastAsia" w:ascii="宋体" w:hAnsi="宋体" w:eastAsia="宋体" w:cs="宋体"/>
          <w:sz w:val="24"/>
          <w:szCs w:val="24"/>
          <w:lang w:eastAsia="zh-CN"/>
        </w:rPr>
        <w:t>供应商</w:t>
      </w:r>
      <w:r>
        <w:rPr>
          <w:rFonts w:hint="eastAsia" w:ascii="宋体" w:hAnsi="宋体" w:eastAsia="宋体" w:cs="宋体"/>
          <w:sz w:val="24"/>
          <w:szCs w:val="24"/>
        </w:rPr>
        <w:t>的保证金</w:t>
      </w:r>
      <w:r>
        <w:rPr>
          <w:rFonts w:hint="eastAsia" w:ascii="宋体" w:hAnsi="宋体" w:eastAsia="宋体" w:cs="宋体"/>
          <w:spacing w:val="-29"/>
          <w:sz w:val="24"/>
          <w:szCs w:val="24"/>
        </w:rPr>
        <w:t xml:space="preserve"> </w:t>
      </w:r>
      <w:r>
        <w:rPr>
          <w:rFonts w:hint="eastAsia" w:ascii="宋体" w:hAnsi="宋体" w:eastAsia="宋体" w:cs="宋体"/>
          <w:sz w:val="24"/>
          <w:szCs w:val="24"/>
        </w:rPr>
        <w:t>，采用银行保函</w:t>
      </w:r>
      <w:r>
        <w:rPr>
          <w:rFonts w:hint="eastAsia" w:ascii="宋体" w:hAnsi="宋体" w:eastAsia="宋体" w:cs="宋体"/>
          <w:spacing w:val="-42"/>
          <w:sz w:val="24"/>
          <w:szCs w:val="24"/>
        </w:rPr>
        <w:t xml:space="preserve"> </w:t>
      </w:r>
      <w:r>
        <w:rPr>
          <w:rFonts w:hint="eastAsia" w:ascii="宋体" w:hAnsi="宋体" w:eastAsia="宋体" w:cs="宋体"/>
          <w:sz w:val="24"/>
          <w:szCs w:val="24"/>
        </w:rPr>
        <w:t>、担保机构担保函等形式递交的保证金</w:t>
      </w:r>
      <w:r>
        <w:rPr>
          <w:rFonts w:hint="eastAsia" w:ascii="宋体" w:hAnsi="宋体" w:eastAsia="宋体" w:cs="宋体"/>
          <w:spacing w:val="-26"/>
          <w:sz w:val="24"/>
          <w:szCs w:val="24"/>
        </w:rPr>
        <w:t xml:space="preserve"> </w:t>
      </w:r>
      <w:r>
        <w:rPr>
          <w:rFonts w:hint="eastAsia" w:ascii="宋体" w:hAnsi="宋体" w:eastAsia="宋体" w:cs="宋体"/>
          <w:sz w:val="24"/>
          <w:szCs w:val="24"/>
        </w:rPr>
        <w:t>，经</w:t>
      </w:r>
      <w:r>
        <w:rPr>
          <w:rFonts w:hint="eastAsia" w:ascii="宋体" w:hAnsi="宋体" w:eastAsia="宋体" w:cs="宋体"/>
          <w:sz w:val="24"/>
          <w:szCs w:val="24"/>
          <w:lang w:eastAsia="zh-CN"/>
        </w:rPr>
        <w:t>供应商</w:t>
      </w:r>
      <w:r>
        <w:rPr>
          <w:rFonts w:hint="eastAsia" w:ascii="宋体" w:hAnsi="宋体" w:eastAsia="宋体" w:cs="宋体"/>
          <w:sz w:val="24"/>
          <w:szCs w:val="24"/>
        </w:rPr>
        <w:t>同意后采购人</w:t>
      </w:r>
      <w:r>
        <w:rPr>
          <w:rFonts w:hint="eastAsia" w:ascii="宋体" w:hAnsi="宋体" w:eastAsia="宋体" w:cs="宋体"/>
          <w:spacing w:val="-43"/>
          <w:sz w:val="24"/>
          <w:szCs w:val="24"/>
        </w:rPr>
        <w:t xml:space="preserve"> </w:t>
      </w:r>
      <w:r>
        <w:rPr>
          <w:rFonts w:hint="eastAsia" w:ascii="宋体" w:hAnsi="宋体" w:eastAsia="宋体" w:cs="宋体"/>
          <w:sz w:val="24"/>
          <w:szCs w:val="24"/>
        </w:rPr>
        <w:t>、采购</w:t>
      </w:r>
      <w:r>
        <w:rPr>
          <w:rFonts w:hint="eastAsia" w:ascii="宋体" w:hAnsi="宋体" w:eastAsia="宋体" w:cs="宋体"/>
          <w:spacing w:val="-1"/>
          <w:sz w:val="24"/>
          <w:szCs w:val="24"/>
        </w:rPr>
        <w:t>代理机构可以</w:t>
      </w:r>
      <w:r>
        <w:rPr>
          <w:rFonts w:hint="eastAsia" w:ascii="宋体" w:hAnsi="宋体" w:eastAsia="宋体" w:cs="宋体"/>
          <w:sz w:val="24"/>
          <w:szCs w:val="24"/>
        </w:rPr>
        <w:t>不再退还，但因</w:t>
      </w:r>
      <w:r>
        <w:rPr>
          <w:rFonts w:hint="eastAsia" w:ascii="宋体" w:hAnsi="宋体" w:eastAsia="宋体" w:cs="宋体"/>
          <w:sz w:val="24"/>
          <w:szCs w:val="24"/>
          <w:lang w:eastAsia="zh-CN"/>
        </w:rPr>
        <w:t>供应商</w:t>
      </w:r>
      <w:r>
        <w:rPr>
          <w:rFonts w:hint="eastAsia" w:ascii="宋体" w:hAnsi="宋体" w:eastAsia="宋体" w:cs="宋体"/>
          <w:sz w:val="24"/>
          <w:szCs w:val="24"/>
        </w:rPr>
        <w:t>自身原因导致无法及</w:t>
      </w:r>
      <w:r>
        <w:rPr>
          <w:rFonts w:hint="eastAsia" w:ascii="宋体" w:hAnsi="宋体" w:eastAsia="宋体" w:cs="宋体"/>
          <w:spacing w:val="-1"/>
          <w:sz w:val="24"/>
          <w:szCs w:val="24"/>
        </w:rPr>
        <w:t>时退还的除外：</w:t>
      </w:r>
    </w:p>
    <w:p w14:paraId="53AC1E44">
      <w:pPr>
        <w:pStyle w:val="2"/>
        <w:spacing w:before="176" w:line="253" w:lineRule="auto"/>
        <w:ind w:left="425" w:leftChars="0" w:right="210" w:firstLine="215" w:firstLineChars="0"/>
        <w:rPr>
          <w:rFonts w:hint="eastAsia" w:ascii="宋体" w:hAnsi="宋体" w:eastAsia="宋体" w:cs="宋体"/>
          <w:sz w:val="24"/>
          <w:szCs w:val="24"/>
        </w:rPr>
      </w:pPr>
      <w:r>
        <w:rPr>
          <w:rFonts w:hint="eastAsia" w:ascii="宋体" w:hAnsi="宋体" w:eastAsia="宋体" w:cs="宋体"/>
          <w:spacing w:val="3"/>
          <w:sz w:val="24"/>
          <w:szCs w:val="24"/>
        </w:rPr>
        <w:t>10.7.1  成交</w:t>
      </w:r>
      <w:r>
        <w:rPr>
          <w:rFonts w:hint="eastAsia" w:ascii="宋体" w:hAnsi="宋体" w:eastAsia="宋体" w:cs="宋体"/>
          <w:spacing w:val="3"/>
          <w:sz w:val="24"/>
          <w:szCs w:val="24"/>
          <w:lang w:eastAsia="zh-CN"/>
        </w:rPr>
        <w:t>供应商</w:t>
      </w:r>
      <w:r>
        <w:rPr>
          <w:rFonts w:hint="eastAsia" w:ascii="宋体" w:hAnsi="宋体" w:eastAsia="宋体" w:cs="宋体"/>
          <w:spacing w:val="3"/>
          <w:sz w:val="24"/>
          <w:szCs w:val="24"/>
        </w:rPr>
        <w:t>的保证金，</w: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自采购合同签订之日起 5 个工作日内退还成</w:t>
      </w:r>
      <w:r>
        <w:rPr>
          <w:rFonts w:hint="eastAsia" w:ascii="宋体" w:hAnsi="宋体" w:eastAsia="宋体" w:cs="宋体"/>
          <w:spacing w:val="-1"/>
          <w:sz w:val="24"/>
          <w:szCs w:val="24"/>
        </w:rPr>
        <w:t>交</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w:t>
      </w:r>
    </w:p>
    <w:p w14:paraId="63A8F2FE">
      <w:pPr>
        <w:pStyle w:val="2"/>
        <w:spacing w:before="175" w:line="253" w:lineRule="auto"/>
        <w:ind w:left="426" w:leftChars="0" w:right="210" w:firstLine="214" w:firstLineChars="0"/>
        <w:rPr>
          <w:rFonts w:hint="eastAsia" w:ascii="宋体" w:hAnsi="宋体" w:eastAsia="宋体" w:cs="宋体"/>
          <w:sz w:val="24"/>
          <w:szCs w:val="24"/>
        </w:rPr>
      </w:pPr>
      <w:r>
        <w:rPr>
          <w:rFonts w:hint="eastAsia" w:ascii="宋体" w:hAnsi="宋体" w:eastAsia="宋体" w:cs="宋体"/>
          <w:spacing w:val="3"/>
          <w:sz w:val="24"/>
          <w:szCs w:val="24"/>
        </w:rPr>
        <w:t>10.7.2  未成交</w:t>
      </w:r>
      <w:r>
        <w:rPr>
          <w:rFonts w:hint="eastAsia" w:ascii="宋体" w:hAnsi="宋体" w:eastAsia="宋体" w:cs="宋体"/>
          <w:spacing w:val="3"/>
          <w:sz w:val="24"/>
          <w:szCs w:val="24"/>
          <w:lang w:eastAsia="zh-CN"/>
        </w:rPr>
        <w:t>供应商</w:t>
      </w:r>
      <w:r>
        <w:rPr>
          <w:rFonts w:hint="eastAsia" w:ascii="宋体" w:hAnsi="宋体" w:eastAsia="宋体" w:cs="宋体"/>
          <w:spacing w:val="3"/>
          <w:sz w:val="24"/>
          <w:szCs w:val="24"/>
        </w:rPr>
        <w:t>的保证金，</w: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自成交</w:t>
      </w:r>
      <w:r>
        <w:rPr>
          <w:rFonts w:hint="eastAsia" w:ascii="宋体" w:hAnsi="宋体" w:eastAsia="宋体" w:cs="宋体"/>
          <w:spacing w:val="3"/>
          <w:sz w:val="24"/>
          <w:szCs w:val="24"/>
          <w:lang w:eastAsia="zh-CN"/>
        </w:rPr>
        <w:t>文件</w:t>
      </w:r>
      <w:r>
        <w:rPr>
          <w:rFonts w:hint="eastAsia" w:ascii="宋体" w:hAnsi="宋体" w:eastAsia="宋体" w:cs="宋体"/>
          <w:spacing w:val="3"/>
          <w:sz w:val="24"/>
          <w:szCs w:val="24"/>
        </w:rPr>
        <w:t>发出之日起 5 个工作日内退</w:t>
      </w:r>
      <w:r>
        <w:rPr>
          <w:rFonts w:hint="eastAsia" w:ascii="宋体" w:hAnsi="宋体" w:eastAsia="宋体" w:cs="宋体"/>
          <w:sz w:val="24"/>
          <w:szCs w:val="24"/>
        </w:rPr>
        <w:t xml:space="preserve"> </w:t>
      </w:r>
      <w:r>
        <w:rPr>
          <w:rFonts w:hint="eastAsia" w:ascii="宋体" w:hAnsi="宋体" w:eastAsia="宋体" w:cs="宋体"/>
          <w:spacing w:val="-1"/>
          <w:sz w:val="24"/>
          <w:szCs w:val="24"/>
        </w:rPr>
        <w:t>还未成交</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w:t>
      </w:r>
    </w:p>
    <w:p w14:paraId="13FECBB7">
      <w:pPr>
        <w:pStyle w:val="2"/>
        <w:spacing w:before="178" w:line="200" w:lineRule="auto"/>
        <w:ind w:left="382"/>
        <w:rPr>
          <w:rFonts w:hint="eastAsia" w:ascii="宋体" w:hAnsi="宋体" w:eastAsia="宋体" w:cs="宋体"/>
          <w:sz w:val="24"/>
          <w:szCs w:val="24"/>
        </w:rPr>
      </w:pPr>
      <w:r>
        <w:rPr>
          <w:rFonts w:hint="eastAsia" w:ascii="宋体" w:hAnsi="宋体" w:eastAsia="宋体" w:cs="宋体"/>
          <w:spacing w:val="1"/>
          <w:sz w:val="24"/>
          <w:szCs w:val="24"/>
        </w:rPr>
        <w:t>10.8</w:t>
      </w:r>
      <w:r>
        <w:rPr>
          <w:rFonts w:hint="eastAsia" w:ascii="宋体" w:hAnsi="宋体" w:eastAsia="宋体" w:cs="宋体"/>
          <w:spacing w:val="30"/>
          <w:sz w:val="24"/>
          <w:szCs w:val="24"/>
        </w:rPr>
        <w:t xml:space="preserve">  </w:t>
      </w:r>
      <w:r>
        <w:rPr>
          <w:rFonts w:hint="eastAsia" w:ascii="宋体" w:hAnsi="宋体" w:eastAsia="宋体" w:cs="宋体"/>
          <w:spacing w:val="1"/>
          <w:sz w:val="24"/>
          <w:szCs w:val="24"/>
        </w:rPr>
        <w:t>有下列情形之一的，采购人或采购代理机构不予退还保证金：</w:t>
      </w:r>
    </w:p>
    <w:p w14:paraId="76F7DEF4">
      <w:pPr>
        <w:pStyle w:val="2"/>
        <w:spacing w:before="178" w:line="200" w:lineRule="auto"/>
        <w:ind w:left="464" w:leftChars="221" w:firstLine="173" w:firstLineChars="71"/>
        <w:rPr>
          <w:rFonts w:hint="eastAsia" w:ascii="宋体" w:hAnsi="宋体" w:eastAsia="宋体" w:cs="宋体"/>
          <w:sz w:val="24"/>
          <w:szCs w:val="24"/>
        </w:rPr>
      </w:pPr>
      <w:r>
        <w:rPr>
          <w:rFonts w:hint="eastAsia" w:ascii="宋体" w:hAnsi="宋体" w:eastAsia="宋体" w:cs="宋体"/>
          <w:spacing w:val="2"/>
          <w:sz w:val="24"/>
          <w:szCs w:val="24"/>
        </w:rPr>
        <w:t xml:space="preserve">10.8.1  </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在响应文件提交截止时间后撤回响应文件的；</w:t>
      </w:r>
    </w:p>
    <w:p w14:paraId="49F5632F">
      <w:pPr>
        <w:pStyle w:val="2"/>
        <w:spacing w:before="180" w:line="200" w:lineRule="auto"/>
        <w:ind w:left="462" w:leftChars="220" w:firstLine="174" w:firstLineChars="71"/>
        <w:outlineLvl w:val="3"/>
        <w:rPr>
          <w:rFonts w:hint="eastAsia" w:ascii="宋体" w:hAnsi="宋体" w:eastAsia="宋体" w:cs="宋体"/>
          <w:sz w:val="24"/>
          <w:szCs w:val="24"/>
        </w:rPr>
      </w:pPr>
      <w:r>
        <w:rPr>
          <w:rFonts w:hint="eastAsia" w:ascii="宋体" w:hAnsi="宋体" w:eastAsia="宋体" w:cs="宋体"/>
          <w:spacing w:val="3"/>
          <w:sz w:val="24"/>
          <w:szCs w:val="24"/>
        </w:rPr>
        <w:t xml:space="preserve">10.8.2  </w:t>
      </w:r>
      <w:r>
        <w:rPr>
          <w:rFonts w:hint="eastAsia" w:ascii="宋体" w:hAnsi="宋体" w:eastAsia="宋体" w:cs="宋体"/>
          <w:spacing w:val="3"/>
          <w:sz w:val="24"/>
          <w:szCs w:val="24"/>
          <w:lang w:eastAsia="zh-CN"/>
        </w:rPr>
        <w:t>供应商</w:t>
      </w:r>
      <w:r>
        <w:rPr>
          <w:rFonts w:hint="eastAsia" w:ascii="宋体" w:hAnsi="宋体" w:eastAsia="宋体" w:cs="宋体"/>
          <w:spacing w:val="3"/>
          <w:sz w:val="24"/>
          <w:szCs w:val="24"/>
        </w:rPr>
        <w:t>在响应文件中提供虚假</w:t>
      </w:r>
      <w:r>
        <w:rPr>
          <w:rFonts w:hint="eastAsia" w:ascii="宋体" w:hAnsi="宋体" w:eastAsia="宋体" w:cs="宋体"/>
          <w:spacing w:val="2"/>
          <w:sz w:val="24"/>
          <w:szCs w:val="24"/>
        </w:rPr>
        <w:t>材料的；</w:t>
      </w:r>
    </w:p>
    <w:p w14:paraId="783E7BF4">
      <w:pPr>
        <w:pStyle w:val="2"/>
        <w:spacing w:before="177" w:line="252" w:lineRule="auto"/>
        <w:ind w:left="420" w:leftChars="0" w:right="207" w:firstLine="220" w:firstLineChars="0"/>
        <w:rPr>
          <w:rFonts w:hint="eastAsia" w:ascii="宋体" w:hAnsi="宋体" w:eastAsia="宋体" w:cs="宋体"/>
          <w:sz w:val="24"/>
          <w:szCs w:val="24"/>
        </w:rPr>
      </w:pPr>
      <w:r>
        <w:rPr>
          <w:rFonts w:hint="eastAsia" w:ascii="宋体" w:hAnsi="宋体" w:eastAsia="宋体" w:cs="宋体"/>
          <w:spacing w:val="-1"/>
          <w:sz w:val="24"/>
          <w:szCs w:val="24"/>
        </w:rPr>
        <w:t>10.8.3  除因不可抗力或</w:t>
      </w:r>
      <w:r>
        <w:rPr>
          <w:rFonts w:hint="eastAsia" w:ascii="宋体" w:hAnsi="宋体" w:eastAsia="宋体" w:cs="宋体"/>
          <w:spacing w:val="-1"/>
          <w:sz w:val="24"/>
          <w:szCs w:val="24"/>
          <w:lang w:eastAsia="zh-CN"/>
        </w:rPr>
        <w:t>询价文件</w:t>
      </w:r>
      <w:r>
        <w:rPr>
          <w:rFonts w:hint="eastAsia" w:ascii="宋体" w:hAnsi="宋体" w:eastAsia="宋体" w:cs="宋体"/>
          <w:spacing w:val="-1"/>
          <w:sz w:val="24"/>
          <w:szCs w:val="24"/>
        </w:rPr>
        <w:t>认可的情形以外，成交</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不与采购人</w:t>
      </w:r>
      <w:r>
        <w:rPr>
          <w:rFonts w:hint="eastAsia" w:ascii="宋体" w:hAnsi="宋体" w:eastAsia="宋体" w:cs="宋体"/>
          <w:spacing w:val="1"/>
          <w:sz w:val="24"/>
          <w:szCs w:val="24"/>
        </w:rPr>
        <w:t xml:space="preserve"> </w:t>
      </w:r>
      <w:r>
        <w:rPr>
          <w:rFonts w:hint="eastAsia" w:ascii="宋体" w:hAnsi="宋体" w:eastAsia="宋体" w:cs="宋体"/>
          <w:spacing w:val="-2"/>
          <w:sz w:val="24"/>
          <w:szCs w:val="24"/>
        </w:rPr>
        <w:t>签订合同的；</w:t>
      </w:r>
    </w:p>
    <w:p w14:paraId="4FD35F40">
      <w:pPr>
        <w:pStyle w:val="2"/>
        <w:spacing w:before="180" w:line="200" w:lineRule="auto"/>
        <w:ind w:left="464" w:leftChars="221" w:firstLine="173" w:firstLineChars="71"/>
        <w:rPr>
          <w:rFonts w:hint="eastAsia" w:ascii="宋体" w:hAnsi="宋体" w:eastAsia="宋体" w:cs="宋体"/>
          <w:sz w:val="24"/>
          <w:szCs w:val="24"/>
        </w:rPr>
      </w:pPr>
      <w:r>
        <w:rPr>
          <w:rFonts w:hint="eastAsia" w:ascii="宋体" w:hAnsi="宋体" w:eastAsia="宋体" w:cs="宋体"/>
          <w:spacing w:val="2"/>
          <w:sz w:val="24"/>
          <w:szCs w:val="24"/>
        </w:rPr>
        <w:t xml:space="preserve">10.8.4  </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与采购人、其他</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或者采购代理机构恶意串通的；</w:t>
      </w:r>
    </w:p>
    <w:p w14:paraId="2BD144C0">
      <w:pPr>
        <w:pStyle w:val="2"/>
        <w:spacing w:before="177" w:line="200" w:lineRule="auto"/>
        <w:ind w:left="634" w:leftChars="302" w:firstLine="5" w:firstLineChars="0"/>
        <w:outlineLvl w:val="3"/>
        <w:rPr>
          <w:rFonts w:hint="eastAsia" w:ascii="宋体" w:hAnsi="宋体" w:eastAsia="宋体" w:cs="宋体"/>
          <w:sz w:val="24"/>
          <w:szCs w:val="24"/>
        </w:rPr>
      </w:pPr>
      <w:r>
        <w:rPr>
          <w:rFonts w:hint="eastAsia" w:ascii="宋体" w:hAnsi="宋体" w:eastAsia="宋体" w:cs="宋体"/>
          <w:spacing w:val="2"/>
          <w:sz w:val="24"/>
          <w:szCs w:val="24"/>
        </w:rPr>
        <w:t>10.8.5</w:t>
      </w:r>
      <w:r>
        <w:rPr>
          <w:rFonts w:hint="eastAsia" w:ascii="宋体" w:hAnsi="宋体" w:eastAsia="宋体" w:cs="宋体"/>
          <w:spacing w:val="59"/>
          <w:sz w:val="24"/>
          <w:szCs w:val="24"/>
        </w:rPr>
        <w:t xml:space="preserve"> </w:t>
      </w:r>
      <w:r>
        <w:rPr>
          <w:rFonts w:hint="eastAsia" w:ascii="宋体" w:hAnsi="宋体" w:eastAsia="宋体" w:cs="宋体"/>
          <w:spacing w:val="2"/>
          <w:sz w:val="24"/>
          <w:szCs w:val="24"/>
        </w:rPr>
        <w:t>《</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须知资料表》</w:t>
      </w:r>
      <w:r>
        <w:rPr>
          <w:rFonts w:hint="eastAsia" w:ascii="宋体" w:hAnsi="宋体" w:eastAsia="宋体" w:cs="宋体"/>
          <w:spacing w:val="-42"/>
          <w:sz w:val="24"/>
          <w:szCs w:val="24"/>
        </w:rPr>
        <w:t xml:space="preserve"> </w:t>
      </w:r>
      <w:r>
        <w:rPr>
          <w:rFonts w:hint="eastAsia" w:ascii="宋体" w:hAnsi="宋体" w:eastAsia="宋体" w:cs="宋体"/>
          <w:spacing w:val="2"/>
          <w:sz w:val="24"/>
          <w:szCs w:val="24"/>
        </w:rPr>
        <w:t>中规定的其他情形。</w:t>
      </w:r>
    </w:p>
    <w:p w14:paraId="366577E6">
      <w:pPr>
        <w:pStyle w:val="2"/>
        <w:spacing w:before="178" w:line="200"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11 响应有效期</w:t>
      </w:r>
    </w:p>
    <w:p w14:paraId="545C43EF">
      <w:pPr>
        <w:pStyle w:val="2"/>
        <w:spacing w:before="179" w:line="300" w:lineRule="auto"/>
        <w:ind w:left="420" w:leftChars="0" w:right="210" w:firstLine="0" w:firstLineChars="0"/>
        <w:rPr>
          <w:rFonts w:hint="eastAsia" w:ascii="宋体" w:hAnsi="宋体" w:eastAsia="宋体" w:cs="宋体"/>
          <w:sz w:val="24"/>
          <w:szCs w:val="24"/>
        </w:rPr>
      </w:pPr>
      <w:r>
        <w:rPr>
          <w:rFonts w:hint="eastAsia" w:ascii="宋体" w:hAnsi="宋体" w:eastAsia="宋体" w:cs="宋体"/>
          <w:spacing w:val="2"/>
          <w:sz w:val="24"/>
          <w:szCs w:val="24"/>
        </w:rPr>
        <w:t>11.1   响应文件应在本</w:t>
      </w: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须知资料表</w:t>
      </w:r>
      <w:r>
        <w:rPr>
          <w:rFonts w:hint="eastAsia" w:ascii="宋体" w:hAnsi="宋体" w:eastAsia="宋体" w:cs="宋体"/>
          <w:spacing w:val="1"/>
          <w:sz w:val="24"/>
          <w:szCs w:val="24"/>
        </w:rPr>
        <w:t>》</w:t>
      </w:r>
      <w:r>
        <w:rPr>
          <w:rFonts w:hint="eastAsia" w:ascii="宋体" w:hAnsi="宋体" w:eastAsia="宋体" w:cs="宋体"/>
          <w:spacing w:val="-40"/>
          <w:sz w:val="24"/>
          <w:szCs w:val="24"/>
        </w:rPr>
        <w:t xml:space="preserve"> </w:t>
      </w:r>
      <w:r>
        <w:rPr>
          <w:rFonts w:hint="eastAsia" w:ascii="宋体" w:hAnsi="宋体" w:eastAsia="宋体" w:cs="宋体"/>
          <w:spacing w:val="1"/>
          <w:sz w:val="24"/>
          <w:szCs w:val="24"/>
        </w:rPr>
        <w:t>中规定的响应有效期内保</w:t>
      </w:r>
      <w:r>
        <w:rPr>
          <w:rFonts w:hint="eastAsia" w:ascii="宋体" w:hAnsi="宋体" w:eastAsia="宋体" w:cs="宋体"/>
          <w:spacing w:val="-2"/>
          <w:sz w:val="24"/>
          <w:szCs w:val="24"/>
        </w:rPr>
        <w:t>持有效</w:t>
      </w:r>
      <w:r>
        <w:rPr>
          <w:rFonts w:hint="eastAsia" w:ascii="宋体" w:hAnsi="宋体" w:eastAsia="宋体" w:cs="宋体"/>
          <w:spacing w:val="-21"/>
          <w:sz w:val="24"/>
          <w:szCs w:val="24"/>
        </w:rPr>
        <w:t xml:space="preserve"> </w:t>
      </w:r>
      <w:r>
        <w:rPr>
          <w:rFonts w:hint="eastAsia" w:ascii="宋体" w:hAnsi="宋体" w:eastAsia="宋体" w:cs="宋体"/>
          <w:spacing w:val="-2"/>
          <w:sz w:val="24"/>
          <w:szCs w:val="24"/>
        </w:rPr>
        <w:t>，响应有效期少于</w:t>
      </w: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规定期限的，其</w:t>
      </w:r>
      <w:r>
        <w:rPr>
          <w:rFonts w:hint="eastAsia" w:ascii="宋体" w:hAnsi="宋体" w:eastAsia="宋体" w:cs="宋体"/>
          <w:b/>
          <w:bCs/>
          <w:spacing w:val="-2"/>
          <w:sz w:val="24"/>
          <w:szCs w:val="24"/>
        </w:rPr>
        <w:t>响应无效</w:t>
      </w:r>
      <w:r>
        <w:rPr>
          <w:rFonts w:hint="eastAsia" w:ascii="宋体" w:hAnsi="宋体" w:eastAsia="宋体" w:cs="宋体"/>
          <w:spacing w:val="-2"/>
          <w:sz w:val="24"/>
          <w:szCs w:val="24"/>
        </w:rPr>
        <w:t>。</w:t>
      </w:r>
    </w:p>
    <w:p w14:paraId="3A2BB9F2">
      <w:pPr>
        <w:pStyle w:val="2"/>
        <w:spacing w:before="13" w:line="201"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12 响应文件的签署、盖章</w:t>
      </w:r>
    </w:p>
    <w:p w14:paraId="505A96D2">
      <w:pPr>
        <w:spacing w:before="307" w:line="302" w:lineRule="auto"/>
        <w:ind w:left="239" w:leftChars="114" w:right="89" w:firstLine="240" w:firstLineChars="100"/>
        <w:jc w:val="both"/>
        <w:rPr>
          <w:rFonts w:hint="eastAsia" w:ascii="宋体" w:hAnsi="宋体" w:eastAsia="宋体" w:cs="宋体"/>
          <w:spacing w:val="-1"/>
          <w:sz w:val="24"/>
          <w:szCs w:val="24"/>
        </w:rPr>
      </w:pPr>
      <w:r>
        <w:rPr>
          <w:rFonts w:hint="eastAsia" w:ascii="宋体" w:hAnsi="宋体" w:eastAsia="宋体" w:cs="宋体"/>
          <w:sz w:val="24"/>
          <w:szCs w:val="24"/>
        </w:rPr>
        <w:t>12.1</w:t>
      </w:r>
      <w:r>
        <w:rPr>
          <w:rFonts w:hint="eastAsia" w:ascii="宋体" w:hAnsi="宋体" w:eastAsia="宋体" w:cs="宋体"/>
          <w:spacing w:val="30"/>
          <w:sz w:val="24"/>
          <w:szCs w:val="24"/>
        </w:rPr>
        <w:t xml:space="preserve">  </w:t>
      </w:r>
      <w:r>
        <w:rPr>
          <w:rFonts w:hint="eastAsia" w:ascii="宋体" w:hAnsi="宋体" w:eastAsia="宋体" w:cs="宋体"/>
          <w:sz w:val="24"/>
          <w:szCs w:val="24"/>
          <w:lang w:eastAsia="zh-CN"/>
        </w:rPr>
        <w:t>询价文件</w:t>
      </w:r>
      <w:r>
        <w:rPr>
          <w:rFonts w:hint="eastAsia" w:ascii="宋体" w:hAnsi="宋体" w:eastAsia="宋体" w:cs="宋体"/>
          <w:sz w:val="24"/>
          <w:szCs w:val="24"/>
        </w:rPr>
        <w:t>要求签字的内容（如授权委托书等</w:t>
      </w:r>
      <w:r>
        <w:rPr>
          <w:rFonts w:hint="eastAsia" w:ascii="宋体" w:hAnsi="宋体" w:eastAsia="宋体" w:cs="宋体"/>
          <w:spacing w:val="-54"/>
          <w:w w:val="95"/>
          <w:sz w:val="24"/>
          <w:szCs w:val="24"/>
        </w:rPr>
        <w:t>），</w:t>
      </w:r>
      <w:r>
        <w:rPr>
          <w:rFonts w:hint="eastAsia" w:ascii="宋体" w:hAnsi="宋体" w:eastAsia="宋体" w:cs="宋体"/>
          <w:sz w:val="24"/>
          <w:szCs w:val="24"/>
        </w:rPr>
        <w:t>可以签章或</w:t>
      </w:r>
      <w:r>
        <w:rPr>
          <w:rFonts w:hint="eastAsia" w:ascii="宋体" w:hAnsi="宋体" w:eastAsia="宋体" w:cs="宋体"/>
          <w:sz w:val="24"/>
          <w:szCs w:val="24"/>
          <w:lang w:eastAsia="zh-CN"/>
        </w:rPr>
        <w:t>签字</w:t>
      </w:r>
      <w:r>
        <w:rPr>
          <w:rFonts w:hint="eastAsia" w:ascii="宋体" w:hAnsi="宋体" w:eastAsia="宋体" w:cs="宋体"/>
          <w:spacing w:val="-54"/>
          <w:w w:val="95"/>
          <w:sz w:val="24"/>
          <w:szCs w:val="24"/>
        </w:rPr>
        <w:t>；</w:t>
      </w:r>
      <w:r>
        <w:rPr>
          <w:rFonts w:hint="eastAsia" w:ascii="宋体" w:hAnsi="宋体" w:eastAsia="宋体" w:cs="宋体"/>
          <w:spacing w:val="-4"/>
          <w:sz w:val="24"/>
          <w:szCs w:val="24"/>
        </w:rPr>
        <w:t>要求第三方出具的盖</w:t>
      </w:r>
      <w:r>
        <w:rPr>
          <w:rFonts w:hint="eastAsia" w:ascii="宋体" w:hAnsi="宋体" w:eastAsia="宋体" w:cs="宋体"/>
          <w:spacing w:val="-3"/>
          <w:sz w:val="24"/>
          <w:szCs w:val="24"/>
        </w:rPr>
        <w:t>章件原件（如联合协议、分包意向协议</w:t>
      </w:r>
      <w:r>
        <w:rPr>
          <w:rFonts w:hint="eastAsia" w:ascii="宋体" w:hAnsi="宋体" w:eastAsia="宋体" w:cs="宋体"/>
          <w:spacing w:val="-43"/>
          <w:sz w:val="24"/>
          <w:szCs w:val="24"/>
        </w:rPr>
        <w:t xml:space="preserve"> </w:t>
      </w:r>
      <w:r>
        <w:rPr>
          <w:rFonts w:hint="eastAsia" w:ascii="宋体" w:hAnsi="宋体" w:eastAsia="宋体" w:cs="宋体"/>
          <w:spacing w:val="-3"/>
          <w:sz w:val="24"/>
          <w:szCs w:val="24"/>
        </w:rPr>
        <w:t>、制造商授权书等</w:t>
      </w:r>
      <w:r>
        <w:rPr>
          <w:rFonts w:hint="eastAsia" w:ascii="宋体" w:hAnsi="宋体" w:eastAsia="宋体" w:cs="宋体"/>
          <w:spacing w:val="-50"/>
          <w:sz w:val="24"/>
          <w:szCs w:val="24"/>
        </w:rPr>
        <w:t>），</w:t>
      </w:r>
      <w:r>
        <w:rPr>
          <w:rFonts w:hint="eastAsia" w:ascii="宋体" w:hAnsi="宋体" w:eastAsia="宋体" w:cs="宋体"/>
          <w:spacing w:val="-3"/>
          <w:sz w:val="24"/>
          <w:szCs w:val="24"/>
        </w:rPr>
        <w:t>响应文件中应使</w:t>
      </w:r>
      <w:r>
        <w:rPr>
          <w:rFonts w:hint="eastAsia" w:ascii="宋体" w:hAnsi="宋体" w:eastAsia="宋体" w:cs="宋体"/>
          <w:spacing w:val="-1"/>
          <w:sz w:val="24"/>
          <w:szCs w:val="24"/>
        </w:rPr>
        <w:t>用原件的</w:t>
      </w:r>
      <w:r>
        <w:rPr>
          <w:rFonts w:hint="eastAsia" w:ascii="宋体" w:hAnsi="宋体" w:eastAsia="宋体" w:cs="宋体"/>
          <w:spacing w:val="-1"/>
          <w:sz w:val="24"/>
          <w:szCs w:val="24"/>
          <w:lang w:eastAsia="zh-CN"/>
        </w:rPr>
        <w:t>复印</w:t>
      </w:r>
      <w:r>
        <w:rPr>
          <w:rFonts w:hint="eastAsia" w:ascii="宋体" w:hAnsi="宋体" w:eastAsia="宋体" w:cs="宋体"/>
          <w:spacing w:val="-1"/>
          <w:sz w:val="24"/>
          <w:szCs w:val="24"/>
        </w:rPr>
        <w:t>件。</w:t>
      </w:r>
    </w:p>
    <w:p w14:paraId="12C8E5EC">
      <w:pPr>
        <w:pStyle w:val="13"/>
        <w:rPr>
          <w:rFonts w:hint="eastAsia"/>
        </w:rPr>
      </w:pPr>
    </w:p>
    <w:p w14:paraId="060EE728">
      <w:pPr>
        <w:pStyle w:val="13"/>
        <w:rPr>
          <w:rFonts w:hint="eastAsia"/>
        </w:rPr>
        <w:sectPr>
          <w:headerReference r:id="rId14" w:type="default"/>
          <w:footerReference r:id="rId15" w:type="default"/>
          <w:pgSz w:w="11907" w:h="16840"/>
          <w:pgMar w:top="1149" w:right="1128" w:bottom="1060" w:left="1701" w:header="875" w:footer="886" w:gutter="0"/>
          <w:pgNumType w:fmt="decimal"/>
          <w:cols w:space="720" w:num="1"/>
        </w:sectPr>
      </w:pPr>
    </w:p>
    <w:p w14:paraId="1C1BFD3E">
      <w:pPr>
        <w:pStyle w:val="2"/>
        <w:spacing w:line="427" w:lineRule="auto"/>
        <w:rPr>
          <w:rFonts w:hint="eastAsia" w:ascii="宋体" w:hAnsi="宋体" w:eastAsia="宋体" w:cs="宋体"/>
        </w:rPr>
      </w:pPr>
    </w:p>
    <w:p w14:paraId="11B33AF5">
      <w:pPr>
        <w:spacing w:before="120" w:line="201" w:lineRule="auto"/>
        <w:ind w:left="3237"/>
        <w:outlineLvl w:val="2"/>
        <w:rPr>
          <w:rFonts w:hint="eastAsia" w:ascii="宋体" w:hAnsi="宋体" w:eastAsia="宋体" w:cs="宋体"/>
          <w:sz w:val="28"/>
          <w:szCs w:val="28"/>
        </w:rPr>
      </w:pPr>
      <w:r>
        <w:rPr>
          <w:rFonts w:hint="eastAsia" w:ascii="宋体" w:hAnsi="宋体" w:eastAsia="宋体" w:cs="宋体"/>
          <w:b/>
          <w:bCs/>
          <w:spacing w:val="-6"/>
          <w:sz w:val="28"/>
          <w:szCs w:val="28"/>
        </w:rPr>
        <w:t>四</w:t>
      </w:r>
      <w:r>
        <w:rPr>
          <w:rFonts w:hint="eastAsia" w:ascii="宋体" w:hAnsi="宋体" w:eastAsia="宋体" w:cs="宋体"/>
          <w:b/>
          <w:bCs/>
          <w:spacing w:val="4"/>
          <w:sz w:val="28"/>
          <w:szCs w:val="28"/>
        </w:rPr>
        <w:t xml:space="preserve">     </w:t>
      </w:r>
      <w:r>
        <w:rPr>
          <w:rFonts w:hint="eastAsia" w:ascii="宋体" w:hAnsi="宋体" w:eastAsia="宋体" w:cs="宋体"/>
          <w:b/>
          <w:bCs/>
          <w:spacing w:val="-6"/>
          <w:sz w:val="28"/>
          <w:szCs w:val="28"/>
        </w:rPr>
        <w:t>响应文件的提交</w:t>
      </w:r>
    </w:p>
    <w:p w14:paraId="1045A6E7">
      <w:pPr>
        <w:pStyle w:val="2"/>
        <w:spacing w:before="201" w:line="201"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13 响应文件的提交</w:t>
      </w:r>
    </w:p>
    <w:p w14:paraId="193965ED">
      <w:pPr>
        <w:pStyle w:val="2"/>
        <w:spacing w:before="174" w:line="253" w:lineRule="auto"/>
        <w:ind w:left="1084" w:right="94" w:hanging="702"/>
        <w:rPr>
          <w:rFonts w:hint="eastAsia" w:ascii="宋体" w:hAnsi="宋体" w:eastAsia="宋体" w:cs="宋体"/>
          <w:sz w:val="24"/>
          <w:szCs w:val="24"/>
          <w:lang w:eastAsia="zh-CN"/>
        </w:rPr>
      </w:pPr>
      <w:r>
        <w:rPr>
          <w:rFonts w:hint="eastAsia" w:ascii="宋体" w:hAnsi="宋体" w:eastAsia="宋体" w:cs="宋体"/>
          <w:spacing w:val="2"/>
          <w:sz w:val="24"/>
          <w:szCs w:val="24"/>
        </w:rPr>
        <w:t>13.1</w:t>
      </w:r>
      <w:r>
        <w:rPr>
          <w:rFonts w:hint="eastAsia" w:ascii="宋体" w:hAnsi="宋体" w:eastAsia="宋体" w:cs="宋体"/>
          <w:spacing w:val="30"/>
          <w:w w:val="101"/>
          <w:sz w:val="24"/>
          <w:szCs w:val="24"/>
        </w:rPr>
        <w:t xml:space="preserve">  </w:t>
      </w:r>
      <w:r>
        <w:rPr>
          <w:rFonts w:hint="eastAsia" w:ascii="宋体" w:hAnsi="宋体" w:eastAsia="宋体"/>
          <w:sz w:val="24"/>
          <w:szCs w:val="24"/>
          <w:lang w:eastAsia="zh-CN"/>
        </w:rPr>
        <w:t>询价</w:t>
      </w:r>
      <w:r>
        <w:rPr>
          <w:rFonts w:ascii="宋体" w:hAnsi="宋体"/>
          <w:sz w:val="24"/>
          <w:szCs w:val="24"/>
        </w:rPr>
        <w:t>申请人应将</w:t>
      </w:r>
      <w:r>
        <w:rPr>
          <w:rFonts w:hint="eastAsia" w:ascii="宋体" w:hAnsi="宋体" w:eastAsia="宋体"/>
          <w:sz w:val="24"/>
          <w:szCs w:val="24"/>
          <w:lang w:eastAsia="zh-CN"/>
        </w:rPr>
        <w:t>询价响应</w:t>
      </w:r>
      <w:r>
        <w:rPr>
          <w:rFonts w:ascii="宋体" w:hAnsi="宋体"/>
          <w:sz w:val="24"/>
          <w:szCs w:val="24"/>
        </w:rPr>
        <w:t>文件正本</w:t>
      </w:r>
      <w:r>
        <w:rPr>
          <w:rFonts w:hint="eastAsia" w:ascii="宋体" w:hAnsi="宋体"/>
          <w:sz w:val="24"/>
          <w:szCs w:val="24"/>
        </w:rPr>
        <w:t>、</w:t>
      </w:r>
      <w:r>
        <w:rPr>
          <w:rFonts w:ascii="宋体" w:hAnsi="宋体"/>
          <w:sz w:val="24"/>
          <w:szCs w:val="24"/>
        </w:rPr>
        <w:t>副本</w:t>
      </w:r>
      <w:r>
        <w:rPr>
          <w:rFonts w:hint="eastAsia" w:ascii="宋体" w:hAnsi="宋体"/>
          <w:sz w:val="24"/>
          <w:szCs w:val="24"/>
        </w:rPr>
        <w:t>和电子版</w:t>
      </w:r>
      <w:r>
        <w:rPr>
          <w:rFonts w:ascii="宋体" w:hAnsi="宋体"/>
          <w:sz w:val="24"/>
          <w:szCs w:val="24"/>
        </w:rPr>
        <w:t>装入封套内加以密封</w:t>
      </w:r>
      <w:r>
        <w:rPr>
          <w:rFonts w:hint="eastAsia" w:ascii="宋体" w:hAnsi="宋体" w:eastAsia="宋体"/>
          <w:sz w:val="24"/>
          <w:szCs w:val="24"/>
          <w:lang w:eastAsia="zh-CN"/>
        </w:rPr>
        <w:t>；</w:t>
      </w:r>
    </w:p>
    <w:p w14:paraId="13D6D965">
      <w:pPr>
        <w:pStyle w:val="2"/>
        <w:spacing w:before="176" w:line="253" w:lineRule="auto"/>
        <w:ind w:left="1083" w:right="94" w:hanging="701"/>
        <w:rPr>
          <w:rFonts w:hint="eastAsia" w:ascii="宋体" w:hAnsi="宋体"/>
          <w:sz w:val="24"/>
          <w:szCs w:val="24"/>
        </w:rPr>
      </w:pPr>
      <w:r>
        <w:rPr>
          <w:rFonts w:hint="eastAsia" w:ascii="宋体" w:hAnsi="宋体" w:eastAsia="宋体" w:cs="宋体"/>
          <w:spacing w:val="3"/>
          <w:sz w:val="24"/>
          <w:szCs w:val="24"/>
        </w:rPr>
        <w:t>13.2</w:t>
      </w:r>
      <w:r>
        <w:rPr>
          <w:rFonts w:hint="eastAsia" w:ascii="宋体" w:hAnsi="宋体" w:eastAsia="宋体" w:cs="宋体"/>
          <w:spacing w:val="28"/>
          <w:sz w:val="24"/>
          <w:szCs w:val="24"/>
        </w:rPr>
        <w:t xml:space="preserve">  </w:t>
      </w:r>
      <w:r>
        <w:rPr>
          <w:rFonts w:ascii="宋体" w:hAnsi="宋体"/>
          <w:sz w:val="24"/>
          <w:szCs w:val="24"/>
        </w:rPr>
        <w:t>封套还应标记：项目名称、</w:t>
      </w:r>
      <w:r>
        <w:rPr>
          <w:rFonts w:hint="eastAsia" w:ascii="宋体" w:hAnsi="宋体" w:eastAsia="宋体"/>
          <w:sz w:val="24"/>
          <w:szCs w:val="24"/>
          <w:lang w:eastAsia="zh-CN"/>
        </w:rPr>
        <w:t>询价</w:t>
      </w:r>
      <w:r>
        <w:rPr>
          <w:rFonts w:ascii="宋体" w:hAnsi="宋体"/>
          <w:sz w:val="24"/>
          <w:szCs w:val="24"/>
        </w:rPr>
        <w:t>申请人名称、</w:t>
      </w:r>
      <w:r>
        <w:rPr>
          <w:rFonts w:hint="eastAsia" w:ascii="宋体" w:hAnsi="宋体" w:eastAsia="宋体"/>
          <w:sz w:val="24"/>
          <w:szCs w:val="24"/>
          <w:lang w:eastAsia="zh-CN"/>
        </w:rPr>
        <w:t>询价</w:t>
      </w:r>
      <w:r>
        <w:rPr>
          <w:rFonts w:ascii="宋体" w:hAnsi="宋体"/>
          <w:sz w:val="24"/>
          <w:szCs w:val="24"/>
        </w:rPr>
        <w:t>申请人地址和“在规定时间之前不得启封”的字样</w:t>
      </w:r>
      <w:r>
        <w:rPr>
          <w:rFonts w:hint="eastAsia" w:ascii="宋体" w:hAnsi="宋体"/>
          <w:sz w:val="24"/>
          <w:szCs w:val="24"/>
        </w:rPr>
        <w:t>；</w:t>
      </w:r>
    </w:p>
    <w:p w14:paraId="63179B31">
      <w:pPr>
        <w:pStyle w:val="2"/>
        <w:spacing w:before="176" w:line="253" w:lineRule="auto"/>
        <w:ind w:left="1083" w:right="94" w:hanging="701"/>
        <w:outlineLvl w:val="2"/>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13.3  </w:t>
      </w:r>
      <w:r>
        <w:rPr>
          <w:rFonts w:ascii="宋体" w:hAnsi="宋体"/>
          <w:sz w:val="24"/>
          <w:szCs w:val="24"/>
        </w:rPr>
        <w:t>未按规定密封的</w:t>
      </w:r>
      <w:r>
        <w:rPr>
          <w:rFonts w:hint="eastAsia" w:ascii="宋体" w:hAnsi="宋体" w:eastAsia="宋体"/>
          <w:sz w:val="24"/>
          <w:szCs w:val="24"/>
          <w:lang w:eastAsia="zh-CN"/>
        </w:rPr>
        <w:t>询价响应</w:t>
      </w:r>
      <w:r>
        <w:rPr>
          <w:rFonts w:ascii="宋体" w:hAnsi="宋体"/>
          <w:sz w:val="24"/>
          <w:szCs w:val="24"/>
        </w:rPr>
        <w:t>文件，</w:t>
      </w:r>
      <w:r>
        <w:rPr>
          <w:rFonts w:hint="eastAsia" w:ascii="宋体" w:hAnsi="宋体" w:eastAsia="宋体"/>
          <w:sz w:val="24"/>
          <w:szCs w:val="24"/>
          <w:lang w:eastAsia="zh-CN"/>
        </w:rPr>
        <w:t>询价</w:t>
      </w:r>
      <w:r>
        <w:rPr>
          <w:rFonts w:ascii="宋体" w:hAnsi="宋体"/>
          <w:sz w:val="24"/>
          <w:szCs w:val="24"/>
        </w:rPr>
        <w:t>人不予受理</w:t>
      </w:r>
      <w:r>
        <w:rPr>
          <w:rFonts w:hint="eastAsia" w:ascii="宋体" w:hAnsi="宋体"/>
          <w:sz w:val="24"/>
          <w:szCs w:val="24"/>
        </w:rPr>
        <w:t>；</w:t>
      </w:r>
    </w:p>
    <w:p w14:paraId="5FE63E1F">
      <w:pPr>
        <w:pStyle w:val="2"/>
        <w:spacing w:before="177" w:line="201"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14 响应文件提交截止时间</w:t>
      </w:r>
    </w:p>
    <w:p w14:paraId="18BF98B4">
      <w:pPr>
        <w:pStyle w:val="2"/>
        <w:spacing w:before="178" w:line="301" w:lineRule="auto"/>
        <w:ind w:left="1085" w:right="94" w:hanging="703"/>
        <w:outlineLvl w:val="2"/>
        <w:rPr>
          <w:rFonts w:hint="eastAsia" w:ascii="宋体" w:hAnsi="宋体" w:eastAsia="宋体" w:cs="宋体"/>
          <w:spacing w:val="-2"/>
          <w:sz w:val="24"/>
          <w:szCs w:val="24"/>
          <w:lang w:eastAsia="zh-CN"/>
        </w:rPr>
      </w:pPr>
      <w:r>
        <w:rPr>
          <w:rFonts w:hint="eastAsia" w:ascii="宋体" w:hAnsi="宋体" w:eastAsia="宋体" w:cs="宋体"/>
          <w:spacing w:val="3"/>
          <w:sz w:val="24"/>
          <w:szCs w:val="24"/>
        </w:rPr>
        <w:t>14.1</w:t>
      </w:r>
      <w:r>
        <w:rPr>
          <w:rFonts w:hint="eastAsia" w:ascii="宋体" w:hAnsi="宋体" w:eastAsia="宋体" w:cs="宋体"/>
          <w:spacing w:val="28"/>
          <w:sz w:val="24"/>
          <w:szCs w:val="24"/>
        </w:rPr>
        <w:t xml:space="preserve">  </w:t>
      </w:r>
      <w:r>
        <w:rPr>
          <w:rFonts w:ascii="宋体" w:hAnsi="宋体"/>
          <w:sz w:val="24"/>
          <w:szCs w:val="24"/>
        </w:rPr>
        <w:t>递交</w:t>
      </w:r>
      <w:r>
        <w:rPr>
          <w:rFonts w:hint="eastAsia" w:ascii="宋体" w:hAnsi="宋体" w:eastAsia="宋体"/>
          <w:sz w:val="24"/>
          <w:szCs w:val="24"/>
          <w:lang w:eastAsia="zh-CN"/>
        </w:rPr>
        <w:t>询价响应</w:t>
      </w:r>
      <w:r>
        <w:rPr>
          <w:rFonts w:ascii="宋体" w:hAnsi="宋体"/>
          <w:sz w:val="24"/>
          <w:szCs w:val="24"/>
        </w:rPr>
        <w:t>文件截止时间：见</w:t>
      </w:r>
      <w:r>
        <w:rPr>
          <w:rFonts w:hint="eastAsia" w:ascii="宋体" w:hAnsi="宋体" w:eastAsia="宋体"/>
          <w:sz w:val="24"/>
          <w:szCs w:val="24"/>
          <w:lang w:eastAsia="zh-CN"/>
        </w:rPr>
        <w:t>《供应商须知资料表》</w:t>
      </w:r>
      <w:r>
        <w:rPr>
          <w:rFonts w:hint="eastAsia" w:ascii="宋体" w:hAnsi="宋体" w:eastAsia="宋体" w:cs="宋体"/>
          <w:spacing w:val="-2"/>
          <w:sz w:val="24"/>
          <w:szCs w:val="24"/>
          <w:lang w:eastAsia="zh-CN"/>
        </w:rPr>
        <w:t>；</w:t>
      </w:r>
    </w:p>
    <w:p w14:paraId="420D77B1">
      <w:pPr>
        <w:pStyle w:val="2"/>
        <w:spacing w:before="178" w:line="301" w:lineRule="auto"/>
        <w:ind w:left="1085" w:right="94" w:hanging="703"/>
        <w:rPr>
          <w:rFonts w:hint="eastAsia" w:ascii="宋体" w:hAnsi="宋体" w:eastAsia="宋体"/>
          <w:sz w:val="24"/>
          <w:szCs w:val="24"/>
          <w:lang w:eastAsia="zh-CN"/>
        </w:rPr>
      </w:pPr>
      <w:r>
        <w:rPr>
          <w:rFonts w:hint="eastAsia" w:ascii="宋体" w:hAnsi="宋体" w:eastAsia="宋体" w:cs="宋体"/>
          <w:spacing w:val="-2"/>
          <w:sz w:val="24"/>
          <w:szCs w:val="24"/>
          <w:lang w:val="en-US" w:eastAsia="zh-CN"/>
        </w:rPr>
        <w:t xml:space="preserve">14.2   </w:t>
      </w:r>
      <w:r>
        <w:rPr>
          <w:rFonts w:hint="eastAsia" w:ascii="宋体" w:hAnsi="宋体" w:eastAsia="宋体"/>
          <w:sz w:val="24"/>
          <w:szCs w:val="24"/>
          <w:lang w:eastAsia="zh-CN"/>
        </w:rPr>
        <w:t>询价</w:t>
      </w:r>
      <w:r>
        <w:rPr>
          <w:rFonts w:ascii="宋体" w:hAnsi="宋体"/>
          <w:sz w:val="24"/>
          <w:szCs w:val="24"/>
        </w:rPr>
        <w:t>申请人递交</w:t>
      </w:r>
      <w:r>
        <w:rPr>
          <w:rFonts w:hint="eastAsia" w:ascii="宋体" w:hAnsi="宋体" w:eastAsia="宋体"/>
          <w:sz w:val="24"/>
          <w:szCs w:val="24"/>
          <w:lang w:eastAsia="zh-CN"/>
        </w:rPr>
        <w:t>询价响应</w:t>
      </w:r>
      <w:r>
        <w:rPr>
          <w:rFonts w:ascii="宋体" w:hAnsi="宋体"/>
          <w:sz w:val="24"/>
          <w:szCs w:val="24"/>
        </w:rPr>
        <w:t>文件的地点：见</w:t>
      </w:r>
      <w:r>
        <w:rPr>
          <w:rFonts w:hint="eastAsia" w:ascii="宋体" w:hAnsi="宋体" w:eastAsia="宋体"/>
          <w:sz w:val="24"/>
          <w:szCs w:val="24"/>
          <w:lang w:eastAsia="zh-CN"/>
        </w:rPr>
        <w:t>《供应商须知资料表》；</w:t>
      </w:r>
    </w:p>
    <w:p w14:paraId="5B46A435">
      <w:pPr>
        <w:pStyle w:val="2"/>
        <w:spacing w:before="178" w:line="301" w:lineRule="auto"/>
        <w:ind w:left="1085" w:right="94" w:hanging="703"/>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14.3   </w:t>
      </w:r>
      <w:r>
        <w:rPr>
          <w:rFonts w:ascii="宋体" w:hAnsi="宋体"/>
          <w:sz w:val="24"/>
          <w:szCs w:val="24"/>
        </w:rPr>
        <w:t>逾期送达的</w:t>
      </w:r>
      <w:r>
        <w:rPr>
          <w:rFonts w:hint="eastAsia" w:ascii="宋体" w:hAnsi="宋体" w:eastAsia="宋体"/>
          <w:sz w:val="24"/>
          <w:szCs w:val="24"/>
          <w:lang w:eastAsia="zh-CN"/>
        </w:rPr>
        <w:t>询价响应</w:t>
      </w:r>
      <w:r>
        <w:rPr>
          <w:rFonts w:ascii="宋体" w:hAnsi="宋体"/>
          <w:sz w:val="24"/>
          <w:szCs w:val="24"/>
        </w:rPr>
        <w:t>文件，</w:t>
      </w:r>
      <w:r>
        <w:rPr>
          <w:rFonts w:hint="eastAsia" w:ascii="宋体" w:hAnsi="宋体" w:eastAsia="宋体"/>
          <w:sz w:val="24"/>
          <w:szCs w:val="24"/>
          <w:lang w:eastAsia="zh-CN"/>
        </w:rPr>
        <w:t>询价</w:t>
      </w:r>
      <w:r>
        <w:rPr>
          <w:rFonts w:ascii="宋体" w:hAnsi="宋体"/>
          <w:sz w:val="24"/>
          <w:szCs w:val="24"/>
        </w:rPr>
        <w:t>人不予受理。除另有规定外，</w:t>
      </w:r>
      <w:r>
        <w:rPr>
          <w:rFonts w:hint="eastAsia" w:ascii="宋体" w:hAnsi="宋体" w:eastAsia="宋体"/>
          <w:sz w:val="24"/>
          <w:szCs w:val="24"/>
          <w:lang w:eastAsia="zh-CN"/>
        </w:rPr>
        <w:t>询价</w:t>
      </w:r>
      <w:r>
        <w:rPr>
          <w:rFonts w:ascii="宋体" w:hAnsi="宋体"/>
          <w:sz w:val="24"/>
          <w:szCs w:val="24"/>
        </w:rPr>
        <w:t>申请人所递交的</w:t>
      </w:r>
      <w:r>
        <w:rPr>
          <w:rFonts w:hint="eastAsia" w:ascii="宋体" w:hAnsi="宋体" w:eastAsia="宋体"/>
          <w:sz w:val="24"/>
          <w:szCs w:val="24"/>
          <w:lang w:eastAsia="zh-CN"/>
        </w:rPr>
        <w:t>询价响应</w:t>
      </w:r>
      <w:r>
        <w:rPr>
          <w:rFonts w:ascii="宋体" w:hAnsi="宋体"/>
          <w:sz w:val="24"/>
          <w:szCs w:val="24"/>
        </w:rPr>
        <w:t>文件不予退还</w:t>
      </w:r>
      <w:r>
        <w:rPr>
          <w:rFonts w:hint="eastAsia" w:ascii="宋体" w:hAnsi="宋体"/>
          <w:sz w:val="24"/>
          <w:szCs w:val="24"/>
        </w:rPr>
        <w:t>；</w:t>
      </w:r>
    </w:p>
    <w:p w14:paraId="595FBC28">
      <w:pPr>
        <w:pStyle w:val="2"/>
        <w:spacing w:before="8" w:line="201"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15 响应文件的修改与撤回</w:t>
      </w:r>
    </w:p>
    <w:p w14:paraId="02138422">
      <w:pPr>
        <w:pStyle w:val="14"/>
        <w:tabs>
          <w:tab w:val="left" w:pos="801"/>
        </w:tabs>
        <w:autoSpaceDE w:val="0"/>
        <w:autoSpaceDN w:val="0"/>
        <w:spacing w:before="1" w:line="360" w:lineRule="auto"/>
        <w:ind w:left="413" w:leftChars="184" w:hanging="27" w:hangingChars="11"/>
        <w:jc w:val="left"/>
        <w:rPr>
          <w:rFonts w:ascii="宋体" w:hAnsi="宋体"/>
          <w:sz w:val="24"/>
          <w:szCs w:val="24"/>
        </w:rPr>
      </w:pPr>
      <w:r>
        <w:rPr>
          <w:rFonts w:hint="eastAsia" w:ascii="宋体" w:hAnsi="宋体" w:eastAsia="宋体" w:cs="宋体"/>
          <w:spacing w:val="3"/>
          <w:sz w:val="24"/>
          <w:szCs w:val="24"/>
        </w:rPr>
        <w:t xml:space="preserve">15.1   </w:t>
      </w:r>
      <w:r>
        <w:rPr>
          <w:rFonts w:ascii="宋体" w:hAnsi="宋体"/>
          <w:sz w:val="24"/>
          <w:szCs w:val="24"/>
        </w:rPr>
        <w:t>在规定的递交</w:t>
      </w:r>
      <w:r>
        <w:rPr>
          <w:rFonts w:hint="eastAsia" w:ascii="宋体" w:hAnsi="宋体" w:eastAsia="宋体"/>
          <w:sz w:val="24"/>
          <w:szCs w:val="24"/>
          <w:lang w:eastAsia="zh-CN"/>
        </w:rPr>
        <w:t>询价响应</w:t>
      </w:r>
      <w:r>
        <w:rPr>
          <w:rFonts w:ascii="宋体" w:hAnsi="宋体"/>
          <w:sz w:val="24"/>
          <w:szCs w:val="24"/>
        </w:rPr>
        <w:t>文件截止时间前，</w:t>
      </w:r>
      <w:r>
        <w:rPr>
          <w:rFonts w:hint="eastAsia" w:ascii="宋体" w:hAnsi="宋体" w:eastAsia="宋体"/>
          <w:sz w:val="24"/>
          <w:szCs w:val="24"/>
          <w:lang w:eastAsia="zh-CN"/>
        </w:rPr>
        <w:t>询价</w:t>
      </w:r>
      <w:r>
        <w:rPr>
          <w:rFonts w:ascii="宋体" w:hAnsi="宋体"/>
          <w:sz w:val="24"/>
          <w:szCs w:val="24"/>
        </w:rPr>
        <w:t>申请人可以修改或撤回已递交的</w:t>
      </w:r>
      <w:r>
        <w:rPr>
          <w:rFonts w:hint="eastAsia" w:ascii="宋体" w:hAnsi="宋体" w:eastAsia="宋体"/>
          <w:sz w:val="24"/>
          <w:szCs w:val="24"/>
          <w:lang w:eastAsia="zh-CN"/>
        </w:rPr>
        <w:t>询价响应</w:t>
      </w:r>
      <w:r>
        <w:rPr>
          <w:rFonts w:ascii="宋体" w:hAnsi="宋体"/>
          <w:sz w:val="24"/>
          <w:szCs w:val="24"/>
        </w:rPr>
        <w:t>文件，但应以书面形式通知</w:t>
      </w:r>
      <w:r>
        <w:rPr>
          <w:rFonts w:hint="eastAsia" w:ascii="宋体" w:hAnsi="宋体" w:eastAsia="宋体"/>
          <w:sz w:val="24"/>
          <w:szCs w:val="24"/>
          <w:lang w:eastAsia="zh-CN"/>
        </w:rPr>
        <w:t>询价</w:t>
      </w:r>
      <w:r>
        <w:rPr>
          <w:rFonts w:ascii="宋体" w:hAnsi="宋体"/>
          <w:sz w:val="24"/>
          <w:szCs w:val="24"/>
        </w:rPr>
        <w:t>人。</w:t>
      </w:r>
      <w:r>
        <w:rPr>
          <w:rFonts w:hint="eastAsia" w:ascii="宋体" w:hAnsi="宋体" w:eastAsia="宋体"/>
          <w:sz w:val="24"/>
          <w:szCs w:val="24"/>
          <w:lang w:eastAsia="zh-CN"/>
        </w:rPr>
        <w:t>询价</w:t>
      </w:r>
      <w:r>
        <w:rPr>
          <w:rFonts w:ascii="宋体" w:hAnsi="宋体"/>
          <w:sz w:val="24"/>
          <w:szCs w:val="24"/>
        </w:rPr>
        <w:t>申请人修改或撤回已递交</w:t>
      </w:r>
      <w:r>
        <w:rPr>
          <w:rFonts w:hint="eastAsia" w:ascii="宋体" w:hAnsi="宋体" w:eastAsia="宋体"/>
          <w:sz w:val="24"/>
          <w:szCs w:val="24"/>
          <w:lang w:eastAsia="zh-CN"/>
        </w:rPr>
        <w:t>询价响应</w:t>
      </w:r>
      <w:r>
        <w:rPr>
          <w:rFonts w:ascii="宋体" w:hAnsi="宋体"/>
          <w:sz w:val="24"/>
          <w:szCs w:val="24"/>
        </w:rPr>
        <w:t>文件的书面通知应按照要求签字或盖章</w:t>
      </w:r>
      <w:r>
        <w:rPr>
          <w:rFonts w:hint="eastAsia" w:ascii="宋体" w:hAnsi="宋体"/>
          <w:sz w:val="24"/>
          <w:szCs w:val="24"/>
        </w:rPr>
        <w:t>；</w:t>
      </w:r>
    </w:p>
    <w:p w14:paraId="76491412">
      <w:pPr>
        <w:pStyle w:val="2"/>
        <w:spacing w:before="175" w:line="270" w:lineRule="auto"/>
        <w:ind w:left="439" w:leftChars="0" w:hanging="57" w:firstLineChars="0"/>
        <w:rPr>
          <w:rFonts w:hint="eastAsia" w:ascii="宋体" w:hAnsi="宋体" w:eastAsia="宋体" w:cs="宋体"/>
          <w:sz w:val="24"/>
          <w:szCs w:val="24"/>
        </w:rPr>
      </w:pPr>
      <w:r>
        <w:rPr>
          <w:rFonts w:hint="eastAsia" w:ascii="宋体" w:hAnsi="宋体" w:eastAsia="宋体" w:cs="宋体"/>
          <w:spacing w:val="-1"/>
          <w:sz w:val="24"/>
          <w:szCs w:val="24"/>
        </w:rPr>
        <w:t>15.2</w:t>
      </w:r>
      <w:r>
        <w:rPr>
          <w:rFonts w:hint="eastAsia" w:ascii="宋体" w:hAnsi="宋体" w:eastAsia="宋体" w:cs="宋体"/>
          <w:spacing w:val="29"/>
          <w:sz w:val="24"/>
          <w:szCs w:val="24"/>
        </w:rPr>
        <w:t xml:space="preserve"> </w:t>
      </w:r>
      <w:r>
        <w:rPr>
          <w:rFonts w:ascii="宋体" w:hAnsi="宋体"/>
          <w:sz w:val="24"/>
          <w:szCs w:val="24"/>
        </w:rPr>
        <w:t>修改的内容为</w:t>
      </w:r>
      <w:r>
        <w:rPr>
          <w:rFonts w:hint="eastAsia" w:ascii="宋体" w:hAnsi="宋体" w:eastAsia="宋体"/>
          <w:sz w:val="24"/>
          <w:szCs w:val="24"/>
          <w:lang w:eastAsia="zh-CN"/>
        </w:rPr>
        <w:t>询价响应</w:t>
      </w:r>
      <w:r>
        <w:rPr>
          <w:rFonts w:ascii="宋体" w:hAnsi="宋体"/>
          <w:sz w:val="24"/>
          <w:szCs w:val="24"/>
        </w:rPr>
        <w:t>文件的组成部分。修改的比</w:t>
      </w:r>
      <w:r>
        <w:rPr>
          <w:rFonts w:hint="eastAsia" w:ascii="宋体" w:hAnsi="宋体" w:eastAsia="宋体"/>
          <w:sz w:val="24"/>
          <w:szCs w:val="24"/>
          <w:lang w:eastAsia="zh-CN"/>
        </w:rPr>
        <w:t>响应</w:t>
      </w:r>
      <w:r>
        <w:rPr>
          <w:rFonts w:ascii="宋体" w:hAnsi="宋体"/>
          <w:sz w:val="24"/>
          <w:szCs w:val="24"/>
        </w:rPr>
        <w:t>文件应按照规定进行编制、密封、标记和递交，并标明“修改”字样。</w:t>
      </w:r>
    </w:p>
    <w:p w14:paraId="3F5AE231">
      <w:pPr>
        <w:pStyle w:val="2"/>
        <w:rPr>
          <w:rFonts w:hint="eastAsia" w:ascii="宋体" w:hAnsi="宋体" w:eastAsia="宋体" w:cs="宋体"/>
        </w:rPr>
      </w:pPr>
    </w:p>
    <w:p w14:paraId="0D8F6C1F">
      <w:pPr>
        <w:pStyle w:val="2"/>
        <w:rPr>
          <w:rFonts w:hint="eastAsia" w:ascii="宋体" w:hAnsi="宋体" w:eastAsia="宋体" w:cs="宋体"/>
        </w:rPr>
      </w:pPr>
    </w:p>
    <w:p w14:paraId="2146BA12">
      <w:pPr>
        <w:spacing w:before="120" w:line="202" w:lineRule="auto"/>
        <w:ind w:left="3915"/>
        <w:outlineLvl w:val="9"/>
        <w:rPr>
          <w:rFonts w:hint="eastAsia" w:ascii="宋体" w:hAnsi="宋体" w:eastAsia="宋体" w:cs="宋体"/>
          <w:b/>
          <w:bCs/>
          <w:spacing w:val="-5"/>
          <w:sz w:val="28"/>
          <w:szCs w:val="28"/>
        </w:rPr>
      </w:pPr>
    </w:p>
    <w:p w14:paraId="1163D11F">
      <w:pPr>
        <w:spacing w:before="120" w:line="202" w:lineRule="auto"/>
        <w:ind w:left="3915"/>
        <w:outlineLvl w:val="9"/>
        <w:rPr>
          <w:rFonts w:hint="eastAsia" w:ascii="宋体" w:hAnsi="宋体" w:eastAsia="宋体" w:cs="宋体"/>
          <w:b/>
          <w:bCs/>
          <w:spacing w:val="-5"/>
          <w:sz w:val="28"/>
          <w:szCs w:val="28"/>
        </w:rPr>
      </w:pPr>
    </w:p>
    <w:p w14:paraId="50265B01">
      <w:pPr>
        <w:spacing w:before="120" w:line="202" w:lineRule="auto"/>
        <w:ind w:left="3915"/>
        <w:outlineLvl w:val="9"/>
        <w:rPr>
          <w:rFonts w:hint="eastAsia" w:ascii="宋体" w:hAnsi="宋体" w:eastAsia="宋体" w:cs="宋体"/>
          <w:b/>
          <w:bCs/>
          <w:spacing w:val="-5"/>
          <w:sz w:val="28"/>
          <w:szCs w:val="28"/>
        </w:rPr>
      </w:pPr>
    </w:p>
    <w:p w14:paraId="6228E3EB">
      <w:pPr>
        <w:spacing w:before="120" w:line="202" w:lineRule="auto"/>
        <w:ind w:left="3915"/>
        <w:outlineLvl w:val="9"/>
        <w:rPr>
          <w:rFonts w:hint="eastAsia" w:ascii="宋体" w:hAnsi="宋体" w:eastAsia="宋体" w:cs="宋体"/>
          <w:b/>
          <w:bCs/>
          <w:spacing w:val="-5"/>
          <w:sz w:val="28"/>
          <w:szCs w:val="28"/>
        </w:rPr>
      </w:pPr>
    </w:p>
    <w:p w14:paraId="3091E2D7">
      <w:pPr>
        <w:spacing w:before="120" w:line="202" w:lineRule="auto"/>
        <w:ind w:left="3915"/>
        <w:outlineLvl w:val="9"/>
        <w:rPr>
          <w:rFonts w:hint="eastAsia" w:ascii="宋体" w:hAnsi="宋体" w:eastAsia="宋体" w:cs="宋体"/>
          <w:b/>
          <w:bCs/>
          <w:spacing w:val="-5"/>
          <w:sz w:val="28"/>
          <w:szCs w:val="28"/>
        </w:rPr>
      </w:pPr>
    </w:p>
    <w:p w14:paraId="79B716DC">
      <w:pPr>
        <w:spacing w:before="120" w:line="202" w:lineRule="auto"/>
        <w:ind w:left="3915"/>
        <w:outlineLvl w:val="9"/>
        <w:rPr>
          <w:rFonts w:hint="eastAsia" w:ascii="宋体" w:hAnsi="宋体" w:eastAsia="宋体" w:cs="宋体"/>
          <w:b/>
          <w:bCs/>
          <w:spacing w:val="-5"/>
          <w:sz w:val="28"/>
          <w:szCs w:val="28"/>
        </w:rPr>
      </w:pPr>
    </w:p>
    <w:p w14:paraId="2285EDFF">
      <w:pPr>
        <w:spacing w:before="120" w:line="202" w:lineRule="auto"/>
        <w:ind w:left="3915"/>
        <w:outlineLvl w:val="9"/>
        <w:rPr>
          <w:rFonts w:hint="eastAsia" w:ascii="宋体" w:hAnsi="宋体" w:eastAsia="宋体" w:cs="宋体"/>
          <w:b/>
          <w:bCs/>
          <w:spacing w:val="-5"/>
          <w:sz w:val="28"/>
          <w:szCs w:val="28"/>
        </w:rPr>
      </w:pPr>
    </w:p>
    <w:p w14:paraId="522B46E3">
      <w:pPr>
        <w:spacing w:before="120" w:line="202" w:lineRule="auto"/>
        <w:ind w:left="3915"/>
        <w:outlineLvl w:val="9"/>
        <w:rPr>
          <w:rFonts w:hint="eastAsia" w:ascii="宋体" w:hAnsi="宋体" w:eastAsia="宋体" w:cs="宋体"/>
          <w:b/>
          <w:bCs/>
          <w:spacing w:val="-5"/>
          <w:sz w:val="28"/>
          <w:szCs w:val="28"/>
        </w:rPr>
      </w:pPr>
    </w:p>
    <w:p w14:paraId="61023FDF">
      <w:pPr>
        <w:spacing w:before="120" w:line="202" w:lineRule="auto"/>
        <w:ind w:left="3915"/>
        <w:outlineLvl w:val="9"/>
        <w:rPr>
          <w:rFonts w:hint="eastAsia" w:ascii="宋体" w:hAnsi="宋体" w:eastAsia="宋体" w:cs="宋体"/>
          <w:b/>
          <w:bCs/>
          <w:spacing w:val="-5"/>
          <w:sz w:val="28"/>
          <w:szCs w:val="28"/>
        </w:rPr>
      </w:pPr>
    </w:p>
    <w:p w14:paraId="6C86A796">
      <w:pPr>
        <w:spacing w:before="120" w:line="202" w:lineRule="auto"/>
        <w:ind w:left="3915"/>
        <w:outlineLvl w:val="9"/>
        <w:rPr>
          <w:rFonts w:hint="eastAsia" w:ascii="宋体" w:hAnsi="宋体" w:eastAsia="宋体" w:cs="宋体"/>
          <w:b/>
          <w:bCs/>
          <w:spacing w:val="-5"/>
          <w:sz w:val="28"/>
          <w:szCs w:val="28"/>
        </w:rPr>
      </w:pPr>
    </w:p>
    <w:p w14:paraId="7F397583">
      <w:pPr>
        <w:spacing w:before="120" w:line="202" w:lineRule="auto"/>
        <w:ind w:left="3915"/>
        <w:outlineLvl w:val="9"/>
        <w:rPr>
          <w:rFonts w:hint="eastAsia" w:ascii="宋体" w:hAnsi="宋体" w:eastAsia="宋体" w:cs="宋体"/>
          <w:b/>
          <w:bCs/>
          <w:spacing w:val="-5"/>
          <w:sz w:val="28"/>
          <w:szCs w:val="28"/>
        </w:rPr>
      </w:pPr>
    </w:p>
    <w:p w14:paraId="2DCD34CE">
      <w:pPr>
        <w:spacing w:before="120" w:line="202" w:lineRule="auto"/>
        <w:ind w:left="3915"/>
        <w:outlineLvl w:val="9"/>
        <w:rPr>
          <w:rFonts w:hint="eastAsia" w:ascii="宋体" w:hAnsi="宋体" w:eastAsia="宋体" w:cs="宋体"/>
          <w:b/>
          <w:bCs/>
          <w:spacing w:val="-5"/>
          <w:sz w:val="28"/>
          <w:szCs w:val="28"/>
        </w:rPr>
      </w:pPr>
    </w:p>
    <w:p w14:paraId="2352546E">
      <w:pPr>
        <w:spacing w:before="120" w:line="202" w:lineRule="auto"/>
        <w:ind w:left="3915"/>
        <w:outlineLvl w:val="9"/>
        <w:rPr>
          <w:rFonts w:hint="eastAsia" w:ascii="宋体" w:hAnsi="宋体" w:eastAsia="宋体" w:cs="宋体"/>
          <w:b/>
          <w:bCs/>
          <w:spacing w:val="-5"/>
          <w:sz w:val="28"/>
          <w:szCs w:val="28"/>
        </w:rPr>
      </w:pPr>
    </w:p>
    <w:p w14:paraId="417CCF52">
      <w:pPr>
        <w:spacing w:before="120" w:line="202" w:lineRule="auto"/>
        <w:ind w:left="3915"/>
        <w:outlineLvl w:val="9"/>
        <w:rPr>
          <w:rFonts w:hint="eastAsia" w:ascii="宋体" w:hAnsi="宋体" w:eastAsia="宋体" w:cs="宋体"/>
          <w:b/>
          <w:bCs/>
          <w:spacing w:val="-5"/>
          <w:sz w:val="28"/>
          <w:szCs w:val="28"/>
        </w:rPr>
      </w:pPr>
    </w:p>
    <w:p w14:paraId="7AA88B2B">
      <w:pPr>
        <w:spacing w:before="120" w:line="202" w:lineRule="auto"/>
        <w:ind w:left="3915"/>
        <w:outlineLvl w:val="2"/>
        <w:rPr>
          <w:rFonts w:hint="eastAsia" w:ascii="宋体" w:hAnsi="宋体" w:eastAsia="宋体" w:cs="宋体"/>
          <w:sz w:val="28"/>
          <w:szCs w:val="28"/>
        </w:rPr>
      </w:pPr>
      <w:r>
        <w:rPr>
          <w:rFonts w:hint="eastAsia" w:ascii="宋体" w:hAnsi="宋体" w:eastAsia="宋体" w:cs="宋体"/>
          <w:b/>
          <w:bCs/>
          <w:spacing w:val="-5"/>
          <w:sz w:val="28"/>
          <w:szCs w:val="28"/>
        </w:rPr>
        <w:t>五</w:t>
      </w:r>
      <w:r>
        <w:rPr>
          <w:rFonts w:hint="eastAsia" w:ascii="宋体" w:hAnsi="宋体" w:eastAsia="宋体" w:cs="宋体"/>
          <w:b/>
          <w:bCs/>
          <w:spacing w:val="1"/>
          <w:sz w:val="28"/>
          <w:szCs w:val="28"/>
        </w:rPr>
        <w:t xml:space="preserve">     </w:t>
      </w:r>
      <w:r>
        <w:rPr>
          <w:rFonts w:hint="eastAsia" w:ascii="宋体" w:hAnsi="宋体" w:eastAsia="宋体" w:cs="宋体"/>
          <w:b/>
          <w:bCs/>
          <w:spacing w:val="-5"/>
          <w:sz w:val="28"/>
          <w:szCs w:val="28"/>
        </w:rPr>
        <w:t>评审</w:t>
      </w:r>
    </w:p>
    <w:p w14:paraId="38017A6D">
      <w:pPr>
        <w:pStyle w:val="2"/>
        <w:spacing w:before="200" w:line="201" w:lineRule="auto"/>
        <w:ind w:left="26"/>
        <w:outlineLvl w:val="1"/>
        <w:rPr>
          <w:rFonts w:hint="eastAsia" w:ascii="宋体" w:hAnsi="宋体" w:eastAsia="宋体" w:cs="宋体"/>
          <w:sz w:val="24"/>
          <w:szCs w:val="24"/>
          <w:lang w:eastAsia="zh-CN"/>
        </w:rPr>
      </w:pPr>
      <w:r>
        <w:rPr>
          <w:rFonts w:hint="eastAsia" w:ascii="宋体" w:hAnsi="宋体" w:eastAsia="宋体" w:cs="宋体"/>
          <w:spacing w:val="1"/>
          <w:sz w:val="24"/>
          <w:szCs w:val="24"/>
        </w:rPr>
        <w:t>16</w:t>
      </w:r>
      <w:r>
        <w:rPr>
          <w:rFonts w:hint="eastAsia" w:ascii="宋体" w:hAnsi="宋体" w:eastAsia="宋体" w:cs="宋体"/>
          <w:spacing w:val="-10"/>
          <w:sz w:val="24"/>
          <w:szCs w:val="24"/>
        </w:rPr>
        <w:t xml:space="preserve"> </w:t>
      </w:r>
      <w:r>
        <w:rPr>
          <w:rFonts w:hint="eastAsia" w:ascii="宋体" w:hAnsi="宋体" w:eastAsia="宋体" w:cs="宋体"/>
          <w:spacing w:val="1"/>
          <w:sz w:val="24"/>
          <w:szCs w:val="24"/>
          <w:lang w:eastAsia="zh-CN"/>
        </w:rPr>
        <w:t>开启</w:t>
      </w:r>
    </w:p>
    <w:p w14:paraId="14B12154">
      <w:pPr>
        <w:pStyle w:val="2"/>
        <w:spacing w:before="174" w:line="253" w:lineRule="auto"/>
        <w:ind w:left="1102" w:right="94" w:hanging="720"/>
        <w:rPr>
          <w:rFonts w:hint="eastAsia" w:ascii="宋体" w:hAnsi="宋体" w:eastAsia="宋体" w:cs="宋体"/>
          <w:sz w:val="24"/>
          <w:szCs w:val="24"/>
        </w:rPr>
      </w:pPr>
      <w:r>
        <w:rPr>
          <w:rFonts w:hint="eastAsia" w:ascii="宋体" w:hAnsi="宋体" w:eastAsia="宋体" w:cs="宋体"/>
          <w:spacing w:val="2"/>
          <w:sz w:val="24"/>
          <w:szCs w:val="24"/>
        </w:rPr>
        <w:t>16.1</w:t>
      </w:r>
      <w:r>
        <w:rPr>
          <w:rFonts w:hint="eastAsia" w:ascii="宋体" w:hAnsi="宋体" w:eastAsia="宋体" w:cs="宋体"/>
          <w:spacing w:val="28"/>
          <w:w w:val="101"/>
          <w:sz w:val="24"/>
          <w:szCs w:val="24"/>
        </w:rPr>
        <w:t xml:space="preserve">  </w:t>
      </w:r>
      <w:r>
        <w:rPr>
          <w:rFonts w:hint="eastAsia" w:ascii="宋体" w:hAnsi="宋体" w:eastAsia="宋体" w:cs="宋体"/>
          <w:spacing w:val="2"/>
          <w:sz w:val="24"/>
          <w:szCs w:val="24"/>
        </w:rPr>
        <w:t>采购人或采购代理机构将按</w:t>
      </w: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的规定</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，在响</w:t>
      </w:r>
      <w:r>
        <w:rPr>
          <w:rFonts w:hint="eastAsia" w:ascii="宋体" w:hAnsi="宋体" w:eastAsia="宋体" w:cs="宋体"/>
          <w:spacing w:val="1"/>
          <w:sz w:val="24"/>
          <w:szCs w:val="24"/>
        </w:rPr>
        <w:t>应文件提交截止时间的</w:t>
      </w:r>
      <w:r>
        <w:rPr>
          <w:rFonts w:hint="eastAsia" w:ascii="宋体" w:hAnsi="宋体" w:eastAsia="宋体" w:cs="宋体"/>
          <w:sz w:val="24"/>
          <w:szCs w:val="24"/>
        </w:rPr>
        <w:t xml:space="preserve"> </w:t>
      </w:r>
      <w:r>
        <w:rPr>
          <w:rFonts w:hint="eastAsia" w:ascii="宋体" w:hAnsi="宋体" w:eastAsia="宋体" w:cs="宋体"/>
          <w:spacing w:val="-1"/>
          <w:sz w:val="24"/>
          <w:szCs w:val="24"/>
        </w:rPr>
        <w:t>同一时间和《</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须知资料表》约定的地点组</w:t>
      </w:r>
      <w:r>
        <w:rPr>
          <w:rFonts w:hint="eastAsia" w:ascii="宋体" w:hAnsi="宋体" w:eastAsia="宋体" w:cs="宋体"/>
          <w:spacing w:val="-2"/>
          <w:sz w:val="24"/>
          <w:szCs w:val="24"/>
        </w:rPr>
        <w:t>织</w:t>
      </w:r>
      <w:r>
        <w:rPr>
          <w:rFonts w:hint="eastAsia" w:ascii="宋体" w:hAnsi="宋体" w:eastAsia="宋体" w:cs="宋体"/>
          <w:spacing w:val="-2"/>
          <w:sz w:val="24"/>
          <w:szCs w:val="24"/>
          <w:lang w:eastAsia="zh-CN"/>
        </w:rPr>
        <w:t>开启</w:t>
      </w:r>
      <w:r>
        <w:rPr>
          <w:rFonts w:hint="eastAsia" w:ascii="宋体" w:hAnsi="宋体" w:eastAsia="宋体" w:cs="宋体"/>
          <w:spacing w:val="-2"/>
          <w:sz w:val="24"/>
          <w:szCs w:val="24"/>
        </w:rPr>
        <w:t>。</w:t>
      </w:r>
    </w:p>
    <w:p w14:paraId="5D624029">
      <w:pPr>
        <w:pStyle w:val="2"/>
        <w:spacing w:before="15" w:line="269" w:lineRule="auto"/>
        <w:ind w:left="1078" w:right="4" w:hanging="696"/>
        <w:rPr>
          <w:rFonts w:hint="eastAsia" w:ascii="宋体" w:hAnsi="宋体" w:eastAsia="宋体" w:cs="宋体"/>
          <w:sz w:val="24"/>
          <w:szCs w:val="24"/>
        </w:rPr>
      </w:pPr>
      <w:r>
        <w:rPr>
          <w:rFonts w:hint="eastAsia" w:ascii="宋体" w:hAnsi="宋体" w:eastAsia="宋体" w:cs="宋体"/>
          <w:spacing w:val="2"/>
          <w:sz w:val="24"/>
          <w:szCs w:val="24"/>
        </w:rPr>
        <w:t>16.</w:t>
      </w:r>
      <w:r>
        <w:rPr>
          <w:rFonts w:hint="eastAsia" w:ascii="宋体" w:hAnsi="宋体" w:eastAsia="宋体" w:cs="宋体"/>
          <w:spacing w:val="2"/>
          <w:sz w:val="24"/>
          <w:szCs w:val="24"/>
          <w:lang w:val="en-US" w:eastAsia="zh-CN"/>
        </w:rPr>
        <w:t>2</w:t>
      </w:r>
      <w:r>
        <w:rPr>
          <w:rFonts w:hint="eastAsia" w:ascii="宋体" w:hAnsi="宋体" w:eastAsia="宋体" w:cs="宋体"/>
          <w:spacing w:val="28"/>
          <w:sz w:val="24"/>
          <w:szCs w:val="24"/>
        </w:rPr>
        <w:t xml:space="preserve">  </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认为采购人员及相关人员与其他</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有利害关</w:t>
      </w:r>
      <w:r>
        <w:rPr>
          <w:rFonts w:hint="eastAsia" w:ascii="宋体" w:hAnsi="宋体" w:eastAsia="宋体" w:cs="宋体"/>
          <w:spacing w:val="1"/>
          <w:sz w:val="24"/>
          <w:szCs w:val="24"/>
        </w:rPr>
        <w:t>系的</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，可以向采购人</w:t>
      </w:r>
      <w:r>
        <w:rPr>
          <w:rFonts w:hint="eastAsia" w:ascii="宋体" w:hAnsi="宋体" w:eastAsia="宋体" w:cs="宋体"/>
          <w:sz w:val="24"/>
          <w:szCs w:val="24"/>
        </w:rPr>
        <w:t xml:space="preserve"> </w:t>
      </w:r>
      <w:r>
        <w:rPr>
          <w:rFonts w:hint="eastAsia" w:ascii="宋体" w:hAnsi="宋体" w:eastAsia="宋体" w:cs="宋体"/>
          <w:spacing w:val="1"/>
          <w:sz w:val="24"/>
          <w:szCs w:val="24"/>
        </w:rPr>
        <w:t>或采购代理机构书面提出回避申请，并说明理由</w:t>
      </w:r>
      <w:r>
        <w:rPr>
          <w:rFonts w:hint="eastAsia" w:ascii="宋体" w:hAnsi="宋体" w:eastAsia="宋体" w:cs="宋体"/>
          <w:spacing w:val="-32"/>
          <w:sz w:val="24"/>
          <w:szCs w:val="24"/>
        </w:rPr>
        <w:t xml:space="preserve"> </w:t>
      </w:r>
      <w:r>
        <w:rPr>
          <w:rFonts w:hint="eastAsia" w:ascii="宋体" w:hAnsi="宋体" w:eastAsia="宋体" w:cs="宋体"/>
          <w:spacing w:val="1"/>
          <w:sz w:val="24"/>
          <w:szCs w:val="24"/>
        </w:rPr>
        <w:t>。采购人或采购代理机构将</w:t>
      </w:r>
      <w:r>
        <w:rPr>
          <w:rFonts w:hint="eastAsia" w:ascii="宋体" w:hAnsi="宋体" w:eastAsia="宋体" w:cs="宋体"/>
          <w:sz w:val="24"/>
          <w:szCs w:val="24"/>
        </w:rPr>
        <w:t xml:space="preserve"> 及时询问被申请回避人员，有利害关系的被申请回避人员应</w:t>
      </w:r>
      <w:r>
        <w:rPr>
          <w:rFonts w:hint="eastAsia" w:ascii="宋体" w:hAnsi="宋体" w:eastAsia="宋体" w:cs="宋体"/>
          <w:spacing w:val="-1"/>
          <w:sz w:val="24"/>
          <w:szCs w:val="24"/>
        </w:rPr>
        <w:t>当回避。</w:t>
      </w:r>
    </w:p>
    <w:p w14:paraId="2777D256">
      <w:pPr>
        <w:pStyle w:val="2"/>
        <w:spacing w:before="180" w:line="200" w:lineRule="auto"/>
        <w:ind w:left="382"/>
        <w:outlineLvl w:val="2"/>
        <w:rPr>
          <w:rFonts w:hint="eastAsia" w:ascii="宋体" w:hAnsi="宋体" w:eastAsia="宋体" w:cs="宋体"/>
          <w:sz w:val="24"/>
          <w:szCs w:val="24"/>
        </w:rPr>
      </w:pPr>
      <w:r>
        <w:rPr>
          <w:rFonts w:hint="eastAsia" w:ascii="宋体" w:hAnsi="宋体" w:eastAsia="宋体" w:cs="宋体"/>
          <w:spacing w:val="1"/>
          <w:sz w:val="24"/>
          <w:szCs w:val="24"/>
        </w:rPr>
        <w:t>16.</w:t>
      </w:r>
      <w:r>
        <w:rPr>
          <w:rFonts w:hint="eastAsia" w:ascii="宋体" w:hAnsi="宋体" w:eastAsia="宋体" w:cs="宋体"/>
          <w:spacing w:val="1"/>
          <w:sz w:val="24"/>
          <w:szCs w:val="24"/>
          <w:lang w:val="en-US" w:eastAsia="zh-CN"/>
        </w:rPr>
        <w:t>3</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不足</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3</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家的，不予</w:t>
      </w:r>
      <w:r>
        <w:rPr>
          <w:rFonts w:hint="eastAsia" w:ascii="宋体" w:hAnsi="宋体" w:eastAsia="宋体" w:cs="宋体"/>
          <w:spacing w:val="1"/>
          <w:sz w:val="24"/>
          <w:szCs w:val="24"/>
          <w:lang w:eastAsia="zh-CN"/>
        </w:rPr>
        <w:t>开启</w:t>
      </w:r>
      <w:r>
        <w:rPr>
          <w:rFonts w:hint="eastAsia" w:ascii="宋体" w:hAnsi="宋体" w:eastAsia="宋体" w:cs="宋体"/>
          <w:spacing w:val="1"/>
          <w:sz w:val="24"/>
          <w:szCs w:val="24"/>
        </w:rPr>
        <w:t>。</w:t>
      </w:r>
    </w:p>
    <w:p w14:paraId="0D5C18F1">
      <w:pPr>
        <w:pStyle w:val="2"/>
        <w:spacing w:before="181" w:line="200" w:lineRule="auto"/>
        <w:ind w:left="26"/>
        <w:outlineLvl w:val="1"/>
        <w:rPr>
          <w:rFonts w:hint="eastAsia" w:ascii="宋体" w:hAnsi="宋体" w:eastAsia="宋体" w:cs="宋体"/>
          <w:sz w:val="24"/>
          <w:szCs w:val="24"/>
        </w:rPr>
      </w:pPr>
      <w:r>
        <w:rPr>
          <w:rFonts w:hint="eastAsia" w:ascii="宋体" w:hAnsi="宋体" w:eastAsia="宋体" w:cs="宋体"/>
          <w:spacing w:val="-1"/>
          <w:sz w:val="24"/>
          <w:szCs w:val="24"/>
        </w:rPr>
        <w:t xml:space="preserve">17 </w:t>
      </w:r>
      <w:r>
        <w:rPr>
          <w:rFonts w:hint="eastAsia" w:ascii="宋体" w:hAnsi="宋体" w:eastAsia="宋体" w:cs="宋体"/>
          <w:spacing w:val="-1"/>
          <w:sz w:val="24"/>
          <w:szCs w:val="24"/>
          <w:lang w:eastAsia="zh-CN"/>
        </w:rPr>
        <w:t>询价</w:t>
      </w:r>
      <w:r>
        <w:rPr>
          <w:rFonts w:hint="eastAsia" w:ascii="宋体" w:hAnsi="宋体" w:eastAsia="宋体" w:cs="宋体"/>
          <w:spacing w:val="-1"/>
          <w:sz w:val="24"/>
          <w:szCs w:val="24"/>
        </w:rPr>
        <w:t>小组</w:t>
      </w:r>
    </w:p>
    <w:p w14:paraId="25E5D46B">
      <w:pPr>
        <w:pStyle w:val="2"/>
        <w:spacing w:before="176" w:line="252" w:lineRule="auto"/>
        <w:ind w:left="1080" w:right="7" w:hanging="698"/>
        <w:rPr>
          <w:rFonts w:hint="eastAsia" w:ascii="宋体" w:hAnsi="宋体" w:eastAsia="宋体" w:cs="宋体"/>
          <w:sz w:val="24"/>
          <w:szCs w:val="24"/>
        </w:rPr>
      </w:pPr>
      <w:r>
        <w:rPr>
          <w:rFonts w:hint="eastAsia" w:ascii="宋体" w:hAnsi="宋体" w:eastAsia="宋体" w:cs="宋体"/>
          <w:spacing w:val="3"/>
          <w:sz w:val="24"/>
          <w:szCs w:val="24"/>
        </w:rPr>
        <w:t>17.1</w:t>
      </w:r>
      <w:r>
        <w:rPr>
          <w:rFonts w:hint="eastAsia" w:ascii="宋体" w:hAnsi="宋体" w:eastAsia="宋体" w:cs="宋体"/>
          <w:spacing w:val="30"/>
          <w:sz w:val="24"/>
          <w:szCs w:val="24"/>
        </w:rPr>
        <w:t xml:space="preserve">  </w:t>
      </w:r>
      <w:r>
        <w:rPr>
          <w:rFonts w:hint="eastAsia" w:ascii="宋体" w:hAnsi="宋体" w:eastAsia="宋体" w:cs="宋体"/>
          <w:spacing w:val="3"/>
          <w:sz w:val="24"/>
          <w:szCs w:val="24"/>
          <w:lang w:eastAsia="zh-CN"/>
        </w:rPr>
        <w:t>询价</w:t>
      </w:r>
      <w:r>
        <w:rPr>
          <w:rFonts w:hint="eastAsia" w:ascii="宋体" w:hAnsi="宋体" w:eastAsia="宋体" w:cs="宋体"/>
          <w:spacing w:val="3"/>
          <w:sz w:val="24"/>
          <w:szCs w:val="24"/>
        </w:rPr>
        <w:t>小组根据政府采购有关规定和本次采购项目的特点进行组建</w:t>
      </w:r>
      <w:r>
        <w:rPr>
          <w:rFonts w:hint="eastAsia" w:ascii="宋体" w:hAnsi="宋体" w:eastAsia="宋体" w:cs="宋体"/>
          <w:spacing w:val="2"/>
          <w:sz w:val="24"/>
          <w:szCs w:val="24"/>
        </w:rPr>
        <w:t>，并负责具</w:t>
      </w:r>
      <w:r>
        <w:rPr>
          <w:rFonts w:hint="eastAsia" w:ascii="宋体" w:hAnsi="宋体" w:eastAsia="宋体" w:cs="宋体"/>
          <w:spacing w:val="-4"/>
          <w:sz w:val="24"/>
          <w:szCs w:val="24"/>
        </w:rPr>
        <w:t>体评审事务，独立履行职责。</w:t>
      </w:r>
    </w:p>
    <w:p w14:paraId="78EA713F">
      <w:pPr>
        <w:pStyle w:val="2"/>
        <w:spacing w:before="180" w:line="278" w:lineRule="auto"/>
        <w:ind w:left="1079" w:hanging="697"/>
        <w:rPr>
          <w:rFonts w:hint="eastAsia" w:ascii="宋体" w:hAnsi="宋体" w:eastAsia="宋体" w:cs="宋体"/>
          <w:sz w:val="24"/>
          <w:szCs w:val="24"/>
        </w:rPr>
      </w:pPr>
      <w:r>
        <w:rPr>
          <w:rFonts w:hint="eastAsia" w:ascii="宋体" w:hAnsi="宋体" w:eastAsia="宋体" w:cs="宋体"/>
          <w:spacing w:val="3"/>
          <w:sz w:val="24"/>
          <w:szCs w:val="24"/>
        </w:rPr>
        <w:t>17.2</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评审专家须符合《财政部关于在政府采购活动中查询及使用信用记录有关问</w:t>
      </w:r>
      <w:r>
        <w:rPr>
          <w:rFonts w:hint="eastAsia" w:ascii="宋体" w:hAnsi="宋体" w:eastAsia="宋体" w:cs="宋体"/>
          <w:spacing w:val="-1"/>
          <w:sz w:val="24"/>
          <w:szCs w:val="24"/>
        </w:rPr>
        <w:t>题的通知》（财库〔2016〕125号）的规定。依法自行选定评审专家的</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，采</w:t>
      </w:r>
      <w:r>
        <w:rPr>
          <w:rFonts w:hint="eastAsia" w:ascii="宋体" w:hAnsi="宋体" w:eastAsia="宋体" w:cs="宋体"/>
          <w:sz w:val="24"/>
          <w:szCs w:val="24"/>
        </w:rPr>
        <w:t>购人和采购代理机构将查询有关信用记录，对具有行贿</w:t>
      </w:r>
      <w:r>
        <w:rPr>
          <w:rFonts w:hint="eastAsia" w:ascii="宋体" w:hAnsi="宋体" w:eastAsia="宋体" w:cs="宋体"/>
          <w:spacing w:val="-31"/>
          <w:sz w:val="24"/>
          <w:szCs w:val="24"/>
        </w:rPr>
        <w:t xml:space="preserve"> </w:t>
      </w:r>
      <w:r>
        <w:rPr>
          <w:rFonts w:hint="eastAsia" w:ascii="宋体" w:hAnsi="宋体" w:eastAsia="宋体" w:cs="宋体"/>
          <w:sz w:val="24"/>
          <w:szCs w:val="24"/>
        </w:rPr>
        <w:t>、受贿</w:t>
      </w:r>
      <w:r>
        <w:rPr>
          <w:rFonts w:hint="eastAsia" w:ascii="宋体" w:hAnsi="宋体" w:eastAsia="宋体" w:cs="宋体"/>
          <w:spacing w:val="-42"/>
          <w:sz w:val="24"/>
          <w:szCs w:val="24"/>
        </w:rPr>
        <w:t xml:space="preserve"> </w:t>
      </w:r>
      <w:r>
        <w:rPr>
          <w:rFonts w:hint="eastAsia" w:ascii="宋体" w:hAnsi="宋体" w:eastAsia="宋体" w:cs="宋体"/>
          <w:sz w:val="24"/>
          <w:szCs w:val="24"/>
        </w:rPr>
        <w:t>、欺诈等不良</w:t>
      </w:r>
      <w:r>
        <w:rPr>
          <w:rFonts w:hint="eastAsia" w:ascii="宋体" w:hAnsi="宋体" w:eastAsia="宋体" w:cs="宋体"/>
          <w:spacing w:val="-1"/>
          <w:sz w:val="24"/>
          <w:szCs w:val="24"/>
        </w:rPr>
        <w:t>信用记录的人员，拒绝其参与政府采购活动。</w:t>
      </w:r>
    </w:p>
    <w:p w14:paraId="2DC9E1A3">
      <w:pPr>
        <w:pStyle w:val="2"/>
        <w:spacing w:before="180" w:line="201" w:lineRule="auto"/>
        <w:ind w:left="26"/>
        <w:outlineLvl w:val="1"/>
        <w:rPr>
          <w:rFonts w:hint="eastAsia" w:ascii="宋体" w:hAnsi="宋体" w:eastAsia="宋体" w:cs="宋体"/>
          <w:sz w:val="24"/>
          <w:szCs w:val="24"/>
        </w:rPr>
      </w:pPr>
      <w:r>
        <w:rPr>
          <w:rFonts w:hint="eastAsia" w:ascii="宋体" w:hAnsi="宋体" w:eastAsia="宋体" w:cs="宋体"/>
          <w:sz w:val="24"/>
          <w:szCs w:val="24"/>
        </w:rPr>
        <w:t>18</w:t>
      </w:r>
      <w:r>
        <w:rPr>
          <w:rFonts w:hint="eastAsia" w:ascii="宋体" w:hAnsi="宋体" w:eastAsia="宋体" w:cs="宋体"/>
          <w:spacing w:val="-6"/>
          <w:sz w:val="24"/>
          <w:szCs w:val="24"/>
        </w:rPr>
        <w:t xml:space="preserve"> </w:t>
      </w:r>
      <w:r>
        <w:rPr>
          <w:rFonts w:hint="eastAsia" w:ascii="宋体" w:hAnsi="宋体" w:eastAsia="宋体" w:cs="宋体"/>
          <w:sz w:val="24"/>
          <w:szCs w:val="24"/>
        </w:rPr>
        <w:t>评审程序和评定成交的标准</w:t>
      </w:r>
    </w:p>
    <w:p w14:paraId="05DE9C8F">
      <w:pPr>
        <w:pStyle w:val="2"/>
        <w:spacing w:before="176" w:line="201" w:lineRule="auto"/>
        <w:ind w:left="382"/>
        <w:outlineLvl w:val="2"/>
        <w:rPr>
          <w:rFonts w:hint="eastAsia" w:ascii="宋体" w:hAnsi="宋体" w:eastAsia="宋体" w:cs="宋体"/>
          <w:sz w:val="24"/>
          <w:szCs w:val="24"/>
        </w:rPr>
      </w:pPr>
      <w:r>
        <w:rPr>
          <w:rFonts w:hint="eastAsia" w:ascii="宋体" w:hAnsi="宋体" w:eastAsia="宋体" w:cs="宋体"/>
          <w:spacing w:val="-3"/>
          <w:sz w:val="24"/>
          <w:szCs w:val="24"/>
        </w:rPr>
        <w:t>18.1</w:t>
      </w:r>
      <w:r>
        <w:rPr>
          <w:rFonts w:hint="eastAsia" w:ascii="宋体" w:hAnsi="宋体" w:eastAsia="宋体" w:cs="宋体"/>
          <w:spacing w:val="30"/>
          <w:sz w:val="24"/>
          <w:szCs w:val="24"/>
        </w:rPr>
        <w:t xml:space="preserve">  </w:t>
      </w:r>
      <w:r>
        <w:rPr>
          <w:rFonts w:hint="eastAsia" w:ascii="宋体" w:hAnsi="宋体" w:eastAsia="宋体" w:cs="宋体"/>
          <w:spacing w:val="-3"/>
          <w:sz w:val="24"/>
          <w:szCs w:val="24"/>
        </w:rPr>
        <w:t>见第三章《评审程序和评定成交的标准》。</w:t>
      </w:r>
    </w:p>
    <w:p w14:paraId="21A14C2E">
      <w:pPr>
        <w:pStyle w:val="2"/>
        <w:spacing w:before="177" w:line="200" w:lineRule="auto"/>
        <w:ind w:left="382"/>
        <w:rPr>
          <w:rFonts w:hint="eastAsia" w:ascii="宋体" w:hAnsi="宋体" w:eastAsia="宋体" w:cs="宋体"/>
          <w:sz w:val="24"/>
          <w:szCs w:val="24"/>
        </w:rPr>
      </w:pPr>
    </w:p>
    <w:p w14:paraId="3541630E">
      <w:pPr>
        <w:spacing w:line="200" w:lineRule="auto"/>
        <w:rPr>
          <w:rFonts w:hint="eastAsia" w:ascii="宋体" w:hAnsi="宋体" w:eastAsia="宋体" w:cs="宋体"/>
          <w:sz w:val="24"/>
          <w:szCs w:val="24"/>
        </w:rPr>
        <w:sectPr>
          <w:footerReference r:id="rId16" w:type="default"/>
          <w:pgSz w:w="11907" w:h="16840"/>
          <w:pgMar w:top="1149" w:right="1041" w:bottom="1060" w:left="1701" w:header="875" w:footer="886" w:gutter="0"/>
          <w:pgNumType w:fmt="decimal"/>
          <w:cols w:space="720" w:num="1"/>
        </w:sectPr>
      </w:pPr>
    </w:p>
    <w:p w14:paraId="0A6E7B92">
      <w:pPr>
        <w:pStyle w:val="2"/>
        <w:spacing w:line="477" w:lineRule="auto"/>
        <w:rPr>
          <w:rFonts w:hint="eastAsia" w:ascii="宋体" w:hAnsi="宋体" w:eastAsia="宋体" w:cs="宋体"/>
        </w:rPr>
      </w:pPr>
    </w:p>
    <w:p w14:paraId="2FBC8728">
      <w:pPr>
        <w:spacing w:before="121" w:line="201" w:lineRule="auto"/>
        <w:ind w:left="3627"/>
        <w:outlineLvl w:val="1"/>
        <w:rPr>
          <w:rFonts w:hint="eastAsia" w:ascii="宋体" w:hAnsi="宋体" w:eastAsia="宋体" w:cs="宋体"/>
          <w:sz w:val="28"/>
          <w:szCs w:val="28"/>
        </w:rPr>
      </w:pPr>
      <w:r>
        <w:rPr>
          <w:rFonts w:hint="eastAsia" w:ascii="宋体" w:hAnsi="宋体" w:eastAsia="宋体" w:cs="宋体"/>
          <w:b/>
          <w:bCs/>
          <w:sz w:val="28"/>
          <w:szCs w:val="28"/>
        </w:rPr>
        <w:t>六     确定成交</w:t>
      </w:r>
    </w:p>
    <w:p w14:paraId="5E14601C">
      <w:pPr>
        <w:pStyle w:val="2"/>
        <w:spacing w:before="199" w:line="201" w:lineRule="auto"/>
        <w:ind w:left="26"/>
        <w:outlineLvl w:val="1"/>
        <w:rPr>
          <w:rFonts w:hint="eastAsia" w:ascii="宋体" w:hAnsi="宋体" w:eastAsia="宋体" w:cs="宋体"/>
          <w:sz w:val="24"/>
          <w:szCs w:val="24"/>
          <w:lang w:eastAsia="zh-CN"/>
        </w:rPr>
      </w:pPr>
      <w:r>
        <w:rPr>
          <w:rFonts w:hint="eastAsia" w:ascii="宋体" w:hAnsi="宋体" w:eastAsia="宋体" w:cs="宋体"/>
          <w:spacing w:val="-1"/>
          <w:sz w:val="24"/>
          <w:szCs w:val="24"/>
        </w:rPr>
        <w:t>19 确定成交</w:t>
      </w:r>
      <w:r>
        <w:rPr>
          <w:rFonts w:hint="eastAsia" w:ascii="宋体" w:hAnsi="宋体" w:eastAsia="宋体" w:cs="宋体"/>
          <w:spacing w:val="-1"/>
          <w:sz w:val="24"/>
          <w:szCs w:val="24"/>
          <w:lang w:eastAsia="zh-CN"/>
        </w:rPr>
        <w:t>供应商</w:t>
      </w:r>
    </w:p>
    <w:p w14:paraId="0D847A20">
      <w:pPr>
        <w:pStyle w:val="2"/>
        <w:spacing w:before="181" w:line="302" w:lineRule="auto"/>
        <w:ind w:left="421" w:leftChars="0" w:right="2" w:hanging="39" w:firstLineChars="0"/>
        <w:rPr>
          <w:rFonts w:hint="eastAsia" w:ascii="宋体" w:hAnsi="宋体" w:eastAsia="宋体" w:cs="宋体"/>
          <w:sz w:val="24"/>
          <w:szCs w:val="24"/>
        </w:rPr>
      </w:pPr>
      <w:r>
        <w:rPr>
          <w:rFonts w:hint="eastAsia" w:ascii="宋体" w:hAnsi="宋体" w:eastAsia="宋体" w:cs="宋体"/>
          <w:spacing w:val="2"/>
          <w:sz w:val="24"/>
          <w:szCs w:val="24"/>
        </w:rPr>
        <w:t>19.1</w:t>
      </w:r>
      <w:r>
        <w:rPr>
          <w:rFonts w:hint="eastAsia" w:ascii="宋体" w:hAnsi="宋体" w:eastAsia="宋体" w:cs="宋体"/>
          <w:spacing w:val="28"/>
          <w:w w:val="101"/>
          <w:sz w:val="24"/>
          <w:szCs w:val="24"/>
        </w:rPr>
        <w:t xml:space="preserve">  </w:t>
      </w:r>
      <w:r>
        <w:rPr>
          <w:rFonts w:hint="eastAsia" w:ascii="宋体" w:hAnsi="宋体" w:eastAsia="宋体" w:cs="宋体"/>
          <w:spacing w:val="2"/>
          <w:sz w:val="24"/>
          <w:szCs w:val="24"/>
        </w:rPr>
        <w:t>采购人将在评审报告提出的成交候选人中，根据质量</w:t>
      </w:r>
      <w:r>
        <w:rPr>
          <w:rFonts w:hint="eastAsia" w:ascii="宋体" w:hAnsi="宋体" w:eastAsia="宋体" w:cs="宋体"/>
          <w:spacing w:val="1"/>
          <w:sz w:val="24"/>
          <w:szCs w:val="24"/>
        </w:rPr>
        <w:t>和服务均能满足采购文件实质性响应要求且</w:t>
      </w:r>
      <w:r>
        <w:rPr>
          <w:rFonts w:hint="eastAsia" w:ascii="宋体" w:hAnsi="宋体" w:eastAsia="宋体" w:cs="宋体"/>
          <w:spacing w:val="1"/>
          <w:sz w:val="24"/>
          <w:szCs w:val="24"/>
          <w:lang w:eastAsia="zh-CN"/>
        </w:rPr>
        <w:t>评审得分最高</w:t>
      </w:r>
      <w:r>
        <w:rPr>
          <w:rFonts w:hint="eastAsia" w:ascii="宋体" w:hAnsi="宋体" w:eastAsia="宋体" w:cs="宋体"/>
          <w:spacing w:val="1"/>
          <w:sz w:val="24"/>
          <w:szCs w:val="24"/>
        </w:rPr>
        <w:t>的原则确定成交</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。采购人是否授权</w:t>
      </w:r>
      <w:r>
        <w:rPr>
          <w:rFonts w:hint="eastAsia" w:ascii="宋体" w:hAnsi="宋体" w:eastAsia="宋体" w:cs="宋体"/>
          <w:spacing w:val="1"/>
          <w:sz w:val="24"/>
          <w:szCs w:val="24"/>
          <w:lang w:eastAsia="zh-CN"/>
        </w:rPr>
        <w:t>询价</w:t>
      </w:r>
      <w:r>
        <w:rPr>
          <w:rFonts w:hint="eastAsia" w:ascii="宋体" w:hAnsi="宋体" w:eastAsia="宋体" w:cs="宋体"/>
          <w:spacing w:val="-5"/>
          <w:sz w:val="24"/>
          <w:szCs w:val="24"/>
        </w:rPr>
        <w:t>小组直接确定成交</w:t>
      </w:r>
      <w:r>
        <w:rPr>
          <w:rFonts w:hint="eastAsia" w:ascii="宋体" w:hAnsi="宋体" w:eastAsia="宋体" w:cs="宋体"/>
          <w:spacing w:val="-5"/>
          <w:sz w:val="24"/>
          <w:szCs w:val="24"/>
          <w:lang w:eastAsia="zh-CN"/>
        </w:rPr>
        <w:t>供应商</w:t>
      </w:r>
      <w:r>
        <w:rPr>
          <w:rFonts w:hint="eastAsia" w:ascii="宋体" w:hAnsi="宋体" w:eastAsia="宋体" w:cs="宋体"/>
          <w:spacing w:val="-5"/>
          <w:sz w:val="24"/>
          <w:szCs w:val="24"/>
        </w:rPr>
        <w:t>，见《</w:t>
      </w:r>
      <w:r>
        <w:rPr>
          <w:rFonts w:hint="eastAsia" w:ascii="宋体" w:hAnsi="宋体" w:eastAsia="宋体" w:cs="宋体"/>
          <w:spacing w:val="-5"/>
          <w:sz w:val="24"/>
          <w:szCs w:val="24"/>
          <w:lang w:eastAsia="zh-CN"/>
        </w:rPr>
        <w:t>供应商</w:t>
      </w:r>
      <w:r>
        <w:rPr>
          <w:rFonts w:hint="eastAsia" w:ascii="宋体" w:hAnsi="宋体" w:eastAsia="宋体" w:cs="宋体"/>
          <w:spacing w:val="-5"/>
          <w:sz w:val="24"/>
          <w:szCs w:val="24"/>
        </w:rPr>
        <w:t>须知资料表》。成交候选人并列的，按</w:t>
      </w:r>
      <w:r>
        <w:rPr>
          <w:rFonts w:hint="eastAsia" w:ascii="宋体" w:hAnsi="宋体" w:eastAsia="宋体" w:cs="宋体"/>
          <w:spacing w:val="-1"/>
          <w:sz w:val="24"/>
          <w:szCs w:val="24"/>
        </w:rPr>
        <w:t>照《</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须知资料表》要求确定成交</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w:t>
      </w:r>
    </w:p>
    <w:p w14:paraId="4DF139B0">
      <w:pPr>
        <w:pStyle w:val="2"/>
        <w:spacing w:before="11" w:line="201" w:lineRule="auto"/>
        <w:ind w:left="18"/>
        <w:outlineLvl w:val="1"/>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20 成交</w:t>
      </w:r>
      <w:r>
        <w:rPr>
          <w:rFonts w:hint="eastAsia" w:ascii="宋体" w:hAnsi="宋体" w:eastAsia="宋体" w:cs="宋体"/>
          <w:color w:val="auto"/>
          <w:sz w:val="24"/>
          <w:szCs w:val="24"/>
          <w:lang w:eastAsia="zh-CN"/>
        </w:rPr>
        <w:t>文件</w:t>
      </w:r>
    </w:p>
    <w:p w14:paraId="73B00187">
      <w:pPr>
        <w:pStyle w:val="2"/>
        <w:spacing w:before="176" w:line="302" w:lineRule="auto"/>
        <w:ind w:left="438" w:leftChars="0" w:right="4" w:hanging="65" w:firstLineChars="0"/>
        <w:rPr>
          <w:rFonts w:hint="eastAsia" w:ascii="宋体" w:hAnsi="宋体" w:eastAsia="宋体" w:cs="宋体"/>
          <w:color w:val="auto"/>
          <w:sz w:val="24"/>
          <w:szCs w:val="24"/>
        </w:rPr>
      </w:pPr>
      <w:r>
        <w:rPr>
          <w:rFonts w:hint="eastAsia" w:ascii="宋体" w:hAnsi="宋体" w:eastAsia="宋体" w:cs="宋体"/>
          <w:color w:val="auto"/>
          <w:spacing w:val="3"/>
          <w:sz w:val="24"/>
          <w:szCs w:val="24"/>
        </w:rPr>
        <w:t>20.1</w:t>
      </w:r>
      <w:r>
        <w:rPr>
          <w:rFonts w:hint="eastAsia" w:ascii="宋体" w:hAnsi="宋体" w:eastAsia="宋体" w:cs="宋体"/>
          <w:color w:val="auto"/>
          <w:spacing w:val="29"/>
          <w:sz w:val="24"/>
          <w:szCs w:val="24"/>
        </w:rPr>
        <w:t xml:space="preserve">  </w:t>
      </w:r>
      <w:r>
        <w:rPr>
          <w:rFonts w:hint="eastAsia" w:ascii="宋体" w:hAnsi="宋体" w:eastAsia="宋体" w:cs="宋体"/>
          <w:color w:val="auto"/>
          <w:spacing w:val="3"/>
          <w:sz w:val="24"/>
          <w:szCs w:val="24"/>
        </w:rPr>
        <w:t>采购人或采购代理机构将在成交</w:t>
      </w:r>
      <w:r>
        <w:rPr>
          <w:rFonts w:hint="eastAsia" w:ascii="宋体" w:hAnsi="宋体" w:eastAsia="宋体" w:cs="宋体"/>
          <w:color w:val="auto"/>
          <w:spacing w:val="3"/>
          <w:sz w:val="24"/>
          <w:szCs w:val="24"/>
          <w:lang w:eastAsia="zh-CN"/>
        </w:rPr>
        <w:t>供应商</w:t>
      </w:r>
      <w:r>
        <w:rPr>
          <w:rFonts w:hint="eastAsia" w:ascii="宋体" w:hAnsi="宋体" w:eastAsia="宋体" w:cs="宋体"/>
          <w:color w:val="auto"/>
          <w:spacing w:val="3"/>
          <w:sz w:val="24"/>
          <w:szCs w:val="24"/>
        </w:rPr>
        <w:t>确定后2 个工作日内，</w:t>
      </w:r>
      <w:r>
        <w:rPr>
          <w:rFonts w:hint="eastAsia" w:ascii="宋体" w:hAnsi="宋体" w:eastAsia="宋体" w:cs="宋体"/>
          <w:color w:val="auto"/>
          <w:spacing w:val="-4"/>
          <w:sz w:val="24"/>
          <w:szCs w:val="24"/>
        </w:rPr>
        <w:t>向成交</w:t>
      </w:r>
      <w:r>
        <w:rPr>
          <w:rFonts w:hint="eastAsia" w:ascii="宋体" w:hAnsi="宋体" w:eastAsia="宋体" w:cs="宋体"/>
          <w:color w:val="auto"/>
          <w:spacing w:val="-4"/>
          <w:sz w:val="24"/>
          <w:szCs w:val="24"/>
          <w:lang w:eastAsia="zh-CN"/>
        </w:rPr>
        <w:t>供应商</w:t>
      </w:r>
      <w:r>
        <w:rPr>
          <w:rFonts w:hint="eastAsia" w:ascii="宋体" w:hAnsi="宋体" w:eastAsia="宋体" w:cs="宋体"/>
          <w:color w:val="auto"/>
          <w:spacing w:val="-4"/>
          <w:sz w:val="24"/>
          <w:szCs w:val="24"/>
        </w:rPr>
        <w:t>发出成交</w:t>
      </w:r>
      <w:r>
        <w:rPr>
          <w:rFonts w:hint="eastAsia" w:ascii="宋体" w:hAnsi="宋体" w:eastAsia="宋体" w:cs="宋体"/>
          <w:color w:val="auto"/>
          <w:spacing w:val="-4"/>
          <w:sz w:val="24"/>
          <w:szCs w:val="24"/>
          <w:lang w:eastAsia="zh-CN"/>
        </w:rPr>
        <w:t>文件</w:t>
      </w:r>
      <w:r>
        <w:rPr>
          <w:rFonts w:hint="eastAsia" w:ascii="宋体" w:hAnsi="宋体" w:eastAsia="宋体" w:cs="宋体"/>
          <w:color w:val="auto"/>
          <w:spacing w:val="-1"/>
          <w:sz w:val="24"/>
          <w:szCs w:val="24"/>
        </w:rPr>
        <w:t>。</w:t>
      </w:r>
    </w:p>
    <w:p w14:paraId="11F6F8C3">
      <w:pPr>
        <w:pStyle w:val="2"/>
        <w:spacing w:before="308" w:line="302" w:lineRule="auto"/>
        <w:ind w:left="422" w:leftChars="0" w:right="133" w:hanging="49" w:firstLineChars="0"/>
        <w:rPr>
          <w:rFonts w:hint="eastAsia" w:ascii="宋体" w:hAnsi="宋体" w:eastAsia="宋体" w:cs="宋体"/>
          <w:color w:val="auto"/>
          <w:sz w:val="24"/>
          <w:szCs w:val="24"/>
        </w:rPr>
      </w:pPr>
      <w:r>
        <w:rPr>
          <w:rFonts w:hint="eastAsia" w:ascii="宋体" w:hAnsi="宋体" w:eastAsia="宋体" w:cs="宋体"/>
          <w:color w:val="auto"/>
          <w:spacing w:val="2"/>
          <w:sz w:val="24"/>
          <w:szCs w:val="24"/>
        </w:rPr>
        <w:t>20.2</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2"/>
          <w:sz w:val="24"/>
          <w:szCs w:val="24"/>
        </w:rPr>
        <w:t>成交</w:t>
      </w:r>
      <w:r>
        <w:rPr>
          <w:rFonts w:hint="eastAsia" w:ascii="宋体" w:hAnsi="宋体" w:eastAsia="宋体" w:cs="宋体"/>
          <w:color w:val="auto"/>
          <w:spacing w:val="2"/>
          <w:sz w:val="24"/>
          <w:szCs w:val="24"/>
          <w:lang w:eastAsia="zh-CN"/>
        </w:rPr>
        <w:t>文件</w:t>
      </w:r>
      <w:r>
        <w:rPr>
          <w:rFonts w:hint="eastAsia" w:ascii="宋体" w:hAnsi="宋体" w:eastAsia="宋体" w:cs="宋体"/>
          <w:color w:val="auto"/>
          <w:spacing w:val="2"/>
          <w:sz w:val="24"/>
          <w:szCs w:val="24"/>
        </w:rPr>
        <w:t>对采购人和成交</w:t>
      </w:r>
      <w:r>
        <w:rPr>
          <w:rFonts w:hint="eastAsia" w:ascii="宋体" w:hAnsi="宋体" w:eastAsia="宋体" w:cs="宋体"/>
          <w:color w:val="auto"/>
          <w:spacing w:val="2"/>
          <w:sz w:val="24"/>
          <w:szCs w:val="24"/>
          <w:lang w:eastAsia="zh-CN"/>
        </w:rPr>
        <w:t>供应商</w:t>
      </w:r>
      <w:r>
        <w:rPr>
          <w:rFonts w:hint="eastAsia" w:ascii="宋体" w:hAnsi="宋体" w:eastAsia="宋体" w:cs="宋体"/>
          <w:color w:val="auto"/>
          <w:spacing w:val="2"/>
          <w:sz w:val="24"/>
          <w:szCs w:val="24"/>
        </w:rPr>
        <w:t>均具有法律效力。成交</w:t>
      </w:r>
      <w:r>
        <w:rPr>
          <w:rFonts w:hint="eastAsia" w:ascii="宋体" w:hAnsi="宋体" w:eastAsia="宋体" w:cs="宋体"/>
          <w:color w:val="auto"/>
          <w:spacing w:val="2"/>
          <w:sz w:val="24"/>
          <w:szCs w:val="24"/>
          <w:lang w:eastAsia="zh-CN"/>
        </w:rPr>
        <w:t>文件</w:t>
      </w:r>
      <w:r>
        <w:rPr>
          <w:rFonts w:hint="eastAsia" w:ascii="宋体" w:hAnsi="宋体" w:eastAsia="宋体" w:cs="宋体"/>
          <w:color w:val="auto"/>
          <w:spacing w:val="2"/>
          <w:sz w:val="24"/>
          <w:szCs w:val="24"/>
        </w:rPr>
        <w:t>发出后，采</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购人改变成交结果的，或者成交</w:t>
      </w:r>
      <w:r>
        <w:rPr>
          <w:rFonts w:hint="eastAsia" w:ascii="宋体" w:hAnsi="宋体" w:eastAsia="宋体" w:cs="宋体"/>
          <w:color w:val="auto"/>
          <w:spacing w:val="1"/>
          <w:sz w:val="24"/>
          <w:szCs w:val="24"/>
          <w:lang w:eastAsia="zh-CN"/>
        </w:rPr>
        <w:t>供应商</w:t>
      </w:r>
      <w:r>
        <w:rPr>
          <w:rFonts w:hint="eastAsia" w:ascii="宋体" w:hAnsi="宋体" w:eastAsia="宋体" w:cs="宋体"/>
          <w:color w:val="auto"/>
          <w:spacing w:val="1"/>
          <w:sz w:val="24"/>
          <w:szCs w:val="24"/>
        </w:rPr>
        <w:t>放弃成交</w:t>
      </w:r>
      <w:r>
        <w:rPr>
          <w:rFonts w:hint="eastAsia" w:ascii="宋体" w:hAnsi="宋体" w:eastAsia="宋体" w:cs="宋体"/>
          <w:color w:val="auto"/>
          <w:sz w:val="24"/>
          <w:szCs w:val="24"/>
        </w:rPr>
        <w:t>项目的，应当依法承担法律</w:t>
      </w:r>
      <w:r>
        <w:rPr>
          <w:rFonts w:hint="eastAsia" w:ascii="宋体" w:hAnsi="宋体" w:eastAsia="宋体" w:cs="宋体"/>
          <w:color w:val="auto"/>
          <w:spacing w:val="-3"/>
          <w:sz w:val="24"/>
          <w:szCs w:val="24"/>
        </w:rPr>
        <w:t>责任。</w:t>
      </w:r>
    </w:p>
    <w:p w14:paraId="14CCB9B4">
      <w:pPr>
        <w:pStyle w:val="2"/>
        <w:spacing w:before="8" w:line="203" w:lineRule="auto"/>
        <w:ind w:left="18"/>
        <w:outlineLvl w:val="1"/>
        <w:rPr>
          <w:rFonts w:hint="eastAsia" w:ascii="宋体" w:hAnsi="宋体" w:eastAsia="宋体" w:cs="宋体"/>
          <w:sz w:val="24"/>
          <w:szCs w:val="24"/>
        </w:rPr>
      </w:pPr>
      <w:r>
        <w:rPr>
          <w:rFonts w:hint="eastAsia" w:ascii="宋体" w:hAnsi="宋体" w:eastAsia="宋体" w:cs="宋体"/>
          <w:spacing w:val="1"/>
          <w:sz w:val="24"/>
          <w:szCs w:val="24"/>
        </w:rPr>
        <w:t>21 终止</w:t>
      </w:r>
    </w:p>
    <w:p w14:paraId="7F67C127">
      <w:pPr>
        <w:pStyle w:val="2"/>
        <w:spacing w:before="172" w:line="253" w:lineRule="auto"/>
        <w:ind w:left="426" w:leftChars="0" w:right="131" w:hanging="53" w:firstLineChars="0"/>
        <w:rPr>
          <w:rFonts w:hint="eastAsia" w:ascii="宋体" w:hAnsi="宋体" w:eastAsia="宋体" w:cs="宋体"/>
          <w:sz w:val="24"/>
          <w:szCs w:val="24"/>
        </w:rPr>
      </w:pPr>
      <w:r>
        <w:rPr>
          <w:rFonts w:hint="eastAsia" w:ascii="宋体" w:hAnsi="宋体" w:eastAsia="宋体" w:cs="宋体"/>
          <w:spacing w:val="1"/>
          <w:sz w:val="24"/>
          <w:szCs w:val="24"/>
        </w:rPr>
        <w:t>21.1   出现下列情形之一的</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，采购人或</w:t>
      </w:r>
      <w:r>
        <w:rPr>
          <w:rFonts w:hint="eastAsia" w:ascii="宋体" w:hAnsi="宋体" w:eastAsia="宋体" w:cs="宋体"/>
          <w:sz w:val="24"/>
          <w:szCs w:val="24"/>
        </w:rPr>
        <w:t>采购代理机构将终止</w:t>
      </w:r>
      <w:r>
        <w:rPr>
          <w:rFonts w:hint="eastAsia" w:ascii="宋体" w:hAnsi="宋体" w:eastAsia="宋体" w:cs="宋体"/>
          <w:sz w:val="24"/>
          <w:szCs w:val="24"/>
          <w:lang w:eastAsia="zh-CN"/>
        </w:rPr>
        <w:t>询价</w:t>
      </w:r>
      <w:r>
        <w:rPr>
          <w:rFonts w:hint="eastAsia" w:ascii="宋体" w:hAnsi="宋体" w:eastAsia="宋体" w:cs="宋体"/>
          <w:sz w:val="24"/>
          <w:szCs w:val="24"/>
        </w:rPr>
        <w:t>采购活动</w:t>
      </w:r>
      <w:r>
        <w:rPr>
          <w:rFonts w:hint="eastAsia" w:ascii="宋体" w:hAnsi="宋体" w:eastAsia="宋体" w:cs="宋体"/>
          <w:spacing w:val="-27"/>
          <w:sz w:val="24"/>
          <w:szCs w:val="24"/>
        </w:rPr>
        <w:t xml:space="preserve"> </w:t>
      </w:r>
      <w:r>
        <w:rPr>
          <w:rFonts w:hint="eastAsia" w:ascii="宋体" w:hAnsi="宋体" w:eastAsia="宋体" w:cs="宋体"/>
          <w:sz w:val="24"/>
          <w:szCs w:val="24"/>
        </w:rPr>
        <w:t>，发布项</w:t>
      </w:r>
      <w:r>
        <w:rPr>
          <w:rFonts w:hint="eastAsia" w:ascii="宋体" w:hAnsi="宋体" w:eastAsia="宋体" w:cs="宋体"/>
          <w:spacing w:val="-5"/>
          <w:sz w:val="24"/>
          <w:szCs w:val="24"/>
        </w:rPr>
        <w:t>目终止公告并说明原因</w:t>
      </w:r>
      <w:r>
        <w:rPr>
          <w:rFonts w:hint="eastAsia" w:ascii="宋体" w:hAnsi="宋体" w:eastAsia="宋体" w:cs="宋体"/>
          <w:spacing w:val="-23"/>
          <w:sz w:val="24"/>
          <w:szCs w:val="24"/>
        </w:rPr>
        <w:t xml:space="preserve"> </w:t>
      </w:r>
      <w:r>
        <w:rPr>
          <w:rFonts w:hint="eastAsia" w:ascii="宋体" w:hAnsi="宋体" w:eastAsia="宋体" w:cs="宋体"/>
          <w:spacing w:val="-5"/>
          <w:sz w:val="24"/>
          <w:szCs w:val="24"/>
        </w:rPr>
        <w:t>，重新开展采购活动：</w:t>
      </w:r>
    </w:p>
    <w:p w14:paraId="07776965">
      <w:pPr>
        <w:pStyle w:val="2"/>
        <w:spacing w:before="177" w:line="200" w:lineRule="auto"/>
        <w:ind w:left="483" w:leftChars="230" w:firstLine="153" w:firstLineChars="63"/>
        <w:rPr>
          <w:rFonts w:hint="eastAsia" w:ascii="宋体" w:hAnsi="宋体" w:eastAsia="宋体" w:cs="宋体"/>
          <w:sz w:val="24"/>
          <w:szCs w:val="24"/>
        </w:rPr>
      </w:pPr>
      <w:r>
        <w:rPr>
          <w:rFonts w:hint="eastAsia" w:ascii="宋体" w:hAnsi="宋体" w:eastAsia="宋体" w:cs="宋体"/>
          <w:spacing w:val="2"/>
          <w:sz w:val="24"/>
          <w:szCs w:val="24"/>
        </w:rPr>
        <w:t>21.1.1  因情况变化，不再符合规定的</w:t>
      </w:r>
      <w:r>
        <w:rPr>
          <w:rFonts w:hint="eastAsia" w:ascii="宋体" w:hAnsi="宋体" w:eastAsia="宋体" w:cs="宋体"/>
          <w:spacing w:val="2"/>
          <w:sz w:val="24"/>
          <w:szCs w:val="24"/>
          <w:lang w:eastAsia="zh-CN"/>
        </w:rPr>
        <w:t>询价</w:t>
      </w:r>
      <w:r>
        <w:rPr>
          <w:rFonts w:hint="eastAsia" w:ascii="宋体" w:hAnsi="宋体" w:eastAsia="宋体" w:cs="宋体"/>
          <w:spacing w:val="2"/>
          <w:sz w:val="24"/>
          <w:szCs w:val="24"/>
        </w:rPr>
        <w:t>采购方式适用情形的；</w:t>
      </w:r>
    </w:p>
    <w:p w14:paraId="4B173984">
      <w:pPr>
        <w:pStyle w:val="2"/>
        <w:spacing w:before="180" w:line="200" w:lineRule="auto"/>
        <w:ind w:left="485" w:leftChars="231" w:firstLine="152" w:firstLineChars="62"/>
        <w:outlineLvl w:val="2"/>
        <w:rPr>
          <w:rFonts w:hint="eastAsia" w:ascii="宋体" w:hAnsi="宋体" w:eastAsia="宋体" w:cs="宋体"/>
          <w:sz w:val="24"/>
          <w:szCs w:val="24"/>
        </w:rPr>
      </w:pPr>
      <w:r>
        <w:rPr>
          <w:rFonts w:hint="eastAsia" w:ascii="宋体" w:hAnsi="宋体" w:eastAsia="宋体" w:cs="宋体"/>
          <w:spacing w:val="3"/>
          <w:sz w:val="24"/>
          <w:szCs w:val="24"/>
        </w:rPr>
        <w:t>21.1.2  出现影响采购公正的违法、违规行为的；</w:t>
      </w:r>
    </w:p>
    <w:p w14:paraId="304FD015">
      <w:pPr>
        <w:pStyle w:val="2"/>
        <w:spacing w:before="178" w:line="252" w:lineRule="auto"/>
        <w:ind w:left="644" w:leftChars="0" w:right="131" w:hanging="4" w:firstLineChars="0"/>
        <w:rPr>
          <w:rFonts w:hint="eastAsia" w:ascii="宋体" w:hAnsi="宋体" w:eastAsia="宋体" w:cs="宋体"/>
          <w:sz w:val="24"/>
          <w:szCs w:val="24"/>
        </w:rPr>
      </w:pPr>
      <w:r>
        <w:rPr>
          <w:rFonts w:hint="eastAsia" w:ascii="宋体" w:hAnsi="宋体" w:eastAsia="宋体" w:cs="宋体"/>
          <w:spacing w:val="6"/>
          <w:sz w:val="24"/>
          <w:szCs w:val="24"/>
        </w:rPr>
        <w:t>21.1.3  在采购过程中符合竞争要求的</w:t>
      </w:r>
      <w:r>
        <w:rPr>
          <w:rFonts w:hint="eastAsia" w:ascii="宋体" w:hAnsi="宋体" w:eastAsia="宋体" w:cs="宋体"/>
          <w:spacing w:val="6"/>
          <w:sz w:val="24"/>
          <w:szCs w:val="24"/>
          <w:lang w:eastAsia="zh-CN"/>
        </w:rPr>
        <w:t>供应商</w:t>
      </w:r>
      <w:r>
        <w:rPr>
          <w:rFonts w:hint="eastAsia" w:ascii="宋体" w:hAnsi="宋体" w:eastAsia="宋体" w:cs="宋体"/>
          <w:spacing w:val="6"/>
          <w:sz w:val="24"/>
          <w:szCs w:val="24"/>
        </w:rPr>
        <w:t>或者报</w:t>
      </w:r>
      <w:r>
        <w:rPr>
          <w:rFonts w:hint="eastAsia" w:ascii="宋体" w:hAnsi="宋体" w:eastAsia="宋体" w:cs="宋体"/>
          <w:spacing w:val="5"/>
          <w:sz w:val="24"/>
          <w:szCs w:val="24"/>
        </w:rPr>
        <w:t>价未超过采购预算的供</w:t>
      </w:r>
      <w:r>
        <w:rPr>
          <w:rFonts w:hint="eastAsia" w:ascii="宋体" w:hAnsi="宋体" w:eastAsia="宋体" w:cs="宋体"/>
          <w:sz w:val="24"/>
          <w:szCs w:val="24"/>
        </w:rPr>
        <w:t xml:space="preserve"> </w:t>
      </w:r>
      <w:r>
        <w:rPr>
          <w:rFonts w:hint="eastAsia" w:ascii="宋体" w:hAnsi="宋体" w:eastAsia="宋体" w:cs="宋体"/>
          <w:spacing w:val="7"/>
          <w:sz w:val="24"/>
          <w:szCs w:val="24"/>
        </w:rPr>
        <w:t>应商不足3家的。</w:t>
      </w:r>
    </w:p>
    <w:p w14:paraId="2FD28592">
      <w:pPr>
        <w:pStyle w:val="2"/>
        <w:spacing w:before="178" w:line="201" w:lineRule="auto"/>
        <w:ind w:left="18"/>
        <w:outlineLvl w:val="1"/>
        <w:rPr>
          <w:rFonts w:hint="eastAsia" w:ascii="宋体" w:hAnsi="宋体" w:eastAsia="宋体" w:cs="宋体"/>
          <w:sz w:val="24"/>
          <w:szCs w:val="24"/>
        </w:rPr>
      </w:pPr>
      <w:r>
        <w:rPr>
          <w:rFonts w:hint="eastAsia" w:ascii="宋体" w:hAnsi="宋体" w:eastAsia="宋体" w:cs="宋体"/>
          <w:sz w:val="24"/>
          <w:szCs w:val="24"/>
        </w:rPr>
        <w:t>22 签订合同</w:t>
      </w:r>
    </w:p>
    <w:p w14:paraId="37897756">
      <w:pPr>
        <w:pStyle w:val="2"/>
        <w:spacing w:before="178" w:line="269" w:lineRule="auto"/>
        <w:ind w:left="420" w:leftChars="0" w:right="131" w:hanging="47" w:firstLineChars="0"/>
        <w:rPr>
          <w:rFonts w:hint="eastAsia" w:ascii="宋体" w:hAnsi="宋体" w:eastAsia="宋体" w:cs="宋体"/>
          <w:sz w:val="24"/>
          <w:szCs w:val="24"/>
        </w:rPr>
      </w:pPr>
      <w:r>
        <w:rPr>
          <w:rFonts w:hint="eastAsia" w:ascii="宋体" w:hAnsi="宋体" w:eastAsia="宋体" w:cs="宋体"/>
          <w:spacing w:val="-2"/>
          <w:sz w:val="24"/>
          <w:szCs w:val="24"/>
        </w:rPr>
        <w:t>22.1</w:t>
      </w:r>
      <w:r>
        <w:rPr>
          <w:rFonts w:hint="eastAsia" w:ascii="宋体" w:hAnsi="宋体" w:eastAsia="宋体" w:cs="宋体"/>
          <w:spacing w:val="28"/>
          <w:w w:val="101"/>
          <w:sz w:val="24"/>
          <w:szCs w:val="24"/>
        </w:rPr>
        <w:t xml:space="preserve">  </w:t>
      </w:r>
      <w:r>
        <w:rPr>
          <w:rFonts w:hint="eastAsia" w:ascii="宋体" w:hAnsi="宋体" w:eastAsia="宋体" w:cs="宋体"/>
          <w:spacing w:val="-2"/>
          <w:sz w:val="24"/>
          <w:szCs w:val="24"/>
        </w:rPr>
        <w:t>采购人与成交</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应当在成交</w:t>
      </w:r>
      <w:r>
        <w:rPr>
          <w:rFonts w:hint="eastAsia" w:ascii="宋体" w:hAnsi="宋体" w:eastAsia="宋体" w:cs="宋体"/>
          <w:spacing w:val="-2"/>
          <w:sz w:val="24"/>
          <w:szCs w:val="24"/>
          <w:lang w:eastAsia="zh-CN"/>
        </w:rPr>
        <w:t>文件</w:t>
      </w:r>
      <w:r>
        <w:rPr>
          <w:rFonts w:hint="eastAsia" w:ascii="宋体" w:hAnsi="宋体" w:eastAsia="宋体" w:cs="宋体"/>
          <w:spacing w:val="-2"/>
          <w:sz w:val="24"/>
          <w:szCs w:val="24"/>
        </w:rPr>
        <w:t>发</w:t>
      </w:r>
      <w:r>
        <w:rPr>
          <w:rFonts w:hint="eastAsia" w:ascii="宋体" w:hAnsi="宋体" w:eastAsia="宋体" w:cs="宋体"/>
          <w:spacing w:val="-3"/>
          <w:sz w:val="24"/>
          <w:szCs w:val="24"/>
        </w:rPr>
        <w:t>出之日起30日内，按照</w:t>
      </w:r>
      <w:r>
        <w:rPr>
          <w:rFonts w:hint="eastAsia" w:ascii="宋体" w:hAnsi="宋体" w:eastAsia="宋体" w:cs="宋体"/>
          <w:spacing w:val="-3"/>
          <w:sz w:val="24"/>
          <w:szCs w:val="24"/>
          <w:lang w:eastAsia="zh-CN"/>
        </w:rPr>
        <w:t>询价文件</w:t>
      </w:r>
      <w:r>
        <w:rPr>
          <w:rFonts w:hint="eastAsia" w:ascii="宋体" w:hAnsi="宋体" w:eastAsia="宋体" w:cs="宋体"/>
          <w:spacing w:val="-1"/>
          <w:sz w:val="24"/>
          <w:szCs w:val="24"/>
        </w:rPr>
        <w:t>确定的合同文本以及采购标的、规格型号</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、采</w:t>
      </w:r>
      <w:r>
        <w:rPr>
          <w:rFonts w:hint="eastAsia" w:ascii="宋体" w:hAnsi="宋体" w:eastAsia="宋体" w:cs="宋体"/>
          <w:spacing w:val="-2"/>
          <w:sz w:val="24"/>
          <w:szCs w:val="24"/>
        </w:rPr>
        <w:t>购金额</w:t>
      </w:r>
      <w:r>
        <w:rPr>
          <w:rFonts w:hint="eastAsia" w:ascii="宋体" w:hAnsi="宋体" w:eastAsia="宋体" w:cs="宋体"/>
          <w:spacing w:val="-43"/>
          <w:sz w:val="24"/>
          <w:szCs w:val="24"/>
        </w:rPr>
        <w:t xml:space="preserve"> </w:t>
      </w:r>
      <w:r>
        <w:rPr>
          <w:rFonts w:hint="eastAsia" w:ascii="宋体" w:hAnsi="宋体" w:eastAsia="宋体" w:cs="宋体"/>
          <w:spacing w:val="-2"/>
          <w:sz w:val="24"/>
          <w:szCs w:val="24"/>
        </w:rPr>
        <w:t>、采购数量、技术和服</w:t>
      </w:r>
      <w:r>
        <w:rPr>
          <w:rFonts w:hint="eastAsia" w:ascii="宋体" w:hAnsi="宋体" w:eastAsia="宋体" w:cs="宋体"/>
          <w:spacing w:val="-1"/>
          <w:sz w:val="24"/>
          <w:szCs w:val="24"/>
        </w:rPr>
        <w:t>务要求等事项签订政府采购合同。</w:t>
      </w:r>
    </w:p>
    <w:p w14:paraId="35C9D846">
      <w:pPr>
        <w:pStyle w:val="2"/>
        <w:spacing w:before="180" w:line="269" w:lineRule="auto"/>
        <w:ind w:left="438" w:leftChars="0" w:hanging="65" w:firstLineChars="0"/>
        <w:rPr>
          <w:rFonts w:hint="eastAsia" w:ascii="宋体" w:hAnsi="宋体" w:eastAsia="宋体" w:cs="宋体"/>
          <w:sz w:val="24"/>
          <w:szCs w:val="24"/>
        </w:rPr>
      </w:pPr>
      <w:r>
        <w:rPr>
          <w:rFonts w:hint="eastAsia" w:ascii="宋体" w:hAnsi="宋体" w:eastAsia="宋体" w:cs="宋体"/>
          <w:spacing w:val="2"/>
          <w:sz w:val="24"/>
          <w:szCs w:val="24"/>
        </w:rPr>
        <w:t>22.2</w:t>
      </w:r>
      <w:r>
        <w:rPr>
          <w:rFonts w:hint="eastAsia" w:ascii="宋体" w:hAnsi="宋体" w:eastAsia="宋体" w:cs="宋体"/>
          <w:spacing w:val="28"/>
          <w:sz w:val="24"/>
          <w:szCs w:val="24"/>
        </w:rPr>
        <w:t xml:space="preserve">  </w:t>
      </w:r>
      <w:r>
        <w:rPr>
          <w:rFonts w:hint="eastAsia" w:ascii="宋体" w:hAnsi="宋体" w:eastAsia="宋体" w:cs="宋体"/>
          <w:spacing w:val="2"/>
          <w:sz w:val="24"/>
          <w:szCs w:val="24"/>
        </w:rPr>
        <w:t>成交</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拒绝签订政府采购合同的，采购人可以按照评审报告推荐的成交</w:t>
      </w:r>
      <w:r>
        <w:rPr>
          <w:rFonts w:hint="eastAsia" w:ascii="宋体" w:hAnsi="宋体" w:eastAsia="宋体" w:cs="宋体"/>
          <w:spacing w:val="-1"/>
          <w:sz w:val="24"/>
          <w:szCs w:val="24"/>
        </w:rPr>
        <w:t>候选人名单排序，确定下一候选人为成交</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，也可以重新开展采购</w:t>
      </w:r>
      <w:r>
        <w:rPr>
          <w:rFonts w:hint="eastAsia" w:ascii="宋体" w:hAnsi="宋体" w:eastAsia="宋体" w:cs="宋体"/>
          <w:spacing w:val="-2"/>
          <w:sz w:val="24"/>
          <w:szCs w:val="24"/>
        </w:rPr>
        <w:t>活动。</w:t>
      </w:r>
      <w:r>
        <w:rPr>
          <w:rFonts w:hint="eastAsia" w:ascii="宋体" w:hAnsi="宋体" w:eastAsia="宋体" w:cs="宋体"/>
          <w:sz w:val="24"/>
          <w:szCs w:val="24"/>
        </w:rPr>
        <w:t xml:space="preserve"> </w:t>
      </w:r>
      <w:r>
        <w:rPr>
          <w:rFonts w:hint="eastAsia" w:ascii="宋体" w:hAnsi="宋体" w:eastAsia="宋体" w:cs="宋体"/>
          <w:spacing w:val="-1"/>
          <w:sz w:val="24"/>
          <w:szCs w:val="24"/>
        </w:rPr>
        <w:t>拒绝签订政府采购合同的成交</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不得参加对该项目重新开展的采购</w:t>
      </w:r>
      <w:r>
        <w:rPr>
          <w:rFonts w:hint="eastAsia" w:ascii="宋体" w:hAnsi="宋体" w:eastAsia="宋体" w:cs="宋体"/>
          <w:spacing w:val="-2"/>
          <w:sz w:val="24"/>
          <w:szCs w:val="24"/>
        </w:rPr>
        <w:t>活动。</w:t>
      </w:r>
    </w:p>
    <w:p w14:paraId="03FB961C">
      <w:pPr>
        <w:pStyle w:val="2"/>
        <w:spacing w:before="180" w:line="252" w:lineRule="auto"/>
        <w:ind w:left="420" w:leftChars="0" w:right="133" w:hanging="47" w:firstLineChars="0"/>
        <w:rPr>
          <w:rFonts w:hint="eastAsia" w:ascii="宋体" w:hAnsi="宋体" w:eastAsia="宋体" w:cs="宋体"/>
          <w:sz w:val="24"/>
          <w:szCs w:val="24"/>
        </w:rPr>
      </w:pPr>
      <w:r>
        <w:rPr>
          <w:rFonts w:hint="eastAsia" w:ascii="宋体" w:hAnsi="宋体" w:eastAsia="宋体" w:cs="宋体"/>
          <w:spacing w:val="1"/>
          <w:sz w:val="24"/>
          <w:szCs w:val="24"/>
        </w:rPr>
        <w:t>22.3</w:t>
      </w:r>
      <w:r>
        <w:rPr>
          <w:rFonts w:hint="eastAsia" w:ascii="宋体" w:hAnsi="宋体" w:eastAsia="宋体" w:cs="宋体"/>
          <w:spacing w:val="28"/>
          <w:w w:val="101"/>
          <w:sz w:val="24"/>
          <w:szCs w:val="24"/>
        </w:rPr>
        <w:t xml:space="preserve">  </w:t>
      </w:r>
      <w:r>
        <w:rPr>
          <w:rFonts w:hint="eastAsia" w:ascii="宋体" w:hAnsi="宋体" w:eastAsia="宋体" w:cs="宋体"/>
          <w:spacing w:val="1"/>
          <w:sz w:val="24"/>
          <w:szCs w:val="24"/>
        </w:rPr>
        <w:t>联合体成交的，联合体各方应当共同与采购人签订合同</w:t>
      </w:r>
      <w:r>
        <w:rPr>
          <w:rFonts w:hint="eastAsia" w:ascii="宋体" w:hAnsi="宋体" w:eastAsia="宋体" w:cs="宋体"/>
          <w:sz w:val="24"/>
          <w:szCs w:val="24"/>
        </w:rPr>
        <w:t>，就采购合同约定的</w:t>
      </w:r>
      <w:r>
        <w:rPr>
          <w:rFonts w:hint="eastAsia" w:ascii="宋体" w:hAnsi="宋体" w:eastAsia="宋体" w:cs="宋体"/>
          <w:spacing w:val="-1"/>
          <w:sz w:val="24"/>
          <w:szCs w:val="24"/>
        </w:rPr>
        <w:t>事项向采购人承担连带责任。</w:t>
      </w:r>
    </w:p>
    <w:p w14:paraId="5F652C7F">
      <w:pPr>
        <w:pStyle w:val="2"/>
        <w:spacing w:before="177" w:line="201" w:lineRule="auto"/>
        <w:ind w:left="373"/>
        <w:outlineLvl w:val="2"/>
        <w:rPr>
          <w:rFonts w:hint="eastAsia" w:ascii="宋体" w:hAnsi="宋体" w:eastAsia="宋体" w:cs="宋体"/>
          <w:sz w:val="24"/>
          <w:szCs w:val="24"/>
        </w:rPr>
      </w:pPr>
      <w:r>
        <w:rPr>
          <w:rFonts w:hint="eastAsia" w:ascii="宋体" w:hAnsi="宋体" w:eastAsia="宋体" w:cs="宋体"/>
          <w:spacing w:val="2"/>
          <w:sz w:val="24"/>
          <w:szCs w:val="24"/>
        </w:rPr>
        <w:t>22.4</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政府采购合同不能转包。</w:t>
      </w:r>
    </w:p>
    <w:p w14:paraId="694A6623">
      <w:pPr>
        <w:pStyle w:val="2"/>
        <w:spacing w:before="180" w:line="283" w:lineRule="auto"/>
        <w:ind w:left="439" w:leftChars="0" w:right="128" w:hanging="66" w:firstLineChars="0"/>
        <w:rPr>
          <w:rFonts w:hint="eastAsia" w:ascii="宋体" w:hAnsi="宋体" w:eastAsia="宋体" w:cs="宋体"/>
          <w:sz w:val="24"/>
          <w:szCs w:val="24"/>
        </w:rPr>
      </w:pPr>
      <w:r>
        <w:rPr>
          <w:rFonts w:hint="eastAsia" w:ascii="宋体" w:hAnsi="宋体" w:eastAsia="宋体" w:cs="宋体"/>
          <w:spacing w:val="2"/>
          <w:sz w:val="24"/>
          <w:szCs w:val="24"/>
        </w:rPr>
        <w:t>22.5</w:t>
      </w:r>
      <w:r>
        <w:rPr>
          <w:rFonts w:hint="eastAsia" w:ascii="宋体" w:hAnsi="宋体" w:eastAsia="宋体" w:cs="宋体"/>
          <w:spacing w:val="28"/>
          <w:sz w:val="24"/>
          <w:szCs w:val="24"/>
        </w:rPr>
        <w:t xml:space="preserve">  </w:t>
      </w:r>
      <w:r>
        <w:rPr>
          <w:rFonts w:hint="eastAsia" w:ascii="宋体" w:hAnsi="宋体" w:eastAsia="宋体" w:cs="宋体"/>
          <w:spacing w:val="2"/>
          <w:sz w:val="24"/>
          <w:szCs w:val="24"/>
        </w:rPr>
        <w:t>采购人允许采用分包方式履行合同的</w:t>
      </w:r>
      <w:r>
        <w:rPr>
          <w:rFonts w:hint="eastAsia" w:ascii="宋体" w:hAnsi="宋体" w:eastAsia="宋体" w:cs="宋体"/>
          <w:spacing w:val="-26"/>
          <w:sz w:val="24"/>
          <w:szCs w:val="24"/>
        </w:rPr>
        <w:t xml:space="preserve"> </w:t>
      </w:r>
      <w:r>
        <w:rPr>
          <w:rFonts w:hint="eastAsia" w:ascii="宋体" w:hAnsi="宋体" w:eastAsia="宋体" w:cs="宋体"/>
          <w:spacing w:val="2"/>
          <w:sz w:val="24"/>
          <w:szCs w:val="24"/>
        </w:rPr>
        <w:t>，成交</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可以依法采取分包方式履</w:t>
      </w:r>
      <w:r>
        <w:rPr>
          <w:rFonts w:hint="eastAsia" w:ascii="宋体" w:hAnsi="宋体" w:eastAsia="宋体" w:cs="宋体"/>
          <w:spacing w:val="-5"/>
          <w:sz w:val="24"/>
          <w:szCs w:val="24"/>
        </w:rPr>
        <w:t>行合同。本项目是否允许分包，见《</w:t>
      </w:r>
      <w:r>
        <w:rPr>
          <w:rFonts w:hint="eastAsia" w:ascii="宋体" w:hAnsi="宋体" w:eastAsia="宋体" w:cs="宋体"/>
          <w:spacing w:val="-5"/>
          <w:sz w:val="24"/>
          <w:szCs w:val="24"/>
          <w:lang w:eastAsia="zh-CN"/>
        </w:rPr>
        <w:t>供应商</w:t>
      </w:r>
      <w:r>
        <w:rPr>
          <w:rFonts w:hint="eastAsia" w:ascii="宋体" w:hAnsi="宋体" w:eastAsia="宋体" w:cs="宋体"/>
          <w:spacing w:val="-5"/>
          <w:sz w:val="24"/>
          <w:szCs w:val="24"/>
        </w:rPr>
        <w:t>须知资料表》。政府采购合同分包</w:t>
      </w:r>
      <w:r>
        <w:rPr>
          <w:rFonts w:hint="eastAsia" w:ascii="宋体" w:hAnsi="宋体" w:eastAsia="宋体" w:cs="宋体"/>
          <w:spacing w:val="4"/>
          <w:sz w:val="24"/>
          <w:szCs w:val="24"/>
        </w:rPr>
        <w:t xml:space="preserve"> </w:t>
      </w:r>
      <w:r>
        <w:rPr>
          <w:rFonts w:hint="eastAsia" w:ascii="宋体" w:hAnsi="宋体" w:eastAsia="宋体" w:cs="宋体"/>
          <w:spacing w:val="1"/>
          <w:sz w:val="24"/>
          <w:szCs w:val="24"/>
        </w:rPr>
        <w:t>履行的，应当在响应文件中载明分包承担主体，分包承</w:t>
      </w:r>
      <w:r>
        <w:rPr>
          <w:rFonts w:hint="eastAsia" w:ascii="宋体" w:hAnsi="宋体" w:eastAsia="宋体" w:cs="宋体"/>
          <w:sz w:val="24"/>
          <w:szCs w:val="24"/>
        </w:rPr>
        <w:t>担主体应当具备相应资质条件且不得再次分包，否则</w:t>
      </w:r>
      <w:r>
        <w:rPr>
          <w:rFonts w:hint="eastAsia" w:ascii="宋体" w:hAnsi="宋体" w:eastAsia="宋体" w:cs="宋体"/>
          <w:b/>
          <w:bCs/>
          <w:sz w:val="24"/>
          <w:szCs w:val="24"/>
        </w:rPr>
        <w:t>响应无效</w:t>
      </w:r>
      <w:r>
        <w:rPr>
          <w:rFonts w:hint="eastAsia" w:ascii="宋体" w:hAnsi="宋体" w:eastAsia="宋体" w:cs="宋体"/>
          <w:b/>
          <w:bCs/>
          <w:spacing w:val="-41"/>
          <w:sz w:val="24"/>
          <w:szCs w:val="24"/>
        </w:rPr>
        <w:t xml:space="preserve"> </w:t>
      </w:r>
      <w:r>
        <w:rPr>
          <w:rFonts w:hint="eastAsia" w:ascii="宋体" w:hAnsi="宋体" w:eastAsia="宋体" w:cs="宋体"/>
          <w:sz w:val="24"/>
          <w:szCs w:val="24"/>
        </w:rPr>
        <w:t>。成交</w:t>
      </w:r>
      <w:r>
        <w:rPr>
          <w:rFonts w:hint="eastAsia" w:ascii="宋体" w:hAnsi="宋体" w:eastAsia="宋体" w:cs="宋体"/>
          <w:sz w:val="24"/>
          <w:szCs w:val="24"/>
          <w:lang w:eastAsia="zh-CN"/>
        </w:rPr>
        <w:t>供应商</w:t>
      </w:r>
      <w:r>
        <w:rPr>
          <w:rFonts w:hint="eastAsia" w:ascii="宋体" w:hAnsi="宋体" w:eastAsia="宋体" w:cs="宋体"/>
          <w:sz w:val="24"/>
          <w:szCs w:val="24"/>
        </w:rPr>
        <w:t>就采购项目和分包项</w:t>
      </w:r>
      <w:r>
        <w:rPr>
          <w:rFonts w:hint="eastAsia" w:ascii="宋体" w:hAnsi="宋体" w:eastAsia="宋体" w:cs="宋体"/>
          <w:spacing w:val="-1"/>
          <w:sz w:val="24"/>
          <w:szCs w:val="24"/>
        </w:rPr>
        <w:t>目向采购人负责，分包</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就分包项目承担责任。</w:t>
      </w:r>
    </w:p>
    <w:p w14:paraId="28006DAD">
      <w:pPr>
        <w:pStyle w:val="2"/>
        <w:spacing w:before="178" w:line="200" w:lineRule="auto"/>
        <w:ind w:left="373"/>
        <w:outlineLvl w:val="2"/>
        <w:rPr>
          <w:rFonts w:hint="eastAsia" w:ascii="宋体" w:hAnsi="宋体" w:eastAsia="宋体" w:cs="宋体"/>
          <w:sz w:val="24"/>
          <w:szCs w:val="24"/>
        </w:rPr>
      </w:pPr>
      <w:r>
        <w:rPr>
          <w:rFonts w:hint="eastAsia" w:ascii="宋体" w:hAnsi="宋体" w:eastAsia="宋体" w:cs="宋体"/>
          <w:spacing w:val="-3"/>
          <w:sz w:val="24"/>
          <w:szCs w:val="24"/>
        </w:rPr>
        <w:t>22.6</w:t>
      </w:r>
      <w:r>
        <w:rPr>
          <w:rFonts w:hint="eastAsia" w:ascii="宋体" w:hAnsi="宋体" w:eastAsia="宋体" w:cs="宋体"/>
          <w:spacing w:val="31"/>
          <w:sz w:val="24"/>
          <w:szCs w:val="24"/>
        </w:rPr>
        <w:t xml:space="preserve">  </w:t>
      </w:r>
      <w:r>
        <w:rPr>
          <w:rFonts w:hint="eastAsia" w:ascii="宋体" w:hAnsi="宋体" w:eastAsia="宋体" w:cs="宋体"/>
          <w:spacing w:val="-3"/>
          <w:sz w:val="24"/>
          <w:szCs w:val="24"/>
        </w:rPr>
        <w:t>“政采贷</w:t>
      </w:r>
      <w:r>
        <w:rPr>
          <w:rFonts w:hint="eastAsia" w:ascii="宋体" w:hAnsi="宋体" w:eastAsia="宋体" w:cs="宋体"/>
          <w:spacing w:val="-52"/>
          <w:sz w:val="24"/>
          <w:szCs w:val="24"/>
        </w:rPr>
        <w:t xml:space="preserve"> </w:t>
      </w:r>
      <w:r>
        <w:rPr>
          <w:rFonts w:hint="eastAsia" w:ascii="宋体" w:hAnsi="宋体" w:eastAsia="宋体" w:cs="宋体"/>
          <w:spacing w:val="-3"/>
          <w:sz w:val="24"/>
          <w:szCs w:val="24"/>
        </w:rPr>
        <w:t>”融资指引：详见《</w:t>
      </w:r>
      <w:r>
        <w:rPr>
          <w:rFonts w:hint="eastAsia" w:ascii="宋体" w:hAnsi="宋体" w:eastAsia="宋体" w:cs="宋体"/>
          <w:spacing w:val="-3"/>
          <w:sz w:val="24"/>
          <w:szCs w:val="24"/>
          <w:lang w:eastAsia="zh-CN"/>
        </w:rPr>
        <w:t>供应商</w:t>
      </w:r>
      <w:r>
        <w:rPr>
          <w:rFonts w:hint="eastAsia" w:ascii="宋体" w:hAnsi="宋体" w:eastAsia="宋体" w:cs="宋体"/>
          <w:spacing w:val="-3"/>
          <w:sz w:val="24"/>
          <w:szCs w:val="24"/>
        </w:rPr>
        <w:t>须知资料表》。</w:t>
      </w:r>
    </w:p>
    <w:p w14:paraId="4E33C5BB">
      <w:pPr>
        <w:pStyle w:val="2"/>
        <w:spacing w:before="179" w:line="201" w:lineRule="auto"/>
        <w:ind w:left="18"/>
        <w:outlineLvl w:val="1"/>
        <w:rPr>
          <w:rFonts w:hint="eastAsia" w:ascii="宋体" w:hAnsi="宋体" w:eastAsia="宋体" w:cs="宋体"/>
          <w:sz w:val="24"/>
          <w:szCs w:val="24"/>
        </w:rPr>
      </w:pPr>
      <w:r>
        <w:rPr>
          <w:rFonts w:hint="eastAsia" w:ascii="宋体" w:hAnsi="宋体" w:eastAsia="宋体" w:cs="宋体"/>
          <w:sz w:val="24"/>
          <w:szCs w:val="24"/>
        </w:rPr>
        <w:t>23 询问与质疑</w:t>
      </w:r>
    </w:p>
    <w:p w14:paraId="4DC76285">
      <w:pPr>
        <w:pStyle w:val="2"/>
        <w:rPr>
          <w:rFonts w:hint="eastAsia"/>
        </w:rPr>
      </w:pPr>
    </w:p>
    <w:p w14:paraId="1D4415D3">
      <w:pPr>
        <w:pStyle w:val="2"/>
        <w:spacing w:before="308" w:line="202" w:lineRule="auto"/>
        <w:ind w:left="373"/>
        <w:outlineLvl w:val="2"/>
        <w:rPr>
          <w:rFonts w:hint="eastAsia" w:ascii="宋体" w:hAnsi="宋体" w:eastAsia="宋体" w:cs="宋体"/>
          <w:sz w:val="24"/>
          <w:szCs w:val="24"/>
        </w:rPr>
      </w:pPr>
      <w:r>
        <w:rPr>
          <w:rFonts w:hint="eastAsia" w:ascii="宋体" w:hAnsi="宋体" w:eastAsia="宋体" w:cs="宋体"/>
          <w:spacing w:val="7"/>
          <w:sz w:val="24"/>
          <w:szCs w:val="24"/>
        </w:rPr>
        <w:t>23.1</w:t>
      </w:r>
      <w:r>
        <w:rPr>
          <w:rFonts w:hint="eastAsia" w:ascii="宋体" w:hAnsi="宋体" w:eastAsia="宋体" w:cs="宋体"/>
          <w:spacing w:val="29"/>
          <w:w w:val="101"/>
          <w:sz w:val="24"/>
          <w:szCs w:val="24"/>
        </w:rPr>
        <w:t xml:space="preserve">  </w:t>
      </w:r>
      <w:r>
        <w:rPr>
          <w:rFonts w:hint="eastAsia" w:ascii="宋体" w:hAnsi="宋体" w:eastAsia="宋体" w:cs="宋体"/>
          <w:spacing w:val="7"/>
          <w:sz w:val="24"/>
          <w:szCs w:val="24"/>
        </w:rPr>
        <w:t>询问</w:t>
      </w:r>
    </w:p>
    <w:p w14:paraId="4D6BB998">
      <w:pPr>
        <w:pStyle w:val="2"/>
        <w:spacing w:before="172" w:line="253" w:lineRule="auto"/>
        <w:ind w:left="426" w:leftChars="0" w:right="91" w:firstLine="672" w:firstLineChars="0"/>
        <w:rPr>
          <w:rFonts w:hint="eastAsia" w:ascii="宋体" w:hAnsi="宋体" w:eastAsia="宋体" w:cs="宋体"/>
          <w:sz w:val="24"/>
          <w:szCs w:val="24"/>
        </w:rPr>
      </w:pPr>
      <w:r>
        <w:rPr>
          <w:rFonts w:hint="eastAsia" w:ascii="宋体" w:hAnsi="宋体" w:eastAsia="宋体" w:cs="宋体"/>
          <w:spacing w:val="-1"/>
          <w:sz w:val="24"/>
          <w:szCs w:val="24"/>
        </w:rPr>
        <w:t xml:space="preserve">23.1.1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对政府采购活动事项有疑问的，可依法向采购人或采购代理机</w:t>
      </w:r>
      <w:r>
        <w:rPr>
          <w:rFonts w:hint="eastAsia" w:ascii="宋体" w:hAnsi="宋体" w:eastAsia="宋体" w:cs="宋体"/>
          <w:spacing w:val="-7"/>
          <w:sz w:val="24"/>
          <w:szCs w:val="24"/>
        </w:rPr>
        <w:t>构提出询问，提出形式见《</w:t>
      </w:r>
      <w:r>
        <w:rPr>
          <w:rFonts w:hint="eastAsia" w:ascii="宋体" w:hAnsi="宋体" w:eastAsia="宋体" w:cs="宋体"/>
          <w:spacing w:val="-7"/>
          <w:sz w:val="24"/>
          <w:szCs w:val="24"/>
          <w:lang w:eastAsia="zh-CN"/>
        </w:rPr>
        <w:t>供应商</w:t>
      </w:r>
      <w:r>
        <w:rPr>
          <w:rFonts w:hint="eastAsia" w:ascii="宋体" w:hAnsi="宋体" w:eastAsia="宋体" w:cs="宋体"/>
          <w:spacing w:val="-7"/>
          <w:sz w:val="24"/>
          <w:szCs w:val="24"/>
        </w:rPr>
        <w:t>须知资料表》。</w:t>
      </w:r>
    </w:p>
    <w:p w14:paraId="182A9944">
      <w:pPr>
        <w:pStyle w:val="2"/>
        <w:spacing w:before="177" w:line="252" w:lineRule="auto"/>
        <w:ind w:left="420" w:leftChars="0" w:right="91" w:firstLine="496" w:firstLineChars="200"/>
        <w:rPr>
          <w:rFonts w:hint="eastAsia" w:ascii="宋体" w:hAnsi="宋体" w:eastAsia="宋体" w:cs="宋体"/>
          <w:sz w:val="24"/>
          <w:szCs w:val="24"/>
        </w:rPr>
      </w:pPr>
      <w:r>
        <w:rPr>
          <w:rFonts w:hint="eastAsia" w:ascii="宋体" w:hAnsi="宋体" w:eastAsia="宋体" w:cs="宋体"/>
          <w:spacing w:val="4"/>
          <w:sz w:val="24"/>
          <w:szCs w:val="24"/>
        </w:rPr>
        <w:t>23.1.2  采购人或采购代理机构对</w:t>
      </w:r>
      <w:r>
        <w:rPr>
          <w:rFonts w:hint="eastAsia" w:ascii="宋体" w:hAnsi="宋体" w:eastAsia="宋体" w:cs="宋体"/>
          <w:spacing w:val="4"/>
          <w:sz w:val="24"/>
          <w:szCs w:val="24"/>
          <w:lang w:eastAsia="zh-CN"/>
        </w:rPr>
        <w:t>供应商</w:t>
      </w:r>
      <w:r>
        <w:rPr>
          <w:rFonts w:hint="eastAsia" w:ascii="宋体" w:hAnsi="宋体" w:eastAsia="宋体" w:cs="宋体"/>
          <w:spacing w:val="3"/>
          <w:sz w:val="24"/>
          <w:szCs w:val="24"/>
        </w:rPr>
        <w:t>依法提出的询问</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，在</w:t>
      </w:r>
      <w:r>
        <w:rPr>
          <w:rFonts w:hint="eastAsia" w:ascii="宋体" w:hAnsi="宋体" w:eastAsia="宋体" w:cs="宋体"/>
          <w:spacing w:val="3"/>
          <w:sz w:val="24"/>
          <w:szCs w:val="24"/>
          <w:lang w:val="en-US" w:eastAsia="zh-CN"/>
        </w:rPr>
        <w:t>48小时</w:t>
      </w:r>
      <w:r>
        <w:rPr>
          <w:rFonts w:hint="eastAsia" w:ascii="宋体" w:hAnsi="宋体" w:eastAsia="宋体" w:cs="宋体"/>
          <w:spacing w:val="3"/>
          <w:sz w:val="24"/>
          <w:szCs w:val="24"/>
        </w:rPr>
        <w:t>内</w:t>
      </w:r>
      <w:r>
        <w:rPr>
          <w:rFonts w:hint="eastAsia" w:ascii="宋体" w:hAnsi="宋体" w:eastAsia="宋体" w:cs="宋体"/>
          <w:spacing w:val="-1"/>
          <w:sz w:val="24"/>
          <w:szCs w:val="24"/>
        </w:rPr>
        <w:t>作出答复，但答复的内容不得涉及商业秘密。</w:t>
      </w:r>
    </w:p>
    <w:p w14:paraId="6CFC00E8">
      <w:pPr>
        <w:pStyle w:val="2"/>
        <w:spacing w:before="178" w:line="201" w:lineRule="auto"/>
        <w:ind w:left="373"/>
        <w:outlineLvl w:val="2"/>
        <w:rPr>
          <w:rFonts w:hint="eastAsia" w:ascii="宋体" w:hAnsi="宋体" w:eastAsia="宋体" w:cs="宋体"/>
          <w:sz w:val="24"/>
          <w:szCs w:val="24"/>
        </w:rPr>
      </w:pPr>
      <w:r>
        <w:rPr>
          <w:rFonts w:hint="eastAsia" w:ascii="宋体" w:hAnsi="宋体" w:eastAsia="宋体" w:cs="宋体"/>
          <w:spacing w:val="7"/>
          <w:sz w:val="24"/>
          <w:szCs w:val="24"/>
        </w:rPr>
        <w:t>23.2</w:t>
      </w:r>
      <w:r>
        <w:rPr>
          <w:rFonts w:hint="eastAsia" w:ascii="宋体" w:hAnsi="宋体" w:eastAsia="宋体" w:cs="宋体"/>
          <w:spacing w:val="29"/>
          <w:sz w:val="24"/>
          <w:szCs w:val="24"/>
        </w:rPr>
        <w:t xml:space="preserve">  </w:t>
      </w:r>
      <w:r>
        <w:rPr>
          <w:rFonts w:hint="eastAsia" w:ascii="宋体" w:hAnsi="宋体" w:eastAsia="宋体" w:cs="宋体"/>
          <w:spacing w:val="7"/>
          <w:sz w:val="24"/>
          <w:szCs w:val="24"/>
        </w:rPr>
        <w:t>质疑</w:t>
      </w:r>
    </w:p>
    <w:p w14:paraId="0D63A8CF">
      <w:pPr>
        <w:pStyle w:val="2"/>
        <w:spacing w:before="177" w:line="278" w:lineRule="auto"/>
        <w:ind w:left="426" w:leftChars="0" w:right="91" w:firstLine="672" w:firstLineChars="0"/>
        <w:rPr>
          <w:rFonts w:hint="eastAsia" w:ascii="宋体" w:hAnsi="宋体" w:eastAsia="宋体" w:cs="宋体"/>
          <w:sz w:val="24"/>
          <w:szCs w:val="24"/>
        </w:rPr>
      </w:pPr>
      <w:r>
        <w:rPr>
          <w:rFonts w:hint="eastAsia" w:ascii="宋体" w:hAnsi="宋体" w:eastAsia="宋体" w:cs="宋体"/>
          <w:spacing w:val="-1"/>
          <w:sz w:val="24"/>
          <w:szCs w:val="24"/>
        </w:rPr>
        <w:t xml:space="preserve">23.2.1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认为</w:t>
      </w:r>
      <w:r>
        <w:rPr>
          <w:rFonts w:hint="eastAsia" w:ascii="宋体" w:hAnsi="宋体" w:eastAsia="宋体" w:cs="宋体"/>
          <w:spacing w:val="-1"/>
          <w:sz w:val="24"/>
          <w:szCs w:val="24"/>
          <w:lang w:eastAsia="zh-CN"/>
        </w:rPr>
        <w:t>询价文件</w:t>
      </w:r>
      <w:r>
        <w:rPr>
          <w:rFonts w:hint="eastAsia" w:ascii="宋体" w:hAnsi="宋体" w:eastAsia="宋体" w:cs="宋体"/>
          <w:spacing w:val="-1"/>
          <w:sz w:val="24"/>
          <w:szCs w:val="24"/>
        </w:rPr>
        <w:t>、采购过程、成交结果使自己的权益受到损害</w:t>
      </w:r>
      <w:r>
        <w:rPr>
          <w:rFonts w:hint="eastAsia" w:ascii="宋体" w:hAnsi="宋体" w:eastAsia="宋体" w:cs="宋体"/>
          <w:spacing w:val="10"/>
          <w:sz w:val="24"/>
          <w:szCs w:val="24"/>
        </w:rPr>
        <w:t xml:space="preserve"> </w:t>
      </w:r>
      <w:r>
        <w:rPr>
          <w:rFonts w:hint="eastAsia" w:ascii="宋体" w:hAnsi="宋体" w:eastAsia="宋体" w:cs="宋体"/>
          <w:spacing w:val="1"/>
          <w:sz w:val="24"/>
          <w:szCs w:val="24"/>
        </w:rPr>
        <w:t xml:space="preserve">的，可以在知道或者应知其权益受到损害之日起 7 </w:t>
      </w:r>
      <w:r>
        <w:rPr>
          <w:rFonts w:hint="eastAsia" w:ascii="宋体" w:hAnsi="宋体" w:eastAsia="宋体" w:cs="宋体"/>
          <w:sz w:val="24"/>
          <w:szCs w:val="24"/>
        </w:rPr>
        <w:t>个工作日内，</w:t>
      </w:r>
      <w:r>
        <w:rPr>
          <w:rFonts w:hint="eastAsia" w:ascii="宋体" w:hAnsi="宋体" w:eastAsia="宋体" w:cs="宋体"/>
          <w:spacing w:val="-47"/>
          <w:sz w:val="24"/>
          <w:szCs w:val="24"/>
        </w:rPr>
        <w:t xml:space="preserve"> </w:t>
      </w:r>
      <w:r>
        <w:rPr>
          <w:rFonts w:hint="eastAsia" w:ascii="宋体" w:hAnsi="宋体" w:eastAsia="宋体" w:cs="宋体"/>
          <w:sz w:val="24"/>
          <w:szCs w:val="24"/>
        </w:rPr>
        <w:t>以</w:t>
      </w:r>
      <w:r>
        <w:rPr>
          <w:rFonts w:hint="eastAsia" w:ascii="宋体" w:hAnsi="宋体" w:eastAsia="宋体" w:cs="宋体"/>
          <w:spacing w:val="-4"/>
          <w:sz w:val="24"/>
          <w:szCs w:val="24"/>
        </w:rPr>
        <w:t>书面形式向采购人、采购代理机构提出质疑。采购人、采购代理机构</w:t>
      </w:r>
      <w:r>
        <w:rPr>
          <w:rFonts w:hint="eastAsia" w:ascii="宋体" w:hAnsi="宋体" w:eastAsia="宋体" w:cs="宋体"/>
          <w:spacing w:val="3"/>
          <w:sz w:val="24"/>
          <w:szCs w:val="24"/>
        </w:rPr>
        <w:t>在收到质疑函后7 个工作日内作出答复。</w:t>
      </w:r>
    </w:p>
    <w:p w14:paraId="0849F8E7">
      <w:pPr>
        <w:pStyle w:val="2"/>
        <w:spacing w:before="177" w:line="270" w:lineRule="auto"/>
        <w:ind w:left="426" w:leftChars="0" w:right="91" w:firstLine="672" w:firstLineChars="0"/>
        <w:rPr>
          <w:rFonts w:hint="eastAsia" w:ascii="宋体" w:hAnsi="宋体" w:eastAsia="宋体" w:cs="宋体"/>
          <w:sz w:val="24"/>
          <w:szCs w:val="24"/>
        </w:rPr>
      </w:pPr>
      <w:r>
        <w:rPr>
          <w:rFonts w:hint="eastAsia" w:ascii="宋体" w:hAnsi="宋体" w:eastAsia="宋体" w:cs="宋体"/>
          <w:spacing w:val="-1"/>
          <w:sz w:val="24"/>
          <w:szCs w:val="24"/>
        </w:rPr>
        <w:t>23.2.2  质疑函须使用财政部制定的范本文件。</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为自然人的，质疑函应</w:t>
      </w:r>
      <w:r>
        <w:rPr>
          <w:rFonts w:hint="eastAsia" w:ascii="宋体" w:hAnsi="宋体" w:eastAsia="宋体" w:cs="宋体"/>
          <w:spacing w:val="-4"/>
          <w:sz w:val="24"/>
          <w:szCs w:val="24"/>
        </w:rPr>
        <w:t>当由本人签字；</w:t>
      </w: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为法人或者其他组织的，质疑函应当由法定代</w:t>
      </w:r>
      <w:r>
        <w:rPr>
          <w:rFonts w:hint="eastAsia" w:ascii="宋体" w:hAnsi="宋体" w:eastAsia="宋体" w:cs="宋体"/>
          <w:spacing w:val="-2"/>
          <w:sz w:val="24"/>
          <w:szCs w:val="24"/>
        </w:rPr>
        <w:t>表人、主要负责人，或者其授权代表签字或者盖章，并加盖公章。</w:t>
      </w:r>
    </w:p>
    <w:p w14:paraId="66861A2A">
      <w:pPr>
        <w:pStyle w:val="2"/>
        <w:spacing w:before="181" w:line="283" w:lineRule="auto"/>
        <w:ind w:left="424" w:leftChars="0" w:firstLine="674" w:firstLineChars="0"/>
        <w:rPr>
          <w:rFonts w:hint="eastAsia" w:ascii="宋体" w:hAnsi="宋体" w:eastAsia="宋体" w:cs="宋体"/>
          <w:sz w:val="24"/>
          <w:szCs w:val="24"/>
        </w:rPr>
      </w:pPr>
      <w:r>
        <w:rPr>
          <w:rFonts w:hint="eastAsia" w:ascii="宋体" w:hAnsi="宋体" w:eastAsia="宋体" w:cs="宋体"/>
          <w:spacing w:val="-1"/>
          <w:sz w:val="24"/>
          <w:szCs w:val="24"/>
        </w:rPr>
        <w:t xml:space="preserve">23.2.3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委托代理人进行质疑的，应当随质疑函同时提交</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签署的</w:t>
      </w:r>
      <w:r>
        <w:rPr>
          <w:rFonts w:hint="eastAsia" w:ascii="宋体" w:hAnsi="宋体" w:eastAsia="宋体" w:cs="宋体"/>
          <w:spacing w:val="-9"/>
          <w:sz w:val="24"/>
          <w:szCs w:val="24"/>
        </w:rPr>
        <w:t>授权委托书。授权委托书应当载明代理人的姓名或者名称、代理事项、</w:t>
      </w:r>
      <w:r>
        <w:rPr>
          <w:rFonts w:hint="eastAsia" w:ascii="宋体" w:hAnsi="宋体" w:eastAsia="宋体" w:cs="宋体"/>
          <w:spacing w:val="-1"/>
          <w:sz w:val="24"/>
          <w:szCs w:val="24"/>
        </w:rPr>
        <w:t>具体权限、期限和相关事项。</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为自然人的，应当由本人签字；</w:t>
      </w: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为法人或者其他组织的，应当由法定代表人、主要负责人签字</w:t>
      </w:r>
      <w:r>
        <w:rPr>
          <w:rFonts w:hint="eastAsia" w:ascii="宋体" w:hAnsi="宋体" w:eastAsia="宋体" w:cs="宋体"/>
          <w:spacing w:val="-1"/>
          <w:sz w:val="24"/>
          <w:szCs w:val="24"/>
        </w:rPr>
        <w:t>或者盖章，并加盖公章。</w:t>
      </w:r>
    </w:p>
    <w:p w14:paraId="03848356">
      <w:pPr>
        <w:pStyle w:val="2"/>
        <w:spacing w:before="176" w:line="270" w:lineRule="auto"/>
        <w:ind w:left="424" w:leftChars="0" w:right="30" w:firstLine="674" w:firstLineChars="0"/>
        <w:rPr>
          <w:rFonts w:hint="eastAsia" w:ascii="宋体" w:hAnsi="宋体" w:eastAsia="宋体" w:cs="宋体"/>
          <w:sz w:val="24"/>
          <w:szCs w:val="24"/>
        </w:rPr>
      </w:pPr>
      <w:r>
        <w:rPr>
          <w:rFonts w:hint="eastAsia" w:ascii="宋体" w:hAnsi="宋体" w:eastAsia="宋体" w:cs="宋体"/>
          <w:spacing w:val="1"/>
          <w:sz w:val="24"/>
          <w:szCs w:val="24"/>
        </w:rPr>
        <w:t xml:space="preserve">23.2.4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应在法定质疑期内一次性提出针对同一采购程序环</w:t>
      </w:r>
      <w:r>
        <w:rPr>
          <w:rFonts w:hint="eastAsia" w:ascii="宋体" w:hAnsi="宋体" w:eastAsia="宋体" w:cs="宋体"/>
          <w:sz w:val="24"/>
          <w:szCs w:val="24"/>
        </w:rPr>
        <w:t>节的质疑，</w:t>
      </w:r>
      <w:r>
        <w:rPr>
          <w:rFonts w:hint="eastAsia" w:ascii="宋体" w:hAnsi="宋体" w:eastAsia="宋体" w:cs="宋体"/>
          <w:spacing w:val="-4"/>
          <w:sz w:val="24"/>
          <w:szCs w:val="24"/>
        </w:rPr>
        <w:t>法定质疑期内针对同一采购程序环节再次提出的质疑，采购人、采购</w:t>
      </w:r>
      <w:r>
        <w:rPr>
          <w:rFonts w:hint="eastAsia" w:ascii="宋体" w:hAnsi="宋体" w:eastAsia="宋体" w:cs="宋体"/>
          <w:spacing w:val="-1"/>
          <w:sz w:val="24"/>
          <w:szCs w:val="24"/>
        </w:rPr>
        <w:t>代理机构有权不予答复。</w:t>
      </w:r>
    </w:p>
    <w:p w14:paraId="12937653">
      <w:pPr>
        <w:pStyle w:val="2"/>
        <w:spacing w:before="177" w:line="200" w:lineRule="auto"/>
        <w:ind w:right="28"/>
        <w:jc w:val="right"/>
        <w:rPr>
          <w:rFonts w:hint="eastAsia" w:ascii="宋体" w:hAnsi="宋体" w:eastAsia="宋体" w:cs="宋体"/>
          <w:sz w:val="24"/>
          <w:szCs w:val="24"/>
        </w:rPr>
      </w:pPr>
      <w:r>
        <w:rPr>
          <w:rFonts w:hint="eastAsia" w:ascii="宋体" w:hAnsi="宋体" w:eastAsia="宋体" w:cs="宋体"/>
          <w:spacing w:val="-2"/>
          <w:sz w:val="24"/>
          <w:szCs w:val="24"/>
        </w:rPr>
        <w:t>23.3</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接收询问和质疑的联系部门、联系电话和通讯地址见《</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须知资料表》。</w:t>
      </w:r>
    </w:p>
    <w:p w14:paraId="0B610F9A">
      <w:pPr>
        <w:pStyle w:val="2"/>
        <w:spacing w:before="176" w:line="201" w:lineRule="auto"/>
        <w:ind w:left="18"/>
        <w:outlineLvl w:val="1"/>
        <w:rPr>
          <w:rFonts w:hint="eastAsia" w:ascii="宋体" w:hAnsi="宋体" w:eastAsia="宋体" w:cs="宋体"/>
          <w:sz w:val="24"/>
          <w:szCs w:val="24"/>
        </w:rPr>
      </w:pPr>
      <w:r>
        <w:rPr>
          <w:rFonts w:hint="eastAsia" w:ascii="宋体" w:hAnsi="宋体" w:eastAsia="宋体" w:cs="宋体"/>
          <w:spacing w:val="3"/>
          <w:sz w:val="24"/>
          <w:szCs w:val="24"/>
        </w:rPr>
        <w:t>24</w:t>
      </w:r>
      <w:r>
        <w:rPr>
          <w:rFonts w:hint="eastAsia" w:ascii="宋体" w:hAnsi="宋体" w:eastAsia="宋体" w:cs="宋体"/>
          <w:spacing w:val="-12"/>
          <w:sz w:val="24"/>
          <w:szCs w:val="24"/>
        </w:rPr>
        <w:t xml:space="preserve"> </w:t>
      </w:r>
      <w:r>
        <w:rPr>
          <w:rFonts w:hint="eastAsia" w:ascii="宋体" w:hAnsi="宋体" w:eastAsia="宋体" w:cs="宋体"/>
          <w:spacing w:val="3"/>
          <w:sz w:val="24"/>
          <w:szCs w:val="24"/>
        </w:rPr>
        <w:t>代理费</w:t>
      </w:r>
    </w:p>
    <w:p w14:paraId="01ABFBA7">
      <w:pPr>
        <w:pStyle w:val="2"/>
        <w:spacing w:before="179" w:line="300" w:lineRule="auto"/>
        <w:ind w:left="831" w:leftChars="94" w:right="3" w:hanging="634" w:hangingChars="271"/>
        <w:jc w:val="right"/>
        <w:rPr>
          <w:rFonts w:hint="eastAsia" w:ascii="宋体" w:hAnsi="宋体" w:eastAsia="宋体" w:cs="宋体"/>
          <w:sz w:val="24"/>
          <w:szCs w:val="24"/>
        </w:rPr>
      </w:pPr>
      <w:r>
        <w:rPr>
          <w:rFonts w:hint="eastAsia" w:ascii="宋体" w:hAnsi="宋体" w:eastAsia="宋体" w:cs="宋体"/>
          <w:spacing w:val="-3"/>
          <w:sz w:val="24"/>
          <w:szCs w:val="24"/>
        </w:rPr>
        <w:t>24.1   收费对象、收费标准及缴纳时间见《</w:t>
      </w:r>
      <w:r>
        <w:rPr>
          <w:rFonts w:hint="eastAsia" w:ascii="宋体" w:hAnsi="宋体" w:eastAsia="宋体" w:cs="宋体"/>
          <w:spacing w:val="-3"/>
          <w:sz w:val="24"/>
          <w:szCs w:val="24"/>
          <w:lang w:eastAsia="zh-CN"/>
        </w:rPr>
        <w:t>供应商</w:t>
      </w:r>
      <w:r>
        <w:rPr>
          <w:rFonts w:hint="eastAsia" w:ascii="宋体" w:hAnsi="宋体" w:eastAsia="宋体" w:cs="宋体"/>
          <w:spacing w:val="-3"/>
          <w:sz w:val="24"/>
          <w:szCs w:val="24"/>
        </w:rPr>
        <w:t>须知资料表》。由成</w:t>
      </w:r>
      <w:r>
        <w:rPr>
          <w:rFonts w:hint="eastAsia" w:ascii="宋体" w:hAnsi="宋体" w:eastAsia="宋体" w:cs="宋体"/>
          <w:spacing w:val="-4"/>
          <w:sz w:val="24"/>
          <w:szCs w:val="24"/>
        </w:rPr>
        <w:t>交</w:t>
      </w: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支付</w:t>
      </w:r>
      <w:r>
        <w:rPr>
          <w:rFonts w:hint="eastAsia" w:ascii="宋体" w:hAnsi="宋体" w:eastAsia="宋体" w:cs="宋体"/>
          <w:sz w:val="24"/>
          <w:szCs w:val="24"/>
        </w:rPr>
        <w:t xml:space="preserve">  </w:t>
      </w:r>
      <w:r>
        <w:rPr>
          <w:rFonts w:hint="eastAsia" w:ascii="宋体" w:hAnsi="宋体" w:eastAsia="宋体" w:cs="宋体"/>
          <w:spacing w:val="-2"/>
          <w:sz w:val="24"/>
          <w:szCs w:val="24"/>
        </w:rPr>
        <w:t>的，成交</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须一次性向采购代理机构缴纳代理费，报价应包含代理费用。</w:t>
      </w:r>
    </w:p>
    <w:p w14:paraId="51C3C918">
      <w:pPr>
        <w:rPr>
          <w:rFonts w:hint="eastAsia"/>
        </w:rPr>
        <w:sectPr>
          <w:headerReference r:id="rId17" w:type="default"/>
          <w:footerReference r:id="rId18" w:type="default"/>
          <w:pgSz w:w="11907" w:h="16840"/>
          <w:pgMar w:top="1149" w:right="1128" w:bottom="1057" w:left="1701" w:header="875" w:footer="886" w:gutter="0"/>
          <w:pgNumType w:fmt="decimal"/>
          <w:cols w:space="720" w:num="1"/>
        </w:sectPr>
      </w:pPr>
    </w:p>
    <w:p w14:paraId="435B22DA">
      <w:pPr>
        <w:spacing w:before="329" w:line="205" w:lineRule="auto"/>
        <w:ind w:left="1675"/>
        <w:outlineLvl w:val="0"/>
        <w:rPr>
          <w:rFonts w:hint="eastAsia" w:ascii="宋体" w:hAnsi="宋体" w:eastAsia="宋体" w:cs="宋体"/>
          <w:sz w:val="35"/>
          <w:szCs w:val="35"/>
        </w:rPr>
      </w:pPr>
      <w:bookmarkStart w:id="4" w:name="bookmark5"/>
      <w:bookmarkEnd w:id="4"/>
      <w:bookmarkStart w:id="5" w:name="_Toc7590"/>
      <w:r>
        <w:rPr>
          <w:rFonts w:hint="eastAsia" w:ascii="宋体" w:hAnsi="宋体" w:eastAsia="宋体" w:cs="宋体"/>
          <w:b/>
          <w:bCs/>
          <w:spacing w:val="9"/>
          <w:sz w:val="35"/>
          <w:szCs w:val="35"/>
        </w:rPr>
        <w:t>第三章     评审程序和评定成交的标准</w:t>
      </w:r>
      <w:bookmarkEnd w:id="5"/>
    </w:p>
    <w:p w14:paraId="759A0E0B">
      <w:pPr>
        <w:pStyle w:val="2"/>
        <w:spacing w:before="247" w:line="201" w:lineRule="auto"/>
        <w:ind w:left="139"/>
        <w:outlineLvl w:val="1"/>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lang w:eastAsia="zh-CN"/>
        </w:rPr>
        <w:t>响应</w:t>
      </w:r>
      <w:r>
        <w:rPr>
          <w:rFonts w:hint="eastAsia" w:ascii="宋体" w:hAnsi="宋体" w:eastAsia="宋体" w:cs="宋体"/>
          <w:sz w:val="24"/>
          <w:szCs w:val="24"/>
        </w:rPr>
        <w:t>文件的资格审查和符合性审查</w:t>
      </w:r>
    </w:p>
    <w:p w14:paraId="15B1B4E6">
      <w:pPr>
        <w:pStyle w:val="2"/>
        <w:spacing w:before="179" w:line="269" w:lineRule="auto"/>
        <w:ind w:left="1173" w:right="253" w:hanging="678"/>
        <w:rPr>
          <w:rFonts w:hint="eastAsia" w:ascii="宋体" w:hAnsi="宋体" w:eastAsia="宋体" w:cs="宋体"/>
          <w:sz w:val="24"/>
          <w:szCs w:val="24"/>
        </w:rPr>
      </w:pPr>
      <w:r>
        <w:rPr>
          <w:rFonts w:hint="eastAsia" w:ascii="宋体" w:hAnsi="宋体" w:eastAsia="宋体" w:cs="宋体"/>
          <w:spacing w:val="2"/>
          <w:sz w:val="24"/>
          <w:szCs w:val="24"/>
        </w:rPr>
        <w:t xml:space="preserve">1.1     </w:t>
      </w:r>
      <w:r>
        <w:rPr>
          <w:rFonts w:hint="eastAsia" w:ascii="宋体" w:hAnsi="宋体" w:eastAsia="宋体" w:cs="宋体"/>
          <w:spacing w:val="2"/>
          <w:sz w:val="24"/>
          <w:szCs w:val="24"/>
          <w:lang w:eastAsia="zh-CN"/>
        </w:rPr>
        <w:t>询价</w:t>
      </w:r>
      <w:r>
        <w:rPr>
          <w:rFonts w:hint="eastAsia" w:ascii="宋体" w:hAnsi="宋体" w:eastAsia="宋体" w:cs="宋体"/>
          <w:spacing w:val="2"/>
          <w:sz w:val="24"/>
          <w:szCs w:val="24"/>
        </w:rPr>
        <w:t>小组将根据《资格审查要求》和《符合</w:t>
      </w:r>
      <w:r>
        <w:rPr>
          <w:rFonts w:hint="eastAsia" w:ascii="宋体" w:hAnsi="宋体" w:eastAsia="宋体" w:cs="宋体"/>
          <w:spacing w:val="1"/>
          <w:sz w:val="24"/>
          <w:szCs w:val="24"/>
        </w:rPr>
        <w:t>性审查要求》</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中规定的内容，对</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进行审查，并形成审查结果</w:t>
      </w:r>
      <w:r>
        <w:rPr>
          <w:rFonts w:hint="eastAsia" w:ascii="宋体" w:hAnsi="宋体" w:eastAsia="宋体" w:cs="宋体"/>
          <w:spacing w:val="-41"/>
          <w:sz w:val="24"/>
          <w:szCs w:val="24"/>
        </w:rPr>
        <w:t xml:space="preserve"> </w:t>
      </w:r>
      <w:r>
        <w:rPr>
          <w:rFonts w:hint="eastAsia" w:ascii="宋体" w:hAnsi="宋体" w:eastAsia="宋体" w:cs="宋体"/>
          <w:spacing w:val="2"/>
          <w:sz w:val="24"/>
          <w:szCs w:val="24"/>
        </w:rPr>
        <w:t>。</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w:t>
      </w:r>
      <w:r>
        <w:rPr>
          <w:rFonts w:hint="eastAsia" w:ascii="宋体" w:hAnsi="宋体" w:eastAsia="宋体" w:cs="宋体"/>
          <w:spacing w:val="2"/>
          <w:sz w:val="24"/>
          <w:szCs w:val="24"/>
          <w:lang w:eastAsia="zh-CN"/>
        </w:rPr>
        <w:t>响应</w:t>
      </w:r>
      <w:r>
        <w:rPr>
          <w:rFonts w:hint="eastAsia" w:ascii="宋体" w:hAnsi="宋体" w:eastAsia="宋体" w:cs="宋体"/>
          <w:spacing w:val="2"/>
          <w:sz w:val="24"/>
          <w:szCs w:val="24"/>
        </w:rPr>
        <w:t>文件</w:t>
      </w:r>
      <w:r>
        <w:rPr>
          <w:rFonts w:hint="eastAsia" w:ascii="宋体" w:hAnsi="宋体" w:eastAsia="宋体" w:cs="宋体"/>
          <w:spacing w:val="1"/>
          <w:sz w:val="24"/>
          <w:szCs w:val="24"/>
        </w:rPr>
        <w:t>》有任何一项不符合</w:t>
      </w:r>
      <w:r>
        <w:rPr>
          <w:rFonts w:hint="eastAsia" w:ascii="宋体" w:hAnsi="宋体" w:eastAsia="宋体" w:cs="宋体"/>
          <w:sz w:val="24"/>
          <w:szCs w:val="24"/>
        </w:rPr>
        <w:t>《资格审查要求》和《符合性审查要求》的，视为无效响应。</w:t>
      </w:r>
    </w:p>
    <w:p w14:paraId="584CDB89">
      <w:pPr>
        <w:pStyle w:val="2"/>
        <w:spacing w:before="180" w:line="252" w:lineRule="auto"/>
        <w:ind w:left="1191" w:right="253" w:hanging="697"/>
        <w:rPr>
          <w:rFonts w:hint="eastAsia" w:ascii="宋体" w:hAnsi="宋体" w:eastAsia="宋体" w:cs="宋体"/>
          <w:sz w:val="24"/>
          <w:szCs w:val="24"/>
        </w:rPr>
      </w:pPr>
      <w:r>
        <w:rPr>
          <w:rFonts w:hint="eastAsia" w:ascii="宋体" w:hAnsi="宋体" w:eastAsia="宋体" w:cs="宋体"/>
          <w:spacing w:val="2"/>
          <w:sz w:val="24"/>
          <w:szCs w:val="24"/>
        </w:rPr>
        <w:t>1.2    《资格审查要求》中对格式有要求的，除</w:t>
      </w:r>
      <w:r>
        <w:rPr>
          <w:rFonts w:hint="eastAsia" w:ascii="宋体" w:hAnsi="宋体" w:eastAsia="宋体" w:cs="宋体"/>
          <w:spacing w:val="2"/>
          <w:sz w:val="24"/>
          <w:szCs w:val="24"/>
          <w:lang w:eastAsia="zh-CN"/>
        </w:rPr>
        <w:t>询价</w:t>
      </w:r>
      <w:r>
        <w:rPr>
          <w:rFonts w:hint="eastAsia" w:ascii="宋体" w:hAnsi="宋体" w:eastAsia="宋体" w:cs="宋体"/>
          <w:spacing w:val="1"/>
          <w:sz w:val="24"/>
          <w:szCs w:val="24"/>
          <w:lang w:eastAsia="zh-CN"/>
        </w:rPr>
        <w:t>文件</w:t>
      </w:r>
      <w:r>
        <w:rPr>
          <w:rFonts w:hint="eastAsia" w:ascii="宋体" w:hAnsi="宋体" w:eastAsia="宋体" w:cs="宋体"/>
          <w:spacing w:val="1"/>
          <w:sz w:val="24"/>
          <w:szCs w:val="24"/>
        </w:rPr>
        <w:t>另有规定外，均为</w:t>
      </w:r>
      <w:r>
        <w:rPr>
          <w:rFonts w:hint="eastAsia" w:ascii="宋体" w:hAnsi="宋体" w:eastAsia="宋体" w:cs="宋体"/>
          <w:spacing w:val="-50"/>
          <w:sz w:val="24"/>
          <w:szCs w:val="24"/>
        </w:rPr>
        <w:t xml:space="preserve"> </w:t>
      </w:r>
      <w:r>
        <w:rPr>
          <w:rFonts w:hint="eastAsia" w:ascii="宋体" w:hAnsi="宋体" w:eastAsia="宋体" w:cs="宋体"/>
          <w:spacing w:val="1"/>
          <w:sz w:val="24"/>
          <w:szCs w:val="24"/>
        </w:rPr>
        <w:t>“实质</w:t>
      </w:r>
      <w:r>
        <w:rPr>
          <w:rFonts w:hint="eastAsia" w:ascii="宋体" w:hAnsi="宋体" w:eastAsia="宋体" w:cs="宋体"/>
          <w:spacing w:val="2"/>
          <w:sz w:val="24"/>
          <w:szCs w:val="24"/>
        </w:rPr>
        <w:t>性格式</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”文件。</w:t>
      </w:r>
    </w:p>
    <w:p w14:paraId="5211F90F">
      <w:pPr>
        <w:pStyle w:val="2"/>
        <w:spacing w:before="175" w:line="201" w:lineRule="auto"/>
        <w:ind w:left="495"/>
        <w:outlineLvl w:val="2"/>
        <w:rPr>
          <w:rFonts w:hint="eastAsia" w:ascii="宋体" w:hAnsi="宋体" w:eastAsia="宋体" w:cs="宋体"/>
          <w:sz w:val="24"/>
          <w:szCs w:val="24"/>
        </w:rPr>
      </w:pPr>
      <w:r>
        <w:rPr>
          <w:rFonts w:hint="eastAsia" w:ascii="宋体" w:hAnsi="宋体" w:eastAsia="宋体" w:cs="宋体"/>
          <w:spacing w:val="2"/>
          <w:sz w:val="24"/>
          <w:szCs w:val="24"/>
        </w:rPr>
        <w:t>1.3</w:t>
      </w:r>
      <w:r>
        <w:rPr>
          <w:rFonts w:hint="eastAsia" w:ascii="宋体" w:hAnsi="宋体" w:eastAsia="宋体" w:cs="宋体"/>
          <w:spacing w:val="15"/>
          <w:sz w:val="24"/>
          <w:szCs w:val="24"/>
        </w:rPr>
        <w:t xml:space="preserve">    </w:t>
      </w:r>
      <w:r>
        <w:rPr>
          <w:rFonts w:hint="eastAsia" w:ascii="宋体" w:hAnsi="宋体" w:eastAsia="宋体" w:cs="宋体"/>
          <w:spacing w:val="2"/>
          <w:sz w:val="24"/>
          <w:szCs w:val="24"/>
        </w:rPr>
        <w:t>《资格审查要求》见下表：</w:t>
      </w:r>
    </w:p>
    <w:p w14:paraId="56265051">
      <w:pPr>
        <w:spacing w:before="179" w:line="179" w:lineRule="auto"/>
        <w:ind w:left="3939"/>
        <w:outlineLvl w:val="3"/>
        <w:rPr>
          <w:rFonts w:hint="eastAsia" w:ascii="宋体" w:hAnsi="宋体" w:eastAsia="宋体" w:cs="宋体"/>
          <w:sz w:val="24"/>
          <w:szCs w:val="24"/>
        </w:rPr>
      </w:pPr>
      <w:r>
        <w:rPr>
          <w:rFonts w:hint="eastAsia" w:ascii="宋体" w:hAnsi="宋体" w:eastAsia="宋体" w:cs="宋体"/>
          <w:b/>
          <w:bCs/>
          <w:spacing w:val="-1"/>
          <w:sz w:val="24"/>
          <w:szCs w:val="24"/>
        </w:rPr>
        <w:t>资格审查要求</w:t>
      </w:r>
    </w:p>
    <w:tbl>
      <w:tblPr>
        <w:tblStyle w:val="11"/>
        <w:tblW w:w="94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1"/>
        <w:gridCol w:w="1736"/>
        <w:gridCol w:w="5190"/>
        <w:gridCol w:w="1716"/>
      </w:tblGrid>
      <w:tr w14:paraId="2BA717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51" w:type="dxa"/>
            <w:vAlign w:val="top"/>
          </w:tcPr>
          <w:p w14:paraId="2DDE3E45">
            <w:pPr>
              <w:spacing w:before="105" w:line="201" w:lineRule="auto"/>
              <w:ind w:left="188"/>
              <w:rPr>
                <w:rFonts w:hint="eastAsia" w:ascii="宋体" w:hAnsi="宋体" w:eastAsia="宋体" w:cs="宋体"/>
                <w:sz w:val="24"/>
                <w:szCs w:val="24"/>
              </w:rPr>
            </w:pPr>
            <w:r>
              <w:rPr>
                <w:rFonts w:hint="eastAsia" w:ascii="宋体" w:hAnsi="宋体" w:eastAsia="宋体" w:cs="宋体"/>
                <w:b/>
                <w:bCs/>
                <w:spacing w:val="-3"/>
                <w:sz w:val="24"/>
                <w:szCs w:val="24"/>
              </w:rPr>
              <w:t>序号</w:t>
            </w:r>
          </w:p>
        </w:tc>
        <w:tc>
          <w:tcPr>
            <w:tcW w:w="1736" w:type="dxa"/>
            <w:vAlign w:val="top"/>
          </w:tcPr>
          <w:p w14:paraId="582AEA99">
            <w:pPr>
              <w:spacing w:before="105" w:line="201" w:lineRule="auto"/>
              <w:ind w:left="468"/>
              <w:rPr>
                <w:rFonts w:hint="eastAsia" w:ascii="宋体" w:hAnsi="宋体" w:eastAsia="宋体" w:cs="宋体"/>
                <w:sz w:val="24"/>
                <w:szCs w:val="24"/>
              </w:rPr>
            </w:pPr>
            <w:r>
              <w:rPr>
                <w:rFonts w:hint="eastAsia" w:ascii="宋体" w:hAnsi="宋体" w:eastAsia="宋体" w:cs="宋体"/>
                <w:b/>
                <w:bCs/>
                <w:spacing w:val="-3"/>
                <w:sz w:val="24"/>
                <w:szCs w:val="24"/>
              </w:rPr>
              <w:t>审查因素</w:t>
            </w:r>
          </w:p>
        </w:tc>
        <w:tc>
          <w:tcPr>
            <w:tcW w:w="5190" w:type="dxa"/>
            <w:vAlign w:val="top"/>
          </w:tcPr>
          <w:p w14:paraId="4A3505DE">
            <w:pPr>
              <w:spacing w:before="105" w:line="201" w:lineRule="auto"/>
              <w:ind w:left="1924"/>
              <w:rPr>
                <w:rFonts w:hint="eastAsia" w:ascii="宋体" w:hAnsi="宋体" w:eastAsia="宋体" w:cs="宋体"/>
                <w:sz w:val="24"/>
                <w:szCs w:val="24"/>
              </w:rPr>
            </w:pPr>
            <w:r>
              <w:rPr>
                <w:rFonts w:hint="eastAsia" w:ascii="宋体" w:hAnsi="宋体" w:eastAsia="宋体" w:cs="宋体"/>
                <w:b/>
                <w:bCs/>
                <w:spacing w:val="-3"/>
                <w:sz w:val="24"/>
                <w:szCs w:val="24"/>
              </w:rPr>
              <w:t>审查内容</w:t>
            </w:r>
          </w:p>
        </w:tc>
        <w:tc>
          <w:tcPr>
            <w:tcW w:w="1716" w:type="dxa"/>
            <w:vAlign w:val="top"/>
          </w:tcPr>
          <w:p w14:paraId="574190E4">
            <w:pPr>
              <w:spacing w:before="104" w:line="201" w:lineRule="auto"/>
              <w:ind w:left="478"/>
              <w:rPr>
                <w:rFonts w:hint="eastAsia" w:ascii="宋体" w:hAnsi="宋体" w:eastAsia="宋体" w:cs="宋体"/>
                <w:sz w:val="24"/>
                <w:szCs w:val="24"/>
              </w:rPr>
            </w:pPr>
            <w:r>
              <w:rPr>
                <w:rFonts w:hint="eastAsia" w:ascii="宋体" w:hAnsi="宋体" w:eastAsia="宋体" w:cs="宋体"/>
                <w:b/>
                <w:bCs/>
                <w:spacing w:val="-1"/>
                <w:sz w:val="24"/>
                <w:szCs w:val="24"/>
              </w:rPr>
              <w:t>格式要求</w:t>
            </w:r>
          </w:p>
        </w:tc>
      </w:tr>
      <w:tr w14:paraId="21D998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851" w:type="dxa"/>
            <w:vAlign w:val="top"/>
          </w:tcPr>
          <w:p w14:paraId="14BD1A5C">
            <w:pPr>
              <w:pStyle w:val="12"/>
              <w:spacing w:line="263" w:lineRule="auto"/>
              <w:rPr>
                <w:rFonts w:hint="eastAsia" w:ascii="宋体" w:hAnsi="宋体" w:eastAsia="宋体" w:cs="宋体"/>
              </w:rPr>
            </w:pPr>
          </w:p>
          <w:p w14:paraId="03635712">
            <w:pPr>
              <w:pStyle w:val="12"/>
              <w:spacing w:line="263" w:lineRule="auto"/>
              <w:rPr>
                <w:rFonts w:hint="eastAsia" w:ascii="宋体" w:hAnsi="宋体" w:eastAsia="宋体" w:cs="宋体"/>
              </w:rPr>
            </w:pPr>
          </w:p>
          <w:p w14:paraId="27F98F21">
            <w:pPr>
              <w:pStyle w:val="12"/>
              <w:spacing w:before="69" w:line="199" w:lineRule="auto"/>
              <w:ind w:left="372"/>
              <w:rPr>
                <w:rFonts w:hint="eastAsia" w:ascii="宋体" w:hAnsi="宋体" w:eastAsia="宋体" w:cs="宋体"/>
                <w:sz w:val="24"/>
                <w:szCs w:val="24"/>
              </w:rPr>
            </w:pPr>
            <w:r>
              <w:rPr>
                <w:rFonts w:hint="eastAsia" w:ascii="宋体" w:hAnsi="宋体" w:eastAsia="宋体" w:cs="宋体"/>
                <w:sz w:val="24"/>
                <w:szCs w:val="24"/>
              </w:rPr>
              <w:t>1</w:t>
            </w:r>
          </w:p>
        </w:tc>
        <w:tc>
          <w:tcPr>
            <w:tcW w:w="1736" w:type="dxa"/>
            <w:vAlign w:val="top"/>
          </w:tcPr>
          <w:p w14:paraId="37B66560">
            <w:pPr>
              <w:spacing w:before="40" w:line="196" w:lineRule="auto"/>
              <w:ind w:left="108" w:right="105" w:firstLine="1"/>
              <w:jc w:val="both"/>
              <w:rPr>
                <w:rFonts w:hint="eastAsia" w:ascii="宋体" w:hAnsi="宋体" w:eastAsia="宋体" w:cs="宋体"/>
                <w:sz w:val="24"/>
                <w:szCs w:val="24"/>
              </w:rPr>
            </w:pPr>
            <w:r>
              <w:rPr>
                <w:rFonts w:hint="eastAsia" w:ascii="宋体" w:hAnsi="宋体" w:eastAsia="宋体" w:cs="宋体"/>
                <w:spacing w:val="-3"/>
                <w:sz w:val="24"/>
                <w:szCs w:val="24"/>
              </w:rPr>
              <w:t>满足《中华人民</w:t>
            </w:r>
            <w:r>
              <w:rPr>
                <w:rFonts w:hint="eastAsia" w:ascii="宋体" w:hAnsi="宋体" w:eastAsia="宋体" w:cs="宋体"/>
                <w:spacing w:val="2"/>
                <w:sz w:val="24"/>
                <w:szCs w:val="24"/>
              </w:rPr>
              <w:t xml:space="preserve"> 共</w:t>
            </w:r>
            <w:r>
              <w:rPr>
                <w:rFonts w:hint="eastAsia" w:ascii="宋体" w:hAnsi="宋体" w:eastAsia="宋体" w:cs="宋体"/>
                <w:spacing w:val="-11"/>
                <w:sz w:val="24"/>
                <w:szCs w:val="24"/>
              </w:rPr>
              <w:t xml:space="preserve"> </w:t>
            </w:r>
            <w:r>
              <w:rPr>
                <w:rFonts w:hint="eastAsia" w:ascii="宋体" w:hAnsi="宋体" w:eastAsia="宋体" w:cs="宋体"/>
                <w:spacing w:val="2"/>
                <w:sz w:val="24"/>
                <w:szCs w:val="24"/>
              </w:rPr>
              <w:t>和国</w:t>
            </w:r>
            <w:r>
              <w:rPr>
                <w:rFonts w:hint="eastAsia" w:ascii="宋体" w:hAnsi="宋体" w:eastAsia="宋体" w:cs="宋体"/>
                <w:spacing w:val="-20"/>
                <w:sz w:val="24"/>
                <w:szCs w:val="24"/>
              </w:rPr>
              <w:t xml:space="preserve"> </w:t>
            </w:r>
            <w:r>
              <w:rPr>
                <w:rFonts w:hint="eastAsia" w:ascii="宋体" w:hAnsi="宋体" w:eastAsia="宋体" w:cs="宋体"/>
                <w:spacing w:val="2"/>
                <w:sz w:val="24"/>
                <w:szCs w:val="24"/>
              </w:rPr>
              <w:t>政</w:t>
            </w:r>
            <w:r>
              <w:rPr>
                <w:rFonts w:hint="eastAsia" w:ascii="宋体" w:hAnsi="宋体" w:eastAsia="宋体" w:cs="宋体"/>
                <w:spacing w:val="-22"/>
                <w:sz w:val="24"/>
                <w:szCs w:val="24"/>
              </w:rPr>
              <w:t xml:space="preserve"> </w:t>
            </w:r>
            <w:r>
              <w:rPr>
                <w:rFonts w:hint="eastAsia" w:ascii="宋体" w:hAnsi="宋体" w:eastAsia="宋体" w:cs="宋体"/>
                <w:spacing w:val="2"/>
                <w:sz w:val="24"/>
                <w:szCs w:val="24"/>
              </w:rPr>
              <w:t>府</w:t>
            </w:r>
            <w:r>
              <w:rPr>
                <w:rFonts w:hint="eastAsia" w:ascii="宋体" w:hAnsi="宋体" w:eastAsia="宋体" w:cs="宋体"/>
                <w:spacing w:val="-20"/>
                <w:sz w:val="24"/>
                <w:szCs w:val="24"/>
              </w:rPr>
              <w:t xml:space="preserve"> </w:t>
            </w:r>
            <w:r>
              <w:rPr>
                <w:rFonts w:hint="eastAsia" w:ascii="宋体" w:hAnsi="宋体" w:eastAsia="宋体" w:cs="宋体"/>
                <w:spacing w:val="2"/>
                <w:sz w:val="24"/>
                <w:szCs w:val="24"/>
              </w:rPr>
              <w:t>采</w:t>
            </w:r>
            <w:r>
              <w:rPr>
                <w:rFonts w:hint="eastAsia" w:ascii="宋体" w:hAnsi="宋体" w:eastAsia="宋体" w:cs="宋体"/>
                <w:sz w:val="24"/>
                <w:szCs w:val="24"/>
              </w:rPr>
              <w:t xml:space="preserve"> </w:t>
            </w:r>
            <w:r>
              <w:rPr>
                <w:rFonts w:hint="eastAsia" w:ascii="宋体" w:hAnsi="宋体" w:eastAsia="宋体" w:cs="宋体"/>
                <w:spacing w:val="-3"/>
                <w:sz w:val="24"/>
                <w:szCs w:val="24"/>
              </w:rPr>
              <w:t>购法》第二十二</w:t>
            </w:r>
            <w:r>
              <w:rPr>
                <w:rFonts w:hint="eastAsia" w:ascii="宋体" w:hAnsi="宋体" w:eastAsia="宋体" w:cs="宋体"/>
                <w:spacing w:val="4"/>
                <w:sz w:val="24"/>
                <w:szCs w:val="24"/>
              </w:rPr>
              <w:t xml:space="preserve"> </w:t>
            </w:r>
            <w:r>
              <w:rPr>
                <w:rFonts w:hint="eastAsia" w:ascii="宋体" w:hAnsi="宋体" w:eastAsia="宋体" w:cs="宋体"/>
                <w:spacing w:val="-2"/>
                <w:sz w:val="24"/>
                <w:szCs w:val="24"/>
              </w:rPr>
              <w:t>条规定</w:t>
            </w:r>
          </w:p>
        </w:tc>
        <w:tc>
          <w:tcPr>
            <w:tcW w:w="5190" w:type="dxa"/>
            <w:vAlign w:val="top"/>
          </w:tcPr>
          <w:p w14:paraId="29B7CD77">
            <w:pPr>
              <w:pStyle w:val="12"/>
              <w:spacing w:line="454" w:lineRule="auto"/>
              <w:rPr>
                <w:rFonts w:hint="eastAsia" w:ascii="宋体" w:hAnsi="宋体" w:eastAsia="宋体" w:cs="宋体"/>
              </w:rPr>
            </w:pPr>
          </w:p>
          <w:p w14:paraId="448F56F6">
            <w:pPr>
              <w:spacing w:before="103" w:line="201" w:lineRule="auto"/>
              <w:ind w:left="109"/>
              <w:rPr>
                <w:rFonts w:hint="eastAsia" w:ascii="宋体" w:hAnsi="宋体" w:eastAsia="宋体" w:cs="宋体"/>
                <w:sz w:val="24"/>
                <w:szCs w:val="24"/>
              </w:rPr>
            </w:pPr>
            <w:r>
              <w:rPr>
                <w:rFonts w:hint="eastAsia" w:ascii="宋体" w:hAnsi="宋体" w:eastAsia="宋体" w:cs="宋体"/>
                <w:sz w:val="24"/>
                <w:szCs w:val="24"/>
              </w:rPr>
              <w:t>具体规定见第一章《采购邀请》</w:t>
            </w:r>
          </w:p>
        </w:tc>
        <w:tc>
          <w:tcPr>
            <w:tcW w:w="1716" w:type="dxa"/>
            <w:vAlign w:val="top"/>
          </w:tcPr>
          <w:p w14:paraId="6FD08797">
            <w:pPr>
              <w:pStyle w:val="12"/>
              <w:rPr>
                <w:rFonts w:hint="eastAsia" w:ascii="宋体" w:hAnsi="宋体" w:eastAsia="宋体" w:cs="宋体"/>
              </w:rPr>
            </w:pPr>
          </w:p>
        </w:tc>
      </w:tr>
      <w:tr w14:paraId="727485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9" w:hRule="atLeast"/>
        </w:trPr>
        <w:tc>
          <w:tcPr>
            <w:tcW w:w="851" w:type="dxa"/>
            <w:vAlign w:val="top"/>
          </w:tcPr>
          <w:p w14:paraId="64705DF3">
            <w:pPr>
              <w:pStyle w:val="12"/>
              <w:rPr>
                <w:rFonts w:hint="eastAsia" w:ascii="宋体" w:hAnsi="宋体" w:eastAsia="宋体" w:cs="宋体"/>
              </w:rPr>
            </w:pPr>
          </w:p>
          <w:p w14:paraId="6A8DFB58">
            <w:pPr>
              <w:pStyle w:val="12"/>
              <w:rPr>
                <w:rFonts w:hint="eastAsia" w:ascii="宋体" w:hAnsi="宋体" w:eastAsia="宋体" w:cs="宋体"/>
              </w:rPr>
            </w:pPr>
          </w:p>
          <w:p w14:paraId="2C625D2A">
            <w:pPr>
              <w:pStyle w:val="12"/>
              <w:rPr>
                <w:rFonts w:hint="eastAsia" w:ascii="宋体" w:hAnsi="宋体" w:eastAsia="宋体" w:cs="宋体"/>
              </w:rPr>
            </w:pPr>
          </w:p>
          <w:p w14:paraId="48C0B9BE">
            <w:pPr>
              <w:pStyle w:val="12"/>
              <w:rPr>
                <w:rFonts w:hint="eastAsia" w:ascii="宋体" w:hAnsi="宋体" w:eastAsia="宋体" w:cs="宋体"/>
              </w:rPr>
            </w:pPr>
          </w:p>
          <w:p w14:paraId="2A6D7648">
            <w:pPr>
              <w:pStyle w:val="12"/>
              <w:rPr>
                <w:rFonts w:hint="eastAsia" w:ascii="宋体" w:hAnsi="宋体" w:eastAsia="宋体" w:cs="宋体"/>
              </w:rPr>
            </w:pPr>
          </w:p>
          <w:p w14:paraId="14EB1F95">
            <w:pPr>
              <w:pStyle w:val="12"/>
              <w:rPr>
                <w:rFonts w:hint="eastAsia" w:ascii="宋体" w:hAnsi="宋体" w:eastAsia="宋体" w:cs="宋体"/>
              </w:rPr>
            </w:pPr>
          </w:p>
          <w:p w14:paraId="05218C41">
            <w:pPr>
              <w:pStyle w:val="12"/>
              <w:rPr>
                <w:rFonts w:hint="eastAsia" w:ascii="宋体" w:hAnsi="宋体" w:eastAsia="宋体" w:cs="宋体"/>
              </w:rPr>
            </w:pPr>
          </w:p>
          <w:p w14:paraId="54A6D62E">
            <w:pPr>
              <w:pStyle w:val="12"/>
              <w:rPr>
                <w:rFonts w:hint="eastAsia" w:ascii="宋体" w:hAnsi="宋体" w:eastAsia="宋体" w:cs="宋体"/>
              </w:rPr>
            </w:pPr>
          </w:p>
          <w:p w14:paraId="7C51CA8F">
            <w:pPr>
              <w:pStyle w:val="12"/>
              <w:spacing w:before="69" w:line="199" w:lineRule="auto"/>
              <w:ind w:left="254"/>
              <w:rPr>
                <w:rFonts w:hint="eastAsia" w:ascii="宋体" w:hAnsi="宋体" w:eastAsia="宋体" w:cs="宋体"/>
                <w:sz w:val="24"/>
                <w:szCs w:val="24"/>
              </w:rPr>
            </w:pPr>
            <w:r>
              <w:rPr>
                <w:rFonts w:hint="eastAsia" w:ascii="宋体" w:hAnsi="宋体" w:eastAsia="宋体" w:cs="宋体"/>
                <w:spacing w:val="5"/>
                <w:sz w:val="24"/>
                <w:szCs w:val="24"/>
              </w:rPr>
              <w:t>1-1</w:t>
            </w:r>
          </w:p>
        </w:tc>
        <w:tc>
          <w:tcPr>
            <w:tcW w:w="1736" w:type="dxa"/>
            <w:vAlign w:val="top"/>
          </w:tcPr>
          <w:p w14:paraId="2A0481C1">
            <w:pPr>
              <w:pStyle w:val="12"/>
              <w:spacing w:line="261" w:lineRule="auto"/>
              <w:rPr>
                <w:rFonts w:hint="eastAsia" w:ascii="宋体" w:hAnsi="宋体" w:eastAsia="宋体" w:cs="宋体"/>
              </w:rPr>
            </w:pPr>
          </w:p>
          <w:p w14:paraId="4BAE49D1">
            <w:pPr>
              <w:pStyle w:val="12"/>
              <w:spacing w:line="261" w:lineRule="auto"/>
              <w:rPr>
                <w:rFonts w:hint="eastAsia" w:ascii="宋体" w:hAnsi="宋体" w:eastAsia="宋体" w:cs="宋体"/>
              </w:rPr>
            </w:pPr>
          </w:p>
          <w:p w14:paraId="11A8E2B7">
            <w:pPr>
              <w:pStyle w:val="12"/>
              <w:spacing w:line="261" w:lineRule="auto"/>
              <w:rPr>
                <w:rFonts w:hint="eastAsia" w:ascii="宋体" w:hAnsi="宋体" w:eastAsia="宋体" w:cs="宋体"/>
              </w:rPr>
            </w:pPr>
          </w:p>
          <w:p w14:paraId="2B90BB53">
            <w:pPr>
              <w:pStyle w:val="12"/>
              <w:spacing w:line="261" w:lineRule="auto"/>
              <w:rPr>
                <w:rFonts w:hint="eastAsia" w:ascii="宋体" w:hAnsi="宋体" w:eastAsia="宋体" w:cs="宋体"/>
              </w:rPr>
            </w:pPr>
          </w:p>
          <w:p w14:paraId="66084FCA">
            <w:pPr>
              <w:pStyle w:val="12"/>
              <w:spacing w:line="261" w:lineRule="auto"/>
              <w:rPr>
                <w:rFonts w:hint="eastAsia" w:ascii="宋体" w:hAnsi="宋体" w:eastAsia="宋体" w:cs="宋体"/>
              </w:rPr>
            </w:pPr>
          </w:p>
          <w:p w14:paraId="23FE3F76">
            <w:pPr>
              <w:pStyle w:val="12"/>
              <w:spacing w:line="261" w:lineRule="auto"/>
              <w:rPr>
                <w:rFonts w:hint="eastAsia" w:ascii="宋体" w:hAnsi="宋体" w:eastAsia="宋体" w:cs="宋体"/>
              </w:rPr>
            </w:pPr>
          </w:p>
          <w:p w14:paraId="045A18C1">
            <w:pPr>
              <w:pStyle w:val="12"/>
              <w:spacing w:line="261" w:lineRule="auto"/>
              <w:rPr>
                <w:rFonts w:hint="eastAsia" w:ascii="宋体" w:hAnsi="宋体" w:eastAsia="宋体" w:cs="宋体"/>
              </w:rPr>
            </w:pPr>
          </w:p>
          <w:p w14:paraId="0DF6C279">
            <w:pPr>
              <w:spacing w:before="103" w:line="202" w:lineRule="auto"/>
              <w:ind w:right="105"/>
              <w:rPr>
                <w:rFonts w:hint="eastAsia" w:ascii="宋体" w:hAnsi="宋体" w:eastAsia="宋体" w:cs="宋体"/>
                <w:sz w:val="24"/>
                <w:szCs w:val="24"/>
              </w:rPr>
            </w:pPr>
            <w:r>
              <w:rPr>
                <w:rFonts w:hint="eastAsia" w:ascii="宋体" w:hAnsi="宋体" w:eastAsia="宋体" w:cs="宋体"/>
                <w:spacing w:val="35"/>
                <w:sz w:val="24"/>
                <w:szCs w:val="24"/>
              </w:rPr>
              <w:t>营业执照等证</w:t>
            </w:r>
            <w:r>
              <w:rPr>
                <w:rFonts w:hint="eastAsia" w:ascii="宋体" w:hAnsi="宋体" w:eastAsia="宋体" w:cs="宋体"/>
                <w:spacing w:val="-9"/>
                <w:sz w:val="24"/>
                <w:szCs w:val="24"/>
              </w:rPr>
              <w:t>明文件</w:t>
            </w:r>
          </w:p>
        </w:tc>
        <w:tc>
          <w:tcPr>
            <w:tcW w:w="5190" w:type="dxa"/>
            <w:vAlign w:val="top"/>
          </w:tcPr>
          <w:p w14:paraId="5DD42787">
            <w:pPr>
              <w:pStyle w:val="12"/>
              <w:spacing w:before="40" w:line="201" w:lineRule="auto"/>
              <w:ind w:left="109" w:right="102"/>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为企业（包括合伙企业）的，应提供</w:t>
            </w:r>
            <w:r>
              <w:rPr>
                <w:rFonts w:hint="eastAsia" w:ascii="宋体" w:hAnsi="宋体" w:eastAsia="宋体" w:cs="宋体"/>
                <w:spacing w:val="4"/>
                <w:sz w:val="24"/>
                <w:szCs w:val="24"/>
              </w:rPr>
              <w:t>有效的</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“营业执照</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w:t>
            </w:r>
            <w:r>
              <w:rPr>
                <w:rFonts w:hint="eastAsia" w:ascii="宋体" w:hAnsi="宋体" w:eastAsia="宋体" w:cs="宋体"/>
                <w:spacing w:val="-5"/>
                <w:sz w:val="24"/>
                <w:szCs w:val="24"/>
                <w:lang w:eastAsia="zh-CN"/>
              </w:rPr>
              <w:t>供应商</w:t>
            </w:r>
            <w:r>
              <w:rPr>
                <w:rFonts w:hint="eastAsia" w:ascii="宋体" w:hAnsi="宋体" w:eastAsia="宋体" w:cs="宋体"/>
                <w:spacing w:val="-5"/>
                <w:sz w:val="24"/>
                <w:szCs w:val="24"/>
              </w:rPr>
              <w:t>为事业单位的，应提供有效的</w:t>
            </w:r>
            <w:r>
              <w:rPr>
                <w:rFonts w:hint="eastAsia" w:ascii="宋体" w:hAnsi="宋体" w:eastAsia="宋体" w:cs="宋体"/>
                <w:spacing w:val="-44"/>
                <w:sz w:val="24"/>
                <w:szCs w:val="24"/>
              </w:rPr>
              <w:t xml:space="preserve"> </w:t>
            </w:r>
            <w:r>
              <w:rPr>
                <w:rFonts w:hint="eastAsia" w:ascii="宋体" w:hAnsi="宋体" w:eastAsia="宋体" w:cs="宋体"/>
                <w:spacing w:val="-5"/>
                <w:sz w:val="24"/>
                <w:szCs w:val="24"/>
              </w:rPr>
              <w:t>“事业单</w:t>
            </w:r>
            <w:r>
              <w:rPr>
                <w:rFonts w:hint="eastAsia" w:ascii="宋体" w:hAnsi="宋体" w:eastAsia="宋体" w:cs="宋体"/>
                <w:sz w:val="24"/>
                <w:szCs w:val="24"/>
              </w:rPr>
              <w:t xml:space="preserve"> </w:t>
            </w:r>
            <w:r>
              <w:rPr>
                <w:rFonts w:hint="eastAsia" w:ascii="宋体" w:hAnsi="宋体" w:eastAsia="宋体" w:cs="宋体"/>
                <w:spacing w:val="2"/>
                <w:sz w:val="24"/>
                <w:szCs w:val="24"/>
              </w:rPr>
              <w:t>位法人证书</w:t>
            </w:r>
            <w:r>
              <w:rPr>
                <w:rFonts w:hint="eastAsia" w:ascii="宋体" w:hAnsi="宋体" w:eastAsia="宋体" w:cs="宋体"/>
                <w:spacing w:val="-47"/>
                <w:sz w:val="24"/>
                <w:szCs w:val="24"/>
              </w:rPr>
              <w:t xml:space="preserve"> </w:t>
            </w:r>
            <w:r>
              <w:rPr>
                <w:rFonts w:hint="eastAsia" w:ascii="宋体" w:hAnsi="宋体" w:eastAsia="宋体" w:cs="宋体"/>
                <w:spacing w:val="2"/>
                <w:sz w:val="24"/>
                <w:szCs w:val="24"/>
              </w:rPr>
              <w:t>”；</w:t>
            </w:r>
            <w:r>
              <w:rPr>
                <w:rFonts w:hint="eastAsia" w:ascii="宋体" w:hAnsi="宋体" w:eastAsia="宋体" w:cs="宋体"/>
                <w:sz w:val="24"/>
                <w:szCs w:val="24"/>
                <w:lang w:eastAsia="zh-CN"/>
              </w:rPr>
              <w:t>供应商</w:t>
            </w:r>
            <w:r>
              <w:rPr>
                <w:rFonts w:hint="eastAsia" w:ascii="宋体" w:hAnsi="宋体" w:eastAsia="宋体" w:cs="宋体"/>
                <w:sz w:val="24"/>
                <w:szCs w:val="24"/>
              </w:rPr>
              <w:t>是非企业机构的，应提供有效的“执</w:t>
            </w:r>
            <w:r>
              <w:rPr>
                <w:rFonts w:hint="eastAsia" w:ascii="宋体" w:hAnsi="宋体" w:eastAsia="宋体" w:cs="宋体"/>
                <w:spacing w:val="7"/>
                <w:sz w:val="24"/>
                <w:szCs w:val="24"/>
              </w:rPr>
              <w:t xml:space="preserve"> </w:t>
            </w:r>
            <w:r>
              <w:rPr>
                <w:rFonts w:hint="eastAsia" w:ascii="宋体" w:hAnsi="宋体" w:eastAsia="宋体" w:cs="宋体"/>
                <w:spacing w:val="-16"/>
                <w:sz w:val="24"/>
                <w:szCs w:val="24"/>
              </w:rPr>
              <w:t>业许可证</w:t>
            </w:r>
            <w:r>
              <w:rPr>
                <w:rFonts w:hint="eastAsia" w:ascii="宋体" w:hAnsi="宋体" w:eastAsia="宋体" w:cs="宋体"/>
                <w:spacing w:val="-47"/>
                <w:sz w:val="24"/>
                <w:szCs w:val="24"/>
              </w:rPr>
              <w:t xml:space="preserve"> </w:t>
            </w:r>
            <w:r>
              <w:rPr>
                <w:rFonts w:hint="eastAsia" w:ascii="宋体" w:hAnsi="宋体" w:eastAsia="宋体" w:cs="宋体"/>
                <w:spacing w:val="-16"/>
                <w:sz w:val="24"/>
                <w:szCs w:val="24"/>
              </w:rPr>
              <w:t>”、“登记证书</w:t>
            </w:r>
            <w:r>
              <w:rPr>
                <w:rFonts w:hint="eastAsia" w:ascii="宋体" w:hAnsi="宋体" w:eastAsia="宋体" w:cs="宋体"/>
                <w:spacing w:val="-51"/>
                <w:sz w:val="24"/>
                <w:szCs w:val="24"/>
              </w:rPr>
              <w:t xml:space="preserve"> </w:t>
            </w:r>
            <w:r>
              <w:rPr>
                <w:rFonts w:hint="eastAsia" w:ascii="宋体" w:hAnsi="宋体" w:eastAsia="宋体" w:cs="宋体"/>
                <w:spacing w:val="-16"/>
                <w:sz w:val="24"/>
                <w:szCs w:val="24"/>
              </w:rPr>
              <w:t>”等证明文件；</w:t>
            </w:r>
            <w:r>
              <w:rPr>
                <w:rFonts w:hint="eastAsia" w:ascii="宋体" w:hAnsi="宋体" w:eastAsia="宋体" w:cs="宋体"/>
                <w:spacing w:val="-5"/>
                <w:sz w:val="24"/>
                <w:szCs w:val="24"/>
                <w:lang w:eastAsia="zh-CN"/>
              </w:rPr>
              <w:t>供应商</w:t>
            </w:r>
            <w:r>
              <w:rPr>
                <w:rFonts w:hint="eastAsia" w:ascii="宋体" w:hAnsi="宋体" w:eastAsia="宋体" w:cs="宋体"/>
                <w:spacing w:val="-5"/>
                <w:sz w:val="24"/>
                <w:szCs w:val="24"/>
              </w:rPr>
              <w:t>是个体工商户的，应提供有效的</w:t>
            </w:r>
            <w:r>
              <w:rPr>
                <w:rFonts w:hint="eastAsia" w:ascii="宋体" w:hAnsi="宋体" w:eastAsia="宋体" w:cs="宋体"/>
                <w:spacing w:val="-44"/>
                <w:sz w:val="24"/>
                <w:szCs w:val="24"/>
              </w:rPr>
              <w:t xml:space="preserve"> </w:t>
            </w:r>
            <w:r>
              <w:rPr>
                <w:rFonts w:hint="eastAsia" w:ascii="宋体" w:hAnsi="宋体" w:eastAsia="宋体" w:cs="宋体"/>
                <w:spacing w:val="-5"/>
                <w:sz w:val="24"/>
                <w:szCs w:val="24"/>
              </w:rPr>
              <w:t>“个体</w:t>
            </w:r>
            <w:r>
              <w:rPr>
                <w:rFonts w:hint="eastAsia" w:ascii="宋体" w:hAnsi="宋体" w:eastAsia="宋体" w:cs="宋体"/>
                <w:sz w:val="24"/>
                <w:szCs w:val="24"/>
              </w:rPr>
              <w:t xml:space="preserve"> </w:t>
            </w:r>
            <w:r>
              <w:rPr>
                <w:rFonts w:hint="eastAsia" w:ascii="宋体" w:hAnsi="宋体" w:eastAsia="宋体" w:cs="宋体"/>
                <w:spacing w:val="2"/>
                <w:sz w:val="24"/>
                <w:szCs w:val="24"/>
              </w:rPr>
              <w:t>工商户营业执照</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w:t>
            </w:r>
          </w:p>
          <w:p w14:paraId="0CCE0B67">
            <w:pPr>
              <w:spacing w:before="4" w:line="202" w:lineRule="auto"/>
              <w:ind w:left="110" w:right="102" w:hanging="1"/>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是自然人的，应提供有效的自然人身</w:t>
            </w:r>
            <w:r>
              <w:rPr>
                <w:rFonts w:hint="eastAsia" w:ascii="宋体" w:hAnsi="宋体" w:eastAsia="宋体" w:cs="宋体"/>
                <w:spacing w:val="-2"/>
                <w:sz w:val="24"/>
                <w:szCs w:val="24"/>
              </w:rPr>
              <w:t>份证明。</w:t>
            </w:r>
          </w:p>
          <w:p w14:paraId="4255C0A5">
            <w:pPr>
              <w:pStyle w:val="12"/>
              <w:spacing w:before="12" w:line="199" w:lineRule="auto"/>
              <w:ind w:left="108" w:right="104" w:firstLine="2"/>
              <w:rPr>
                <w:rFonts w:hint="eastAsia" w:ascii="宋体" w:hAnsi="宋体" w:eastAsia="宋体" w:cs="宋体"/>
                <w:sz w:val="24"/>
                <w:szCs w:val="24"/>
              </w:rPr>
            </w:pPr>
            <w:r>
              <w:rPr>
                <w:rFonts w:hint="eastAsia" w:ascii="宋体" w:hAnsi="宋体" w:eastAsia="宋体" w:cs="宋体"/>
                <w:spacing w:val="-1"/>
                <w:sz w:val="24"/>
                <w:szCs w:val="24"/>
              </w:rPr>
              <w:t>分支机构参加响应的，应提供该分支机构或</w:t>
            </w:r>
            <w:r>
              <w:rPr>
                <w:rFonts w:hint="eastAsia" w:ascii="宋体" w:hAnsi="宋体" w:eastAsia="宋体" w:cs="宋体"/>
                <w:spacing w:val="-3"/>
                <w:sz w:val="24"/>
                <w:szCs w:val="24"/>
              </w:rPr>
              <w:t>其所属法人/其他组织的相应证明文件；同时</w:t>
            </w:r>
            <w:r>
              <w:rPr>
                <w:rFonts w:hint="eastAsia" w:ascii="宋体" w:hAnsi="宋体" w:eastAsia="宋体" w:cs="宋体"/>
                <w:sz w:val="24"/>
                <w:szCs w:val="24"/>
              </w:rPr>
              <w:t>还应提供其所属法人/其他组织出具的授权</w:t>
            </w:r>
            <w:r>
              <w:rPr>
                <w:rFonts w:hint="eastAsia" w:ascii="宋体" w:hAnsi="宋体" w:eastAsia="宋体" w:cs="宋体"/>
                <w:spacing w:val="-1"/>
                <w:sz w:val="24"/>
                <w:szCs w:val="24"/>
              </w:rPr>
              <w:t>其参与本项目的授权书（格式自拟，须加盖</w:t>
            </w:r>
            <w:r>
              <w:rPr>
                <w:rFonts w:hint="eastAsia" w:ascii="宋体" w:hAnsi="宋体" w:eastAsia="宋体" w:cs="宋体"/>
                <w:spacing w:val="15"/>
                <w:sz w:val="24"/>
                <w:szCs w:val="24"/>
              </w:rPr>
              <w:t xml:space="preserve"> </w:t>
            </w:r>
            <w:r>
              <w:rPr>
                <w:rFonts w:hint="eastAsia" w:ascii="宋体" w:hAnsi="宋体" w:eastAsia="宋体" w:cs="宋体"/>
                <w:spacing w:val="1"/>
                <w:sz w:val="24"/>
                <w:szCs w:val="24"/>
              </w:rPr>
              <w:t>其所属法人/其他组织的公章</w:t>
            </w:r>
            <w:r>
              <w:rPr>
                <w:rFonts w:hint="eastAsia" w:ascii="宋体" w:hAnsi="宋体" w:eastAsia="宋体" w:cs="宋体"/>
                <w:spacing w:val="-52"/>
                <w:sz w:val="24"/>
                <w:szCs w:val="24"/>
              </w:rPr>
              <w:t>）；</w:t>
            </w:r>
            <w:r>
              <w:rPr>
                <w:rFonts w:hint="eastAsia" w:ascii="宋体" w:hAnsi="宋体" w:eastAsia="宋体" w:cs="宋体"/>
                <w:spacing w:val="1"/>
                <w:sz w:val="24"/>
                <w:szCs w:val="24"/>
              </w:rPr>
              <w:t>对于银行、</w:t>
            </w:r>
            <w:r>
              <w:rPr>
                <w:rFonts w:hint="eastAsia" w:ascii="宋体" w:hAnsi="宋体" w:eastAsia="宋体" w:cs="宋体"/>
                <w:sz w:val="24"/>
                <w:szCs w:val="24"/>
              </w:rPr>
              <w:t xml:space="preserve"> </w:t>
            </w:r>
            <w:r>
              <w:rPr>
                <w:rFonts w:hint="eastAsia" w:ascii="宋体" w:hAnsi="宋体" w:eastAsia="宋体" w:cs="宋体"/>
                <w:spacing w:val="-1"/>
                <w:sz w:val="24"/>
                <w:szCs w:val="24"/>
              </w:rPr>
              <w:t>保险、石油石化、电力、电信等行业的分支</w:t>
            </w:r>
            <w:r>
              <w:rPr>
                <w:rFonts w:hint="eastAsia" w:ascii="宋体" w:hAnsi="宋体" w:eastAsia="宋体" w:cs="宋体"/>
                <w:spacing w:val="15"/>
                <w:sz w:val="24"/>
                <w:szCs w:val="24"/>
              </w:rPr>
              <w:t xml:space="preserve"> </w:t>
            </w:r>
            <w:r>
              <w:rPr>
                <w:rFonts w:hint="eastAsia" w:ascii="宋体" w:hAnsi="宋体" w:eastAsia="宋体" w:cs="宋体"/>
                <w:spacing w:val="-3"/>
                <w:sz w:val="24"/>
                <w:szCs w:val="24"/>
              </w:rPr>
              <w:t>机构</w: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，可以提供上述授权，也可以提供其所</w:t>
            </w:r>
            <w:r>
              <w:rPr>
                <w:rFonts w:hint="eastAsia" w:ascii="宋体" w:hAnsi="宋体" w:eastAsia="宋体" w:cs="宋体"/>
                <w:sz w:val="24"/>
                <w:szCs w:val="24"/>
              </w:rPr>
              <w:t xml:space="preserve"> 属法人/其他组织的有关文件或制度等能够</w:t>
            </w:r>
            <w:r>
              <w:rPr>
                <w:rFonts w:hint="eastAsia" w:ascii="宋体" w:hAnsi="宋体" w:eastAsia="宋体" w:cs="宋体"/>
                <w:spacing w:val="-1"/>
                <w:sz w:val="24"/>
                <w:szCs w:val="24"/>
              </w:rPr>
              <w:t>证明授权其独立开展业务的证明材料。</w:t>
            </w:r>
          </w:p>
        </w:tc>
        <w:tc>
          <w:tcPr>
            <w:tcW w:w="1716" w:type="dxa"/>
            <w:vAlign w:val="top"/>
          </w:tcPr>
          <w:p w14:paraId="0CDB840C">
            <w:pPr>
              <w:pStyle w:val="12"/>
              <w:spacing w:line="245" w:lineRule="auto"/>
              <w:rPr>
                <w:rFonts w:hint="eastAsia" w:ascii="宋体" w:hAnsi="宋体" w:eastAsia="宋体" w:cs="宋体"/>
              </w:rPr>
            </w:pPr>
          </w:p>
          <w:p w14:paraId="3D9444DA">
            <w:pPr>
              <w:pStyle w:val="12"/>
              <w:spacing w:line="245" w:lineRule="auto"/>
              <w:rPr>
                <w:rFonts w:hint="eastAsia" w:ascii="宋体" w:hAnsi="宋体" w:eastAsia="宋体" w:cs="宋体"/>
              </w:rPr>
            </w:pPr>
          </w:p>
          <w:p w14:paraId="5EEA64A1">
            <w:pPr>
              <w:pStyle w:val="12"/>
              <w:spacing w:line="245" w:lineRule="auto"/>
              <w:rPr>
                <w:rFonts w:hint="eastAsia" w:ascii="宋体" w:hAnsi="宋体" w:eastAsia="宋体" w:cs="宋体"/>
              </w:rPr>
            </w:pPr>
          </w:p>
          <w:p w14:paraId="69167BBD">
            <w:pPr>
              <w:pStyle w:val="12"/>
              <w:spacing w:line="245" w:lineRule="auto"/>
              <w:rPr>
                <w:rFonts w:hint="eastAsia" w:ascii="宋体" w:hAnsi="宋体" w:eastAsia="宋体" w:cs="宋体"/>
              </w:rPr>
            </w:pPr>
          </w:p>
          <w:p w14:paraId="20FA0906">
            <w:pPr>
              <w:pStyle w:val="12"/>
              <w:spacing w:line="245" w:lineRule="auto"/>
              <w:rPr>
                <w:rFonts w:hint="eastAsia" w:ascii="宋体" w:hAnsi="宋体" w:eastAsia="宋体" w:cs="宋体"/>
              </w:rPr>
            </w:pPr>
          </w:p>
          <w:p w14:paraId="41A05ED3">
            <w:pPr>
              <w:pStyle w:val="12"/>
              <w:spacing w:line="245" w:lineRule="auto"/>
              <w:rPr>
                <w:rFonts w:hint="eastAsia" w:ascii="宋体" w:hAnsi="宋体" w:eastAsia="宋体" w:cs="宋体"/>
              </w:rPr>
            </w:pPr>
          </w:p>
          <w:p w14:paraId="353E0509">
            <w:pPr>
              <w:pStyle w:val="12"/>
              <w:spacing w:line="246" w:lineRule="auto"/>
              <w:rPr>
                <w:rFonts w:hint="eastAsia" w:ascii="宋体" w:hAnsi="宋体" w:eastAsia="宋体" w:cs="宋体"/>
              </w:rPr>
            </w:pPr>
          </w:p>
          <w:p w14:paraId="74DD8BDA">
            <w:pPr>
              <w:spacing w:before="103" w:line="203" w:lineRule="auto"/>
              <w:ind w:right="108"/>
              <w:jc w:val="both"/>
              <w:rPr>
                <w:rFonts w:hint="eastAsia" w:ascii="宋体" w:hAnsi="宋体" w:eastAsia="宋体" w:cs="宋体"/>
                <w:sz w:val="24"/>
                <w:szCs w:val="24"/>
              </w:rPr>
            </w:pPr>
            <w:r>
              <w:rPr>
                <w:rFonts w:hint="eastAsia" w:ascii="宋体" w:hAnsi="宋体" w:eastAsia="宋体" w:cs="宋体"/>
                <w:sz w:val="24"/>
                <w:szCs w:val="24"/>
              </w:rPr>
              <w:t>提供证明文件的电子件或电子证照</w:t>
            </w:r>
          </w:p>
        </w:tc>
      </w:tr>
      <w:tr w14:paraId="20589C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851" w:type="dxa"/>
            <w:vAlign w:val="top"/>
          </w:tcPr>
          <w:p w14:paraId="3EBDD8A3">
            <w:pPr>
              <w:pStyle w:val="12"/>
              <w:spacing w:before="254" w:line="240" w:lineRule="auto"/>
              <w:ind w:left="254"/>
              <w:rPr>
                <w:rFonts w:hint="eastAsia" w:ascii="宋体" w:hAnsi="宋体" w:eastAsia="宋体" w:cs="宋体"/>
                <w:sz w:val="24"/>
                <w:szCs w:val="24"/>
              </w:rPr>
            </w:pPr>
            <w:r>
              <w:rPr>
                <w:rFonts w:hint="eastAsia" w:ascii="宋体" w:hAnsi="宋体" w:eastAsia="宋体" w:cs="宋体"/>
                <w:spacing w:val="5"/>
                <w:sz w:val="24"/>
                <w:szCs w:val="24"/>
              </w:rPr>
              <w:t>1-2</w:t>
            </w:r>
          </w:p>
        </w:tc>
        <w:tc>
          <w:tcPr>
            <w:tcW w:w="1736" w:type="dxa"/>
            <w:vAlign w:val="top"/>
          </w:tcPr>
          <w:p w14:paraId="451B84BE">
            <w:pPr>
              <w:spacing w:before="44" w:line="240" w:lineRule="auto"/>
              <w:ind w:left="128" w:right="105" w:hanging="20"/>
              <w:rPr>
                <w:rFonts w:hint="eastAsia" w:ascii="宋体" w:hAnsi="宋体" w:eastAsia="宋体" w:cs="宋体"/>
                <w:sz w:val="24"/>
                <w:szCs w:val="24"/>
              </w:rPr>
            </w:pPr>
            <w:r>
              <w:rPr>
                <w:rFonts w:hint="eastAsia" w:ascii="宋体" w:hAnsi="宋体" w:eastAsia="宋体" w:cs="宋体"/>
                <w:spacing w:val="37"/>
                <w:sz w:val="24"/>
                <w:szCs w:val="24"/>
                <w:lang w:eastAsia="zh-CN"/>
              </w:rPr>
              <w:t>供应商</w:t>
            </w:r>
            <w:r>
              <w:rPr>
                <w:rFonts w:hint="eastAsia" w:ascii="宋体" w:hAnsi="宋体" w:eastAsia="宋体" w:cs="宋体"/>
                <w:spacing w:val="37"/>
                <w:sz w:val="24"/>
                <w:szCs w:val="24"/>
              </w:rPr>
              <w:t>资格声</w:t>
            </w:r>
            <w:r>
              <w:rPr>
                <w:rFonts w:hint="eastAsia" w:ascii="宋体" w:hAnsi="宋体" w:eastAsia="宋体" w:cs="宋体"/>
                <w:spacing w:val="-13"/>
                <w:sz w:val="24"/>
                <w:szCs w:val="24"/>
              </w:rPr>
              <w:t>明书</w:t>
            </w:r>
          </w:p>
        </w:tc>
        <w:tc>
          <w:tcPr>
            <w:tcW w:w="5190" w:type="dxa"/>
            <w:vAlign w:val="top"/>
          </w:tcPr>
          <w:p w14:paraId="72746344">
            <w:pPr>
              <w:spacing w:before="44" w:line="240" w:lineRule="auto"/>
              <w:ind w:left="109" w:right="102" w:firstLine="4"/>
              <w:rPr>
                <w:rFonts w:hint="eastAsia" w:ascii="宋体" w:hAnsi="宋体" w:eastAsia="宋体" w:cs="宋体"/>
                <w:sz w:val="24"/>
                <w:szCs w:val="24"/>
              </w:rPr>
            </w:pPr>
            <w:r>
              <w:rPr>
                <w:rFonts w:hint="eastAsia" w:ascii="宋体" w:hAnsi="宋体" w:eastAsia="宋体" w:cs="宋体"/>
                <w:sz w:val="24"/>
                <w:szCs w:val="24"/>
              </w:rPr>
              <w:t>提供了符合</w:t>
            </w:r>
            <w:r>
              <w:rPr>
                <w:rFonts w:hint="eastAsia" w:ascii="宋体" w:hAnsi="宋体" w:eastAsia="宋体" w:cs="宋体"/>
                <w:sz w:val="24"/>
                <w:szCs w:val="24"/>
                <w:lang w:eastAsia="zh-CN"/>
              </w:rPr>
              <w:t>询价文件</w:t>
            </w:r>
            <w:r>
              <w:rPr>
                <w:rFonts w:hint="eastAsia" w:ascii="宋体" w:hAnsi="宋体" w:eastAsia="宋体" w:cs="宋体"/>
                <w:sz w:val="24"/>
                <w:szCs w:val="24"/>
              </w:rPr>
              <w:t>要求的《</w:t>
            </w:r>
            <w:r>
              <w:rPr>
                <w:rFonts w:hint="eastAsia" w:ascii="宋体" w:hAnsi="宋体" w:eastAsia="宋体" w:cs="宋体"/>
                <w:sz w:val="24"/>
                <w:szCs w:val="24"/>
                <w:lang w:eastAsia="zh-CN"/>
              </w:rPr>
              <w:t>供应商</w:t>
            </w:r>
            <w:r>
              <w:rPr>
                <w:rFonts w:hint="eastAsia" w:ascii="宋体" w:hAnsi="宋体" w:eastAsia="宋体" w:cs="宋体"/>
                <w:sz w:val="24"/>
                <w:szCs w:val="24"/>
              </w:rPr>
              <w:t>资格</w:t>
            </w:r>
            <w:r>
              <w:rPr>
                <w:rFonts w:hint="eastAsia" w:ascii="宋体" w:hAnsi="宋体" w:eastAsia="宋体" w:cs="宋体"/>
                <w:spacing w:val="4"/>
                <w:sz w:val="24"/>
                <w:szCs w:val="24"/>
              </w:rPr>
              <w:t xml:space="preserve"> </w:t>
            </w:r>
            <w:r>
              <w:rPr>
                <w:rFonts w:hint="eastAsia" w:ascii="宋体" w:hAnsi="宋体" w:eastAsia="宋体" w:cs="宋体"/>
                <w:spacing w:val="-21"/>
                <w:sz w:val="24"/>
                <w:szCs w:val="24"/>
              </w:rPr>
              <w:t>声明书》。</w:t>
            </w:r>
          </w:p>
        </w:tc>
        <w:tc>
          <w:tcPr>
            <w:tcW w:w="1716" w:type="dxa"/>
            <w:vAlign w:val="top"/>
          </w:tcPr>
          <w:p w14:paraId="21167123">
            <w:pPr>
              <w:spacing w:before="44" w:line="240" w:lineRule="auto"/>
              <w:ind w:left="111" w:right="108"/>
              <w:rPr>
                <w:rFonts w:hint="eastAsia" w:ascii="宋体" w:hAnsi="宋体" w:eastAsia="宋体" w:cs="宋体"/>
                <w:sz w:val="24"/>
                <w:szCs w:val="24"/>
              </w:rPr>
            </w:pPr>
            <w:r>
              <w:rPr>
                <w:rFonts w:hint="eastAsia" w:ascii="宋体" w:hAnsi="宋体" w:eastAsia="宋体" w:cs="宋体"/>
                <w:spacing w:val="1"/>
                <w:sz w:val="24"/>
                <w:szCs w:val="24"/>
              </w:rPr>
              <w:t>格式见《响应文</w:t>
            </w:r>
            <w:r>
              <w:rPr>
                <w:rFonts w:hint="eastAsia" w:ascii="宋体" w:hAnsi="宋体" w:eastAsia="宋体" w:cs="宋体"/>
                <w:spacing w:val="3"/>
                <w:sz w:val="24"/>
                <w:szCs w:val="24"/>
              </w:rPr>
              <w:t>件格式》</w:t>
            </w:r>
          </w:p>
        </w:tc>
      </w:tr>
      <w:tr w14:paraId="726FC6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851" w:type="dxa"/>
            <w:vAlign w:val="top"/>
          </w:tcPr>
          <w:p w14:paraId="1D8ED64F">
            <w:pPr>
              <w:pStyle w:val="12"/>
              <w:spacing w:line="242" w:lineRule="auto"/>
              <w:rPr>
                <w:rFonts w:hint="eastAsia" w:ascii="宋体" w:hAnsi="宋体" w:eastAsia="宋体" w:cs="宋体"/>
              </w:rPr>
            </w:pPr>
          </w:p>
          <w:p w14:paraId="2404346B">
            <w:pPr>
              <w:pStyle w:val="12"/>
              <w:spacing w:line="242" w:lineRule="auto"/>
              <w:rPr>
                <w:rFonts w:hint="eastAsia" w:ascii="宋体" w:hAnsi="宋体" w:eastAsia="宋体" w:cs="宋体"/>
              </w:rPr>
            </w:pPr>
          </w:p>
          <w:p w14:paraId="7E2049EA">
            <w:pPr>
              <w:pStyle w:val="12"/>
              <w:spacing w:line="242" w:lineRule="auto"/>
              <w:rPr>
                <w:rFonts w:hint="eastAsia" w:ascii="宋体" w:hAnsi="宋体" w:eastAsia="宋体" w:cs="宋体"/>
              </w:rPr>
            </w:pPr>
          </w:p>
          <w:p w14:paraId="398AA55E">
            <w:pPr>
              <w:pStyle w:val="12"/>
              <w:spacing w:line="242" w:lineRule="auto"/>
              <w:rPr>
                <w:rFonts w:hint="eastAsia" w:ascii="宋体" w:hAnsi="宋体" w:eastAsia="宋体" w:cs="宋体"/>
              </w:rPr>
            </w:pPr>
          </w:p>
          <w:p w14:paraId="0454F974">
            <w:pPr>
              <w:pStyle w:val="12"/>
              <w:spacing w:line="243" w:lineRule="auto"/>
              <w:rPr>
                <w:rFonts w:hint="eastAsia" w:ascii="宋体" w:hAnsi="宋体" w:eastAsia="宋体" w:cs="宋体"/>
              </w:rPr>
            </w:pPr>
          </w:p>
          <w:p w14:paraId="7433CD57">
            <w:pPr>
              <w:pStyle w:val="12"/>
              <w:spacing w:line="243" w:lineRule="auto"/>
              <w:rPr>
                <w:rFonts w:hint="eastAsia" w:ascii="宋体" w:hAnsi="宋体" w:eastAsia="宋体" w:cs="宋体"/>
              </w:rPr>
            </w:pPr>
          </w:p>
          <w:p w14:paraId="0AFD377D">
            <w:pPr>
              <w:pStyle w:val="12"/>
              <w:spacing w:line="243" w:lineRule="auto"/>
              <w:rPr>
                <w:rFonts w:hint="eastAsia" w:ascii="宋体" w:hAnsi="宋体" w:eastAsia="宋体" w:cs="宋体"/>
              </w:rPr>
            </w:pPr>
          </w:p>
          <w:p w14:paraId="05347688">
            <w:pPr>
              <w:pStyle w:val="12"/>
              <w:spacing w:line="243" w:lineRule="auto"/>
              <w:rPr>
                <w:rFonts w:hint="eastAsia" w:ascii="宋体" w:hAnsi="宋体" w:eastAsia="宋体" w:cs="宋体"/>
              </w:rPr>
            </w:pPr>
          </w:p>
          <w:p w14:paraId="26770A22">
            <w:pPr>
              <w:pStyle w:val="12"/>
              <w:spacing w:line="243" w:lineRule="auto"/>
              <w:rPr>
                <w:rFonts w:hint="eastAsia" w:ascii="宋体" w:hAnsi="宋体" w:eastAsia="宋体" w:cs="宋体"/>
              </w:rPr>
            </w:pPr>
          </w:p>
          <w:p w14:paraId="61E9E583">
            <w:pPr>
              <w:pStyle w:val="12"/>
              <w:spacing w:line="243" w:lineRule="auto"/>
              <w:rPr>
                <w:rFonts w:hint="eastAsia" w:ascii="宋体" w:hAnsi="宋体" w:eastAsia="宋体" w:cs="宋体"/>
              </w:rPr>
            </w:pPr>
          </w:p>
          <w:p w14:paraId="1386F986">
            <w:pPr>
              <w:pStyle w:val="12"/>
              <w:spacing w:before="69" w:line="201" w:lineRule="auto"/>
              <w:ind w:left="254" w:leftChars="0"/>
              <w:rPr>
                <w:rFonts w:hint="eastAsia" w:ascii="宋体" w:hAnsi="宋体" w:eastAsia="宋体" w:cs="宋体"/>
                <w:spacing w:val="5"/>
                <w:sz w:val="24"/>
                <w:szCs w:val="24"/>
              </w:rPr>
            </w:pPr>
            <w:r>
              <w:rPr>
                <w:rFonts w:hint="eastAsia" w:ascii="宋体" w:hAnsi="宋体" w:eastAsia="宋体" w:cs="宋体"/>
                <w:spacing w:val="5"/>
                <w:sz w:val="24"/>
                <w:szCs w:val="24"/>
              </w:rPr>
              <w:t>1-3</w:t>
            </w:r>
          </w:p>
        </w:tc>
        <w:tc>
          <w:tcPr>
            <w:tcW w:w="1736" w:type="dxa"/>
            <w:vAlign w:val="top"/>
          </w:tcPr>
          <w:p w14:paraId="4C0510F7">
            <w:pPr>
              <w:pStyle w:val="12"/>
              <w:spacing w:line="242" w:lineRule="auto"/>
              <w:rPr>
                <w:rFonts w:hint="eastAsia" w:ascii="宋体" w:hAnsi="宋体" w:eastAsia="宋体" w:cs="宋体"/>
              </w:rPr>
            </w:pPr>
          </w:p>
          <w:p w14:paraId="7BCB1C54">
            <w:pPr>
              <w:pStyle w:val="12"/>
              <w:spacing w:line="242" w:lineRule="auto"/>
              <w:rPr>
                <w:rFonts w:hint="eastAsia" w:ascii="宋体" w:hAnsi="宋体" w:eastAsia="宋体" w:cs="宋体"/>
              </w:rPr>
            </w:pPr>
          </w:p>
          <w:p w14:paraId="1DF36718">
            <w:pPr>
              <w:pStyle w:val="12"/>
              <w:spacing w:line="242" w:lineRule="auto"/>
              <w:rPr>
                <w:rFonts w:hint="eastAsia" w:ascii="宋体" w:hAnsi="宋体" w:eastAsia="宋体" w:cs="宋体"/>
              </w:rPr>
            </w:pPr>
          </w:p>
          <w:p w14:paraId="1491799C">
            <w:pPr>
              <w:pStyle w:val="12"/>
              <w:spacing w:line="242" w:lineRule="auto"/>
              <w:rPr>
                <w:rFonts w:hint="eastAsia" w:ascii="宋体" w:hAnsi="宋体" w:eastAsia="宋体" w:cs="宋体"/>
              </w:rPr>
            </w:pPr>
          </w:p>
          <w:p w14:paraId="44A13B44">
            <w:pPr>
              <w:pStyle w:val="12"/>
              <w:spacing w:line="243" w:lineRule="auto"/>
              <w:rPr>
                <w:rFonts w:hint="eastAsia" w:ascii="宋体" w:hAnsi="宋体" w:eastAsia="宋体" w:cs="宋体"/>
              </w:rPr>
            </w:pPr>
          </w:p>
          <w:p w14:paraId="55E13427">
            <w:pPr>
              <w:pStyle w:val="12"/>
              <w:spacing w:line="243" w:lineRule="auto"/>
              <w:rPr>
                <w:rFonts w:hint="eastAsia" w:ascii="宋体" w:hAnsi="宋体" w:eastAsia="宋体" w:cs="宋体"/>
              </w:rPr>
            </w:pPr>
          </w:p>
          <w:p w14:paraId="0C220549">
            <w:pPr>
              <w:pStyle w:val="12"/>
              <w:spacing w:line="243" w:lineRule="auto"/>
              <w:rPr>
                <w:rFonts w:hint="eastAsia" w:ascii="宋体" w:hAnsi="宋体" w:eastAsia="宋体" w:cs="宋体"/>
              </w:rPr>
            </w:pPr>
          </w:p>
          <w:p w14:paraId="02A472A1">
            <w:pPr>
              <w:pStyle w:val="12"/>
              <w:spacing w:line="243" w:lineRule="auto"/>
              <w:rPr>
                <w:rFonts w:hint="eastAsia" w:ascii="宋体" w:hAnsi="宋体" w:eastAsia="宋体" w:cs="宋体"/>
              </w:rPr>
            </w:pPr>
          </w:p>
          <w:p w14:paraId="7A0E5DB6">
            <w:pPr>
              <w:pStyle w:val="12"/>
              <w:spacing w:line="243" w:lineRule="auto"/>
              <w:rPr>
                <w:rFonts w:hint="eastAsia" w:ascii="宋体" w:hAnsi="宋体" w:eastAsia="宋体" w:cs="宋体"/>
              </w:rPr>
            </w:pPr>
          </w:p>
          <w:p w14:paraId="347D6E42">
            <w:pPr>
              <w:spacing w:before="103" w:line="203" w:lineRule="auto"/>
              <w:ind w:left="121" w:leftChars="0" w:right="105" w:rightChars="0" w:hanging="13" w:firstLineChars="0"/>
              <w:rPr>
                <w:rFonts w:hint="eastAsia" w:ascii="宋体" w:hAnsi="宋体" w:eastAsia="宋体" w:cs="宋体"/>
                <w:spacing w:val="37"/>
                <w:sz w:val="24"/>
                <w:szCs w:val="24"/>
                <w:lang w:eastAsia="zh-CN"/>
              </w:rPr>
            </w:pPr>
            <w:r>
              <w:rPr>
                <w:rFonts w:hint="eastAsia" w:ascii="宋体" w:hAnsi="宋体" w:eastAsia="宋体" w:cs="宋体"/>
                <w:spacing w:val="37"/>
                <w:sz w:val="24"/>
                <w:szCs w:val="24"/>
                <w:lang w:eastAsia="zh-CN"/>
              </w:rPr>
              <w:t>供应商</w:t>
            </w:r>
            <w:r>
              <w:rPr>
                <w:rFonts w:hint="eastAsia" w:ascii="宋体" w:hAnsi="宋体" w:eastAsia="宋体" w:cs="宋体"/>
                <w:spacing w:val="37"/>
                <w:sz w:val="24"/>
                <w:szCs w:val="24"/>
              </w:rPr>
              <w:t>信用记</w:t>
            </w:r>
            <w:r>
              <w:rPr>
                <w:rFonts w:hint="eastAsia" w:ascii="宋体" w:hAnsi="宋体" w:eastAsia="宋体" w:cs="宋体"/>
                <w:sz w:val="24"/>
                <w:szCs w:val="24"/>
              </w:rPr>
              <w:t>录</w:t>
            </w:r>
          </w:p>
        </w:tc>
        <w:tc>
          <w:tcPr>
            <w:tcW w:w="5190" w:type="dxa"/>
            <w:vAlign w:val="top"/>
          </w:tcPr>
          <w:p w14:paraId="7FC72508">
            <w:pPr>
              <w:pStyle w:val="12"/>
              <w:spacing w:before="40" w:line="200" w:lineRule="auto"/>
              <w:ind w:left="100" w:right="102" w:firstLine="8"/>
              <w:rPr>
                <w:rFonts w:hint="eastAsia" w:ascii="宋体" w:hAnsi="宋体" w:eastAsia="宋体" w:cs="宋体"/>
                <w:sz w:val="24"/>
                <w:szCs w:val="24"/>
              </w:rPr>
            </w:pPr>
            <w:r>
              <w:rPr>
                <w:rFonts w:hint="eastAsia" w:ascii="宋体" w:hAnsi="宋体" w:eastAsia="宋体" w:cs="宋体"/>
                <w:sz w:val="24"/>
                <w:szCs w:val="24"/>
              </w:rPr>
              <w:t>查询渠道：信用中国网站和中国政府采购网</w:t>
            </w:r>
            <w:r>
              <w:rPr>
                <w:rFonts w:hint="eastAsia" w:ascii="宋体" w:hAnsi="宋体" w:eastAsia="宋体" w:cs="宋体"/>
                <w:spacing w:val="10"/>
                <w:sz w:val="24"/>
                <w:szCs w:val="24"/>
              </w:rPr>
              <w:t xml:space="preserve"> </w:t>
            </w:r>
            <w:r>
              <w:rPr>
                <w:rFonts w:hint="eastAsia" w:ascii="宋体" w:hAnsi="宋体" w:eastAsia="宋体" w:cs="宋体"/>
                <w:spacing w:val="12"/>
                <w:sz w:val="24"/>
                <w:szCs w:val="24"/>
              </w:rPr>
              <w:t>（</w:t>
            </w:r>
            <w:r>
              <w:rPr>
                <w:rFonts w:hint="eastAsia" w:ascii="宋体" w:hAnsi="宋体" w:eastAsia="宋体" w:cs="宋体"/>
                <w:color w:val="0000FF"/>
                <w:spacing w:val="12"/>
                <w:sz w:val="20"/>
                <w:szCs w:val="20"/>
                <w:u w:val="single" w:color="auto"/>
              </w:rPr>
              <w:t>www.creditchina</w:t>
            </w:r>
            <w:r>
              <w:rPr>
                <w:rFonts w:hint="eastAsia" w:ascii="宋体" w:hAnsi="宋体" w:eastAsia="宋体" w:cs="宋体"/>
                <w:spacing w:val="12"/>
                <w:sz w:val="20"/>
                <w:szCs w:val="20"/>
              </w:rPr>
              <w:t>.gov.cn</w:t>
            </w:r>
            <w:r>
              <w:rPr>
                <w:rFonts w:hint="eastAsia" w:ascii="宋体" w:hAnsi="宋体" w:eastAsia="宋体" w:cs="宋体"/>
                <w:spacing w:val="12"/>
                <w:sz w:val="24"/>
                <w:szCs w:val="24"/>
              </w:rPr>
              <w:t>、</w:t>
            </w:r>
            <w:r>
              <w:rPr>
                <w:rFonts w:hint="eastAsia" w:ascii="宋体" w:hAnsi="宋体" w:eastAsia="宋体" w:cs="宋体"/>
                <w:color w:val="0000FF"/>
                <w:spacing w:val="17"/>
                <w:sz w:val="20"/>
                <w:szCs w:val="20"/>
                <w:u w:val="single" w:color="auto"/>
              </w:rPr>
              <w:t>www.ccgp</w:t>
            </w:r>
            <w:r>
              <w:rPr>
                <w:rFonts w:hint="eastAsia" w:ascii="宋体" w:hAnsi="宋体" w:eastAsia="宋体" w:cs="宋体"/>
                <w:spacing w:val="17"/>
                <w:sz w:val="20"/>
                <w:szCs w:val="20"/>
              </w:rPr>
              <w:t>.gov.cn</w:t>
            </w:r>
            <w:r>
              <w:rPr>
                <w:rFonts w:hint="eastAsia" w:ascii="宋体" w:hAnsi="宋体" w:eastAsia="宋体" w:cs="宋体"/>
                <w:spacing w:val="-5"/>
                <w:sz w:val="20"/>
                <w:szCs w:val="20"/>
              </w:rPr>
              <w:t xml:space="preserve"> </w:t>
            </w:r>
            <w:r>
              <w:rPr>
                <w:rFonts w:hint="eastAsia" w:ascii="宋体" w:hAnsi="宋体" w:eastAsia="宋体" w:cs="宋体"/>
                <w:spacing w:val="-55"/>
                <w:w w:val="97"/>
                <w:sz w:val="24"/>
                <w:szCs w:val="24"/>
              </w:rPr>
              <w:t>）；</w:t>
            </w:r>
          </w:p>
          <w:p w14:paraId="71EBC69B">
            <w:pPr>
              <w:spacing w:before="12" w:line="202" w:lineRule="auto"/>
              <w:ind w:left="110" w:right="-154" w:rightChars="0"/>
              <w:rPr>
                <w:rFonts w:hint="eastAsia" w:ascii="宋体" w:hAnsi="宋体" w:eastAsia="宋体" w:cs="宋体"/>
                <w:sz w:val="24"/>
                <w:szCs w:val="24"/>
              </w:rPr>
            </w:pPr>
            <w:r>
              <w:rPr>
                <w:rFonts w:hint="eastAsia" w:ascii="宋体" w:hAnsi="宋体" w:eastAsia="宋体" w:cs="宋体"/>
                <w:spacing w:val="-3"/>
                <w:sz w:val="24"/>
                <w:szCs w:val="24"/>
              </w:rPr>
              <w:t>截止时点：</w:t>
            </w:r>
            <w:r>
              <w:rPr>
                <w:rFonts w:hint="eastAsia" w:ascii="宋体" w:hAnsi="宋体" w:eastAsia="宋体" w:cs="宋体"/>
                <w:spacing w:val="-35"/>
                <w:sz w:val="24"/>
                <w:szCs w:val="24"/>
              </w:rPr>
              <w:t xml:space="preserve"> </w:t>
            </w:r>
            <w:r>
              <w:rPr>
                <w:rFonts w:hint="eastAsia" w:ascii="宋体" w:hAnsi="宋体" w:eastAsia="宋体" w:cs="宋体"/>
                <w:spacing w:val="-3"/>
                <w:sz w:val="24"/>
                <w:szCs w:val="24"/>
              </w:rPr>
              <w:t>响应文件提交截止时间以后</w:t>
            </w:r>
            <w:r>
              <w:rPr>
                <w:rFonts w:hint="eastAsia" w:ascii="宋体" w:hAnsi="宋体" w:eastAsia="宋体" w:cs="宋体"/>
                <w:spacing w:val="-42"/>
                <w:sz w:val="24"/>
                <w:szCs w:val="24"/>
              </w:rPr>
              <w:t xml:space="preserve"> </w:t>
            </w:r>
            <w:r>
              <w:rPr>
                <w:rFonts w:hint="eastAsia" w:ascii="宋体" w:hAnsi="宋体" w:eastAsia="宋体" w:cs="宋体"/>
                <w:spacing w:val="-3"/>
                <w:sz w:val="24"/>
                <w:szCs w:val="24"/>
              </w:rPr>
              <w:t>、资</w:t>
            </w:r>
            <w:r>
              <w:rPr>
                <w:rFonts w:hint="eastAsia" w:ascii="宋体" w:hAnsi="宋体" w:eastAsia="宋体" w:cs="宋体"/>
                <w:sz w:val="24"/>
                <w:szCs w:val="24"/>
              </w:rPr>
              <w:t>格审查阶段采购人或采购代理机构的实际查</w:t>
            </w:r>
            <w:r>
              <w:rPr>
                <w:rFonts w:hint="eastAsia" w:ascii="宋体" w:hAnsi="宋体" w:eastAsia="宋体" w:cs="宋体"/>
                <w:spacing w:val="8"/>
                <w:sz w:val="24"/>
                <w:szCs w:val="24"/>
              </w:rPr>
              <w:t xml:space="preserve"> </w:t>
            </w:r>
            <w:r>
              <w:rPr>
                <w:rFonts w:hint="eastAsia" w:ascii="宋体" w:hAnsi="宋体" w:eastAsia="宋体" w:cs="宋体"/>
                <w:spacing w:val="-2"/>
                <w:sz w:val="24"/>
                <w:szCs w:val="24"/>
              </w:rPr>
              <w:t>询时间；</w:t>
            </w:r>
          </w:p>
          <w:p w14:paraId="395561AC">
            <w:pPr>
              <w:spacing w:before="4" w:line="202" w:lineRule="auto"/>
              <w:ind w:left="109" w:right="102"/>
              <w:rPr>
                <w:rFonts w:hint="eastAsia" w:ascii="宋体" w:hAnsi="宋体" w:eastAsia="宋体" w:cs="宋体"/>
                <w:sz w:val="24"/>
                <w:szCs w:val="24"/>
              </w:rPr>
            </w:pPr>
            <w:r>
              <w:rPr>
                <w:rFonts w:hint="eastAsia" w:ascii="宋体" w:hAnsi="宋体" w:eastAsia="宋体" w:cs="宋体"/>
                <w:sz w:val="24"/>
                <w:szCs w:val="24"/>
              </w:rPr>
              <w:t>信用信息查询记录和证据留存具体方式：查</w:t>
            </w:r>
            <w:r>
              <w:rPr>
                <w:rFonts w:hint="eastAsia" w:ascii="宋体" w:hAnsi="宋体" w:eastAsia="宋体" w:cs="宋体"/>
                <w:spacing w:val="-2"/>
                <w:sz w:val="24"/>
                <w:szCs w:val="24"/>
              </w:rPr>
              <w:t>询结果网页打印页作为查询记录和证据，与</w:t>
            </w:r>
            <w:r>
              <w:rPr>
                <w:rFonts w:hint="eastAsia" w:ascii="宋体" w:hAnsi="宋体" w:eastAsia="宋体" w:cs="宋体"/>
                <w:spacing w:val="-1"/>
                <w:sz w:val="24"/>
                <w:szCs w:val="24"/>
              </w:rPr>
              <w:t>其他采购文件一并保存；</w:t>
            </w:r>
          </w:p>
          <w:p w14:paraId="19B8B3EC">
            <w:pPr>
              <w:spacing w:before="4" w:line="240" w:lineRule="auto"/>
              <w:ind w:left="110" w:leftChars="0" w:right="-74" w:rightChars="0"/>
              <w:rPr>
                <w:rFonts w:hint="eastAsia" w:ascii="宋体" w:hAnsi="宋体" w:eastAsia="宋体" w:cs="宋体"/>
                <w:sz w:val="24"/>
                <w:szCs w:val="24"/>
              </w:rPr>
            </w:pPr>
            <w:r>
              <w:rPr>
                <w:rFonts w:hint="eastAsia" w:ascii="宋体" w:hAnsi="宋体" w:eastAsia="宋体" w:cs="宋体"/>
                <w:sz w:val="24"/>
                <w:szCs w:val="24"/>
              </w:rPr>
              <w:t>信用信息的使用原则：经认定的被列入失信被执行人、重大税收违法案件当事人名单、政府采购严重违法失信行为记录名单的供应</w:t>
            </w:r>
            <w:r>
              <w:rPr>
                <w:rFonts w:hint="eastAsia" w:ascii="宋体" w:hAnsi="宋体" w:eastAsia="宋体" w:cs="宋体"/>
                <w:spacing w:val="-1"/>
                <w:sz w:val="24"/>
                <w:szCs w:val="24"/>
              </w:rPr>
              <w:t>商，其</w:t>
            </w:r>
            <w:r>
              <w:rPr>
                <w:rFonts w:hint="eastAsia" w:ascii="宋体" w:hAnsi="宋体" w:eastAsia="宋体" w:cs="宋体"/>
                <w:b/>
                <w:bCs/>
                <w:spacing w:val="-1"/>
                <w:sz w:val="24"/>
                <w:szCs w:val="24"/>
              </w:rPr>
              <w:t>响应无效</w:t>
            </w:r>
            <w:r>
              <w:rPr>
                <w:rFonts w:hint="eastAsia" w:ascii="宋体" w:hAnsi="宋体" w:eastAsia="宋体" w:cs="宋体"/>
                <w:b/>
                <w:bCs/>
                <w:spacing w:val="-41"/>
                <w:sz w:val="24"/>
                <w:szCs w:val="24"/>
              </w:rPr>
              <w:t xml:space="preserve"> </w:t>
            </w:r>
            <w:r>
              <w:rPr>
                <w:rFonts w:hint="eastAsia" w:ascii="宋体" w:hAnsi="宋体" w:eastAsia="宋体" w:cs="宋体"/>
                <w:spacing w:val="-1"/>
                <w:sz w:val="24"/>
                <w:szCs w:val="24"/>
              </w:rPr>
              <w:t>。联合体形式响应的，联合</w:t>
            </w:r>
            <w:r>
              <w:rPr>
                <w:rFonts w:hint="eastAsia" w:ascii="宋体" w:hAnsi="宋体" w:eastAsia="宋体" w:cs="宋体"/>
                <w:sz w:val="24"/>
                <w:szCs w:val="24"/>
              </w:rPr>
              <w:t>体成员存在不良信用记录，视同联合体存在</w:t>
            </w:r>
            <w:r>
              <w:rPr>
                <w:rFonts w:hint="eastAsia" w:ascii="宋体" w:hAnsi="宋体" w:eastAsia="宋体" w:cs="宋体"/>
                <w:spacing w:val="-1"/>
                <w:sz w:val="24"/>
                <w:szCs w:val="24"/>
              </w:rPr>
              <w:t>不良信用记录。</w:t>
            </w:r>
          </w:p>
        </w:tc>
        <w:tc>
          <w:tcPr>
            <w:tcW w:w="1716" w:type="dxa"/>
            <w:vAlign w:val="top"/>
          </w:tcPr>
          <w:p w14:paraId="4336A1D3">
            <w:pPr>
              <w:pStyle w:val="12"/>
              <w:spacing w:line="262" w:lineRule="auto"/>
              <w:rPr>
                <w:rFonts w:hint="eastAsia" w:ascii="宋体" w:hAnsi="宋体" w:eastAsia="宋体" w:cs="宋体"/>
              </w:rPr>
            </w:pPr>
          </w:p>
          <w:p w14:paraId="32517D35">
            <w:pPr>
              <w:pStyle w:val="12"/>
              <w:spacing w:line="262" w:lineRule="auto"/>
              <w:rPr>
                <w:rFonts w:hint="eastAsia" w:ascii="宋体" w:hAnsi="宋体" w:eastAsia="宋体" w:cs="宋体"/>
              </w:rPr>
            </w:pPr>
          </w:p>
          <w:p w14:paraId="476B6DAC">
            <w:pPr>
              <w:pStyle w:val="12"/>
              <w:spacing w:line="262" w:lineRule="auto"/>
              <w:rPr>
                <w:rFonts w:hint="eastAsia" w:ascii="宋体" w:hAnsi="宋体" w:eastAsia="宋体" w:cs="宋体"/>
              </w:rPr>
            </w:pPr>
          </w:p>
          <w:p w14:paraId="250A5DD6">
            <w:pPr>
              <w:pStyle w:val="12"/>
              <w:spacing w:line="263" w:lineRule="auto"/>
              <w:rPr>
                <w:rFonts w:hint="eastAsia" w:ascii="宋体" w:hAnsi="宋体" w:eastAsia="宋体" w:cs="宋体"/>
              </w:rPr>
            </w:pPr>
          </w:p>
          <w:p w14:paraId="0A029468">
            <w:pPr>
              <w:pStyle w:val="12"/>
              <w:spacing w:line="263" w:lineRule="auto"/>
              <w:rPr>
                <w:rFonts w:hint="eastAsia" w:ascii="宋体" w:hAnsi="宋体" w:eastAsia="宋体" w:cs="宋体"/>
              </w:rPr>
            </w:pPr>
          </w:p>
          <w:p w14:paraId="3CF9156E">
            <w:pPr>
              <w:pStyle w:val="12"/>
              <w:spacing w:line="263" w:lineRule="auto"/>
              <w:rPr>
                <w:rFonts w:hint="eastAsia" w:ascii="宋体" w:hAnsi="宋体" w:eastAsia="宋体" w:cs="宋体"/>
              </w:rPr>
            </w:pPr>
          </w:p>
          <w:p w14:paraId="549398F3">
            <w:pPr>
              <w:pStyle w:val="12"/>
              <w:spacing w:line="263" w:lineRule="auto"/>
              <w:rPr>
                <w:rFonts w:hint="eastAsia" w:ascii="宋体" w:hAnsi="宋体" w:eastAsia="宋体" w:cs="宋体"/>
              </w:rPr>
            </w:pPr>
          </w:p>
          <w:p w14:paraId="3B6C9110">
            <w:pPr>
              <w:spacing w:before="103" w:line="203" w:lineRule="auto"/>
              <w:ind w:left="109" w:leftChars="0" w:right="108" w:rightChars="0"/>
              <w:jc w:val="both"/>
              <w:rPr>
                <w:rFonts w:hint="eastAsia" w:ascii="宋体" w:hAnsi="宋体" w:eastAsia="宋体" w:cs="宋体"/>
                <w:spacing w:val="1"/>
                <w:sz w:val="24"/>
                <w:szCs w:val="24"/>
              </w:rPr>
            </w:pPr>
          </w:p>
        </w:tc>
      </w:tr>
      <w:tr w14:paraId="3F593D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851" w:type="dxa"/>
            <w:vAlign w:val="top"/>
          </w:tcPr>
          <w:p w14:paraId="1E371D78">
            <w:pPr>
              <w:pStyle w:val="12"/>
              <w:spacing w:line="356" w:lineRule="auto"/>
              <w:rPr>
                <w:rFonts w:hint="eastAsia" w:ascii="宋体" w:hAnsi="宋体" w:eastAsia="宋体" w:cs="宋体"/>
              </w:rPr>
            </w:pPr>
          </w:p>
          <w:p w14:paraId="7042116E">
            <w:pPr>
              <w:pStyle w:val="12"/>
              <w:spacing w:before="69" w:line="199" w:lineRule="auto"/>
              <w:ind w:left="254" w:leftChars="0"/>
              <w:rPr>
                <w:rFonts w:hint="eastAsia" w:ascii="宋体" w:hAnsi="宋体" w:eastAsia="宋体" w:cs="宋体"/>
                <w:spacing w:val="5"/>
                <w:sz w:val="24"/>
                <w:szCs w:val="24"/>
              </w:rPr>
            </w:pPr>
            <w:r>
              <w:rPr>
                <w:rFonts w:hint="eastAsia" w:ascii="宋体" w:hAnsi="宋体" w:eastAsia="宋体" w:cs="宋体"/>
                <w:spacing w:val="5"/>
                <w:sz w:val="24"/>
                <w:szCs w:val="24"/>
              </w:rPr>
              <w:t>1-4</w:t>
            </w:r>
          </w:p>
        </w:tc>
        <w:tc>
          <w:tcPr>
            <w:tcW w:w="1736" w:type="dxa"/>
            <w:vAlign w:val="top"/>
          </w:tcPr>
          <w:p w14:paraId="383121BE">
            <w:pPr>
              <w:spacing w:before="39" w:line="194" w:lineRule="auto"/>
              <w:ind w:left="110" w:leftChars="0" w:right="105" w:rightChars="0"/>
              <w:jc w:val="both"/>
              <w:rPr>
                <w:rFonts w:hint="eastAsia" w:ascii="宋体" w:hAnsi="宋体" w:eastAsia="宋体" w:cs="宋体"/>
                <w:spacing w:val="37"/>
                <w:sz w:val="24"/>
                <w:szCs w:val="24"/>
                <w:lang w:eastAsia="zh-CN"/>
              </w:rPr>
            </w:pPr>
            <w:r>
              <w:rPr>
                <w:rFonts w:hint="eastAsia" w:ascii="宋体" w:hAnsi="宋体" w:eastAsia="宋体" w:cs="宋体"/>
                <w:spacing w:val="-3"/>
                <w:sz w:val="24"/>
                <w:szCs w:val="24"/>
              </w:rPr>
              <w:t>法律、行政法规</w:t>
            </w:r>
            <w:r>
              <w:rPr>
                <w:rFonts w:hint="eastAsia" w:ascii="宋体" w:hAnsi="宋体" w:eastAsia="宋体" w:cs="宋体"/>
                <w:spacing w:val="37"/>
                <w:sz w:val="24"/>
                <w:szCs w:val="24"/>
              </w:rPr>
              <w:t>规定的其他条</w:t>
            </w:r>
            <w:r>
              <w:rPr>
                <w:rFonts w:hint="eastAsia" w:ascii="宋体" w:hAnsi="宋体" w:eastAsia="宋体" w:cs="宋体"/>
                <w:sz w:val="24"/>
                <w:szCs w:val="24"/>
              </w:rPr>
              <w:t>件</w:t>
            </w:r>
          </w:p>
        </w:tc>
        <w:tc>
          <w:tcPr>
            <w:tcW w:w="5190" w:type="dxa"/>
            <w:vAlign w:val="top"/>
          </w:tcPr>
          <w:p w14:paraId="01FF0B90">
            <w:pPr>
              <w:pStyle w:val="12"/>
              <w:spacing w:line="283" w:lineRule="auto"/>
              <w:rPr>
                <w:rFonts w:hint="eastAsia" w:ascii="宋体" w:hAnsi="宋体" w:eastAsia="宋体" w:cs="宋体"/>
              </w:rPr>
            </w:pPr>
          </w:p>
          <w:p w14:paraId="487C03F5">
            <w:pPr>
              <w:spacing w:before="103" w:line="201" w:lineRule="auto"/>
              <w:ind w:left="111" w:leftChars="0"/>
              <w:rPr>
                <w:rFonts w:hint="eastAsia" w:ascii="宋体" w:hAnsi="宋体" w:eastAsia="宋体" w:cs="宋体"/>
                <w:sz w:val="24"/>
                <w:szCs w:val="24"/>
              </w:rPr>
            </w:pPr>
            <w:r>
              <w:rPr>
                <w:rFonts w:hint="eastAsia" w:ascii="宋体" w:hAnsi="宋体" w:eastAsia="宋体" w:cs="宋体"/>
                <w:spacing w:val="-1"/>
                <w:sz w:val="24"/>
                <w:szCs w:val="24"/>
              </w:rPr>
              <w:t>法律、行政法规规定的其他条件</w:t>
            </w:r>
          </w:p>
        </w:tc>
        <w:tc>
          <w:tcPr>
            <w:tcW w:w="1716" w:type="dxa"/>
            <w:vAlign w:val="top"/>
          </w:tcPr>
          <w:p w14:paraId="2A9F5434">
            <w:pPr>
              <w:pStyle w:val="12"/>
              <w:spacing w:line="356" w:lineRule="auto"/>
              <w:rPr>
                <w:rFonts w:hint="eastAsia" w:ascii="宋体" w:hAnsi="宋体" w:eastAsia="宋体" w:cs="宋体"/>
              </w:rPr>
            </w:pPr>
          </w:p>
          <w:p w14:paraId="616DCB99">
            <w:pPr>
              <w:pStyle w:val="12"/>
              <w:spacing w:before="69" w:line="215" w:lineRule="auto"/>
              <w:ind w:left="912" w:leftChars="0"/>
              <w:rPr>
                <w:rFonts w:hint="eastAsia" w:ascii="宋体" w:hAnsi="宋体" w:eastAsia="宋体" w:cs="宋体"/>
                <w:spacing w:val="41"/>
                <w:sz w:val="24"/>
                <w:szCs w:val="24"/>
              </w:rPr>
            </w:pPr>
            <w:r>
              <w:rPr>
                <w:rFonts w:hint="eastAsia" w:ascii="宋体" w:hAnsi="宋体" w:eastAsia="宋体" w:cs="宋体"/>
                <w:spacing w:val="14"/>
                <w:sz w:val="24"/>
                <w:szCs w:val="24"/>
              </w:rPr>
              <w:t>/</w:t>
            </w:r>
          </w:p>
        </w:tc>
      </w:tr>
      <w:tr w14:paraId="15F730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851" w:type="dxa"/>
            <w:vAlign w:val="top"/>
          </w:tcPr>
          <w:p w14:paraId="5C7DBA74">
            <w:pPr>
              <w:pStyle w:val="12"/>
              <w:spacing w:line="354" w:lineRule="auto"/>
              <w:rPr>
                <w:rFonts w:hint="eastAsia" w:ascii="宋体" w:hAnsi="宋体" w:eastAsia="宋体" w:cs="宋体"/>
              </w:rPr>
            </w:pPr>
          </w:p>
          <w:p w14:paraId="55FFC14C">
            <w:pPr>
              <w:pStyle w:val="12"/>
              <w:spacing w:before="69" w:line="201" w:lineRule="auto"/>
              <w:ind w:left="363" w:leftChars="0"/>
              <w:rPr>
                <w:rFonts w:hint="eastAsia" w:ascii="宋体" w:hAnsi="宋体" w:eastAsia="宋体" w:cs="宋体"/>
                <w:spacing w:val="5"/>
                <w:sz w:val="24"/>
                <w:szCs w:val="24"/>
              </w:rPr>
            </w:pPr>
            <w:r>
              <w:rPr>
                <w:rFonts w:hint="eastAsia" w:ascii="宋体" w:hAnsi="宋体" w:eastAsia="宋体" w:cs="宋体"/>
                <w:spacing w:val="1"/>
                <w:sz w:val="24"/>
                <w:szCs w:val="24"/>
              </w:rPr>
              <w:t>2</w:t>
            </w:r>
          </w:p>
        </w:tc>
        <w:tc>
          <w:tcPr>
            <w:tcW w:w="1736" w:type="dxa"/>
            <w:vAlign w:val="top"/>
          </w:tcPr>
          <w:p w14:paraId="32811ADE">
            <w:pPr>
              <w:spacing w:before="43" w:line="193" w:lineRule="auto"/>
              <w:ind w:left="110" w:leftChars="0" w:right="105" w:rightChars="0" w:firstLine="1" w:firstLineChars="0"/>
              <w:jc w:val="both"/>
              <w:rPr>
                <w:rFonts w:hint="eastAsia" w:ascii="宋体" w:hAnsi="宋体" w:eastAsia="宋体" w:cs="宋体"/>
                <w:spacing w:val="37"/>
                <w:sz w:val="24"/>
                <w:szCs w:val="24"/>
                <w:lang w:eastAsia="zh-CN"/>
              </w:rPr>
            </w:pPr>
            <w:r>
              <w:rPr>
                <w:rFonts w:hint="eastAsia" w:ascii="宋体" w:hAnsi="宋体" w:eastAsia="宋体" w:cs="宋体"/>
                <w:spacing w:val="36"/>
                <w:sz w:val="24"/>
                <w:szCs w:val="24"/>
              </w:rPr>
              <w:t>落实政府采购</w:t>
            </w:r>
            <w:r>
              <w:rPr>
                <w:rFonts w:hint="eastAsia" w:ascii="宋体" w:hAnsi="宋体" w:eastAsia="宋体" w:cs="宋体"/>
                <w:spacing w:val="37"/>
                <w:sz w:val="24"/>
                <w:szCs w:val="24"/>
              </w:rPr>
              <w:t>政策需满足的</w:t>
            </w:r>
            <w:r>
              <w:rPr>
                <w:rFonts w:hint="eastAsia" w:ascii="宋体" w:hAnsi="宋体" w:eastAsia="宋体" w:cs="宋体"/>
                <w:spacing w:val="-2"/>
                <w:sz w:val="24"/>
                <w:szCs w:val="24"/>
              </w:rPr>
              <w:t>资格要求</w:t>
            </w:r>
          </w:p>
        </w:tc>
        <w:tc>
          <w:tcPr>
            <w:tcW w:w="5190" w:type="dxa"/>
            <w:vAlign w:val="top"/>
          </w:tcPr>
          <w:p w14:paraId="0C09A463">
            <w:pPr>
              <w:pStyle w:val="12"/>
              <w:spacing w:line="284" w:lineRule="auto"/>
              <w:rPr>
                <w:rFonts w:hint="eastAsia" w:ascii="宋体" w:hAnsi="宋体" w:eastAsia="宋体" w:cs="宋体"/>
              </w:rPr>
            </w:pPr>
          </w:p>
          <w:p w14:paraId="12F202B1">
            <w:pPr>
              <w:spacing w:before="103" w:line="201" w:lineRule="auto"/>
              <w:ind w:left="109" w:leftChars="0"/>
              <w:rPr>
                <w:rFonts w:hint="eastAsia" w:ascii="宋体" w:hAnsi="宋体" w:eastAsia="宋体" w:cs="宋体"/>
                <w:sz w:val="24"/>
                <w:szCs w:val="24"/>
              </w:rPr>
            </w:pPr>
            <w:r>
              <w:rPr>
                <w:rFonts w:hint="eastAsia" w:ascii="宋体" w:hAnsi="宋体" w:eastAsia="宋体" w:cs="宋体"/>
                <w:sz w:val="24"/>
                <w:szCs w:val="24"/>
              </w:rPr>
              <w:t>具体要求见第一章《采购邀请》</w:t>
            </w:r>
          </w:p>
        </w:tc>
        <w:tc>
          <w:tcPr>
            <w:tcW w:w="1716" w:type="dxa"/>
            <w:vAlign w:val="top"/>
          </w:tcPr>
          <w:p w14:paraId="0B8FE759">
            <w:pPr>
              <w:pStyle w:val="12"/>
              <w:rPr>
                <w:rFonts w:hint="eastAsia" w:ascii="宋体" w:hAnsi="宋体" w:eastAsia="宋体" w:cs="宋体"/>
                <w:spacing w:val="41"/>
                <w:sz w:val="24"/>
                <w:szCs w:val="24"/>
              </w:rPr>
            </w:pPr>
          </w:p>
        </w:tc>
      </w:tr>
      <w:tr w14:paraId="25335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851" w:type="dxa"/>
            <w:vAlign w:val="top"/>
          </w:tcPr>
          <w:p w14:paraId="061D6078">
            <w:pPr>
              <w:pStyle w:val="12"/>
              <w:spacing w:before="251" w:line="201" w:lineRule="auto"/>
              <w:ind w:left="245" w:leftChars="0"/>
              <w:rPr>
                <w:rFonts w:hint="eastAsia" w:ascii="宋体" w:hAnsi="宋体" w:eastAsia="宋体" w:cs="宋体"/>
                <w:spacing w:val="5"/>
                <w:sz w:val="24"/>
                <w:szCs w:val="24"/>
              </w:rPr>
            </w:pPr>
            <w:r>
              <w:rPr>
                <w:rFonts w:hint="eastAsia" w:ascii="宋体" w:hAnsi="宋体" w:eastAsia="宋体" w:cs="宋体"/>
                <w:spacing w:val="8"/>
                <w:sz w:val="24"/>
                <w:szCs w:val="24"/>
              </w:rPr>
              <w:t>2-1</w:t>
            </w:r>
          </w:p>
        </w:tc>
        <w:tc>
          <w:tcPr>
            <w:tcW w:w="1736" w:type="dxa"/>
            <w:vAlign w:val="top"/>
          </w:tcPr>
          <w:p w14:paraId="6AE0B4B6">
            <w:pPr>
              <w:spacing w:before="42" w:line="189" w:lineRule="auto"/>
              <w:ind w:left="107" w:leftChars="0" w:right="105" w:rightChars="0" w:firstLine="26" w:firstLineChars="0"/>
              <w:rPr>
                <w:rFonts w:hint="eastAsia" w:ascii="宋体" w:hAnsi="宋体" w:eastAsia="宋体" w:cs="宋体"/>
                <w:spacing w:val="37"/>
                <w:sz w:val="24"/>
                <w:szCs w:val="24"/>
                <w:lang w:eastAsia="zh-CN"/>
              </w:rPr>
            </w:pPr>
            <w:r>
              <w:rPr>
                <w:rFonts w:hint="eastAsia" w:ascii="宋体" w:hAnsi="宋体" w:eastAsia="宋体" w:cs="宋体"/>
                <w:spacing w:val="33"/>
                <w:sz w:val="24"/>
                <w:szCs w:val="24"/>
              </w:rPr>
              <w:t>中小企业政策</w:t>
            </w:r>
            <w:r>
              <w:rPr>
                <w:rFonts w:hint="eastAsia" w:ascii="宋体" w:hAnsi="宋体" w:eastAsia="宋体" w:cs="宋体"/>
                <w:spacing w:val="-1"/>
                <w:sz w:val="24"/>
                <w:szCs w:val="24"/>
              </w:rPr>
              <w:t>证明文件</w:t>
            </w:r>
          </w:p>
        </w:tc>
        <w:tc>
          <w:tcPr>
            <w:tcW w:w="5190" w:type="dxa"/>
            <w:vAlign w:val="top"/>
          </w:tcPr>
          <w:p w14:paraId="2EAB9A98">
            <w:pPr>
              <w:spacing w:before="215" w:line="201" w:lineRule="auto"/>
              <w:ind w:left="109" w:leftChars="0"/>
              <w:rPr>
                <w:rFonts w:hint="eastAsia" w:ascii="宋体" w:hAnsi="宋体" w:eastAsia="宋体" w:cs="宋体"/>
                <w:sz w:val="24"/>
                <w:szCs w:val="24"/>
              </w:rPr>
            </w:pPr>
            <w:r>
              <w:rPr>
                <w:rFonts w:hint="eastAsia" w:ascii="宋体" w:hAnsi="宋体" w:eastAsia="宋体" w:cs="宋体"/>
                <w:sz w:val="24"/>
                <w:szCs w:val="24"/>
              </w:rPr>
              <w:t>具体要求见第一章《采购邀请》</w:t>
            </w:r>
          </w:p>
        </w:tc>
        <w:tc>
          <w:tcPr>
            <w:tcW w:w="1716" w:type="dxa"/>
            <w:vAlign w:val="top"/>
          </w:tcPr>
          <w:p w14:paraId="375FD29F">
            <w:pPr>
              <w:pStyle w:val="12"/>
              <w:rPr>
                <w:rFonts w:hint="eastAsia" w:ascii="宋体" w:hAnsi="宋体" w:eastAsia="宋体" w:cs="宋体"/>
                <w:spacing w:val="41"/>
                <w:sz w:val="24"/>
                <w:szCs w:val="24"/>
              </w:rPr>
            </w:pPr>
          </w:p>
        </w:tc>
      </w:tr>
      <w:tr w14:paraId="66F686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851" w:type="dxa"/>
            <w:vAlign w:val="top"/>
          </w:tcPr>
          <w:p w14:paraId="4D76875C">
            <w:pPr>
              <w:pStyle w:val="12"/>
              <w:spacing w:line="254" w:lineRule="auto"/>
              <w:rPr>
                <w:rFonts w:hint="eastAsia" w:ascii="宋体" w:hAnsi="宋体" w:eastAsia="宋体" w:cs="宋体"/>
              </w:rPr>
            </w:pPr>
          </w:p>
          <w:p w14:paraId="78130E4E">
            <w:pPr>
              <w:pStyle w:val="12"/>
              <w:spacing w:line="254" w:lineRule="auto"/>
              <w:rPr>
                <w:rFonts w:hint="eastAsia" w:ascii="宋体" w:hAnsi="宋体" w:eastAsia="宋体" w:cs="宋体"/>
              </w:rPr>
            </w:pPr>
          </w:p>
          <w:p w14:paraId="1498B468">
            <w:pPr>
              <w:pStyle w:val="12"/>
              <w:spacing w:line="254" w:lineRule="auto"/>
              <w:rPr>
                <w:rFonts w:hint="eastAsia" w:ascii="宋体" w:hAnsi="宋体" w:eastAsia="宋体" w:cs="宋体"/>
              </w:rPr>
            </w:pPr>
          </w:p>
          <w:p w14:paraId="4F253B59">
            <w:pPr>
              <w:pStyle w:val="12"/>
              <w:spacing w:line="254" w:lineRule="auto"/>
              <w:rPr>
                <w:rFonts w:hint="eastAsia" w:ascii="宋体" w:hAnsi="宋体" w:eastAsia="宋体" w:cs="宋体"/>
              </w:rPr>
            </w:pPr>
          </w:p>
          <w:p w14:paraId="5E2F4D29">
            <w:pPr>
              <w:pStyle w:val="12"/>
              <w:spacing w:line="254" w:lineRule="auto"/>
              <w:rPr>
                <w:rFonts w:hint="eastAsia" w:ascii="宋体" w:hAnsi="宋体" w:eastAsia="宋体" w:cs="宋体"/>
              </w:rPr>
            </w:pPr>
          </w:p>
          <w:p w14:paraId="13D39399">
            <w:pPr>
              <w:pStyle w:val="12"/>
              <w:spacing w:line="254" w:lineRule="auto"/>
              <w:rPr>
                <w:rFonts w:hint="eastAsia" w:ascii="宋体" w:hAnsi="宋体" w:eastAsia="宋体" w:cs="宋体"/>
              </w:rPr>
            </w:pPr>
          </w:p>
          <w:p w14:paraId="7258E985">
            <w:pPr>
              <w:pStyle w:val="12"/>
              <w:spacing w:line="255" w:lineRule="auto"/>
              <w:rPr>
                <w:rFonts w:hint="eastAsia" w:ascii="宋体" w:hAnsi="宋体" w:eastAsia="宋体" w:cs="宋体"/>
              </w:rPr>
            </w:pPr>
          </w:p>
          <w:p w14:paraId="0BD4FB60">
            <w:pPr>
              <w:pStyle w:val="12"/>
              <w:spacing w:line="255" w:lineRule="auto"/>
              <w:rPr>
                <w:rFonts w:hint="eastAsia" w:ascii="宋体" w:hAnsi="宋体" w:eastAsia="宋体" w:cs="宋体"/>
              </w:rPr>
            </w:pPr>
          </w:p>
          <w:p w14:paraId="32CAF3CB">
            <w:pPr>
              <w:pStyle w:val="12"/>
              <w:spacing w:line="255" w:lineRule="auto"/>
              <w:rPr>
                <w:rFonts w:hint="eastAsia" w:ascii="宋体" w:hAnsi="宋体" w:eastAsia="宋体" w:cs="宋体"/>
              </w:rPr>
            </w:pPr>
          </w:p>
          <w:p w14:paraId="0EBB7947">
            <w:pPr>
              <w:pStyle w:val="12"/>
              <w:spacing w:before="69" w:line="201" w:lineRule="auto"/>
              <w:ind w:left="202"/>
              <w:rPr>
                <w:rFonts w:hint="eastAsia" w:ascii="宋体" w:hAnsi="宋体" w:eastAsia="宋体" w:cs="宋体"/>
                <w:sz w:val="24"/>
                <w:szCs w:val="24"/>
              </w:rPr>
            </w:pPr>
            <w:r>
              <w:rPr>
                <w:rFonts w:hint="eastAsia" w:ascii="宋体" w:hAnsi="宋体" w:eastAsia="宋体" w:cs="宋体"/>
                <w:spacing w:val="8"/>
                <w:sz w:val="24"/>
                <w:szCs w:val="24"/>
              </w:rPr>
              <w:t>2-1-</w:t>
            </w:r>
          </w:p>
          <w:p w14:paraId="1EC587D6">
            <w:pPr>
              <w:pStyle w:val="12"/>
              <w:spacing w:before="49" w:line="199" w:lineRule="auto"/>
              <w:ind w:left="372" w:leftChars="0"/>
              <w:rPr>
                <w:rFonts w:hint="eastAsia" w:ascii="宋体" w:hAnsi="宋体" w:eastAsia="宋体" w:cs="宋体"/>
                <w:spacing w:val="5"/>
                <w:sz w:val="24"/>
                <w:szCs w:val="24"/>
              </w:rPr>
            </w:pPr>
            <w:r>
              <w:rPr>
                <w:rFonts w:hint="eastAsia" w:ascii="宋体" w:hAnsi="宋体" w:eastAsia="宋体" w:cs="宋体"/>
                <w:sz w:val="24"/>
                <w:szCs w:val="24"/>
              </w:rPr>
              <w:t>1</w:t>
            </w:r>
          </w:p>
        </w:tc>
        <w:tc>
          <w:tcPr>
            <w:tcW w:w="1736" w:type="dxa"/>
            <w:vAlign w:val="top"/>
          </w:tcPr>
          <w:p w14:paraId="0F44C387">
            <w:pPr>
              <w:pStyle w:val="12"/>
              <w:spacing w:line="242" w:lineRule="auto"/>
              <w:rPr>
                <w:rFonts w:hint="eastAsia" w:ascii="宋体" w:hAnsi="宋体" w:eastAsia="宋体" w:cs="宋体"/>
              </w:rPr>
            </w:pPr>
          </w:p>
          <w:p w14:paraId="2720EB30">
            <w:pPr>
              <w:pStyle w:val="12"/>
              <w:spacing w:line="243" w:lineRule="auto"/>
              <w:rPr>
                <w:rFonts w:hint="eastAsia" w:ascii="宋体" w:hAnsi="宋体" w:eastAsia="宋体" w:cs="宋体"/>
              </w:rPr>
            </w:pPr>
          </w:p>
          <w:p w14:paraId="3CF93F47">
            <w:pPr>
              <w:pStyle w:val="12"/>
              <w:spacing w:line="243" w:lineRule="auto"/>
              <w:rPr>
                <w:rFonts w:hint="eastAsia" w:ascii="宋体" w:hAnsi="宋体" w:eastAsia="宋体" w:cs="宋体"/>
              </w:rPr>
            </w:pPr>
          </w:p>
          <w:p w14:paraId="12454F85">
            <w:pPr>
              <w:pStyle w:val="12"/>
              <w:spacing w:line="243" w:lineRule="auto"/>
              <w:rPr>
                <w:rFonts w:hint="eastAsia" w:ascii="宋体" w:hAnsi="宋体" w:eastAsia="宋体" w:cs="宋体"/>
              </w:rPr>
            </w:pPr>
          </w:p>
          <w:p w14:paraId="317F9FF9">
            <w:pPr>
              <w:pStyle w:val="12"/>
              <w:spacing w:line="243" w:lineRule="auto"/>
              <w:rPr>
                <w:rFonts w:hint="eastAsia" w:ascii="宋体" w:hAnsi="宋体" w:eastAsia="宋体" w:cs="宋体"/>
              </w:rPr>
            </w:pPr>
          </w:p>
          <w:p w14:paraId="2DC96211">
            <w:pPr>
              <w:pStyle w:val="12"/>
              <w:spacing w:line="243" w:lineRule="auto"/>
              <w:rPr>
                <w:rFonts w:hint="eastAsia" w:ascii="宋体" w:hAnsi="宋体" w:eastAsia="宋体" w:cs="宋体"/>
              </w:rPr>
            </w:pPr>
          </w:p>
          <w:p w14:paraId="0368AEF7">
            <w:pPr>
              <w:pStyle w:val="12"/>
              <w:spacing w:line="243" w:lineRule="auto"/>
              <w:rPr>
                <w:rFonts w:hint="eastAsia" w:ascii="宋体" w:hAnsi="宋体" w:eastAsia="宋体" w:cs="宋体"/>
              </w:rPr>
            </w:pPr>
          </w:p>
          <w:p w14:paraId="525EACC9">
            <w:pPr>
              <w:pStyle w:val="12"/>
              <w:spacing w:line="243" w:lineRule="auto"/>
              <w:rPr>
                <w:rFonts w:hint="eastAsia" w:ascii="宋体" w:hAnsi="宋体" w:eastAsia="宋体" w:cs="宋体"/>
              </w:rPr>
            </w:pPr>
          </w:p>
          <w:p w14:paraId="5BAE7929">
            <w:pPr>
              <w:pStyle w:val="12"/>
              <w:spacing w:line="243" w:lineRule="auto"/>
              <w:rPr>
                <w:rFonts w:hint="eastAsia" w:ascii="宋体" w:hAnsi="宋体" w:eastAsia="宋体" w:cs="宋体"/>
              </w:rPr>
            </w:pPr>
          </w:p>
          <w:p w14:paraId="37185C5D">
            <w:pPr>
              <w:spacing w:before="103" w:line="202" w:lineRule="auto"/>
              <w:ind w:left="112" w:leftChars="0" w:right="107" w:rightChars="0" w:firstLine="21" w:firstLineChars="0"/>
              <w:rPr>
                <w:rFonts w:hint="eastAsia" w:ascii="宋体" w:hAnsi="宋体" w:eastAsia="宋体" w:cs="宋体"/>
                <w:spacing w:val="37"/>
                <w:sz w:val="24"/>
                <w:szCs w:val="24"/>
                <w:lang w:eastAsia="zh-CN"/>
              </w:rPr>
            </w:pPr>
            <w:r>
              <w:rPr>
                <w:rFonts w:hint="eastAsia" w:ascii="宋体" w:hAnsi="宋体" w:eastAsia="宋体" w:cs="宋体"/>
                <w:spacing w:val="32"/>
                <w:sz w:val="24"/>
                <w:szCs w:val="24"/>
              </w:rPr>
              <w:t>中小企业证明</w:t>
            </w:r>
            <w:r>
              <w:rPr>
                <w:rFonts w:hint="eastAsia" w:ascii="宋体" w:hAnsi="宋体" w:eastAsia="宋体" w:cs="宋体"/>
                <w:spacing w:val="-4"/>
                <w:sz w:val="24"/>
                <w:szCs w:val="24"/>
              </w:rPr>
              <w:t>文件</w:t>
            </w:r>
          </w:p>
        </w:tc>
        <w:tc>
          <w:tcPr>
            <w:tcW w:w="5190" w:type="dxa"/>
            <w:vAlign w:val="top"/>
          </w:tcPr>
          <w:p w14:paraId="5A3791FA">
            <w:pPr>
              <w:spacing w:before="41" w:line="202" w:lineRule="auto"/>
              <w:ind w:left="110" w:right="90" w:firstLine="17"/>
              <w:rPr>
                <w:rFonts w:hint="eastAsia" w:ascii="宋体" w:hAnsi="宋体" w:eastAsia="宋体" w:cs="宋体"/>
                <w:sz w:val="24"/>
                <w:szCs w:val="24"/>
              </w:rPr>
            </w:pPr>
            <w:r>
              <w:rPr>
                <w:rFonts w:hint="eastAsia" w:ascii="宋体" w:hAnsi="宋体" w:eastAsia="宋体" w:cs="宋体"/>
                <w:b/>
                <w:bCs/>
                <w:sz w:val="24"/>
                <w:szCs w:val="24"/>
              </w:rPr>
              <w:t>当本项目（包）涉及预留份额专门面向中小</w:t>
            </w:r>
            <w:r>
              <w:rPr>
                <w:rFonts w:hint="eastAsia" w:ascii="宋体" w:hAnsi="宋体" w:eastAsia="宋体" w:cs="宋体"/>
                <w:b/>
                <w:bCs/>
                <w:spacing w:val="2"/>
                <w:sz w:val="24"/>
                <w:szCs w:val="24"/>
              </w:rPr>
              <w:t xml:space="preserve"> </w:t>
            </w:r>
            <w:r>
              <w:rPr>
                <w:rFonts w:hint="eastAsia" w:ascii="宋体" w:hAnsi="宋体" w:eastAsia="宋体" w:cs="宋体"/>
                <w:b/>
                <w:bCs/>
                <w:sz w:val="24"/>
                <w:szCs w:val="24"/>
              </w:rPr>
              <w:t>企业采购，提供如下资料：</w:t>
            </w:r>
          </w:p>
          <w:p w14:paraId="61A91FFB">
            <w:pPr>
              <w:pStyle w:val="12"/>
              <w:spacing w:before="5" w:line="202" w:lineRule="auto"/>
              <w:ind w:left="107" w:right="-74" w:rightChars="0" w:firstLine="24"/>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pacing w:val="-23"/>
                <w:sz w:val="24"/>
                <w:szCs w:val="24"/>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供应商</w:t>
            </w:r>
            <w:r>
              <w:rPr>
                <w:rFonts w:hint="eastAsia" w:ascii="宋体" w:hAnsi="宋体" w:eastAsia="宋体" w:cs="宋体"/>
                <w:sz w:val="24"/>
                <w:szCs w:val="24"/>
              </w:rPr>
              <w:t>单独响应的</w:t>
            </w:r>
            <w:r>
              <w:rPr>
                <w:rFonts w:hint="eastAsia" w:ascii="宋体" w:hAnsi="宋体" w:eastAsia="宋体" w:cs="宋体"/>
                <w:spacing w:val="-24"/>
                <w:sz w:val="24"/>
                <w:szCs w:val="24"/>
              </w:rPr>
              <w:t xml:space="preserve"> </w:t>
            </w:r>
            <w:r>
              <w:rPr>
                <w:rFonts w:hint="eastAsia" w:ascii="宋体" w:hAnsi="宋体" w:eastAsia="宋体" w:cs="宋体"/>
                <w:sz w:val="24"/>
                <w:szCs w:val="24"/>
              </w:rPr>
              <w:t>，应提供《中小企业声明函》或《残疾人福利性单位声明函》或由省级以上监狱管理局、戒毒管理局（含新疆生产建设兵团）出具的属于监狱企业的证</w:t>
            </w:r>
            <w:r>
              <w:rPr>
                <w:rFonts w:hint="eastAsia" w:ascii="宋体" w:hAnsi="宋体" w:eastAsia="宋体" w:cs="宋体"/>
                <w:spacing w:val="-1"/>
                <w:sz w:val="24"/>
                <w:szCs w:val="24"/>
              </w:rPr>
              <w:t>明文件。</w:t>
            </w:r>
          </w:p>
          <w:p w14:paraId="29CD358A">
            <w:pPr>
              <w:pStyle w:val="12"/>
              <w:tabs>
                <w:tab w:val="left" w:pos="5460"/>
              </w:tabs>
              <w:spacing w:before="8" w:line="199" w:lineRule="auto"/>
              <w:ind w:left="90" w:leftChars="0" w:right="-154" w:rightChars="0" w:firstLine="32" w:firstLineChars="0"/>
              <w:rPr>
                <w:rFonts w:hint="eastAsia" w:ascii="宋体" w:hAnsi="宋体" w:eastAsia="宋体" w:cs="宋体"/>
                <w:sz w:val="24"/>
                <w:szCs w:val="24"/>
              </w:rPr>
            </w:pPr>
            <w:r>
              <w:rPr>
                <w:rFonts w:hint="eastAsia" w:ascii="宋体" w:hAnsi="宋体" w:eastAsia="宋体" w:cs="宋体"/>
                <w:spacing w:val="3"/>
                <w:sz w:val="24"/>
                <w:szCs w:val="24"/>
              </w:rPr>
              <w:t>2</w:t>
            </w:r>
            <w:r>
              <w:rPr>
                <w:rFonts w:hint="eastAsia" w:ascii="宋体" w:hAnsi="宋体" w:eastAsia="宋体" w:cs="宋体"/>
                <w:spacing w:val="-24"/>
                <w:sz w:val="24"/>
                <w:szCs w:val="24"/>
              </w:rPr>
              <w:t xml:space="preserve"> </w:t>
            </w:r>
            <w:r>
              <w:rPr>
                <w:rFonts w:hint="eastAsia" w:ascii="宋体" w:hAnsi="宋体" w:eastAsia="宋体" w:cs="宋体"/>
                <w:spacing w:val="3"/>
                <w:sz w:val="24"/>
                <w:szCs w:val="24"/>
              </w:rPr>
              <w:t>、如</w:t>
            </w:r>
            <w:r>
              <w:rPr>
                <w:rFonts w:hint="eastAsia" w:ascii="宋体" w:hAnsi="宋体" w:eastAsia="宋体" w:cs="宋体"/>
                <w:spacing w:val="3"/>
                <w:sz w:val="24"/>
                <w:szCs w:val="24"/>
                <w:lang w:eastAsia="zh-CN"/>
              </w:rPr>
              <w:t>询价文件</w:t>
            </w:r>
            <w:r>
              <w:rPr>
                <w:rFonts w:hint="eastAsia" w:ascii="宋体" w:hAnsi="宋体" w:eastAsia="宋体" w:cs="宋体"/>
                <w:spacing w:val="3"/>
                <w:sz w:val="24"/>
                <w:szCs w:val="24"/>
              </w:rPr>
              <w:t>要求以联合体形式参加或</w:t>
            </w:r>
            <w:r>
              <w:rPr>
                <w:rFonts w:hint="eastAsia" w:ascii="宋体" w:hAnsi="宋体" w:eastAsia="宋体" w:cs="宋体"/>
                <w:sz w:val="24"/>
                <w:szCs w:val="24"/>
              </w:rPr>
              <w:t xml:space="preserve"> </w:t>
            </w:r>
            <w:r>
              <w:rPr>
                <w:rFonts w:hint="eastAsia" w:ascii="宋体" w:hAnsi="宋体" w:eastAsia="宋体" w:cs="宋体"/>
                <w:spacing w:val="1"/>
                <w:sz w:val="24"/>
                <w:szCs w:val="24"/>
              </w:rPr>
              <w:t>者要求合同分包的，且</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为联合体或拟</w:t>
            </w:r>
            <w:r>
              <w:rPr>
                <w:rFonts w:hint="eastAsia" w:ascii="宋体" w:hAnsi="宋体" w:eastAsia="宋体" w:cs="宋体"/>
                <w:spacing w:val="9"/>
                <w:sz w:val="24"/>
                <w:szCs w:val="24"/>
              </w:rPr>
              <w:t xml:space="preserve"> </w:t>
            </w:r>
            <w:r>
              <w:rPr>
                <w:rFonts w:hint="eastAsia" w:ascii="宋体" w:hAnsi="宋体" w:eastAsia="宋体" w:cs="宋体"/>
                <w:spacing w:val="1"/>
                <w:sz w:val="24"/>
                <w:szCs w:val="24"/>
              </w:rPr>
              <w:t>进行合同分包的，则联合体中的中小企业、</w:t>
            </w:r>
            <w:r>
              <w:rPr>
                <w:rFonts w:hint="eastAsia" w:ascii="宋体" w:hAnsi="宋体" w:eastAsia="宋体" w:cs="宋体"/>
                <w:spacing w:val="9"/>
                <w:sz w:val="24"/>
                <w:szCs w:val="24"/>
              </w:rPr>
              <w:t xml:space="preserve"> </w:t>
            </w:r>
            <w:r>
              <w:rPr>
                <w:rFonts w:hint="eastAsia" w:ascii="宋体" w:hAnsi="宋体" w:eastAsia="宋体" w:cs="宋体"/>
                <w:spacing w:val="1"/>
                <w:sz w:val="24"/>
                <w:szCs w:val="24"/>
              </w:rPr>
              <w:t>签订分包意向协议的中小企业具体情况须在《中小企业声明函》或《残疾人福利性单位</w:t>
            </w:r>
            <w:r>
              <w:rPr>
                <w:rFonts w:hint="eastAsia" w:ascii="宋体" w:hAnsi="宋体" w:eastAsia="宋体" w:cs="宋体"/>
                <w:spacing w:val="9"/>
                <w:sz w:val="24"/>
                <w:szCs w:val="24"/>
              </w:rPr>
              <w:t xml:space="preserve"> </w:t>
            </w:r>
            <w:r>
              <w:rPr>
                <w:rFonts w:hint="eastAsia" w:ascii="宋体" w:hAnsi="宋体" w:eastAsia="宋体" w:cs="宋体"/>
                <w:spacing w:val="1"/>
                <w:sz w:val="24"/>
                <w:szCs w:val="24"/>
              </w:rPr>
              <w:t>声明函》或由省级以上监狱管理局、戒毒管</w:t>
            </w:r>
            <w:r>
              <w:rPr>
                <w:rFonts w:hint="eastAsia" w:ascii="宋体" w:hAnsi="宋体" w:eastAsia="宋体" w:cs="宋体"/>
                <w:spacing w:val="9"/>
                <w:sz w:val="24"/>
                <w:szCs w:val="24"/>
              </w:rPr>
              <w:t xml:space="preserve"> </w:t>
            </w:r>
            <w:r>
              <w:rPr>
                <w:rFonts w:hint="eastAsia" w:ascii="宋体" w:hAnsi="宋体" w:eastAsia="宋体" w:cs="宋体"/>
                <w:spacing w:val="1"/>
                <w:sz w:val="24"/>
                <w:szCs w:val="24"/>
              </w:rPr>
              <w:t>理局（含新疆生产建设兵团）出具的属于监狱企业的证明文件中如实填报，且满足采购</w:t>
            </w:r>
            <w:r>
              <w:rPr>
                <w:rFonts w:hint="eastAsia" w:ascii="宋体" w:hAnsi="宋体" w:eastAsia="宋体" w:cs="宋体"/>
                <w:spacing w:val="-1"/>
                <w:sz w:val="24"/>
                <w:szCs w:val="24"/>
              </w:rPr>
              <w:t>文件关于预留份额的要求。</w:t>
            </w:r>
          </w:p>
        </w:tc>
        <w:tc>
          <w:tcPr>
            <w:tcW w:w="1716" w:type="dxa"/>
            <w:vAlign w:val="top"/>
          </w:tcPr>
          <w:p w14:paraId="4F8318D6">
            <w:pPr>
              <w:pStyle w:val="12"/>
              <w:spacing w:line="243" w:lineRule="auto"/>
              <w:rPr>
                <w:rFonts w:hint="eastAsia" w:ascii="宋体" w:hAnsi="宋体" w:eastAsia="宋体" w:cs="宋体"/>
              </w:rPr>
            </w:pPr>
          </w:p>
          <w:p w14:paraId="3A1F5C90">
            <w:pPr>
              <w:pStyle w:val="12"/>
              <w:spacing w:line="243" w:lineRule="auto"/>
              <w:rPr>
                <w:rFonts w:hint="eastAsia" w:ascii="宋体" w:hAnsi="宋体" w:eastAsia="宋体" w:cs="宋体"/>
              </w:rPr>
            </w:pPr>
          </w:p>
          <w:p w14:paraId="28473D0F">
            <w:pPr>
              <w:pStyle w:val="12"/>
              <w:spacing w:line="243" w:lineRule="auto"/>
              <w:rPr>
                <w:rFonts w:hint="eastAsia" w:ascii="宋体" w:hAnsi="宋体" w:eastAsia="宋体" w:cs="宋体"/>
              </w:rPr>
            </w:pPr>
          </w:p>
          <w:p w14:paraId="745B419D">
            <w:pPr>
              <w:pStyle w:val="12"/>
              <w:spacing w:line="243" w:lineRule="auto"/>
              <w:rPr>
                <w:rFonts w:hint="eastAsia" w:ascii="宋体" w:hAnsi="宋体" w:eastAsia="宋体" w:cs="宋体"/>
              </w:rPr>
            </w:pPr>
          </w:p>
          <w:p w14:paraId="1D446CC8">
            <w:pPr>
              <w:pStyle w:val="12"/>
              <w:spacing w:line="243" w:lineRule="auto"/>
              <w:rPr>
                <w:rFonts w:hint="eastAsia" w:ascii="宋体" w:hAnsi="宋体" w:eastAsia="宋体" w:cs="宋体"/>
              </w:rPr>
            </w:pPr>
          </w:p>
          <w:p w14:paraId="0762E3DC">
            <w:pPr>
              <w:pStyle w:val="12"/>
              <w:spacing w:line="243" w:lineRule="auto"/>
              <w:rPr>
                <w:rFonts w:hint="eastAsia" w:ascii="宋体" w:hAnsi="宋体" w:eastAsia="宋体" w:cs="宋体"/>
              </w:rPr>
            </w:pPr>
          </w:p>
          <w:p w14:paraId="111A1E34">
            <w:pPr>
              <w:pStyle w:val="12"/>
              <w:spacing w:line="243" w:lineRule="auto"/>
              <w:rPr>
                <w:rFonts w:hint="eastAsia" w:ascii="宋体" w:hAnsi="宋体" w:eastAsia="宋体" w:cs="宋体"/>
              </w:rPr>
            </w:pPr>
          </w:p>
          <w:p w14:paraId="1B0EC7B6">
            <w:pPr>
              <w:pStyle w:val="12"/>
              <w:spacing w:line="243" w:lineRule="auto"/>
              <w:rPr>
                <w:rFonts w:hint="eastAsia" w:ascii="宋体" w:hAnsi="宋体" w:eastAsia="宋体" w:cs="宋体"/>
              </w:rPr>
            </w:pPr>
          </w:p>
          <w:p w14:paraId="77E9B337">
            <w:pPr>
              <w:pStyle w:val="12"/>
              <w:spacing w:line="243" w:lineRule="auto"/>
              <w:rPr>
                <w:rFonts w:hint="eastAsia" w:ascii="宋体" w:hAnsi="宋体" w:eastAsia="宋体" w:cs="宋体"/>
              </w:rPr>
            </w:pPr>
          </w:p>
          <w:p w14:paraId="4C27C72A">
            <w:pPr>
              <w:spacing w:before="103" w:line="201" w:lineRule="auto"/>
              <w:ind w:left="111" w:leftChars="0" w:right="108" w:rightChars="0"/>
              <w:rPr>
                <w:rFonts w:hint="eastAsia" w:ascii="宋体" w:hAnsi="宋体" w:eastAsia="宋体" w:cs="宋体"/>
                <w:spacing w:val="41"/>
                <w:sz w:val="24"/>
                <w:szCs w:val="24"/>
              </w:rPr>
            </w:pPr>
            <w:r>
              <w:rPr>
                <w:rFonts w:hint="eastAsia" w:ascii="宋体" w:hAnsi="宋体" w:eastAsia="宋体" w:cs="宋体"/>
                <w:spacing w:val="1"/>
                <w:sz w:val="24"/>
                <w:szCs w:val="24"/>
              </w:rPr>
              <w:t>格式见《响应文</w:t>
            </w:r>
            <w:r>
              <w:rPr>
                <w:rFonts w:hint="eastAsia" w:ascii="宋体" w:hAnsi="宋体" w:eastAsia="宋体" w:cs="宋体"/>
                <w:spacing w:val="3"/>
                <w:sz w:val="24"/>
                <w:szCs w:val="24"/>
              </w:rPr>
              <w:t>件格式》</w:t>
            </w:r>
          </w:p>
        </w:tc>
      </w:tr>
      <w:tr w14:paraId="595D6E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851" w:type="dxa"/>
            <w:vAlign w:val="top"/>
          </w:tcPr>
          <w:p w14:paraId="47A35DDB">
            <w:pPr>
              <w:pStyle w:val="12"/>
              <w:spacing w:line="269" w:lineRule="auto"/>
              <w:rPr>
                <w:rFonts w:hint="eastAsia" w:ascii="宋体" w:hAnsi="宋体" w:eastAsia="宋体" w:cs="宋体"/>
              </w:rPr>
            </w:pPr>
          </w:p>
          <w:p w14:paraId="6E00188B">
            <w:pPr>
              <w:pStyle w:val="12"/>
              <w:spacing w:line="269" w:lineRule="auto"/>
              <w:rPr>
                <w:rFonts w:hint="eastAsia" w:ascii="宋体" w:hAnsi="宋体" w:eastAsia="宋体" w:cs="宋体"/>
              </w:rPr>
            </w:pPr>
          </w:p>
          <w:p w14:paraId="32C2677B">
            <w:pPr>
              <w:pStyle w:val="12"/>
              <w:spacing w:line="269" w:lineRule="auto"/>
              <w:rPr>
                <w:rFonts w:hint="eastAsia" w:ascii="宋体" w:hAnsi="宋体" w:eastAsia="宋体" w:cs="宋体"/>
              </w:rPr>
            </w:pPr>
          </w:p>
          <w:p w14:paraId="2D0E0781">
            <w:pPr>
              <w:pStyle w:val="12"/>
              <w:spacing w:line="270" w:lineRule="auto"/>
              <w:rPr>
                <w:rFonts w:hint="eastAsia" w:ascii="宋体" w:hAnsi="宋体" w:eastAsia="宋体" w:cs="宋体"/>
              </w:rPr>
            </w:pPr>
          </w:p>
          <w:p w14:paraId="25492FCC">
            <w:pPr>
              <w:pStyle w:val="12"/>
              <w:spacing w:before="69" w:line="201" w:lineRule="auto"/>
              <w:ind w:left="202"/>
              <w:rPr>
                <w:rFonts w:hint="eastAsia" w:ascii="宋体" w:hAnsi="宋体" w:eastAsia="宋体" w:cs="宋体"/>
                <w:sz w:val="24"/>
                <w:szCs w:val="24"/>
              </w:rPr>
            </w:pPr>
            <w:r>
              <w:rPr>
                <w:rFonts w:hint="eastAsia" w:ascii="宋体" w:hAnsi="宋体" w:eastAsia="宋体" w:cs="宋体"/>
                <w:spacing w:val="8"/>
                <w:sz w:val="24"/>
                <w:szCs w:val="24"/>
              </w:rPr>
              <w:t>2-1-</w:t>
            </w:r>
          </w:p>
          <w:p w14:paraId="784FB108">
            <w:pPr>
              <w:pStyle w:val="12"/>
              <w:spacing w:before="49" w:line="201" w:lineRule="auto"/>
              <w:ind w:left="363" w:leftChars="0"/>
              <w:rPr>
                <w:rFonts w:hint="eastAsia" w:ascii="宋体" w:hAnsi="宋体" w:eastAsia="宋体" w:cs="宋体"/>
                <w:sz w:val="24"/>
                <w:szCs w:val="24"/>
              </w:rPr>
            </w:pPr>
            <w:r>
              <w:rPr>
                <w:rFonts w:hint="eastAsia" w:ascii="宋体" w:hAnsi="宋体" w:eastAsia="宋体" w:cs="宋体"/>
                <w:spacing w:val="1"/>
                <w:sz w:val="24"/>
                <w:szCs w:val="24"/>
              </w:rPr>
              <w:t>2</w:t>
            </w:r>
          </w:p>
        </w:tc>
        <w:tc>
          <w:tcPr>
            <w:tcW w:w="1736" w:type="dxa"/>
            <w:vAlign w:val="top"/>
          </w:tcPr>
          <w:p w14:paraId="316EF0B2">
            <w:pPr>
              <w:pStyle w:val="12"/>
              <w:spacing w:line="267" w:lineRule="auto"/>
              <w:rPr>
                <w:rFonts w:hint="eastAsia" w:ascii="宋体" w:hAnsi="宋体" w:eastAsia="宋体" w:cs="宋体"/>
              </w:rPr>
            </w:pPr>
          </w:p>
          <w:p w14:paraId="6266CEA5">
            <w:pPr>
              <w:pStyle w:val="12"/>
              <w:spacing w:line="267" w:lineRule="auto"/>
              <w:rPr>
                <w:rFonts w:hint="eastAsia" w:ascii="宋体" w:hAnsi="宋体" w:eastAsia="宋体" w:cs="宋体"/>
              </w:rPr>
            </w:pPr>
          </w:p>
          <w:p w14:paraId="0422353D">
            <w:pPr>
              <w:pStyle w:val="12"/>
              <w:spacing w:line="268" w:lineRule="auto"/>
              <w:rPr>
                <w:rFonts w:hint="eastAsia" w:ascii="宋体" w:hAnsi="宋体" w:eastAsia="宋体" w:cs="宋体"/>
              </w:rPr>
            </w:pPr>
          </w:p>
          <w:p w14:paraId="71935DF3">
            <w:pPr>
              <w:spacing w:before="103" w:line="202" w:lineRule="auto"/>
              <w:ind w:left="109" w:leftChars="0" w:right="105" w:rightChars="0" w:firstLine="2" w:firstLineChars="0"/>
              <w:jc w:val="both"/>
              <w:rPr>
                <w:rFonts w:hint="eastAsia" w:ascii="宋体" w:hAnsi="宋体" w:eastAsia="宋体" w:cs="宋体"/>
                <w:spacing w:val="32"/>
                <w:sz w:val="24"/>
                <w:szCs w:val="24"/>
              </w:rPr>
            </w:pPr>
            <w:r>
              <w:rPr>
                <w:rFonts w:hint="eastAsia" w:ascii="宋体" w:hAnsi="宋体" w:eastAsia="宋体" w:cs="宋体"/>
                <w:spacing w:val="36"/>
                <w:sz w:val="24"/>
                <w:szCs w:val="24"/>
              </w:rPr>
              <w:t>拟分包情况说</w:t>
            </w:r>
            <w:r>
              <w:rPr>
                <w:rFonts w:hint="eastAsia" w:ascii="宋体" w:hAnsi="宋体" w:eastAsia="宋体" w:cs="宋体"/>
                <w:spacing w:val="37"/>
                <w:sz w:val="24"/>
                <w:szCs w:val="24"/>
              </w:rPr>
              <w:t>明及分包意向</w:t>
            </w:r>
            <w:r>
              <w:rPr>
                <w:rFonts w:hint="eastAsia" w:ascii="宋体" w:hAnsi="宋体" w:eastAsia="宋体" w:cs="宋体"/>
                <w:spacing w:val="-3"/>
                <w:sz w:val="24"/>
                <w:szCs w:val="24"/>
              </w:rPr>
              <w:t>协议</w:t>
            </w:r>
          </w:p>
        </w:tc>
        <w:tc>
          <w:tcPr>
            <w:tcW w:w="5190" w:type="dxa"/>
            <w:vAlign w:val="top"/>
          </w:tcPr>
          <w:p w14:paraId="4BDFDF2C">
            <w:pPr>
              <w:spacing w:before="40" w:line="240" w:lineRule="auto"/>
              <w:ind w:left="110" w:right="-74" w:rightChars="0" w:firstLine="2"/>
              <w:rPr>
                <w:rFonts w:hint="eastAsia" w:ascii="宋体" w:hAnsi="宋体" w:eastAsia="宋体" w:cs="宋体"/>
                <w:sz w:val="24"/>
                <w:szCs w:val="24"/>
              </w:rPr>
            </w:pPr>
            <w:r>
              <w:rPr>
                <w:rFonts w:hint="eastAsia" w:ascii="宋体" w:hAnsi="宋体" w:eastAsia="宋体" w:cs="宋体"/>
                <w:sz w:val="24"/>
                <w:szCs w:val="24"/>
              </w:rPr>
              <w:t>如本项目（包）要求通过分包措施预留部分采购份额面向中小企业采购、且</w:t>
            </w:r>
            <w:r>
              <w:rPr>
                <w:rFonts w:hint="eastAsia" w:ascii="宋体" w:hAnsi="宋体" w:eastAsia="宋体" w:cs="宋体"/>
                <w:sz w:val="24"/>
                <w:szCs w:val="24"/>
                <w:lang w:eastAsia="zh-CN"/>
              </w:rPr>
              <w:t>供应商</w:t>
            </w:r>
            <w:r>
              <w:rPr>
                <w:rFonts w:hint="eastAsia" w:ascii="宋体" w:hAnsi="宋体" w:eastAsia="宋体" w:cs="宋体"/>
                <w:sz w:val="24"/>
                <w:szCs w:val="24"/>
              </w:rPr>
              <w:t>因落</w:t>
            </w:r>
            <w:r>
              <w:rPr>
                <w:rFonts w:hint="eastAsia" w:ascii="宋体" w:hAnsi="宋体" w:eastAsia="宋体" w:cs="宋体"/>
                <w:spacing w:val="-2"/>
                <w:sz w:val="24"/>
                <w:szCs w:val="24"/>
              </w:rPr>
              <w:t>实政府采购政策拟进行分包的，必须提供；</w:t>
            </w:r>
            <w:r>
              <w:rPr>
                <w:rFonts w:hint="eastAsia" w:ascii="宋体" w:hAnsi="宋体" w:eastAsia="宋体" w:cs="宋体"/>
                <w:spacing w:val="-1"/>
                <w:sz w:val="24"/>
                <w:szCs w:val="24"/>
              </w:rPr>
              <w:t>否则无须提供</w:t>
            </w:r>
          </w:p>
          <w:p w14:paraId="2C9E4CD9">
            <w:pPr>
              <w:spacing w:before="4" w:line="240" w:lineRule="auto"/>
              <w:ind w:left="100" w:leftChars="0" w:right="102" w:rightChars="0" w:firstLine="9" w:firstLineChars="0"/>
              <w:jc w:val="both"/>
              <w:rPr>
                <w:rFonts w:hint="eastAsia" w:ascii="宋体" w:hAnsi="宋体" w:eastAsia="宋体" w:cs="宋体"/>
                <w:spacing w:val="3"/>
                <w:sz w:val="24"/>
                <w:szCs w:val="24"/>
              </w:rPr>
            </w:pPr>
            <w:r>
              <w:rPr>
                <w:rFonts w:hint="eastAsia" w:ascii="宋体" w:hAnsi="宋体" w:eastAsia="宋体" w:cs="宋体"/>
                <w:sz w:val="24"/>
                <w:szCs w:val="24"/>
              </w:rPr>
              <w:t>对于预留份额专门面向中小企业采购的项目（包</w:t>
            </w:r>
            <w:r>
              <w:rPr>
                <w:rFonts w:hint="eastAsia" w:ascii="宋体" w:hAnsi="宋体" w:eastAsia="宋体" w:cs="宋体"/>
                <w:spacing w:val="-39"/>
                <w:w w:val="69"/>
                <w:sz w:val="24"/>
                <w:szCs w:val="24"/>
              </w:rPr>
              <w:t>），</w:t>
            </w:r>
            <w:r>
              <w:rPr>
                <w:rFonts w:hint="eastAsia" w:ascii="宋体" w:hAnsi="宋体" w:eastAsia="宋体" w:cs="宋体"/>
                <w:sz w:val="24"/>
                <w:szCs w:val="24"/>
              </w:rPr>
              <w:t>组成联合体或者接受分包合同的中小</w:t>
            </w:r>
            <w:r>
              <w:rPr>
                <w:rFonts w:hint="eastAsia" w:ascii="宋体" w:hAnsi="宋体" w:eastAsia="宋体" w:cs="宋体"/>
                <w:spacing w:val="-1"/>
                <w:sz w:val="24"/>
                <w:szCs w:val="24"/>
              </w:rPr>
              <w:t>企业与联合体内其他企业、分包企业之间不</w:t>
            </w:r>
            <w:r>
              <w:rPr>
                <w:rFonts w:hint="eastAsia" w:ascii="宋体" w:hAnsi="宋体" w:eastAsia="宋体" w:cs="宋体"/>
                <w:sz w:val="24"/>
                <w:szCs w:val="24"/>
              </w:rPr>
              <w:t>得存在直接控股、管理关系。</w:t>
            </w:r>
          </w:p>
        </w:tc>
        <w:tc>
          <w:tcPr>
            <w:tcW w:w="1716" w:type="dxa"/>
            <w:vAlign w:val="top"/>
          </w:tcPr>
          <w:p w14:paraId="5A510ACD">
            <w:pPr>
              <w:pStyle w:val="12"/>
              <w:spacing w:line="243" w:lineRule="auto"/>
              <w:rPr>
                <w:rFonts w:hint="eastAsia" w:ascii="宋体" w:hAnsi="宋体" w:eastAsia="宋体" w:cs="宋体"/>
              </w:rPr>
            </w:pPr>
          </w:p>
          <w:p w14:paraId="6F6CC6CF">
            <w:pPr>
              <w:pStyle w:val="12"/>
              <w:spacing w:line="243" w:lineRule="auto"/>
              <w:rPr>
                <w:rFonts w:hint="eastAsia" w:ascii="宋体" w:hAnsi="宋体" w:eastAsia="宋体" w:cs="宋体"/>
              </w:rPr>
            </w:pPr>
          </w:p>
          <w:p w14:paraId="20F24F7B">
            <w:pPr>
              <w:pStyle w:val="12"/>
              <w:spacing w:line="243" w:lineRule="auto"/>
              <w:rPr>
                <w:rFonts w:hint="eastAsia" w:ascii="宋体" w:hAnsi="宋体" w:eastAsia="宋体" w:cs="宋体"/>
              </w:rPr>
            </w:pPr>
          </w:p>
          <w:p w14:paraId="5E057157">
            <w:pPr>
              <w:pStyle w:val="12"/>
              <w:spacing w:line="244" w:lineRule="auto"/>
              <w:rPr>
                <w:rFonts w:hint="eastAsia" w:ascii="宋体" w:hAnsi="宋体" w:eastAsia="宋体" w:cs="宋体"/>
              </w:rPr>
            </w:pPr>
          </w:p>
          <w:p w14:paraId="530704C1">
            <w:pPr>
              <w:spacing w:before="103" w:line="202" w:lineRule="auto"/>
              <w:ind w:left="111" w:leftChars="0" w:right="108" w:rightChars="0"/>
              <w:rPr>
                <w:rFonts w:hint="eastAsia" w:ascii="宋体" w:hAnsi="宋体" w:eastAsia="宋体" w:cs="宋体"/>
                <w:spacing w:val="1"/>
                <w:sz w:val="24"/>
                <w:szCs w:val="24"/>
              </w:rPr>
            </w:pPr>
            <w:r>
              <w:rPr>
                <w:rFonts w:hint="eastAsia" w:ascii="宋体" w:hAnsi="宋体" w:eastAsia="宋体" w:cs="宋体"/>
                <w:spacing w:val="1"/>
                <w:sz w:val="24"/>
                <w:szCs w:val="24"/>
              </w:rPr>
              <w:t>格式见《响应文</w:t>
            </w:r>
            <w:r>
              <w:rPr>
                <w:rFonts w:hint="eastAsia" w:ascii="宋体" w:hAnsi="宋体" w:eastAsia="宋体" w:cs="宋体"/>
                <w:spacing w:val="3"/>
                <w:sz w:val="24"/>
                <w:szCs w:val="24"/>
              </w:rPr>
              <w:t>件格式》</w:t>
            </w:r>
          </w:p>
        </w:tc>
      </w:tr>
      <w:tr w14:paraId="7F9B40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851" w:type="dxa"/>
            <w:vAlign w:val="top"/>
          </w:tcPr>
          <w:p w14:paraId="4E907917">
            <w:pPr>
              <w:pStyle w:val="12"/>
              <w:spacing w:line="351" w:lineRule="auto"/>
              <w:rPr>
                <w:rFonts w:hint="eastAsia" w:ascii="宋体" w:hAnsi="宋体" w:eastAsia="宋体" w:cs="宋体"/>
              </w:rPr>
            </w:pPr>
          </w:p>
          <w:p w14:paraId="740DE3BB">
            <w:pPr>
              <w:pStyle w:val="12"/>
              <w:spacing w:before="69" w:line="201" w:lineRule="auto"/>
              <w:ind w:left="245" w:leftChars="0"/>
              <w:rPr>
                <w:rFonts w:hint="eastAsia" w:ascii="宋体" w:hAnsi="宋体" w:eastAsia="宋体" w:cs="宋体"/>
                <w:sz w:val="24"/>
                <w:szCs w:val="24"/>
              </w:rPr>
            </w:pPr>
            <w:r>
              <w:rPr>
                <w:rFonts w:hint="eastAsia" w:ascii="宋体" w:hAnsi="宋体" w:eastAsia="宋体" w:cs="宋体"/>
                <w:spacing w:val="8"/>
                <w:sz w:val="24"/>
                <w:szCs w:val="24"/>
              </w:rPr>
              <w:t>2-2</w:t>
            </w:r>
          </w:p>
        </w:tc>
        <w:tc>
          <w:tcPr>
            <w:tcW w:w="1736" w:type="dxa"/>
            <w:vAlign w:val="top"/>
          </w:tcPr>
          <w:p w14:paraId="25E9D5A5">
            <w:pPr>
              <w:spacing w:before="43" w:line="193" w:lineRule="auto"/>
              <w:ind w:left="108" w:leftChars="0" w:right="105" w:rightChars="0"/>
              <w:jc w:val="both"/>
              <w:rPr>
                <w:rFonts w:hint="eastAsia" w:ascii="宋体" w:hAnsi="宋体" w:eastAsia="宋体" w:cs="宋体"/>
                <w:spacing w:val="32"/>
                <w:sz w:val="24"/>
                <w:szCs w:val="24"/>
              </w:rPr>
            </w:pPr>
            <w:r>
              <w:rPr>
                <w:rFonts w:hint="eastAsia" w:ascii="宋体" w:hAnsi="宋体" w:eastAsia="宋体" w:cs="宋体"/>
                <w:spacing w:val="37"/>
                <w:sz w:val="24"/>
                <w:szCs w:val="24"/>
              </w:rPr>
              <w:t>其它落实政府采购政策的资</w:t>
            </w:r>
            <w:r>
              <w:rPr>
                <w:rFonts w:hint="eastAsia" w:ascii="宋体" w:hAnsi="宋体" w:eastAsia="宋体" w:cs="宋体"/>
                <w:spacing w:val="-2"/>
                <w:sz w:val="24"/>
                <w:szCs w:val="24"/>
              </w:rPr>
              <w:t>格要求</w:t>
            </w:r>
          </w:p>
        </w:tc>
        <w:tc>
          <w:tcPr>
            <w:tcW w:w="5190" w:type="dxa"/>
            <w:vAlign w:val="top"/>
          </w:tcPr>
          <w:p w14:paraId="10E764D3">
            <w:pPr>
              <w:pStyle w:val="12"/>
              <w:spacing w:line="285" w:lineRule="auto"/>
              <w:rPr>
                <w:rFonts w:hint="eastAsia" w:ascii="宋体" w:hAnsi="宋体" w:eastAsia="宋体" w:cs="宋体"/>
              </w:rPr>
            </w:pPr>
          </w:p>
          <w:p w14:paraId="775A69F7">
            <w:pPr>
              <w:spacing w:before="103" w:line="200" w:lineRule="auto"/>
              <w:ind w:left="113" w:leftChars="0"/>
              <w:rPr>
                <w:rFonts w:hint="eastAsia" w:ascii="宋体" w:hAnsi="宋体" w:eastAsia="宋体" w:cs="宋体"/>
                <w:spacing w:val="3"/>
                <w:sz w:val="24"/>
                <w:szCs w:val="24"/>
              </w:rPr>
            </w:pPr>
            <w:r>
              <w:rPr>
                <w:rFonts w:hint="eastAsia" w:ascii="宋体" w:hAnsi="宋体" w:eastAsia="宋体" w:cs="宋体"/>
                <w:sz w:val="24"/>
                <w:szCs w:val="24"/>
              </w:rPr>
              <w:t>如有，见第一章《采购邀请》</w:t>
            </w:r>
          </w:p>
        </w:tc>
        <w:tc>
          <w:tcPr>
            <w:tcW w:w="1716" w:type="dxa"/>
            <w:vAlign w:val="top"/>
          </w:tcPr>
          <w:p w14:paraId="5F47CCBF">
            <w:pPr>
              <w:spacing w:before="43" w:line="193" w:lineRule="auto"/>
              <w:ind w:left="115" w:leftChars="0" w:right="108" w:rightChars="0"/>
              <w:jc w:val="both"/>
              <w:rPr>
                <w:rFonts w:hint="eastAsia" w:ascii="宋体" w:hAnsi="宋体" w:eastAsia="宋体" w:cs="宋体"/>
                <w:spacing w:val="1"/>
                <w:sz w:val="24"/>
                <w:szCs w:val="24"/>
              </w:rPr>
            </w:pPr>
            <w:r>
              <w:rPr>
                <w:rFonts w:hint="eastAsia" w:ascii="宋体" w:hAnsi="宋体" w:eastAsia="宋体" w:cs="宋体"/>
                <w:sz w:val="24"/>
                <w:szCs w:val="24"/>
              </w:rPr>
              <w:t>提供证明文件的电子件或电子证</w:t>
            </w:r>
            <w:r>
              <w:rPr>
                <w:rFonts w:hint="eastAsia" w:ascii="宋体" w:hAnsi="宋体" w:eastAsia="宋体" w:cs="宋体"/>
                <w:spacing w:val="1"/>
                <w:sz w:val="24"/>
                <w:szCs w:val="24"/>
              </w:rPr>
              <w:t xml:space="preserve"> </w:t>
            </w:r>
            <w:r>
              <w:rPr>
                <w:rFonts w:hint="eastAsia" w:ascii="宋体" w:hAnsi="宋体" w:eastAsia="宋体" w:cs="宋体"/>
                <w:sz w:val="24"/>
                <w:szCs w:val="24"/>
              </w:rPr>
              <w:t>照</w:t>
            </w:r>
          </w:p>
        </w:tc>
      </w:tr>
      <w:tr w14:paraId="0D07E6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851" w:type="dxa"/>
            <w:vAlign w:val="top"/>
          </w:tcPr>
          <w:p w14:paraId="7F85A490">
            <w:pPr>
              <w:pStyle w:val="12"/>
              <w:spacing w:before="251" w:line="201" w:lineRule="auto"/>
              <w:ind w:left="364" w:leftChars="0"/>
              <w:rPr>
                <w:rFonts w:hint="eastAsia" w:ascii="宋体" w:hAnsi="宋体" w:eastAsia="宋体" w:cs="宋体"/>
                <w:sz w:val="24"/>
                <w:szCs w:val="24"/>
              </w:rPr>
            </w:pPr>
            <w:r>
              <w:rPr>
                <w:rFonts w:hint="eastAsia" w:ascii="宋体" w:hAnsi="宋体" w:eastAsia="宋体" w:cs="宋体"/>
                <w:sz w:val="24"/>
                <w:szCs w:val="24"/>
              </w:rPr>
              <w:t>3</w:t>
            </w:r>
          </w:p>
        </w:tc>
        <w:tc>
          <w:tcPr>
            <w:tcW w:w="1736" w:type="dxa"/>
            <w:vAlign w:val="top"/>
          </w:tcPr>
          <w:p w14:paraId="4D455197">
            <w:pPr>
              <w:spacing w:before="42" w:line="189" w:lineRule="auto"/>
              <w:ind w:left="114" w:leftChars="0" w:right="105" w:rightChars="0" w:hanging="6" w:firstLineChars="0"/>
              <w:rPr>
                <w:rFonts w:hint="eastAsia" w:ascii="宋体" w:hAnsi="宋体" w:eastAsia="宋体" w:cs="宋体"/>
                <w:spacing w:val="32"/>
                <w:sz w:val="24"/>
                <w:szCs w:val="24"/>
              </w:rPr>
            </w:pPr>
            <w:r>
              <w:rPr>
                <w:rFonts w:hint="eastAsia" w:ascii="宋体" w:hAnsi="宋体" w:eastAsia="宋体" w:cs="宋体"/>
                <w:spacing w:val="37"/>
                <w:sz w:val="24"/>
                <w:szCs w:val="24"/>
              </w:rPr>
              <w:t>本项目的特定</w:t>
            </w:r>
            <w:r>
              <w:rPr>
                <w:rFonts w:hint="eastAsia" w:ascii="宋体" w:hAnsi="宋体" w:eastAsia="宋体" w:cs="宋体"/>
                <w:spacing w:val="-3"/>
                <w:sz w:val="24"/>
                <w:szCs w:val="24"/>
              </w:rPr>
              <w:t>资格要求</w:t>
            </w:r>
          </w:p>
        </w:tc>
        <w:tc>
          <w:tcPr>
            <w:tcW w:w="5190" w:type="dxa"/>
            <w:vAlign w:val="top"/>
          </w:tcPr>
          <w:p w14:paraId="02121040">
            <w:pPr>
              <w:spacing w:before="216" w:line="200" w:lineRule="auto"/>
              <w:ind w:left="113" w:leftChars="0"/>
              <w:rPr>
                <w:rFonts w:hint="eastAsia" w:ascii="宋体" w:hAnsi="宋体" w:eastAsia="宋体" w:cs="宋体"/>
                <w:spacing w:val="3"/>
                <w:sz w:val="24"/>
                <w:szCs w:val="24"/>
              </w:rPr>
            </w:pPr>
            <w:r>
              <w:rPr>
                <w:rFonts w:hint="eastAsia" w:ascii="宋体" w:hAnsi="宋体" w:eastAsia="宋体" w:cs="宋体"/>
                <w:sz w:val="24"/>
                <w:szCs w:val="24"/>
              </w:rPr>
              <w:t>如有，见第一章《采购邀请》</w:t>
            </w:r>
          </w:p>
        </w:tc>
        <w:tc>
          <w:tcPr>
            <w:tcW w:w="1716" w:type="dxa"/>
            <w:vAlign w:val="top"/>
          </w:tcPr>
          <w:p w14:paraId="3BF86E39">
            <w:pPr>
              <w:pStyle w:val="12"/>
              <w:rPr>
                <w:rFonts w:hint="eastAsia" w:ascii="宋体" w:hAnsi="宋体" w:eastAsia="宋体" w:cs="宋体"/>
                <w:spacing w:val="1"/>
                <w:sz w:val="24"/>
                <w:szCs w:val="24"/>
              </w:rPr>
            </w:pPr>
          </w:p>
        </w:tc>
      </w:tr>
      <w:tr w14:paraId="249DF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851" w:type="dxa"/>
            <w:vAlign w:val="top"/>
          </w:tcPr>
          <w:p w14:paraId="7D0AB596">
            <w:pPr>
              <w:pStyle w:val="12"/>
              <w:spacing w:line="248" w:lineRule="auto"/>
              <w:rPr>
                <w:rFonts w:hint="eastAsia" w:ascii="宋体" w:hAnsi="宋体" w:eastAsia="宋体" w:cs="宋体"/>
              </w:rPr>
            </w:pPr>
          </w:p>
          <w:p w14:paraId="3761B433">
            <w:pPr>
              <w:pStyle w:val="12"/>
              <w:spacing w:line="249" w:lineRule="auto"/>
              <w:rPr>
                <w:rFonts w:hint="eastAsia" w:ascii="宋体" w:hAnsi="宋体" w:eastAsia="宋体" w:cs="宋体"/>
              </w:rPr>
            </w:pPr>
          </w:p>
          <w:p w14:paraId="31C66FAE">
            <w:pPr>
              <w:pStyle w:val="12"/>
              <w:spacing w:line="249" w:lineRule="auto"/>
              <w:rPr>
                <w:rFonts w:hint="eastAsia" w:ascii="宋体" w:hAnsi="宋体" w:eastAsia="宋体" w:cs="宋体"/>
              </w:rPr>
            </w:pPr>
          </w:p>
          <w:p w14:paraId="3B068EE7">
            <w:pPr>
              <w:pStyle w:val="12"/>
              <w:spacing w:line="249" w:lineRule="auto"/>
              <w:rPr>
                <w:rFonts w:hint="eastAsia" w:ascii="宋体" w:hAnsi="宋体" w:eastAsia="宋体" w:cs="宋体"/>
              </w:rPr>
            </w:pPr>
          </w:p>
          <w:p w14:paraId="2302C1A7">
            <w:pPr>
              <w:pStyle w:val="12"/>
              <w:spacing w:line="249" w:lineRule="auto"/>
              <w:rPr>
                <w:rFonts w:hint="eastAsia" w:ascii="宋体" w:hAnsi="宋体" w:eastAsia="宋体" w:cs="宋体"/>
              </w:rPr>
            </w:pPr>
          </w:p>
          <w:p w14:paraId="1040362F">
            <w:pPr>
              <w:pStyle w:val="12"/>
              <w:spacing w:line="249" w:lineRule="auto"/>
              <w:rPr>
                <w:rFonts w:hint="eastAsia" w:ascii="宋体" w:hAnsi="宋体" w:eastAsia="宋体" w:cs="宋体"/>
              </w:rPr>
            </w:pPr>
          </w:p>
          <w:p w14:paraId="21D077DA">
            <w:pPr>
              <w:pStyle w:val="12"/>
              <w:spacing w:line="249" w:lineRule="auto"/>
              <w:rPr>
                <w:rFonts w:hint="eastAsia" w:ascii="宋体" w:hAnsi="宋体" w:eastAsia="宋体" w:cs="宋体"/>
              </w:rPr>
            </w:pPr>
          </w:p>
          <w:p w14:paraId="0B3C07AD">
            <w:pPr>
              <w:pStyle w:val="12"/>
              <w:spacing w:line="249" w:lineRule="auto"/>
              <w:rPr>
                <w:rFonts w:hint="eastAsia" w:ascii="宋体" w:hAnsi="宋体" w:eastAsia="宋体" w:cs="宋体"/>
              </w:rPr>
            </w:pPr>
          </w:p>
          <w:p w14:paraId="645C5963">
            <w:pPr>
              <w:pStyle w:val="12"/>
              <w:spacing w:before="69" w:line="201" w:lineRule="auto"/>
              <w:ind w:left="246" w:leftChars="0"/>
              <w:rPr>
                <w:rFonts w:hint="eastAsia" w:ascii="宋体" w:hAnsi="宋体" w:eastAsia="宋体" w:cs="宋体"/>
                <w:sz w:val="24"/>
                <w:szCs w:val="24"/>
              </w:rPr>
            </w:pPr>
            <w:r>
              <w:rPr>
                <w:rFonts w:hint="eastAsia" w:ascii="宋体" w:hAnsi="宋体" w:eastAsia="宋体" w:cs="宋体"/>
                <w:spacing w:val="8"/>
                <w:sz w:val="24"/>
                <w:szCs w:val="24"/>
              </w:rPr>
              <w:t>3-1</w:t>
            </w:r>
          </w:p>
        </w:tc>
        <w:tc>
          <w:tcPr>
            <w:tcW w:w="1736" w:type="dxa"/>
            <w:vAlign w:val="top"/>
          </w:tcPr>
          <w:p w14:paraId="227D35BC">
            <w:pPr>
              <w:pStyle w:val="12"/>
              <w:spacing w:line="249" w:lineRule="auto"/>
              <w:rPr>
                <w:rFonts w:hint="eastAsia" w:ascii="宋体" w:hAnsi="宋体" w:eastAsia="宋体" w:cs="宋体"/>
              </w:rPr>
            </w:pPr>
          </w:p>
          <w:p w14:paraId="52082323">
            <w:pPr>
              <w:pStyle w:val="12"/>
              <w:spacing w:line="249" w:lineRule="auto"/>
              <w:rPr>
                <w:rFonts w:hint="eastAsia" w:ascii="宋体" w:hAnsi="宋体" w:eastAsia="宋体" w:cs="宋体"/>
              </w:rPr>
            </w:pPr>
          </w:p>
          <w:p w14:paraId="70903A66">
            <w:pPr>
              <w:pStyle w:val="12"/>
              <w:spacing w:line="249" w:lineRule="auto"/>
              <w:rPr>
                <w:rFonts w:hint="eastAsia" w:ascii="宋体" w:hAnsi="宋体" w:eastAsia="宋体" w:cs="宋体"/>
              </w:rPr>
            </w:pPr>
          </w:p>
          <w:p w14:paraId="220A8558">
            <w:pPr>
              <w:pStyle w:val="12"/>
              <w:spacing w:line="249" w:lineRule="auto"/>
              <w:rPr>
                <w:rFonts w:hint="eastAsia" w:ascii="宋体" w:hAnsi="宋体" w:eastAsia="宋体" w:cs="宋体"/>
              </w:rPr>
            </w:pPr>
          </w:p>
          <w:p w14:paraId="5FA5A0C5">
            <w:pPr>
              <w:pStyle w:val="12"/>
              <w:spacing w:line="249" w:lineRule="auto"/>
              <w:rPr>
                <w:rFonts w:hint="eastAsia" w:ascii="宋体" w:hAnsi="宋体" w:eastAsia="宋体" w:cs="宋体"/>
              </w:rPr>
            </w:pPr>
          </w:p>
          <w:p w14:paraId="6E2D6A5F">
            <w:pPr>
              <w:pStyle w:val="12"/>
              <w:spacing w:line="249" w:lineRule="auto"/>
              <w:rPr>
                <w:rFonts w:hint="eastAsia" w:ascii="宋体" w:hAnsi="宋体" w:eastAsia="宋体" w:cs="宋体"/>
              </w:rPr>
            </w:pPr>
          </w:p>
          <w:p w14:paraId="19BC0AA8">
            <w:pPr>
              <w:pStyle w:val="12"/>
              <w:spacing w:line="249" w:lineRule="auto"/>
              <w:rPr>
                <w:rFonts w:hint="eastAsia" w:ascii="宋体" w:hAnsi="宋体" w:eastAsia="宋体" w:cs="宋体"/>
              </w:rPr>
            </w:pPr>
          </w:p>
          <w:p w14:paraId="7EDCDDAE">
            <w:pPr>
              <w:pStyle w:val="12"/>
              <w:spacing w:line="250" w:lineRule="auto"/>
              <w:rPr>
                <w:rFonts w:hint="eastAsia" w:ascii="宋体" w:hAnsi="宋体" w:eastAsia="宋体" w:cs="宋体"/>
              </w:rPr>
            </w:pPr>
          </w:p>
          <w:p w14:paraId="31C70DDC">
            <w:pPr>
              <w:spacing w:before="103" w:line="201" w:lineRule="auto"/>
              <w:ind w:left="108" w:leftChars="0" w:right="105" w:rightChars="0"/>
              <w:rPr>
                <w:rFonts w:hint="eastAsia" w:ascii="宋体" w:hAnsi="宋体" w:eastAsia="宋体" w:cs="宋体"/>
                <w:spacing w:val="32"/>
                <w:sz w:val="24"/>
                <w:szCs w:val="24"/>
              </w:rPr>
            </w:pPr>
            <w:r>
              <w:rPr>
                <w:rFonts w:hint="eastAsia" w:ascii="宋体" w:hAnsi="宋体" w:eastAsia="宋体" w:cs="宋体"/>
                <w:spacing w:val="37"/>
                <w:sz w:val="24"/>
                <w:szCs w:val="24"/>
              </w:rPr>
              <w:t>本项目对于联</w:t>
            </w:r>
            <w:r>
              <w:rPr>
                <w:rFonts w:hint="eastAsia" w:ascii="宋体" w:hAnsi="宋体" w:eastAsia="宋体" w:cs="宋体"/>
                <w:spacing w:val="-1"/>
                <w:sz w:val="24"/>
                <w:szCs w:val="24"/>
              </w:rPr>
              <w:t>合体的要求</w:t>
            </w:r>
          </w:p>
        </w:tc>
        <w:tc>
          <w:tcPr>
            <w:tcW w:w="5190" w:type="dxa"/>
            <w:vAlign w:val="top"/>
          </w:tcPr>
          <w:p w14:paraId="34B4B955">
            <w:pPr>
              <w:pStyle w:val="12"/>
              <w:tabs>
                <w:tab w:val="left" w:pos="5260"/>
              </w:tabs>
              <w:spacing w:before="46" w:line="202" w:lineRule="auto"/>
              <w:ind w:left="110" w:right="-74" w:rightChars="0" w:firstLine="21"/>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pacing w:val="-23"/>
                <w:sz w:val="24"/>
                <w:szCs w:val="24"/>
              </w:rPr>
              <w:t xml:space="preserve"> </w:t>
            </w:r>
            <w:r>
              <w:rPr>
                <w:rFonts w:hint="eastAsia" w:ascii="宋体" w:hAnsi="宋体" w:eastAsia="宋体" w:cs="宋体"/>
                <w:sz w:val="24"/>
                <w:szCs w:val="24"/>
              </w:rPr>
              <w:t>、如本项目接受联合体响应，且</w:t>
            </w:r>
            <w:r>
              <w:rPr>
                <w:rFonts w:hint="eastAsia" w:ascii="宋体" w:hAnsi="宋体" w:eastAsia="宋体" w:cs="宋体"/>
                <w:sz w:val="24"/>
                <w:szCs w:val="24"/>
                <w:lang w:eastAsia="zh-CN"/>
              </w:rPr>
              <w:t>供应商</w:t>
            </w:r>
            <w:r>
              <w:rPr>
                <w:rFonts w:hint="eastAsia" w:ascii="宋体" w:hAnsi="宋体" w:eastAsia="宋体" w:cs="宋体"/>
                <w:sz w:val="24"/>
                <w:szCs w:val="24"/>
              </w:rPr>
              <w:t>为</w:t>
            </w:r>
            <w:r>
              <w:rPr>
                <w:rFonts w:hint="eastAsia" w:ascii="宋体" w:hAnsi="宋体" w:eastAsia="宋体" w:cs="宋体"/>
                <w:spacing w:val="-12"/>
                <w:sz w:val="24"/>
                <w:szCs w:val="24"/>
              </w:rPr>
              <w:t>联合体时必须提供《联合协议》，明确各方拟</w:t>
            </w:r>
            <w:r>
              <w:rPr>
                <w:rFonts w:hint="eastAsia" w:ascii="宋体" w:hAnsi="宋体" w:eastAsia="宋体" w:cs="宋体"/>
                <w:sz w:val="24"/>
                <w:szCs w:val="24"/>
              </w:rPr>
              <w:t>承担的工作和责任，并指定联合体牵头人，授权其代表所有联合体成员负责本项目响应和合同实施阶段的牵头、协调工作。该联合</w:t>
            </w:r>
            <w:r>
              <w:rPr>
                <w:rFonts w:hint="eastAsia" w:ascii="宋体" w:hAnsi="宋体" w:eastAsia="宋体" w:cs="宋体"/>
                <w:spacing w:val="-2"/>
                <w:sz w:val="24"/>
                <w:szCs w:val="24"/>
              </w:rPr>
              <w:t>协议应当作为响应文件的组成部分，与响应</w:t>
            </w:r>
            <w:r>
              <w:rPr>
                <w:rFonts w:hint="eastAsia" w:ascii="宋体" w:hAnsi="宋体" w:eastAsia="宋体" w:cs="宋体"/>
                <w:spacing w:val="-1"/>
                <w:sz w:val="24"/>
                <w:szCs w:val="24"/>
              </w:rPr>
              <w:t>文件其他内容同时提交。</w:t>
            </w:r>
          </w:p>
          <w:p w14:paraId="53ACD31D">
            <w:pPr>
              <w:pStyle w:val="12"/>
              <w:spacing w:before="2" w:line="202" w:lineRule="auto"/>
              <w:ind w:left="131" w:right="104" w:hanging="8"/>
              <w:rPr>
                <w:rFonts w:hint="eastAsia" w:ascii="宋体" w:hAnsi="宋体" w:eastAsia="宋体" w:cs="宋体"/>
                <w:sz w:val="24"/>
                <w:szCs w:val="24"/>
              </w:rPr>
            </w:pPr>
            <w:r>
              <w:rPr>
                <w:rFonts w:hint="eastAsia" w:ascii="宋体" w:hAnsi="宋体" w:eastAsia="宋体" w:cs="宋体"/>
                <w:spacing w:val="3"/>
                <w:sz w:val="24"/>
                <w:szCs w:val="24"/>
              </w:rPr>
              <w:t>2</w:t>
            </w:r>
            <w:r>
              <w:rPr>
                <w:rFonts w:hint="eastAsia" w:ascii="宋体" w:hAnsi="宋体" w:eastAsia="宋体" w:cs="宋体"/>
                <w:spacing w:val="-24"/>
                <w:sz w:val="24"/>
                <w:szCs w:val="24"/>
              </w:rPr>
              <w:t xml:space="preserve"> </w:t>
            </w:r>
            <w:r>
              <w:rPr>
                <w:rFonts w:hint="eastAsia" w:ascii="宋体" w:hAnsi="宋体" w:eastAsia="宋体" w:cs="宋体"/>
                <w:spacing w:val="3"/>
                <w:sz w:val="24"/>
                <w:szCs w:val="24"/>
              </w:rPr>
              <w:t>、联合体各成员单位均须提供本表中序号</w:t>
            </w:r>
            <w:r>
              <w:rPr>
                <w:rFonts w:hint="eastAsia" w:ascii="宋体" w:hAnsi="宋体" w:eastAsia="宋体" w:cs="宋体"/>
                <w:sz w:val="24"/>
                <w:szCs w:val="24"/>
              </w:rPr>
              <w:t xml:space="preserve"> 1-1</w:t>
            </w:r>
            <w:r>
              <w:rPr>
                <w:rFonts w:hint="eastAsia" w:ascii="宋体" w:hAnsi="宋体" w:eastAsia="宋体" w:cs="宋体"/>
                <w:spacing w:val="-31"/>
                <w:sz w:val="24"/>
                <w:szCs w:val="24"/>
              </w:rPr>
              <w:t xml:space="preserve"> </w:t>
            </w:r>
            <w:r>
              <w:rPr>
                <w:rFonts w:hint="eastAsia" w:ascii="宋体" w:hAnsi="宋体" w:eastAsia="宋体" w:cs="宋体"/>
                <w:sz w:val="24"/>
                <w:szCs w:val="24"/>
              </w:rPr>
              <w:t>、1-2</w:t>
            </w:r>
            <w:r>
              <w:rPr>
                <w:rFonts w:hint="eastAsia" w:ascii="宋体" w:hAnsi="宋体" w:eastAsia="宋体" w:cs="宋体"/>
                <w:spacing w:val="18"/>
                <w:w w:val="101"/>
                <w:sz w:val="24"/>
                <w:szCs w:val="24"/>
              </w:rPr>
              <w:t xml:space="preserve"> </w:t>
            </w:r>
            <w:r>
              <w:rPr>
                <w:rFonts w:hint="eastAsia" w:ascii="宋体" w:hAnsi="宋体" w:eastAsia="宋体" w:cs="宋体"/>
                <w:sz w:val="24"/>
                <w:szCs w:val="24"/>
              </w:rPr>
              <w:t>的证明文件。</w:t>
            </w:r>
          </w:p>
          <w:p w14:paraId="19A6AE81">
            <w:pPr>
              <w:pStyle w:val="12"/>
              <w:spacing w:before="5" w:line="240" w:lineRule="auto"/>
              <w:ind w:left="110" w:right="-74" w:rightChars="0" w:firstLine="13"/>
              <w:rPr>
                <w:rFonts w:hint="eastAsia" w:ascii="宋体" w:hAnsi="宋体" w:eastAsia="宋体" w:cs="宋体"/>
                <w:sz w:val="24"/>
                <w:szCs w:val="24"/>
              </w:rPr>
            </w:pPr>
            <w:r>
              <w:rPr>
                <w:rFonts w:hint="eastAsia" w:ascii="宋体" w:hAnsi="宋体" w:eastAsia="宋体" w:cs="宋体"/>
                <w:spacing w:val="3"/>
                <w:sz w:val="24"/>
                <w:szCs w:val="24"/>
              </w:rPr>
              <w:t>3</w:t>
            </w:r>
            <w:r>
              <w:rPr>
                <w:rFonts w:hint="eastAsia" w:ascii="宋体" w:hAnsi="宋体" w:eastAsia="宋体" w:cs="宋体"/>
                <w:spacing w:val="-34"/>
                <w:sz w:val="24"/>
                <w:szCs w:val="24"/>
              </w:rPr>
              <w:t xml:space="preserve"> </w:t>
            </w:r>
            <w:r>
              <w:rPr>
                <w:rFonts w:hint="eastAsia" w:ascii="宋体" w:hAnsi="宋体" w:eastAsia="宋体" w:cs="宋体"/>
                <w:spacing w:val="3"/>
                <w:sz w:val="24"/>
                <w:szCs w:val="24"/>
              </w:rPr>
              <w:t>、本表序号 3-2 项规定的其他特定资格要</w:t>
            </w:r>
            <w:r>
              <w:rPr>
                <w:rFonts w:hint="eastAsia" w:ascii="宋体" w:hAnsi="宋体" w:eastAsia="宋体" w:cs="宋体"/>
                <w:sz w:val="24"/>
                <w:szCs w:val="24"/>
              </w:rPr>
              <w:t>求中的每一小项要求，联合体各方中至少应当有一方符合本表中其他资格要求并提供证</w:t>
            </w:r>
            <w:r>
              <w:rPr>
                <w:rFonts w:hint="eastAsia" w:ascii="宋体" w:hAnsi="宋体" w:eastAsia="宋体" w:cs="宋体"/>
                <w:spacing w:val="-2"/>
                <w:sz w:val="24"/>
                <w:szCs w:val="24"/>
              </w:rPr>
              <w:t>明文件。</w:t>
            </w:r>
          </w:p>
          <w:p w14:paraId="2083FA59">
            <w:pPr>
              <w:pStyle w:val="12"/>
              <w:spacing w:before="3" w:line="240" w:lineRule="auto"/>
              <w:ind w:left="110" w:right="-74" w:rightChars="0" w:firstLine="6"/>
              <w:rPr>
                <w:rFonts w:hint="eastAsia" w:ascii="宋体" w:hAnsi="宋体" w:eastAsia="宋体" w:cs="宋体"/>
                <w:sz w:val="24"/>
                <w:szCs w:val="24"/>
              </w:rPr>
            </w:pPr>
            <w:r>
              <w:rPr>
                <w:rFonts w:hint="eastAsia" w:ascii="宋体" w:hAnsi="宋体" w:eastAsia="宋体" w:cs="宋体"/>
                <w:spacing w:val="4"/>
                <w:sz w:val="24"/>
                <w:szCs w:val="24"/>
              </w:rPr>
              <w:t>4</w:t>
            </w:r>
            <w:r>
              <w:rPr>
                <w:rFonts w:hint="eastAsia" w:ascii="宋体" w:hAnsi="宋体" w:eastAsia="宋体" w:cs="宋体"/>
                <w:spacing w:val="-38"/>
                <w:sz w:val="24"/>
                <w:szCs w:val="24"/>
              </w:rPr>
              <w:t xml:space="preserve"> </w:t>
            </w:r>
            <w:r>
              <w:rPr>
                <w:rFonts w:hint="eastAsia" w:ascii="宋体" w:hAnsi="宋体" w:eastAsia="宋体" w:cs="宋体"/>
                <w:spacing w:val="4"/>
                <w:sz w:val="24"/>
                <w:szCs w:val="24"/>
              </w:rPr>
              <w:t>、联合体中有同类资质的</w:t>
            </w: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按照联合</w:t>
            </w:r>
            <w:r>
              <w:rPr>
                <w:rFonts w:hint="eastAsia" w:ascii="宋体" w:hAnsi="宋体" w:eastAsia="宋体" w:cs="宋体"/>
                <w:sz w:val="24"/>
                <w:szCs w:val="24"/>
              </w:rPr>
              <w:t>体分工承担相同工作的，应当按照资质等级</w:t>
            </w:r>
            <w:r>
              <w:rPr>
                <w:rFonts w:hint="eastAsia" w:ascii="宋体" w:hAnsi="宋体" w:eastAsia="宋体" w:cs="宋体"/>
                <w:spacing w:val="-1"/>
                <w:sz w:val="24"/>
                <w:szCs w:val="24"/>
              </w:rPr>
              <w:t>较低的</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确定资质等级。</w:t>
            </w:r>
          </w:p>
          <w:p w14:paraId="7EA24C60">
            <w:pPr>
              <w:pStyle w:val="12"/>
              <w:spacing w:before="4" w:line="240" w:lineRule="auto"/>
              <w:ind w:left="109" w:right="-74" w:rightChars="0" w:firstLine="14"/>
              <w:rPr>
                <w:rFonts w:hint="eastAsia" w:ascii="宋体" w:hAnsi="宋体" w:eastAsia="宋体" w:cs="宋体"/>
                <w:sz w:val="24"/>
                <w:szCs w:val="24"/>
              </w:rPr>
            </w:pPr>
            <w:r>
              <w:rPr>
                <w:rFonts w:hint="eastAsia" w:ascii="宋体" w:hAnsi="宋体" w:eastAsia="宋体" w:cs="宋体"/>
                <w:spacing w:val="1"/>
                <w:sz w:val="24"/>
                <w:szCs w:val="24"/>
              </w:rPr>
              <w:t>5</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、以联合体形式参加政府采购活动的，联</w:t>
            </w:r>
            <w:r>
              <w:rPr>
                <w:rFonts w:hint="eastAsia" w:ascii="宋体" w:hAnsi="宋体" w:eastAsia="宋体" w:cs="宋体"/>
                <w:sz w:val="24"/>
                <w:szCs w:val="24"/>
              </w:rPr>
              <w:t>合体各方不得再单独参加或者与其他</w:t>
            </w:r>
            <w:r>
              <w:rPr>
                <w:rFonts w:hint="eastAsia" w:ascii="宋体" w:hAnsi="宋体" w:eastAsia="宋体" w:cs="宋体"/>
                <w:sz w:val="24"/>
                <w:szCs w:val="24"/>
                <w:lang w:eastAsia="zh-CN"/>
              </w:rPr>
              <w:t>供应商</w:t>
            </w:r>
            <w:r>
              <w:rPr>
                <w:rFonts w:hint="eastAsia" w:ascii="宋体" w:hAnsi="宋体" w:eastAsia="宋体" w:cs="宋体"/>
                <w:sz w:val="24"/>
                <w:szCs w:val="24"/>
              </w:rPr>
              <w:t>另外组成联合体参加同一合同项下的政府采</w:t>
            </w:r>
            <w:r>
              <w:rPr>
                <w:rFonts w:hint="eastAsia" w:ascii="宋体" w:hAnsi="宋体" w:eastAsia="宋体" w:cs="宋体"/>
                <w:spacing w:val="-1"/>
                <w:sz w:val="24"/>
                <w:szCs w:val="24"/>
              </w:rPr>
              <w:t>购活动。</w:t>
            </w:r>
          </w:p>
          <w:p w14:paraId="26465BFB">
            <w:pPr>
              <w:pStyle w:val="12"/>
              <w:spacing w:before="2" w:line="240" w:lineRule="auto"/>
              <w:ind w:left="108" w:right="-74" w:rightChars="0" w:firstLine="13"/>
              <w:rPr>
                <w:rFonts w:hint="eastAsia" w:ascii="宋体" w:hAnsi="宋体" w:eastAsia="宋体" w:cs="宋体"/>
                <w:sz w:val="24"/>
                <w:szCs w:val="24"/>
              </w:rPr>
            </w:pPr>
            <w:r>
              <w:rPr>
                <w:rFonts w:hint="eastAsia" w:ascii="宋体" w:hAnsi="宋体" w:eastAsia="宋体" w:cs="宋体"/>
                <w:spacing w:val="1"/>
                <w:sz w:val="24"/>
                <w:szCs w:val="24"/>
              </w:rPr>
              <w:t>6</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、若联合体中任一成员单位中途退出，则</w:t>
            </w:r>
            <w:r>
              <w:rPr>
                <w:rFonts w:hint="eastAsia" w:ascii="宋体" w:hAnsi="宋体" w:eastAsia="宋体" w:cs="宋体"/>
                <w:spacing w:val="-1"/>
                <w:sz w:val="24"/>
                <w:szCs w:val="24"/>
              </w:rPr>
              <w:t>该联合体的</w:t>
            </w:r>
            <w:r>
              <w:rPr>
                <w:rFonts w:hint="eastAsia" w:ascii="宋体" w:hAnsi="宋体" w:eastAsia="宋体" w:cs="宋体"/>
                <w:b/>
                <w:bCs/>
                <w:spacing w:val="-1"/>
                <w:sz w:val="24"/>
                <w:szCs w:val="24"/>
              </w:rPr>
              <w:t>响应无效</w:t>
            </w:r>
            <w:r>
              <w:rPr>
                <w:rFonts w:hint="eastAsia" w:ascii="宋体" w:hAnsi="宋体" w:eastAsia="宋体" w:cs="宋体"/>
                <w:spacing w:val="-1"/>
                <w:sz w:val="24"/>
                <w:szCs w:val="24"/>
              </w:rPr>
              <w:t>。</w:t>
            </w:r>
          </w:p>
          <w:p w14:paraId="654F7C48">
            <w:pPr>
              <w:pStyle w:val="12"/>
              <w:spacing w:before="4" w:line="240" w:lineRule="auto"/>
              <w:ind w:left="110" w:leftChars="0" w:right="-74" w:rightChars="0" w:firstLine="14" w:firstLineChars="0"/>
              <w:rPr>
                <w:rFonts w:hint="eastAsia" w:ascii="宋体" w:hAnsi="宋体" w:eastAsia="宋体" w:cs="宋体"/>
                <w:spacing w:val="3"/>
                <w:sz w:val="24"/>
                <w:szCs w:val="24"/>
              </w:rPr>
            </w:pPr>
            <w:r>
              <w:rPr>
                <w:rFonts w:hint="eastAsia" w:ascii="宋体" w:hAnsi="宋体" w:eastAsia="宋体" w:cs="宋体"/>
                <w:spacing w:val="1"/>
                <w:sz w:val="24"/>
                <w:szCs w:val="24"/>
              </w:rPr>
              <w:t>7</w:t>
            </w:r>
            <w:r>
              <w:rPr>
                <w:rFonts w:hint="eastAsia" w:ascii="宋体" w:hAnsi="宋体" w:eastAsia="宋体" w:cs="宋体"/>
                <w:spacing w:val="-38"/>
                <w:sz w:val="24"/>
                <w:szCs w:val="24"/>
              </w:rPr>
              <w:t xml:space="preserve"> </w:t>
            </w:r>
            <w:r>
              <w:rPr>
                <w:rFonts w:hint="eastAsia" w:ascii="宋体" w:hAnsi="宋体" w:eastAsia="宋体" w:cs="宋体"/>
                <w:spacing w:val="1"/>
                <w:sz w:val="24"/>
                <w:szCs w:val="24"/>
              </w:rPr>
              <w:t>、本项目不接受联合体响应时，</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不</w:t>
            </w:r>
            <w:r>
              <w:rPr>
                <w:rFonts w:hint="eastAsia" w:ascii="宋体" w:hAnsi="宋体" w:eastAsia="宋体" w:cs="宋体"/>
                <w:spacing w:val="-1"/>
                <w:sz w:val="24"/>
                <w:szCs w:val="24"/>
              </w:rPr>
              <w:t>得为联合体。</w:t>
            </w:r>
          </w:p>
        </w:tc>
        <w:tc>
          <w:tcPr>
            <w:tcW w:w="1716" w:type="dxa"/>
            <w:vAlign w:val="top"/>
          </w:tcPr>
          <w:p w14:paraId="3E462E2F">
            <w:pPr>
              <w:pStyle w:val="12"/>
              <w:spacing w:line="242" w:lineRule="auto"/>
              <w:rPr>
                <w:rFonts w:hint="eastAsia" w:ascii="宋体" w:hAnsi="宋体" w:eastAsia="宋体" w:cs="宋体"/>
              </w:rPr>
            </w:pPr>
          </w:p>
          <w:p w14:paraId="6F42D0FB">
            <w:pPr>
              <w:pStyle w:val="12"/>
              <w:spacing w:line="242" w:lineRule="auto"/>
              <w:rPr>
                <w:rFonts w:hint="eastAsia" w:ascii="宋体" w:hAnsi="宋体" w:eastAsia="宋体" w:cs="宋体"/>
              </w:rPr>
            </w:pPr>
          </w:p>
          <w:p w14:paraId="744E7517">
            <w:pPr>
              <w:pStyle w:val="12"/>
              <w:spacing w:line="242" w:lineRule="auto"/>
              <w:rPr>
                <w:rFonts w:hint="eastAsia" w:ascii="宋体" w:hAnsi="宋体" w:eastAsia="宋体" w:cs="宋体"/>
              </w:rPr>
            </w:pPr>
          </w:p>
          <w:p w14:paraId="06DB854F">
            <w:pPr>
              <w:pStyle w:val="12"/>
              <w:spacing w:line="242" w:lineRule="auto"/>
              <w:rPr>
                <w:rFonts w:hint="eastAsia" w:ascii="宋体" w:hAnsi="宋体" w:eastAsia="宋体" w:cs="宋体"/>
              </w:rPr>
            </w:pPr>
          </w:p>
          <w:p w14:paraId="2A66C3F1">
            <w:pPr>
              <w:pStyle w:val="12"/>
              <w:spacing w:line="242" w:lineRule="auto"/>
              <w:rPr>
                <w:rFonts w:hint="eastAsia" w:ascii="宋体" w:hAnsi="宋体" w:eastAsia="宋体" w:cs="宋体"/>
              </w:rPr>
            </w:pPr>
          </w:p>
          <w:p w14:paraId="6B6CE8C0">
            <w:pPr>
              <w:spacing w:before="103" w:line="201" w:lineRule="auto"/>
              <w:rPr>
                <w:rFonts w:hint="eastAsia" w:ascii="宋体" w:hAnsi="宋体" w:eastAsia="宋体" w:cs="宋体"/>
                <w:spacing w:val="1"/>
                <w:sz w:val="24"/>
                <w:szCs w:val="24"/>
              </w:rPr>
            </w:pPr>
            <w:r>
              <w:rPr>
                <w:rFonts w:hint="eastAsia" w:ascii="宋体" w:hAnsi="宋体" w:eastAsia="宋体" w:cs="宋体"/>
                <w:snapToGrid w:val="0"/>
                <w:color w:val="000000"/>
                <w:kern w:val="0"/>
                <w:sz w:val="24"/>
                <w:szCs w:val="24"/>
                <w:lang w:val="en-US" w:eastAsia="en-US" w:bidi="ar-SA"/>
              </w:rPr>
              <w:t>提供《联合协议》 原件的电子件格式见《响应文件格式》</w:t>
            </w:r>
          </w:p>
        </w:tc>
      </w:tr>
      <w:tr w14:paraId="3CEBB9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51" w:type="dxa"/>
            <w:vAlign w:val="top"/>
          </w:tcPr>
          <w:p w14:paraId="54D880C1">
            <w:pPr>
              <w:pStyle w:val="12"/>
              <w:spacing w:line="262" w:lineRule="auto"/>
              <w:rPr>
                <w:rFonts w:hint="eastAsia" w:ascii="宋体" w:hAnsi="宋体" w:eastAsia="宋体" w:cs="宋体"/>
              </w:rPr>
            </w:pPr>
          </w:p>
          <w:p w14:paraId="52B13978">
            <w:pPr>
              <w:pStyle w:val="12"/>
              <w:spacing w:line="262" w:lineRule="auto"/>
              <w:rPr>
                <w:rFonts w:hint="eastAsia" w:ascii="宋体" w:hAnsi="宋体" w:eastAsia="宋体" w:cs="宋体"/>
              </w:rPr>
            </w:pPr>
          </w:p>
          <w:p w14:paraId="2628B022">
            <w:pPr>
              <w:pStyle w:val="12"/>
              <w:spacing w:before="69" w:line="201" w:lineRule="auto"/>
              <w:ind w:left="246" w:leftChars="0"/>
              <w:rPr>
                <w:rFonts w:hint="eastAsia" w:ascii="宋体" w:hAnsi="宋体" w:eastAsia="宋体" w:cs="宋体"/>
                <w:spacing w:val="8"/>
                <w:sz w:val="24"/>
                <w:szCs w:val="24"/>
              </w:rPr>
            </w:pPr>
            <w:r>
              <w:rPr>
                <w:rFonts w:hint="eastAsia" w:ascii="宋体" w:hAnsi="宋体" w:eastAsia="宋体" w:cs="宋体"/>
                <w:spacing w:val="8"/>
                <w:sz w:val="24"/>
                <w:szCs w:val="24"/>
              </w:rPr>
              <w:t>3-2</w:t>
            </w:r>
          </w:p>
        </w:tc>
        <w:tc>
          <w:tcPr>
            <w:tcW w:w="1736" w:type="dxa"/>
            <w:vAlign w:val="top"/>
          </w:tcPr>
          <w:p w14:paraId="0599A7C6">
            <w:pPr>
              <w:pStyle w:val="12"/>
              <w:spacing w:line="282" w:lineRule="auto"/>
              <w:rPr>
                <w:rFonts w:hint="eastAsia" w:ascii="宋体" w:hAnsi="宋体" w:eastAsia="宋体" w:cs="宋体"/>
              </w:rPr>
            </w:pPr>
          </w:p>
          <w:p w14:paraId="5DA1124A">
            <w:pPr>
              <w:spacing w:before="103" w:line="202" w:lineRule="auto"/>
              <w:ind w:left="107" w:leftChars="0" w:right="105" w:rightChars="0"/>
              <w:rPr>
                <w:rFonts w:hint="eastAsia" w:ascii="宋体" w:hAnsi="宋体" w:eastAsia="宋体" w:cs="宋体"/>
                <w:spacing w:val="37"/>
                <w:sz w:val="24"/>
                <w:szCs w:val="24"/>
              </w:rPr>
            </w:pPr>
            <w:r>
              <w:rPr>
                <w:rFonts w:hint="eastAsia" w:ascii="宋体" w:hAnsi="宋体" w:eastAsia="宋体" w:cs="宋体"/>
                <w:spacing w:val="37"/>
                <w:sz w:val="24"/>
                <w:szCs w:val="24"/>
              </w:rPr>
              <w:t>其他特定资格</w:t>
            </w:r>
            <w:r>
              <w:rPr>
                <w:rFonts w:hint="eastAsia" w:ascii="宋体" w:hAnsi="宋体" w:eastAsia="宋体" w:cs="宋体"/>
                <w:spacing w:val="-2"/>
                <w:sz w:val="24"/>
                <w:szCs w:val="24"/>
              </w:rPr>
              <w:t>要求</w:t>
            </w:r>
          </w:p>
        </w:tc>
        <w:tc>
          <w:tcPr>
            <w:tcW w:w="5190" w:type="dxa"/>
            <w:vAlign w:val="top"/>
          </w:tcPr>
          <w:p w14:paraId="34782935">
            <w:pPr>
              <w:spacing w:before="43" w:line="200" w:lineRule="auto"/>
              <w:ind w:left="113"/>
              <w:rPr>
                <w:rFonts w:hint="eastAsia" w:ascii="宋体" w:hAnsi="宋体" w:eastAsia="宋体" w:cs="宋体"/>
                <w:sz w:val="24"/>
                <w:szCs w:val="24"/>
              </w:rPr>
            </w:pPr>
            <w:r>
              <w:rPr>
                <w:rFonts w:hint="eastAsia" w:ascii="宋体" w:hAnsi="宋体" w:eastAsia="宋体" w:cs="宋体"/>
                <w:sz w:val="24"/>
                <w:szCs w:val="24"/>
              </w:rPr>
              <w:t>如有，见第一章《采购邀请》</w:t>
            </w:r>
          </w:p>
          <w:p w14:paraId="5E48FC09">
            <w:pPr>
              <w:spacing w:before="4" w:line="193" w:lineRule="auto"/>
              <w:ind w:left="108" w:leftChars="0" w:right="104" w:rightChars="0" w:firstLine="7" w:firstLineChars="0"/>
              <w:jc w:val="both"/>
              <w:rPr>
                <w:rFonts w:hint="eastAsia" w:ascii="宋体" w:hAnsi="宋体" w:eastAsia="宋体" w:cs="宋体"/>
                <w:spacing w:val="1"/>
                <w:sz w:val="24"/>
                <w:szCs w:val="24"/>
              </w:rPr>
            </w:pPr>
            <w:r>
              <w:rPr>
                <w:rFonts w:hint="eastAsia" w:ascii="宋体" w:hAnsi="宋体" w:eastAsia="宋体" w:cs="宋体"/>
                <w:spacing w:val="-3"/>
                <w:sz w:val="24"/>
                <w:szCs w:val="24"/>
              </w:rPr>
              <w:t>注</w:t>
            </w:r>
            <w:r>
              <w:rPr>
                <w:rFonts w:hint="eastAsia" w:ascii="宋体" w:hAnsi="宋体" w:eastAsia="宋体" w:cs="宋体"/>
                <w:spacing w:val="-14"/>
                <w:sz w:val="24"/>
                <w:szCs w:val="24"/>
              </w:rPr>
              <w:t xml:space="preserve"> </w:t>
            </w:r>
            <w:r>
              <w:rPr>
                <w:rFonts w:hint="eastAsia" w:ascii="宋体" w:hAnsi="宋体" w:eastAsia="宋体" w:cs="宋体"/>
                <w:spacing w:val="-3"/>
                <w:sz w:val="24"/>
                <w:szCs w:val="24"/>
              </w:rPr>
              <w:t>：如联合体中有同类资质的</w:t>
            </w:r>
            <w:r>
              <w:rPr>
                <w:rFonts w:hint="eastAsia" w:ascii="宋体" w:hAnsi="宋体" w:eastAsia="宋体" w:cs="宋体"/>
                <w:spacing w:val="-3"/>
                <w:sz w:val="24"/>
                <w:szCs w:val="24"/>
                <w:lang w:eastAsia="zh-CN"/>
              </w:rPr>
              <w:t>供应商</w:t>
            </w:r>
            <w:r>
              <w:rPr>
                <w:rFonts w:hint="eastAsia" w:ascii="宋体" w:hAnsi="宋体" w:eastAsia="宋体" w:cs="宋体"/>
                <w:spacing w:val="-3"/>
                <w:sz w:val="24"/>
                <w:szCs w:val="24"/>
              </w:rPr>
              <w:t>按照联</w:t>
            </w:r>
            <w:r>
              <w:rPr>
                <w:rFonts w:hint="eastAsia" w:ascii="宋体" w:hAnsi="宋体" w:eastAsia="宋体" w:cs="宋体"/>
                <w:sz w:val="24"/>
                <w:szCs w:val="24"/>
              </w:rPr>
              <w:t xml:space="preserve"> 合体分工承担相同工作的，均应当提供资质</w:t>
            </w:r>
            <w:r>
              <w:rPr>
                <w:rFonts w:hint="eastAsia" w:ascii="宋体" w:hAnsi="宋体" w:eastAsia="宋体" w:cs="宋体"/>
                <w:spacing w:val="8"/>
                <w:sz w:val="24"/>
                <w:szCs w:val="24"/>
              </w:rPr>
              <w:t xml:space="preserve"> </w:t>
            </w:r>
            <w:r>
              <w:rPr>
                <w:rFonts w:hint="eastAsia" w:ascii="宋体" w:hAnsi="宋体" w:eastAsia="宋体" w:cs="宋体"/>
                <w:spacing w:val="-1"/>
                <w:sz w:val="24"/>
                <w:szCs w:val="24"/>
              </w:rPr>
              <w:t>证书电子件或电子证照。</w:t>
            </w:r>
          </w:p>
        </w:tc>
        <w:tc>
          <w:tcPr>
            <w:tcW w:w="1716" w:type="dxa"/>
            <w:vAlign w:val="top"/>
          </w:tcPr>
          <w:p w14:paraId="2337BF5E">
            <w:pPr>
              <w:spacing w:before="215" w:line="202" w:lineRule="auto"/>
              <w:ind w:left="115" w:leftChars="0" w:right="108" w:rightChars="0"/>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z w:val="24"/>
                <w:szCs w:val="24"/>
              </w:rPr>
              <w:t>提供证明文件的电子件或电子证</w:t>
            </w:r>
            <w:r>
              <w:rPr>
                <w:rFonts w:hint="eastAsia" w:ascii="宋体" w:hAnsi="宋体" w:eastAsia="宋体" w:cs="宋体"/>
                <w:spacing w:val="1"/>
                <w:sz w:val="24"/>
                <w:szCs w:val="24"/>
              </w:rPr>
              <w:t xml:space="preserve"> </w:t>
            </w:r>
            <w:r>
              <w:rPr>
                <w:rFonts w:hint="eastAsia" w:ascii="宋体" w:hAnsi="宋体" w:eastAsia="宋体" w:cs="宋体"/>
                <w:sz w:val="24"/>
                <w:szCs w:val="24"/>
              </w:rPr>
              <w:t>照</w:t>
            </w:r>
          </w:p>
        </w:tc>
      </w:tr>
      <w:tr w14:paraId="2D3977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851" w:type="dxa"/>
            <w:vAlign w:val="top"/>
          </w:tcPr>
          <w:p w14:paraId="571A4047">
            <w:pPr>
              <w:pStyle w:val="12"/>
              <w:spacing w:before="135" w:line="199" w:lineRule="auto"/>
              <w:ind w:left="357" w:leftChars="0"/>
              <w:rPr>
                <w:rFonts w:hint="eastAsia" w:ascii="宋体" w:hAnsi="宋体" w:eastAsia="宋体" w:cs="宋体"/>
                <w:spacing w:val="8"/>
                <w:sz w:val="24"/>
                <w:szCs w:val="24"/>
              </w:rPr>
            </w:pPr>
            <w:r>
              <w:rPr>
                <w:rFonts w:hint="eastAsia" w:ascii="宋体" w:hAnsi="宋体" w:eastAsia="宋体" w:cs="宋体"/>
                <w:spacing w:val="7"/>
                <w:sz w:val="24"/>
                <w:szCs w:val="24"/>
              </w:rPr>
              <w:t>4</w:t>
            </w:r>
          </w:p>
        </w:tc>
        <w:tc>
          <w:tcPr>
            <w:tcW w:w="1736" w:type="dxa"/>
            <w:vAlign w:val="top"/>
          </w:tcPr>
          <w:p w14:paraId="0E6BD499">
            <w:pPr>
              <w:spacing w:before="100" w:line="240" w:lineRule="auto"/>
              <w:ind w:left="107" w:leftChars="0"/>
              <w:rPr>
                <w:rFonts w:hint="eastAsia" w:ascii="宋体" w:hAnsi="宋体" w:eastAsia="宋体" w:cs="宋体"/>
                <w:spacing w:val="37"/>
                <w:sz w:val="24"/>
                <w:szCs w:val="24"/>
              </w:rPr>
            </w:pPr>
            <w:r>
              <w:rPr>
                <w:rFonts w:hint="eastAsia" w:ascii="宋体" w:hAnsi="宋体" w:eastAsia="宋体" w:cs="宋体"/>
                <w:spacing w:val="-1"/>
                <w:sz w:val="24"/>
                <w:szCs w:val="24"/>
              </w:rPr>
              <w:t>保证金</w:t>
            </w:r>
          </w:p>
        </w:tc>
        <w:tc>
          <w:tcPr>
            <w:tcW w:w="5190" w:type="dxa"/>
            <w:vAlign w:val="top"/>
          </w:tcPr>
          <w:p w14:paraId="5530B75A">
            <w:pPr>
              <w:spacing w:before="100" w:line="240" w:lineRule="auto"/>
              <w:ind w:left="109" w:leftChars="0"/>
              <w:rPr>
                <w:rFonts w:hint="eastAsia" w:ascii="宋体" w:hAnsi="宋体" w:eastAsia="宋体" w:cs="宋体"/>
                <w:spacing w:val="1"/>
                <w:sz w:val="24"/>
                <w:szCs w:val="24"/>
              </w:rPr>
            </w:pPr>
            <w:r>
              <w:rPr>
                <w:rFonts w:hint="eastAsia" w:ascii="宋体" w:hAnsi="宋体" w:eastAsia="宋体" w:cs="宋体"/>
                <w:spacing w:val="-1"/>
                <w:sz w:val="24"/>
                <w:szCs w:val="24"/>
              </w:rPr>
              <w:t>按照</w:t>
            </w:r>
            <w:r>
              <w:rPr>
                <w:rFonts w:hint="eastAsia" w:ascii="宋体" w:hAnsi="宋体" w:eastAsia="宋体" w:cs="宋体"/>
                <w:spacing w:val="-1"/>
                <w:sz w:val="24"/>
                <w:szCs w:val="24"/>
                <w:lang w:eastAsia="zh-CN"/>
              </w:rPr>
              <w:t>询价文件</w:t>
            </w:r>
            <w:r>
              <w:rPr>
                <w:rFonts w:hint="eastAsia" w:ascii="宋体" w:hAnsi="宋体" w:eastAsia="宋体" w:cs="宋体"/>
                <w:spacing w:val="-1"/>
                <w:sz w:val="24"/>
                <w:szCs w:val="24"/>
              </w:rPr>
              <w:t>的规定提交保证金。</w:t>
            </w:r>
          </w:p>
        </w:tc>
        <w:tc>
          <w:tcPr>
            <w:tcW w:w="1716" w:type="dxa"/>
            <w:vAlign w:val="top"/>
          </w:tcPr>
          <w:p w14:paraId="163D72D8">
            <w:pPr>
              <w:pStyle w:val="12"/>
              <w:rPr>
                <w:rFonts w:hint="eastAsia" w:ascii="宋体" w:hAnsi="宋体" w:eastAsia="宋体" w:cs="宋体"/>
                <w:snapToGrid w:val="0"/>
                <w:color w:val="000000"/>
                <w:kern w:val="0"/>
                <w:sz w:val="24"/>
                <w:szCs w:val="24"/>
                <w:lang w:val="en-US" w:eastAsia="en-US" w:bidi="ar-SA"/>
              </w:rPr>
            </w:pPr>
          </w:p>
        </w:tc>
      </w:tr>
    </w:tbl>
    <w:p w14:paraId="210A8ADF">
      <w:pPr>
        <w:pStyle w:val="2"/>
        <w:rPr>
          <w:rFonts w:hint="eastAsia"/>
        </w:rPr>
        <w:sectPr>
          <w:headerReference r:id="rId19" w:type="default"/>
          <w:footerReference r:id="rId20" w:type="default"/>
          <w:pgSz w:w="11905" w:h="16838"/>
          <w:pgMar w:top="1151" w:right="879" w:bottom="1060" w:left="1587" w:header="873" w:footer="884" w:gutter="0"/>
          <w:pgNumType w:fmt="decimal"/>
          <w:cols w:space="0" w:num="1"/>
          <w:rtlGutter w:val="0"/>
          <w:docGrid w:linePitch="0" w:charSpace="0"/>
        </w:sectPr>
      </w:pPr>
    </w:p>
    <w:p w14:paraId="238AA575">
      <w:pPr>
        <w:pStyle w:val="2"/>
        <w:spacing w:before="40" w:line="201" w:lineRule="auto"/>
        <w:outlineLvl w:val="2"/>
        <w:rPr>
          <w:rFonts w:hint="eastAsia" w:ascii="宋体" w:hAnsi="宋体" w:eastAsia="宋体" w:cs="宋体"/>
          <w:sz w:val="24"/>
          <w:szCs w:val="24"/>
        </w:rPr>
      </w:pPr>
      <w:r>
        <w:rPr>
          <w:rFonts w:hint="eastAsia" w:ascii="宋体" w:hAnsi="宋体" w:eastAsia="宋体" w:cs="宋体"/>
          <w:spacing w:val="2"/>
          <w:sz w:val="24"/>
          <w:szCs w:val="24"/>
        </w:rPr>
        <w:t>1.4</w:t>
      </w:r>
      <w:r>
        <w:rPr>
          <w:rFonts w:hint="eastAsia" w:ascii="宋体" w:hAnsi="宋体" w:eastAsia="宋体" w:cs="宋体"/>
          <w:spacing w:val="15"/>
          <w:sz w:val="24"/>
          <w:szCs w:val="24"/>
        </w:rPr>
        <w:t xml:space="preserve">    </w:t>
      </w:r>
      <w:r>
        <w:rPr>
          <w:rFonts w:hint="eastAsia" w:ascii="宋体" w:hAnsi="宋体" w:eastAsia="宋体" w:cs="宋体"/>
          <w:spacing w:val="2"/>
          <w:sz w:val="24"/>
          <w:szCs w:val="24"/>
        </w:rPr>
        <w:t>《符合性审查要求》见下表：</w:t>
      </w:r>
    </w:p>
    <w:p w14:paraId="20DF3150">
      <w:pPr>
        <w:spacing w:before="176" w:line="180" w:lineRule="auto"/>
        <w:ind w:left="3814"/>
        <w:outlineLvl w:val="1"/>
        <w:rPr>
          <w:rFonts w:hint="eastAsia" w:ascii="宋体" w:hAnsi="宋体" w:eastAsia="宋体" w:cs="宋体"/>
          <w:sz w:val="24"/>
          <w:szCs w:val="24"/>
        </w:rPr>
      </w:pPr>
      <w:r>
        <w:rPr>
          <w:rFonts w:hint="eastAsia" w:ascii="宋体" w:hAnsi="宋体" w:eastAsia="宋体" w:cs="宋体"/>
          <w:b/>
          <w:bCs/>
          <w:spacing w:val="-1"/>
          <w:sz w:val="24"/>
          <w:szCs w:val="24"/>
        </w:rPr>
        <w:t>符合性审查要求</w:t>
      </w:r>
    </w:p>
    <w:tbl>
      <w:tblPr>
        <w:tblStyle w:val="11"/>
        <w:tblW w:w="92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6"/>
        <w:gridCol w:w="3701"/>
        <w:gridCol w:w="1440"/>
        <w:gridCol w:w="1635"/>
        <w:gridCol w:w="1470"/>
      </w:tblGrid>
      <w:tr w14:paraId="01FBC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1016" w:type="dxa"/>
            <w:vAlign w:val="top"/>
          </w:tcPr>
          <w:p w14:paraId="5125EC8C">
            <w:pPr>
              <w:spacing w:before="212" w:line="201" w:lineRule="auto"/>
              <w:ind w:left="272"/>
              <w:rPr>
                <w:rFonts w:hint="eastAsia" w:ascii="宋体" w:hAnsi="宋体" w:eastAsia="宋体" w:cs="宋体"/>
                <w:sz w:val="24"/>
                <w:szCs w:val="24"/>
              </w:rPr>
            </w:pPr>
            <w:r>
              <w:rPr>
                <w:rFonts w:hint="eastAsia" w:ascii="宋体" w:hAnsi="宋体" w:eastAsia="宋体" w:cs="宋体"/>
                <w:b/>
                <w:bCs/>
                <w:spacing w:val="-3"/>
                <w:sz w:val="24"/>
                <w:szCs w:val="24"/>
              </w:rPr>
              <w:t>序号</w:t>
            </w:r>
          </w:p>
        </w:tc>
        <w:tc>
          <w:tcPr>
            <w:tcW w:w="3701" w:type="dxa"/>
            <w:vAlign w:val="top"/>
          </w:tcPr>
          <w:p w14:paraId="57E7C7EE">
            <w:pPr>
              <w:spacing w:before="211" w:line="201" w:lineRule="auto"/>
              <w:ind w:left="993"/>
              <w:rPr>
                <w:rFonts w:hint="eastAsia" w:ascii="宋体" w:hAnsi="宋体" w:eastAsia="宋体" w:cs="宋体"/>
                <w:sz w:val="24"/>
                <w:szCs w:val="24"/>
              </w:rPr>
            </w:pPr>
            <w:r>
              <w:rPr>
                <w:rFonts w:hint="eastAsia" w:ascii="宋体" w:hAnsi="宋体" w:eastAsia="宋体" w:cs="宋体"/>
                <w:b/>
                <w:bCs/>
                <w:spacing w:val="-2"/>
                <w:sz w:val="24"/>
                <w:szCs w:val="24"/>
              </w:rPr>
              <w:t>检查内容</w:t>
            </w:r>
          </w:p>
        </w:tc>
        <w:tc>
          <w:tcPr>
            <w:tcW w:w="4545" w:type="dxa"/>
            <w:gridSpan w:val="3"/>
            <w:vAlign w:val="center"/>
          </w:tcPr>
          <w:p w14:paraId="71ADDE86">
            <w:pPr>
              <w:jc w:val="center"/>
              <w:rPr>
                <w:rFonts w:hint="eastAsia" w:ascii="宋体" w:hAnsi="宋体" w:eastAsia="宋体" w:cs="宋体"/>
                <w:sz w:val="24"/>
                <w:szCs w:val="24"/>
              </w:rPr>
            </w:pPr>
            <w:r>
              <w:rPr>
                <w:rFonts w:hint="eastAsia" w:ascii="宋体" w:hAnsi="宋体" w:eastAsia="宋体" w:cs="宋体"/>
                <w:sz w:val="24"/>
                <w:szCs w:val="24"/>
                <w:lang w:eastAsia="zh-CN"/>
              </w:rPr>
              <w:t>询价</w:t>
            </w:r>
            <w:r>
              <w:rPr>
                <w:rFonts w:hint="eastAsia" w:ascii="宋体" w:hAnsi="宋体" w:eastAsia="宋体" w:cs="宋体"/>
                <w:sz w:val="24"/>
                <w:szCs w:val="24"/>
              </w:rPr>
              <w:t>申请人名称及评审意见</w:t>
            </w:r>
          </w:p>
        </w:tc>
      </w:tr>
      <w:tr w14:paraId="68CAB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016" w:type="dxa"/>
            <w:vAlign w:val="center"/>
          </w:tcPr>
          <w:p w14:paraId="6E0ACC90">
            <w:pPr>
              <w:jc w:val="center"/>
              <w:rPr>
                <w:rFonts w:hint="eastAsia" w:ascii="宋体" w:hAnsi="宋体" w:eastAsia="宋体" w:cs="宋体"/>
                <w:sz w:val="24"/>
                <w:szCs w:val="24"/>
              </w:rPr>
            </w:pPr>
            <w:r>
              <w:rPr>
                <w:rFonts w:hint="eastAsia" w:ascii="宋体" w:hAnsi="宋体" w:eastAsia="宋体" w:cs="宋体"/>
                <w:sz w:val="24"/>
                <w:szCs w:val="24"/>
              </w:rPr>
              <w:t>1</w:t>
            </w:r>
          </w:p>
        </w:tc>
        <w:tc>
          <w:tcPr>
            <w:tcW w:w="3701" w:type="dxa"/>
            <w:vAlign w:val="center"/>
          </w:tcPr>
          <w:p w14:paraId="7E7ABD33">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响应</w:t>
            </w:r>
            <w:r>
              <w:rPr>
                <w:rFonts w:hint="eastAsia" w:ascii="宋体" w:hAnsi="宋体" w:eastAsia="宋体" w:cs="宋体"/>
                <w:sz w:val="24"/>
                <w:szCs w:val="24"/>
              </w:rPr>
              <w:t>文件按照</w:t>
            </w:r>
            <w:r>
              <w:rPr>
                <w:rFonts w:hint="eastAsia" w:ascii="宋体" w:hAnsi="宋体" w:eastAsia="宋体" w:cs="宋体"/>
                <w:sz w:val="24"/>
                <w:szCs w:val="24"/>
                <w:lang w:eastAsia="zh-CN"/>
              </w:rPr>
              <w:t>询价</w:t>
            </w:r>
            <w:r>
              <w:rPr>
                <w:rFonts w:hint="eastAsia" w:ascii="宋体" w:hAnsi="宋体" w:eastAsia="宋体" w:cs="宋体"/>
                <w:sz w:val="24"/>
                <w:szCs w:val="24"/>
              </w:rPr>
              <w:t>文件要求装订</w:t>
            </w:r>
          </w:p>
        </w:tc>
        <w:tc>
          <w:tcPr>
            <w:tcW w:w="1440" w:type="dxa"/>
            <w:vAlign w:val="center"/>
          </w:tcPr>
          <w:p w14:paraId="03CC8AA8">
            <w:pPr>
              <w:jc w:val="center"/>
              <w:rPr>
                <w:rFonts w:hint="eastAsia" w:ascii="宋体" w:hAnsi="宋体" w:eastAsia="宋体" w:cs="宋体"/>
                <w:sz w:val="24"/>
                <w:szCs w:val="24"/>
              </w:rPr>
            </w:pPr>
          </w:p>
        </w:tc>
        <w:tc>
          <w:tcPr>
            <w:tcW w:w="1635" w:type="dxa"/>
            <w:vAlign w:val="center"/>
          </w:tcPr>
          <w:p w14:paraId="64050186">
            <w:pPr>
              <w:jc w:val="center"/>
              <w:rPr>
                <w:rFonts w:hint="eastAsia" w:ascii="宋体" w:hAnsi="宋体" w:eastAsia="宋体" w:cs="宋体"/>
                <w:sz w:val="24"/>
                <w:szCs w:val="24"/>
              </w:rPr>
            </w:pPr>
          </w:p>
        </w:tc>
        <w:tc>
          <w:tcPr>
            <w:tcW w:w="1470" w:type="dxa"/>
            <w:vAlign w:val="center"/>
          </w:tcPr>
          <w:p w14:paraId="35D45CBC">
            <w:pPr>
              <w:jc w:val="center"/>
              <w:rPr>
                <w:rFonts w:hint="eastAsia" w:ascii="宋体" w:hAnsi="宋体" w:eastAsia="宋体" w:cs="宋体"/>
                <w:sz w:val="24"/>
                <w:szCs w:val="24"/>
              </w:rPr>
            </w:pPr>
          </w:p>
        </w:tc>
      </w:tr>
      <w:tr w14:paraId="47F0EC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1016" w:type="dxa"/>
            <w:vAlign w:val="center"/>
          </w:tcPr>
          <w:p w14:paraId="6C5307AA">
            <w:pPr>
              <w:jc w:val="center"/>
              <w:rPr>
                <w:rFonts w:hint="eastAsia" w:ascii="宋体" w:hAnsi="宋体" w:eastAsia="宋体" w:cs="宋体"/>
                <w:sz w:val="24"/>
                <w:szCs w:val="24"/>
              </w:rPr>
            </w:pPr>
            <w:r>
              <w:rPr>
                <w:rFonts w:hint="eastAsia" w:ascii="宋体" w:hAnsi="宋体" w:eastAsia="宋体" w:cs="宋体"/>
                <w:sz w:val="24"/>
                <w:szCs w:val="24"/>
              </w:rPr>
              <w:t>2</w:t>
            </w:r>
          </w:p>
        </w:tc>
        <w:tc>
          <w:tcPr>
            <w:tcW w:w="3701" w:type="dxa"/>
            <w:vAlign w:val="center"/>
          </w:tcPr>
          <w:p w14:paraId="3D18F9E9">
            <w:pPr>
              <w:spacing w:line="280" w:lineRule="exact"/>
              <w:rPr>
                <w:rFonts w:hint="eastAsia" w:ascii="宋体" w:hAnsi="宋体" w:eastAsia="宋体" w:cs="宋体"/>
                <w:sz w:val="24"/>
                <w:szCs w:val="24"/>
              </w:rPr>
            </w:pPr>
            <w:r>
              <w:rPr>
                <w:rFonts w:hint="eastAsia" w:ascii="宋体" w:hAnsi="宋体" w:eastAsia="宋体" w:cs="宋体"/>
                <w:sz w:val="24"/>
                <w:szCs w:val="24"/>
                <w:lang w:eastAsia="zh-CN"/>
              </w:rPr>
              <w:t>响应</w:t>
            </w:r>
            <w:r>
              <w:rPr>
                <w:rFonts w:hint="eastAsia" w:ascii="宋体" w:hAnsi="宋体" w:eastAsia="宋体" w:cs="宋体"/>
                <w:sz w:val="24"/>
                <w:szCs w:val="24"/>
              </w:rPr>
              <w:t>文件有关内容按规定加盖</w:t>
            </w:r>
            <w:r>
              <w:rPr>
                <w:rFonts w:hint="eastAsia" w:ascii="宋体" w:hAnsi="宋体" w:eastAsia="宋体" w:cs="宋体"/>
                <w:sz w:val="24"/>
                <w:szCs w:val="24"/>
                <w:lang w:eastAsia="zh-CN"/>
              </w:rPr>
              <w:t>询价</w:t>
            </w:r>
            <w:r>
              <w:rPr>
                <w:rFonts w:hint="eastAsia" w:ascii="宋体" w:hAnsi="宋体" w:eastAsia="宋体" w:cs="宋体"/>
                <w:sz w:val="24"/>
                <w:szCs w:val="24"/>
              </w:rPr>
              <w:t>申请人印章或经法定代表人或其授权代表签字或盖章，或有授权代表签字或盖章的，随投标文件一起提交有效的“授权委托书”原件</w:t>
            </w:r>
          </w:p>
        </w:tc>
        <w:tc>
          <w:tcPr>
            <w:tcW w:w="1440" w:type="dxa"/>
            <w:vAlign w:val="center"/>
          </w:tcPr>
          <w:p w14:paraId="06A38F60">
            <w:pPr>
              <w:rPr>
                <w:rFonts w:hint="eastAsia" w:ascii="宋体" w:hAnsi="宋体" w:eastAsia="宋体" w:cs="宋体"/>
                <w:sz w:val="24"/>
                <w:szCs w:val="24"/>
              </w:rPr>
            </w:pPr>
          </w:p>
        </w:tc>
        <w:tc>
          <w:tcPr>
            <w:tcW w:w="1635" w:type="dxa"/>
            <w:vAlign w:val="center"/>
          </w:tcPr>
          <w:p w14:paraId="753B4026">
            <w:pPr>
              <w:rPr>
                <w:rFonts w:hint="eastAsia" w:ascii="宋体" w:hAnsi="宋体" w:eastAsia="宋体" w:cs="宋体"/>
                <w:sz w:val="24"/>
                <w:szCs w:val="24"/>
              </w:rPr>
            </w:pPr>
          </w:p>
        </w:tc>
        <w:tc>
          <w:tcPr>
            <w:tcW w:w="1470" w:type="dxa"/>
            <w:vAlign w:val="center"/>
          </w:tcPr>
          <w:p w14:paraId="4C3746D8">
            <w:pPr>
              <w:rPr>
                <w:rFonts w:hint="eastAsia" w:ascii="宋体" w:hAnsi="宋体" w:eastAsia="宋体" w:cs="宋体"/>
                <w:sz w:val="24"/>
                <w:szCs w:val="24"/>
              </w:rPr>
            </w:pPr>
          </w:p>
        </w:tc>
      </w:tr>
      <w:tr w14:paraId="3194E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016" w:type="dxa"/>
            <w:vAlign w:val="center"/>
          </w:tcPr>
          <w:p w14:paraId="4448E6C4">
            <w:pPr>
              <w:jc w:val="center"/>
              <w:rPr>
                <w:rFonts w:hint="eastAsia" w:ascii="宋体" w:hAnsi="宋体" w:eastAsia="宋体" w:cs="宋体"/>
                <w:sz w:val="24"/>
                <w:szCs w:val="24"/>
              </w:rPr>
            </w:pPr>
            <w:r>
              <w:rPr>
                <w:rFonts w:hint="eastAsia" w:ascii="宋体" w:hAnsi="宋体" w:eastAsia="宋体" w:cs="宋体"/>
                <w:sz w:val="24"/>
                <w:szCs w:val="24"/>
              </w:rPr>
              <w:t>3</w:t>
            </w:r>
          </w:p>
        </w:tc>
        <w:tc>
          <w:tcPr>
            <w:tcW w:w="3701" w:type="dxa"/>
            <w:vAlign w:val="center"/>
          </w:tcPr>
          <w:p w14:paraId="3052B2E8">
            <w:pPr>
              <w:spacing w:line="280" w:lineRule="exact"/>
              <w:rPr>
                <w:rFonts w:hint="eastAsia" w:ascii="宋体" w:hAnsi="宋体" w:eastAsia="宋体" w:cs="宋体"/>
                <w:sz w:val="24"/>
                <w:szCs w:val="24"/>
              </w:rPr>
            </w:pPr>
            <w:r>
              <w:rPr>
                <w:rFonts w:hint="eastAsia" w:ascii="宋体" w:hAnsi="宋体" w:eastAsia="宋体" w:cs="宋体"/>
                <w:sz w:val="24"/>
                <w:szCs w:val="24"/>
                <w:lang w:eastAsia="zh-CN"/>
              </w:rPr>
              <w:t>响应</w:t>
            </w:r>
            <w:r>
              <w:rPr>
                <w:rFonts w:hint="eastAsia" w:ascii="宋体" w:hAnsi="宋体" w:eastAsia="宋体" w:cs="宋体"/>
                <w:sz w:val="24"/>
                <w:szCs w:val="24"/>
              </w:rPr>
              <w:t>文件的要求和条件；</w:t>
            </w:r>
          </w:p>
        </w:tc>
        <w:tc>
          <w:tcPr>
            <w:tcW w:w="1440" w:type="dxa"/>
            <w:vAlign w:val="center"/>
          </w:tcPr>
          <w:p w14:paraId="272F0D76">
            <w:pPr>
              <w:rPr>
                <w:rFonts w:hint="eastAsia" w:ascii="宋体" w:hAnsi="宋体" w:eastAsia="宋体" w:cs="宋体"/>
                <w:sz w:val="24"/>
                <w:szCs w:val="24"/>
              </w:rPr>
            </w:pPr>
          </w:p>
        </w:tc>
        <w:tc>
          <w:tcPr>
            <w:tcW w:w="1635" w:type="dxa"/>
            <w:vAlign w:val="center"/>
          </w:tcPr>
          <w:p w14:paraId="3FB60212">
            <w:pPr>
              <w:rPr>
                <w:rFonts w:hint="eastAsia" w:ascii="宋体" w:hAnsi="宋体" w:eastAsia="宋体" w:cs="宋体"/>
                <w:sz w:val="24"/>
                <w:szCs w:val="24"/>
              </w:rPr>
            </w:pPr>
          </w:p>
        </w:tc>
        <w:tc>
          <w:tcPr>
            <w:tcW w:w="1470" w:type="dxa"/>
            <w:vAlign w:val="center"/>
          </w:tcPr>
          <w:p w14:paraId="7C85B1F1">
            <w:pPr>
              <w:rPr>
                <w:rFonts w:hint="eastAsia" w:ascii="宋体" w:hAnsi="宋体" w:eastAsia="宋体" w:cs="宋体"/>
                <w:sz w:val="24"/>
                <w:szCs w:val="24"/>
              </w:rPr>
            </w:pPr>
          </w:p>
        </w:tc>
      </w:tr>
      <w:tr w14:paraId="177AF9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1016" w:type="dxa"/>
            <w:vAlign w:val="center"/>
          </w:tcPr>
          <w:p w14:paraId="2F925375">
            <w:pPr>
              <w:jc w:val="center"/>
              <w:rPr>
                <w:rFonts w:hint="eastAsia" w:ascii="宋体" w:hAnsi="宋体" w:eastAsia="宋体" w:cs="宋体"/>
                <w:sz w:val="24"/>
                <w:szCs w:val="24"/>
              </w:rPr>
            </w:pPr>
            <w:r>
              <w:rPr>
                <w:rFonts w:hint="eastAsia" w:ascii="宋体" w:hAnsi="宋体" w:eastAsia="宋体" w:cs="宋体"/>
                <w:sz w:val="24"/>
                <w:szCs w:val="24"/>
              </w:rPr>
              <w:t>4</w:t>
            </w:r>
          </w:p>
        </w:tc>
        <w:tc>
          <w:tcPr>
            <w:tcW w:w="3701" w:type="dxa"/>
            <w:vAlign w:val="center"/>
          </w:tcPr>
          <w:p w14:paraId="5C1B37BE">
            <w:pPr>
              <w:spacing w:line="280" w:lineRule="exact"/>
              <w:rPr>
                <w:rFonts w:hint="eastAsia" w:ascii="宋体" w:hAnsi="宋体" w:eastAsia="宋体" w:cs="宋体"/>
                <w:sz w:val="24"/>
                <w:szCs w:val="24"/>
              </w:rPr>
            </w:pPr>
            <w:r>
              <w:rPr>
                <w:rFonts w:hint="eastAsia" w:ascii="宋体" w:hAnsi="宋体" w:eastAsia="宋体" w:cs="宋体"/>
                <w:sz w:val="24"/>
                <w:szCs w:val="24"/>
                <w:lang w:eastAsia="zh-CN"/>
              </w:rPr>
              <w:t>响应</w:t>
            </w:r>
            <w:r>
              <w:rPr>
                <w:rFonts w:hint="eastAsia" w:ascii="宋体" w:hAnsi="宋体" w:eastAsia="宋体" w:cs="宋体"/>
                <w:sz w:val="24"/>
                <w:szCs w:val="24"/>
              </w:rPr>
              <w:t>文件的关键内容字清楚</w:t>
            </w:r>
          </w:p>
        </w:tc>
        <w:tc>
          <w:tcPr>
            <w:tcW w:w="1440" w:type="dxa"/>
            <w:vAlign w:val="center"/>
          </w:tcPr>
          <w:p w14:paraId="02BCAC1E">
            <w:pPr>
              <w:rPr>
                <w:rFonts w:hint="eastAsia" w:ascii="宋体" w:hAnsi="宋体" w:eastAsia="宋体" w:cs="宋体"/>
                <w:sz w:val="24"/>
                <w:szCs w:val="24"/>
              </w:rPr>
            </w:pPr>
          </w:p>
        </w:tc>
        <w:tc>
          <w:tcPr>
            <w:tcW w:w="1635" w:type="dxa"/>
            <w:vAlign w:val="center"/>
          </w:tcPr>
          <w:p w14:paraId="64A16D21">
            <w:pPr>
              <w:rPr>
                <w:rFonts w:hint="eastAsia" w:ascii="宋体" w:hAnsi="宋体" w:eastAsia="宋体" w:cs="宋体"/>
                <w:sz w:val="24"/>
                <w:szCs w:val="24"/>
              </w:rPr>
            </w:pPr>
          </w:p>
        </w:tc>
        <w:tc>
          <w:tcPr>
            <w:tcW w:w="1470" w:type="dxa"/>
            <w:vAlign w:val="center"/>
          </w:tcPr>
          <w:p w14:paraId="1464A749">
            <w:pPr>
              <w:rPr>
                <w:rFonts w:hint="eastAsia" w:ascii="宋体" w:hAnsi="宋体" w:eastAsia="宋体" w:cs="宋体"/>
                <w:sz w:val="24"/>
                <w:szCs w:val="24"/>
              </w:rPr>
            </w:pPr>
          </w:p>
        </w:tc>
      </w:tr>
      <w:tr w14:paraId="4A9FD6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016" w:type="dxa"/>
            <w:vAlign w:val="center"/>
          </w:tcPr>
          <w:p w14:paraId="3FA34C79">
            <w:pPr>
              <w:jc w:val="center"/>
              <w:rPr>
                <w:rFonts w:hint="eastAsia" w:ascii="宋体" w:hAnsi="宋体" w:eastAsia="宋体" w:cs="宋体"/>
                <w:sz w:val="24"/>
                <w:szCs w:val="24"/>
              </w:rPr>
            </w:pPr>
            <w:r>
              <w:rPr>
                <w:rFonts w:hint="eastAsia" w:ascii="宋体" w:hAnsi="宋体" w:eastAsia="宋体" w:cs="宋体"/>
                <w:sz w:val="24"/>
                <w:szCs w:val="24"/>
                <w:lang w:val="en-US" w:eastAsia="zh-CN"/>
              </w:rPr>
              <w:t>5</w:t>
            </w:r>
          </w:p>
        </w:tc>
        <w:tc>
          <w:tcPr>
            <w:tcW w:w="3701" w:type="dxa"/>
            <w:vAlign w:val="center"/>
          </w:tcPr>
          <w:p w14:paraId="7536FA9A">
            <w:pPr>
              <w:spacing w:line="280" w:lineRule="exact"/>
              <w:rPr>
                <w:rFonts w:hint="eastAsia" w:ascii="宋体" w:hAnsi="宋体" w:eastAsia="宋体" w:cs="宋体"/>
                <w:sz w:val="24"/>
                <w:szCs w:val="24"/>
              </w:rPr>
            </w:pPr>
            <w:r>
              <w:rPr>
                <w:rFonts w:hint="eastAsia" w:ascii="宋体" w:hAnsi="宋体" w:eastAsia="宋体" w:cs="宋体"/>
                <w:sz w:val="24"/>
                <w:szCs w:val="24"/>
                <w:lang w:eastAsia="zh-CN"/>
              </w:rPr>
              <w:t>符合打“√”不符合打“</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w:t>
            </w:r>
          </w:p>
        </w:tc>
        <w:tc>
          <w:tcPr>
            <w:tcW w:w="1440" w:type="dxa"/>
            <w:vAlign w:val="center"/>
          </w:tcPr>
          <w:p w14:paraId="3CE592B3">
            <w:pPr>
              <w:rPr>
                <w:rFonts w:hint="eastAsia" w:ascii="宋体" w:hAnsi="宋体" w:eastAsia="宋体" w:cs="宋体"/>
                <w:sz w:val="24"/>
                <w:szCs w:val="24"/>
              </w:rPr>
            </w:pPr>
          </w:p>
        </w:tc>
        <w:tc>
          <w:tcPr>
            <w:tcW w:w="1635" w:type="dxa"/>
            <w:vAlign w:val="center"/>
          </w:tcPr>
          <w:p w14:paraId="39A97587">
            <w:pPr>
              <w:rPr>
                <w:rFonts w:hint="eastAsia" w:ascii="宋体" w:hAnsi="宋体" w:eastAsia="宋体" w:cs="宋体"/>
                <w:sz w:val="24"/>
                <w:szCs w:val="24"/>
              </w:rPr>
            </w:pPr>
          </w:p>
        </w:tc>
        <w:tc>
          <w:tcPr>
            <w:tcW w:w="1470" w:type="dxa"/>
            <w:vAlign w:val="center"/>
          </w:tcPr>
          <w:p w14:paraId="701A1120">
            <w:pPr>
              <w:rPr>
                <w:rFonts w:hint="eastAsia" w:ascii="宋体" w:hAnsi="宋体" w:eastAsia="宋体" w:cs="宋体"/>
                <w:sz w:val="24"/>
                <w:szCs w:val="24"/>
              </w:rPr>
            </w:pPr>
          </w:p>
        </w:tc>
      </w:tr>
      <w:tr w14:paraId="231574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1016" w:type="dxa"/>
            <w:vAlign w:val="top"/>
          </w:tcPr>
          <w:p w14:paraId="7578E86B">
            <w:pPr>
              <w:pStyle w:val="12"/>
              <w:rPr>
                <w:rFonts w:hint="eastAsia" w:ascii="宋体" w:hAnsi="宋体" w:eastAsia="宋体" w:cs="宋体"/>
                <w:sz w:val="24"/>
                <w:szCs w:val="24"/>
              </w:rPr>
            </w:pPr>
          </w:p>
        </w:tc>
        <w:tc>
          <w:tcPr>
            <w:tcW w:w="3701" w:type="dxa"/>
            <w:vAlign w:val="top"/>
          </w:tcPr>
          <w:p w14:paraId="56965580">
            <w:pPr>
              <w:pStyle w:val="12"/>
              <w:rPr>
                <w:rFonts w:hint="eastAsia" w:ascii="宋体" w:hAnsi="宋体" w:eastAsia="宋体" w:cs="宋体"/>
                <w:sz w:val="24"/>
                <w:szCs w:val="24"/>
              </w:rPr>
            </w:pPr>
          </w:p>
        </w:tc>
        <w:tc>
          <w:tcPr>
            <w:tcW w:w="1440" w:type="dxa"/>
            <w:vAlign w:val="center"/>
          </w:tcPr>
          <w:p w14:paraId="021B3CC2">
            <w:pPr>
              <w:rPr>
                <w:rFonts w:hint="eastAsia" w:ascii="宋体" w:hAnsi="宋体" w:eastAsia="宋体" w:cs="宋体"/>
                <w:sz w:val="24"/>
                <w:szCs w:val="24"/>
              </w:rPr>
            </w:pPr>
          </w:p>
        </w:tc>
        <w:tc>
          <w:tcPr>
            <w:tcW w:w="1635" w:type="dxa"/>
            <w:vAlign w:val="center"/>
          </w:tcPr>
          <w:p w14:paraId="284F5CBA">
            <w:pPr>
              <w:rPr>
                <w:rFonts w:hint="eastAsia" w:ascii="宋体" w:hAnsi="宋体" w:eastAsia="宋体" w:cs="宋体"/>
                <w:sz w:val="24"/>
                <w:szCs w:val="24"/>
              </w:rPr>
            </w:pPr>
          </w:p>
        </w:tc>
        <w:tc>
          <w:tcPr>
            <w:tcW w:w="1470" w:type="dxa"/>
            <w:vAlign w:val="center"/>
          </w:tcPr>
          <w:p w14:paraId="19AACE00">
            <w:pPr>
              <w:rPr>
                <w:rFonts w:hint="eastAsia" w:ascii="宋体" w:hAnsi="宋体" w:eastAsia="宋体" w:cs="宋体"/>
                <w:sz w:val="24"/>
                <w:szCs w:val="24"/>
              </w:rPr>
            </w:pPr>
          </w:p>
        </w:tc>
      </w:tr>
    </w:tbl>
    <w:p w14:paraId="58AB2FD2">
      <w:pPr>
        <w:pStyle w:val="2"/>
        <w:spacing w:line="353" w:lineRule="auto"/>
        <w:rPr>
          <w:rFonts w:hint="eastAsia" w:ascii="宋体" w:hAnsi="宋体" w:eastAsia="宋体" w:cs="宋体"/>
        </w:rPr>
      </w:pPr>
    </w:p>
    <w:p w14:paraId="3A051B1F">
      <w:pPr>
        <w:pStyle w:val="2"/>
        <w:spacing w:before="103" w:line="200" w:lineRule="auto"/>
        <w:ind w:left="130"/>
        <w:outlineLvl w:val="1"/>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lang w:eastAsia="zh-CN"/>
        </w:rPr>
        <w:t>响应</w:t>
      </w:r>
      <w:r>
        <w:rPr>
          <w:rFonts w:hint="eastAsia" w:ascii="宋体" w:hAnsi="宋体" w:eastAsia="宋体" w:cs="宋体"/>
          <w:sz w:val="24"/>
          <w:szCs w:val="24"/>
        </w:rPr>
        <w:t>文件有关事项的澄清、说明或者更正</w:t>
      </w:r>
    </w:p>
    <w:p w14:paraId="627A26EF">
      <w:pPr>
        <w:pStyle w:val="2"/>
        <w:spacing w:before="176" w:line="270" w:lineRule="auto"/>
        <w:ind w:left="1191" w:right="255" w:hanging="705"/>
        <w:rPr>
          <w:rFonts w:hint="eastAsia" w:ascii="宋体" w:hAnsi="宋体" w:eastAsia="宋体" w:cs="宋体"/>
          <w:sz w:val="24"/>
          <w:szCs w:val="24"/>
        </w:rPr>
      </w:pPr>
      <w:r>
        <w:rPr>
          <w:rFonts w:hint="eastAsia" w:ascii="宋体" w:hAnsi="宋体" w:eastAsia="宋体" w:cs="宋体"/>
          <w:spacing w:val="1"/>
          <w:sz w:val="24"/>
          <w:szCs w:val="24"/>
        </w:rPr>
        <w:t xml:space="preserve">2.1     </w:t>
      </w:r>
      <w:r>
        <w:rPr>
          <w:rFonts w:hint="eastAsia" w:ascii="宋体" w:hAnsi="宋体" w:eastAsia="宋体" w:cs="宋体"/>
          <w:spacing w:val="1"/>
          <w:sz w:val="24"/>
          <w:szCs w:val="24"/>
          <w:lang w:eastAsia="zh-CN"/>
        </w:rPr>
        <w:t>询价</w:t>
      </w:r>
      <w:r>
        <w:rPr>
          <w:rFonts w:hint="eastAsia" w:ascii="宋体" w:hAnsi="宋体" w:eastAsia="宋体" w:cs="宋体"/>
          <w:spacing w:val="1"/>
          <w:sz w:val="24"/>
          <w:szCs w:val="24"/>
        </w:rPr>
        <w:t>小组在对</w:t>
      </w:r>
      <w:r>
        <w:rPr>
          <w:rFonts w:hint="eastAsia" w:ascii="宋体" w:hAnsi="宋体" w:eastAsia="宋体" w:cs="宋体"/>
          <w:spacing w:val="1"/>
          <w:sz w:val="24"/>
          <w:szCs w:val="24"/>
          <w:lang w:eastAsia="zh-CN"/>
        </w:rPr>
        <w:t>响应</w:t>
      </w:r>
      <w:r>
        <w:rPr>
          <w:rFonts w:hint="eastAsia" w:ascii="宋体" w:hAnsi="宋体" w:eastAsia="宋体" w:cs="宋体"/>
          <w:spacing w:val="1"/>
          <w:sz w:val="24"/>
          <w:szCs w:val="24"/>
        </w:rPr>
        <w:t>文件的有效性</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、完整性和响应程度进行审查</w:t>
      </w:r>
      <w:r>
        <w:rPr>
          <w:rFonts w:hint="eastAsia" w:ascii="宋体" w:hAnsi="宋体" w:eastAsia="宋体" w:cs="宋体"/>
          <w:sz w:val="24"/>
          <w:szCs w:val="24"/>
        </w:rPr>
        <w:t>时</w:t>
      </w:r>
      <w:r>
        <w:rPr>
          <w:rFonts w:hint="eastAsia" w:ascii="宋体" w:hAnsi="宋体" w:eastAsia="宋体" w:cs="宋体"/>
          <w:spacing w:val="-26"/>
          <w:sz w:val="24"/>
          <w:szCs w:val="24"/>
        </w:rPr>
        <w:t xml:space="preserve"> </w:t>
      </w:r>
      <w:r>
        <w:rPr>
          <w:rFonts w:hint="eastAsia" w:ascii="宋体" w:hAnsi="宋体" w:eastAsia="宋体" w:cs="宋体"/>
          <w:sz w:val="24"/>
          <w:szCs w:val="24"/>
        </w:rPr>
        <w:t>，可以要求</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对</w:t>
      </w:r>
      <w:r>
        <w:rPr>
          <w:rFonts w:hint="eastAsia" w:ascii="宋体" w:hAnsi="宋体" w:eastAsia="宋体" w:cs="宋体"/>
          <w:spacing w:val="1"/>
          <w:sz w:val="24"/>
          <w:szCs w:val="24"/>
          <w:lang w:eastAsia="zh-CN"/>
        </w:rPr>
        <w:t>响应</w:t>
      </w:r>
      <w:r>
        <w:rPr>
          <w:rFonts w:hint="eastAsia" w:ascii="宋体" w:hAnsi="宋体" w:eastAsia="宋体" w:cs="宋体"/>
          <w:spacing w:val="1"/>
          <w:sz w:val="24"/>
          <w:szCs w:val="24"/>
        </w:rPr>
        <w:t>文件中含义不明确</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、同类问题表述不一致或者有明显文字和计</w:t>
      </w:r>
      <w:r>
        <w:rPr>
          <w:rFonts w:hint="eastAsia" w:ascii="宋体" w:hAnsi="宋体" w:eastAsia="宋体" w:cs="宋体"/>
          <w:spacing w:val="-1"/>
          <w:sz w:val="24"/>
          <w:szCs w:val="24"/>
        </w:rPr>
        <w:t>算错误的内容等作出必要的澄清、说明或者更正。</w:t>
      </w:r>
    </w:p>
    <w:p w14:paraId="51EEFC3A">
      <w:pPr>
        <w:spacing w:before="310" w:line="302" w:lineRule="auto"/>
        <w:ind w:left="1211" w:leftChars="228" w:right="192" w:hanging="732" w:hangingChars="300"/>
        <w:jc w:val="both"/>
        <w:rPr>
          <w:rFonts w:hint="eastAsia" w:ascii="宋体" w:hAnsi="宋体" w:eastAsia="宋体" w:cs="宋体"/>
          <w:spacing w:val="-2"/>
          <w:sz w:val="24"/>
          <w:szCs w:val="24"/>
        </w:rPr>
      </w:pPr>
      <w:r>
        <w:rPr>
          <w:rFonts w:hint="eastAsia" w:ascii="宋体" w:hAnsi="宋体" w:eastAsia="宋体" w:cs="宋体"/>
          <w:spacing w:val="2"/>
          <w:sz w:val="24"/>
          <w:szCs w:val="24"/>
        </w:rPr>
        <w:t xml:space="preserve">2.2     </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的澄清</w:t>
      </w:r>
      <w:r>
        <w:rPr>
          <w:rFonts w:hint="eastAsia" w:ascii="宋体" w:hAnsi="宋体" w:eastAsia="宋体" w:cs="宋体"/>
          <w:spacing w:val="-43"/>
          <w:sz w:val="24"/>
          <w:szCs w:val="24"/>
        </w:rPr>
        <w:t xml:space="preserve"> </w:t>
      </w:r>
      <w:r>
        <w:rPr>
          <w:rFonts w:hint="eastAsia" w:ascii="宋体" w:hAnsi="宋体" w:eastAsia="宋体" w:cs="宋体"/>
          <w:spacing w:val="2"/>
          <w:sz w:val="24"/>
          <w:szCs w:val="24"/>
        </w:rPr>
        <w:t>、说明或者更正不得超出</w:t>
      </w:r>
      <w:r>
        <w:rPr>
          <w:rFonts w:hint="eastAsia" w:ascii="宋体" w:hAnsi="宋体" w:eastAsia="宋体" w:cs="宋体"/>
          <w:spacing w:val="2"/>
          <w:sz w:val="24"/>
          <w:szCs w:val="24"/>
          <w:lang w:eastAsia="zh-CN"/>
        </w:rPr>
        <w:t>响应</w:t>
      </w:r>
      <w:r>
        <w:rPr>
          <w:rFonts w:hint="eastAsia" w:ascii="宋体" w:hAnsi="宋体" w:eastAsia="宋体" w:cs="宋体"/>
          <w:spacing w:val="2"/>
          <w:sz w:val="24"/>
          <w:szCs w:val="24"/>
        </w:rPr>
        <w:t>文件的范围或者改变</w:t>
      </w:r>
      <w:r>
        <w:rPr>
          <w:rFonts w:hint="eastAsia" w:ascii="宋体" w:hAnsi="宋体" w:eastAsia="宋体" w:cs="宋体"/>
          <w:spacing w:val="2"/>
          <w:sz w:val="24"/>
          <w:szCs w:val="24"/>
          <w:lang w:eastAsia="zh-CN"/>
        </w:rPr>
        <w:t>响应</w:t>
      </w:r>
      <w:r>
        <w:rPr>
          <w:rFonts w:hint="eastAsia" w:ascii="宋体" w:hAnsi="宋体" w:eastAsia="宋体" w:cs="宋体"/>
          <w:spacing w:val="2"/>
          <w:sz w:val="24"/>
          <w:szCs w:val="24"/>
        </w:rPr>
        <w:t>文</w:t>
      </w:r>
      <w:r>
        <w:rPr>
          <w:rFonts w:hint="eastAsia" w:ascii="宋体" w:hAnsi="宋体" w:eastAsia="宋体" w:cs="宋体"/>
          <w:spacing w:val="1"/>
          <w:sz w:val="24"/>
          <w:szCs w:val="24"/>
        </w:rPr>
        <w:t>件的</w:t>
      </w:r>
      <w:r>
        <w:rPr>
          <w:rFonts w:hint="eastAsia" w:ascii="宋体" w:hAnsi="宋体" w:eastAsia="宋体" w:cs="宋体"/>
          <w:sz w:val="24"/>
          <w:szCs w:val="24"/>
        </w:rPr>
        <w:t>实质性内容。</w:t>
      </w:r>
      <w:r>
        <w:rPr>
          <w:rFonts w:hint="eastAsia" w:ascii="宋体" w:hAnsi="宋体" w:eastAsia="宋体" w:cs="宋体"/>
          <w:sz w:val="24"/>
          <w:szCs w:val="24"/>
          <w:lang w:eastAsia="zh-CN"/>
        </w:rPr>
        <w:t>询价</w:t>
      </w:r>
      <w:r>
        <w:rPr>
          <w:rFonts w:hint="eastAsia" w:ascii="宋体" w:hAnsi="宋体" w:eastAsia="宋体" w:cs="宋体"/>
          <w:sz w:val="24"/>
          <w:szCs w:val="24"/>
        </w:rPr>
        <w:t>小组要求</w:t>
      </w:r>
      <w:r>
        <w:rPr>
          <w:rFonts w:hint="eastAsia" w:ascii="宋体" w:hAnsi="宋体" w:eastAsia="宋体" w:cs="宋体"/>
          <w:sz w:val="24"/>
          <w:szCs w:val="24"/>
          <w:lang w:eastAsia="zh-CN"/>
        </w:rPr>
        <w:t>供应商</w:t>
      </w:r>
      <w:r>
        <w:rPr>
          <w:rFonts w:hint="eastAsia" w:ascii="宋体" w:hAnsi="宋体" w:eastAsia="宋体" w:cs="宋体"/>
          <w:sz w:val="24"/>
          <w:szCs w:val="24"/>
        </w:rPr>
        <w:t>澄清</w:t>
      </w:r>
      <w:r>
        <w:rPr>
          <w:rFonts w:hint="eastAsia" w:ascii="宋体" w:hAnsi="宋体" w:eastAsia="宋体" w:cs="宋体"/>
          <w:spacing w:val="-42"/>
          <w:sz w:val="24"/>
          <w:szCs w:val="24"/>
        </w:rPr>
        <w:t xml:space="preserve"> </w:t>
      </w:r>
      <w:r>
        <w:rPr>
          <w:rFonts w:hint="eastAsia" w:ascii="宋体" w:hAnsi="宋体" w:eastAsia="宋体" w:cs="宋体"/>
          <w:sz w:val="24"/>
          <w:szCs w:val="24"/>
        </w:rPr>
        <w:t>、说明或者更正</w:t>
      </w:r>
      <w:r>
        <w:rPr>
          <w:rFonts w:hint="eastAsia" w:ascii="宋体" w:hAnsi="宋体" w:eastAsia="宋体" w:cs="宋体"/>
          <w:sz w:val="24"/>
          <w:szCs w:val="24"/>
          <w:lang w:eastAsia="zh-CN"/>
        </w:rPr>
        <w:t>响应</w:t>
      </w:r>
      <w:r>
        <w:rPr>
          <w:rFonts w:hint="eastAsia" w:ascii="宋体" w:hAnsi="宋体" w:eastAsia="宋体" w:cs="宋体"/>
          <w:sz w:val="24"/>
          <w:szCs w:val="24"/>
        </w:rPr>
        <w:t>文件应当以书面形式作出。</w:t>
      </w:r>
      <w:r>
        <w:rPr>
          <w:rFonts w:hint="eastAsia" w:ascii="宋体" w:hAnsi="宋体" w:eastAsia="宋体" w:cs="宋体"/>
          <w:sz w:val="24"/>
          <w:szCs w:val="24"/>
          <w:lang w:eastAsia="zh-CN"/>
        </w:rPr>
        <w:t>供应商</w:t>
      </w:r>
      <w:r>
        <w:rPr>
          <w:rFonts w:hint="eastAsia" w:ascii="宋体" w:hAnsi="宋体" w:eastAsia="宋体" w:cs="宋体"/>
          <w:sz w:val="24"/>
          <w:szCs w:val="24"/>
        </w:rPr>
        <w:t>的澄清、说明或者更正应当由法定代表人（若</w:t>
      </w:r>
      <w:r>
        <w:rPr>
          <w:rFonts w:hint="eastAsia" w:ascii="宋体" w:hAnsi="宋体" w:eastAsia="宋体" w:cs="宋体"/>
          <w:sz w:val="24"/>
          <w:szCs w:val="24"/>
          <w:lang w:eastAsia="zh-CN"/>
        </w:rPr>
        <w:t>供应商</w:t>
      </w:r>
      <w:r>
        <w:rPr>
          <w:rFonts w:hint="eastAsia" w:ascii="宋体" w:hAnsi="宋体" w:eastAsia="宋体" w:cs="宋体"/>
          <w:sz w:val="24"/>
          <w:szCs w:val="24"/>
        </w:rPr>
        <w:t>为事</w:t>
      </w:r>
      <w:r>
        <w:rPr>
          <w:rFonts w:hint="eastAsia" w:ascii="宋体" w:hAnsi="宋体" w:eastAsia="宋体" w:cs="宋体"/>
          <w:spacing w:val="1"/>
          <w:sz w:val="24"/>
          <w:szCs w:val="24"/>
        </w:rPr>
        <w:t>业单位或其他组织或分支机构，可为单位负责人）或其授权代表</w:t>
      </w:r>
      <w:r>
        <w:rPr>
          <w:rFonts w:hint="eastAsia" w:ascii="宋体" w:hAnsi="宋体" w:eastAsia="宋体" w:cs="宋体"/>
          <w:sz w:val="24"/>
          <w:szCs w:val="24"/>
        </w:rPr>
        <w:t>签字或者加盖公章。由授权代表签字的，应当附授权委托书。</w:t>
      </w:r>
      <w:r>
        <w:rPr>
          <w:rFonts w:hint="eastAsia" w:ascii="宋体" w:hAnsi="宋体" w:eastAsia="宋体" w:cs="宋体"/>
          <w:sz w:val="24"/>
          <w:szCs w:val="24"/>
          <w:lang w:eastAsia="zh-CN"/>
        </w:rPr>
        <w:t>供应商</w:t>
      </w:r>
      <w:r>
        <w:rPr>
          <w:rFonts w:hint="eastAsia" w:ascii="宋体" w:hAnsi="宋体" w:eastAsia="宋体" w:cs="宋体"/>
          <w:sz w:val="24"/>
          <w:szCs w:val="24"/>
        </w:rPr>
        <w:t>为自然人的，应当由本人签字并附身份证明。澄清</w:t>
      </w:r>
      <w:r>
        <w:rPr>
          <w:rFonts w:hint="eastAsia" w:ascii="宋体" w:hAnsi="宋体" w:eastAsia="宋体" w:cs="宋体"/>
          <w:spacing w:val="-43"/>
          <w:sz w:val="24"/>
          <w:szCs w:val="24"/>
        </w:rPr>
        <w:t xml:space="preserve"> </w:t>
      </w:r>
      <w:r>
        <w:rPr>
          <w:rFonts w:hint="eastAsia" w:ascii="宋体" w:hAnsi="宋体" w:eastAsia="宋体" w:cs="宋体"/>
          <w:sz w:val="24"/>
          <w:szCs w:val="24"/>
        </w:rPr>
        <w:t>、说明或者更正文件将作为响应文件内容的</w:t>
      </w:r>
      <w:r>
        <w:rPr>
          <w:rFonts w:hint="eastAsia" w:ascii="宋体" w:hAnsi="宋体" w:eastAsia="宋体" w:cs="宋体"/>
          <w:spacing w:val="-2"/>
          <w:sz w:val="24"/>
          <w:szCs w:val="24"/>
        </w:rPr>
        <w:t>一部分。</w:t>
      </w:r>
    </w:p>
    <w:p w14:paraId="157BAB8A">
      <w:pPr>
        <w:pStyle w:val="2"/>
        <w:spacing w:before="13" w:line="278" w:lineRule="auto"/>
        <w:ind w:left="1080" w:right="195" w:hanging="707"/>
        <w:rPr>
          <w:rFonts w:hint="eastAsia" w:ascii="宋体" w:hAnsi="宋体" w:eastAsia="宋体" w:cs="宋体"/>
          <w:sz w:val="24"/>
          <w:szCs w:val="24"/>
        </w:rPr>
      </w:pPr>
      <w:r>
        <w:rPr>
          <w:rFonts w:hint="eastAsia" w:ascii="宋体" w:hAnsi="宋体" w:eastAsia="宋体" w:cs="宋体"/>
          <w:spacing w:val="2"/>
          <w:sz w:val="24"/>
          <w:szCs w:val="24"/>
        </w:rPr>
        <w:t>2.3     报价须包含</w:t>
      </w: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全部内容</w:t>
      </w:r>
      <w:r>
        <w:rPr>
          <w:rFonts w:hint="eastAsia" w:ascii="宋体" w:hAnsi="宋体" w:eastAsia="宋体" w:cs="宋体"/>
          <w:spacing w:val="1"/>
          <w:sz w:val="24"/>
          <w:szCs w:val="24"/>
        </w:rPr>
        <w:t>，如分项报价表有缺漏视为已含在其他各项报价中，将不对</w:t>
      </w:r>
      <w:r>
        <w:rPr>
          <w:rFonts w:hint="eastAsia" w:ascii="宋体" w:hAnsi="宋体" w:eastAsia="宋体" w:cs="宋体"/>
          <w:spacing w:val="1"/>
          <w:sz w:val="24"/>
          <w:szCs w:val="24"/>
          <w:lang w:eastAsia="zh-CN"/>
        </w:rPr>
        <w:t>响应</w:t>
      </w:r>
      <w:r>
        <w:rPr>
          <w:rFonts w:hint="eastAsia" w:ascii="宋体" w:hAnsi="宋体" w:eastAsia="宋体" w:cs="宋体"/>
          <w:spacing w:val="1"/>
          <w:sz w:val="24"/>
          <w:szCs w:val="24"/>
        </w:rPr>
        <w:t>总价进行调整。</w:t>
      </w:r>
      <w:r>
        <w:rPr>
          <w:rFonts w:hint="eastAsia" w:ascii="宋体" w:hAnsi="宋体" w:eastAsia="宋体" w:cs="宋体"/>
          <w:spacing w:val="1"/>
          <w:sz w:val="24"/>
          <w:szCs w:val="24"/>
          <w:lang w:eastAsia="zh-CN"/>
        </w:rPr>
        <w:t>询价</w:t>
      </w:r>
      <w:r>
        <w:rPr>
          <w:rFonts w:hint="eastAsia" w:ascii="宋体" w:hAnsi="宋体" w:eastAsia="宋体" w:cs="宋体"/>
          <w:spacing w:val="1"/>
          <w:sz w:val="24"/>
          <w:szCs w:val="24"/>
        </w:rPr>
        <w:t>小组有权要求</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在评审现场合</w:t>
      </w:r>
      <w:r>
        <w:rPr>
          <w:rFonts w:hint="eastAsia" w:ascii="宋体" w:hAnsi="宋体" w:eastAsia="宋体" w:cs="宋体"/>
          <w:sz w:val="24"/>
          <w:szCs w:val="24"/>
        </w:rPr>
        <w:t xml:space="preserve"> </w:t>
      </w:r>
      <w:r>
        <w:rPr>
          <w:rFonts w:hint="eastAsia" w:ascii="宋体" w:hAnsi="宋体" w:eastAsia="宋体" w:cs="宋体"/>
          <w:spacing w:val="2"/>
          <w:sz w:val="24"/>
          <w:szCs w:val="24"/>
        </w:rPr>
        <w:t>理的时间内对此进行书面确认，</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不确认的，视为将一个采购包中的内</w:t>
      </w:r>
      <w:r>
        <w:rPr>
          <w:rFonts w:hint="eastAsia" w:ascii="宋体" w:hAnsi="宋体" w:eastAsia="宋体" w:cs="宋体"/>
          <w:spacing w:val="1"/>
          <w:sz w:val="24"/>
          <w:szCs w:val="24"/>
        </w:rPr>
        <w:t xml:space="preserve"> </w:t>
      </w:r>
      <w:r>
        <w:rPr>
          <w:rFonts w:hint="eastAsia" w:ascii="宋体" w:hAnsi="宋体" w:eastAsia="宋体" w:cs="宋体"/>
          <w:spacing w:val="-1"/>
          <w:sz w:val="24"/>
          <w:szCs w:val="24"/>
        </w:rPr>
        <w:t>容拆分响应，其</w:t>
      </w:r>
      <w:r>
        <w:rPr>
          <w:rFonts w:hint="eastAsia" w:ascii="宋体" w:hAnsi="宋体" w:eastAsia="宋体" w:cs="宋体"/>
          <w:b/>
          <w:bCs/>
          <w:spacing w:val="-1"/>
          <w:sz w:val="24"/>
          <w:szCs w:val="24"/>
        </w:rPr>
        <w:t>响应无效</w:t>
      </w:r>
      <w:r>
        <w:rPr>
          <w:rFonts w:hint="eastAsia" w:ascii="宋体" w:hAnsi="宋体" w:eastAsia="宋体" w:cs="宋体"/>
          <w:spacing w:val="-1"/>
          <w:sz w:val="24"/>
          <w:szCs w:val="24"/>
        </w:rPr>
        <w:t>。</w:t>
      </w:r>
    </w:p>
    <w:p w14:paraId="545CE5B2">
      <w:pPr>
        <w:pStyle w:val="2"/>
        <w:spacing w:before="177" w:line="200" w:lineRule="auto"/>
        <w:ind w:left="373"/>
        <w:rPr>
          <w:rFonts w:hint="eastAsia" w:ascii="宋体" w:hAnsi="宋体" w:eastAsia="宋体" w:cs="宋体"/>
          <w:sz w:val="24"/>
          <w:szCs w:val="24"/>
        </w:rPr>
      </w:pPr>
      <w:r>
        <w:rPr>
          <w:rFonts w:hint="eastAsia" w:ascii="宋体" w:hAnsi="宋体" w:eastAsia="宋体" w:cs="宋体"/>
          <w:spacing w:val="1"/>
          <w:sz w:val="24"/>
          <w:szCs w:val="24"/>
        </w:rPr>
        <w:t xml:space="preserve">2.4     </w:t>
      </w:r>
      <w:r>
        <w:rPr>
          <w:rFonts w:hint="eastAsia" w:ascii="宋体" w:hAnsi="宋体" w:eastAsia="宋体" w:cs="宋体"/>
          <w:spacing w:val="1"/>
          <w:sz w:val="24"/>
          <w:szCs w:val="24"/>
          <w:lang w:eastAsia="zh-CN"/>
        </w:rPr>
        <w:t>响应</w:t>
      </w:r>
      <w:r>
        <w:rPr>
          <w:rFonts w:hint="eastAsia" w:ascii="宋体" w:hAnsi="宋体" w:eastAsia="宋体" w:cs="宋体"/>
          <w:spacing w:val="1"/>
          <w:sz w:val="24"/>
          <w:szCs w:val="24"/>
        </w:rPr>
        <w:t>文件报价出现前后不一致的，按照下列规定修正：</w:t>
      </w:r>
    </w:p>
    <w:p w14:paraId="7A196EA9">
      <w:pPr>
        <w:pStyle w:val="2"/>
        <w:spacing w:before="177" w:line="200" w:lineRule="auto"/>
        <w:ind w:left="1153"/>
        <w:outlineLvl w:val="2"/>
        <w:rPr>
          <w:rFonts w:hint="eastAsia" w:ascii="宋体" w:hAnsi="宋体" w:eastAsia="宋体" w:cs="宋体"/>
          <w:sz w:val="24"/>
          <w:szCs w:val="24"/>
        </w:rPr>
      </w:pPr>
      <w:r>
        <w:rPr>
          <w:rFonts w:hint="eastAsia" w:ascii="宋体" w:hAnsi="宋体" w:eastAsia="宋体" w:cs="宋体"/>
          <w:spacing w:val="3"/>
          <w:sz w:val="24"/>
          <w:szCs w:val="24"/>
        </w:rPr>
        <w:t xml:space="preserve">2.4.1   </w:t>
      </w:r>
      <w:r>
        <w:rPr>
          <w:rFonts w:hint="eastAsia" w:ascii="宋体" w:hAnsi="宋体" w:eastAsia="宋体" w:cs="宋体"/>
          <w:spacing w:val="3"/>
          <w:sz w:val="24"/>
          <w:szCs w:val="24"/>
          <w:lang w:eastAsia="zh-CN"/>
        </w:rPr>
        <w:t>询价文件</w:t>
      </w:r>
      <w:r>
        <w:rPr>
          <w:rFonts w:hint="eastAsia" w:ascii="宋体" w:hAnsi="宋体" w:eastAsia="宋体" w:cs="宋体"/>
          <w:spacing w:val="3"/>
          <w:sz w:val="24"/>
          <w:szCs w:val="24"/>
        </w:rPr>
        <w:t>对于报价修正是否另有规定：</w:t>
      </w:r>
    </w:p>
    <w:p w14:paraId="19841F7E">
      <w:pPr>
        <w:pStyle w:val="2"/>
        <w:spacing w:before="180" w:line="200" w:lineRule="auto"/>
        <w:ind w:left="2057"/>
        <w:rPr>
          <w:rFonts w:hint="eastAsia" w:ascii="宋体" w:hAnsi="宋体" w:eastAsia="宋体" w:cs="宋体"/>
          <w:sz w:val="24"/>
          <w:szCs w:val="24"/>
        </w:rPr>
      </w:pPr>
      <w:r>
        <w:rPr>
          <w:rFonts w:hint="eastAsia" w:ascii="宋体" w:hAnsi="宋体" w:eastAsia="宋体" w:cs="宋体"/>
          <w:spacing w:val="6"/>
          <w:sz w:val="24"/>
          <w:szCs w:val="24"/>
        </w:rPr>
        <w:t>□有，具体规定为：</w:t>
      </w:r>
      <w:r>
        <w:rPr>
          <w:rFonts w:hint="eastAsia" w:ascii="宋体" w:hAnsi="宋体" w:eastAsia="宋体" w:cs="宋体"/>
          <w:sz w:val="24"/>
          <w:szCs w:val="24"/>
          <w:u w:val="single" w:color="auto"/>
        </w:rPr>
        <w:t xml:space="preserve">                                                </w:t>
      </w:r>
    </w:p>
    <w:p w14:paraId="7AF09A15">
      <w:pPr>
        <w:pStyle w:val="2"/>
        <w:spacing w:before="177" w:line="200" w:lineRule="auto"/>
        <w:ind w:left="2057"/>
        <w:rPr>
          <w:rFonts w:hint="eastAsia" w:ascii="宋体" w:hAnsi="宋体" w:eastAsia="宋体" w:cs="宋体"/>
          <w:sz w:val="24"/>
          <w:szCs w:val="24"/>
        </w:rPr>
      </w:pPr>
      <w:r>
        <w:rPr>
          <w:spacing w:val="22"/>
          <w:sz w:val="44"/>
          <w:szCs w:val="44"/>
        </w:rPr>
        <w:t>■</w:t>
      </w:r>
      <w:r>
        <w:rPr>
          <w:rFonts w:hint="eastAsia" w:ascii="宋体" w:hAnsi="宋体" w:eastAsia="宋体" w:cs="宋体"/>
          <w:spacing w:val="8"/>
          <w:sz w:val="24"/>
          <w:szCs w:val="24"/>
        </w:rPr>
        <w:t>无，按下述 2.4.2-2.4.7 项规定修正。</w:t>
      </w:r>
    </w:p>
    <w:p w14:paraId="7AB585F8">
      <w:pPr>
        <w:pStyle w:val="2"/>
        <w:spacing w:before="180" w:line="252" w:lineRule="auto"/>
        <w:ind w:left="2040" w:right="192" w:hanging="887"/>
        <w:rPr>
          <w:rFonts w:hint="eastAsia" w:ascii="宋体" w:hAnsi="宋体" w:eastAsia="宋体" w:cs="宋体"/>
          <w:sz w:val="24"/>
          <w:szCs w:val="24"/>
        </w:rPr>
      </w:pPr>
      <w:r>
        <w:rPr>
          <w:rFonts w:hint="eastAsia" w:ascii="宋体" w:hAnsi="宋体" w:eastAsia="宋体" w:cs="宋体"/>
          <w:spacing w:val="-2"/>
          <w:sz w:val="24"/>
          <w:szCs w:val="24"/>
        </w:rPr>
        <w:t>2.4.2</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lang w:eastAsia="zh-CN"/>
        </w:rPr>
        <w:t>响应</w:t>
      </w:r>
      <w:r>
        <w:rPr>
          <w:rFonts w:hint="eastAsia" w:ascii="宋体" w:hAnsi="宋体" w:eastAsia="宋体" w:cs="宋体"/>
          <w:spacing w:val="-2"/>
          <w:sz w:val="24"/>
          <w:szCs w:val="24"/>
        </w:rPr>
        <w:t>文件中报价一览表内容与</w:t>
      </w:r>
      <w:r>
        <w:rPr>
          <w:rFonts w:hint="eastAsia" w:ascii="宋体" w:hAnsi="宋体" w:eastAsia="宋体" w:cs="宋体"/>
          <w:spacing w:val="-2"/>
          <w:sz w:val="24"/>
          <w:szCs w:val="24"/>
          <w:lang w:eastAsia="zh-CN"/>
        </w:rPr>
        <w:t>响应</w:t>
      </w:r>
      <w:r>
        <w:rPr>
          <w:rFonts w:hint="eastAsia" w:ascii="宋体" w:hAnsi="宋体" w:eastAsia="宋体" w:cs="宋体"/>
          <w:spacing w:val="-2"/>
          <w:sz w:val="24"/>
          <w:szCs w:val="24"/>
        </w:rPr>
        <w:t>文件中相应内容不一致的，以报价</w:t>
      </w:r>
      <w:r>
        <w:rPr>
          <w:rFonts w:hint="eastAsia" w:ascii="宋体" w:hAnsi="宋体" w:eastAsia="宋体" w:cs="宋体"/>
          <w:spacing w:val="-1"/>
          <w:sz w:val="24"/>
          <w:szCs w:val="24"/>
        </w:rPr>
        <w:t>一览表为准；</w:t>
      </w:r>
    </w:p>
    <w:p w14:paraId="7C89F390">
      <w:pPr>
        <w:pStyle w:val="2"/>
        <w:spacing w:before="179" w:line="200" w:lineRule="auto"/>
        <w:ind w:left="1153"/>
        <w:rPr>
          <w:rFonts w:hint="eastAsia" w:ascii="宋体" w:hAnsi="宋体" w:eastAsia="宋体" w:cs="宋体"/>
          <w:sz w:val="24"/>
          <w:szCs w:val="24"/>
        </w:rPr>
      </w:pPr>
      <w:r>
        <w:rPr>
          <w:rFonts w:hint="eastAsia" w:ascii="宋体" w:hAnsi="宋体" w:eastAsia="宋体" w:cs="宋体"/>
          <w:spacing w:val="2"/>
          <w:sz w:val="24"/>
          <w:szCs w:val="24"/>
        </w:rPr>
        <w:t>2.4.3   大写金额和小写金额不一致</w:t>
      </w:r>
      <w:r>
        <w:rPr>
          <w:rFonts w:hint="eastAsia" w:ascii="宋体" w:hAnsi="宋体" w:eastAsia="宋体" w:cs="宋体"/>
          <w:spacing w:val="1"/>
          <w:sz w:val="24"/>
          <w:szCs w:val="24"/>
        </w:rPr>
        <w:t>的</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，以大写金额为准；</w:t>
      </w:r>
    </w:p>
    <w:p w14:paraId="3119887A">
      <w:pPr>
        <w:pStyle w:val="2"/>
        <w:spacing w:before="178" w:line="252" w:lineRule="auto"/>
        <w:ind w:left="2038" w:hanging="885"/>
        <w:rPr>
          <w:rFonts w:hint="eastAsia" w:ascii="宋体" w:hAnsi="宋体" w:eastAsia="宋体" w:cs="宋体"/>
          <w:sz w:val="24"/>
          <w:szCs w:val="24"/>
        </w:rPr>
      </w:pPr>
      <w:r>
        <w:rPr>
          <w:rFonts w:hint="eastAsia" w:ascii="宋体" w:hAnsi="宋体" w:eastAsia="宋体" w:cs="宋体"/>
          <w:spacing w:val="-2"/>
          <w:sz w:val="24"/>
          <w:szCs w:val="24"/>
        </w:rPr>
        <w:t>2.4.4   单价金额小数点或者百分比有明显错位的，以报价一览表的总价为准，</w:t>
      </w:r>
      <w:r>
        <w:rPr>
          <w:rFonts w:hint="eastAsia" w:ascii="宋体" w:hAnsi="宋体" w:eastAsia="宋体" w:cs="宋体"/>
          <w:spacing w:val="-1"/>
          <w:sz w:val="24"/>
          <w:szCs w:val="24"/>
        </w:rPr>
        <w:t>并修改单价；</w:t>
      </w:r>
    </w:p>
    <w:p w14:paraId="31403161">
      <w:pPr>
        <w:pStyle w:val="2"/>
        <w:spacing w:before="179" w:line="200" w:lineRule="auto"/>
        <w:ind w:left="1153"/>
        <w:rPr>
          <w:rFonts w:hint="eastAsia" w:ascii="宋体" w:hAnsi="宋体" w:eastAsia="宋体" w:cs="宋体"/>
          <w:sz w:val="24"/>
          <w:szCs w:val="24"/>
        </w:rPr>
      </w:pPr>
      <w:r>
        <w:rPr>
          <w:rFonts w:hint="eastAsia" w:ascii="宋体" w:hAnsi="宋体" w:eastAsia="宋体" w:cs="宋体"/>
          <w:spacing w:val="1"/>
          <w:sz w:val="24"/>
          <w:szCs w:val="24"/>
        </w:rPr>
        <w:t>2.4.5   总价金额与按单价汇总金额不一致的，以单价金额计算结果为准。</w:t>
      </w:r>
    </w:p>
    <w:p w14:paraId="43B5A067">
      <w:pPr>
        <w:pStyle w:val="2"/>
        <w:spacing w:before="178" w:line="200" w:lineRule="auto"/>
        <w:ind w:left="1153"/>
        <w:rPr>
          <w:rFonts w:hint="eastAsia" w:ascii="宋体" w:hAnsi="宋体" w:eastAsia="宋体" w:cs="宋体"/>
          <w:sz w:val="24"/>
          <w:szCs w:val="24"/>
        </w:rPr>
      </w:pPr>
      <w:r>
        <w:rPr>
          <w:rFonts w:hint="eastAsia" w:ascii="宋体" w:hAnsi="宋体" w:eastAsia="宋体" w:cs="宋体"/>
          <w:spacing w:val="1"/>
          <w:sz w:val="24"/>
          <w:szCs w:val="24"/>
        </w:rPr>
        <w:t>2.4.6</w:t>
      </w:r>
      <w:r>
        <w:rPr>
          <w:rFonts w:hint="eastAsia" w:ascii="宋体" w:hAnsi="宋体" w:eastAsia="宋体" w:cs="宋体"/>
          <w:spacing w:val="21"/>
          <w:sz w:val="24"/>
          <w:szCs w:val="24"/>
        </w:rPr>
        <w:t xml:space="preserve">   </w:t>
      </w:r>
      <w:r>
        <w:rPr>
          <w:rFonts w:hint="eastAsia" w:ascii="宋体" w:hAnsi="宋体" w:eastAsia="宋体" w:cs="宋体"/>
          <w:spacing w:val="1"/>
          <w:sz w:val="24"/>
          <w:szCs w:val="24"/>
        </w:rPr>
        <w:t>同时出现两种以上不一致的，按照前款规定的顺序修正。</w:t>
      </w:r>
    </w:p>
    <w:p w14:paraId="3E120ABC">
      <w:pPr>
        <w:pStyle w:val="2"/>
        <w:spacing w:before="177" w:line="253" w:lineRule="auto"/>
        <w:ind w:left="2054" w:right="192" w:hanging="901"/>
        <w:rPr>
          <w:rFonts w:hint="eastAsia" w:ascii="宋体" w:hAnsi="宋体" w:eastAsia="宋体" w:cs="宋体"/>
          <w:sz w:val="24"/>
          <w:szCs w:val="24"/>
        </w:rPr>
      </w:pPr>
      <w:r>
        <w:rPr>
          <w:rFonts w:hint="eastAsia" w:ascii="宋体" w:hAnsi="宋体" w:eastAsia="宋体" w:cs="宋体"/>
          <w:sz w:val="24"/>
          <w:szCs w:val="24"/>
        </w:rPr>
        <w:t>2.4.7   修正后的报价经</w:t>
      </w:r>
      <w:r>
        <w:rPr>
          <w:rFonts w:hint="eastAsia" w:ascii="宋体" w:hAnsi="宋体" w:eastAsia="宋体" w:cs="宋体"/>
          <w:sz w:val="24"/>
          <w:szCs w:val="24"/>
          <w:lang w:eastAsia="zh-CN"/>
        </w:rPr>
        <w:t>供应商</w:t>
      </w:r>
      <w:r>
        <w:rPr>
          <w:rFonts w:hint="eastAsia" w:ascii="宋体" w:hAnsi="宋体" w:eastAsia="宋体" w:cs="宋体"/>
          <w:sz w:val="24"/>
          <w:szCs w:val="24"/>
        </w:rPr>
        <w:t>书面确认</w:t>
      </w:r>
      <w:r>
        <w:rPr>
          <w:rFonts w:hint="eastAsia" w:ascii="宋体" w:hAnsi="宋体" w:eastAsia="宋体" w:cs="宋体"/>
          <w:spacing w:val="-1"/>
          <w:sz w:val="24"/>
          <w:szCs w:val="24"/>
        </w:rPr>
        <w:t>后产生约束力，</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不确认的，其</w:t>
      </w:r>
      <w:r>
        <w:rPr>
          <w:rFonts w:hint="eastAsia" w:ascii="宋体" w:hAnsi="宋体" w:eastAsia="宋体" w:cs="宋体"/>
          <w:b/>
          <w:bCs/>
          <w:spacing w:val="-4"/>
          <w:sz w:val="24"/>
          <w:szCs w:val="24"/>
        </w:rPr>
        <w:t>响应无效</w:t>
      </w:r>
      <w:r>
        <w:rPr>
          <w:rFonts w:hint="eastAsia" w:ascii="宋体" w:hAnsi="宋体" w:eastAsia="宋体" w:cs="宋体"/>
          <w:spacing w:val="-4"/>
          <w:sz w:val="24"/>
          <w:szCs w:val="24"/>
        </w:rPr>
        <w:t>。</w:t>
      </w:r>
    </w:p>
    <w:p w14:paraId="69663FF3">
      <w:pPr>
        <w:pStyle w:val="2"/>
        <w:spacing w:before="174" w:line="270" w:lineRule="auto"/>
        <w:ind w:left="1079" w:right="192" w:hanging="706"/>
        <w:rPr>
          <w:rFonts w:hint="eastAsia" w:ascii="宋体" w:hAnsi="宋体" w:eastAsia="宋体" w:cs="宋体"/>
          <w:color w:val="auto"/>
          <w:sz w:val="24"/>
          <w:szCs w:val="24"/>
        </w:rPr>
      </w:pPr>
      <w:r>
        <w:rPr>
          <w:rFonts w:hint="eastAsia" w:ascii="宋体" w:hAnsi="宋体" w:eastAsia="宋体" w:cs="宋体"/>
          <w:spacing w:val="4"/>
          <w:sz w:val="24"/>
          <w:szCs w:val="24"/>
        </w:rPr>
        <w:t xml:space="preserve">2.5    </w:t>
      </w:r>
      <w:r>
        <w:rPr>
          <w:rFonts w:hint="eastAsia" w:ascii="宋体" w:hAnsi="宋体" w:eastAsia="宋体" w:cs="宋体"/>
          <w:color w:val="0000FF"/>
          <w:spacing w:val="4"/>
          <w:sz w:val="24"/>
          <w:szCs w:val="24"/>
        </w:rPr>
        <w:t xml:space="preserve"> </w:t>
      </w:r>
      <w:r>
        <w:rPr>
          <w:rFonts w:hint="eastAsia" w:ascii="宋体" w:hAnsi="宋体" w:eastAsia="宋体" w:cs="宋体"/>
          <w:color w:val="auto"/>
          <w:spacing w:val="4"/>
          <w:sz w:val="24"/>
          <w:szCs w:val="24"/>
        </w:rPr>
        <w:t>落实政府采购政策的价格调整：只有符合第二章《</w:t>
      </w:r>
      <w:r>
        <w:rPr>
          <w:rFonts w:hint="eastAsia" w:ascii="宋体" w:hAnsi="宋体" w:eastAsia="宋体" w:cs="宋体"/>
          <w:color w:val="auto"/>
          <w:spacing w:val="4"/>
          <w:sz w:val="24"/>
          <w:szCs w:val="24"/>
          <w:lang w:eastAsia="zh-CN"/>
        </w:rPr>
        <w:t>供应商</w:t>
      </w:r>
      <w:r>
        <w:rPr>
          <w:rFonts w:hint="eastAsia" w:ascii="宋体" w:hAnsi="宋体" w:eastAsia="宋体" w:cs="宋体"/>
          <w:color w:val="auto"/>
          <w:spacing w:val="4"/>
          <w:sz w:val="24"/>
          <w:szCs w:val="24"/>
        </w:rPr>
        <w:t>须知》3.2 条</w:t>
      </w:r>
      <w:r>
        <w:rPr>
          <w:rFonts w:hint="eastAsia" w:ascii="宋体" w:hAnsi="宋体" w:eastAsia="宋体" w:cs="宋体"/>
          <w:color w:val="auto"/>
          <w:spacing w:val="3"/>
          <w:sz w:val="24"/>
          <w:szCs w:val="24"/>
        </w:rPr>
        <w:t>规定</w:t>
      </w:r>
      <w:r>
        <w:rPr>
          <w:rFonts w:hint="eastAsia" w:ascii="宋体" w:hAnsi="宋体" w:eastAsia="宋体" w:cs="宋体"/>
          <w:color w:val="auto"/>
          <w:spacing w:val="-2"/>
          <w:sz w:val="24"/>
          <w:szCs w:val="24"/>
        </w:rPr>
        <w:t>情形的，可以享受中小企业扶持政策，用扣除后的价格参加评审；否则，评</w:t>
      </w:r>
      <w:r>
        <w:rPr>
          <w:rFonts w:hint="eastAsia" w:ascii="宋体" w:hAnsi="宋体" w:eastAsia="宋体" w:cs="宋体"/>
          <w:color w:val="auto"/>
          <w:spacing w:val="-1"/>
          <w:sz w:val="24"/>
          <w:szCs w:val="24"/>
        </w:rPr>
        <w:t>审时价格不予扣除。</w:t>
      </w:r>
    </w:p>
    <w:p w14:paraId="17BD1D5A">
      <w:pPr>
        <w:pStyle w:val="2"/>
        <w:ind w:left="958" w:leftChars="456" w:firstLine="240" w:firstLineChars="100"/>
        <w:rPr>
          <w:rFonts w:hint="eastAsia" w:ascii="宋体" w:hAnsi="宋体" w:eastAsia="宋体" w:cs="宋体"/>
          <w:color w:val="auto"/>
          <w:spacing w:val="-1"/>
          <w:sz w:val="24"/>
          <w:szCs w:val="24"/>
        </w:rPr>
      </w:pPr>
      <w:r>
        <w:rPr>
          <w:rFonts w:hint="eastAsia" w:ascii="宋体" w:hAnsi="宋体" w:eastAsia="宋体" w:cs="宋体"/>
          <w:color w:val="auto"/>
          <w:sz w:val="24"/>
          <w:szCs w:val="24"/>
        </w:rPr>
        <w:t>2.5.1   对于未预留份额专门面向中小企</w:t>
      </w:r>
      <w:r>
        <w:rPr>
          <w:rFonts w:hint="eastAsia" w:ascii="宋体" w:hAnsi="宋体" w:eastAsia="宋体" w:cs="宋体"/>
          <w:color w:val="auto"/>
          <w:spacing w:val="-1"/>
          <w:sz w:val="24"/>
          <w:szCs w:val="24"/>
        </w:rPr>
        <w:t>业采购的采购项目，以及预留份额项</w:t>
      </w:r>
      <w:r>
        <w:rPr>
          <w:rFonts w:hint="eastAsia" w:ascii="宋体" w:hAnsi="宋体" w:eastAsia="宋体" w:cs="宋体"/>
          <w:color w:val="auto"/>
          <w:spacing w:val="3"/>
          <w:sz w:val="24"/>
          <w:szCs w:val="24"/>
        </w:rPr>
        <w:t>目中的非预留部分采购包，对小微企业报价给予_____%的扣除，</w:t>
      </w:r>
      <w:r>
        <w:rPr>
          <w:rFonts w:hint="eastAsia" w:ascii="宋体" w:hAnsi="宋体" w:eastAsia="宋体" w:cs="宋体"/>
          <w:color w:val="auto"/>
          <w:spacing w:val="-1"/>
          <w:sz w:val="24"/>
          <w:szCs w:val="24"/>
        </w:rPr>
        <w:t>用扣除后的价格参加评审。</w:t>
      </w:r>
    </w:p>
    <w:p w14:paraId="0FAECEB5">
      <w:pPr>
        <w:pStyle w:val="2"/>
        <w:spacing w:before="305" w:line="287" w:lineRule="auto"/>
        <w:ind w:left="1079" w:leftChars="0" w:right="87" w:firstLine="74" w:firstLineChars="0"/>
        <w:rPr>
          <w:rFonts w:hint="eastAsia" w:ascii="宋体" w:hAnsi="宋体" w:eastAsia="宋体" w:cs="宋体"/>
          <w:color w:val="auto"/>
          <w:sz w:val="24"/>
          <w:szCs w:val="24"/>
        </w:rPr>
      </w:pPr>
      <w:r>
        <w:rPr>
          <w:rFonts w:hint="eastAsia" w:ascii="宋体" w:hAnsi="宋体" w:eastAsia="宋体" w:cs="宋体"/>
          <w:color w:val="auto"/>
          <w:sz w:val="24"/>
          <w:szCs w:val="24"/>
        </w:rPr>
        <w:t>2.5.2   对于未预留份额专门面向中小企</w:t>
      </w:r>
      <w:r>
        <w:rPr>
          <w:rFonts w:hint="eastAsia" w:ascii="宋体" w:hAnsi="宋体" w:eastAsia="宋体" w:cs="宋体"/>
          <w:color w:val="auto"/>
          <w:spacing w:val="-1"/>
          <w:sz w:val="24"/>
          <w:szCs w:val="24"/>
        </w:rPr>
        <w:t>业采购的采购项目，以及预留份额项</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目中的非预留部分采购包，且接受大中型企业与小微企业组成联合体或者允许大中型企业向一家或者多家小微企业分包的采购项目，对于联合协议或者分包意向协议约定小微企业的合同份额占到合同</w:t>
      </w:r>
      <w:r>
        <w:rPr>
          <w:rFonts w:hint="eastAsia" w:ascii="宋体" w:hAnsi="宋体" w:eastAsia="宋体" w:cs="宋体"/>
          <w:color w:val="auto"/>
          <w:spacing w:val="7"/>
          <w:sz w:val="24"/>
          <w:szCs w:val="24"/>
        </w:rPr>
        <w:t>总金额 30%以上的联合体或者大中型企业的报价给予_____%的</w:t>
      </w:r>
      <w:r>
        <w:rPr>
          <w:rFonts w:hint="eastAsia" w:ascii="宋体" w:hAnsi="宋体" w:eastAsia="宋体" w:cs="宋体"/>
          <w:color w:val="auto"/>
          <w:spacing w:val="17"/>
          <w:w w:val="101"/>
          <w:sz w:val="24"/>
          <w:szCs w:val="24"/>
        </w:rPr>
        <w:t xml:space="preserve"> </w:t>
      </w:r>
      <w:r>
        <w:rPr>
          <w:rFonts w:hint="eastAsia" w:ascii="宋体" w:hAnsi="宋体" w:eastAsia="宋体" w:cs="宋体"/>
          <w:color w:val="auto"/>
          <w:spacing w:val="-1"/>
          <w:sz w:val="24"/>
          <w:szCs w:val="24"/>
        </w:rPr>
        <w:t>扣除，用扣除后的价格参加评审。</w:t>
      </w:r>
    </w:p>
    <w:p w14:paraId="3FF90062">
      <w:pPr>
        <w:pStyle w:val="2"/>
        <w:spacing w:before="176" w:line="253" w:lineRule="auto"/>
        <w:ind w:left="1062" w:leftChars="0" w:right="87" w:firstLine="91" w:firstLineChars="0"/>
        <w:rPr>
          <w:rFonts w:hint="eastAsia" w:ascii="宋体" w:hAnsi="宋体" w:eastAsia="宋体" w:cs="宋体"/>
          <w:color w:val="auto"/>
          <w:sz w:val="24"/>
          <w:szCs w:val="24"/>
        </w:rPr>
      </w:pPr>
      <w:r>
        <w:rPr>
          <w:rFonts w:hint="eastAsia" w:ascii="宋体" w:hAnsi="宋体" w:eastAsia="宋体" w:cs="宋体"/>
          <w:color w:val="auto"/>
          <w:sz w:val="24"/>
          <w:szCs w:val="24"/>
        </w:rPr>
        <w:t>2.5.3   组成联合体或者接受分包的小微</w:t>
      </w:r>
      <w:r>
        <w:rPr>
          <w:rFonts w:hint="eastAsia" w:ascii="宋体" w:hAnsi="宋体" w:eastAsia="宋体" w:cs="宋体"/>
          <w:color w:val="auto"/>
          <w:spacing w:val="-1"/>
          <w:sz w:val="24"/>
          <w:szCs w:val="24"/>
        </w:rPr>
        <w:t>企业与联合体内其他企业、分包企业</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之间存在直接控股、管理关系的，不享受价格扣除优惠政策。</w:t>
      </w:r>
    </w:p>
    <w:p w14:paraId="0D0F0D89">
      <w:pPr>
        <w:pStyle w:val="2"/>
        <w:spacing w:before="177" w:line="200" w:lineRule="auto"/>
        <w:ind w:left="1153"/>
        <w:rPr>
          <w:rFonts w:hint="eastAsia" w:ascii="宋体" w:hAnsi="宋体" w:eastAsia="宋体" w:cs="宋体"/>
          <w:color w:val="auto"/>
          <w:sz w:val="24"/>
          <w:szCs w:val="24"/>
        </w:rPr>
      </w:pPr>
      <w:r>
        <w:rPr>
          <w:rFonts w:hint="eastAsia" w:ascii="宋体" w:hAnsi="宋体" w:eastAsia="宋体" w:cs="宋体"/>
          <w:color w:val="auto"/>
          <w:spacing w:val="3"/>
          <w:sz w:val="24"/>
          <w:szCs w:val="24"/>
        </w:rPr>
        <w:t>2.5.4   价格扣除比例对小型企业和微型企业</w:t>
      </w:r>
      <w:r>
        <w:rPr>
          <w:rFonts w:hint="eastAsia" w:ascii="宋体" w:hAnsi="宋体" w:eastAsia="宋体" w:cs="宋体"/>
          <w:color w:val="auto"/>
          <w:spacing w:val="2"/>
          <w:sz w:val="24"/>
          <w:szCs w:val="24"/>
        </w:rPr>
        <w:t>同等对待，不作区分。</w:t>
      </w:r>
    </w:p>
    <w:p w14:paraId="3CAFAF9F">
      <w:pPr>
        <w:pStyle w:val="2"/>
        <w:spacing w:before="175" w:line="253" w:lineRule="auto"/>
        <w:ind w:left="1296" w:leftChars="600" w:right="87" w:hanging="36" w:hangingChars="15"/>
        <w:rPr>
          <w:rFonts w:hint="eastAsia" w:ascii="宋体" w:hAnsi="宋体" w:eastAsia="宋体" w:cs="宋体"/>
          <w:color w:val="auto"/>
          <w:sz w:val="24"/>
          <w:szCs w:val="24"/>
        </w:rPr>
      </w:pPr>
      <w:r>
        <w:rPr>
          <w:rFonts w:hint="eastAsia" w:ascii="宋体" w:hAnsi="宋体" w:eastAsia="宋体" w:cs="宋体"/>
          <w:color w:val="auto"/>
          <w:spacing w:val="3"/>
          <w:sz w:val="24"/>
          <w:szCs w:val="24"/>
        </w:rPr>
        <w:t>2.5.5</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3"/>
          <w:sz w:val="24"/>
          <w:szCs w:val="24"/>
        </w:rPr>
        <w:t>中小企业参加政府采购活动，应当按照</w:t>
      </w:r>
      <w:r>
        <w:rPr>
          <w:rFonts w:hint="eastAsia" w:ascii="宋体" w:hAnsi="宋体" w:eastAsia="宋体" w:cs="宋体"/>
          <w:color w:val="auto"/>
          <w:spacing w:val="3"/>
          <w:sz w:val="24"/>
          <w:szCs w:val="24"/>
          <w:lang w:eastAsia="zh-CN"/>
        </w:rPr>
        <w:t>询价文件</w:t>
      </w:r>
      <w:r>
        <w:rPr>
          <w:rFonts w:hint="eastAsia" w:ascii="宋体" w:hAnsi="宋体" w:eastAsia="宋体" w:cs="宋体"/>
          <w:color w:val="auto"/>
          <w:spacing w:val="3"/>
          <w:sz w:val="24"/>
          <w:szCs w:val="24"/>
        </w:rPr>
        <w:t>给定的格式出具</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《中小企业声明函》，否则不得享受相关中小企业扶持政策。</w:t>
      </w:r>
    </w:p>
    <w:p w14:paraId="0C7F37CA">
      <w:pPr>
        <w:pStyle w:val="2"/>
        <w:spacing w:before="178" w:line="250" w:lineRule="auto"/>
        <w:ind w:left="1076" w:leftChars="0" w:right="87" w:firstLine="77" w:firstLineChars="0"/>
        <w:rPr>
          <w:rFonts w:hint="eastAsia" w:ascii="宋体" w:hAnsi="宋体" w:eastAsia="宋体" w:cs="宋体"/>
          <w:color w:val="auto"/>
          <w:sz w:val="24"/>
          <w:szCs w:val="24"/>
        </w:rPr>
      </w:pPr>
      <w:r>
        <w:rPr>
          <w:rFonts w:hint="eastAsia" w:ascii="宋体" w:hAnsi="宋体" w:eastAsia="宋体" w:cs="宋体"/>
          <w:color w:val="auto"/>
          <w:sz w:val="24"/>
          <w:szCs w:val="24"/>
        </w:rPr>
        <w:t>2.5.6   监狱企业提供了由省级以上监狱</w:t>
      </w:r>
      <w:r>
        <w:rPr>
          <w:rFonts w:hint="eastAsia" w:ascii="宋体" w:hAnsi="宋体" w:eastAsia="宋体" w:cs="宋体"/>
          <w:color w:val="auto"/>
          <w:spacing w:val="-1"/>
          <w:sz w:val="24"/>
          <w:szCs w:val="24"/>
        </w:rPr>
        <w:t>管理局、戒毒管理局（含新疆生产建</w:t>
      </w:r>
      <w:r>
        <w:rPr>
          <w:rFonts w:hint="eastAsia" w:ascii="宋体" w:hAnsi="宋体" w:eastAsia="宋体" w:cs="宋体"/>
          <w:color w:val="auto"/>
          <w:sz w:val="24"/>
          <w:szCs w:val="24"/>
        </w:rPr>
        <w:t xml:space="preserve"> 设兵团）出具的属于监狱企业的证明文件的，视同小微企</w:t>
      </w:r>
      <w:r>
        <w:rPr>
          <w:rFonts w:hint="eastAsia" w:ascii="宋体" w:hAnsi="宋体" w:eastAsia="宋体" w:cs="宋体"/>
          <w:color w:val="auto"/>
          <w:spacing w:val="-1"/>
          <w:sz w:val="24"/>
          <w:szCs w:val="24"/>
        </w:rPr>
        <w:t>业。</w:t>
      </w:r>
    </w:p>
    <w:p w14:paraId="1C03D42C">
      <w:pPr>
        <w:pStyle w:val="2"/>
        <w:spacing w:before="184" w:line="253" w:lineRule="auto"/>
        <w:ind w:left="1078" w:leftChars="0" w:right="87" w:firstLine="75" w:firstLineChars="0"/>
        <w:rPr>
          <w:rFonts w:hint="eastAsia" w:ascii="宋体" w:hAnsi="宋体" w:eastAsia="宋体" w:cs="宋体"/>
          <w:color w:val="auto"/>
          <w:sz w:val="24"/>
          <w:szCs w:val="24"/>
        </w:rPr>
      </w:pPr>
      <w:r>
        <w:rPr>
          <w:rFonts w:hint="eastAsia" w:ascii="宋体" w:hAnsi="宋体" w:eastAsia="宋体" w:cs="宋体"/>
          <w:color w:val="auto"/>
          <w:sz w:val="24"/>
          <w:szCs w:val="24"/>
        </w:rPr>
        <w:t>2.5.7   残疾人福利性单位按</w:t>
      </w:r>
      <w:r>
        <w:rPr>
          <w:rFonts w:hint="eastAsia" w:ascii="宋体" w:hAnsi="宋体" w:eastAsia="宋体" w:cs="宋体"/>
          <w:color w:val="auto"/>
          <w:sz w:val="24"/>
          <w:szCs w:val="24"/>
          <w:lang w:eastAsia="zh-CN"/>
        </w:rPr>
        <w:t>询价文件</w:t>
      </w:r>
      <w:r>
        <w:rPr>
          <w:rFonts w:hint="eastAsia" w:ascii="宋体" w:hAnsi="宋体" w:eastAsia="宋体" w:cs="宋体"/>
          <w:color w:val="auto"/>
          <w:spacing w:val="-1"/>
          <w:sz w:val="24"/>
          <w:szCs w:val="24"/>
        </w:rPr>
        <w:t>要求提供了《残疾人福利性单位声明</w:t>
      </w:r>
      <w:r>
        <w:rPr>
          <w:rFonts w:hint="eastAsia" w:ascii="宋体" w:hAnsi="宋体" w:eastAsia="宋体" w:cs="宋体"/>
          <w:color w:val="auto"/>
          <w:sz w:val="24"/>
          <w:szCs w:val="24"/>
        </w:rPr>
        <w:t xml:space="preserve"> </w:t>
      </w:r>
      <w:r>
        <w:rPr>
          <w:rFonts w:hint="eastAsia" w:ascii="宋体" w:hAnsi="宋体" w:eastAsia="宋体" w:cs="宋体"/>
          <w:color w:val="auto"/>
          <w:spacing w:val="-3"/>
          <w:sz w:val="24"/>
          <w:szCs w:val="24"/>
        </w:rPr>
        <w:t>函》的，视同小微企业。</w:t>
      </w:r>
    </w:p>
    <w:p w14:paraId="5CB7D90E">
      <w:pPr>
        <w:pStyle w:val="2"/>
        <w:spacing w:before="177" w:line="252" w:lineRule="auto"/>
        <w:ind w:left="1079" w:leftChars="0" w:right="87" w:firstLine="74" w:firstLineChars="0"/>
        <w:rPr>
          <w:rFonts w:hint="eastAsia" w:ascii="宋体" w:hAnsi="宋体" w:eastAsia="宋体" w:cs="宋体"/>
          <w:color w:val="auto"/>
          <w:sz w:val="24"/>
          <w:szCs w:val="24"/>
        </w:rPr>
      </w:pPr>
      <w:r>
        <w:rPr>
          <w:rFonts w:hint="eastAsia" w:ascii="宋体" w:hAnsi="宋体" w:eastAsia="宋体" w:cs="宋体"/>
          <w:color w:val="auto"/>
          <w:sz w:val="24"/>
          <w:szCs w:val="24"/>
        </w:rPr>
        <w:t>2.5.8   若</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同时属于小型或微型企</w:t>
      </w:r>
      <w:r>
        <w:rPr>
          <w:rFonts w:hint="eastAsia" w:ascii="宋体" w:hAnsi="宋体" w:eastAsia="宋体" w:cs="宋体"/>
          <w:color w:val="auto"/>
          <w:spacing w:val="-1"/>
          <w:sz w:val="24"/>
          <w:szCs w:val="24"/>
        </w:rPr>
        <w:t>业、监狱企业、残疾人福利性单位中</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的两种及以上，将不重复享受小微企业价格扣减的优惠政策。</w:t>
      </w:r>
    </w:p>
    <w:p w14:paraId="22AB2986">
      <w:pPr>
        <w:pStyle w:val="2"/>
        <w:spacing w:before="180" w:line="200" w:lineRule="auto"/>
        <w:ind w:left="1153"/>
        <w:outlineLvl w:val="2"/>
        <w:rPr>
          <w:rFonts w:hint="eastAsia" w:ascii="宋体" w:hAnsi="宋体" w:eastAsia="宋体" w:cs="宋体"/>
          <w:color w:val="auto"/>
          <w:sz w:val="24"/>
          <w:szCs w:val="24"/>
        </w:rPr>
      </w:pPr>
      <w:r>
        <w:rPr>
          <w:rFonts w:hint="eastAsia" w:ascii="宋体" w:hAnsi="宋体" w:eastAsia="宋体" w:cs="宋体"/>
          <w:color w:val="auto"/>
          <w:sz w:val="24"/>
          <w:szCs w:val="24"/>
        </w:rPr>
        <w:t>2.5.9   非政府强制采购的节能产品或环</w:t>
      </w:r>
      <w:r>
        <w:rPr>
          <w:rFonts w:hint="eastAsia" w:ascii="宋体" w:hAnsi="宋体" w:eastAsia="宋体" w:cs="宋体"/>
          <w:color w:val="auto"/>
          <w:spacing w:val="-1"/>
          <w:sz w:val="24"/>
          <w:szCs w:val="24"/>
        </w:rPr>
        <w:t>境标志产品，依据品目清单和认证证</w:t>
      </w:r>
    </w:p>
    <w:p w14:paraId="5BC8AAB2">
      <w:pPr>
        <w:spacing w:before="177" w:line="196" w:lineRule="auto"/>
        <w:ind w:right="44"/>
        <w:jc w:val="center"/>
        <w:rPr>
          <w:rFonts w:hint="eastAsia" w:ascii="宋体" w:hAnsi="宋体" w:eastAsia="宋体" w:cs="宋体"/>
          <w:sz w:val="24"/>
          <w:szCs w:val="24"/>
        </w:rPr>
      </w:pP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书实施政府优先采购。优先采购</w:t>
      </w:r>
      <w:r>
        <w:rPr>
          <w:rFonts w:hint="eastAsia" w:ascii="宋体" w:hAnsi="宋体" w:eastAsia="宋体" w:cs="宋体"/>
          <w:spacing w:val="-1"/>
          <w:sz w:val="24"/>
          <w:szCs w:val="24"/>
        </w:rPr>
        <w:t>的具体规定（如涉及</w:t>
      </w:r>
      <w:r>
        <w:rPr>
          <w:rFonts w:hint="eastAsia" w:ascii="宋体" w:hAnsi="宋体" w:eastAsia="宋体" w:cs="宋体"/>
          <w:spacing w:val="-57"/>
          <w:sz w:val="24"/>
          <w:szCs w:val="24"/>
        </w:rPr>
        <w:t>）：</w:t>
      </w:r>
      <w:r>
        <w:rPr>
          <w:rFonts w:hint="eastAsia" w:ascii="宋体" w:hAnsi="宋体" w:eastAsia="宋体" w:cs="宋体"/>
          <w:spacing w:val="3"/>
          <w:sz w:val="24"/>
          <w:szCs w:val="24"/>
          <w:u w:val="single" w:color="auto"/>
        </w:rPr>
        <w:t xml:space="preserve">             </w:t>
      </w:r>
      <w:r>
        <w:rPr>
          <w:rFonts w:hint="eastAsia" w:ascii="宋体" w:hAnsi="宋体" w:eastAsia="宋体" w:cs="宋体"/>
          <w:spacing w:val="-1"/>
          <w:sz w:val="24"/>
          <w:szCs w:val="24"/>
        </w:rPr>
        <w:t>。</w:t>
      </w:r>
    </w:p>
    <w:p w14:paraId="28EE2716">
      <w:pPr>
        <w:pStyle w:val="2"/>
        <w:spacing w:before="184" w:line="196" w:lineRule="auto"/>
        <w:ind w:left="1117" w:leftChars="532" w:firstLine="59" w:firstLineChars="25"/>
        <w:jc w:val="both"/>
        <w:rPr>
          <w:rFonts w:hint="eastAsia" w:ascii="宋体" w:hAnsi="宋体" w:eastAsia="宋体" w:cs="宋体"/>
          <w:sz w:val="24"/>
          <w:szCs w:val="24"/>
        </w:rPr>
      </w:pPr>
      <w:r>
        <w:rPr>
          <w:rFonts w:hint="eastAsia" w:ascii="宋体" w:hAnsi="宋体" w:eastAsia="宋体" w:cs="宋体"/>
          <w:spacing w:val="-1"/>
          <w:sz w:val="24"/>
          <w:szCs w:val="24"/>
        </w:rPr>
        <w:t>2.5.10</w:t>
      </w:r>
      <w:r>
        <w:rPr>
          <w:rFonts w:hint="eastAsia" w:ascii="宋体" w:hAnsi="宋体" w:eastAsia="宋体" w:cs="宋体"/>
          <w:spacing w:val="22"/>
          <w:sz w:val="24"/>
          <w:szCs w:val="24"/>
        </w:rPr>
        <w:t xml:space="preserve"> </w:t>
      </w:r>
      <w:r>
        <w:rPr>
          <w:rFonts w:hint="eastAsia" w:ascii="宋体" w:hAnsi="宋体" w:eastAsia="宋体" w:cs="宋体"/>
          <w:spacing w:val="-1"/>
          <w:sz w:val="24"/>
          <w:szCs w:val="24"/>
        </w:rPr>
        <w:t>其他为落实政府采购政策实施的优先采购（如涉及</w:t>
      </w:r>
      <w:r>
        <w:rPr>
          <w:rFonts w:hint="eastAsia" w:ascii="宋体" w:hAnsi="宋体" w:eastAsia="宋体" w:cs="宋体"/>
          <w:spacing w:val="-60"/>
          <w:w w:val="91"/>
          <w:sz w:val="24"/>
          <w:szCs w:val="24"/>
        </w:rPr>
        <w:t>）：</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w:t>
      </w:r>
    </w:p>
    <w:p w14:paraId="67709B2B">
      <w:pPr>
        <w:pStyle w:val="2"/>
        <w:spacing w:before="186" w:line="300" w:lineRule="auto"/>
        <w:ind w:left="1078" w:right="119" w:hanging="705"/>
        <w:rPr>
          <w:rFonts w:hint="eastAsia" w:ascii="宋体" w:hAnsi="宋体" w:eastAsia="宋体" w:cs="宋体"/>
          <w:sz w:val="24"/>
          <w:szCs w:val="24"/>
        </w:rPr>
      </w:pPr>
      <w:r>
        <w:rPr>
          <w:rFonts w:hint="eastAsia" w:ascii="宋体" w:hAnsi="宋体" w:eastAsia="宋体" w:cs="宋体"/>
          <w:spacing w:val="1"/>
          <w:sz w:val="24"/>
          <w:szCs w:val="24"/>
        </w:rPr>
        <w:t xml:space="preserve">2.6     </w:t>
      </w:r>
      <w:r>
        <w:rPr>
          <w:rFonts w:hint="eastAsia" w:ascii="宋体" w:hAnsi="宋体" w:eastAsia="宋体" w:cs="宋体"/>
          <w:spacing w:val="1"/>
          <w:sz w:val="24"/>
          <w:szCs w:val="24"/>
          <w:lang w:eastAsia="zh-CN"/>
        </w:rPr>
        <w:t>询价</w:t>
      </w:r>
      <w:r>
        <w:rPr>
          <w:rFonts w:hint="eastAsia" w:ascii="宋体" w:hAnsi="宋体" w:eastAsia="宋体" w:cs="宋体"/>
          <w:spacing w:val="1"/>
          <w:sz w:val="24"/>
          <w:szCs w:val="24"/>
        </w:rPr>
        <w:t>小组在</w:t>
      </w:r>
      <w:r>
        <w:rPr>
          <w:rFonts w:hint="eastAsia" w:ascii="宋体" w:hAnsi="宋体" w:eastAsia="宋体" w:cs="宋体"/>
          <w:spacing w:val="1"/>
          <w:sz w:val="24"/>
          <w:szCs w:val="24"/>
          <w:lang w:eastAsia="zh-CN"/>
        </w:rPr>
        <w:t>询价</w:t>
      </w:r>
      <w:r>
        <w:rPr>
          <w:rFonts w:hint="eastAsia" w:ascii="宋体" w:hAnsi="宋体" w:eastAsia="宋体" w:cs="宋体"/>
          <w:spacing w:val="1"/>
          <w:sz w:val="24"/>
          <w:szCs w:val="24"/>
        </w:rPr>
        <w:t>过程中，不得改变</w:t>
      </w:r>
      <w:r>
        <w:rPr>
          <w:rFonts w:hint="eastAsia" w:ascii="宋体" w:hAnsi="宋体" w:eastAsia="宋体" w:cs="宋体"/>
          <w:spacing w:val="1"/>
          <w:sz w:val="24"/>
          <w:szCs w:val="24"/>
          <w:lang w:eastAsia="zh-CN"/>
        </w:rPr>
        <w:t>询价文件</w:t>
      </w:r>
      <w:r>
        <w:rPr>
          <w:rFonts w:hint="eastAsia" w:ascii="宋体" w:hAnsi="宋体" w:eastAsia="宋体" w:cs="宋体"/>
          <w:spacing w:val="1"/>
          <w:sz w:val="24"/>
          <w:szCs w:val="24"/>
        </w:rPr>
        <w:t>所确定的技术和</w:t>
      </w:r>
      <w:r>
        <w:rPr>
          <w:rFonts w:hint="eastAsia" w:ascii="宋体" w:hAnsi="宋体" w:eastAsia="宋体" w:cs="宋体"/>
          <w:sz w:val="24"/>
          <w:szCs w:val="24"/>
        </w:rPr>
        <w:t xml:space="preserve">服务等要求、 </w:t>
      </w:r>
      <w:r>
        <w:rPr>
          <w:rFonts w:hint="eastAsia" w:ascii="宋体" w:hAnsi="宋体" w:eastAsia="宋体" w:cs="宋体"/>
          <w:spacing w:val="-1"/>
          <w:sz w:val="24"/>
          <w:szCs w:val="24"/>
        </w:rPr>
        <w:t>评审程序、评定成交的标准和合同文本等事项。</w:t>
      </w:r>
    </w:p>
    <w:p w14:paraId="5FFBD8AC">
      <w:pPr>
        <w:pStyle w:val="2"/>
        <w:spacing w:before="13" w:line="201" w:lineRule="auto"/>
        <w:ind w:left="18"/>
        <w:outlineLvl w:val="1"/>
        <w:rPr>
          <w:rFonts w:hint="eastAsia" w:ascii="宋体" w:hAnsi="宋体" w:eastAsia="宋体" w:cs="宋体"/>
          <w:sz w:val="24"/>
          <w:szCs w:val="24"/>
        </w:rPr>
      </w:pPr>
      <w:r>
        <w:rPr>
          <w:rFonts w:hint="eastAsia" w:ascii="宋体" w:hAnsi="宋体" w:eastAsia="宋体" w:cs="宋体"/>
          <w:sz w:val="24"/>
          <w:szCs w:val="24"/>
        </w:rPr>
        <w:t>3   评定成交的标准与确定成交候选人名单</w:t>
      </w:r>
    </w:p>
    <w:p w14:paraId="65647853">
      <w:pPr>
        <w:pStyle w:val="2"/>
        <w:spacing w:before="179" w:line="267" w:lineRule="auto"/>
        <w:ind w:left="1079" w:right="90" w:hanging="705"/>
        <w:rPr>
          <w:rFonts w:hint="eastAsia" w:ascii="宋体" w:hAnsi="宋体" w:eastAsia="宋体" w:cs="宋体"/>
          <w:sz w:val="24"/>
          <w:szCs w:val="24"/>
        </w:rPr>
      </w:pPr>
      <w:r>
        <w:rPr>
          <w:rFonts w:hint="eastAsia" w:ascii="宋体" w:hAnsi="宋体" w:eastAsia="宋体" w:cs="宋体"/>
          <w:spacing w:val="3"/>
          <w:sz w:val="24"/>
          <w:szCs w:val="24"/>
        </w:rPr>
        <w:t xml:space="preserve">3.1     </w:t>
      </w:r>
      <w:r>
        <w:rPr>
          <w:rFonts w:hint="eastAsia" w:ascii="宋体" w:hAnsi="宋体" w:eastAsia="宋体" w:cs="宋体"/>
          <w:spacing w:val="3"/>
          <w:sz w:val="24"/>
          <w:szCs w:val="24"/>
          <w:lang w:eastAsia="zh-CN"/>
        </w:rPr>
        <w:t>询价</w:t>
      </w:r>
      <w:r>
        <w:rPr>
          <w:rFonts w:hint="eastAsia" w:ascii="宋体" w:hAnsi="宋体" w:eastAsia="宋体" w:cs="宋体"/>
          <w:spacing w:val="3"/>
          <w:sz w:val="24"/>
          <w:szCs w:val="24"/>
        </w:rPr>
        <w:t>小组应当从质量和服务均能满足采</w:t>
      </w:r>
      <w:r>
        <w:rPr>
          <w:rFonts w:hint="eastAsia" w:ascii="宋体" w:hAnsi="宋体" w:eastAsia="宋体" w:cs="宋体"/>
          <w:spacing w:val="2"/>
          <w:sz w:val="24"/>
          <w:szCs w:val="24"/>
        </w:rPr>
        <w:t>购文件实质性响应要求的</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中，</w:t>
      </w:r>
      <w:r>
        <w:rPr>
          <w:rFonts w:hint="eastAsia" w:ascii="宋体" w:hAnsi="宋体" w:eastAsia="宋体" w:cs="宋体"/>
          <w:spacing w:val="1"/>
          <w:sz w:val="24"/>
          <w:szCs w:val="24"/>
        </w:rPr>
        <w:t>按照报价（如有按本章节进行算术修正或政策调整的，以修正或调整后的报</w:t>
      </w:r>
      <w:r>
        <w:rPr>
          <w:rFonts w:hint="eastAsia" w:ascii="宋体" w:hAnsi="宋体" w:eastAsia="宋体" w:cs="宋体"/>
          <w:sz w:val="24"/>
          <w:szCs w:val="24"/>
        </w:rPr>
        <w:t xml:space="preserve"> 价计算）由低到高的顺序提出</w:t>
      </w:r>
      <w:r>
        <w:rPr>
          <w:rFonts w:hint="eastAsia" w:ascii="宋体" w:hAnsi="宋体" w:eastAsia="宋体" w:cs="宋体"/>
          <w:sz w:val="24"/>
          <w:szCs w:val="24"/>
          <w:u w:val="single"/>
          <w:lang w:val="en-US" w:eastAsia="zh-CN"/>
        </w:rPr>
        <w:t xml:space="preserve">  3  </w:t>
      </w:r>
      <w:r>
        <w:rPr>
          <w:rFonts w:hint="eastAsia" w:ascii="宋体" w:hAnsi="宋体" w:eastAsia="宋体" w:cs="宋体"/>
          <w:sz w:val="24"/>
          <w:szCs w:val="24"/>
        </w:rPr>
        <w:t>名成交候选人，并编写评审报告。</w:t>
      </w:r>
    </w:p>
    <w:p w14:paraId="2D61590F">
      <w:pPr>
        <w:spacing w:before="308" w:line="200" w:lineRule="auto"/>
        <w:ind w:left="1023" w:leftChars="228" w:hanging="544" w:hangingChars="225"/>
        <w:rPr>
          <w:rFonts w:hint="eastAsia" w:ascii="宋体" w:hAnsi="宋体" w:eastAsia="宋体" w:cs="宋体"/>
          <w:sz w:val="24"/>
          <w:szCs w:val="24"/>
        </w:rPr>
      </w:pPr>
      <w:r>
        <w:rPr>
          <w:rFonts w:hint="eastAsia" w:ascii="宋体" w:hAnsi="宋体" w:eastAsia="宋体" w:cs="宋体"/>
          <w:spacing w:val="1"/>
          <w:sz w:val="24"/>
          <w:szCs w:val="24"/>
        </w:rPr>
        <w:t xml:space="preserve">3.2     </w:t>
      </w:r>
      <w:r>
        <w:rPr>
          <w:rFonts w:hint="eastAsia" w:ascii="宋体" w:hAnsi="宋体" w:eastAsia="宋体" w:cs="宋体"/>
          <w:spacing w:val="1"/>
          <w:sz w:val="24"/>
          <w:szCs w:val="24"/>
          <w:lang w:eastAsia="zh-CN"/>
        </w:rPr>
        <w:t>询价</w:t>
      </w:r>
      <w:r>
        <w:rPr>
          <w:rFonts w:hint="eastAsia" w:ascii="宋体" w:hAnsi="宋体" w:eastAsia="宋体" w:cs="宋体"/>
          <w:spacing w:val="1"/>
          <w:sz w:val="24"/>
          <w:szCs w:val="24"/>
        </w:rPr>
        <w:t>小组要对评审结果进行复核</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，特别是对排名第一的</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w:t>
      </w:r>
      <w:r>
        <w:rPr>
          <w:rFonts w:hint="eastAsia" w:ascii="宋体" w:hAnsi="宋体" w:eastAsia="宋体" w:cs="宋体"/>
          <w:spacing w:val="1"/>
          <w:sz w:val="24"/>
          <w:szCs w:val="24"/>
          <w:lang w:eastAsia="zh-CN"/>
        </w:rPr>
        <w:t>响应</w:t>
      </w:r>
      <w:r>
        <w:rPr>
          <w:rFonts w:hint="eastAsia" w:ascii="宋体" w:hAnsi="宋体" w:eastAsia="宋体" w:cs="宋体"/>
          <w:sz w:val="24"/>
          <w:szCs w:val="24"/>
        </w:rPr>
        <w:t>文件被认定为</w:t>
      </w:r>
      <w:r>
        <w:rPr>
          <w:rFonts w:hint="eastAsia" w:ascii="宋体" w:hAnsi="宋体" w:eastAsia="宋体" w:cs="宋体"/>
          <w:spacing w:val="-1"/>
          <w:sz w:val="24"/>
          <w:szCs w:val="24"/>
        </w:rPr>
        <w:t>无效的情形进行重点复核。</w:t>
      </w:r>
    </w:p>
    <w:p w14:paraId="7212FECC">
      <w:pPr>
        <w:pStyle w:val="2"/>
        <w:spacing w:before="177" w:line="200" w:lineRule="auto"/>
        <w:ind w:left="12"/>
        <w:outlineLvl w:val="1"/>
        <w:rPr>
          <w:rFonts w:hint="eastAsia" w:ascii="宋体" w:hAnsi="宋体" w:eastAsia="宋体" w:cs="宋体"/>
          <w:sz w:val="24"/>
          <w:szCs w:val="24"/>
        </w:rPr>
      </w:pPr>
      <w:r>
        <w:rPr>
          <w:rFonts w:hint="eastAsia" w:ascii="宋体" w:hAnsi="宋体" w:eastAsia="宋体" w:cs="宋体"/>
          <w:spacing w:val="1"/>
          <w:sz w:val="24"/>
          <w:szCs w:val="24"/>
        </w:rPr>
        <w:t>4   报告违法行为</w:t>
      </w:r>
    </w:p>
    <w:p w14:paraId="41A1B578">
      <w:pPr>
        <w:pStyle w:val="2"/>
        <w:spacing w:before="190" w:line="200" w:lineRule="auto"/>
        <w:ind w:left="1091" w:leftChars="200" w:hanging="671" w:hangingChars="275"/>
        <w:rPr>
          <w:rFonts w:hint="eastAsia" w:ascii="宋体" w:hAnsi="宋体" w:eastAsia="宋体" w:cs="宋体"/>
          <w:spacing w:val="-1"/>
          <w:sz w:val="24"/>
          <w:szCs w:val="24"/>
        </w:rPr>
        <w:sectPr>
          <w:pgSz w:w="11905" w:h="16838"/>
          <w:pgMar w:top="1151" w:right="879" w:bottom="1060" w:left="1587" w:header="873" w:footer="884" w:gutter="0"/>
          <w:pgNumType w:fmt="decimal"/>
          <w:cols w:space="0" w:num="1"/>
          <w:rtlGutter w:val="0"/>
          <w:docGrid w:linePitch="312" w:charSpace="0"/>
        </w:sectPr>
      </w:pPr>
      <w:r>
        <w:rPr>
          <w:rFonts w:hint="eastAsia" w:ascii="宋体" w:hAnsi="宋体" w:eastAsia="宋体" w:cs="宋体"/>
          <w:spacing w:val="2"/>
          <w:sz w:val="24"/>
          <w:szCs w:val="24"/>
        </w:rPr>
        <w:t xml:space="preserve">4.1     </w:t>
      </w:r>
      <w:r>
        <w:rPr>
          <w:rFonts w:hint="eastAsia" w:ascii="宋体" w:hAnsi="宋体" w:eastAsia="宋体" w:cs="宋体"/>
          <w:spacing w:val="2"/>
          <w:sz w:val="24"/>
          <w:szCs w:val="24"/>
          <w:lang w:eastAsia="zh-CN"/>
        </w:rPr>
        <w:t>询价</w:t>
      </w:r>
      <w:r>
        <w:rPr>
          <w:rFonts w:hint="eastAsia" w:ascii="宋体" w:hAnsi="宋体" w:eastAsia="宋体" w:cs="宋体"/>
          <w:spacing w:val="2"/>
          <w:sz w:val="24"/>
          <w:szCs w:val="24"/>
        </w:rPr>
        <w:t>小组在评审过程中发现</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有行贿</w:t>
      </w:r>
      <w:r>
        <w:rPr>
          <w:rFonts w:hint="eastAsia" w:ascii="宋体" w:hAnsi="宋体" w:eastAsia="宋体" w:cs="宋体"/>
          <w:spacing w:val="-39"/>
          <w:sz w:val="24"/>
          <w:szCs w:val="24"/>
        </w:rPr>
        <w:t xml:space="preserve"> </w:t>
      </w:r>
      <w:r>
        <w:rPr>
          <w:rFonts w:hint="eastAsia" w:ascii="宋体" w:hAnsi="宋体" w:eastAsia="宋体" w:cs="宋体"/>
          <w:spacing w:val="2"/>
          <w:sz w:val="24"/>
          <w:szCs w:val="24"/>
        </w:rPr>
        <w:t>、提供虚假材料或者串通等违法行</w:t>
      </w:r>
      <w:r>
        <w:rPr>
          <w:rFonts w:hint="eastAsia" w:ascii="宋体" w:hAnsi="宋体" w:eastAsia="宋体" w:cs="宋体"/>
          <w:spacing w:val="-1"/>
          <w:sz w:val="24"/>
          <w:szCs w:val="24"/>
        </w:rPr>
        <w:t>为时，应当及时向财政部门报告。</w:t>
      </w:r>
    </w:p>
    <w:p w14:paraId="65B0C951">
      <w:pPr>
        <w:tabs>
          <w:tab w:val="left" w:pos="4680"/>
        </w:tabs>
        <w:spacing w:line="360" w:lineRule="auto"/>
        <w:jc w:val="center"/>
        <w:rPr>
          <w:rFonts w:eastAsia="黑体"/>
          <w:b/>
          <w:bCs/>
          <w:szCs w:val="32"/>
        </w:rPr>
      </w:pPr>
      <w:r>
        <w:rPr>
          <w:rFonts w:hint="eastAsia" w:eastAsia="黑体"/>
          <w:b/>
          <w:bCs/>
          <w:szCs w:val="32"/>
        </w:rPr>
        <w:t>综合评审表（满分100分）</w:t>
      </w:r>
    </w:p>
    <w:p w14:paraId="3D73396D">
      <w:pPr>
        <w:spacing w:line="360" w:lineRule="auto"/>
        <w:rPr>
          <w:sz w:val="24"/>
          <w:szCs w:val="24"/>
        </w:rPr>
      </w:pPr>
      <w:r>
        <w:rPr>
          <w:rFonts w:hint="eastAsia"/>
          <w:sz w:val="24"/>
          <w:szCs w:val="24"/>
        </w:rPr>
        <w:t>项目名称：</w:t>
      </w:r>
    </w:p>
    <w:tbl>
      <w:tblPr>
        <w:tblStyle w:val="8"/>
        <w:tblW w:w="14130"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15" w:type="dxa"/>
          <w:left w:w="15" w:type="dxa"/>
          <w:bottom w:w="15" w:type="dxa"/>
          <w:right w:w="15" w:type="dxa"/>
        </w:tblCellMar>
      </w:tblPr>
      <w:tblGrid>
        <w:gridCol w:w="540"/>
        <w:gridCol w:w="1035"/>
        <w:gridCol w:w="678"/>
        <w:gridCol w:w="1873"/>
        <w:gridCol w:w="8636"/>
        <w:gridCol w:w="720"/>
        <w:gridCol w:w="648"/>
      </w:tblGrid>
      <w:tr w14:paraId="1CE052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896" w:hRule="exact"/>
        </w:trPr>
        <w:tc>
          <w:tcPr>
            <w:tcW w:w="540" w:type="dxa"/>
            <w:vAlign w:val="center"/>
          </w:tcPr>
          <w:p w14:paraId="3571AA67">
            <w:pPr>
              <w:widowControl/>
              <w:spacing w:line="276" w:lineRule="auto"/>
              <w:jc w:val="center"/>
              <w:textAlignment w:val="center"/>
              <w:rPr>
                <w:b/>
                <w:color w:val="000000"/>
                <w:sz w:val="24"/>
                <w:szCs w:val="24"/>
              </w:rPr>
            </w:pPr>
            <w:r>
              <w:rPr>
                <w:rFonts w:hint="eastAsia"/>
                <w:b/>
                <w:color w:val="000000"/>
                <w:kern w:val="0"/>
                <w:sz w:val="24"/>
                <w:szCs w:val="24"/>
                <w:lang w:bidi="ar"/>
              </w:rPr>
              <w:t>序号</w:t>
            </w:r>
          </w:p>
        </w:tc>
        <w:tc>
          <w:tcPr>
            <w:tcW w:w="1035" w:type="dxa"/>
            <w:vAlign w:val="center"/>
          </w:tcPr>
          <w:p w14:paraId="4F8F4864">
            <w:pPr>
              <w:widowControl/>
              <w:spacing w:line="276" w:lineRule="auto"/>
              <w:jc w:val="center"/>
              <w:textAlignment w:val="center"/>
              <w:rPr>
                <w:b/>
                <w:color w:val="000000"/>
                <w:sz w:val="24"/>
                <w:szCs w:val="24"/>
              </w:rPr>
            </w:pPr>
            <w:r>
              <w:rPr>
                <w:rFonts w:hint="eastAsia"/>
                <w:b/>
                <w:color w:val="000000"/>
                <w:kern w:val="0"/>
                <w:sz w:val="24"/>
                <w:szCs w:val="24"/>
                <w:lang w:bidi="ar"/>
              </w:rPr>
              <w:t>项目</w:t>
            </w:r>
          </w:p>
        </w:tc>
        <w:tc>
          <w:tcPr>
            <w:tcW w:w="678" w:type="dxa"/>
            <w:vAlign w:val="center"/>
          </w:tcPr>
          <w:p w14:paraId="7E115BB0">
            <w:pPr>
              <w:widowControl/>
              <w:spacing w:line="276" w:lineRule="auto"/>
              <w:jc w:val="center"/>
              <w:textAlignment w:val="center"/>
              <w:rPr>
                <w:b/>
                <w:color w:val="000000"/>
                <w:sz w:val="24"/>
                <w:szCs w:val="24"/>
              </w:rPr>
            </w:pPr>
            <w:r>
              <w:rPr>
                <w:rFonts w:hint="eastAsia"/>
                <w:b/>
                <w:color w:val="000000"/>
                <w:kern w:val="0"/>
                <w:sz w:val="24"/>
                <w:szCs w:val="24"/>
                <w:lang w:bidi="ar"/>
              </w:rPr>
              <w:t>标准分</w:t>
            </w:r>
          </w:p>
        </w:tc>
        <w:tc>
          <w:tcPr>
            <w:tcW w:w="1873" w:type="dxa"/>
            <w:vAlign w:val="center"/>
          </w:tcPr>
          <w:p w14:paraId="001DE156">
            <w:pPr>
              <w:spacing w:line="276" w:lineRule="auto"/>
              <w:jc w:val="center"/>
              <w:rPr>
                <w:b/>
                <w:color w:val="000000"/>
                <w:sz w:val="24"/>
                <w:szCs w:val="24"/>
              </w:rPr>
            </w:pPr>
            <w:r>
              <w:rPr>
                <w:rFonts w:hint="eastAsia"/>
                <w:b/>
                <w:color w:val="000000"/>
                <w:sz w:val="24"/>
                <w:szCs w:val="24"/>
              </w:rPr>
              <w:t>评审因素</w:t>
            </w:r>
          </w:p>
        </w:tc>
        <w:tc>
          <w:tcPr>
            <w:tcW w:w="8636" w:type="dxa"/>
            <w:vAlign w:val="center"/>
          </w:tcPr>
          <w:p w14:paraId="4DD82B6F">
            <w:pPr>
              <w:widowControl/>
              <w:spacing w:line="276" w:lineRule="auto"/>
              <w:jc w:val="center"/>
              <w:textAlignment w:val="center"/>
              <w:rPr>
                <w:b/>
                <w:color w:val="000000"/>
                <w:sz w:val="24"/>
                <w:szCs w:val="24"/>
              </w:rPr>
            </w:pPr>
            <w:r>
              <w:rPr>
                <w:rFonts w:hint="eastAsia"/>
                <w:b/>
                <w:color w:val="000000"/>
                <w:kern w:val="0"/>
                <w:sz w:val="24"/>
                <w:szCs w:val="24"/>
                <w:lang w:bidi="ar"/>
              </w:rPr>
              <w:t>评分标准</w:t>
            </w:r>
          </w:p>
        </w:tc>
        <w:tc>
          <w:tcPr>
            <w:tcW w:w="720" w:type="dxa"/>
            <w:vAlign w:val="center"/>
          </w:tcPr>
          <w:p w14:paraId="4FE0C58F">
            <w:pPr>
              <w:widowControl/>
              <w:spacing w:line="276" w:lineRule="auto"/>
              <w:jc w:val="center"/>
              <w:textAlignment w:val="center"/>
              <w:rPr>
                <w:b/>
                <w:color w:val="000000"/>
                <w:sz w:val="24"/>
                <w:szCs w:val="24"/>
              </w:rPr>
            </w:pPr>
            <w:r>
              <w:rPr>
                <w:rFonts w:hint="eastAsia"/>
                <w:b/>
                <w:color w:val="000000"/>
                <w:kern w:val="0"/>
                <w:sz w:val="24"/>
                <w:szCs w:val="24"/>
                <w:lang w:bidi="ar"/>
              </w:rPr>
              <w:t>分值x</w:t>
            </w:r>
          </w:p>
        </w:tc>
        <w:tc>
          <w:tcPr>
            <w:tcW w:w="648" w:type="dxa"/>
            <w:vAlign w:val="center"/>
          </w:tcPr>
          <w:p w14:paraId="3E226D4A">
            <w:pPr>
              <w:widowControl/>
              <w:spacing w:line="276" w:lineRule="auto"/>
              <w:jc w:val="center"/>
              <w:textAlignment w:val="center"/>
              <w:rPr>
                <w:b/>
                <w:color w:val="000000"/>
                <w:sz w:val="24"/>
                <w:szCs w:val="24"/>
              </w:rPr>
            </w:pPr>
            <w:r>
              <w:rPr>
                <w:rFonts w:hint="eastAsia"/>
                <w:b/>
                <w:color w:val="000000"/>
                <w:kern w:val="0"/>
                <w:sz w:val="24"/>
                <w:szCs w:val="24"/>
                <w:lang w:bidi="ar"/>
              </w:rPr>
              <w:t>得分</w:t>
            </w:r>
          </w:p>
        </w:tc>
      </w:tr>
      <w:tr w14:paraId="6ABC56A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90" w:hRule="atLeast"/>
        </w:trPr>
        <w:tc>
          <w:tcPr>
            <w:tcW w:w="540" w:type="dxa"/>
            <w:vAlign w:val="center"/>
          </w:tcPr>
          <w:p w14:paraId="097FF88B">
            <w:pPr>
              <w:widowControl/>
              <w:spacing w:line="276" w:lineRule="auto"/>
              <w:jc w:val="center"/>
              <w:textAlignment w:val="center"/>
              <w:rPr>
                <w:color w:val="000000"/>
                <w:sz w:val="24"/>
                <w:szCs w:val="24"/>
              </w:rPr>
            </w:pPr>
            <w:r>
              <w:rPr>
                <w:color w:val="000000"/>
                <w:kern w:val="0"/>
                <w:sz w:val="24"/>
                <w:szCs w:val="24"/>
                <w:lang w:bidi="ar"/>
              </w:rPr>
              <w:t>1</w:t>
            </w:r>
          </w:p>
        </w:tc>
        <w:tc>
          <w:tcPr>
            <w:tcW w:w="1035" w:type="dxa"/>
            <w:vAlign w:val="center"/>
          </w:tcPr>
          <w:p w14:paraId="10C8AD1D">
            <w:pPr>
              <w:autoSpaceDE w:val="0"/>
              <w:autoSpaceDN w:val="0"/>
              <w:adjustRightInd w:val="0"/>
              <w:jc w:val="left"/>
              <w:rPr>
                <w:rFonts w:ascii="宋体" w:hAnsi="Calibri" w:cs="宋体"/>
                <w:color w:val="000000"/>
                <w:kern w:val="0"/>
                <w:sz w:val="24"/>
                <w:szCs w:val="24"/>
              </w:rPr>
            </w:pPr>
            <w:r>
              <w:rPr>
                <w:rFonts w:hint="eastAsia" w:ascii="宋体" w:hAnsi="Calibri" w:cs="宋体"/>
                <w:color w:val="000000"/>
                <w:kern w:val="0"/>
                <w:sz w:val="24"/>
                <w:szCs w:val="24"/>
              </w:rPr>
              <w:t>服务方案</w:t>
            </w:r>
          </w:p>
        </w:tc>
        <w:tc>
          <w:tcPr>
            <w:tcW w:w="678" w:type="dxa"/>
            <w:vAlign w:val="center"/>
          </w:tcPr>
          <w:p w14:paraId="610A7C0F">
            <w:pPr>
              <w:widowControl/>
              <w:spacing w:line="276" w:lineRule="auto"/>
              <w:jc w:val="center"/>
              <w:textAlignment w:val="center"/>
              <w:rPr>
                <w:rFonts w:hint="eastAsia" w:eastAsia="宋体"/>
                <w:color w:val="000000"/>
                <w:sz w:val="24"/>
                <w:szCs w:val="24"/>
                <w:lang w:eastAsia="zh-CN"/>
              </w:rPr>
            </w:pPr>
            <w:r>
              <w:rPr>
                <w:color w:val="000000"/>
                <w:sz w:val="24"/>
                <w:szCs w:val="24"/>
              </w:rPr>
              <w:t>3</w:t>
            </w:r>
            <w:r>
              <w:rPr>
                <w:rFonts w:hint="eastAsia"/>
                <w:color w:val="000000"/>
                <w:sz w:val="24"/>
                <w:szCs w:val="24"/>
                <w:lang w:val="en-US" w:eastAsia="zh-CN"/>
              </w:rPr>
              <w:t>5</w:t>
            </w:r>
          </w:p>
        </w:tc>
        <w:tc>
          <w:tcPr>
            <w:tcW w:w="1873" w:type="dxa"/>
            <w:vAlign w:val="center"/>
          </w:tcPr>
          <w:p w14:paraId="6A1C00D9">
            <w:pPr>
              <w:spacing w:line="276" w:lineRule="auto"/>
              <w:jc w:val="left"/>
              <w:textAlignment w:val="center"/>
              <w:rPr>
                <w:kern w:val="0"/>
                <w:sz w:val="24"/>
                <w:szCs w:val="24"/>
                <w:lang w:bidi="ar"/>
              </w:rPr>
            </w:pPr>
            <w:r>
              <w:rPr>
                <w:rFonts w:hint="eastAsia"/>
                <w:kern w:val="0"/>
                <w:sz w:val="24"/>
                <w:szCs w:val="24"/>
                <w:lang w:bidi="ar"/>
              </w:rPr>
              <w:t>服务方案</w:t>
            </w:r>
          </w:p>
        </w:tc>
        <w:tc>
          <w:tcPr>
            <w:tcW w:w="8636" w:type="dxa"/>
            <w:vAlign w:val="center"/>
          </w:tcPr>
          <w:p w14:paraId="27B465DD">
            <w:pPr>
              <w:spacing w:line="276" w:lineRule="auto"/>
              <w:jc w:val="left"/>
              <w:textAlignment w:val="center"/>
              <w:rPr>
                <w:sz w:val="24"/>
                <w:szCs w:val="24"/>
              </w:rPr>
            </w:pPr>
            <w:r>
              <w:rPr>
                <w:rFonts w:ascii="宋体" w:hAnsi="宋体"/>
                <w:color w:val="000000"/>
                <w:sz w:val="24"/>
              </w:rPr>
              <w:t>评委根据</w:t>
            </w:r>
            <w:r>
              <w:rPr>
                <w:rFonts w:hint="eastAsia" w:ascii="宋体" w:hAnsi="宋体" w:eastAsia="宋体"/>
                <w:color w:val="000000"/>
                <w:sz w:val="24"/>
                <w:lang w:eastAsia="zh-CN"/>
              </w:rPr>
              <w:t>供应商</w:t>
            </w:r>
            <w:r>
              <w:rPr>
                <w:rFonts w:ascii="宋体" w:hAnsi="宋体"/>
                <w:color w:val="000000"/>
                <w:sz w:val="24"/>
              </w:rPr>
              <w:t>所报项目</w:t>
            </w:r>
            <w:r>
              <w:rPr>
                <w:rFonts w:hint="eastAsia" w:ascii="宋体" w:hAnsi="宋体"/>
                <w:color w:val="000000"/>
                <w:sz w:val="24"/>
              </w:rPr>
              <w:t>服务</w:t>
            </w:r>
            <w:r>
              <w:rPr>
                <w:rFonts w:ascii="宋体" w:hAnsi="宋体"/>
                <w:color w:val="000000"/>
                <w:sz w:val="24"/>
              </w:rPr>
              <w:t>方案</w:t>
            </w:r>
            <w:r>
              <w:rPr>
                <w:rFonts w:hint="eastAsia" w:ascii="宋体" w:hAnsi="宋体"/>
                <w:color w:val="000000"/>
                <w:sz w:val="24"/>
              </w:rPr>
              <w:t>,</w:t>
            </w:r>
            <w:r>
              <w:rPr>
                <w:rFonts w:hint="eastAsia" w:ascii="宋体" w:hAnsi="宋体"/>
                <w:sz w:val="24"/>
              </w:rPr>
              <w:t>内容至少应包括但不限于对采购需求的响应程度、具体的工作方案、项目组织分工与进度计划、工作配合、实施团队的稳定性、服务保障措施及承诺、最终成果的质量控制与考核等</w:t>
            </w:r>
            <w:r>
              <w:rPr>
                <w:rFonts w:ascii="宋体" w:hAnsi="宋体"/>
                <w:color w:val="000000"/>
                <w:sz w:val="24"/>
              </w:rPr>
              <w:t>酌情打0-3</w:t>
            </w:r>
            <w:r>
              <w:rPr>
                <w:rFonts w:hint="eastAsia" w:ascii="宋体" w:hAnsi="宋体"/>
                <w:color w:val="000000"/>
                <w:sz w:val="24"/>
                <w:lang w:val="en-US" w:eastAsia="zh-CN"/>
              </w:rPr>
              <w:t>5</w:t>
            </w:r>
            <w:r>
              <w:rPr>
                <w:rFonts w:ascii="宋体" w:hAnsi="宋体"/>
                <w:color w:val="000000"/>
                <w:sz w:val="24"/>
              </w:rPr>
              <w:t>分</w:t>
            </w:r>
            <w:r>
              <w:rPr>
                <w:rFonts w:hint="eastAsia" w:ascii="宋体" w:hAnsi="宋体"/>
                <w:color w:val="000000"/>
                <w:sz w:val="24"/>
              </w:rPr>
              <w:t>。</w:t>
            </w:r>
          </w:p>
        </w:tc>
        <w:tc>
          <w:tcPr>
            <w:tcW w:w="720" w:type="dxa"/>
            <w:vAlign w:val="center"/>
          </w:tcPr>
          <w:p w14:paraId="6DA07DEC">
            <w:pPr>
              <w:spacing w:line="276" w:lineRule="auto"/>
              <w:jc w:val="center"/>
              <w:textAlignment w:val="center"/>
              <w:rPr>
                <w:rFonts w:hint="eastAsia" w:eastAsia="宋体"/>
                <w:sz w:val="24"/>
                <w:szCs w:val="24"/>
                <w:lang w:eastAsia="zh-CN"/>
              </w:rPr>
            </w:pPr>
            <w:r>
              <w:rPr>
                <w:sz w:val="24"/>
                <w:szCs w:val="24"/>
              </w:rPr>
              <w:t>3</w:t>
            </w:r>
            <w:r>
              <w:rPr>
                <w:rFonts w:hint="eastAsia"/>
                <w:sz w:val="24"/>
                <w:szCs w:val="24"/>
                <w:lang w:val="en-US" w:eastAsia="zh-CN"/>
              </w:rPr>
              <w:t>5</w:t>
            </w:r>
          </w:p>
        </w:tc>
        <w:tc>
          <w:tcPr>
            <w:tcW w:w="648" w:type="dxa"/>
            <w:vAlign w:val="center"/>
          </w:tcPr>
          <w:p w14:paraId="38B40D9B">
            <w:pPr>
              <w:spacing w:line="276" w:lineRule="auto"/>
              <w:rPr>
                <w:b/>
                <w:color w:val="000000"/>
                <w:sz w:val="24"/>
                <w:szCs w:val="24"/>
              </w:rPr>
            </w:pPr>
          </w:p>
        </w:tc>
      </w:tr>
      <w:tr w14:paraId="62565FE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41" w:hRule="exact"/>
        </w:trPr>
        <w:tc>
          <w:tcPr>
            <w:tcW w:w="540" w:type="dxa"/>
            <w:vMerge w:val="restart"/>
            <w:vAlign w:val="center"/>
          </w:tcPr>
          <w:p w14:paraId="5D1A259B">
            <w:pPr>
              <w:widowControl/>
              <w:spacing w:line="276" w:lineRule="auto"/>
              <w:jc w:val="center"/>
              <w:textAlignment w:val="center"/>
              <w:rPr>
                <w:color w:val="000000"/>
                <w:sz w:val="24"/>
                <w:szCs w:val="24"/>
              </w:rPr>
            </w:pPr>
            <w:r>
              <w:rPr>
                <w:color w:val="000000"/>
                <w:kern w:val="0"/>
                <w:sz w:val="24"/>
                <w:szCs w:val="24"/>
                <w:lang w:bidi="ar"/>
              </w:rPr>
              <w:t>2</w:t>
            </w:r>
          </w:p>
        </w:tc>
        <w:tc>
          <w:tcPr>
            <w:tcW w:w="1035" w:type="dxa"/>
            <w:vMerge w:val="restart"/>
            <w:vAlign w:val="center"/>
          </w:tcPr>
          <w:p w14:paraId="6080E4D4">
            <w:pPr>
              <w:widowControl/>
              <w:spacing w:line="276" w:lineRule="auto"/>
              <w:jc w:val="center"/>
              <w:textAlignment w:val="center"/>
              <w:rPr>
                <w:color w:val="000000"/>
                <w:sz w:val="24"/>
                <w:szCs w:val="24"/>
              </w:rPr>
            </w:pPr>
            <w:r>
              <w:rPr>
                <w:rFonts w:hint="eastAsia"/>
                <w:color w:val="000000"/>
                <w:sz w:val="24"/>
                <w:szCs w:val="24"/>
              </w:rPr>
              <w:t>商务部分</w:t>
            </w:r>
          </w:p>
        </w:tc>
        <w:tc>
          <w:tcPr>
            <w:tcW w:w="678" w:type="dxa"/>
            <w:vMerge w:val="restart"/>
            <w:vAlign w:val="center"/>
          </w:tcPr>
          <w:p w14:paraId="7277FD59">
            <w:pPr>
              <w:widowControl/>
              <w:spacing w:line="276" w:lineRule="auto"/>
              <w:jc w:val="center"/>
              <w:textAlignment w:val="center"/>
              <w:rPr>
                <w:rFonts w:hint="default" w:eastAsia="宋体"/>
                <w:color w:val="000000"/>
                <w:sz w:val="24"/>
                <w:szCs w:val="24"/>
                <w:lang w:val="en-US" w:eastAsia="zh-CN"/>
              </w:rPr>
            </w:pPr>
            <w:r>
              <w:rPr>
                <w:rFonts w:hint="eastAsia"/>
                <w:color w:val="000000"/>
                <w:sz w:val="24"/>
                <w:szCs w:val="24"/>
                <w:lang w:val="en-US" w:eastAsia="zh-CN"/>
              </w:rPr>
              <w:t>25</w:t>
            </w:r>
          </w:p>
        </w:tc>
        <w:tc>
          <w:tcPr>
            <w:tcW w:w="1873" w:type="dxa"/>
            <w:vAlign w:val="center"/>
          </w:tcPr>
          <w:p w14:paraId="1C265CF9">
            <w:pPr>
              <w:widowControl/>
              <w:spacing w:line="276" w:lineRule="auto"/>
              <w:jc w:val="left"/>
              <w:textAlignment w:val="center"/>
              <w:rPr>
                <w:sz w:val="24"/>
                <w:szCs w:val="24"/>
              </w:rPr>
            </w:pPr>
            <w:r>
              <w:rPr>
                <w:rFonts w:hint="eastAsia"/>
                <w:sz w:val="24"/>
                <w:szCs w:val="24"/>
              </w:rPr>
              <w:t>近</w:t>
            </w:r>
            <w:r>
              <w:rPr>
                <w:sz w:val="24"/>
                <w:szCs w:val="24"/>
                <w:u w:val="single"/>
              </w:rPr>
              <w:t xml:space="preserve"> </w:t>
            </w:r>
            <w:r>
              <w:rPr>
                <w:rFonts w:hint="eastAsia" w:eastAsia="宋体"/>
                <w:sz w:val="24"/>
                <w:szCs w:val="24"/>
                <w:u w:val="single"/>
                <w:lang w:val="en-US" w:eastAsia="zh-CN"/>
              </w:rPr>
              <w:t>5</w:t>
            </w:r>
            <w:r>
              <w:rPr>
                <w:sz w:val="24"/>
                <w:szCs w:val="24"/>
                <w:u w:val="single"/>
              </w:rPr>
              <w:t xml:space="preserve"> </w:t>
            </w:r>
            <w:r>
              <w:rPr>
                <w:rFonts w:hint="eastAsia"/>
                <w:sz w:val="24"/>
                <w:szCs w:val="24"/>
              </w:rPr>
              <w:t>年类似业绩</w:t>
            </w:r>
          </w:p>
        </w:tc>
        <w:tc>
          <w:tcPr>
            <w:tcW w:w="8636" w:type="dxa"/>
            <w:vAlign w:val="center"/>
          </w:tcPr>
          <w:p w14:paraId="541CD458">
            <w:pPr>
              <w:widowControl/>
              <w:spacing w:line="276" w:lineRule="auto"/>
              <w:textAlignment w:val="center"/>
              <w:rPr>
                <w:sz w:val="24"/>
                <w:szCs w:val="24"/>
                <w:highlight w:val="yellow"/>
              </w:rPr>
            </w:pPr>
            <w:r>
              <w:rPr>
                <w:rFonts w:hint="eastAsia"/>
                <w:sz w:val="24"/>
                <w:szCs w:val="24"/>
              </w:rPr>
              <w:t>每有</w:t>
            </w:r>
            <w:r>
              <w:rPr>
                <w:sz w:val="24"/>
                <w:szCs w:val="24"/>
              </w:rPr>
              <w:t>1</w:t>
            </w:r>
            <w:r>
              <w:rPr>
                <w:rFonts w:hint="eastAsia"/>
                <w:sz w:val="24"/>
                <w:szCs w:val="24"/>
              </w:rPr>
              <w:t>项类似项目证明得</w:t>
            </w:r>
            <w:r>
              <w:rPr>
                <w:rFonts w:hint="eastAsia"/>
                <w:sz w:val="24"/>
                <w:szCs w:val="24"/>
                <w:lang w:val="en-US" w:eastAsia="zh-CN"/>
              </w:rPr>
              <w:t>5</w:t>
            </w:r>
            <w:r>
              <w:rPr>
                <w:rFonts w:hint="eastAsia"/>
                <w:sz w:val="24"/>
                <w:szCs w:val="24"/>
              </w:rPr>
              <w:t>分，最高</w:t>
            </w:r>
            <w:r>
              <w:rPr>
                <w:rFonts w:hint="eastAsia"/>
                <w:sz w:val="24"/>
                <w:szCs w:val="24"/>
                <w:lang w:val="en-US" w:eastAsia="zh-CN"/>
              </w:rPr>
              <w:t>10</w:t>
            </w:r>
            <w:r>
              <w:rPr>
                <w:rFonts w:hint="eastAsia"/>
                <w:sz w:val="24"/>
                <w:szCs w:val="24"/>
              </w:rPr>
              <w:t>分</w:t>
            </w:r>
          </w:p>
        </w:tc>
        <w:tc>
          <w:tcPr>
            <w:tcW w:w="720" w:type="dxa"/>
            <w:vAlign w:val="center"/>
          </w:tcPr>
          <w:p w14:paraId="4AB643D7">
            <w:pPr>
              <w:widowControl/>
              <w:spacing w:line="276" w:lineRule="auto"/>
              <w:jc w:val="center"/>
              <w:textAlignment w:val="center"/>
              <w:rPr>
                <w:rFonts w:hint="default" w:eastAsia="宋体"/>
                <w:sz w:val="24"/>
                <w:szCs w:val="24"/>
                <w:lang w:val="en-US" w:eastAsia="zh-CN"/>
              </w:rPr>
            </w:pPr>
            <w:r>
              <w:rPr>
                <w:rFonts w:hint="eastAsia"/>
                <w:sz w:val="24"/>
                <w:szCs w:val="24"/>
                <w:lang w:val="en-US" w:eastAsia="zh-CN"/>
              </w:rPr>
              <w:t>10</w:t>
            </w:r>
          </w:p>
        </w:tc>
        <w:tc>
          <w:tcPr>
            <w:tcW w:w="648" w:type="dxa"/>
            <w:vAlign w:val="center"/>
          </w:tcPr>
          <w:p w14:paraId="4D8B7A1D">
            <w:pPr>
              <w:spacing w:line="276" w:lineRule="auto"/>
              <w:jc w:val="center"/>
              <w:rPr>
                <w:b/>
                <w:color w:val="000000"/>
                <w:sz w:val="24"/>
                <w:szCs w:val="24"/>
              </w:rPr>
            </w:pPr>
          </w:p>
        </w:tc>
      </w:tr>
      <w:tr w14:paraId="3497EC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908" w:hRule="atLeast"/>
        </w:trPr>
        <w:tc>
          <w:tcPr>
            <w:tcW w:w="540" w:type="dxa"/>
            <w:vMerge w:val="continue"/>
            <w:vAlign w:val="center"/>
          </w:tcPr>
          <w:p w14:paraId="692A0755">
            <w:pPr>
              <w:widowControl/>
              <w:spacing w:line="276" w:lineRule="auto"/>
              <w:jc w:val="center"/>
              <w:textAlignment w:val="center"/>
              <w:rPr>
                <w:color w:val="000000"/>
                <w:kern w:val="0"/>
                <w:sz w:val="24"/>
                <w:szCs w:val="24"/>
                <w:lang w:bidi="ar"/>
              </w:rPr>
            </w:pPr>
          </w:p>
        </w:tc>
        <w:tc>
          <w:tcPr>
            <w:tcW w:w="1035" w:type="dxa"/>
            <w:vMerge w:val="continue"/>
            <w:vAlign w:val="center"/>
          </w:tcPr>
          <w:p w14:paraId="31A0B847">
            <w:pPr>
              <w:widowControl/>
              <w:spacing w:line="276" w:lineRule="auto"/>
              <w:jc w:val="center"/>
              <w:textAlignment w:val="center"/>
              <w:rPr>
                <w:color w:val="000000"/>
                <w:sz w:val="24"/>
                <w:szCs w:val="24"/>
              </w:rPr>
            </w:pPr>
          </w:p>
        </w:tc>
        <w:tc>
          <w:tcPr>
            <w:tcW w:w="678" w:type="dxa"/>
            <w:vMerge w:val="continue"/>
            <w:vAlign w:val="center"/>
          </w:tcPr>
          <w:p w14:paraId="1CDBEF46">
            <w:pPr>
              <w:widowControl/>
              <w:spacing w:line="276" w:lineRule="auto"/>
              <w:jc w:val="center"/>
              <w:textAlignment w:val="center"/>
              <w:rPr>
                <w:color w:val="000000"/>
                <w:sz w:val="24"/>
                <w:szCs w:val="24"/>
              </w:rPr>
            </w:pPr>
          </w:p>
        </w:tc>
        <w:tc>
          <w:tcPr>
            <w:tcW w:w="1873" w:type="dxa"/>
            <w:vAlign w:val="center"/>
          </w:tcPr>
          <w:p w14:paraId="4265426E">
            <w:pPr>
              <w:widowControl/>
              <w:spacing w:line="276" w:lineRule="auto"/>
              <w:jc w:val="left"/>
              <w:textAlignment w:val="center"/>
              <w:rPr>
                <w:sz w:val="24"/>
                <w:szCs w:val="24"/>
              </w:rPr>
            </w:pPr>
            <w:r>
              <w:rPr>
                <w:rFonts w:hint="eastAsia"/>
                <w:sz w:val="24"/>
                <w:szCs w:val="24"/>
              </w:rPr>
              <w:t>项目负责人</w:t>
            </w:r>
          </w:p>
        </w:tc>
        <w:tc>
          <w:tcPr>
            <w:tcW w:w="8636" w:type="dxa"/>
            <w:vAlign w:val="center"/>
          </w:tcPr>
          <w:p w14:paraId="185DFCDD">
            <w:pPr>
              <w:adjustRightInd w:val="0"/>
              <w:snapToGrid w:val="0"/>
              <w:rPr>
                <w:rFonts w:ascii="宋体" w:hAnsi="宋体"/>
                <w:color w:val="000000"/>
                <w:sz w:val="24"/>
              </w:rPr>
            </w:pPr>
            <w:r>
              <w:rPr>
                <w:rFonts w:hint="eastAsia" w:ascii="宋体" w:hAnsi="宋体"/>
                <w:color w:val="000000"/>
                <w:sz w:val="24"/>
              </w:rPr>
              <w:t>项目负责人工作经验：</w:t>
            </w:r>
          </w:p>
          <w:p w14:paraId="4E667788">
            <w:pPr>
              <w:adjustRightInd w:val="0"/>
              <w:snapToGrid w:val="0"/>
              <w:rPr>
                <w:rFonts w:ascii="宋体" w:hAnsi="宋体"/>
                <w:color w:val="000000"/>
                <w:sz w:val="24"/>
              </w:rPr>
            </w:pPr>
            <w:r>
              <w:rPr>
                <w:rFonts w:hint="eastAsia" w:ascii="宋体" w:hAnsi="宋体"/>
                <w:color w:val="000000"/>
                <w:sz w:val="24"/>
              </w:rPr>
              <w:t>拟派项目负责人工作年限5年（含）以上（</w:t>
            </w:r>
            <w:r>
              <w:rPr>
                <w:rFonts w:hint="eastAsia" w:ascii="宋体" w:hAnsi="宋体"/>
                <w:color w:val="000000"/>
                <w:sz w:val="24"/>
                <w:lang w:val="en-US" w:eastAsia="zh-CN"/>
              </w:rPr>
              <w:t>5</w:t>
            </w:r>
            <w:r>
              <w:rPr>
                <w:rFonts w:hint="eastAsia" w:ascii="宋体" w:hAnsi="宋体"/>
                <w:color w:val="000000"/>
                <w:sz w:val="24"/>
              </w:rPr>
              <w:t>分）</w:t>
            </w:r>
          </w:p>
          <w:p w14:paraId="494B676F">
            <w:pPr>
              <w:adjustRightInd w:val="0"/>
              <w:snapToGrid w:val="0"/>
              <w:rPr>
                <w:rFonts w:ascii="宋体" w:hAnsi="宋体"/>
                <w:color w:val="000000"/>
                <w:sz w:val="24"/>
              </w:rPr>
            </w:pPr>
            <w:r>
              <w:rPr>
                <w:rFonts w:hint="eastAsia" w:ascii="宋体" w:hAnsi="宋体"/>
                <w:color w:val="000000"/>
                <w:sz w:val="24"/>
              </w:rPr>
              <w:t>拟派项目负责人工作年限3年（含）-5年（不含）（</w:t>
            </w:r>
            <w:r>
              <w:rPr>
                <w:rFonts w:hint="eastAsia" w:ascii="宋体" w:hAnsi="宋体"/>
                <w:color w:val="000000"/>
                <w:sz w:val="24"/>
                <w:lang w:val="en-US" w:eastAsia="zh-CN"/>
              </w:rPr>
              <w:t>3</w:t>
            </w:r>
            <w:r>
              <w:rPr>
                <w:rFonts w:hint="eastAsia" w:ascii="宋体" w:hAnsi="宋体"/>
                <w:color w:val="000000"/>
                <w:sz w:val="24"/>
              </w:rPr>
              <w:t>分）</w:t>
            </w:r>
          </w:p>
          <w:p w14:paraId="0F90F929">
            <w:pPr>
              <w:spacing w:line="276" w:lineRule="auto"/>
              <w:textAlignment w:val="center"/>
              <w:rPr>
                <w:sz w:val="24"/>
                <w:szCs w:val="24"/>
              </w:rPr>
            </w:pPr>
            <w:r>
              <w:rPr>
                <w:rFonts w:hint="eastAsia" w:ascii="宋体" w:hAnsi="宋体"/>
                <w:color w:val="000000"/>
                <w:sz w:val="24"/>
              </w:rPr>
              <w:t>拟派项目负责人工作年限不满3年（</w:t>
            </w:r>
            <w:r>
              <w:rPr>
                <w:rFonts w:hint="eastAsia" w:ascii="宋体" w:hAnsi="宋体"/>
                <w:color w:val="000000"/>
                <w:sz w:val="24"/>
                <w:lang w:val="en-US" w:eastAsia="zh-CN"/>
              </w:rPr>
              <w:t>1</w:t>
            </w:r>
            <w:r>
              <w:rPr>
                <w:rFonts w:hint="eastAsia" w:ascii="宋体" w:hAnsi="宋体"/>
                <w:color w:val="000000"/>
                <w:sz w:val="24"/>
              </w:rPr>
              <w:t>分）</w:t>
            </w:r>
          </w:p>
        </w:tc>
        <w:tc>
          <w:tcPr>
            <w:tcW w:w="720" w:type="dxa"/>
            <w:vAlign w:val="center"/>
          </w:tcPr>
          <w:p w14:paraId="5BEB3F4F">
            <w:pPr>
              <w:widowControl/>
              <w:spacing w:line="276" w:lineRule="auto"/>
              <w:jc w:val="center"/>
              <w:textAlignment w:val="center"/>
              <w:rPr>
                <w:rFonts w:hint="eastAsia" w:eastAsia="宋体"/>
                <w:sz w:val="24"/>
                <w:szCs w:val="24"/>
                <w:lang w:eastAsia="zh-CN"/>
              </w:rPr>
            </w:pPr>
            <w:r>
              <w:rPr>
                <w:rFonts w:hint="eastAsia"/>
                <w:sz w:val="24"/>
                <w:szCs w:val="24"/>
                <w:lang w:val="en-US" w:eastAsia="zh-CN"/>
              </w:rPr>
              <w:t>5</w:t>
            </w:r>
          </w:p>
        </w:tc>
        <w:tc>
          <w:tcPr>
            <w:tcW w:w="648" w:type="dxa"/>
            <w:vAlign w:val="center"/>
          </w:tcPr>
          <w:p w14:paraId="3D0516D8">
            <w:pPr>
              <w:spacing w:line="276" w:lineRule="auto"/>
              <w:jc w:val="center"/>
              <w:rPr>
                <w:b/>
                <w:color w:val="000000"/>
                <w:sz w:val="24"/>
                <w:szCs w:val="24"/>
              </w:rPr>
            </w:pPr>
          </w:p>
        </w:tc>
      </w:tr>
      <w:tr w14:paraId="3B40EB3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813" w:hRule="atLeast"/>
        </w:trPr>
        <w:tc>
          <w:tcPr>
            <w:tcW w:w="540" w:type="dxa"/>
            <w:vMerge w:val="continue"/>
            <w:vAlign w:val="center"/>
          </w:tcPr>
          <w:p w14:paraId="788AD28B">
            <w:pPr>
              <w:widowControl/>
              <w:spacing w:line="276" w:lineRule="auto"/>
              <w:jc w:val="center"/>
              <w:textAlignment w:val="center"/>
              <w:rPr>
                <w:color w:val="000000"/>
                <w:kern w:val="0"/>
                <w:sz w:val="24"/>
                <w:szCs w:val="24"/>
                <w:lang w:bidi="ar"/>
              </w:rPr>
            </w:pPr>
          </w:p>
        </w:tc>
        <w:tc>
          <w:tcPr>
            <w:tcW w:w="1035" w:type="dxa"/>
            <w:vMerge w:val="continue"/>
            <w:vAlign w:val="center"/>
          </w:tcPr>
          <w:p w14:paraId="10D2E08F">
            <w:pPr>
              <w:widowControl/>
              <w:spacing w:line="276" w:lineRule="auto"/>
              <w:jc w:val="center"/>
              <w:textAlignment w:val="center"/>
              <w:rPr>
                <w:color w:val="000000"/>
                <w:sz w:val="24"/>
                <w:szCs w:val="24"/>
              </w:rPr>
            </w:pPr>
          </w:p>
        </w:tc>
        <w:tc>
          <w:tcPr>
            <w:tcW w:w="678" w:type="dxa"/>
            <w:vMerge w:val="continue"/>
            <w:vAlign w:val="center"/>
          </w:tcPr>
          <w:p w14:paraId="0BDD3AD7">
            <w:pPr>
              <w:widowControl/>
              <w:spacing w:line="276" w:lineRule="auto"/>
              <w:jc w:val="center"/>
              <w:textAlignment w:val="center"/>
              <w:rPr>
                <w:color w:val="000000"/>
                <w:sz w:val="24"/>
                <w:szCs w:val="24"/>
              </w:rPr>
            </w:pPr>
          </w:p>
        </w:tc>
        <w:tc>
          <w:tcPr>
            <w:tcW w:w="1873" w:type="dxa"/>
            <w:vAlign w:val="center"/>
          </w:tcPr>
          <w:p w14:paraId="06639D3D">
            <w:pPr>
              <w:widowControl/>
              <w:spacing w:line="276" w:lineRule="auto"/>
              <w:jc w:val="left"/>
              <w:textAlignment w:val="center"/>
              <w:rPr>
                <w:sz w:val="24"/>
                <w:szCs w:val="24"/>
              </w:rPr>
            </w:pPr>
            <w:r>
              <w:rPr>
                <w:rFonts w:hint="eastAsia"/>
                <w:sz w:val="24"/>
                <w:szCs w:val="24"/>
              </w:rPr>
              <w:t>拟投入本项目人员</w:t>
            </w:r>
          </w:p>
        </w:tc>
        <w:tc>
          <w:tcPr>
            <w:tcW w:w="8636" w:type="dxa"/>
            <w:vAlign w:val="center"/>
          </w:tcPr>
          <w:p w14:paraId="61F08A07">
            <w:pPr>
              <w:spacing w:line="276" w:lineRule="auto"/>
              <w:textAlignment w:val="center"/>
              <w:rPr>
                <w:sz w:val="24"/>
                <w:szCs w:val="24"/>
              </w:rPr>
            </w:pPr>
            <w:r>
              <w:rPr>
                <w:rFonts w:hint="eastAsia" w:ascii="宋体" w:hAnsi="宋体"/>
                <w:color w:val="000000"/>
                <w:sz w:val="24"/>
              </w:rPr>
              <w:t>拟组建项目执行团队人员配备是否完整、可行、合理（好：</w:t>
            </w:r>
            <w:r>
              <w:rPr>
                <w:rFonts w:hint="eastAsia" w:ascii="宋体" w:hAnsi="宋体" w:eastAsia="宋体"/>
                <w:color w:val="000000"/>
                <w:sz w:val="24"/>
                <w:lang w:val="en-US" w:eastAsia="zh-CN"/>
              </w:rPr>
              <w:t>7</w:t>
            </w:r>
            <w:r>
              <w:rPr>
                <w:rFonts w:ascii="宋体" w:hAnsi="宋体"/>
                <w:color w:val="000000"/>
                <w:sz w:val="24"/>
              </w:rPr>
              <w:t>-10</w:t>
            </w:r>
            <w:r>
              <w:rPr>
                <w:rFonts w:hint="eastAsia" w:ascii="宋体" w:hAnsi="宋体"/>
                <w:color w:val="000000"/>
                <w:sz w:val="24"/>
              </w:rPr>
              <w:t>分，一般：</w:t>
            </w:r>
            <w:r>
              <w:rPr>
                <w:rFonts w:hint="eastAsia" w:ascii="宋体" w:hAnsi="宋体" w:eastAsia="宋体"/>
                <w:color w:val="000000"/>
                <w:sz w:val="24"/>
                <w:lang w:val="en-US" w:eastAsia="zh-CN"/>
              </w:rPr>
              <w:t>3</w:t>
            </w:r>
            <w:r>
              <w:rPr>
                <w:rFonts w:hint="eastAsia" w:ascii="宋体" w:hAnsi="宋体"/>
                <w:color w:val="000000"/>
                <w:sz w:val="24"/>
              </w:rPr>
              <w:t>-</w:t>
            </w:r>
            <w:r>
              <w:rPr>
                <w:rFonts w:hint="eastAsia" w:ascii="宋体" w:hAnsi="宋体" w:eastAsia="宋体"/>
                <w:color w:val="000000"/>
                <w:sz w:val="24"/>
                <w:lang w:val="en-US" w:eastAsia="zh-CN"/>
              </w:rPr>
              <w:t>6</w:t>
            </w:r>
            <w:r>
              <w:rPr>
                <w:rFonts w:hint="eastAsia" w:ascii="宋体" w:hAnsi="宋体"/>
                <w:color w:val="000000"/>
                <w:sz w:val="24"/>
              </w:rPr>
              <w:t>分，差：</w:t>
            </w:r>
            <w:r>
              <w:rPr>
                <w:rFonts w:hint="eastAsia" w:ascii="宋体" w:hAnsi="宋体" w:eastAsia="宋体"/>
                <w:color w:val="000000"/>
                <w:sz w:val="24"/>
                <w:lang w:val="en-US" w:eastAsia="zh-CN"/>
              </w:rPr>
              <w:t>1-2</w:t>
            </w:r>
            <w:r>
              <w:rPr>
                <w:rFonts w:hint="eastAsia" w:ascii="宋体" w:hAnsi="宋体"/>
                <w:color w:val="000000"/>
                <w:sz w:val="24"/>
              </w:rPr>
              <w:t>分）</w:t>
            </w:r>
          </w:p>
        </w:tc>
        <w:tc>
          <w:tcPr>
            <w:tcW w:w="720" w:type="dxa"/>
            <w:vAlign w:val="center"/>
          </w:tcPr>
          <w:p w14:paraId="261ED7D2">
            <w:pPr>
              <w:spacing w:line="276" w:lineRule="auto"/>
              <w:jc w:val="center"/>
              <w:textAlignment w:val="center"/>
              <w:rPr>
                <w:sz w:val="24"/>
                <w:szCs w:val="24"/>
              </w:rPr>
            </w:pPr>
            <w:r>
              <w:rPr>
                <w:sz w:val="24"/>
                <w:szCs w:val="24"/>
              </w:rPr>
              <w:t>10</w:t>
            </w:r>
          </w:p>
        </w:tc>
        <w:tc>
          <w:tcPr>
            <w:tcW w:w="648" w:type="dxa"/>
            <w:vAlign w:val="center"/>
          </w:tcPr>
          <w:p w14:paraId="4B465DEC">
            <w:pPr>
              <w:spacing w:line="276" w:lineRule="auto"/>
              <w:jc w:val="center"/>
              <w:rPr>
                <w:b/>
                <w:color w:val="000000"/>
                <w:sz w:val="24"/>
                <w:szCs w:val="24"/>
              </w:rPr>
            </w:pPr>
          </w:p>
        </w:tc>
      </w:tr>
      <w:tr w14:paraId="1DB68C4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1419" w:hRule="exact"/>
        </w:trPr>
        <w:tc>
          <w:tcPr>
            <w:tcW w:w="540" w:type="dxa"/>
            <w:vAlign w:val="center"/>
          </w:tcPr>
          <w:p w14:paraId="5F0F43F1">
            <w:pPr>
              <w:widowControl/>
              <w:spacing w:line="276" w:lineRule="auto"/>
              <w:jc w:val="center"/>
              <w:textAlignment w:val="center"/>
              <w:rPr>
                <w:color w:val="000000"/>
                <w:sz w:val="24"/>
                <w:szCs w:val="24"/>
              </w:rPr>
            </w:pPr>
            <w:r>
              <w:rPr>
                <w:color w:val="000000"/>
                <w:kern w:val="0"/>
                <w:sz w:val="24"/>
                <w:szCs w:val="24"/>
                <w:lang w:bidi="ar"/>
              </w:rPr>
              <w:t>3</w:t>
            </w:r>
          </w:p>
        </w:tc>
        <w:tc>
          <w:tcPr>
            <w:tcW w:w="1035" w:type="dxa"/>
            <w:vAlign w:val="center"/>
          </w:tcPr>
          <w:p w14:paraId="5EC27FE3">
            <w:pPr>
              <w:widowControl/>
              <w:spacing w:line="276" w:lineRule="auto"/>
              <w:jc w:val="center"/>
              <w:textAlignment w:val="center"/>
              <w:rPr>
                <w:color w:val="000000"/>
                <w:sz w:val="24"/>
                <w:szCs w:val="24"/>
              </w:rPr>
            </w:pPr>
            <w:r>
              <w:rPr>
                <w:rFonts w:hint="eastAsia"/>
                <w:color w:val="000000"/>
                <w:sz w:val="24"/>
                <w:szCs w:val="24"/>
              </w:rPr>
              <w:t>参选报价</w:t>
            </w:r>
          </w:p>
        </w:tc>
        <w:tc>
          <w:tcPr>
            <w:tcW w:w="678" w:type="dxa"/>
            <w:vAlign w:val="center"/>
          </w:tcPr>
          <w:p w14:paraId="1D82737D">
            <w:pPr>
              <w:widowControl/>
              <w:spacing w:line="276" w:lineRule="auto"/>
              <w:jc w:val="center"/>
              <w:textAlignment w:val="center"/>
              <w:rPr>
                <w:color w:val="000000"/>
                <w:sz w:val="24"/>
                <w:szCs w:val="24"/>
              </w:rPr>
            </w:pPr>
            <w:r>
              <w:rPr>
                <w:color w:val="000000"/>
                <w:sz w:val="24"/>
                <w:szCs w:val="24"/>
              </w:rPr>
              <w:t>40</w:t>
            </w:r>
          </w:p>
        </w:tc>
        <w:tc>
          <w:tcPr>
            <w:tcW w:w="1873" w:type="dxa"/>
            <w:vAlign w:val="center"/>
          </w:tcPr>
          <w:p w14:paraId="3D0B1298">
            <w:pPr>
              <w:widowControl/>
              <w:spacing w:line="276" w:lineRule="auto"/>
              <w:jc w:val="left"/>
              <w:textAlignment w:val="center"/>
              <w:rPr>
                <w:rFonts w:hint="eastAsia" w:eastAsia="宋体"/>
                <w:color w:val="FF0000"/>
                <w:sz w:val="24"/>
                <w:szCs w:val="24"/>
                <w:lang w:eastAsia="zh-CN"/>
              </w:rPr>
            </w:pPr>
            <w:r>
              <w:rPr>
                <w:rFonts w:hint="eastAsia" w:eastAsia="宋体"/>
                <w:color w:val="auto"/>
                <w:sz w:val="24"/>
                <w:szCs w:val="24"/>
                <w:lang w:eastAsia="zh-CN"/>
              </w:rPr>
              <w:t>报价</w:t>
            </w:r>
          </w:p>
        </w:tc>
        <w:tc>
          <w:tcPr>
            <w:tcW w:w="8636" w:type="dxa"/>
            <w:vAlign w:val="center"/>
          </w:tcPr>
          <w:p w14:paraId="1641583C">
            <w:pPr>
              <w:widowControl/>
              <w:spacing w:line="276" w:lineRule="auto"/>
              <w:textAlignment w:val="center"/>
              <w:rPr>
                <w:color w:val="000000"/>
                <w:sz w:val="24"/>
                <w:szCs w:val="24"/>
              </w:rPr>
            </w:pPr>
            <w:r>
              <w:rPr>
                <w:rFonts w:hint="eastAsia" w:ascii="宋体" w:hAnsi="宋体"/>
                <w:color w:val="000000"/>
                <w:sz w:val="24"/>
              </w:rPr>
              <w:t>即投标价格最低的投标报价作为基准价，其价格分为满分,其他投标人价格分按下列公式计算：投标报价得分=（基准价÷有效投标报价）×</w:t>
            </w:r>
            <w:r>
              <w:rPr>
                <w:rFonts w:hint="eastAsia" w:ascii="宋体" w:hAnsi="宋体"/>
                <w:color w:val="000000"/>
                <w:sz w:val="24"/>
                <w:lang w:val="en-US" w:eastAsia="zh-CN"/>
              </w:rPr>
              <w:t>4</w:t>
            </w:r>
            <w:r>
              <w:rPr>
                <w:rFonts w:hint="eastAsia" w:ascii="宋体" w:hAnsi="宋体"/>
                <w:color w:val="000000"/>
                <w:sz w:val="24"/>
              </w:rPr>
              <w:t>0%×100</w:t>
            </w:r>
            <w:r>
              <w:rPr>
                <w:rFonts w:ascii="宋体" w:hAnsi="宋体"/>
                <w:color w:val="000000"/>
                <w:sz w:val="24"/>
              </w:rPr>
              <w:t>（注：投标人报价低于成本的除外。）</w:t>
            </w:r>
          </w:p>
        </w:tc>
        <w:tc>
          <w:tcPr>
            <w:tcW w:w="720" w:type="dxa"/>
            <w:vAlign w:val="center"/>
          </w:tcPr>
          <w:p w14:paraId="1DD593CD">
            <w:pPr>
              <w:widowControl/>
              <w:spacing w:line="276" w:lineRule="auto"/>
              <w:jc w:val="center"/>
              <w:textAlignment w:val="center"/>
              <w:rPr>
                <w:color w:val="000000"/>
                <w:sz w:val="24"/>
                <w:szCs w:val="24"/>
              </w:rPr>
            </w:pPr>
            <w:r>
              <w:rPr>
                <w:rFonts w:hint="eastAsia"/>
                <w:color w:val="000000"/>
                <w:sz w:val="24"/>
                <w:szCs w:val="24"/>
              </w:rPr>
              <w:t>4</w:t>
            </w:r>
            <w:r>
              <w:rPr>
                <w:color w:val="000000"/>
                <w:sz w:val="24"/>
                <w:szCs w:val="24"/>
              </w:rPr>
              <w:t>0</w:t>
            </w:r>
          </w:p>
        </w:tc>
        <w:tc>
          <w:tcPr>
            <w:tcW w:w="648" w:type="dxa"/>
            <w:vAlign w:val="center"/>
          </w:tcPr>
          <w:p w14:paraId="51CB2679">
            <w:pPr>
              <w:spacing w:line="276" w:lineRule="auto"/>
              <w:rPr>
                <w:b/>
                <w:color w:val="000000"/>
                <w:sz w:val="24"/>
                <w:szCs w:val="24"/>
              </w:rPr>
            </w:pPr>
          </w:p>
        </w:tc>
      </w:tr>
      <w:tr w14:paraId="1EC95D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397" w:hRule="exact"/>
        </w:trPr>
        <w:tc>
          <w:tcPr>
            <w:tcW w:w="540" w:type="dxa"/>
            <w:vAlign w:val="center"/>
          </w:tcPr>
          <w:p w14:paraId="0DE1DA84">
            <w:pPr>
              <w:widowControl/>
              <w:spacing w:line="276" w:lineRule="auto"/>
              <w:jc w:val="center"/>
              <w:textAlignment w:val="center"/>
              <w:rPr>
                <w:color w:val="000000"/>
                <w:sz w:val="24"/>
                <w:szCs w:val="24"/>
              </w:rPr>
            </w:pPr>
            <w:r>
              <w:rPr>
                <w:rFonts w:hint="eastAsia"/>
                <w:color w:val="000000"/>
                <w:kern w:val="0"/>
                <w:sz w:val="24"/>
                <w:szCs w:val="24"/>
                <w:lang w:bidi="ar"/>
              </w:rPr>
              <w:t>4</w:t>
            </w:r>
          </w:p>
        </w:tc>
        <w:tc>
          <w:tcPr>
            <w:tcW w:w="1035" w:type="dxa"/>
            <w:vAlign w:val="center"/>
          </w:tcPr>
          <w:p w14:paraId="1094C41C">
            <w:pPr>
              <w:widowControl/>
              <w:spacing w:line="276" w:lineRule="auto"/>
              <w:jc w:val="center"/>
              <w:textAlignment w:val="center"/>
              <w:rPr>
                <w:color w:val="000000"/>
                <w:sz w:val="24"/>
                <w:szCs w:val="24"/>
              </w:rPr>
            </w:pPr>
            <w:r>
              <w:rPr>
                <w:color w:val="000000"/>
                <w:kern w:val="0"/>
                <w:sz w:val="24"/>
                <w:szCs w:val="24"/>
                <w:lang w:bidi="ar"/>
              </w:rPr>
              <w:t>总分</w:t>
            </w:r>
          </w:p>
        </w:tc>
        <w:tc>
          <w:tcPr>
            <w:tcW w:w="678" w:type="dxa"/>
            <w:vAlign w:val="center"/>
          </w:tcPr>
          <w:p w14:paraId="1BE7D235">
            <w:pPr>
              <w:widowControl/>
              <w:spacing w:line="276" w:lineRule="auto"/>
              <w:jc w:val="center"/>
              <w:textAlignment w:val="center"/>
              <w:rPr>
                <w:color w:val="000000"/>
                <w:sz w:val="24"/>
                <w:szCs w:val="24"/>
              </w:rPr>
            </w:pPr>
            <w:r>
              <w:rPr>
                <w:color w:val="000000"/>
                <w:kern w:val="0"/>
                <w:sz w:val="24"/>
                <w:szCs w:val="24"/>
                <w:lang w:bidi="ar"/>
              </w:rPr>
              <w:t>100</w:t>
            </w:r>
          </w:p>
        </w:tc>
        <w:tc>
          <w:tcPr>
            <w:tcW w:w="1873" w:type="dxa"/>
            <w:vAlign w:val="center"/>
          </w:tcPr>
          <w:p w14:paraId="5CFD352D">
            <w:pPr>
              <w:spacing w:line="276" w:lineRule="auto"/>
              <w:jc w:val="center"/>
              <w:rPr>
                <w:color w:val="FF0000"/>
                <w:sz w:val="24"/>
                <w:szCs w:val="24"/>
              </w:rPr>
            </w:pPr>
          </w:p>
        </w:tc>
        <w:tc>
          <w:tcPr>
            <w:tcW w:w="8636" w:type="dxa"/>
          </w:tcPr>
          <w:p w14:paraId="3BD04356">
            <w:pPr>
              <w:spacing w:line="276" w:lineRule="auto"/>
              <w:rPr>
                <w:color w:val="000000"/>
                <w:sz w:val="24"/>
                <w:szCs w:val="24"/>
              </w:rPr>
            </w:pPr>
          </w:p>
        </w:tc>
        <w:tc>
          <w:tcPr>
            <w:tcW w:w="720" w:type="dxa"/>
            <w:vAlign w:val="center"/>
          </w:tcPr>
          <w:p w14:paraId="792DBF60">
            <w:pPr>
              <w:spacing w:line="276" w:lineRule="auto"/>
              <w:jc w:val="center"/>
              <w:rPr>
                <w:color w:val="000000"/>
                <w:sz w:val="24"/>
                <w:szCs w:val="24"/>
              </w:rPr>
            </w:pPr>
          </w:p>
        </w:tc>
        <w:tc>
          <w:tcPr>
            <w:tcW w:w="648" w:type="dxa"/>
            <w:vAlign w:val="center"/>
          </w:tcPr>
          <w:p w14:paraId="3FB7636C">
            <w:pPr>
              <w:spacing w:line="276" w:lineRule="auto"/>
              <w:rPr>
                <w:color w:val="000000"/>
                <w:sz w:val="24"/>
                <w:szCs w:val="24"/>
              </w:rPr>
            </w:pPr>
          </w:p>
        </w:tc>
      </w:tr>
    </w:tbl>
    <w:p w14:paraId="227D587D">
      <w:pPr>
        <w:spacing w:line="360" w:lineRule="auto"/>
        <w:rPr>
          <w:sz w:val="21"/>
          <w:szCs w:val="21"/>
        </w:rPr>
      </w:pPr>
      <w:r>
        <w:rPr>
          <w:rFonts w:hint="eastAsia"/>
          <w:sz w:val="21"/>
          <w:szCs w:val="21"/>
        </w:rPr>
        <w:t>评审</w:t>
      </w:r>
      <w:r>
        <w:rPr>
          <w:sz w:val="21"/>
          <w:szCs w:val="21"/>
        </w:rPr>
        <w:t>委员签字：</w:t>
      </w:r>
    </w:p>
    <w:p w14:paraId="50339148">
      <w:pPr>
        <w:spacing w:line="360" w:lineRule="auto"/>
        <w:ind w:firstLine="420" w:firstLineChars="200"/>
        <w:jc w:val="right"/>
        <w:rPr>
          <w:rFonts w:hint="eastAsia" w:ascii="宋体" w:hAnsi="宋体" w:eastAsia="宋体" w:cs="宋体"/>
          <w:sz w:val="24"/>
          <w:szCs w:val="24"/>
        </w:rPr>
        <w:sectPr>
          <w:footerReference r:id="rId21" w:type="default"/>
          <w:pgSz w:w="16838" w:h="11905" w:orient="landscape"/>
          <w:pgMar w:top="1587" w:right="1151" w:bottom="879" w:left="1060" w:header="873" w:footer="884" w:gutter="0"/>
          <w:pgNumType w:fmt="decimal"/>
          <w:cols w:space="0" w:num="1"/>
          <w:rtlGutter w:val="0"/>
          <w:docGrid w:linePitch="0" w:charSpace="0"/>
        </w:sectPr>
      </w:pPr>
      <w:r>
        <w:rPr>
          <w:sz w:val="21"/>
          <w:szCs w:val="21"/>
        </w:rPr>
        <w:t xml:space="preserve">      </w:t>
      </w:r>
      <w:r>
        <w:rPr>
          <w:color w:val="000000"/>
          <w:sz w:val="21"/>
          <w:szCs w:val="21"/>
        </w:rPr>
        <w:t>日期：      年    月    日</w:t>
      </w:r>
    </w:p>
    <w:p w14:paraId="31B64B10">
      <w:pPr>
        <w:spacing w:before="329" w:line="205" w:lineRule="auto"/>
        <w:outlineLvl w:val="0"/>
        <w:rPr>
          <w:rFonts w:hint="eastAsia" w:ascii="宋体" w:hAnsi="宋体" w:eastAsia="宋体" w:cs="宋体"/>
          <w:sz w:val="35"/>
          <w:szCs w:val="35"/>
        </w:rPr>
      </w:pPr>
      <w:bookmarkStart w:id="6" w:name="bookmark7"/>
      <w:bookmarkEnd w:id="6"/>
      <w:bookmarkStart w:id="7" w:name="_Toc22126"/>
      <w:r>
        <w:rPr>
          <w:rFonts w:hint="eastAsia" w:ascii="宋体" w:hAnsi="宋体" w:eastAsia="宋体" w:cs="宋体"/>
          <w:b/>
          <w:bCs/>
          <w:spacing w:val="7"/>
          <w:sz w:val="35"/>
          <w:szCs w:val="35"/>
        </w:rPr>
        <w:t>第四章     采购需求</w:t>
      </w:r>
      <w:bookmarkEnd w:id="7"/>
    </w:p>
    <w:p w14:paraId="6FF54D65">
      <w:pPr>
        <w:pStyle w:val="2"/>
        <w:spacing w:line="280" w:lineRule="auto"/>
        <w:rPr>
          <w:rFonts w:hint="eastAsia" w:ascii="宋体" w:hAnsi="宋体" w:eastAsia="宋体" w:cs="宋体"/>
        </w:rPr>
      </w:pPr>
    </w:p>
    <w:p w14:paraId="4A216CD0">
      <w:pPr>
        <w:snapToGrid w:val="0"/>
        <w:spacing w:line="336" w:lineRule="auto"/>
        <w:jc w:val="both"/>
        <w:outlineLvl w:val="1"/>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pacing w:val="59"/>
          <w:sz w:val="24"/>
          <w:szCs w:val="24"/>
        </w:rPr>
        <w:t xml:space="preserve"> </w:t>
      </w:r>
      <w:r>
        <w:rPr>
          <w:rFonts w:hint="eastAsia" w:ascii="宋体" w:hAnsi="宋体" w:eastAsia="宋体" w:cs="宋体"/>
          <w:sz w:val="24"/>
          <w:szCs w:val="24"/>
        </w:rPr>
        <w:t>采购标的（货物需求一览表）</w:t>
      </w:r>
    </w:p>
    <w:tbl>
      <w:tblPr>
        <w:tblStyle w:val="9"/>
        <w:tblpPr w:leftFromText="180" w:rightFromText="180" w:vertAnchor="text" w:horzAnchor="page" w:tblpX="961" w:tblpY="227"/>
        <w:tblOverlap w:val="never"/>
        <w:tblW w:w="96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4"/>
        <w:gridCol w:w="2268"/>
        <w:gridCol w:w="992"/>
        <w:gridCol w:w="1418"/>
        <w:gridCol w:w="2300"/>
      </w:tblGrid>
      <w:tr w14:paraId="334BF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694" w:type="dxa"/>
            <w:vAlign w:val="center"/>
          </w:tcPr>
          <w:p w14:paraId="4D0F2D40">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名称</w:t>
            </w:r>
          </w:p>
        </w:tc>
        <w:tc>
          <w:tcPr>
            <w:tcW w:w="2268" w:type="dxa"/>
            <w:vAlign w:val="center"/>
          </w:tcPr>
          <w:p w14:paraId="29A86280">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规格</w:t>
            </w:r>
          </w:p>
        </w:tc>
        <w:tc>
          <w:tcPr>
            <w:tcW w:w="992" w:type="dxa"/>
            <w:vAlign w:val="center"/>
          </w:tcPr>
          <w:p w14:paraId="644C10FD">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单位</w:t>
            </w:r>
          </w:p>
        </w:tc>
        <w:tc>
          <w:tcPr>
            <w:tcW w:w="1418" w:type="dxa"/>
            <w:vAlign w:val="center"/>
          </w:tcPr>
          <w:p w14:paraId="2BFAEA99">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含税出厂价（元）</w:t>
            </w:r>
          </w:p>
        </w:tc>
        <w:tc>
          <w:tcPr>
            <w:tcW w:w="2300" w:type="dxa"/>
            <w:vAlign w:val="center"/>
          </w:tcPr>
          <w:p w14:paraId="1EF21F72">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备注</w:t>
            </w:r>
          </w:p>
        </w:tc>
      </w:tr>
      <w:tr w14:paraId="45982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77247FE8">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268" w:type="dxa"/>
            <w:vAlign w:val="bottom"/>
          </w:tcPr>
          <w:p w14:paraId="75094F2A">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100*100*60</w:t>
            </w:r>
          </w:p>
        </w:tc>
        <w:tc>
          <w:tcPr>
            <w:tcW w:w="992" w:type="dxa"/>
            <w:vAlign w:val="bottom"/>
          </w:tcPr>
          <w:p w14:paraId="245C726B">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1418" w:type="dxa"/>
            <w:vAlign w:val="bottom"/>
          </w:tcPr>
          <w:p w14:paraId="33E28FD9">
            <w:pPr>
              <w:widowControl w:val="0"/>
              <w:snapToGrid w:val="0"/>
              <w:jc w:val="center"/>
              <w:rPr>
                <w:rFonts w:hint="eastAsia" w:ascii="宋体" w:hAnsi="宋体" w:eastAsia="宋体" w:cs="宋体"/>
                <w:sz w:val="24"/>
                <w:szCs w:val="24"/>
              </w:rPr>
            </w:pPr>
          </w:p>
        </w:tc>
        <w:tc>
          <w:tcPr>
            <w:tcW w:w="2300" w:type="dxa"/>
            <w:vAlign w:val="bottom"/>
          </w:tcPr>
          <w:p w14:paraId="43A362CB">
            <w:pPr>
              <w:widowControl w:val="0"/>
              <w:snapToGrid w:val="0"/>
              <w:jc w:val="center"/>
              <w:rPr>
                <w:rFonts w:hint="eastAsia" w:ascii="宋体" w:hAnsi="宋体" w:eastAsia="宋体" w:cs="宋体"/>
                <w:sz w:val="24"/>
                <w:szCs w:val="24"/>
              </w:rPr>
            </w:pPr>
          </w:p>
        </w:tc>
      </w:tr>
      <w:tr w14:paraId="588BE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1B8BE63A">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268" w:type="dxa"/>
            <w:vAlign w:val="bottom"/>
          </w:tcPr>
          <w:p w14:paraId="15BD8B1E">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100*200*60</w:t>
            </w:r>
          </w:p>
        </w:tc>
        <w:tc>
          <w:tcPr>
            <w:tcW w:w="992" w:type="dxa"/>
            <w:vAlign w:val="bottom"/>
          </w:tcPr>
          <w:p w14:paraId="28C034F9">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1418" w:type="dxa"/>
            <w:vAlign w:val="bottom"/>
          </w:tcPr>
          <w:p w14:paraId="7868DB51">
            <w:pPr>
              <w:widowControl w:val="0"/>
              <w:snapToGrid w:val="0"/>
              <w:jc w:val="center"/>
              <w:rPr>
                <w:rFonts w:hint="eastAsia" w:ascii="宋体" w:hAnsi="宋体" w:eastAsia="宋体" w:cs="宋体"/>
                <w:sz w:val="24"/>
                <w:szCs w:val="24"/>
              </w:rPr>
            </w:pPr>
          </w:p>
        </w:tc>
        <w:tc>
          <w:tcPr>
            <w:tcW w:w="2300" w:type="dxa"/>
            <w:vAlign w:val="bottom"/>
          </w:tcPr>
          <w:p w14:paraId="003C0B4F">
            <w:pPr>
              <w:widowControl w:val="0"/>
              <w:snapToGrid w:val="0"/>
              <w:jc w:val="center"/>
              <w:rPr>
                <w:rFonts w:hint="eastAsia" w:ascii="宋体" w:hAnsi="宋体" w:eastAsia="宋体" w:cs="宋体"/>
                <w:sz w:val="24"/>
                <w:szCs w:val="24"/>
              </w:rPr>
            </w:pPr>
          </w:p>
        </w:tc>
      </w:tr>
      <w:tr w14:paraId="5073E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583D222F">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268" w:type="dxa"/>
            <w:vAlign w:val="bottom"/>
          </w:tcPr>
          <w:p w14:paraId="4EB4BAF4">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200*200*60</w:t>
            </w:r>
          </w:p>
        </w:tc>
        <w:tc>
          <w:tcPr>
            <w:tcW w:w="992" w:type="dxa"/>
            <w:vAlign w:val="bottom"/>
          </w:tcPr>
          <w:p w14:paraId="6F2D4D30">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1418" w:type="dxa"/>
            <w:vAlign w:val="bottom"/>
          </w:tcPr>
          <w:p w14:paraId="1C7AD10D">
            <w:pPr>
              <w:widowControl w:val="0"/>
              <w:snapToGrid w:val="0"/>
              <w:jc w:val="center"/>
              <w:rPr>
                <w:rFonts w:hint="eastAsia" w:ascii="宋体" w:hAnsi="宋体" w:eastAsia="宋体" w:cs="宋体"/>
                <w:sz w:val="24"/>
                <w:szCs w:val="24"/>
              </w:rPr>
            </w:pPr>
          </w:p>
        </w:tc>
        <w:tc>
          <w:tcPr>
            <w:tcW w:w="2300" w:type="dxa"/>
            <w:vAlign w:val="bottom"/>
          </w:tcPr>
          <w:p w14:paraId="704C2F40">
            <w:pPr>
              <w:widowControl w:val="0"/>
              <w:snapToGrid w:val="0"/>
              <w:jc w:val="center"/>
              <w:rPr>
                <w:rFonts w:hint="eastAsia" w:ascii="宋体" w:hAnsi="宋体" w:eastAsia="宋体" w:cs="宋体"/>
                <w:sz w:val="24"/>
                <w:szCs w:val="24"/>
              </w:rPr>
            </w:pPr>
          </w:p>
        </w:tc>
      </w:tr>
      <w:tr w14:paraId="19BBE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4C5E2336">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268" w:type="dxa"/>
            <w:vAlign w:val="bottom"/>
          </w:tcPr>
          <w:p w14:paraId="3B607956">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250*250*60</w:t>
            </w:r>
          </w:p>
        </w:tc>
        <w:tc>
          <w:tcPr>
            <w:tcW w:w="992" w:type="dxa"/>
            <w:vAlign w:val="bottom"/>
          </w:tcPr>
          <w:p w14:paraId="30305EFA">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1418" w:type="dxa"/>
            <w:vAlign w:val="bottom"/>
          </w:tcPr>
          <w:p w14:paraId="6CBADFF9">
            <w:pPr>
              <w:widowControl w:val="0"/>
              <w:snapToGrid w:val="0"/>
              <w:jc w:val="center"/>
              <w:rPr>
                <w:rFonts w:hint="eastAsia" w:ascii="宋体" w:hAnsi="宋体" w:eastAsia="宋体" w:cs="宋体"/>
                <w:sz w:val="24"/>
                <w:szCs w:val="24"/>
              </w:rPr>
            </w:pPr>
          </w:p>
        </w:tc>
        <w:tc>
          <w:tcPr>
            <w:tcW w:w="2300" w:type="dxa"/>
            <w:vAlign w:val="bottom"/>
          </w:tcPr>
          <w:p w14:paraId="388714C0">
            <w:pPr>
              <w:widowControl w:val="0"/>
              <w:snapToGrid w:val="0"/>
              <w:jc w:val="center"/>
              <w:rPr>
                <w:rFonts w:hint="eastAsia" w:ascii="宋体" w:hAnsi="宋体" w:eastAsia="宋体" w:cs="宋体"/>
                <w:sz w:val="24"/>
                <w:szCs w:val="24"/>
              </w:rPr>
            </w:pPr>
          </w:p>
        </w:tc>
      </w:tr>
      <w:tr w14:paraId="15D2D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0AE14BBE">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268" w:type="dxa"/>
            <w:vAlign w:val="bottom"/>
          </w:tcPr>
          <w:p w14:paraId="2AA9F090">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300*300*60</w:t>
            </w:r>
          </w:p>
        </w:tc>
        <w:tc>
          <w:tcPr>
            <w:tcW w:w="992" w:type="dxa"/>
            <w:vAlign w:val="bottom"/>
          </w:tcPr>
          <w:p w14:paraId="4226467F">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1418" w:type="dxa"/>
            <w:vAlign w:val="bottom"/>
          </w:tcPr>
          <w:p w14:paraId="1C02C40E">
            <w:pPr>
              <w:widowControl w:val="0"/>
              <w:snapToGrid w:val="0"/>
              <w:jc w:val="center"/>
              <w:rPr>
                <w:rFonts w:hint="eastAsia" w:ascii="宋体" w:hAnsi="宋体" w:eastAsia="宋体" w:cs="宋体"/>
                <w:sz w:val="24"/>
                <w:szCs w:val="24"/>
              </w:rPr>
            </w:pPr>
          </w:p>
        </w:tc>
        <w:tc>
          <w:tcPr>
            <w:tcW w:w="2300" w:type="dxa"/>
            <w:vAlign w:val="bottom"/>
          </w:tcPr>
          <w:p w14:paraId="2D174F41">
            <w:pPr>
              <w:widowControl w:val="0"/>
              <w:snapToGrid w:val="0"/>
              <w:jc w:val="center"/>
              <w:rPr>
                <w:rFonts w:hint="eastAsia" w:ascii="宋体" w:hAnsi="宋体" w:eastAsia="宋体" w:cs="宋体"/>
                <w:sz w:val="24"/>
                <w:szCs w:val="24"/>
              </w:rPr>
            </w:pPr>
          </w:p>
        </w:tc>
      </w:tr>
      <w:tr w14:paraId="5330A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118B0BA7">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268" w:type="dxa"/>
            <w:vAlign w:val="bottom"/>
          </w:tcPr>
          <w:p w14:paraId="18B1CB91">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200*400*60</w:t>
            </w:r>
          </w:p>
        </w:tc>
        <w:tc>
          <w:tcPr>
            <w:tcW w:w="992" w:type="dxa"/>
            <w:vAlign w:val="bottom"/>
          </w:tcPr>
          <w:p w14:paraId="110AE5B4">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1418" w:type="dxa"/>
            <w:vAlign w:val="bottom"/>
          </w:tcPr>
          <w:p w14:paraId="204BB5D4">
            <w:pPr>
              <w:widowControl w:val="0"/>
              <w:snapToGrid w:val="0"/>
              <w:jc w:val="center"/>
              <w:rPr>
                <w:rFonts w:hint="eastAsia" w:ascii="宋体" w:hAnsi="宋体" w:eastAsia="宋体" w:cs="宋体"/>
                <w:sz w:val="24"/>
                <w:szCs w:val="24"/>
              </w:rPr>
            </w:pPr>
          </w:p>
        </w:tc>
        <w:tc>
          <w:tcPr>
            <w:tcW w:w="2300" w:type="dxa"/>
            <w:vAlign w:val="bottom"/>
          </w:tcPr>
          <w:p w14:paraId="06AB2075">
            <w:pPr>
              <w:widowControl w:val="0"/>
              <w:snapToGrid w:val="0"/>
              <w:jc w:val="center"/>
              <w:rPr>
                <w:rFonts w:hint="eastAsia" w:ascii="宋体" w:hAnsi="宋体" w:eastAsia="宋体" w:cs="宋体"/>
                <w:sz w:val="24"/>
                <w:szCs w:val="24"/>
              </w:rPr>
            </w:pPr>
          </w:p>
        </w:tc>
      </w:tr>
      <w:tr w14:paraId="6B58E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4D229E19">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268" w:type="dxa"/>
            <w:vAlign w:val="bottom"/>
          </w:tcPr>
          <w:p w14:paraId="214F2295">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240*480*60</w:t>
            </w:r>
          </w:p>
        </w:tc>
        <w:tc>
          <w:tcPr>
            <w:tcW w:w="992" w:type="dxa"/>
            <w:vAlign w:val="bottom"/>
          </w:tcPr>
          <w:p w14:paraId="17E7EB8C">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1418" w:type="dxa"/>
            <w:vAlign w:val="bottom"/>
          </w:tcPr>
          <w:p w14:paraId="69D1FAE2">
            <w:pPr>
              <w:widowControl w:val="0"/>
              <w:snapToGrid w:val="0"/>
              <w:jc w:val="center"/>
              <w:rPr>
                <w:rFonts w:hint="eastAsia" w:ascii="宋体" w:hAnsi="宋体" w:eastAsia="宋体" w:cs="宋体"/>
                <w:sz w:val="24"/>
                <w:szCs w:val="24"/>
              </w:rPr>
            </w:pPr>
          </w:p>
        </w:tc>
        <w:tc>
          <w:tcPr>
            <w:tcW w:w="2300" w:type="dxa"/>
            <w:vAlign w:val="bottom"/>
          </w:tcPr>
          <w:p w14:paraId="417294EB">
            <w:pPr>
              <w:widowControl w:val="0"/>
              <w:snapToGrid w:val="0"/>
              <w:jc w:val="center"/>
              <w:rPr>
                <w:rFonts w:hint="eastAsia" w:ascii="宋体" w:hAnsi="宋体" w:eastAsia="宋体" w:cs="宋体"/>
                <w:sz w:val="24"/>
                <w:szCs w:val="24"/>
              </w:rPr>
            </w:pPr>
          </w:p>
        </w:tc>
      </w:tr>
      <w:tr w14:paraId="1CCA9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1DD5D85C">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268" w:type="dxa"/>
            <w:vAlign w:val="bottom"/>
          </w:tcPr>
          <w:p w14:paraId="1F30EE2E">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250*500*60</w:t>
            </w:r>
          </w:p>
        </w:tc>
        <w:tc>
          <w:tcPr>
            <w:tcW w:w="992" w:type="dxa"/>
            <w:vAlign w:val="bottom"/>
          </w:tcPr>
          <w:p w14:paraId="4BEDE727">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1418" w:type="dxa"/>
            <w:vAlign w:val="bottom"/>
          </w:tcPr>
          <w:p w14:paraId="1D3D32E4">
            <w:pPr>
              <w:widowControl w:val="0"/>
              <w:snapToGrid w:val="0"/>
              <w:jc w:val="center"/>
              <w:rPr>
                <w:rFonts w:hint="eastAsia" w:ascii="宋体" w:hAnsi="宋体" w:eastAsia="宋体" w:cs="宋体"/>
                <w:sz w:val="24"/>
                <w:szCs w:val="24"/>
              </w:rPr>
            </w:pPr>
          </w:p>
        </w:tc>
        <w:tc>
          <w:tcPr>
            <w:tcW w:w="2300" w:type="dxa"/>
            <w:vAlign w:val="bottom"/>
          </w:tcPr>
          <w:p w14:paraId="459D6292">
            <w:pPr>
              <w:widowControl w:val="0"/>
              <w:snapToGrid w:val="0"/>
              <w:jc w:val="center"/>
              <w:rPr>
                <w:rFonts w:hint="eastAsia" w:ascii="宋体" w:hAnsi="宋体" w:eastAsia="宋体" w:cs="宋体"/>
                <w:sz w:val="24"/>
                <w:szCs w:val="24"/>
              </w:rPr>
            </w:pPr>
          </w:p>
        </w:tc>
      </w:tr>
      <w:tr w14:paraId="4116C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5792BF50">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268" w:type="dxa"/>
            <w:vAlign w:val="bottom"/>
          </w:tcPr>
          <w:p w14:paraId="03DCF88A">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300*600*60</w:t>
            </w:r>
          </w:p>
        </w:tc>
        <w:tc>
          <w:tcPr>
            <w:tcW w:w="992" w:type="dxa"/>
            <w:vAlign w:val="bottom"/>
          </w:tcPr>
          <w:p w14:paraId="0F5AD315">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1418" w:type="dxa"/>
            <w:vAlign w:val="bottom"/>
          </w:tcPr>
          <w:p w14:paraId="6066A23F">
            <w:pPr>
              <w:widowControl w:val="0"/>
              <w:snapToGrid w:val="0"/>
              <w:jc w:val="center"/>
              <w:rPr>
                <w:rFonts w:hint="eastAsia" w:ascii="宋体" w:hAnsi="宋体" w:eastAsia="宋体" w:cs="宋体"/>
                <w:sz w:val="24"/>
                <w:szCs w:val="24"/>
              </w:rPr>
            </w:pPr>
          </w:p>
        </w:tc>
        <w:tc>
          <w:tcPr>
            <w:tcW w:w="2300" w:type="dxa"/>
            <w:vAlign w:val="bottom"/>
          </w:tcPr>
          <w:p w14:paraId="0B225ED1">
            <w:pPr>
              <w:widowControl w:val="0"/>
              <w:snapToGrid w:val="0"/>
              <w:jc w:val="center"/>
              <w:rPr>
                <w:rFonts w:hint="eastAsia" w:ascii="宋体" w:hAnsi="宋体" w:eastAsia="宋体" w:cs="宋体"/>
                <w:sz w:val="24"/>
                <w:szCs w:val="24"/>
              </w:rPr>
            </w:pPr>
          </w:p>
        </w:tc>
      </w:tr>
      <w:tr w14:paraId="79047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704FBF20">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树池口</w:t>
            </w:r>
          </w:p>
        </w:tc>
        <w:tc>
          <w:tcPr>
            <w:tcW w:w="2268" w:type="dxa"/>
            <w:vAlign w:val="bottom"/>
          </w:tcPr>
          <w:p w14:paraId="6F5C5A0D">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1200*1200</w:t>
            </w:r>
          </w:p>
        </w:tc>
        <w:tc>
          <w:tcPr>
            <w:tcW w:w="992" w:type="dxa"/>
            <w:vAlign w:val="bottom"/>
          </w:tcPr>
          <w:p w14:paraId="3BD33936">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套</w:t>
            </w:r>
          </w:p>
        </w:tc>
        <w:tc>
          <w:tcPr>
            <w:tcW w:w="1418" w:type="dxa"/>
            <w:vAlign w:val="bottom"/>
          </w:tcPr>
          <w:p w14:paraId="1C7BFB9A">
            <w:pPr>
              <w:widowControl w:val="0"/>
              <w:snapToGrid w:val="0"/>
              <w:jc w:val="center"/>
              <w:rPr>
                <w:rFonts w:hint="eastAsia" w:ascii="宋体" w:hAnsi="宋体" w:eastAsia="宋体" w:cs="宋体"/>
                <w:sz w:val="24"/>
                <w:szCs w:val="24"/>
              </w:rPr>
            </w:pPr>
          </w:p>
        </w:tc>
        <w:tc>
          <w:tcPr>
            <w:tcW w:w="2300" w:type="dxa"/>
            <w:vAlign w:val="bottom"/>
          </w:tcPr>
          <w:p w14:paraId="5E4B1DBF">
            <w:pPr>
              <w:widowControl w:val="0"/>
              <w:snapToGrid w:val="0"/>
              <w:jc w:val="center"/>
              <w:rPr>
                <w:rFonts w:hint="eastAsia" w:ascii="宋体" w:hAnsi="宋体" w:eastAsia="宋体" w:cs="宋体"/>
                <w:sz w:val="24"/>
                <w:szCs w:val="24"/>
              </w:rPr>
            </w:pPr>
          </w:p>
        </w:tc>
      </w:tr>
      <w:tr w14:paraId="0A92E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0C3B7228">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树池口</w:t>
            </w:r>
          </w:p>
        </w:tc>
        <w:tc>
          <w:tcPr>
            <w:tcW w:w="2268" w:type="dxa"/>
            <w:vAlign w:val="bottom"/>
          </w:tcPr>
          <w:p w14:paraId="7CD8793F">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1400*1400</w:t>
            </w:r>
          </w:p>
        </w:tc>
        <w:tc>
          <w:tcPr>
            <w:tcW w:w="992" w:type="dxa"/>
            <w:vAlign w:val="bottom"/>
          </w:tcPr>
          <w:p w14:paraId="72F7B0DE">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套</w:t>
            </w:r>
          </w:p>
        </w:tc>
        <w:tc>
          <w:tcPr>
            <w:tcW w:w="1418" w:type="dxa"/>
            <w:vAlign w:val="bottom"/>
          </w:tcPr>
          <w:p w14:paraId="3A0B810F">
            <w:pPr>
              <w:widowControl w:val="0"/>
              <w:snapToGrid w:val="0"/>
              <w:jc w:val="center"/>
              <w:rPr>
                <w:rFonts w:hint="eastAsia" w:ascii="宋体" w:hAnsi="宋体" w:eastAsia="宋体" w:cs="宋体"/>
                <w:sz w:val="24"/>
                <w:szCs w:val="24"/>
              </w:rPr>
            </w:pPr>
          </w:p>
        </w:tc>
        <w:tc>
          <w:tcPr>
            <w:tcW w:w="2300" w:type="dxa"/>
            <w:vAlign w:val="bottom"/>
          </w:tcPr>
          <w:p w14:paraId="2D8F65AB">
            <w:pPr>
              <w:widowControl w:val="0"/>
              <w:snapToGrid w:val="0"/>
              <w:jc w:val="center"/>
              <w:rPr>
                <w:rFonts w:hint="eastAsia" w:ascii="宋体" w:hAnsi="宋体" w:eastAsia="宋体" w:cs="宋体"/>
                <w:sz w:val="24"/>
                <w:szCs w:val="24"/>
              </w:rPr>
            </w:pPr>
          </w:p>
        </w:tc>
      </w:tr>
      <w:tr w14:paraId="3A972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33FE91E6">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侧石</w:t>
            </w:r>
          </w:p>
        </w:tc>
        <w:tc>
          <w:tcPr>
            <w:tcW w:w="2268" w:type="dxa"/>
            <w:vAlign w:val="bottom"/>
          </w:tcPr>
          <w:p w14:paraId="04A52A9E">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250*300*120</w:t>
            </w:r>
          </w:p>
        </w:tc>
        <w:tc>
          <w:tcPr>
            <w:tcW w:w="992" w:type="dxa"/>
            <w:vAlign w:val="bottom"/>
          </w:tcPr>
          <w:p w14:paraId="20684EDD">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块</w:t>
            </w:r>
          </w:p>
        </w:tc>
        <w:tc>
          <w:tcPr>
            <w:tcW w:w="1418" w:type="dxa"/>
            <w:vAlign w:val="bottom"/>
          </w:tcPr>
          <w:p w14:paraId="43259AE2">
            <w:pPr>
              <w:widowControl w:val="0"/>
              <w:snapToGrid w:val="0"/>
              <w:jc w:val="center"/>
              <w:rPr>
                <w:rFonts w:hint="eastAsia" w:ascii="宋体" w:hAnsi="宋体" w:eastAsia="宋体" w:cs="宋体"/>
                <w:sz w:val="24"/>
                <w:szCs w:val="24"/>
              </w:rPr>
            </w:pPr>
          </w:p>
        </w:tc>
        <w:tc>
          <w:tcPr>
            <w:tcW w:w="2300" w:type="dxa"/>
            <w:vAlign w:val="bottom"/>
          </w:tcPr>
          <w:p w14:paraId="0B619692">
            <w:pPr>
              <w:widowControl w:val="0"/>
              <w:snapToGrid w:val="0"/>
              <w:jc w:val="center"/>
              <w:rPr>
                <w:rFonts w:hint="eastAsia" w:ascii="宋体" w:hAnsi="宋体" w:eastAsia="宋体" w:cs="宋体"/>
                <w:sz w:val="24"/>
                <w:szCs w:val="24"/>
              </w:rPr>
            </w:pPr>
          </w:p>
        </w:tc>
      </w:tr>
      <w:tr w14:paraId="1A146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16F267BA">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侧石</w:t>
            </w:r>
          </w:p>
        </w:tc>
        <w:tc>
          <w:tcPr>
            <w:tcW w:w="2268" w:type="dxa"/>
            <w:vAlign w:val="bottom"/>
          </w:tcPr>
          <w:p w14:paraId="0BCE8F53">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500*200*100</w:t>
            </w:r>
          </w:p>
        </w:tc>
        <w:tc>
          <w:tcPr>
            <w:tcW w:w="992" w:type="dxa"/>
            <w:vAlign w:val="bottom"/>
          </w:tcPr>
          <w:p w14:paraId="0C3505AA">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块</w:t>
            </w:r>
          </w:p>
        </w:tc>
        <w:tc>
          <w:tcPr>
            <w:tcW w:w="1418" w:type="dxa"/>
            <w:vAlign w:val="bottom"/>
          </w:tcPr>
          <w:p w14:paraId="41A42111">
            <w:pPr>
              <w:widowControl w:val="0"/>
              <w:snapToGrid w:val="0"/>
              <w:jc w:val="center"/>
              <w:rPr>
                <w:rFonts w:hint="eastAsia" w:ascii="宋体" w:hAnsi="宋体" w:eastAsia="宋体" w:cs="宋体"/>
                <w:sz w:val="24"/>
                <w:szCs w:val="24"/>
              </w:rPr>
            </w:pPr>
          </w:p>
        </w:tc>
        <w:tc>
          <w:tcPr>
            <w:tcW w:w="2300" w:type="dxa"/>
            <w:vAlign w:val="bottom"/>
          </w:tcPr>
          <w:p w14:paraId="60710C50">
            <w:pPr>
              <w:widowControl w:val="0"/>
              <w:snapToGrid w:val="0"/>
              <w:jc w:val="center"/>
              <w:rPr>
                <w:rFonts w:hint="eastAsia" w:ascii="宋体" w:hAnsi="宋体" w:eastAsia="宋体" w:cs="宋体"/>
                <w:sz w:val="24"/>
                <w:szCs w:val="24"/>
              </w:rPr>
            </w:pPr>
          </w:p>
        </w:tc>
      </w:tr>
      <w:tr w14:paraId="2E33A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0DC68181">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侧石</w:t>
            </w:r>
          </w:p>
        </w:tc>
        <w:tc>
          <w:tcPr>
            <w:tcW w:w="2268" w:type="dxa"/>
            <w:vAlign w:val="bottom"/>
          </w:tcPr>
          <w:p w14:paraId="5E12132C">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500*300*80/100</w:t>
            </w:r>
          </w:p>
        </w:tc>
        <w:tc>
          <w:tcPr>
            <w:tcW w:w="992" w:type="dxa"/>
            <w:vAlign w:val="bottom"/>
          </w:tcPr>
          <w:p w14:paraId="73D50A02">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块</w:t>
            </w:r>
          </w:p>
        </w:tc>
        <w:tc>
          <w:tcPr>
            <w:tcW w:w="1418" w:type="dxa"/>
            <w:vAlign w:val="bottom"/>
          </w:tcPr>
          <w:p w14:paraId="22F58B0C">
            <w:pPr>
              <w:widowControl w:val="0"/>
              <w:snapToGrid w:val="0"/>
              <w:jc w:val="center"/>
              <w:rPr>
                <w:rFonts w:hint="eastAsia" w:ascii="宋体" w:hAnsi="宋体" w:eastAsia="宋体" w:cs="宋体"/>
                <w:sz w:val="24"/>
                <w:szCs w:val="24"/>
              </w:rPr>
            </w:pPr>
          </w:p>
        </w:tc>
        <w:tc>
          <w:tcPr>
            <w:tcW w:w="2300" w:type="dxa"/>
            <w:vAlign w:val="bottom"/>
          </w:tcPr>
          <w:p w14:paraId="4D39A13A">
            <w:pPr>
              <w:widowControl w:val="0"/>
              <w:snapToGrid w:val="0"/>
              <w:jc w:val="center"/>
              <w:rPr>
                <w:rFonts w:hint="eastAsia" w:ascii="宋体" w:hAnsi="宋体" w:eastAsia="宋体" w:cs="宋体"/>
                <w:sz w:val="24"/>
                <w:szCs w:val="24"/>
              </w:rPr>
            </w:pPr>
          </w:p>
        </w:tc>
      </w:tr>
      <w:tr w14:paraId="337D4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2F9A663A">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侧石</w:t>
            </w:r>
          </w:p>
        </w:tc>
        <w:tc>
          <w:tcPr>
            <w:tcW w:w="2268" w:type="dxa"/>
            <w:vAlign w:val="bottom"/>
          </w:tcPr>
          <w:p w14:paraId="13DAAFBD">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500*150*100</w:t>
            </w:r>
          </w:p>
        </w:tc>
        <w:tc>
          <w:tcPr>
            <w:tcW w:w="992" w:type="dxa"/>
            <w:vAlign w:val="bottom"/>
          </w:tcPr>
          <w:p w14:paraId="4E92A60E">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块</w:t>
            </w:r>
          </w:p>
        </w:tc>
        <w:tc>
          <w:tcPr>
            <w:tcW w:w="1418" w:type="dxa"/>
            <w:vAlign w:val="bottom"/>
          </w:tcPr>
          <w:p w14:paraId="75868B14">
            <w:pPr>
              <w:widowControl w:val="0"/>
              <w:snapToGrid w:val="0"/>
              <w:jc w:val="center"/>
              <w:rPr>
                <w:rFonts w:hint="eastAsia" w:ascii="宋体" w:hAnsi="宋体" w:eastAsia="宋体" w:cs="宋体"/>
                <w:sz w:val="24"/>
                <w:szCs w:val="24"/>
              </w:rPr>
            </w:pPr>
          </w:p>
        </w:tc>
        <w:tc>
          <w:tcPr>
            <w:tcW w:w="2300" w:type="dxa"/>
            <w:vAlign w:val="bottom"/>
          </w:tcPr>
          <w:p w14:paraId="7CF25335">
            <w:pPr>
              <w:widowControl w:val="0"/>
              <w:snapToGrid w:val="0"/>
              <w:jc w:val="center"/>
              <w:rPr>
                <w:rFonts w:hint="eastAsia" w:ascii="宋体" w:hAnsi="宋体" w:eastAsia="宋体" w:cs="宋体"/>
                <w:sz w:val="24"/>
                <w:szCs w:val="24"/>
              </w:rPr>
            </w:pPr>
          </w:p>
        </w:tc>
      </w:tr>
      <w:tr w14:paraId="4209D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05B754AB">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侧石</w:t>
            </w:r>
          </w:p>
        </w:tc>
        <w:tc>
          <w:tcPr>
            <w:tcW w:w="2268" w:type="dxa"/>
            <w:vAlign w:val="bottom"/>
          </w:tcPr>
          <w:p w14:paraId="52DAE241">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500*300*120</w:t>
            </w:r>
          </w:p>
        </w:tc>
        <w:tc>
          <w:tcPr>
            <w:tcW w:w="992" w:type="dxa"/>
            <w:vAlign w:val="bottom"/>
          </w:tcPr>
          <w:p w14:paraId="4CA7FA73">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块</w:t>
            </w:r>
          </w:p>
        </w:tc>
        <w:tc>
          <w:tcPr>
            <w:tcW w:w="1418" w:type="dxa"/>
            <w:vAlign w:val="bottom"/>
          </w:tcPr>
          <w:p w14:paraId="227E6BDA">
            <w:pPr>
              <w:widowControl w:val="0"/>
              <w:snapToGrid w:val="0"/>
              <w:jc w:val="center"/>
              <w:rPr>
                <w:rFonts w:hint="eastAsia" w:ascii="宋体" w:hAnsi="宋体" w:eastAsia="宋体" w:cs="宋体"/>
                <w:sz w:val="24"/>
                <w:szCs w:val="24"/>
              </w:rPr>
            </w:pPr>
          </w:p>
        </w:tc>
        <w:tc>
          <w:tcPr>
            <w:tcW w:w="2300" w:type="dxa"/>
            <w:vAlign w:val="bottom"/>
          </w:tcPr>
          <w:p w14:paraId="53BB9F93">
            <w:pPr>
              <w:widowControl w:val="0"/>
              <w:snapToGrid w:val="0"/>
              <w:jc w:val="center"/>
              <w:rPr>
                <w:rFonts w:hint="eastAsia" w:ascii="宋体" w:hAnsi="宋体" w:eastAsia="宋体" w:cs="宋体"/>
                <w:sz w:val="24"/>
                <w:szCs w:val="24"/>
              </w:rPr>
            </w:pPr>
          </w:p>
        </w:tc>
      </w:tr>
      <w:tr w14:paraId="12C25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4" w:type="dxa"/>
            <w:vAlign w:val="bottom"/>
          </w:tcPr>
          <w:p w14:paraId="37CD3929">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侧石</w:t>
            </w:r>
          </w:p>
        </w:tc>
        <w:tc>
          <w:tcPr>
            <w:tcW w:w="2268" w:type="dxa"/>
            <w:vAlign w:val="bottom"/>
          </w:tcPr>
          <w:p w14:paraId="00364BED">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500*200*120</w:t>
            </w:r>
          </w:p>
        </w:tc>
        <w:tc>
          <w:tcPr>
            <w:tcW w:w="992" w:type="dxa"/>
            <w:vAlign w:val="bottom"/>
          </w:tcPr>
          <w:p w14:paraId="3E4131AE">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块</w:t>
            </w:r>
          </w:p>
        </w:tc>
        <w:tc>
          <w:tcPr>
            <w:tcW w:w="1418" w:type="dxa"/>
            <w:vAlign w:val="bottom"/>
          </w:tcPr>
          <w:p w14:paraId="5CD2888B">
            <w:pPr>
              <w:widowControl w:val="0"/>
              <w:snapToGrid w:val="0"/>
              <w:jc w:val="center"/>
              <w:rPr>
                <w:rFonts w:hint="eastAsia" w:ascii="宋体" w:hAnsi="宋体" w:eastAsia="宋体" w:cs="宋体"/>
                <w:sz w:val="24"/>
                <w:szCs w:val="24"/>
              </w:rPr>
            </w:pPr>
          </w:p>
        </w:tc>
        <w:tc>
          <w:tcPr>
            <w:tcW w:w="2300" w:type="dxa"/>
            <w:vAlign w:val="bottom"/>
          </w:tcPr>
          <w:p w14:paraId="15BE17E1">
            <w:pPr>
              <w:widowControl w:val="0"/>
              <w:snapToGrid w:val="0"/>
              <w:jc w:val="center"/>
              <w:rPr>
                <w:rFonts w:hint="eastAsia" w:ascii="宋体" w:hAnsi="宋体" w:eastAsia="宋体" w:cs="宋体"/>
                <w:sz w:val="24"/>
                <w:szCs w:val="24"/>
              </w:rPr>
            </w:pPr>
          </w:p>
        </w:tc>
      </w:tr>
    </w:tbl>
    <w:p w14:paraId="2187802E">
      <w:pPr>
        <w:rPr>
          <w:rFonts w:hint="eastAsia"/>
        </w:rPr>
      </w:pPr>
    </w:p>
    <w:p w14:paraId="29736961">
      <w:pPr>
        <w:ind w:left="-708" w:leftChars="-337"/>
        <w:rPr>
          <w:rFonts w:hint="eastAsia" w:ascii="宋体" w:hAnsi="宋体" w:eastAsia="宋体" w:cs="宋体"/>
          <w:sz w:val="24"/>
          <w:szCs w:val="24"/>
        </w:rPr>
      </w:pPr>
    </w:p>
    <w:p w14:paraId="176F828F">
      <w:pPr>
        <w:ind w:left="-708" w:leftChars="-337"/>
        <w:rPr>
          <w:rFonts w:hint="eastAsia" w:ascii="宋体" w:hAnsi="宋体" w:eastAsia="宋体" w:cs="宋体"/>
          <w:sz w:val="24"/>
          <w:szCs w:val="24"/>
        </w:rPr>
      </w:pPr>
      <w:r>
        <w:rPr>
          <w:rFonts w:hint="eastAsia" w:ascii="宋体" w:hAnsi="宋体" w:eastAsia="宋体" w:cs="宋体"/>
          <w:sz w:val="24"/>
          <w:szCs w:val="24"/>
        </w:rPr>
        <w:t>注：此价格为北京市内含运费及13%税费价格。</w:t>
      </w:r>
    </w:p>
    <w:p w14:paraId="7E5C66C6">
      <w:pPr>
        <w:pStyle w:val="2"/>
        <w:spacing w:line="246" w:lineRule="auto"/>
        <w:rPr>
          <w:rFonts w:hint="eastAsia" w:ascii="宋体" w:hAnsi="宋体" w:eastAsia="宋体" w:cs="宋体"/>
        </w:rPr>
      </w:pPr>
    </w:p>
    <w:p w14:paraId="4C726867">
      <w:pPr>
        <w:pStyle w:val="2"/>
        <w:spacing w:line="249" w:lineRule="auto"/>
        <w:rPr>
          <w:rFonts w:hint="eastAsia" w:ascii="宋体" w:hAnsi="宋体" w:eastAsia="宋体" w:cs="宋体"/>
        </w:rPr>
      </w:pPr>
    </w:p>
    <w:p w14:paraId="67398295">
      <w:pPr>
        <w:pStyle w:val="2"/>
        <w:spacing w:before="176" w:line="196"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pacing w:val="59"/>
          <w:sz w:val="24"/>
          <w:szCs w:val="24"/>
        </w:rPr>
        <w:t xml:space="preserve"> </w:t>
      </w:r>
      <w:r>
        <w:rPr>
          <w:rFonts w:hint="eastAsia" w:ascii="宋体" w:hAnsi="宋体" w:eastAsia="宋体" w:cs="宋体"/>
          <w:sz w:val="24"/>
          <w:szCs w:val="24"/>
        </w:rPr>
        <w:t>交付的时间和地点</w:t>
      </w:r>
      <w:r>
        <w:rPr>
          <w:rFonts w:hint="eastAsia" w:ascii="宋体" w:hAnsi="宋体" w:eastAsia="宋体" w:cs="宋体"/>
          <w:sz w:val="24"/>
          <w:szCs w:val="24"/>
          <w:lang w:eastAsia="zh-CN"/>
        </w:rPr>
        <w:t>：以甲方通知为准。</w:t>
      </w:r>
    </w:p>
    <w:p w14:paraId="5CCA76CA">
      <w:pPr>
        <w:pStyle w:val="2"/>
        <w:rPr>
          <w:rFonts w:hint="eastAsia" w:ascii="宋体" w:hAnsi="宋体" w:eastAsia="宋体" w:cs="宋体"/>
          <w:sz w:val="24"/>
          <w:szCs w:val="24"/>
          <w:lang w:eastAsia="zh-CN"/>
        </w:rPr>
      </w:pPr>
    </w:p>
    <w:p w14:paraId="1CF69A59">
      <w:pPr>
        <w:pStyle w:val="2"/>
        <w:spacing w:before="103" w:line="196" w:lineRule="auto"/>
        <w:ind w:left="18"/>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pacing w:val="67"/>
          <w:w w:val="101"/>
          <w:sz w:val="24"/>
          <w:szCs w:val="24"/>
        </w:rPr>
        <w:t xml:space="preserve"> </w:t>
      </w:r>
      <w:r>
        <w:rPr>
          <w:rFonts w:hint="eastAsia" w:ascii="宋体" w:hAnsi="宋体" w:eastAsia="宋体" w:cs="宋体"/>
          <w:sz w:val="24"/>
          <w:szCs w:val="24"/>
        </w:rPr>
        <w:t>付款条件</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月结或季度以实际发生数量核算支付。</w:t>
      </w:r>
    </w:p>
    <w:p w14:paraId="0064A94E">
      <w:pPr>
        <w:pStyle w:val="2"/>
        <w:spacing w:line="249" w:lineRule="auto"/>
        <w:rPr>
          <w:rFonts w:hint="eastAsia" w:ascii="宋体" w:hAnsi="宋体" w:eastAsia="宋体" w:cs="宋体"/>
          <w:sz w:val="24"/>
          <w:szCs w:val="24"/>
        </w:rPr>
      </w:pPr>
    </w:p>
    <w:p w14:paraId="761C0BD7">
      <w:pPr>
        <w:pStyle w:val="2"/>
        <w:numPr>
          <w:ilvl w:val="0"/>
          <w:numId w:val="1"/>
        </w:numPr>
        <w:spacing w:before="176" w:line="196"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包装和运输：乙方负责运送至甲方指定地点。</w:t>
      </w:r>
    </w:p>
    <w:p w14:paraId="43FDA664">
      <w:pPr>
        <w:pStyle w:val="2"/>
        <w:spacing w:before="176" w:line="196" w:lineRule="auto"/>
        <w:rPr>
          <w:rFonts w:hint="eastAsia" w:ascii="宋体" w:hAnsi="宋体" w:eastAsia="宋体" w:cs="宋体"/>
          <w:sz w:val="24"/>
          <w:szCs w:val="24"/>
          <w:lang w:val="en-US" w:eastAsia="zh-CN"/>
        </w:rPr>
      </w:pPr>
    </w:p>
    <w:p w14:paraId="0617BFDF">
      <w:pPr>
        <w:pStyle w:val="2"/>
        <w:numPr>
          <w:ilvl w:val="0"/>
          <w:numId w:val="2"/>
        </w:numPr>
        <w:spacing w:before="176" w:line="19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售后服务（质保期）： 6个月。</w:t>
      </w:r>
    </w:p>
    <w:p w14:paraId="2C08BFC8">
      <w:pPr>
        <w:numPr>
          <w:ilvl w:val="0"/>
          <w:numId w:val="0"/>
        </w:numPr>
        <w:kinsoku w:val="0"/>
        <w:autoSpaceDE w:val="0"/>
        <w:autoSpaceDN w:val="0"/>
        <w:adjustRightInd w:val="0"/>
        <w:snapToGrid w:val="0"/>
        <w:spacing w:line="240" w:lineRule="auto"/>
        <w:jc w:val="left"/>
        <w:textAlignment w:val="baseline"/>
        <w:rPr>
          <w:rFonts w:hint="eastAsia"/>
          <w:lang w:val="en-US" w:eastAsia="zh-CN"/>
        </w:rPr>
      </w:pPr>
    </w:p>
    <w:p w14:paraId="03168432">
      <w:pPr>
        <w:pStyle w:val="2"/>
        <w:rPr>
          <w:rFonts w:hint="eastAsia"/>
          <w:lang w:val="en-US" w:eastAsia="zh-CN"/>
        </w:rPr>
      </w:pPr>
    </w:p>
    <w:p w14:paraId="3D3691ED">
      <w:pPr>
        <w:pStyle w:val="2"/>
        <w:spacing w:before="104" w:line="201" w:lineRule="auto"/>
        <w:rPr>
          <w:rFonts w:hint="eastAsia"/>
          <w:lang w:val="en-US" w:eastAsia="zh-CN"/>
        </w:rPr>
        <w:sectPr>
          <w:headerReference r:id="rId22" w:type="default"/>
          <w:footerReference r:id="rId23" w:type="default"/>
          <w:pgSz w:w="11905" w:h="16838"/>
          <w:pgMar w:top="1151" w:right="879" w:bottom="1060" w:left="1587" w:header="873" w:footer="884" w:gutter="0"/>
          <w:pgNumType w:fmt="decimal"/>
          <w:cols w:space="0" w:num="1"/>
          <w:rtlGutter w:val="0"/>
          <w:docGrid w:linePitch="0" w:charSpace="0"/>
        </w:sectPr>
      </w:pP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spacing w:val="61"/>
          <w:w w:val="101"/>
          <w:sz w:val="24"/>
          <w:szCs w:val="24"/>
        </w:rPr>
        <w:t xml:space="preserve"> </w:t>
      </w:r>
      <w:r>
        <w:rPr>
          <w:rFonts w:hint="eastAsia" w:ascii="宋体" w:hAnsi="宋体" w:eastAsia="宋体" w:cs="宋体"/>
          <w:sz w:val="24"/>
          <w:szCs w:val="24"/>
        </w:rPr>
        <w:t>验收标准</w:t>
      </w:r>
      <w:r>
        <w:rPr>
          <w:rFonts w:hint="eastAsia" w:ascii="宋体" w:hAnsi="宋体" w:eastAsia="宋体" w:cs="宋体"/>
          <w:sz w:val="24"/>
          <w:szCs w:val="24"/>
          <w:lang w:val="en-US" w:eastAsia="zh-CN"/>
        </w:rPr>
        <w:t>:合格。</w:t>
      </w:r>
    </w:p>
    <w:p w14:paraId="684C9111">
      <w:pPr>
        <w:spacing w:before="329" w:line="205" w:lineRule="auto"/>
        <w:jc w:val="center"/>
        <w:outlineLvl w:val="0"/>
        <w:rPr>
          <w:rFonts w:hint="eastAsia" w:ascii="宋体" w:hAnsi="宋体" w:eastAsia="宋体" w:cs="宋体"/>
          <w:sz w:val="35"/>
          <w:szCs w:val="35"/>
          <w:lang w:eastAsia="zh-CN"/>
        </w:rPr>
      </w:pPr>
      <w:bookmarkStart w:id="8" w:name="bookmark9"/>
      <w:bookmarkEnd w:id="8"/>
      <w:bookmarkStart w:id="9" w:name="_Toc24795"/>
      <w:r>
        <w:rPr>
          <w:rFonts w:hint="eastAsia" w:ascii="宋体" w:hAnsi="宋体" w:eastAsia="宋体" w:cs="宋体"/>
          <w:b/>
          <w:bCs/>
          <w:spacing w:val="8"/>
          <w:sz w:val="35"/>
          <w:szCs w:val="35"/>
        </w:rPr>
        <w:t>第五章  拟签订的合同文本</w:t>
      </w:r>
      <w:bookmarkEnd w:id="9"/>
      <w:r>
        <w:rPr>
          <w:rFonts w:hint="eastAsia" w:ascii="宋体" w:hAnsi="宋体" w:eastAsia="宋体" w:cs="宋体"/>
          <w:b/>
          <w:bCs/>
          <w:spacing w:val="8"/>
          <w:sz w:val="35"/>
          <w:szCs w:val="35"/>
          <w:lang w:eastAsia="zh-CN"/>
        </w:rPr>
        <w:t>（草案）</w:t>
      </w:r>
    </w:p>
    <w:p w14:paraId="0E722ABE">
      <w:pPr>
        <w:spacing w:line="303" w:lineRule="auto"/>
        <w:rPr>
          <w:rFonts w:hint="eastAsia" w:ascii="宋体" w:hAnsi="宋体" w:eastAsia="宋体" w:cs="宋体"/>
          <w:sz w:val="24"/>
          <w:szCs w:val="24"/>
        </w:rPr>
      </w:pPr>
    </w:p>
    <w:p w14:paraId="5861D1E0">
      <w:pPr>
        <w:pStyle w:val="2"/>
        <w:rPr>
          <w:rFonts w:hint="eastAsia" w:ascii="宋体" w:hAnsi="宋体" w:eastAsia="宋体" w:cs="宋体"/>
          <w:sz w:val="24"/>
          <w:szCs w:val="24"/>
        </w:rPr>
      </w:pPr>
    </w:p>
    <w:p w14:paraId="7611D2E4">
      <w:pPr>
        <w:rPr>
          <w:rFonts w:hint="eastAsia" w:ascii="宋体" w:hAnsi="宋体" w:eastAsia="宋体" w:cs="宋体"/>
          <w:sz w:val="24"/>
          <w:szCs w:val="24"/>
        </w:rPr>
      </w:pPr>
    </w:p>
    <w:p w14:paraId="7EDA0EB7">
      <w:pPr>
        <w:pStyle w:val="3"/>
        <w:jc w:val="center"/>
        <w:outlineLvl w:val="1"/>
        <w:rPr>
          <w:rFonts w:hint="eastAsia" w:ascii="宋体" w:hAnsi="宋体" w:eastAsia="宋体" w:cs="宋体"/>
          <w:bCs/>
          <w:szCs w:val="44"/>
        </w:rPr>
      </w:pPr>
      <w:r>
        <w:rPr>
          <w:rFonts w:hint="eastAsia" w:ascii="宋体" w:hAnsi="宋体" w:eastAsia="宋体" w:cs="宋体"/>
          <w:bCs/>
          <w:szCs w:val="44"/>
        </w:rPr>
        <w:t>采 购 合 同</w:t>
      </w:r>
    </w:p>
    <w:p w14:paraId="6F9F3A46">
      <w:pPr>
        <w:spacing w:line="360" w:lineRule="auto"/>
        <w:ind w:left="1080" w:leftChars="257" w:hanging="540"/>
        <w:jc w:val="center"/>
        <w:rPr>
          <w:rFonts w:hint="eastAsia" w:ascii="宋体" w:hAnsi="宋体" w:eastAsia="宋体" w:cs="宋体"/>
          <w:sz w:val="28"/>
          <w:szCs w:val="28"/>
        </w:rPr>
      </w:pPr>
    </w:p>
    <w:p w14:paraId="3865DE4C">
      <w:pPr>
        <w:spacing w:line="360" w:lineRule="auto"/>
        <w:ind w:left="1080" w:leftChars="257" w:hanging="540"/>
        <w:jc w:val="center"/>
        <w:rPr>
          <w:rFonts w:hint="eastAsia" w:ascii="宋体" w:hAnsi="宋体" w:eastAsia="宋体" w:cs="宋体"/>
          <w:sz w:val="28"/>
          <w:szCs w:val="28"/>
        </w:rPr>
      </w:pPr>
    </w:p>
    <w:p w14:paraId="19DF2165">
      <w:pPr>
        <w:spacing w:line="360" w:lineRule="auto"/>
        <w:ind w:left="1080" w:leftChars="257" w:hanging="540"/>
        <w:jc w:val="center"/>
        <w:rPr>
          <w:rFonts w:hint="eastAsia" w:ascii="宋体" w:hAnsi="宋体" w:eastAsia="宋体" w:cs="宋体"/>
          <w:sz w:val="28"/>
          <w:szCs w:val="28"/>
        </w:rPr>
      </w:pPr>
    </w:p>
    <w:p w14:paraId="68451E6A">
      <w:pPr>
        <w:pStyle w:val="2"/>
        <w:rPr>
          <w:rFonts w:hint="eastAsia"/>
        </w:rPr>
      </w:pPr>
    </w:p>
    <w:p w14:paraId="2F506B80">
      <w:pPr>
        <w:spacing w:line="360" w:lineRule="auto"/>
        <w:ind w:left="1080" w:leftChars="257" w:hanging="540"/>
        <w:jc w:val="center"/>
        <w:rPr>
          <w:rFonts w:hint="eastAsia" w:ascii="宋体" w:hAnsi="宋体" w:eastAsia="宋体" w:cs="宋体"/>
          <w:sz w:val="28"/>
          <w:szCs w:val="28"/>
        </w:rPr>
      </w:pPr>
    </w:p>
    <w:p w14:paraId="7ED8F15D">
      <w:pPr>
        <w:pStyle w:val="2"/>
        <w:rPr>
          <w:rFonts w:hint="eastAsia"/>
        </w:rPr>
      </w:pPr>
    </w:p>
    <w:p w14:paraId="0712BD2C">
      <w:pPr>
        <w:spacing w:line="360" w:lineRule="auto"/>
        <w:jc w:val="both"/>
        <w:rPr>
          <w:rFonts w:hint="eastAsia" w:ascii="宋体" w:hAnsi="宋体" w:eastAsia="宋体" w:cs="宋体"/>
          <w:sz w:val="28"/>
          <w:szCs w:val="28"/>
        </w:rPr>
      </w:pPr>
    </w:p>
    <w:p w14:paraId="70B9838E">
      <w:pPr>
        <w:spacing w:line="360" w:lineRule="auto"/>
        <w:jc w:val="center"/>
        <w:rPr>
          <w:rFonts w:hint="eastAsia" w:ascii="宋体" w:hAnsi="宋体" w:eastAsia="宋体" w:cs="宋体"/>
          <w:sz w:val="28"/>
          <w:szCs w:val="28"/>
        </w:rPr>
      </w:pPr>
    </w:p>
    <w:p w14:paraId="0C69DB73">
      <w:pPr>
        <w:spacing w:line="360" w:lineRule="auto"/>
        <w:ind w:left="2094" w:leftChars="257" w:hanging="1554" w:hangingChars="555"/>
        <w:jc w:val="left"/>
        <w:rPr>
          <w:rFonts w:hint="eastAsia" w:ascii="宋体" w:hAnsi="宋体" w:eastAsia="宋体" w:cs="宋体"/>
          <w:sz w:val="28"/>
          <w:szCs w:val="28"/>
        </w:rPr>
      </w:pPr>
      <w:r>
        <w:rPr>
          <w:rFonts w:hint="eastAsia" w:ascii="宋体" w:hAnsi="宋体" w:eastAsia="宋体" w:cs="宋体"/>
          <w:sz w:val="28"/>
          <w:szCs w:val="28"/>
        </w:rPr>
        <w:t>项目名称：</w:t>
      </w:r>
    </w:p>
    <w:p w14:paraId="0FE2C12E">
      <w:pPr>
        <w:jc w:val="left"/>
        <w:rPr>
          <w:rFonts w:hint="eastAsia" w:ascii="宋体" w:hAnsi="宋体" w:eastAsia="宋体" w:cs="宋体"/>
          <w:sz w:val="28"/>
          <w:szCs w:val="28"/>
        </w:rPr>
      </w:pPr>
    </w:p>
    <w:p w14:paraId="5154D350">
      <w:pPr>
        <w:spacing w:line="360" w:lineRule="auto"/>
        <w:ind w:left="1080" w:leftChars="257" w:hanging="540"/>
        <w:jc w:val="left"/>
        <w:rPr>
          <w:rFonts w:hint="eastAsia" w:ascii="宋体" w:hAnsi="宋体" w:eastAsia="宋体" w:cs="宋体"/>
          <w:sz w:val="28"/>
          <w:szCs w:val="28"/>
          <w:u w:val="single"/>
        </w:rPr>
      </w:pPr>
      <w:r>
        <w:rPr>
          <w:rFonts w:hint="eastAsia" w:ascii="宋体" w:hAnsi="宋体" w:eastAsia="宋体" w:cs="宋体"/>
          <w:sz w:val="28"/>
          <w:szCs w:val="28"/>
        </w:rPr>
        <w:t>买    方：</w:t>
      </w:r>
    </w:p>
    <w:p w14:paraId="7A9542BE">
      <w:pPr>
        <w:spacing w:line="360" w:lineRule="auto"/>
        <w:ind w:left="1080" w:leftChars="257" w:hanging="540"/>
        <w:jc w:val="left"/>
        <w:rPr>
          <w:rFonts w:hint="eastAsia" w:ascii="宋体" w:hAnsi="宋体" w:eastAsia="宋体" w:cs="宋体"/>
          <w:sz w:val="28"/>
          <w:szCs w:val="28"/>
        </w:rPr>
      </w:pPr>
    </w:p>
    <w:p w14:paraId="1721FD47">
      <w:pPr>
        <w:spacing w:line="360" w:lineRule="auto"/>
        <w:ind w:left="1080" w:leftChars="257" w:hanging="540"/>
        <w:jc w:val="left"/>
        <w:rPr>
          <w:rFonts w:hint="eastAsia" w:ascii="宋体" w:hAnsi="宋体" w:eastAsia="宋体" w:cs="宋体"/>
          <w:sz w:val="28"/>
          <w:szCs w:val="28"/>
          <w:u w:val="single"/>
        </w:rPr>
      </w:pPr>
      <w:r>
        <w:rPr>
          <w:rFonts w:hint="eastAsia" w:ascii="宋体" w:hAnsi="宋体" w:eastAsia="宋体" w:cs="宋体"/>
          <w:sz w:val="28"/>
          <w:szCs w:val="28"/>
        </w:rPr>
        <w:t>卖    方：</w:t>
      </w:r>
    </w:p>
    <w:p w14:paraId="73E449C4">
      <w:pPr>
        <w:spacing w:line="360" w:lineRule="auto"/>
        <w:ind w:left="1080" w:leftChars="257" w:hanging="540"/>
        <w:jc w:val="center"/>
        <w:rPr>
          <w:rFonts w:hint="eastAsia" w:ascii="宋体" w:hAnsi="宋体" w:eastAsia="宋体" w:cs="宋体"/>
          <w:sz w:val="28"/>
          <w:szCs w:val="28"/>
        </w:rPr>
      </w:pPr>
    </w:p>
    <w:p w14:paraId="2ABEB6DF">
      <w:pPr>
        <w:spacing w:line="360" w:lineRule="auto"/>
        <w:ind w:left="1080" w:leftChars="257" w:hanging="540"/>
        <w:jc w:val="center"/>
        <w:rPr>
          <w:rFonts w:hint="eastAsia" w:ascii="宋体" w:hAnsi="宋体" w:eastAsia="宋体" w:cs="宋体"/>
          <w:sz w:val="28"/>
          <w:szCs w:val="28"/>
        </w:rPr>
      </w:pPr>
    </w:p>
    <w:p w14:paraId="55F947BB">
      <w:pPr>
        <w:pStyle w:val="2"/>
        <w:rPr>
          <w:rFonts w:hint="eastAsia" w:ascii="宋体" w:hAnsi="宋体" w:eastAsia="宋体" w:cs="宋体"/>
          <w:sz w:val="28"/>
          <w:szCs w:val="28"/>
        </w:rPr>
      </w:pPr>
    </w:p>
    <w:p w14:paraId="3AF9E9BF">
      <w:pPr>
        <w:rPr>
          <w:rFonts w:hint="eastAsia"/>
        </w:rPr>
      </w:pPr>
    </w:p>
    <w:p w14:paraId="6F9E16E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签署日期：   年   月   日</w:t>
      </w:r>
    </w:p>
    <w:p w14:paraId="25453926">
      <w:pPr>
        <w:pStyle w:val="3"/>
        <w:bidi w:val="0"/>
        <w:jc w:val="center"/>
        <w:rPr>
          <w:rFonts w:hint="eastAsia"/>
        </w:rPr>
      </w:pPr>
      <w:bookmarkStart w:id="10" w:name="_Toc16502"/>
    </w:p>
    <w:p w14:paraId="194F0866">
      <w:pPr>
        <w:pStyle w:val="3"/>
        <w:bidi w:val="0"/>
        <w:jc w:val="center"/>
        <w:rPr>
          <w:rFonts w:hint="eastAsia" w:ascii="宋体" w:hAnsi="宋体" w:eastAsia="宋体" w:cs="宋体"/>
          <w:bCs/>
          <w:szCs w:val="32"/>
        </w:rPr>
      </w:pPr>
      <w:r>
        <w:rPr>
          <w:rFonts w:hint="eastAsia"/>
        </w:rPr>
        <w:t>合   同   书</w:t>
      </w:r>
      <w:bookmarkEnd w:id="10"/>
    </w:p>
    <w:p w14:paraId="414722B6">
      <w:pPr>
        <w:spacing w:line="360" w:lineRule="auto"/>
        <w:rPr>
          <w:rFonts w:hint="eastAsia" w:ascii="宋体" w:hAnsi="宋体" w:eastAsia="宋体" w:cs="宋体"/>
          <w:sz w:val="24"/>
          <w:szCs w:val="24"/>
        </w:rPr>
      </w:pPr>
    </w:p>
    <w:p w14:paraId="07BEAF1E">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买方</w:t>
      </w:r>
      <w:r>
        <w:rPr>
          <w:rFonts w:hint="eastAsia" w:ascii="宋体" w:hAnsi="宋体" w:eastAsia="宋体" w:cs="宋体"/>
          <w:sz w:val="24"/>
          <w:szCs w:val="24"/>
          <w:u w:val="single"/>
        </w:rPr>
        <w:t xml:space="preserve">                   </w:t>
      </w:r>
      <w:r>
        <w:rPr>
          <w:rFonts w:hint="eastAsia" w:ascii="宋体" w:hAnsi="宋体" w:eastAsia="宋体" w:cs="宋体"/>
          <w:sz w:val="24"/>
          <w:szCs w:val="24"/>
        </w:rPr>
        <w:t>的</w:t>
      </w:r>
      <w:r>
        <w:rPr>
          <w:rFonts w:hint="eastAsia" w:ascii="宋体" w:hAnsi="宋体" w:eastAsia="宋体" w:cs="宋体"/>
          <w:sz w:val="24"/>
          <w:szCs w:val="24"/>
          <w:u w:val="single"/>
        </w:rPr>
        <w:t xml:space="preserve">                    </w:t>
      </w:r>
      <w:r>
        <w:rPr>
          <w:rFonts w:hint="eastAsia" w:ascii="宋体" w:hAnsi="宋体" w:eastAsia="宋体" w:cs="宋体"/>
          <w:sz w:val="24"/>
          <w:szCs w:val="24"/>
        </w:rPr>
        <w:t>项目经</w:t>
      </w:r>
      <w:r>
        <w:rPr>
          <w:rFonts w:hint="eastAsia" w:ascii="宋体" w:hAnsi="宋体" w:cs="宋体"/>
          <w:sz w:val="24"/>
          <w:szCs w:val="24"/>
          <w:u w:val="single"/>
          <w:lang w:val="en-US" w:eastAsia="zh-CN"/>
        </w:rPr>
        <w:t xml:space="preserve"> 北京中益宏华工程造价咨询有限公司（招标代理机构）</w:t>
      </w:r>
      <w:r>
        <w:rPr>
          <w:rFonts w:hint="eastAsia" w:ascii="宋体" w:hAnsi="宋体" w:eastAsia="宋体" w:cs="宋体"/>
          <w:sz w:val="24"/>
          <w:szCs w:val="24"/>
        </w:rPr>
        <w:t>以</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询价</w:t>
      </w:r>
      <w:r>
        <w:rPr>
          <w:rFonts w:hint="eastAsia" w:ascii="宋体" w:hAnsi="宋体" w:eastAsia="宋体" w:cs="宋体"/>
          <w:sz w:val="24"/>
          <w:szCs w:val="24"/>
          <w:u w:val="single"/>
        </w:rPr>
        <w:t xml:space="preserve"> </w:t>
      </w:r>
      <w:r>
        <w:rPr>
          <w:rFonts w:hint="eastAsia" w:ascii="宋体" w:hAnsi="宋体" w:eastAsia="宋体" w:cs="宋体"/>
          <w:sz w:val="24"/>
          <w:szCs w:val="24"/>
        </w:rPr>
        <w:t>文件在国内进行</w:t>
      </w:r>
      <w:r>
        <w:rPr>
          <w:rFonts w:hint="eastAsia" w:ascii="宋体" w:hAnsi="宋体" w:eastAsia="宋体" w:cs="宋体"/>
          <w:sz w:val="24"/>
          <w:szCs w:val="24"/>
          <w:u w:val="single"/>
          <w:lang w:eastAsia="zh-CN"/>
        </w:rPr>
        <w:t>询价</w:t>
      </w:r>
      <w:r>
        <w:rPr>
          <w:rFonts w:hint="eastAsia" w:ascii="宋体" w:hAnsi="宋体" w:eastAsia="宋体" w:cs="宋体"/>
          <w:sz w:val="24"/>
          <w:szCs w:val="24"/>
        </w:rPr>
        <w:t>。经评定，卖方</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为中标供应商。买、卖双方同意按照下面的条款和条件，签署本合同。</w:t>
      </w:r>
    </w:p>
    <w:p w14:paraId="2FCA2166">
      <w:pPr>
        <w:spacing w:before="100" w:beforeAutospacing="1" w:line="500" w:lineRule="exact"/>
        <w:ind w:left="420"/>
        <w:outlineLvl w:val="1"/>
        <w:rPr>
          <w:rFonts w:hint="eastAsia" w:ascii="宋体" w:hAnsi="宋体" w:eastAsia="宋体" w:cs="宋体"/>
          <w:b/>
          <w:sz w:val="24"/>
          <w:szCs w:val="24"/>
        </w:rPr>
      </w:pPr>
      <w:r>
        <w:rPr>
          <w:rFonts w:hint="eastAsia" w:ascii="宋体" w:hAnsi="宋体" w:eastAsia="宋体" w:cs="宋体"/>
          <w:b/>
          <w:sz w:val="24"/>
          <w:szCs w:val="24"/>
        </w:rPr>
        <w:t>1、合同文件</w:t>
      </w:r>
    </w:p>
    <w:p w14:paraId="0CA085D1">
      <w:pPr>
        <w:spacing w:line="500" w:lineRule="exact"/>
        <w:ind w:firstLine="540" w:firstLineChars="225"/>
        <w:rPr>
          <w:rFonts w:hint="eastAsia" w:ascii="宋体" w:hAnsi="宋体" w:eastAsia="宋体" w:cs="宋体"/>
          <w:sz w:val="24"/>
          <w:szCs w:val="24"/>
        </w:rPr>
      </w:pPr>
      <w:r>
        <w:rPr>
          <w:rFonts w:hint="eastAsia" w:ascii="宋体" w:hAnsi="宋体" w:eastAsia="宋体" w:cs="宋体"/>
          <w:sz w:val="24"/>
          <w:szCs w:val="24"/>
        </w:rPr>
        <w:t>下列文件构成本合同的组成部分，应该认为是一个整体，彼此相互解释，相互补充。为便于解释，组成合同的多个文件的优先支配地位的次序如下：</w:t>
      </w:r>
    </w:p>
    <w:p w14:paraId="488EDCEB">
      <w:pPr>
        <w:spacing w:line="500" w:lineRule="exact"/>
        <w:ind w:left="1080" w:leftChars="257" w:hanging="540"/>
        <w:rPr>
          <w:rFonts w:hint="eastAsia" w:ascii="宋体" w:hAnsi="宋体" w:eastAsia="宋体" w:cs="宋体"/>
          <w:sz w:val="24"/>
          <w:szCs w:val="24"/>
        </w:rPr>
      </w:pPr>
      <w:r>
        <w:rPr>
          <w:rFonts w:hint="eastAsia" w:ascii="宋体" w:hAnsi="宋体" w:eastAsia="宋体" w:cs="宋体"/>
          <w:sz w:val="24"/>
          <w:szCs w:val="24"/>
        </w:rPr>
        <w:t>a.</w:t>
      </w:r>
      <w:r>
        <w:rPr>
          <w:rFonts w:hint="eastAsia" w:ascii="宋体" w:hAnsi="宋体" w:eastAsia="宋体" w:cs="宋体"/>
          <w:sz w:val="24"/>
          <w:szCs w:val="24"/>
        </w:rPr>
        <w:tab/>
      </w:r>
      <w:r>
        <w:rPr>
          <w:rFonts w:hint="eastAsia" w:ascii="宋体" w:hAnsi="宋体" w:eastAsia="宋体" w:cs="宋体"/>
          <w:sz w:val="24"/>
          <w:szCs w:val="24"/>
        </w:rPr>
        <w:t>本合同书</w:t>
      </w:r>
    </w:p>
    <w:p w14:paraId="2EE1F4B5">
      <w:pPr>
        <w:spacing w:line="500" w:lineRule="exact"/>
        <w:ind w:left="1080" w:leftChars="257" w:hanging="540"/>
        <w:rPr>
          <w:rFonts w:hint="eastAsia" w:ascii="宋体" w:hAnsi="宋体" w:eastAsia="宋体" w:cs="宋体"/>
          <w:sz w:val="24"/>
          <w:szCs w:val="24"/>
        </w:rPr>
      </w:pPr>
      <w:r>
        <w:rPr>
          <w:rFonts w:hint="eastAsia" w:ascii="宋体" w:hAnsi="宋体" w:eastAsia="宋体" w:cs="宋体"/>
          <w:sz w:val="24"/>
          <w:szCs w:val="24"/>
        </w:rPr>
        <w:t>b.</w:t>
      </w:r>
      <w:r>
        <w:rPr>
          <w:rFonts w:hint="eastAsia" w:ascii="宋体" w:hAnsi="宋体" w:eastAsia="宋体" w:cs="宋体"/>
          <w:sz w:val="24"/>
          <w:szCs w:val="24"/>
        </w:rPr>
        <w:tab/>
      </w:r>
      <w:r>
        <w:rPr>
          <w:rFonts w:hint="eastAsia" w:ascii="宋体" w:hAnsi="宋体" w:eastAsia="宋体" w:cs="宋体"/>
          <w:sz w:val="24"/>
          <w:szCs w:val="24"/>
        </w:rPr>
        <w:t>成交通知书</w:t>
      </w:r>
    </w:p>
    <w:p w14:paraId="521112FA">
      <w:pPr>
        <w:spacing w:line="500" w:lineRule="exact"/>
        <w:ind w:left="1080" w:leftChars="257" w:hanging="540"/>
        <w:rPr>
          <w:rFonts w:hint="eastAsia" w:ascii="宋体" w:hAnsi="宋体" w:eastAsia="宋体" w:cs="宋体"/>
          <w:sz w:val="24"/>
          <w:szCs w:val="24"/>
        </w:rPr>
      </w:pPr>
      <w:r>
        <w:rPr>
          <w:rFonts w:hint="eastAsia" w:ascii="宋体" w:hAnsi="宋体" w:eastAsia="宋体" w:cs="宋体"/>
          <w:sz w:val="24"/>
          <w:szCs w:val="24"/>
        </w:rPr>
        <w:t>c.</w:t>
      </w:r>
      <w:r>
        <w:rPr>
          <w:rFonts w:hint="eastAsia" w:ascii="宋体" w:hAnsi="宋体" w:eastAsia="宋体" w:cs="宋体"/>
          <w:sz w:val="24"/>
          <w:szCs w:val="24"/>
        </w:rPr>
        <w:tab/>
      </w:r>
      <w:r>
        <w:rPr>
          <w:rFonts w:hint="eastAsia" w:ascii="宋体" w:hAnsi="宋体" w:eastAsia="宋体" w:cs="宋体"/>
          <w:sz w:val="24"/>
          <w:szCs w:val="24"/>
        </w:rPr>
        <w:t>合同专用条款</w:t>
      </w:r>
    </w:p>
    <w:p w14:paraId="79ADF254">
      <w:pPr>
        <w:spacing w:line="500" w:lineRule="exact"/>
        <w:ind w:left="1080" w:leftChars="257" w:hanging="540"/>
        <w:rPr>
          <w:rFonts w:hint="eastAsia" w:ascii="宋体" w:hAnsi="宋体" w:eastAsia="宋体" w:cs="宋体"/>
          <w:sz w:val="24"/>
          <w:szCs w:val="24"/>
        </w:rPr>
      </w:pPr>
      <w:r>
        <w:rPr>
          <w:rFonts w:hint="eastAsia" w:ascii="宋体" w:hAnsi="宋体" w:eastAsia="宋体" w:cs="宋体"/>
          <w:sz w:val="24"/>
          <w:szCs w:val="24"/>
        </w:rPr>
        <w:t>d.   合同通用条款</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p>
    <w:p w14:paraId="4E6EA74E">
      <w:pPr>
        <w:spacing w:line="500" w:lineRule="exact"/>
        <w:ind w:left="1080" w:leftChars="257" w:hanging="540"/>
        <w:rPr>
          <w:rFonts w:hint="eastAsia" w:ascii="宋体" w:hAnsi="宋体" w:eastAsia="宋体" w:cs="宋体"/>
          <w:sz w:val="24"/>
          <w:szCs w:val="24"/>
        </w:rPr>
      </w:pPr>
      <w:r>
        <w:rPr>
          <w:rFonts w:hint="eastAsia" w:ascii="宋体" w:hAnsi="宋体" w:eastAsia="宋体" w:cs="宋体"/>
          <w:sz w:val="24"/>
          <w:szCs w:val="24"/>
        </w:rPr>
        <w:t>e.</w:t>
      </w:r>
      <w:r>
        <w:rPr>
          <w:rFonts w:hint="eastAsia" w:ascii="宋体" w:hAnsi="宋体" w:eastAsia="宋体" w:cs="宋体"/>
          <w:sz w:val="24"/>
          <w:szCs w:val="24"/>
        </w:rPr>
        <w:tab/>
      </w:r>
      <w:r>
        <w:rPr>
          <w:rFonts w:hint="eastAsia" w:ascii="宋体" w:hAnsi="宋体" w:eastAsia="宋体" w:cs="宋体"/>
          <w:sz w:val="24"/>
          <w:szCs w:val="24"/>
          <w:lang w:eastAsia="zh-CN"/>
        </w:rPr>
        <w:t>询价</w:t>
      </w:r>
      <w:r>
        <w:rPr>
          <w:rFonts w:hint="eastAsia" w:ascii="宋体" w:hAnsi="宋体" w:eastAsia="宋体" w:cs="宋体"/>
          <w:sz w:val="24"/>
          <w:szCs w:val="24"/>
        </w:rPr>
        <w:t>文件(含</w:t>
      </w:r>
      <w:r>
        <w:rPr>
          <w:rFonts w:hint="eastAsia" w:ascii="宋体" w:hAnsi="宋体" w:eastAsia="宋体" w:cs="宋体"/>
          <w:sz w:val="24"/>
          <w:szCs w:val="24"/>
          <w:lang w:eastAsia="zh-CN"/>
        </w:rPr>
        <w:t>询价</w:t>
      </w:r>
      <w:r>
        <w:rPr>
          <w:rFonts w:hint="eastAsia" w:ascii="宋体" w:hAnsi="宋体" w:eastAsia="宋体" w:cs="宋体"/>
          <w:sz w:val="24"/>
          <w:szCs w:val="24"/>
        </w:rPr>
        <w:t>文件补充通知)</w:t>
      </w:r>
    </w:p>
    <w:p w14:paraId="71D4E68D">
      <w:pPr>
        <w:spacing w:line="500" w:lineRule="exact"/>
        <w:ind w:left="1080" w:leftChars="257" w:hanging="540"/>
        <w:rPr>
          <w:rFonts w:hint="eastAsia" w:ascii="宋体" w:hAnsi="宋体" w:eastAsia="宋体" w:cs="宋体"/>
          <w:sz w:val="24"/>
          <w:szCs w:val="24"/>
        </w:rPr>
      </w:pPr>
      <w:r>
        <w:rPr>
          <w:rFonts w:hint="eastAsia" w:ascii="宋体" w:hAnsi="宋体" w:eastAsia="宋体" w:cs="宋体"/>
          <w:sz w:val="24"/>
          <w:szCs w:val="24"/>
        </w:rPr>
        <w:t>f.</w:t>
      </w:r>
      <w:r>
        <w:rPr>
          <w:rFonts w:hint="eastAsia" w:ascii="宋体" w:hAnsi="宋体" w:eastAsia="宋体" w:cs="宋体"/>
          <w:sz w:val="24"/>
          <w:szCs w:val="24"/>
        </w:rPr>
        <w:tab/>
      </w:r>
      <w:r>
        <w:rPr>
          <w:rFonts w:hint="eastAsia" w:ascii="宋体" w:hAnsi="宋体" w:eastAsia="宋体" w:cs="宋体"/>
          <w:sz w:val="24"/>
          <w:szCs w:val="24"/>
          <w:lang w:eastAsia="zh-CN"/>
        </w:rPr>
        <w:t>响应</w:t>
      </w:r>
      <w:r>
        <w:rPr>
          <w:rFonts w:hint="eastAsia" w:ascii="宋体" w:hAnsi="宋体" w:eastAsia="宋体" w:cs="宋体"/>
          <w:sz w:val="24"/>
          <w:szCs w:val="24"/>
        </w:rPr>
        <w:t>文件(含澄清文件)</w:t>
      </w:r>
    </w:p>
    <w:p w14:paraId="2671FB41">
      <w:pPr>
        <w:spacing w:before="100" w:beforeAutospacing="1" w:line="500" w:lineRule="exact"/>
        <w:ind w:left="1079" w:leftChars="257" w:hanging="539"/>
        <w:outlineLvl w:val="1"/>
        <w:rPr>
          <w:rFonts w:hint="eastAsia" w:ascii="宋体" w:hAnsi="宋体" w:eastAsia="宋体" w:cs="宋体"/>
          <w:b/>
          <w:sz w:val="24"/>
          <w:szCs w:val="24"/>
        </w:rPr>
      </w:pPr>
      <w:r>
        <w:rPr>
          <w:rFonts w:hint="eastAsia" w:ascii="宋体" w:hAnsi="宋体" w:eastAsia="宋体" w:cs="宋体"/>
          <w:b/>
          <w:sz w:val="24"/>
          <w:szCs w:val="24"/>
        </w:rPr>
        <w:t>2、货物和数量</w:t>
      </w:r>
    </w:p>
    <w:p w14:paraId="29FB8FB0">
      <w:pPr>
        <w:spacing w:line="500" w:lineRule="exact"/>
        <w:ind w:left="1080" w:leftChars="257" w:hanging="540"/>
        <w:rPr>
          <w:rFonts w:hint="eastAsia" w:ascii="宋体" w:hAnsi="宋体" w:eastAsia="宋体" w:cs="宋体"/>
          <w:sz w:val="24"/>
          <w:szCs w:val="24"/>
          <w:u w:val="single"/>
        </w:rPr>
      </w:pPr>
      <w:r>
        <w:rPr>
          <w:rFonts w:hint="eastAsia" w:ascii="宋体" w:hAnsi="宋体" w:eastAsia="宋体" w:cs="宋体"/>
          <w:sz w:val="24"/>
          <w:szCs w:val="24"/>
        </w:rPr>
        <w:t>本合同货物：</w:t>
      </w:r>
      <w:r>
        <w:rPr>
          <w:rFonts w:hint="eastAsia" w:ascii="宋体" w:hAnsi="宋体" w:eastAsia="宋体" w:cs="宋体"/>
          <w:sz w:val="24"/>
          <w:szCs w:val="24"/>
          <w:u w:val="single"/>
        </w:rPr>
        <w:t xml:space="preserve">  详见明细表（后附）   </w:t>
      </w:r>
    </w:p>
    <w:p w14:paraId="219A2D09">
      <w:pPr>
        <w:spacing w:line="500" w:lineRule="exact"/>
        <w:ind w:left="1080" w:leftChars="257" w:hanging="540"/>
        <w:rPr>
          <w:rFonts w:hint="eastAsia" w:ascii="宋体" w:hAnsi="宋体" w:eastAsia="宋体" w:cs="宋体"/>
          <w:sz w:val="24"/>
          <w:szCs w:val="24"/>
        </w:rPr>
      </w:pPr>
      <w:r>
        <w:rPr>
          <w:rFonts w:hint="eastAsia" w:ascii="宋体" w:hAnsi="宋体" w:eastAsia="宋体" w:cs="宋体"/>
          <w:sz w:val="24"/>
          <w:szCs w:val="24"/>
        </w:rPr>
        <w:t>数量：</w:t>
      </w:r>
      <w:r>
        <w:rPr>
          <w:rFonts w:hint="eastAsia" w:ascii="宋体" w:hAnsi="宋体" w:eastAsia="宋体" w:cs="宋体"/>
          <w:sz w:val="24"/>
          <w:szCs w:val="24"/>
          <w:u w:val="single"/>
        </w:rPr>
        <w:t xml:space="preserve"> 见明细表 </w:t>
      </w:r>
    </w:p>
    <w:p w14:paraId="2B08B37B">
      <w:pPr>
        <w:spacing w:before="100" w:beforeAutospacing="1" w:line="500" w:lineRule="exact"/>
        <w:ind w:firstLine="482" w:firstLineChars="200"/>
        <w:outlineLvl w:val="1"/>
        <w:rPr>
          <w:rFonts w:hint="eastAsia" w:ascii="宋体" w:hAnsi="宋体" w:eastAsia="宋体" w:cs="宋体"/>
          <w:b/>
          <w:sz w:val="24"/>
          <w:szCs w:val="24"/>
        </w:rPr>
      </w:pPr>
      <w:r>
        <w:rPr>
          <w:rFonts w:hint="eastAsia" w:ascii="宋体" w:hAnsi="宋体" w:eastAsia="宋体" w:cs="宋体"/>
          <w:b/>
          <w:sz w:val="24"/>
          <w:szCs w:val="24"/>
        </w:rPr>
        <w:t>3、合同</w:t>
      </w:r>
      <w:r>
        <w:rPr>
          <w:rFonts w:hint="eastAsia" w:ascii="宋体" w:hAnsi="宋体" w:eastAsia="宋体" w:cs="宋体"/>
          <w:b/>
          <w:sz w:val="24"/>
          <w:szCs w:val="24"/>
          <w:lang w:eastAsia="zh-CN"/>
        </w:rPr>
        <w:t>单</w:t>
      </w:r>
      <w:r>
        <w:rPr>
          <w:rFonts w:hint="eastAsia" w:ascii="宋体" w:hAnsi="宋体" w:eastAsia="宋体" w:cs="宋体"/>
          <w:b/>
          <w:sz w:val="24"/>
          <w:szCs w:val="24"/>
        </w:rPr>
        <w:t>价</w:t>
      </w:r>
    </w:p>
    <w:p w14:paraId="2C357310">
      <w:pPr>
        <w:spacing w:line="500" w:lineRule="exact"/>
        <w:ind w:left="538" w:leftChars="256" w:firstLine="480" w:firstLineChars="200"/>
        <w:jc w:val="left"/>
        <w:rPr>
          <w:rFonts w:hint="eastAsia" w:ascii="宋体" w:hAnsi="宋体" w:eastAsia="宋体" w:cs="宋体"/>
          <w:sz w:val="24"/>
          <w:szCs w:val="24"/>
        </w:rPr>
      </w:pPr>
      <w:r>
        <w:rPr>
          <w:rFonts w:hint="eastAsia" w:ascii="宋体" w:hAnsi="宋体" w:eastAsia="宋体" w:cs="宋体"/>
          <w:sz w:val="24"/>
          <w:szCs w:val="24"/>
        </w:rPr>
        <w:t>本合同</w:t>
      </w:r>
      <w:r>
        <w:rPr>
          <w:rFonts w:hint="eastAsia" w:ascii="宋体" w:hAnsi="宋体" w:eastAsia="宋体" w:cs="宋体"/>
          <w:sz w:val="24"/>
          <w:szCs w:val="24"/>
          <w:lang w:eastAsia="zh-CN"/>
        </w:rPr>
        <w:t>单</w:t>
      </w:r>
      <w:r>
        <w:rPr>
          <w:rFonts w:hint="eastAsia" w:ascii="宋体" w:hAnsi="宋体" w:eastAsia="宋体" w:cs="宋体"/>
          <w:sz w:val="24"/>
          <w:szCs w:val="24"/>
        </w:rPr>
        <w:t>价为</w:t>
      </w:r>
      <w:r>
        <w:rPr>
          <w:rFonts w:hint="eastAsia" w:ascii="宋体" w:hAnsi="宋体" w:eastAsia="宋体" w:cs="宋体"/>
          <w:sz w:val="24"/>
          <w:szCs w:val="24"/>
          <w:u w:val="single"/>
        </w:rPr>
        <w:t xml:space="preserve">           </w:t>
      </w:r>
      <w:r>
        <w:rPr>
          <w:rFonts w:hint="eastAsia" w:ascii="宋体" w:hAnsi="宋体" w:eastAsia="宋体" w:cs="宋体"/>
          <w:sz w:val="24"/>
          <w:szCs w:val="24"/>
        </w:rPr>
        <w:t>元人民币（大写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最终金额以审计审核通过的金额为准。上述价格为买方在本合同项下应向卖方支付的最终价格，其中包括所有设备费、运输费、装卸费、维护费、保险、税费和为完成本项目所需的各项费用，以及原厂商服务费用。除此之外，买方无需向卖方支付任何其他费用。</w:t>
      </w:r>
    </w:p>
    <w:p w14:paraId="7098D7FA">
      <w:pPr>
        <w:spacing w:before="100" w:beforeAutospacing="1" w:line="500" w:lineRule="exact"/>
        <w:ind w:left="420"/>
        <w:outlineLvl w:val="1"/>
        <w:rPr>
          <w:rFonts w:hint="eastAsia" w:ascii="宋体" w:hAnsi="宋体" w:eastAsia="宋体" w:cs="宋体"/>
          <w:b/>
          <w:sz w:val="24"/>
          <w:szCs w:val="24"/>
        </w:rPr>
      </w:pPr>
      <w:r>
        <w:rPr>
          <w:rFonts w:hint="eastAsia" w:ascii="宋体" w:hAnsi="宋体" w:eastAsia="宋体" w:cs="宋体"/>
          <w:b/>
          <w:sz w:val="24"/>
          <w:szCs w:val="24"/>
        </w:rPr>
        <w:t>4、付款方式</w:t>
      </w:r>
    </w:p>
    <w:p w14:paraId="7CB58B61">
      <w:pPr>
        <w:spacing w:line="500" w:lineRule="exact"/>
        <w:ind w:left="1080" w:leftChars="257" w:hanging="540"/>
        <w:rPr>
          <w:rFonts w:hint="eastAsia" w:ascii="宋体" w:hAnsi="宋体" w:eastAsia="宋体" w:cs="宋体"/>
          <w:sz w:val="24"/>
          <w:szCs w:val="24"/>
          <w:u w:val="single"/>
          <w:lang w:eastAsia="zh-CN"/>
        </w:rPr>
      </w:pPr>
      <w:r>
        <w:rPr>
          <w:rFonts w:hint="eastAsia" w:ascii="宋体" w:hAnsi="宋体" w:eastAsia="宋体" w:cs="宋体"/>
          <w:sz w:val="24"/>
          <w:szCs w:val="24"/>
        </w:rPr>
        <w:t xml:space="preserve">   </w:t>
      </w:r>
      <w:r>
        <w:rPr>
          <w:rFonts w:hint="eastAsia" w:ascii="宋体" w:hAnsi="宋体" w:eastAsia="宋体" w:cs="宋体"/>
          <w:sz w:val="24"/>
          <w:szCs w:val="24"/>
          <w:u w:val="single"/>
        </w:rPr>
        <w:t>1：合同签订后3天内，卖方需向买方支付【       元】（人民币大写、          ）</w:t>
      </w:r>
      <w:r>
        <w:rPr>
          <w:rFonts w:hint="eastAsia" w:ascii="宋体" w:hAnsi="宋体" w:eastAsia="宋体" w:cs="宋体"/>
          <w:sz w:val="24"/>
          <w:szCs w:val="24"/>
          <w:u w:val="single"/>
          <w:lang w:eastAsia="zh-CN"/>
        </w:rPr>
        <w:t>的</w:t>
      </w:r>
      <w:r>
        <w:rPr>
          <w:rFonts w:hint="eastAsia" w:ascii="宋体" w:hAnsi="宋体" w:eastAsia="宋体" w:cs="宋体"/>
          <w:sz w:val="24"/>
          <w:szCs w:val="24"/>
          <w:u w:val="single"/>
        </w:rPr>
        <w:t>履约保证金</w:t>
      </w:r>
      <w:r>
        <w:rPr>
          <w:rFonts w:hint="eastAsia" w:ascii="宋体" w:hAnsi="宋体" w:cs="宋体"/>
          <w:sz w:val="24"/>
          <w:szCs w:val="24"/>
          <w:u w:val="single"/>
          <w:lang w:eastAsia="zh-CN"/>
        </w:rPr>
        <w:t>；</w:t>
      </w:r>
    </w:p>
    <w:p w14:paraId="5660951A">
      <w:pPr>
        <w:spacing w:line="500" w:lineRule="exact"/>
        <w:ind w:left="630" w:leftChars="300" w:firstLine="240" w:firstLineChars="100"/>
        <w:rPr>
          <w:rFonts w:hint="eastAsia" w:ascii="宋体" w:hAnsi="宋体" w:eastAsia="宋体" w:cs="宋体"/>
          <w:sz w:val="24"/>
          <w:szCs w:val="24"/>
        </w:rPr>
      </w:pPr>
      <w:r>
        <w:rPr>
          <w:rFonts w:hint="eastAsia" w:ascii="宋体" w:hAnsi="宋体" w:eastAsia="宋体" w:cs="宋体"/>
          <w:sz w:val="24"/>
          <w:szCs w:val="24"/>
          <w:u w:val="single"/>
        </w:rPr>
        <w:t>2:</w:t>
      </w:r>
      <w:r>
        <w:rPr>
          <w:rFonts w:hint="eastAsia" w:ascii="宋体" w:hAnsi="宋体" w:cs="宋体"/>
          <w:sz w:val="24"/>
          <w:szCs w:val="24"/>
          <w:u w:val="single"/>
        </w:rPr>
        <w:t>交付全部货物并经</w:t>
      </w:r>
      <w:r>
        <w:rPr>
          <w:rFonts w:hint="eastAsia" w:ascii="宋体" w:hAnsi="宋体" w:cs="宋体"/>
          <w:sz w:val="24"/>
          <w:szCs w:val="24"/>
          <w:u w:val="single"/>
          <w:lang w:eastAsia="zh-CN"/>
        </w:rPr>
        <w:t>验收</w:t>
      </w:r>
      <w:r>
        <w:rPr>
          <w:rFonts w:hint="eastAsia" w:ascii="宋体" w:hAnsi="宋体" w:cs="宋体"/>
          <w:sz w:val="24"/>
          <w:szCs w:val="24"/>
          <w:u w:val="single"/>
        </w:rPr>
        <w:t>合格后，买方向卖方</w:t>
      </w:r>
      <w:r>
        <w:rPr>
          <w:rFonts w:hint="eastAsia" w:ascii="宋体" w:hAnsi="宋体" w:eastAsia="宋体" w:cs="仿宋_GB2312"/>
          <w:sz w:val="24"/>
          <w:szCs w:val="24"/>
          <w:u w:val="single"/>
          <w:lang w:val="en-US" w:eastAsia="zh-CN"/>
        </w:rPr>
        <w:t>每</w:t>
      </w:r>
      <w:r>
        <w:rPr>
          <w:rFonts w:hint="eastAsia" w:ascii="宋体" w:hAnsi="宋体" w:cs="仿宋_GB2312"/>
          <w:sz w:val="24"/>
          <w:szCs w:val="24"/>
          <w:u w:val="single"/>
          <w:lang w:val="en-US" w:eastAsia="zh-CN"/>
        </w:rPr>
        <w:t>季度</w:t>
      </w:r>
      <w:r>
        <w:rPr>
          <w:rFonts w:hint="eastAsia" w:ascii="宋体" w:hAnsi="宋体" w:eastAsia="宋体" w:cs="仿宋_GB2312"/>
          <w:sz w:val="24"/>
          <w:szCs w:val="24"/>
          <w:u w:val="single"/>
          <w:lang w:val="en-US" w:eastAsia="zh-CN"/>
        </w:rPr>
        <w:t>以实际发生使用数量</w:t>
      </w:r>
      <w:r>
        <w:rPr>
          <w:rFonts w:hint="eastAsia" w:ascii="宋体" w:hAnsi="宋体" w:cs="仿宋_GB2312"/>
          <w:sz w:val="24"/>
          <w:szCs w:val="24"/>
          <w:u w:val="single"/>
          <w:lang w:val="en-US" w:eastAsia="zh-CN"/>
        </w:rPr>
        <w:t>核算支付货款</w:t>
      </w:r>
      <w:r>
        <w:rPr>
          <w:rFonts w:hint="eastAsia" w:ascii="宋体" w:hAnsi="宋体" w:cs="宋体"/>
          <w:sz w:val="24"/>
          <w:szCs w:val="24"/>
          <w:u w:val="single"/>
        </w:rPr>
        <w:t>，</w:t>
      </w:r>
      <w:r>
        <w:rPr>
          <w:rFonts w:hint="eastAsia" w:ascii="宋体" w:hAnsi="宋体" w:cs="宋体"/>
          <w:color w:val="000000"/>
          <w:sz w:val="24"/>
          <w:szCs w:val="24"/>
          <w:u w:val="single"/>
        </w:rPr>
        <w:t>履约保证金自动转为质量保证金；质量保证期过后经卖方提出书面申请，买方退还质量保证金</w:t>
      </w:r>
      <w:r>
        <w:rPr>
          <w:rFonts w:hint="eastAsia" w:ascii="宋体" w:hAnsi="宋体" w:eastAsia="宋体" w:cs="宋体"/>
          <w:color w:val="000000"/>
          <w:sz w:val="24"/>
          <w:szCs w:val="24"/>
        </w:rPr>
        <w:t>。卖</w:t>
      </w:r>
      <w:r>
        <w:rPr>
          <w:rFonts w:hint="eastAsia" w:ascii="宋体" w:hAnsi="宋体" w:eastAsia="宋体" w:cs="宋体"/>
          <w:sz w:val="24"/>
          <w:szCs w:val="24"/>
        </w:rPr>
        <w:t>方应在买方每次付款前向买方提供合法有效且符合买方要求的发票，否则，买方有权暂不付款并不承担任何责任。</w:t>
      </w:r>
    </w:p>
    <w:p w14:paraId="5ACC4BCC">
      <w:pPr>
        <w:spacing w:before="100" w:beforeAutospacing="1" w:line="500" w:lineRule="exact"/>
        <w:ind w:left="420"/>
        <w:outlineLvl w:val="1"/>
        <w:rPr>
          <w:rFonts w:hint="eastAsia" w:ascii="宋体" w:hAnsi="宋体" w:eastAsia="宋体" w:cs="宋体"/>
          <w:b/>
          <w:sz w:val="24"/>
          <w:szCs w:val="24"/>
        </w:rPr>
      </w:pPr>
      <w:r>
        <w:rPr>
          <w:rFonts w:hint="eastAsia" w:ascii="宋体" w:hAnsi="宋体" w:eastAsia="宋体" w:cs="宋体"/>
          <w:b/>
          <w:sz w:val="24"/>
          <w:szCs w:val="24"/>
        </w:rPr>
        <w:t>5、本合同货物的交货时间及交货地点</w:t>
      </w:r>
    </w:p>
    <w:p w14:paraId="55CC0E80">
      <w:pPr>
        <w:spacing w:line="500" w:lineRule="exact"/>
        <w:ind w:left="538" w:leftChars="256"/>
        <w:jc w:val="left"/>
        <w:rPr>
          <w:rFonts w:hint="eastAsia" w:ascii="宋体" w:hAnsi="宋体" w:eastAsia="宋体" w:cs="宋体"/>
          <w:sz w:val="24"/>
          <w:szCs w:val="24"/>
        </w:rPr>
      </w:pPr>
      <w:r>
        <w:rPr>
          <w:rFonts w:hint="eastAsia" w:ascii="宋体" w:hAnsi="宋体" w:eastAsia="宋体" w:cs="宋体"/>
          <w:sz w:val="24"/>
          <w:szCs w:val="24"/>
        </w:rPr>
        <w:t>交货时间：卖方与买方签订本合同后</w:t>
      </w:r>
      <w:r>
        <w:rPr>
          <w:rFonts w:hint="eastAsia" w:ascii="宋体" w:hAnsi="宋体" w:eastAsia="宋体" w:cs="宋体"/>
          <w:sz w:val="24"/>
          <w:szCs w:val="24"/>
          <w:u w:val="single"/>
        </w:rPr>
        <w:t xml:space="preserve">   </w:t>
      </w:r>
      <w:r>
        <w:rPr>
          <w:rFonts w:hint="eastAsia" w:ascii="宋体" w:hAnsi="宋体" w:eastAsia="宋体" w:cs="宋体"/>
          <w:sz w:val="24"/>
          <w:szCs w:val="24"/>
        </w:rPr>
        <w:t>日内交货并完成本次项目采购，确保货物符合国家及行业技术质量规范，足以满足买方用途。</w:t>
      </w:r>
    </w:p>
    <w:p w14:paraId="0C362A00">
      <w:pPr>
        <w:spacing w:line="500" w:lineRule="exact"/>
        <w:ind w:left="538" w:leftChars="256"/>
        <w:jc w:val="left"/>
        <w:rPr>
          <w:rFonts w:hint="eastAsia" w:ascii="宋体" w:hAnsi="宋体" w:eastAsia="宋体" w:cs="宋体"/>
          <w:sz w:val="24"/>
          <w:szCs w:val="24"/>
        </w:rPr>
      </w:pPr>
      <w:r>
        <w:rPr>
          <w:rFonts w:hint="eastAsia" w:ascii="宋体" w:hAnsi="宋体" w:eastAsia="宋体" w:cs="宋体"/>
          <w:sz w:val="24"/>
          <w:szCs w:val="24"/>
        </w:rPr>
        <w:t>交货地点：买方所在地现场交货。</w:t>
      </w:r>
    </w:p>
    <w:p w14:paraId="111AFD35">
      <w:pPr>
        <w:spacing w:before="100" w:beforeAutospacing="1" w:line="500" w:lineRule="exact"/>
        <w:ind w:left="420"/>
        <w:outlineLvl w:val="1"/>
        <w:rPr>
          <w:rFonts w:hint="eastAsia" w:ascii="宋体" w:hAnsi="宋体" w:eastAsia="宋体" w:cs="宋体"/>
          <w:b/>
          <w:sz w:val="24"/>
          <w:szCs w:val="24"/>
        </w:rPr>
      </w:pPr>
      <w:r>
        <w:rPr>
          <w:rFonts w:hint="eastAsia" w:ascii="宋体" w:hAnsi="宋体" w:eastAsia="宋体" w:cs="宋体"/>
          <w:b/>
          <w:sz w:val="24"/>
          <w:szCs w:val="24"/>
        </w:rPr>
        <w:t>6、合同的生效。</w:t>
      </w:r>
    </w:p>
    <w:p w14:paraId="5E182CB2">
      <w:pPr>
        <w:spacing w:line="500" w:lineRule="exact"/>
        <w:ind w:firstLine="540"/>
        <w:rPr>
          <w:rFonts w:hint="eastAsia" w:ascii="宋体" w:hAnsi="宋体" w:eastAsia="宋体" w:cs="宋体"/>
          <w:sz w:val="24"/>
          <w:szCs w:val="24"/>
        </w:rPr>
      </w:pPr>
      <w:r>
        <w:rPr>
          <w:rFonts w:hint="eastAsia" w:ascii="宋体" w:hAnsi="宋体" w:eastAsia="宋体" w:cs="宋体"/>
          <w:sz w:val="24"/>
          <w:szCs w:val="24"/>
        </w:rPr>
        <w:t>本合同经双方全权代表签署、加盖单位印章并由卖方递交履约保证金后生效。</w:t>
      </w:r>
    </w:p>
    <w:p w14:paraId="6899EC6D">
      <w:pPr>
        <w:spacing w:line="360" w:lineRule="auto"/>
        <w:ind w:left="1080" w:leftChars="257" w:hanging="540"/>
        <w:rPr>
          <w:rFonts w:hint="eastAsia" w:ascii="宋体" w:hAnsi="宋体" w:eastAsia="宋体" w:cs="宋体"/>
          <w:sz w:val="24"/>
          <w:szCs w:val="24"/>
        </w:rPr>
      </w:pPr>
    </w:p>
    <w:p w14:paraId="703596AB">
      <w:pPr>
        <w:spacing w:line="360" w:lineRule="auto"/>
        <w:ind w:left="29" w:leftChars="14"/>
        <w:rPr>
          <w:rFonts w:hint="eastAsia" w:ascii="宋体" w:hAnsi="宋体" w:eastAsia="宋体" w:cs="宋体"/>
          <w:sz w:val="24"/>
          <w:szCs w:val="24"/>
          <w:u w:val="single"/>
        </w:rPr>
      </w:pPr>
      <w:r>
        <w:rPr>
          <w:rFonts w:hint="eastAsia" w:ascii="宋体" w:hAnsi="宋体" w:eastAsia="宋体" w:cs="宋体"/>
          <w:sz w:val="24"/>
          <w:szCs w:val="24"/>
        </w:rPr>
        <w:t>买    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卖    方：</w:t>
      </w:r>
      <w:r>
        <w:rPr>
          <w:rFonts w:hint="eastAsia" w:ascii="宋体" w:hAnsi="宋体" w:eastAsia="宋体" w:cs="宋体"/>
          <w:sz w:val="24"/>
          <w:szCs w:val="24"/>
          <w:u w:val="single"/>
        </w:rPr>
        <w:t xml:space="preserve">                     .</w:t>
      </w:r>
    </w:p>
    <w:p w14:paraId="0289ACC6">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称：(印章)                     名  称：(印章)                  </w:t>
      </w:r>
    </w:p>
    <w:p w14:paraId="07316086">
      <w:pPr>
        <w:spacing w:line="360" w:lineRule="auto"/>
        <w:rPr>
          <w:rFonts w:hint="eastAsia" w:ascii="宋体" w:hAnsi="宋体" w:eastAsia="宋体" w:cs="宋体"/>
          <w:sz w:val="24"/>
          <w:szCs w:val="24"/>
          <w:u w:val="single"/>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    期：</w:t>
      </w:r>
      <w:r>
        <w:rPr>
          <w:rFonts w:hint="eastAsia" w:ascii="宋体" w:hAnsi="宋体" w:eastAsia="宋体" w:cs="宋体"/>
          <w:sz w:val="24"/>
          <w:szCs w:val="24"/>
          <w:u w:val="single"/>
        </w:rPr>
        <w:t xml:space="preserve">                     .</w:t>
      </w:r>
    </w:p>
    <w:p w14:paraId="18DE1212">
      <w:pPr>
        <w:spacing w:line="360" w:lineRule="auto"/>
        <w:rPr>
          <w:rFonts w:hint="eastAsia" w:ascii="宋体" w:hAnsi="宋体" w:eastAsia="宋体" w:cs="宋体"/>
          <w:sz w:val="24"/>
          <w:szCs w:val="24"/>
          <w:u w:val="single"/>
        </w:rPr>
      </w:pPr>
      <w:r>
        <w:rPr>
          <w:rFonts w:hint="eastAsia" w:ascii="宋体" w:hAnsi="宋体" w:eastAsia="宋体" w:cs="宋体"/>
          <w:sz w:val="24"/>
          <w:szCs w:val="24"/>
        </w:rPr>
        <w:t>授权代表(签字)：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授权代表(签字)：</w:t>
      </w:r>
      <w:r>
        <w:rPr>
          <w:rFonts w:hint="eastAsia" w:ascii="宋体" w:hAnsi="宋体" w:eastAsia="宋体" w:cs="宋体"/>
          <w:sz w:val="24"/>
          <w:szCs w:val="24"/>
          <w:u w:val="single"/>
        </w:rPr>
        <w:t xml:space="preserve">               .</w:t>
      </w:r>
    </w:p>
    <w:p w14:paraId="1329ABA2">
      <w:pPr>
        <w:spacing w:line="360" w:lineRule="auto"/>
        <w:jc w:val="left"/>
        <w:rPr>
          <w:rFonts w:hint="eastAsia" w:ascii="宋体" w:hAnsi="宋体" w:eastAsia="宋体" w:cs="宋体"/>
          <w:sz w:val="24"/>
          <w:szCs w:val="24"/>
          <w:u w:val="single"/>
        </w:rPr>
      </w:pPr>
      <w:r>
        <w:rPr>
          <w:rFonts w:hint="eastAsia" w:ascii="宋体" w:hAnsi="宋体" w:eastAsia="宋体" w:cs="宋体"/>
          <w:sz w:val="24"/>
          <w:szCs w:val="24"/>
        </w:rPr>
        <w:t>地    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    址：</w:t>
      </w:r>
      <w:r>
        <w:rPr>
          <w:rFonts w:hint="eastAsia" w:ascii="宋体" w:hAnsi="宋体" w:eastAsia="宋体" w:cs="宋体"/>
          <w:sz w:val="24"/>
          <w:szCs w:val="24"/>
          <w:u w:val="single"/>
        </w:rPr>
        <w:t xml:space="preserve">                     .</w:t>
      </w:r>
    </w:p>
    <w:p w14:paraId="615617DA">
      <w:pPr>
        <w:spacing w:line="360" w:lineRule="auto"/>
        <w:rPr>
          <w:rFonts w:hint="eastAsia" w:ascii="宋体" w:hAnsi="宋体" w:eastAsia="宋体" w:cs="宋体"/>
          <w:sz w:val="24"/>
          <w:szCs w:val="24"/>
          <w:u w:val="single"/>
        </w:rPr>
      </w:pPr>
      <w:r>
        <w:rPr>
          <w:rFonts w:hint="eastAsia" w:ascii="宋体" w:hAnsi="宋体" w:eastAsia="宋体" w:cs="宋体"/>
          <w:sz w:val="24"/>
          <w:szCs w:val="24"/>
        </w:rPr>
        <w:t>邮政编码：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邮政编码：</w:t>
      </w:r>
      <w:r>
        <w:rPr>
          <w:rFonts w:hint="eastAsia" w:ascii="宋体" w:hAnsi="宋体" w:eastAsia="宋体" w:cs="宋体"/>
          <w:sz w:val="24"/>
          <w:szCs w:val="24"/>
          <w:u w:val="single"/>
        </w:rPr>
        <w:t xml:space="preserve">                     .</w:t>
      </w:r>
    </w:p>
    <w:p w14:paraId="01884B10">
      <w:pPr>
        <w:spacing w:line="360" w:lineRule="auto"/>
        <w:rPr>
          <w:rFonts w:hint="eastAsia" w:ascii="宋体" w:hAnsi="宋体" w:eastAsia="宋体" w:cs="宋体"/>
          <w:sz w:val="24"/>
          <w:szCs w:val="24"/>
          <w:u w:val="single"/>
        </w:rPr>
      </w:pPr>
      <w:r>
        <w:rPr>
          <w:rFonts w:hint="eastAsia" w:ascii="宋体" w:hAnsi="宋体" w:eastAsia="宋体" w:cs="宋体"/>
          <w:sz w:val="24"/>
          <w:szCs w:val="24"/>
        </w:rPr>
        <w:t>电    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    话：</w:t>
      </w:r>
      <w:r>
        <w:rPr>
          <w:rFonts w:hint="eastAsia" w:ascii="宋体" w:hAnsi="宋体" w:eastAsia="宋体" w:cs="宋体"/>
          <w:sz w:val="24"/>
          <w:szCs w:val="24"/>
          <w:u w:val="single"/>
        </w:rPr>
        <w:t xml:space="preserve">                     .</w:t>
      </w:r>
    </w:p>
    <w:p w14:paraId="596D3B60">
      <w:pPr>
        <w:spacing w:line="360" w:lineRule="auto"/>
        <w:rPr>
          <w:rFonts w:hint="eastAsia" w:ascii="宋体" w:hAnsi="宋体" w:eastAsia="宋体" w:cs="宋体"/>
          <w:sz w:val="24"/>
          <w:szCs w:val="24"/>
        </w:rPr>
      </w:pPr>
      <w:r>
        <w:rPr>
          <w:rFonts w:hint="eastAsia" w:ascii="宋体" w:hAnsi="宋体" w:eastAsia="宋体" w:cs="宋体"/>
          <w:sz w:val="24"/>
          <w:szCs w:val="24"/>
        </w:rPr>
        <w:t>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开户银行：</w:t>
      </w:r>
      <w:r>
        <w:rPr>
          <w:rFonts w:hint="eastAsia" w:ascii="宋体" w:hAnsi="宋体" w:eastAsia="宋体" w:cs="宋体"/>
          <w:sz w:val="24"/>
          <w:szCs w:val="24"/>
          <w:u w:val="single"/>
        </w:rPr>
        <w:t xml:space="preserve">                     .</w:t>
      </w:r>
    </w:p>
    <w:p w14:paraId="5B8BA23A">
      <w:pPr>
        <w:rPr>
          <w:rFonts w:hint="eastAsia" w:ascii="宋体" w:hAnsi="宋体" w:eastAsia="宋体" w:cs="宋体"/>
          <w:sz w:val="24"/>
          <w:szCs w:val="24"/>
          <w:u w:val="single"/>
        </w:rPr>
      </w:pPr>
      <w:r>
        <w:rPr>
          <w:rFonts w:hint="eastAsia" w:ascii="宋体" w:hAnsi="宋体" w:eastAsia="宋体" w:cs="宋体"/>
          <w:sz w:val="24"/>
          <w:szCs w:val="24"/>
        </w:rPr>
        <w:t>帐    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帐    号：</w:t>
      </w:r>
      <w:r>
        <w:rPr>
          <w:rFonts w:hint="eastAsia" w:ascii="宋体" w:hAnsi="宋体" w:eastAsia="宋体" w:cs="宋体"/>
          <w:sz w:val="24"/>
          <w:szCs w:val="24"/>
          <w:u w:val="single"/>
        </w:rPr>
        <w:t xml:space="preserve">                     .</w:t>
      </w:r>
    </w:p>
    <w:p w14:paraId="5FDB2FB8"/>
    <w:p w14:paraId="6C5A00DB">
      <w:pPr>
        <w:pStyle w:val="2"/>
      </w:pPr>
    </w:p>
    <w:p w14:paraId="6A44B3F8">
      <w:pPr>
        <w:widowControl/>
        <w:jc w:val="left"/>
        <w:rPr>
          <w:rFonts w:ascii="宋体" w:hAnsi="宋体" w:cs="宋体"/>
          <w:sz w:val="24"/>
          <w:szCs w:val="24"/>
        </w:rPr>
      </w:pPr>
    </w:p>
    <w:p w14:paraId="0FBE9B78">
      <w:pPr>
        <w:keepNext/>
        <w:keepLines/>
        <w:tabs>
          <w:tab w:val="left" w:pos="900"/>
        </w:tabs>
        <w:spacing w:line="360" w:lineRule="auto"/>
        <w:ind w:left="1080" w:leftChars="257" w:hanging="540"/>
        <w:jc w:val="center"/>
        <w:outlineLvl w:val="2"/>
        <w:rPr>
          <w:rFonts w:hint="eastAsia" w:ascii="宋体" w:hAnsi="宋体" w:cs="宋体"/>
          <w:b/>
          <w:bCs/>
          <w:sz w:val="24"/>
          <w:szCs w:val="24"/>
        </w:rPr>
      </w:pPr>
    </w:p>
    <w:p w14:paraId="234188E7">
      <w:pPr>
        <w:keepNext/>
        <w:keepLines/>
        <w:tabs>
          <w:tab w:val="left" w:pos="900"/>
        </w:tabs>
        <w:spacing w:line="360" w:lineRule="auto"/>
        <w:ind w:left="1080" w:leftChars="257" w:hanging="540"/>
        <w:jc w:val="center"/>
        <w:outlineLvl w:val="2"/>
        <w:rPr>
          <w:rFonts w:hint="eastAsia" w:ascii="宋体" w:hAnsi="宋体" w:cs="宋体"/>
          <w:b/>
          <w:bCs/>
          <w:sz w:val="24"/>
          <w:szCs w:val="24"/>
        </w:rPr>
      </w:pPr>
    </w:p>
    <w:p w14:paraId="26C7A287">
      <w:pPr>
        <w:keepNext/>
        <w:keepLines/>
        <w:tabs>
          <w:tab w:val="left" w:pos="900"/>
        </w:tabs>
        <w:spacing w:line="360" w:lineRule="auto"/>
        <w:ind w:left="1080" w:leftChars="257" w:hanging="540"/>
        <w:jc w:val="center"/>
        <w:outlineLvl w:val="2"/>
        <w:rPr>
          <w:rFonts w:ascii="宋体" w:hAnsi="宋体" w:cs="宋体"/>
          <w:b/>
          <w:bCs/>
          <w:sz w:val="24"/>
          <w:szCs w:val="24"/>
        </w:rPr>
      </w:pPr>
      <w:r>
        <w:rPr>
          <w:rFonts w:hint="eastAsia" w:ascii="宋体" w:hAnsi="宋体" w:cs="宋体"/>
          <w:b/>
          <w:bCs/>
          <w:sz w:val="24"/>
          <w:szCs w:val="24"/>
        </w:rPr>
        <w:t>合同通用条款</w:t>
      </w:r>
    </w:p>
    <w:p w14:paraId="7B9F00A7">
      <w:pPr>
        <w:keepNext/>
        <w:keepLines/>
        <w:spacing w:before="100" w:beforeAutospacing="1" w:line="500" w:lineRule="exact"/>
        <w:ind w:left="482"/>
        <w:outlineLvl w:val="1"/>
        <w:rPr>
          <w:rFonts w:ascii="宋体" w:hAnsi="宋体" w:cs="宋体"/>
          <w:b/>
          <w:bCs/>
          <w:sz w:val="24"/>
          <w:szCs w:val="24"/>
        </w:rPr>
      </w:pPr>
      <w:r>
        <w:rPr>
          <w:rFonts w:hint="eastAsia" w:ascii="宋体" w:hAnsi="宋体" w:cs="宋体"/>
          <w:b/>
          <w:bCs/>
          <w:sz w:val="24"/>
          <w:szCs w:val="24"/>
        </w:rPr>
        <w:t>1．定义</w:t>
      </w:r>
    </w:p>
    <w:p w14:paraId="02229EA3">
      <w:pPr>
        <w:spacing w:line="500" w:lineRule="exact"/>
        <w:ind w:firstLine="480" w:firstLineChars="200"/>
        <w:rPr>
          <w:rFonts w:ascii="宋体" w:hAnsi="宋体" w:cs="宋体"/>
          <w:sz w:val="24"/>
          <w:szCs w:val="24"/>
        </w:rPr>
      </w:pPr>
      <w:r>
        <w:rPr>
          <w:rFonts w:hint="eastAsia" w:ascii="宋体" w:hAnsi="宋体" w:cs="宋体"/>
          <w:sz w:val="24"/>
          <w:szCs w:val="24"/>
        </w:rPr>
        <w:t>本合同中的下列术语应解释为：</w:t>
      </w:r>
    </w:p>
    <w:p w14:paraId="53A98251">
      <w:pPr>
        <w:spacing w:line="500" w:lineRule="exact"/>
        <w:ind w:firstLine="480" w:firstLineChars="200"/>
        <w:rPr>
          <w:rFonts w:ascii="宋体" w:hAnsi="宋体" w:cs="宋体"/>
          <w:sz w:val="24"/>
          <w:szCs w:val="24"/>
        </w:rPr>
      </w:pPr>
      <w:r>
        <w:rPr>
          <w:rFonts w:hint="eastAsia" w:ascii="宋体" w:hAnsi="宋体" w:cs="宋体"/>
          <w:sz w:val="24"/>
          <w:szCs w:val="24"/>
        </w:rPr>
        <w:t>1.1 “合同“系指买、卖双方签署的、合同格式中载明的买、卖双方所达成的协议， 包括所有的附件、附录和构成合同的其它文件。</w:t>
      </w:r>
    </w:p>
    <w:p w14:paraId="7B9DB033">
      <w:pPr>
        <w:spacing w:line="500" w:lineRule="exact"/>
        <w:ind w:firstLine="480" w:firstLineChars="200"/>
        <w:rPr>
          <w:rFonts w:ascii="宋体" w:hAnsi="宋体" w:cs="宋体"/>
          <w:sz w:val="24"/>
          <w:szCs w:val="24"/>
        </w:rPr>
      </w:pPr>
      <w:r>
        <w:rPr>
          <w:rFonts w:hint="eastAsia" w:ascii="宋体" w:hAnsi="宋体" w:cs="宋体"/>
          <w:sz w:val="24"/>
          <w:szCs w:val="24"/>
        </w:rPr>
        <w:t>1.2 “合同价“系指根据合同约定，卖方在完全履行合同义务后买方应付给卖方的价格。</w:t>
      </w:r>
    </w:p>
    <w:p w14:paraId="39D9866F">
      <w:pPr>
        <w:spacing w:line="500" w:lineRule="exact"/>
        <w:ind w:firstLine="480" w:firstLineChars="200"/>
        <w:rPr>
          <w:rFonts w:ascii="宋体" w:hAnsi="宋体" w:cs="宋体"/>
          <w:sz w:val="24"/>
          <w:szCs w:val="24"/>
        </w:rPr>
      </w:pPr>
      <w:r>
        <w:rPr>
          <w:rFonts w:hint="eastAsia" w:ascii="宋体" w:hAnsi="宋体" w:cs="宋体"/>
          <w:sz w:val="24"/>
          <w:szCs w:val="24"/>
        </w:rPr>
        <w:t>1.3 “货物”系指卖方根据合同约定须向买方提供的一切设备、机械、仪表、备件，包括工具、手册等其它相关资料。</w:t>
      </w:r>
    </w:p>
    <w:p w14:paraId="42671469">
      <w:pPr>
        <w:spacing w:line="500" w:lineRule="exact"/>
        <w:ind w:firstLine="480" w:firstLineChars="200"/>
        <w:rPr>
          <w:rFonts w:ascii="宋体" w:hAnsi="宋体" w:cs="宋体"/>
          <w:sz w:val="24"/>
          <w:szCs w:val="24"/>
        </w:rPr>
      </w:pPr>
      <w:r>
        <w:rPr>
          <w:rFonts w:hint="eastAsia" w:ascii="宋体" w:hAnsi="宋体" w:cs="宋体"/>
          <w:sz w:val="24"/>
          <w:szCs w:val="24"/>
        </w:rPr>
        <w:t>1.4 “服务“系指根据合同约定卖方承担与供货有关的辅助服务，如运输、保险及安装、调试、提供技术援助、培训和其他类似的服务。</w:t>
      </w:r>
    </w:p>
    <w:p w14:paraId="0C0E9FFD">
      <w:pPr>
        <w:spacing w:line="500" w:lineRule="exact"/>
        <w:ind w:firstLine="480" w:firstLineChars="200"/>
        <w:rPr>
          <w:rFonts w:ascii="宋体" w:hAnsi="宋体" w:cs="宋体"/>
          <w:sz w:val="24"/>
          <w:szCs w:val="24"/>
        </w:rPr>
      </w:pPr>
      <w:r>
        <w:rPr>
          <w:rFonts w:hint="eastAsia" w:ascii="宋体" w:hAnsi="宋体" w:cs="宋体"/>
          <w:sz w:val="24"/>
          <w:szCs w:val="24"/>
        </w:rPr>
        <w:t>1.5 “买方“系指与中标供应商签署供货合同的单位（含最终用户）。</w:t>
      </w:r>
    </w:p>
    <w:p w14:paraId="2F6B4043">
      <w:pPr>
        <w:spacing w:line="500" w:lineRule="exact"/>
        <w:ind w:firstLine="480" w:firstLineChars="200"/>
        <w:rPr>
          <w:rFonts w:ascii="宋体" w:hAnsi="宋体" w:cs="宋体"/>
          <w:sz w:val="24"/>
          <w:szCs w:val="24"/>
        </w:rPr>
      </w:pPr>
      <w:r>
        <w:rPr>
          <w:rFonts w:hint="eastAsia" w:ascii="宋体" w:hAnsi="宋体" w:cs="宋体"/>
          <w:sz w:val="24"/>
          <w:szCs w:val="24"/>
        </w:rPr>
        <w:t>1.6 “卖方“系指根据合同约定提供货物及相关服务的中标供应商。</w:t>
      </w:r>
    </w:p>
    <w:p w14:paraId="6BD826EC">
      <w:pPr>
        <w:spacing w:line="500" w:lineRule="exact"/>
        <w:ind w:firstLine="480" w:firstLineChars="200"/>
        <w:outlineLvl w:val="2"/>
        <w:rPr>
          <w:rFonts w:ascii="宋体" w:hAnsi="宋体" w:cs="宋体"/>
          <w:sz w:val="24"/>
          <w:szCs w:val="24"/>
        </w:rPr>
      </w:pPr>
      <w:r>
        <w:rPr>
          <w:rFonts w:hint="eastAsia" w:ascii="宋体" w:hAnsi="宋体" w:cs="宋体"/>
          <w:sz w:val="24"/>
          <w:szCs w:val="24"/>
        </w:rPr>
        <w:t>1.7 “现场“系指合同约定货物将要运至和安装的地点。</w:t>
      </w:r>
    </w:p>
    <w:p w14:paraId="41F7F369">
      <w:pPr>
        <w:spacing w:line="500" w:lineRule="exact"/>
        <w:ind w:firstLine="480" w:firstLineChars="200"/>
        <w:rPr>
          <w:rFonts w:ascii="宋体" w:hAnsi="宋体" w:cs="宋体"/>
          <w:sz w:val="24"/>
          <w:szCs w:val="24"/>
        </w:rPr>
      </w:pPr>
      <w:r>
        <w:rPr>
          <w:rFonts w:hint="eastAsia" w:ascii="宋体" w:hAnsi="宋体" w:cs="宋体"/>
          <w:sz w:val="24"/>
          <w:szCs w:val="24"/>
        </w:rPr>
        <w:t>1.8 “验收“系指合同双方依据强制性的国家技术质量规范和合同约定，确认合同项下的货物符合合同规定的活动。</w:t>
      </w:r>
    </w:p>
    <w:p w14:paraId="54100EE1">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2．技术规范</w:t>
      </w:r>
    </w:p>
    <w:p w14:paraId="0FB754CC">
      <w:pPr>
        <w:spacing w:line="500" w:lineRule="exact"/>
        <w:ind w:firstLine="480" w:firstLineChars="200"/>
        <w:rPr>
          <w:rFonts w:ascii="宋体" w:hAnsi="宋体" w:cs="宋体"/>
          <w:sz w:val="24"/>
          <w:szCs w:val="24"/>
        </w:rPr>
      </w:pPr>
      <w:r>
        <w:rPr>
          <w:rFonts w:hint="eastAsia" w:ascii="宋体" w:hAnsi="宋体" w:cs="宋体"/>
          <w:sz w:val="24"/>
          <w:szCs w:val="24"/>
        </w:rPr>
        <w:t>2.1 提交货物的技术规范应与招标文件规定的技术规范和技术规范附件(如果有的话)及其投标文件的技术规范偏差表(如果被买方接受的话)相一致。若技术规范中无相应说明，则以国家有关部门最新颁布的相应标准及规范为准。</w:t>
      </w:r>
    </w:p>
    <w:p w14:paraId="448D9333">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3．知识产权</w:t>
      </w:r>
    </w:p>
    <w:p w14:paraId="26023BA8">
      <w:pPr>
        <w:spacing w:line="500" w:lineRule="exact"/>
        <w:ind w:firstLine="480" w:firstLineChars="200"/>
        <w:rPr>
          <w:rFonts w:ascii="宋体" w:hAnsi="宋体" w:cs="宋体"/>
          <w:sz w:val="24"/>
          <w:szCs w:val="24"/>
        </w:rPr>
      </w:pPr>
      <w:r>
        <w:rPr>
          <w:rFonts w:hint="eastAsia" w:ascii="宋体" w:hAnsi="宋体" w:cs="宋体"/>
          <w:sz w:val="24"/>
          <w:szCs w:val="24"/>
        </w:rPr>
        <w:t>3.1 卖方应保证买方在使用该货物或其任何一部分时不受第三方提出的侵犯专利权、著作权、商标权和工业设计权等知识产权的主张或起诉。如果任何第三方提出侵权指控，卖方须与第三方交涉并承担由此发生的一切责任、费用和经济赔偿。</w:t>
      </w:r>
    </w:p>
    <w:p w14:paraId="2BF75867">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4．包装要求</w:t>
      </w:r>
    </w:p>
    <w:p w14:paraId="4E2193E2">
      <w:pPr>
        <w:spacing w:line="500" w:lineRule="exact"/>
        <w:ind w:firstLine="480" w:firstLineChars="200"/>
        <w:rPr>
          <w:rFonts w:ascii="宋体" w:hAnsi="宋体" w:cs="宋体"/>
          <w:sz w:val="24"/>
          <w:szCs w:val="24"/>
        </w:rPr>
      </w:pPr>
      <w:r>
        <w:rPr>
          <w:rFonts w:hint="eastAsia" w:ascii="宋体" w:hAnsi="宋体" w:cs="宋体"/>
          <w:sz w:val="24"/>
          <w:szCs w:val="24"/>
        </w:rPr>
        <w:t>4.1 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695BA7EA">
      <w:pPr>
        <w:spacing w:line="500" w:lineRule="exact"/>
        <w:ind w:firstLine="480" w:firstLineChars="200"/>
        <w:outlineLvl w:val="2"/>
        <w:rPr>
          <w:rFonts w:ascii="宋体" w:hAnsi="宋体" w:cs="宋体"/>
          <w:sz w:val="24"/>
          <w:szCs w:val="24"/>
        </w:rPr>
      </w:pPr>
      <w:r>
        <w:rPr>
          <w:rFonts w:hint="eastAsia" w:ascii="宋体" w:hAnsi="宋体" w:cs="宋体"/>
          <w:sz w:val="24"/>
          <w:szCs w:val="24"/>
        </w:rPr>
        <w:t>4.2 每件包装箱内应附一份详细装箱单和质量合格证。</w:t>
      </w:r>
    </w:p>
    <w:p w14:paraId="3295FC95">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5．装运标志</w:t>
      </w:r>
    </w:p>
    <w:p w14:paraId="2957B3D9">
      <w:pPr>
        <w:spacing w:line="500" w:lineRule="exact"/>
        <w:ind w:firstLine="480" w:firstLineChars="200"/>
        <w:rPr>
          <w:rFonts w:ascii="宋体" w:hAnsi="宋体" w:cs="宋体"/>
          <w:sz w:val="24"/>
          <w:szCs w:val="24"/>
        </w:rPr>
      </w:pPr>
      <w:r>
        <w:rPr>
          <w:rFonts w:hint="eastAsia" w:ascii="宋体" w:hAnsi="宋体" w:cs="宋体"/>
          <w:sz w:val="24"/>
          <w:szCs w:val="24"/>
        </w:rPr>
        <w:t>5.1 卖方应在每一包装箱的四侧用不褪色的油漆以醒目的中文字样做出下列标记：</w:t>
      </w:r>
    </w:p>
    <w:p w14:paraId="2DEC156B">
      <w:pPr>
        <w:spacing w:line="500" w:lineRule="exact"/>
        <w:ind w:firstLine="480" w:firstLineChars="200"/>
        <w:rPr>
          <w:rFonts w:ascii="宋体" w:hAnsi="宋体" w:cs="宋体"/>
          <w:sz w:val="24"/>
          <w:szCs w:val="24"/>
        </w:rPr>
      </w:pPr>
      <w:r>
        <w:rPr>
          <w:rFonts w:hint="eastAsia" w:ascii="宋体" w:hAnsi="宋体" w:cs="宋体"/>
          <w:sz w:val="24"/>
          <w:szCs w:val="24"/>
        </w:rPr>
        <w:t>收货人：</w:t>
      </w:r>
      <w:r>
        <w:rPr>
          <w:rFonts w:hint="eastAsia" w:ascii="宋体" w:hAnsi="宋体" w:cs="宋体"/>
          <w:sz w:val="24"/>
          <w:szCs w:val="24"/>
          <w:u w:val="single"/>
        </w:rPr>
        <w:t xml:space="preserve">                                   </w:t>
      </w:r>
    </w:p>
    <w:p w14:paraId="68B207B4">
      <w:pPr>
        <w:spacing w:line="500" w:lineRule="exact"/>
        <w:ind w:firstLine="480" w:firstLineChars="200"/>
        <w:rPr>
          <w:rFonts w:ascii="宋体" w:hAnsi="宋体" w:cs="宋体"/>
          <w:sz w:val="24"/>
          <w:szCs w:val="24"/>
        </w:rPr>
      </w:pPr>
      <w:r>
        <w:rPr>
          <w:rFonts w:hint="eastAsia" w:ascii="宋体" w:hAnsi="宋体" w:cs="宋体"/>
          <w:sz w:val="24"/>
          <w:szCs w:val="24"/>
        </w:rPr>
        <w:t>合同号：</w:t>
      </w:r>
      <w:r>
        <w:rPr>
          <w:rFonts w:hint="eastAsia" w:ascii="宋体" w:hAnsi="宋体" w:cs="宋体"/>
          <w:sz w:val="24"/>
          <w:szCs w:val="24"/>
          <w:u w:val="single"/>
        </w:rPr>
        <w:t xml:space="preserve">                                   </w:t>
      </w:r>
    </w:p>
    <w:p w14:paraId="1401F4FC">
      <w:pPr>
        <w:spacing w:line="500" w:lineRule="exact"/>
        <w:ind w:firstLine="480" w:firstLineChars="200"/>
        <w:rPr>
          <w:rFonts w:ascii="宋体" w:hAnsi="宋体" w:cs="宋体"/>
          <w:sz w:val="24"/>
          <w:szCs w:val="24"/>
        </w:rPr>
      </w:pPr>
      <w:r>
        <w:rPr>
          <w:rFonts w:hint="eastAsia" w:ascii="宋体" w:hAnsi="宋体" w:cs="宋体"/>
          <w:sz w:val="24"/>
          <w:szCs w:val="24"/>
        </w:rPr>
        <w:t>装运标志：</w:t>
      </w:r>
      <w:r>
        <w:rPr>
          <w:rFonts w:hint="eastAsia" w:ascii="宋体" w:hAnsi="宋体" w:cs="宋体"/>
          <w:sz w:val="24"/>
          <w:szCs w:val="24"/>
          <w:u w:val="single"/>
        </w:rPr>
        <w:t xml:space="preserve">                                 </w:t>
      </w:r>
    </w:p>
    <w:p w14:paraId="735E4E86">
      <w:pPr>
        <w:spacing w:line="500" w:lineRule="exact"/>
        <w:ind w:firstLine="480" w:firstLineChars="200"/>
        <w:rPr>
          <w:rFonts w:ascii="宋体" w:hAnsi="宋体" w:cs="宋体"/>
          <w:sz w:val="24"/>
          <w:szCs w:val="24"/>
        </w:rPr>
      </w:pPr>
      <w:r>
        <w:rPr>
          <w:rFonts w:hint="eastAsia" w:ascii="宋体" w:hAnsi="宋体" w:cs="宋体"/>
          <w:sz w:val="24"/>
          <w:szCs w:val="24"/>
        </w:rPr>
        <w:t>收货人代号：</w:t>
      </w:r>
      <w:r>
        <w:rPr>
          <w:rFonts w:hint="eastAsia" w:ascii="宋体" w:hAnsi="宋体" w:cs="宋体"/>
          <w:sz w:val="24"/>
          <w:szCs w:val="24"/>
          <w:u w:val="single"/>
        </w:rPr>
        <w:t xml:space="preserve">                               </w:t>
      </w:r>
    </w:p>
    <w:p w14:paraId="00003CDE">
      <w:pPr>
        <w:spacing w:line="500" w:lineRule="exact"/>
        <w:ind w:firstLine="480" w:firstLineChars="200"/>
        <w:rPr>
          <w:rFonts w:ascii="宋体" w:hAnsi="宋体" w:cs="宋体"/>
          <w:sz w:val="24"/>
          <w:szCs w:val="24"/>
        </w:rPr>
      </w:pPr>
      <w:r>
        <w:rPr>
          <w:rFonts w:hint="eastAsia" w:ascii="宋体" w:hAnsi="宋体" w:cs="宋体"/>
          <w:sz w:val="24"/>
          <w:szCs w:val="24"/>
        </w:rPr>
        <w:t>目的地：</w:t>
      </w:r>
      <w:r>
        <w:rPr>
          <w:rFonts w:hint="eastAsia" w:ascii="宋体" w:hAnsi="宋体" w:cs="宋体"/>
          <w:sz w:val="24"/>
          <w:szCs w:val="24"/>
          <w:u w:val="single"/>
        </w:rPr>
        <w:t xml:space="preserve">                                   </w:t>
      </w:r>
    </w:p>
    <w:p w14:paraId="6BA4B457">
      <w:pPr>
        <w:spacing w:line="500" w:lineRule="exact"/>
        <w:ind w:firstLine="480" w:firstLineChars="200"/>
        <w:rPr>
          <w:rFonts w:ascii="宋体" w:hAnsi="宋体" w:cs="宋体"/>
          <w:sz w:val="24"/>
          <w:szCs w:val="24"/>
        </w:rPr>
      </w:pPr>
      <w:r>
        <w:rPr>
          <w:rFonts w:hint="eastAsia" w:ascii="宋体" w:hAnsi="宋体" w:cs="宋体"/>
          <w:sz w:val="24"/>
          <w:szCs w:val="24"/>
        </w:rPr>
        <w:t>货物名称、品目号和箱号：</w:t>
      </w:r>
      <w:r>
        <w:rPr>
          <w:rFonts w:hint="eastAsia" w:ascii="宋体" w:hAnsi="宋体" w:cs="宋体"/>
          <w:sz w:val="24"/>
          <w:szCs w:val="24"/>
          <w:u w:val="single"/>
        </w:rPr>
        <w:t xml:space="preserve">                   </w:t>
      </w:r>
    </w:p>
    <w:p w14:paraId="4D7188A6">
      <w:pPr>
        <w:spacing w:line="500" w:lineRule="exact"/>
        <w:ind w:firstLine="480" w:firstLineChars="200"/>
        <w:rPr>
          <w:rFonts w:ascii="宋体" w:hAnsi="宋体" w:cs="宋体"/>
          <w:sz w:val="24"/>
          <w:szCs w:val="24"/>
        </w:rPr>
      </w:pPr>
      <w:r>
        <w:rPr>
          <w:rFonts w:hint="eastAsia" w:ascii="宋体" w:hAnsi="宋体" w:cs="宋体"/>
          <w:sz w:val="24"/>
          <w:szCs w:val="24"/>
        </w:rPr>
        <w:t>毛重／净重：</w:t>
      </w:r>
      <w:r>
        <w:rPr>
          <w:rFonts w:hint="eastAsia" w:ascii="宋体" w:hAnsi="宋体" w:cs="宋体"/>
          <w:sz w:val="24"/>
          <w:szCs w:val="24"/>
          <w:u w:val="single"/>
        </w:rPr>
        <w:t xml:space="preserve">                               </w:t>
      </w:r>
    </w:p>
    <w:p w14:paraId="2FC3B4DA">
      <w:pPr>
        <w:spacing w:line="500" w:lineRule="exact"/>
        <w:ind w:firstLine="480" w:firstLineChars="200"/>
        <w:rPr>
          <w:rFonts w:ascii="宋体" w:hAnsi="宋体" w:cs="宋体"/>
          <w:sz w:val="24"/>
          <w:szCs w:val="24"/>
        </w:rPr>
      </w:pPr>
      <w:r>
        <w:rPr>
          <w:rFonts w:hint="eastAsia" w:ascii="宋体" w:hAnsi="宋体" w:cs="宋体"/>
          <w:sz w:val="24"/>
          <w:szCs w:val="24"/>
        </w:rPr>
        <w:t>尺寸(长×宽×高以厘米计)：</w:t>
      </w:r>
      <w:r>
        <w:rPr>
          <w:rFonts w:hint="eastAsia" w:ascii="宋体" w:hAnsi="宋体" w:cs="宋体"/>
          <w:sz w:val="24"/>
          <w:szCs w:val="24"/>
          <w:u w:val="single"/>
        </w:rPr>
        <w:t xml:space="preserve">                 </w:t>
      </w:r>
    </w:p>
    <w:p w14:paraId="483C2696">
      <w:pPr>
        <w:spacing w:line="500" w:lineRule="exact"/>
        <w:ind w:firstLine="480" w:firstLineChars="200"/>
        <w:rPr>
          <w:rFonts w:ascii="宋体" w:hAnsi="宋体" w:cs="宋体"/>
          <w:sz w:val="24"/>
          <w:szCs w:val="24"/>
        </w:rPr>
      </w:pPr>
      <w:r>
        <w:rPr>
          <w:rFonts w:hint="eastAsia" w:ascii="宋体" w:hAnsi="宋体" w:cs="宋体"/>
          <w:sz w:val="24"/>
          <w:szCs w:val="24"/>
        </w:rPr>
        <w:t>5.2 如果货物单件重量在2吨或2吨以上，卖方应在每件包装箱的两侧用中文和适当的运输标记，标明“重心”和“吊装点”，以便装卸和搬运。根据货物的特点和运输的不同要求， 卖方应在包装箱上清楚地标有“小心轻放”、“防潮”、 “勿倒置“等字样和其他适当的标志。</w:t>
      </w:r>
    </w:p>
    <w:p w14:paraId="30A12996">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6．交货方式</w:t>
      </w:r>
    </w:p>
    <w:p w14:paraId="2585D8E1">
      <w:pPr>
        <w:spacing w:line="500" w:lineRule="exact"/>
        <w:ind w:firstLine="480" w:firstLineChars="200"/>
        <w:rPr>
          <w:rFonts w:ascii="宋体" w:hAnsi="宋体" w:cs="宋体"/>
          <w:sz w:val="24"/>
          <w:szCs w:val="24"/>
        </w:rPr>
      </w:pPr>
      <w:r>
        <w:rPr>
          <w:rFonts w:hint="eastAsia" w:ascii="宋体" w:hAnsi="宋体" w:cs="宋体"/>
          <w:sz w:val="24"/>
          <w:szCs w:val="24"/>
        </w:rPr>
        <w:t>6.1 交货方式一般为下列其中一种，具体在合同专用条款中规定。</w:t>
      </w:r>
    </w:p>
    <w:p w14:paraId="739B8B68">
      <w:pPr>
        <w:spacing w:line="500" w:lineRule="exact"/>
        <w:ind w:firstLine="480" w:firstLineChars="200"/>
        <w:rPr>
          <w:rFonts w:ascii="宋体" w:hAnsi="宋体" w:cs="宋体"/>
          <w:sz w:val="24"/>
          <w:szCs w:val="24"/>
        </w:rPr>
      </w:pPr>
      <w:r>
        <w:rPr>
          <w:rFonts w:hint="eastAsia" w:ascii="宋体" w:hAnsi="宋体" w:cs="宋体"/>
          <w:sz w:val="24"/>
          <w:szCs w:val="24"/>
        </w:rPr>
        <w:t>6.1.1 现场交货：卖方负责办理运输和保险，将货物运抵现场。有关运输和保险的一切费用由卖方承担。所有货物运抵现场并经买方签收确认的日期为交货日期。</w:t>
      </w:r>
    </w:p>
    <w:p w14:paraId="22772D85">
      <w:pPr>
        <w:spacing w:line="500" w:lineRule="exact"/>
        <w:ind w:firstLine="480" w:firstLineChars="200"/>
        <w:rPr>
          <w:rFonts w:ascii="宋体" w:hAnsi="宋体" w:cs="宋体"/>
          <w:sz w:val="24"/>
          <w:szCs w:val="24"/>
        </w:rPr>
      </w:pPr>
      <w:r>
        <w:rPr>
          <w:rFonts w:hint="eastAsia" w:ascii="宋体" w:hAnsi="宋体" w:cs="宋体"/>
          <w:sz w:val="24"/>
          <w:szCs w:val="24"/>
        </w:rPr>
        <w:t>6.1.2 工厂交货：由卖方负责代办运输和保险事宜。运输费和保险费由买方承担。运输部门出具收据的日期为交货日期。</w:t>
      </w:r>
    </w:p>
    <w:p w14:paraId="2F2F07EB">
      <w:pPr>
        <w:spacing w:line="500" w:lineRule="exact"/>
        <w:ind w:firstLine="480" w:firstLineChars="200"/>
        <w:rPr>
          <w:rFonts w:ascii="宋体" w:hAnsi="宋体" w:cs="宋体"/>
          <w:sz w:val="24"/>
          <w:szCs w:val="24"/>
        </w:rPr>
      </w:pPr>
      <w:r>
        <w:rPr>
          <w:rFonts w:hint="eastAsia" w:ascii="宋体" w:hAnsi="宋体" w:cs="宋体"/>
          <w:sz w:val="24"/>
          <w:szCs w:val="24"/>
        </w:rPr>
        <w:t>6.1.3 买方自提货物：由买方在合同规定地点自行办理提货。提单日期为交货日期。</w:t>
      </w:r>
    </w:p>
    <w:p w14:paraId="2B8684E6">
      <w:pPr>
        <w:spacing w:line="500" w:lineRule="exact"/>
        <w:ind w:firstLine="480" w:firstLineChars="200"/>
        <w:rPr>
          <w:rFonts w:ascii="宋体" w:hAnsi="宋体" w:cs="宋体"/>
          <w:sz w:val="24"/>
          <w:szCs w:val="24"/>
        </w:rPr>
      </w:pPr>
      <w:r>
        <w:rPr>
          <w:rFonts w:hint="eastAsia" w:ascii="宋体" w:hAnsi="宋体" w:cs="宋体"/>
          <w:sz w:val="24"/>
          <w:szCs w:val="24"/>
        </w:rPr>
        <w:t>6.2 卖方应在合同规定的交货期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79596F85">
      <w:pPr>
        <w:spacing w:line="500" w:lineRule="exact"/>
        <w:ind w:firstLine="480" w:firstLineChars="200"/>
        <w:rPr>
          <w:rFonts w:ascii="宋体" w:hAnsi="宋体" w:cs="宋体"/>
          <w:sz w:val="24"/>
          <w:szCs w:val="24"/>
        </w:rPr>
      </w:pPr>
      <w:r>
        <w:rPr>
          <w:rFonts w:hint="eastAsia" w:ascii="宋体" w:hAnsi="宋体" w:cs="宋体"/>
          <w:sz w:val="24"/>
          <w:szCs w:val="24"/>
        </w:rPr>
        <w:t>6.3 在现场交货和工厂交货条件下，卖方装运的货物不应超过合同规定的数量或重量。否则，卖方应对超运部分引起的一切后果负责。</w:t>
      </w:r>
    </w:p>
    <w:p w14:paraId="45D0D5F9">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7． 装运通知</w:t>
      </w:r>
    </w:p>
    <w:p w14:paraId="1EDB6893">
      <w:pPr>
        <w:spacing w:line="500" w:lineRule="exact"/>
        <w:ind w:firstLine="480" w:firstLineChars="200"/>
        <w:rPr>
          <w:rFonts w:ascii="宋体" w:hAnsi="宋体" w:cs="宋体"/>
          <w:sz w:val="24"/>
          <w:szCs w:val="24"/>
        </w:rPr>
      </w:pPr>
      <w:r>
        <w:rPr>
          <w:rFonts w:hint="eastAsia" w:ascii="宋体" w:hAnsi="宋体" w:cs="宋体"/>
          <w:sz w:val="24"/>
          <w:szCs w:val="24"/>
        </w:rPr>
        <w:t>7.1 在现场交货和工厂交货条件下的货物，卖方通知买方货物已备妥待运输后24小时之内，应将合同号、货名、数量、毛重、总体积(立方米)、发票金额、运输工具名称及装运日期，以电报或传真的形式通知买方。</w:t>
      </w:r>
    </w:p>
    <w:p w14:paraId="728295D0">
      <w:pPr>
        <w:spacing w:line="500" w:lineRule="exact"/>
        <w:ind w:firstLine="480" w:firstLineChars="200"/>
        <w:rPr>
          <w:rFonts w:ascii="宋体" w:hAnsi="宋体" w:cs="宋体"/>
          <w:sz w:val="24"/>
          <w:szCs w:val="24"/>
        </w:rPr>
      </w:pPr>
      <w:r>
        <w:rPr>
          <w:rFonts w:hint="eastAsia" w:ascii="宋体" w:hAnsi="宋体" w:cs="宋体"/>
          <w:sz w:val="24"/>
          <w:szCs w:val="24"/>
        </w:rPr>
        <w:t>7.2 如因卖方延误将上述内容用电报或传真通知买方，由此引起的一切后果损失应由卖方负责。</w:t>
      </w:r>
    </w:p>
    <w:p w14:paraId="45D1A033">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8． 付款条件</w:t>
      </w:r>
    </w:p>
    <w:p w14:paraId="7BCDF7D3">
      <w:pPr>
        <w:spacing w:line="500" w:lineRule="exact"/>
        <w:ind w:firstLine="480" w:firstLineChars="200"/>
        <w:rPr>
          <w:rFonts w:ascii="宋体" w:hAnsi="宋体" w:cs="宋体"/>
          <w:sz w:val="24"/>
          <w:szCs w:val="24"/>
        </w:rPr>
      </w:pPr>
      <w:r>
        <w:rPr>
          <w:rFonts w:hint="eastAsia" w:ascii="宋体" w:hAnsi="宋体" w:cs="宋体"/>
          <w:sz w:val="24"/>
          <w:szCs w:val="24"/>
        </w:rPr>
        <w:t xml:space="preserve">      付款条件见 “</w:t>
      </w:r>
      <w:r>
        <w:rPr>
          <w:rFonts w:hint="eastAsia" w:ascii="宋体" w:hAnsi="宋体" w:cs="宋体"/>
          <w:sz w:val="24"/>
          <w:szCs w:val="24"/>
          <w:u w:val="single"/>
        </w:rPr>
        <w:t>合同专用条款</w:t>
      </w:r>
      <w:r>
        <w:rPr>
          <w:rFonts w:hint="eastAsia" w:ascii="宋体" w:hAnsi="宋体" w:cs="宋体"/>
          <w:sz w:val="24"/>
          <w:szCs w:val="24"/>
        </w:rPr>
        <w:t>”。</w:t>
      </w:r>
    </w:p>
    <w:p w14:paraId="5F9D1496">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9． 技术资料</w:t>
      </w:r>
    </w:p>
    <w:p w14:paraId="053B6E02">
      <w:pPr>
        <w:spacing w:line="500" w:lineRule="exact"/>
        <w:ind w:firstLine="480" w:firstLineChars="200"/>
        <w:rPr>
          <w:rFonts w:ascii="宋体" w:hAnsi="宋体" w:cs="宋体"/>
          <w:sz w:val="24"/>
          <w:szCs w:val="24"/>
        </w:rPr>
      </w:pPr>
      <w:r>
        <w:rPr>
          <w:rFonts w:hint="eastAsia" w:ascii="宋体" w:hAnsi="宋体" w:cs="宋体"/>
          <w:sz w:val="24"/>
          <w:szCs w:val="24"/>
        </w:rPr>
        <w:t>9.1 合同项下技术资料(除合同特殊条款规定外)将以下列方式交付：</w:t>
      </w:r>
    </w:p>
    <w:p w14:paraId="26564E71">
      <w:pPr>
        <w:widowControl/>
        <w:spacing w:before="100" w:beforeAutospacing="1" w:line="500" w:lineRule="exact"/>
        <w:ind w:firstLine="480" w:firstLineChars="200"/>
        <w:jc w:val="left"/>
        <w:rPr>
          <w:rFonts w:ascii="宋体" w:hAnsi="宋体" w:cs="宋体"/>
          <w:sz w:val="24"/>
          <w:szCs w:val="24"/>
        </w:rPr>
      </w:pPr>
      <w:r>
        <w:rPr>
          <w:rFonts w:hint="eastAsia" w:ascii="宋体" w:hAnsi="宋体" w:cs="宋体"/>
          <w:sz w:val="24"/>
          <w:szCs w:val="24"/>
        </w:rPr>
        <w:t>自合同生效之日起10日内，卖方应将每台设备和仪器的中文技术资料一套，如目录索引、图纸、操作手册、使用指南、维修指南和／或服务手册和示意图寄给买方。</w:t>
      </w:r>
    </w:p>
    <w:p w14:paraId="443C7210">
      <w:pPr>
        <w:spacing w:line="500" w:lineRule="exact"/>
        <w:ind w:firstLine="480" w:firstLineChars="200"/>
        <w:outlineLvl w:val="2"/>
        <w:rPr>
          <w:rFonts w:ascii="宋体" w:hAnsi="宋体" w:cs="宋体"/>
          <w:sz w:val="24"/>
          <w:szCs w:val="24"/>
        </w:rPr>
      </w:pPr>
      <w:r>
        <w:rPr>
          <w:rFonts w:hint="eastAsia" w:ascii="宋体" w:hAnsi="宋体" w:cs="宋体"/>
          <w:sz w:val="24"/>
          <w:szCs w:val="24"/>
        </w:rPr>
        <w:t>9.2 另外一套完整的上述资料应包装好随同每批货物一起发运。</w:t>
      </w:r>
    </w:p>
    <w:p w14:paraId="16CE2DA7">
      <w:pPr>
        <w:widowControl/>
        <w:spacing w:line="500" w:lineRule="exact"/>
        <w:ind w:firstLine="480" w:firstLineChars="200"/>
        <w:rPr>
          <w:rFonts w:ascii="宋体" w:hAnsi="宋体" w:cs="宋体"/>
          <w:sz w:val="24"/>
          <w:szCs w:val="24"/>
        </w:rPr>
      </w:pPr>
      <w:r>
        <w:rPr>
          <w:rFonts w:hint="eastAsia" w:ascii="宋体" w:hAnsi="宋体" w:cs="宋体"/>
          <w:sz w:val="24"/>
          <w:szCs w:val="24"/>
        </w:rPr>
        <w:t>9.3 如果买方确认卖方提供的技术资料不完整或在运输过程中丢失，卖方将在收到买方通知后天内将缺漏的这些资料免费寄给买方。</w:t>
      </w:r>
    </w:p>
    <w:p w14:paraId="46538445">
      <w:pPr>
        <w:pStyle w:val="4"/>
        <w:spacing w:after="0" w:line="500" w:lineRule="exact"/>
        <w:ind w:firstLine="480" w:firstLineChars="200"/>
        <w:outlineLvl w:val="1"/>
        <w:rPr>
          <w:rFonts w:ascii="宋体" w:hAnsi="宋体" w:cs="宋体"/>
          <w:sz w:val="24"/>
          <w:szCs w:val="24"/>
        </w:rPr>
      </w:pPr>
      <w:r>
        <w:rPr>
          <w:rFonts w:hint="eastAsia" w:ascii="宋体" w:hAnsi="宋体" w:cs="宋体"/>
          <w:sz w:val="24"/>
          <w:szCs w:val="24"/>
        </w:rPr>
        <w:t>10．质量保证</w:t>
      </w:r>
    </w:p>
    <w:p w14:paraId="6950150F">
      <w:pPr>
        <w:spacing w:line="500" w:lineRule="exact"/>
        <w:ind w:firstLine="480" w:firstLineChars="200"/>
        <w:rPr>
          <w:rFonts w:ascii="宋体" w:hAnsi="宋体" w:cs="宋体"/>
          <w:sz w:val="24"/>
          <w:szCs w:val="24"/>
        </w:rPr>
      </w:pPr>
      <w:r>
        <w:rPr>
          <w:rFonts w:hint="eastAsia" w:ascii="宋体" w:hAnsi="宋体" w:cs="宋体"/>
          <w:sz w:val="24"/>
          <w:szCs w:val="24"/>
        </w:rPr>
        <w:t>10.1 卖方须保证货物是全新、未使用过的，并完全符合强制性的国家技术质量规范和合同规定的质量、规格、性能和技术规范等的要求。</w:t>
      </w:r>
    </w:p>
    <w:p w14:paraId="748A9B9F">
      <w:pPr>
        <w:spacing w:line="500" w:lineRule="exact"/>
        <w:ind w:firstLine="480" w:firstLineChars="200"/>
        <w:rPr>
          <w:rFonts w:ascii="宋体" w:hAnsi="宋体" w:cs="宋体"/>
          <w:sz w:val="24"/>
          <w:szCs w:val="24"/>
        </w:rPr>
      </w:pPr>
      <w:r>
        <w:rPr>
          <w:rFonts w:hint="eastAsia" w:ascii="宋体" w:hAnsi="宋体" w:cs="宋体"/>
          <w:sz w:val="24"/>
          <w:szCs w:val="24"/>
        </w:rPr>
        <w:t>10.2 卖方须保证所提供的货物经正确安装、正常运转和保养，在其使用寿命期内须具有符合质量要求和产品说明书的性能。在货物质量保证期之内，卖方须对由于设计、工艺或材料的缺陷而发生的任何不足或故障负责，如有问题，卖方应于买方发出通知起24小时内进行维修或更换，由此产生的所有费用均由卖方承担。</w:t>
      </w:r>
    </w:p>
    <w:p w14:paraId="0183B0DA">
      <w:pPr>
        <w:spacing w:line="500" w:lineRule="exact"/>
        <w:ind w:firstLine="480" w:firstLineChars="200"/>
        <w:rPr>
          <w:rFonts w:ascii="宋体" w:hAnsi="宋体" w:cs="宋体"/>
          <w:sz w:val="24"/>
          <w:szCs w:val="24"/>
        </w:rPr>
      </w:pPr>
      <w:r>
        <w:rPr>
          <w:rFonts w:hint="eastAsia" w:ascii="宋体" w:hAnsi="宋体" w:cs="宋体"/>
          <w:sz w:val="24"/>
          <w:szCs w:val="24"/>
        </w:rPr>
        <w:t>10.3 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合同专用条款规定时间内免费维修或更换有缺陷的货物或部件。</w:t>
      </w:r>
    </w:p>
    <w:p w14:paraId="25B04A6D">
      <w:pPr>
        <w:spacing w:line="500" w:lineRule="exact"/>
        <w:ind w:firstLine="480" w:firstLineChars="200"/>
        <w:rPr>
          <w:rFonts w:ascii="宋体" w:hAnsi="宋体" w:cs="宋体"/>
          <w:sz w:val="24"/>
          <w:szCs w:val="24"/>
        </w:rPr>
      </w:pPr>
      <w:r>
        <w:rPr>
          <w:rFonts w:hint="eastAsia" w:ascii="宋体" w:hAnsi="宋体" w:cs="宋体"/>
          <w:sz w:val="24"/>
          <w:szCs w:val="24"/>
        </w:rPr>
        <w:t>10.4 如果卖方在合同专用条款规定时间内没有弥补缺陷，买方可采取必要的补救措施，但由此引发的风险和费用将由卖方承担。</w:t>
      </w:r>
    </w:p>
    <w:p w14:paraId="2E1AF188">
      <w:pPr>
        <w:spacing w:line="500" w:lineRule="exact"/>
        <w:ind w:firstLine="480" w:firstLineChars="200"/>
        <w:rPr>
          <w:rFonts w:ascii="宋体" w:hAnsi="宋体" w:cs="宋体"/>
          <w:sz w:val="24"/>
          <w:szCs w:val="24"/>
        </w:rPr>
      </w:pPr>
      <w:r>
        <w:rPr>
          <w:rFonts w:hint="eastAsia" w:ascii="宋体" w:hAnsi="宋体" w:cs="宋体"/>
          <w:sz w:val="24"/>
          <w:szCs w:val="24"/>
        </w:rPr>
        <w:t>10.5 除“合同专用条款”规定外，合同项下货物的质量保证期为自货物通过最终验收起12个月。在质量保证期内，如因质量问题对货物进行维修，质量保证期顺延；如因质量问题对货物进行更换，质量保证期重新起算。</w:t>
      </w:r>
    </w:p>
    <w:p w14:paraId="5A3D3395">
      <w:pPr>
        <w:spacing w:line="500" w:lineRule="exact"/>
        <w:ind w:firstLine="480" w:firstLineChars="200"/>
        <w:rPr>
          <w:rFonts w:ascii="宋体" w:hAnsi="宋体" w:cs="宋体"/>
          <w:sz w:val="24"/>
          <w:szCs w:val="24"/>
        </w:rPr>
      </w:pPr>
      <w:r>
        <w:rPr>
          <w:rFonts w:hint="eastAsia" w:ascii="宋体" w:hAnsi="宋体" w:cs="宋体"/>
          <w:sz w:val="24"/>
          <w:szCs w:val="24"/>
        </w:rPr>
        <w:t>10.6 卖方应保证向买方提供的货物不存在任何侵犯第三方著作权、商标权、专利权等合法权益的情形，否则卖方应负责处理相关事宜并承担因此给买方造成的全部损失。</w:t>
      </w:r>
    </w:p>
    <w:p w14:paraId="058E9196">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11．检验和验收</w:t>
      </w:r>
    </w:p>
    <w:p w14:paraId="17A01522">
      <w:pPr>
        <w:spacing w:line="500" w:lineRule="exact"/>
        <w:ind w:firstLine="480" w:firstLineChars="200"/>
        <w:rPr>
          <w:rFonts w:ascii="宋体" w:hAnsi="宋体" w:cs="宋体"/>
          <w:sz w:val="24"/>
          <w:szCs w:val="24"/>
        </w:rPr>
      </w:pPr>
      <w:r>
        <w:rPr>
          <w:rFonts w:hint="eastAsia" w:ascii="宋体" w:hAnsi="宋体" w:cs="宋体"/>
          <w:sz w:val="24"/>
          <w:szCs w:val="24"/>
        </w:rPr>
        <w:t>11.1 在交货前，卖方应对货物的质量、规格、性能、数量和重量等进行详细而全面的检验，并出具证明货物符合合同规定的文件。该文件将作为申请付款单据的一部分，但有关质量、规格、性能、数量或重量的检验不应视为最终检验。</w:t>
      </w:r>
    </w:p>
    <w:p w14:paraId="2E58FCEA">
      <w:pPr>
        <w:spacing w:line="500" w:lineRule="exact"/>
        <w:ind w:firstLine="480" w:firstLineChars="200"/>
        <w:rPr>
          <w:rFonts w:ascii="宋体" w:hAnsi="宋体" w:cs="宋体"/>
          <w:sz w:val="24"/>
          <w:szCs w:val="24"/>
        </w:rPr>
      </w:pPr>
      <w:r>
        <w:rPr>
          <w:rFonts w:hint="eastAsia" w:ascii="宋体" w:hAnsi="宋体" w:cs="宋体"/>
          <w:sz w:val="24"/>
          <w:szCs w:val="24"/>
        </w:rPr>
        <w:t>11.2 货物运抵现场后，买方应当在20个工作日内组织验收，依法邀请相关方参加。验收将制作验收备忘录，签署验收书，相关验收费用由卖方承担。</w:t>
      </w:r>
    </w:p>
    <w:p w14:paraId="6EF790AB">
      <w:pPr>
        <w:spacing w:line="500" w:lineRule="exact"/>
        <w:ind w:firstLine="480" w:firstLineChars="200"/>
        <w:rPr>
          <w:rFonts w:ascii="宋体" w:hAnsi="宋体" w:cs="宋体"/>
          <w:sz w:val="24"/>
          <w:szCs w:val="24"/>
        </w:rPr>
      </w:pPr>
      <w:r>
        <w:rPr>
          <w:rFonts w:hint="eastAsia" w:ascii="宋体" w:hAnsi="宋体" w:cs="宋体"/>
          <w:sz w:val="24"/>
          <w:szCs w:val="24"/>
        </w:rPr>
        <w:t>11.3 买方有在货物制造过程中派员监造的权利,卖方有义务为买方监造人员行使该权利提供方便。</w:t>
      </w:r>
    </w:p>
    <w:p w14:paraId="555E1645">
      <w:pPr>
        <w:spacing w:line="500" w:lineRule="exact"/>
        <w:ind w:firstLine="480" w:firstLineChars="200"/>
        <w:rPr>
          <w:rFonts w:ascii="宋体" w:hAnsi="宋体" w:cs="宋体"/>
          <w:sz w:val="24"/>
          <w:szCs w:val="24"/>
        </w:rPr>
      </w:pPr>
      <w:r>
        <w:rPr>
          <w:rFonts w:hint="eastAsia" w:ascii="宋体" w:hAnsi="宋体" w:cs="宋体"/>
          <w:sz w:val="24"/>
          <w:szCs w:val="24"/>
        </w:rPr>
        <w:t>11.4 买方发现卖方提供的货物有问题的及时通知卖方改正，卖方应予以退换货。</w:t>
      </w:r>
    </w:p>
    <w:p w14:paraId="4A06243F">
      <w:pPr>
        <w:spacing w:line="500" w:lineRule="exact"/>
        <w:ind w:firstLine="480" w:firstLineChars="200"/>
        <w:rPr>
          <w:rFonts w:ascii="宋体" w:hAnsi="宋体" w:cs="宋体"/>
          <w:b/>
          <w:sz w:val="24"/>
          <w:szCs w:val="24"/>
        </w:rPr>
      </w:pPr>
      <w:r>
        <w:rPr>
          <w:rFonts w:hint="eastAsia" w:ascii="宋体" w:hAnsi="宋体" w:cs="宋体"/>
          <w:sz w:val="24"/>
          <w:szCs w:val="24"/>
        </w:rPr>
        <w:t>11.5 制造厂对所供货物进行机械运转试验和性能试验时，卖方必须提前通知买方。</w:t>
      </w:r>
    </w:p>
    <w:p w14:paraId="4317068F">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12．索赔</w:t>
      </w:r>
    </w:p>
    <w:p w14:paraId="3E749A1E">
      <w:pPr>
        <w:spacing w:line="500" w:lineRule="exact"/>
        <w:ind w:firstLine="480" w:firstLineChars="200"/>
        <w:rPr>
          <w:rFonts w:ascii="宋体" w:hAnsi="宋体" w:cs="宋体"/>
          <w:sz w:val="24"/>
          <w:szCs w:val="24"/>
        </w:rPr>
      </w:pPr>
      <w:r>
        <w:rPr>
          <w:rFonts w:hint="eastAsia" w:ascii="宋体" w:hAnsi="宋体" w:cs="宋体"/>
          <w:sz w:val="24"/>
          <w:szCs w:val="24"/>
        </w:rPr>
        <w:t>12.1 如果货物的质量、规格、数量、重量等与合同不符，或在第10.5规定的质量保证期内证实货物存有缺陷，包括潜在的缺陷或使用不符合要求的材料等，买方有权根据有资质的权威质检机构的检验结果向卖方提出索赔（但责任应由保险公司或运输部门承担的除外）。</w:t>
      </w:r>
    </w:p>
    <w:p w14:paraId="17857BD6">
      <w:pPr>
        <w:spacing w:line="500" w:lineRule="exact"/>
        <w:ind w:firstLine="480" w:firstLineChars="200"/>
        <w:rPr>
          <w:rFonts w:ascii="宋体" w:hAnsi="宋体" w:cs="宋体"/>
          <w:sz w:val="24"/>
          <w:szCs w:val="24"/>
        </w:rPr>
      </w:pPr>
      <w:r>
        <w:rPr>
          <w:rFonts w:hint="eastAsia" w:ascii="宋体" w:hAnsi="宋体" w:cs="宋体"/>
          <w:sz w:val="24"/>
          <w:szCs w:val="24"/>
        </w:rPr>
        <w:t>12.2 在根据合同第10条和第11条规定的检验期和质量保证期内，如果卖方对买方提出的索赔负有责任，卖方应按照买方同意的下列一种或多种方式解决索赔事宜：</w:t>
      </w:r>
    </w:p>
    <w:p w14:paraId="0C8788A5">
      <w:pPr>
        <w:spacing w:line="500" w:lineRule="exact"/>
        <w:ind w:firstLine="480" w:firstLineChars="200"/>
        <w:rPr>
          <w:rFonts w:ascii="宋体" w:hAnsi="宋体" w:cs="宋体"/>
          <w:sz w:val="24"/>
          <w:szCs w:val="24"/>
        </w:rPr>
      </w:pPr>
      <w:r>
        <w:rPr>
          <w:rFonts w:hint="eastAsia" w:ascii="宋体" w:hAnsi="宋体" w:cs="宋体"/>
          <w:sz w:val="24"/>
          <w:szCs w:val="24"/>
        </w:rPr>
        <w:t>12.2.1 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12.2.2 根据货物低劣程度、损坏程度以及买方所遭受损失的数额，经买卖双方商定降低货物的价格，或由有权的部门评估，以降低后的价格或评估价格为准。</w:t>
      </w:r>
    </w:p>
    <w:p w14:paraId="51DE95C5">
      <w:pPr>
        <w:spacing w:line="500" w:lineRule="exact"/>
        <w:ind w:firstLine="480" w:firstLineChars="200"/>
        <w:rPr>
          <w:rFonts w:ascii="宋体" w:hAnsi="宋体" w:cs="宋体"/>
          <w:sz w:val="24"/>
          <w:szCs w:val="24"/>
        </w:rPr>
      </w:pPr>
      <w:r>
        <w:rPr>
          <w:rFonts w:hint="eastAsia" w:ascii="宋体" w:hAnsi="宋体" w:cs="宋体"/>
          <w:sz w:val="24"/>
          <w:szCs w:val="24"/>
        </w:rPr>
        <w:t>12.2.3 用符合规格、质量和性能要求的新零件、部件或货物来更换有缺陷的部分或／和修补缺陷部分，卖方应承担一切费用和风险并负担买方所发生的一切直接费用。同时，卖方应按合同第10条规定，相应延长修补或更换件的质量保证期。</w:t>
      </w:r>
    </w:p>
    <w:p w14:paraId="27C80492">
      <w:pPr>
        <w:spacing w:line="500" w:lineRule="exact"/>
        <w:ind w:firstLine="480" w:firstLineChars="200"/>
        <w:rPr>
          <w:rFonts w:ascii="宋体" w:hAnsi="宋体" w:cs="宋体"/>
          <w:sz w:val="24"/>
          <w:szCs w:val="24"/>
        </w:rPr>
      </w:pPr>
      <w:r>
        <w:rPr>
          <w:rFonts w:hint="eastAsia" w:ascii="宋体" w:hAnsi="宋体" w:cs="宋体"/>
          <w:sz w:val="24"/>
          <w:szCs w:val="24"/>
        </w:rPr>
        <w:t>12.3 如果在买方发出索赔通知后，卖方在合同专用条款规定时间内未作答复，上述索赔应视为已被卖方接受。买方将按照本合同第12.2条规定解决索赔事宜，买方将从合同款或从卖方开具的履约保证金保函中扣回索赔金额。如果这些金额不足以补偿索赔金额，买方有权向卖方提出不足部分的补偿。</w:t>
      </w:r>
    </w:p>
    <w:p w14:paraId="7D8C0C14">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13．延迟交货</w:t>
      </w:r>
    </w:p>
    <w:p w14:paraId="66991725">
      <w:pPr>
        <w:spacing w:line="500" w:lineRule="exact"/>
        <w:ind w:firstLine="480" w:firstLineChars="200"/>
        <w:rPr>
          <w:rFonts w:ascii="宋体" w:hAnsi="宋体" w:cs="宋体"/>
          <w:sz w:val="24"/>
          <w:szCs w:val="24"/>
        </w:rPr>
      </w:pPr>
      <w:r>
        <w:rPr>
          <w:rFonts w:hint="eastAsia" w:ascii="宋体" w:hAnsi="宋体" w:cs="宋体"/>
          <w:sz w:val="24"/>
          <w:szCs w:val="24"/>
        </w:rPr>
        <w:t>13.1 卖方应按照“合同专用条款”中买方规定的时间表交货和提供服务，并承诺在本合同履行期间，具备并保有完成本合同项下委托事宜的资质。</w:t>
      </w:r>
    </w:p>
    <w:p w14:paraId="23FE008F">
      <w:pPr>
        <w:spacing w:line="500" w:lineRule="exact"/>
        <w:ind w:firstLine="480" w:firstLineChars="200"/>
        <w:rPr>
          <w:rFonts w:ascii="宋体" w:hAnsi="宋体" w:cs="宋体"/>
          <w:sz w:val="24"/>
          <w:szCs w:val="24"/>
        </w:rPr>
      </w:pPr>
      <w:r>
        <w:rPr>
          <w:rFonts w:hint="eastAsia" w:ascii="宋体" w:hAnsi="宋体" w:cs="宋体"/>
          <w:sz w:val="24"/>
          <w:szCs w:val="24"/>
        </w:rPr>
        <w:t>13.2 如果卖方无正当理由迟延交货，买方有权提出违约损失赔偿直至解除合同。</w:t>
      </w:r>
    </w:p>
    <w:p w14:paraId="3091E150">
      <w:pPr>
        <w:spacing w:line="500" w:lineRule="exact"/>
        <w:ind w:firstLine="480" w:firstLineChars="200"/>
        <w:rPr>
          <w:rFonts w:ascii="宋体" w:hAnsi="宋体" w:cs="宋体"/>
          <w:sz w:val="24"/>
          <w:szCs w:val="24"/>
        </w:rPr>
      </w:pPr>
      <w:r>
        <w:rPr>
          <w:rFonts w:hint="eastAsia" w:ascii="宋体" w:hAnsi="宋体" w:cs="宋体"/>
          <w:sz w:val="24"/>
          <w:szCs w:val="24"/>
        </w:rPr>
        <w:t>13.3 在履行合同过程中，如果卖方遇到不能按时交货和提供服务的情况，应及时以书面形式将不能按时交货的理由、预期延误时间通知买方。买方收到卖方通知后，认为其理由正当的，可酌情书面延长交货时间。</w:t>
      </w:r>
    </w:p>
    <w:p w14:paraId="484D28C7">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14．违约赔偿</w:t>
      </w:r>
    </w:p>
    <w:p w14:paraId="7F4C2A7E">
      <w:pPr>
        <w:spacing w:line="500" w:lineRule="exact"/>
        <w:ind w:firstLine="480" w:firstLineChars="200"/>
        <w:rPr>
          <w:rFonts w:ascii="宋体" w:hAnsi="宋体" w:cs="宋体"/>
          <w:sz w:val="24"/>
          <w:szCs w:val="24"/>
        </w:rPr>
      </w:pPr>
      <w:r>
        <w:rPr>
          <w:rFonts w:hint="eastAsia" w:ascii="宋体" w:hAnsi="宋体" w:cs="宋体"/>
          <w:sz w:val="24"/>
          <w:szCs w:val="24"/>
        </w:rPr>
        <w:t>14.1 除合同第15条规定外，如果卖方没有按照合同规定的时间交货和提供服务，买方可要求卖方支付违约金。未按合同规定交货的，违约金按每周迟交货物价格5%计收；未按合同规定提供服务的，违约金按每周本合同总价</w:t>
      </w:r>
      <w:r>
        <w:rPr>
          <w:rFonts w:hint="eastAsia" w:ascii="宋体" w:hAnsi="宋体" w:cs="宋体"/>
          <w:sz w:val="24"/>
          <w:szCs w:val="24"/>
          <w:u w:val="single"/>
        </w:rPr>
        <w:t xml:space="preserve">    </w:t>
      </w:r>
      <w:r>
        <w:rPr>
          <w:rFonts w:hint="eastAsia" w:ascii="宋体" w:hAnsi="宋体" w:cs="宋体"/>
          <w:sz w:val="24"/>
          <w:szCs w:val="24"/>
        </w:rPr>
        <w:t>%计收。一周按７天计算，不足７天按一周计算。如果达到最高限额，买方有权解除合同，同时有权追究卖方违约责任。违约金的最高限额为合同总价款的15%。</w:t>
      </w:r>
    </w:p>
    <w:p w14:paraId="786690F3">
      <w:pPr>
        <w:spacing w:line="500" w:lineRule="exact"/>
        <w:ind w:firstLine="480" w:firstLineChars="200"/>
        <w:rPr>
          <w:rFonts w:ascii="宋体" w:hAnsi="宋体" w:cs="宋体"/>
          <w:sz w:val="24"/>
          <w:szCs w:val="24"/>
        </w:rPr>
      </w:pPr>
      <w:r>
        <w:rPr>
          <w:rFonts w:hint="eastAsia" w:ascii="宋体" w:hAnsi="宋体" w:cs="宋体"/>
          <w:sz w:val="24"/>
          <w:szCs w:val="24"/>
        </w:rPr>
        <w:t>14.2 若卖方提供的货物不符合合同约定要求，或者因卖方或卖方人员原因导致买方、其他第三方或其自身受到人身伤害或财产损失的，由卖方承担全部责任，且买方有权追究卖方的违约责任。</w:t>
      </w:r>
    </w:p>
    <w:p w14:paraId="55F0C13E">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15．不可抗力</w:t>
      </w:r>
    </w:p>
    <w:p w14:paraId="07A1F480">
      <w:pPr>
        <w:spacing w:line="500" w:lineRule="exact"/>
        <w:ind w:firstLine="480" w:firstLineChars="200"/>
        <w:rPr>
          <w:rFonts w:ascii="宋体" w:hAnsi="宋体" w:cs="宋体"/>
          <w:sz w:val="24"/>
          <w:szCs w:val="24"/>
        </w:rPr>
      </w:pPr>
      <w:r>
        <w:rPr>
          <w:rFonts w:hint="eastAsia" w:ascii="宋体" w:hAnsi="宋体" w:cs="宋体"/>
          <w:sz w:val="24"/>
          <w:szCs w:val="24"/>
        </w:rPr>
        <w:t>15.1 如果双方中任何一方遭遇法律规定的不可抗力，致使合同履行受阻时，经双方书面确认后履行合同的期限应予延长，延长的期限应相当于不可抗力所影响的时间。</w:t>
      </w:r>
    </w:p>
    <w:p w14:paraId="5D1EBC1E">
      <w:pPr>
        <w:spacing w:line="500" w:lineRule="exact"/>
        <w:ind w:firstLine="480" w:firstLineChars="200"/>
        <w:rPr>
          <w:rFonts w:ascii="宋体" w:hAnsi="宋体" w:cs="宋体"/>
          <w:sz w:val="24"/>
          <w:szCs w:val="24"/>
        </w:rPr>
      </w:pPr>
      <w:r>
        <w:rPr>
          <w:rFonts w:hint="eastAsia" w:ascii="宋体" w:hAnsi="宋体" w:cs="宋体"/>
          <w:sz w:val="24"/>
          <w:szCs w:val="24"/>
        </w:rPr>
        <w:t>15.2 受事故影响的一方应在不可抗力的事故发生后尽快以书面形式通知另一方，并在合同专用条款规定时间内，将有关部门出具的证明文件送达另一方。</w:t>
      </w:r>
    </w:p>
    <w:p w14:paraId="5DA9048F">
      <w:pPr>
        <w:spacing w:line="500" w:lineRule="exact"/>
        <w:ind w:firstLine="480" w:firstLineChars="200"/>
        <w:rPr>
          <w:rFonts w:ascii="宋体" w:hAnsi="宋体" w:cs="宋体"/>
          <w:sz w:val="24"/>
          <w:szCs w:val="24"/>
        </w:rPr>
      </w:pPr>
      <w:r>
        <w:rPr>
          <w:rFonts w:hint="eastAsia" w:ascii="宋体" w:hAnsi="宋体" w:cs="宋体"/>
          <w:sz w:val="24"/>
          <w:szCs w:val="24"/>
        </w:rPr>
        <w:t>15.3 不可抗力使合同的某些内容有变更必要的， 双方应在合同专用条款规定时间内达成进一步履行合同的协议。因不可抗力致使合同不能履行的，合同终止。</w:t>
      </w:r>
    </w:p>
    <w:p w14:paraId="52428E20">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16．税费</w:t>
      </w:r>
    </w:p>
    <w:p w14:paraId="5A96457F">
      <w:pPr>
        <w:spacing w:line="500" w:lineRule="exact"/>
        <w:ind w:firstLine="480" w:firstLineChars="200"/>
        <w:rPr>
          <w:rFonts w:ascii="宋体" w:hAnsi="宋体" w:cs="宋体"/>
          <w:sz w:val="24"/>
          <w:szCs w:val="24"/>
        </w:rPr>
      </w:pPr>
      <w:r>
        <w:rPr>
          <w:rFonts w:hint="eastAsia" w:ascii="宋体" w:hAnsi="宋体" w:cs="宋体"/>
          <w:sz w:val="24"/>
          <w:szCs w:val="24"/>
        </w:rPr>
        <w:t>16.1 与本合同有关的一切税费均适用中华人民共和国法律的相关规定。</w:t>
      </w:r>
    </w:p>
    <w:p w14:paraId="68E69992">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17．合同争议的解决</w:t>
      </w:r>
    </w:p>
    <w:p w14:paraId="4EDDA6BA">
      <w:pPr>
        <w:spacing w:line="500" w:lineRule="exact"/>
        <w:ind w:firstLine="480" w:firstLineChars="200"/>
        <w:rPr>
          <w:rFonts w:ascii="宋体" w:hAnsi="宋体" w:cs="宋体"/>
          <w:sz w:val="24"/>
          <w:szCs w:val="24"/>
        </w:rPr>
      </w:pPr>
      <w:r>
        <w:rPr>
          <w:rFonts w:hint="eastAsia" w:ascii="宋体" w:hAnsi="宋体" w:cs="宋体"/>
          <w:sz w:val="24"/>
          <w:szCs w:val="24"/>
        </w:rPr>
        <w:t>17.1 因合同履行中发生的争议，买卖双方可通过协商解决。协商不成的，买卖双方可</w:t>
      </w:r>
      <w:r>
        <w:rPr>
          <w:rFonts w:hint="eastAsia" w:ascii="宋体" w:hAnsi="宋体" w:cs="宋体"/>
          <w:sz w:val="24"/>
          <w:szCs w:val="24"/>
          <w:shd w:val="clear" w:color="080000" w:fill="auto"/>
        </w:rPr>
        <w:t>选择诉讼方式解决</w:t>
      </w:r>
      <w:r>
        <w:rPr>
          <w:rFonts w:hint="eastAsia" w:ascii="宋体" w:hAnsi="宋体" w:cs="宋体"/>
          <w:sz w:val="24"/>
          <w:szCs w:val="24"/>
        </w:rPr>
        <w:t>，诉讼费应由败诉方负担。</w:t>
      </w:r>
    </w:p>
    <w:p w14:paraId="7B2028EE">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18．违约解除合同</w:t>
      </w:r>
    </w:p>
    <w:p w14:paraId="010E39EB">
      <w:pPr>
        <w:spacing w:line="500" w:lineRule="exact"/>
        <w:ind w:firstLine="480" w:firstLineChars="200"/>
        <w:rPr>
          <w:rFonts w:ascii="宋体" w:hAnsi="宋体" w:cs="宋体"/>
          <w:sz w:val="24"/>
          <w:szCs w:val="24"/>
        </w:rPr>
      </w:pPr>
      <w:r>
        <w:rPr>
          <w:rFonts w:hint="eastAsia" w:ascii="宋体" w:hAnsi="宋体" w:cs="宋体"/>
          <w:sz w:val="24"/>
          <w:szCs w:val="24"/>
        </w:rPr>
        <w:t>18.1 在卖方违约或出现下列情形的情况下，买方可向卖方发出书面通知，部分或全部终止合同，同时保留向卖方追诉的权利。</w:t>
      </w:r>
    </w:p>
    <w:p w14:paraId="46037FFE">
      <w:pPr>
        <w:spacing w:line="500" w:lineRule="exact"/>
        <w:ind w:firstLine="480" w:firstLineChars="200"/>
        <w:rPr>
          <w:rFonts w:ascii="宋体" w:hAnsi="宋体" w:cs="宋体"/>
          <w:sz w:val="24"/>
          <w:szCs w:val="24"/>
        </w:rPr>
      </w:pPr>
      <w:r>
        <w:rPr>
          <w:rFonts w:hint="eastAsia" w:ascii="宋体" w:hAnsi="宋体" w:cs="宋体"/>
          <w:sz w:val="24"/>
          <w:szCs w:val="24"/>
        </w:rPr>
        <w:t xml:space="preserve">18.1.1卖方未能在合同规定的限期或买方事先书面同意延长的限期内，提供全部或部分货物,按合同第18.1的规定可以解除合同的。 </w:t>
      </w:r>
    </w:p>
    <w:p w14:paraId="4DED8186">
      <w:pPr>
        <w:spacing w:line="500" w:lineRule="exact"/>
        <w:ind w:firstLine="480" w:firstLineChars="200"/>
        <w:rPr>
          <w:rFonts w:ascii="宋体" w:hAnsi="宋体" w:cs="宋体"/>
          <w:sz w:val="24"/>
          <w:szCs w:val="24"/>
        </w:rPr>
      </w:pPr>
      <w:r>
        <w:rPr>
          <w:rFonts w:hint="eastAsia" w:ascii="宋体" w:hAnsi="宋体" w:cs="宋体"/>
          <w:sz w:val="24"/>
          <w:szCs w:val="24"/>
        </w:rPr>
        <w:t>18.1.2卖方未能履行合同规定的其它主要义务的。</w:t>
      </w:r>
    </w:p>
    <w:p w14:paraId="1FD87DCF">
      <w:pPr>
        <w:spacing w:line="500" w:lineRule="exact"/>
        <w:ind w:firstLine="480" w:firstLineChars="200"/>
        <w:rPr>
          <w:rFonts w:ascii="宋体" w:hAnsi="宋体" w:cs="宋体"/>
          <w:sz w:val="24"/>
          <w:szCs w:val="24"/>
        </w:rPr>
      </w:pPr>
      <w:r>
        <w:rPr>
          <w:rFonts w:hint="eastAsia" w:ascii="宋体" w:hAnsi="宋体" w:cs="宋体"/>
          <w:sz w:val="24"/>
          <w:szCs w:val="24"/>
        </w:rPr>
        <w:t>18.1.3 在本合同履行过程中有腐败和欺诈行为的。</w:t>
      </w:r>
    </w:p>
    <w:p w14:paraId="3FCF9F2B">
      <w:pPr>
        <w:spacing w:line="500" w:lineRule="exact"/>
        <w:ind w:firstLine="480" w:firstLineChars="200"/>
        <w:outlineLvl w:val="2"/>
        <w:rPr>
          <w:rFonts w:ascii="宋体" w:hAnsi="宋体" w:cs="宋体"/>
          <w:sz w:val="24"/>
          <w:szCs w:val="24"/>
        </w:rPr>
      </w:pPr>
      <w:r>
        <w:rPr>
          <w:rFonts w:hint="eastAsia" w:ascii="宋体" w:hAnsi="宋体" w:cs="宋体"/>
          <w:sz w:val="24"/>
          <w:szCs w:val="24"/>
        </w:rPr>
        <w:t>18.1.3.1 “腐败行为“和“欺诈行为”定义如下:</w:t>
      </w:r>
    </w:p>
    <w:p w14:paraId="13810DE0">
      <w:pPr>
        <w:spacing w:line="500" w:lineRule="exact"/>
        <w:ind w:firstLine="480" w:firstLineChars="200"/>
        <w:rPr>
          <w:rFonts w:ascii="宋体" w:hAnsi="宋体" w:cs="宋体"/>
          <w:sz w:val="24"/>
          <w:szCs w:val="24"/>
        </w:rPr>
      </w:pPr>
      <w:r>
        <w:rPr>
          <w:rFonts w:hint="eastAsia" w:ascii="宋体" w:hAnsi="宋体" w:cs="宋体"/>
          <w:sz w:val="24"/>
          <w:szCs w:val="24"/>
        </w:rPr>
        <w:t>18.1.3.1.1“腐败行为“是指提供/给予/接受或索取任何有价值的东西来影响买方在合同签订、履行过程中的行为。</w:t>
      </w:r>
    </w:p>
    <w:p w14:paraId="48B5713D">
      <w:pPr>
        <w:spacing w:line="500" w:lineRule="exact"/>
        <w:ind w:firstLine="480" w:firstLineChars="200"/>
        <w:rPr>
          <w:rFonts w:ascii="宋体" w:hAnsi="宋体" w:cs="宋体"/>
          <w:sz w:val="24"/>
          <w:szCs w:val="24"/>
        </w:rPr>
      </w:pPr>
      <w:r>
        <w:rPr>
          <w:rFonts w:hint="eastAsia" w:ascii="宋体" w:hAnsi="宋体" w:cs="宋体"/>
          <w:sz w:val="24"/>
          <w:szCs w:val="24"/>
        </w:rPr>
        <w:t>18.1.3.1.2“欺诈行为“是指为了影响合同签订、履行过程，以谎报事实的方法，损害买方的利益的行为。</w:t>
      </w:r>
    </w:p>
    <w:p w14:paraId="02D0638B">
      <w:pPr>
        <w:spacing w:line="500" w:lineRule="exact"/>
        <w:ind w:firstLine="480" w:firstLineChars="200"/>
        <w:rPr>
          <w:rFonts w:ascii="宋体" w:hAnsi="宋体" w:cs="宋体"/>
          <w:sz w:val="24"/>
          <w:szCs w:val="24"/>
        </w:rPr>
      </w:pPr>
      <w:r>
        <w:rPr>
          <w:rFonts w:hint="eastAsia" w:ascii="宋体" w:hAnsi="宋体" w:cs="宋体"/>
          <w:sz w:val="24"/>
          <w:szCs w:val="24"/>
        </w:rPr>
        <w:t>18.2 在买方根据上述第18.1条规定，全部或部分解除合同之后，应当遵循诚实信用原则，全部或部分购买与未交付的货物类似的货物或服务，卖方应承担买方购买类似货物或服务而产生的额外支出。部分解除合同的，卖方应继续履行合同中未解除的部分。</w:t>
      </w:r>
    </w:p>
    <w:p w14:paraId="6921E46A">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19．合同的终止</w:t>
      </w:r>
    </w:p>
    <w:p w14:paraId="2BE10A27">
      <w:pPr>
        <w:spacing w:line="500" w:lineRule="exact"/>
        <w:ind w:firstLine="480" w:firstLineChars="200"/>
        <w:rPr>
          <w:rFonts w:ascii="宋体" w:hAnsi="宋体" w:cs="宋体"/>
          <w:sz w:val="24"/>
          <w:szCs w:val="24"/>
        </w:rPr>
      </w:pPr>
      <w:r>
        <w:rPr>
          <w:rFonts w:hint="eastAsia" w:ascii="宋体" w:hAnsi="宋体" w:cs="宋体"/>
          <w:sz w:val="24"/>
          <w:szCs w:val="24"/>
        </w:rPr>
        <w:t>19.1 如果卖方破产导致合同无法履行时，买方可以书面形式通知卖方，单方终止合同而不给卖方补偿。但买方必须以书面形式告知同级政府采购监督管理部门。该合同的终止将不损害或不影响买方已经采取或将要采取的任何行动或补救措施的权利。</w:t>
      </w:r>
    </w:p>
    <w:p w14:paraId="45714FF8">
      <w:pPr>
        <w:keepNext/>
        <w:keepLines/>
        <w:spacing w:before="100" w:beforeAutospacing="1" w:line="500" w:lineRule="exact"/>
        <w:ind w:firstLine="480" w:firstLineChars="200"/>
        <w:outlineLvl w:val="1"/>
        <w:rPr>
          <w:rFonts w:ascii="宋体" w:hAnsi="宋体" w:cs="宋体"/>
          <w:b/>
          <w:sz w:val="24"/>
          <w:szCs w:val="24"/>
        </w:rPr>
      </w:pPr>
      <w:r>
        <w:rPr>
          <w:rFonts w:hint="eastAsia" w:ascii="宋体" w:hAnsi="宋体" w:cs="宋体"/>
          <w:b/>
          <w:sz w:val="24"/>
          <w:szCs w:val="24"/>
        </w:rPr>
        <w:t>20</w:t>
      </w:r>
      <w:r>
        <w:rPr>
          <w:rFonts w:hint="eastAsia" w:ascii="宋体" w:hAnsi="宋体" w:cs="宋体"/>
          <w:b/>
          <w:bCs/>
          <w:sz w:val="24"/>
          <w:szCs w:val="24"/>
        </w:rPr>
        <w:t>．</w:t>
      </w:r>
      <w:r>
        <w:rPr>
          <w:rFonts w:hint="eastAsia" w:ascii="宋体" w:hAnsi="宋体" w:cs="宋体"/>
          <w:b/>
          <w:sz w:val="24"/>
          <w:szCs w:val="24"/>
        </w:rPr>
        <w:t>转让和分包</w:t>
      </w:r>
    </w:p>
    <w:p w14:paraId="025071D4">
      <w:pPr>
        <w:spacing w:line="500" w:lineRule="exact"/>
        <w:ind w:firstLine="480" w:firstLineChars="200"/>
        <w:outlineLvl w:val="2"/>
        <w:rPr>
          <w:rFonts w:ascii="宋体" w:hAnsi="宋体" w:cs="宋体"/>
          <w:sz w:val="24"/>
          <w:szCs w:val="24"/>
        </w:rPr>
      </w:pPr>
      <w:r>
        <w:rPr>
          <w:rFonts w:hint="eastAsia" w:ascii="宋体" w:hAnsi="宋体" w:cs="宋体"/>
          <w:sz w:val="24"/>
          <w:szCs w:val="24"/>
        </w:rPr>
        <w:t>20.1 政府采购合同不能转让。</w:t>
      </w:r>
    </w:p>
    <w:p w14:paraId="4F212450">
      <w:pPr>
        <w:spacing w:line="500" w:lineRule="exact"/>
        <w:ind w:firstLine="480" w:firstLineChars="200"/>
        <w:rPr>
          <w:rFonts w:ascii="宋体" w:hAnsi="宋体" w:cs="宋体"/>
          <w:sz w:val="24"/>
          <w:szCs w:val="24"/>
        </w:rPr>
      </w:pPr>
      <w:r>
        <w:rPr>
          <w:rFonts w:hint="eastAsia" w:ascii="宋体" w:hAnsi="宋体" w:cs="宋体"/>
          <w:sz w:val="24"/>
          <w:szCs w:val="24"/>
        </w:rPr>
        <w:t>20.2 经买方事先书面同意，卖方可以将合同项下非主体、非关键性工作分包给他人完成。但必须在投标文件中载明。接受分包的人应当具备相应的资格条件，并不得再次分包。分包后不能解除卖方履行本合同的责任和义务，接受分包的人与卖方共同对买方连带承担合同的责任和义务。</w:t>
      </w:r>
    </w:p>
    <w:p w14:paraId="4F29DE5C">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21．合同修改</w:t>
      </w:r>
    </w:p>
    <w:p w14:paraId="4E0C5147">
      <w:pPr>
        <w:spacing w:line="500" w:lineRule="exact"/>
        <w:ind w:firstLine="480" w:firstLineChars="200"/>
        <w:rPr>
          <w:rFonts w:ascii="宋体" w:hAnsi="宋体" w:cs="宋体"/>
          <w:sz w:val="24"/>
          <w:szCs w:val="24"/>
        </w:rPr>
      </w:pPr>
      <w:r>
        <w:rPr>
          <w:rFonts w:hint="eastAsia" w:ascii="宋体" w:hAnsi="宋体" w:cs="宋体"/>
          <w:sz w:val="24"/>
          <w:szCs w:val="24"/>
        </w:rPr>
        <w:t>21.1 买方和卖方都不得擅自变更本合同，但合同继续履行将损害国家和社会公共利益的除外。如必须对合同条款进行改动时，当事人双方须共同签署书面文件，作为合同的补充，并报同级政府采购监督管理部门备案。</w:t>
      </w:r>
    </w:p>
    <w:p w14:paraId="3E1551B4">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22．通知</w:t>
      </w:r>
    </w:p>
    <w:p w14:paraId="2435AC6F">
      <w:pPr>
        <w:spacing w:line="500" w:lineRule="exact"/>
        <w:ind w:firstLine="480" w:firstLineChars="200"/>
        <w:rPr>
          <w:rFonts w:ascii="宋体" w:hAnsi="宋体" w:cs="宋体"/>
          <w:sz w:val="24"/>
          <w:szCs w:val="24"/>
        </w:rPr>
      </w:pPr>
      <w:r>
        <w:rPr>
          <w:rFonts w:hint="eastAsia" w:ascii="宋体" w:hAnsi="宋体" w:cs="宋体"/>
          <w:sz w:val="24"/>
          <w:szCs w:val="24"/>
        </w:rPr>
        <w:t>22.1 本合同任何一方给另一方的通知，都应以书面形式发送，而另一方也应以书面形式确认并发送到对方明确的地址。</w:t>
      </w:r>
    </w:p>
    <w:p w14:paraId="11752333">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23．计量单位</w:t>
      </w:r>
    </w:p>
    <w:p w14:paraId="4853F640">
      <w:pPr>
        <w:spacing w:line="500" w:lineRule="exact"/>
        <w:ind w:firstLine="480" w:firstLineChars="200"/>
        <w:rPr>
          <w:rFonts w:ascii="宋体" w:hAnsi="宋体" w:cs="宋体"/>
          <w:sz w:val="24"/>
          <w:szCs w:val="24"/>
        </w:rPr>
      </w:pPr>
      <w:r>
        <w:rPr>
          <w:rFonts w:hint="eastAsia" w:ascii="宋体" w:hAnsi="宋体" w:cs="宋体"/>
          <w:sz w:val="24"/>
          <w:szCs w:val="24"/>
        </w:rPr>
        <w:t>23.1 除技术规范中另有规定外,计量单位均使用国家法定计量单位。</w:t>
      </w:r>
    </w:p>
    <w:p w14:paraId="7C5A9899">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24．适用法律</w:t>
      </w:r>
    </w:p>
    <w:p w14:paraId="5B548732">
      <w:pPr>
        <w:spacing w:line="500" w:lineRule="exact"/>
        <w:ind w:firstLine="480" w:firstLineChars="200"/>
        <w:outlineLvl w:val="2"/>
        <w:rPr>
          <w:rFonts w:ascii="宋体" w:hAnsi="宋体" w:cs="宋体"/>
          <w:sz w:val="24"/>
          <w:szCs w:val="24"/>
        </w:rPr>
      </w:pPr>
      <w:r>
        <w:rPr>
          <w:rFonts w:hint="eastAsia" w:ascii="宋体" w:hAnsi="宋体" w:cs="宋体"/>
          <w:sz w:val="24"/>
          <w:szCs w:val="24"/>
        </w:rPr>
        <w:t>24.1 本合同应按照中华人民共和国的法律进行解释。</w:t>
      </w:r>
    </w:p>
    <w:p w14:paraId="2A88594F">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25．履约保证金</w:t>
      </w:r>
    </w:p>
    <w:p w14:paraId="1A343C60">
      <w:pPr>
        <w:spacing w:line="500" w:lineRule="exact"/>
        <w:ind w:firstLine="480" w:firstLineChars="200"/>
        <w:outlineLvl w:val="2"/>
        <w:rPr>
          <w:rFonts w:ascii="宋体" w:hAnsi="宋体" w:cs="宋体"/>
          <w:sz w:val="24"/>
          <w:szCs w:val="24"/>
        </w:rPr>
      </w:pPr>
      <w:r>
        <w:rPr>
          <w:rFonts w:hint="eastAsia" w:ascii="宋体" w:hAnsi="宋体" w:cs="宋体"/>
          <w:sz w:val="24"/>
          <w:szCs w:val="24"/>
        </w:rPr>
        <w:t>25.1 卖方应按合同专用条款规定缴纳履约保证金。</w:t>
      </w:r>
    </w:p>
    <w:p w14:paraId="429EFC2A">
      <w:pPr>
        <w:tabs>
          <w:tab w:val="left" w:pos="993"/>
        </w:tabs>
        <w:spacing w:line="500" w:lineRule="exact"/>
        <w:ind w:firstLine="480" w:firstLineChars="200"/>
        <w:rPr>
          <w:rFonts w:ascii="宋体" w:hAnsi="宋体" w:cs="宋体"/>
          <w:sz w:val="24"/>
          <w:szCs w:val="24"/>
        </w:rPr>
      </w:pPr>
      <w:r>
        <w:rPr>
          <w:rFonts w:hint="eastAsia" w:ascii="宋体" w:hAnsi="宋体" w:cs="宋体"/>
          <w:sz w:val="24"/>
          <w:szCs w:val="24"/>
        </w:rPr>
        <w:t>25.2 履约保证金用于补偿买方因卖方不能履行其合同义务而蒙受的损失。</w:t>
      </w:r>
    </w:p>
    <w:p w14:paraId="3E0F8F63">
      <w:pPr>
        <w:spacing w:line="500" w:lineRule="exact"/>
        <w:ind w:firstLine="480" w:firstLineChars="200"/>
        <w:outlineLvl w:val="2"/>
        <w:rPr>
          <w:rFonts w:ascii="宋体" w:hAnsi="宋体" w:cs="宋体"/>
          <w:sz w:val="24"/>
          <w:szCs w:val="24"/>
        </w:rPr>
      </w:pPr>
      <w:r>
        <w:rPr>
          <w:rFonts w:hint="eastAsia" w:ascii="宋体" w:hAnsi="宋体" w:cs="宋体"/>
          <w:sz w:val="24"/>
          <w:szCs w:val="24"/>
        </w:rPr>
        <w:t>25.3 履约保证金应使用本合同货币，按下述方式之一提交：</w:t>
      </w:r>
    </w:p>
    <w:p w14:paraId="018C8BF4">
      <w:pPr>
        <w:spacing w:line="500" w:lineRule="exact"/>
        <w:ind w:firstLine="480" w:firstLineChars="200"/>
        <w:rPr>
          <w:rFonts w:ascii="宋体" w:hAnsi="宋体" w:cs="宋体"/>
          <w:sz w:val="24"/>
          <w:szCs w:val="24"/>
        </w:rPr>
      </w:pPr>
      <w:r>
        <w:rPr>
          <w:rFonts w:hint="eastAsia" w:ascii="宋体" w:hAnsi="宋体" w:cs="宋体"/>
          <w:sz w:val="24"/>
          <w:szCs w:val="24"/>
        </w:rPr>
        <w:t>A.买方可接受的在中华人民共和国注册和营业的银行，或其他买方可接受的格式。</w:t>
      </w:r>
    </w:p>
    <w:p w14:paraId="4BA7F7A6">
      <w:pPr>
        <w:spacing w:line="500" w:lineRule="exact"/>
        <w:ind w:firstLine="480" w:firstLineChars="200"/>
        <w:rPr>
          <w:rFonts w:ascii="宋体" w:hAnsi="宋体" w:cs="宋体"/>
          <w:sz w:val="24"/>
          <w:szCs w:val="24"/>
        </w:rPr>
      </w:pPr>
      <w:r>
        <w:rPr>
          <w:rFonts w:hint="eastAsia" w:ascii="宋体" w:hAnsi="宋体" w:cs="宋体"/>
          <w:sz w:val="24"/>
          <w:szCs w:val="24"/>
        </w:rPr>
        <w:t>B. 支票、汇票。</w:t>
      </w:r>
    </w:p>
    <w:p w14:paraId="58149452">
      <w:pPr>
        <w:spacing w:line="500" w:lineRule="exact"/>
        <w:ind w:firstLine="480" w:firstLineChars="200"/>
        <w:rPr>
          <w:rFonts w:ascii="宋体" w:hAnsi="宋体" w:cs="宋体"/>
          <w:sz w:val="24"/>
          <w:szCs w:val="24"/>
        </w:rPr>
      </w:pPr>
      <w:r>
        <w:rPr>
          <w:rFonts w:hint="eastAsia" w:ascii="宋体" w:hAnsi="宋体" w:cs="宋体"/>
          <w:sz w:val="24"/>
          <w:szCs w:val="24"/>
        </w:rPr>
        <w:t>C. 政府采购利用担保试点范围内的项目，中标供应商可以按照财政部门的规定，向采购人提供合格的履约担保函。</w:t>
      </w:r>
    </w:p>
    <w:p w14:paraId="03A11DF0">
      <w:pPr>
        <w:spacing w:line="500" w:lineRule="exact"/>
        <w:ind w:firstLine="480" w:firstLineChars="200"/>
        <w:rPr>
          <w:rFonts w:ascii="宋体" w:hAnsi="宋体" w:cs="宋体"/>
          <w:sz w:val="24"/>
          <w:szCs w:val="24"/>
        </w:rPr>
      </w:pPr>
      <w:r>
        <w:rPr>
          <w:rFonts w:hint="eastAsia" w:ascii="宋体" w:hAnsi="宋体" w:cs="宋体"/>
          <w:sz w:val="24"/>
          <w:szCs w:val="24"/>
        </w:rPr>
        <w:t>25.4 履约保证金在本合同规定的货物质量保证期期满前应完全有效。</w:t>
      </w:r>
    </w:p>
    <w:p w14:paraId="5D56096E">
      <w:pPr>
        <w:spacing w:line="500" w:lineRule="exact"/>
        <w:ind w:firstLine="480" w:firstLineChars="200"/>
        <w:rPr>
          <w:rFonts w:ascii="宋体" w:hAnsi="宋体" w:cs="宋体"/>
          <w:sz w:val="24"/>
          <w:szCs w:val="24"/>
        </w:rPr>
      </w:pPr>
      <w:r>
        <w:rPr>
          <w:rFonts w:hint="eastAsia" w:ascii="宋体" w:hAnsi="宋体" w:cs="宋体"/>
          <w:sz w:val="24"/>
          <w:szCs w:val="24"/>
        </w:rPr>
        <w:t>25.5 如果卖方未能按合同规定履行其义务，买方有权从履约保证金中取得补偿。</w:t>
      </w:r>
    </w:p>
    <w:p w14:paraId="7AAA0AA9">
      <w:pPr>
        <w:keepNext/>
        <w:keepLines/>
        <w:spacing w:before="100" w:beforeAutospacing="1" w:line="500" w:lineRule="exact"/>
        <w:ind w:firstLine="480" w:firstLineChars="200"/>
        <w:outlineLvl w:val="1"/>
        <w:rPr>
          <w:rFonts w:ascii="宋体" w:hAnsi="宋体" w:cs="宋体"/>
          <w:b/>
          <w:bCs/>
          <w:sz w:val="24"/>
          <w:szCs w:val="24"/>
        </w:rPr>
      </w:pPr>
      <w:r>
        <w:rPr>
          <w:rFonts w:hint="eastAsia" w:ascii="宋体" w:hAnsi="宋体" w:cs="宋体"/>
          <w:b/>
          <w:bCs/>
          <w:sz w:val="24"/>
          <w:szCs w:val="24"/>
        </w:rPr>
        <w:t>26．合同生效和其它</w:t>
      </w:r>
    </w:p>
    <w:p w14:paraId="5F515CD1">
      <w:pPr>
        <w:spacing w:line="500" w:lineRule="exact"/>
        <w:ind w:firstLine="480" w:firstLineChars="200"/>
        <w:rPr>
          <w:rFonts w:ascii="宋体" w:hAnsi="宋体" w:cs="宋体"/>
          <w:sz w:val="24"/>
          <w:szCs w:val="24"/>
        </w:rPr>
      </w:pPr>
      <w:r>
        <w:rPr>
          <w:rFonts w:hint="eastAsia" w:ascii="宋体" w:hAnsi="宋体" w:cs="宋体"/>
          <w:sz w:val="24"/>
          <w:szCs w:val="24"/>
        </w:rPr>
        <w:t>26.1 政府采购项目的采购合同内容的确定应以招标文件和投标文件为基础，不得违背其实质性内容。政府采购项目的采购合同自签订之日起七个工作日内，买方应当将合同副本报同级政府采购监督管理部门和有关部门备案。合同将在双方签字盖章并由卖方递交履约保证金后开始生效。</w:t>
      </w:r>
    </w:p>
    <w:p w14:paraId="6714E306">
      <w:pPr>
        <w:adjustRightInd w:val="0"/>
        <w:snapToGrid w:val="0"/>
        <w:spacing w:before="100" w:beforeAutospacing="1" w:line="440" w:lineRule="exact"/>
        <w:ind w:firstLine="480" w:firstLineChars="200"/>
      </w:pPr>
      <w:r>
        <w:rPr>
          <w:rFonts w:hint="eastAsia" w:ascii="宋体" w:hAnsi="宋体" w:cs="宋体"/>
          <w:sz w:val="24"/>
          <w:szCs w:val="24"/>
        </w:rPr>
        <w:t>26.2 本合同一式陆份，具同等法律效力。卖方和卖方各执叁份。</w:t>
      </w:r>
    </w:p>
    <w:p w14:paraId="4704BD7C">
      <w:pPr>
        <w:pStyle w:val="2"/>
        <w:bidi w:val="0"/>
        <w:rPr>
          <w:rFonts w:hint="eastAsia"/>
        </w:rPr>
      </w:pPr>
      <w:bookmarkStart w:id="11" w:name="_Toc31179"/>
      <w:bookmarkStart w:id="12" w:name="_Toc15001"/>
      <w:bookmarkStart w:id="13" w:name="_Toc960"/>
    </w:p>
    <w:p w14:paraId="218215BC">
      <w:pPr>
        <w:keepNext/>
        <w:keepLines/>
        <w:tabs>
          <w:tab w:val="left" w:pos="900"/>
        </w:tabs>
        <w:spacing w:line="360" w:lineRule="auto"/>
        <w:ind w:left="1080" w:leftChars="257" w:hanging="540"/>
        <w:jc w:val="center"/>
        <w:outlineLvl w:val="2"/>
        <w:rPr>
          <w:rFonts w:hint="eastAsia" w:ascii="宋体" w:hAnsi="宋体" w:eastAsia="宋体" w:cs="宋体"/>
          <w:b/>
          <w:bCs/>
          <w:sz w:val="24"/>
          <w:szCs w:val="24"/>
        </w:rPr>
      </w:pPr>
    </w:p>
    <w:p w14:paraId="305E9590">
      <w:pPr>
        <w:keepNext/>
        <w:keepLines/>
        <w:tabs>
          <w:tab w:val="left" w:pos="900"/>
        </w:tabs>
        <w:spacing w:line="360" w:lineRule="auto"/>
        <w:jc w:val="both"/>
        <w:outlineLvl w:val="2"/>
        <w:rPr>
          <w:rFonts w:hint="eastAsia" w:ascii="宋体" w:hAnsi="宋体" w:eastAsia="宋体" w:cs="宋体"/>
          <w:b/>
          <w:bCs/>
          <w:sz w:val="24"/>
          <w:szCs w:val="24"/>
        </w:rPr>
      </w:pPr>
    </w:p>
    <w:p w14:paraId="1681B978">
      <w:pPr>
        <w:pStyle w:val="2"/>
        <w:rPr>
          <w:rFonts w:hint="eastAsia" w:ascii="宋体" w:hAnsi="宋体" w:eastAsia="宋体" w:cs="宋体"/>
          <w:b/>
          <w:bCs/>
          <w:sz w:val="24"/>
          <w:szCs w:val="24"/>
        </w:rPr>
      </w:pPr>
    </w:p>
    <w:p w14:paraId="0606F91C">
      <w:pPr>
        <w:rPr>
          <w:rFonts w:hint="eastAsia" w:ascii="宋体" w:hAnsi="宋体" w:eastAsia="宋体" w:cs="宋体"/>
          <w:b/>
          <w:bCs/>
          <w:sz w:val="24"/>
          <w:szCs w:val="24"/>
        </w:rPr>
      </w:pPr>
    </w:p>
    <w:p w14:paraId="3463195D">
      <w:pPr>
        <w:pStyle w:val="2"/>
        <w:rPr>
          <w:rFonts w:hint="eastAsia" w:ascii="宋体" w:hAnsi="宋体" w:eastAsia="宋体" w:cs="宋体"/>
          <w:b/>
          <w:bCs/>
          <w:sz w:val="24"/>
          <w:szCs w:val="24"/>
        </w:rPr>
      </w:pPr>
    </w:p>
    <w:p w14:paraId="521EC65A">
      <w:pPr>
        <w:rPr>
          <w:rFonts w:hint="eastAsia" w:ascii="宋体" w:hAnsi="宋体" w:eastAsia="宋体" w:cs="宋体"/>
          <w:b/>
          <w:bCs/>
          <w:sz w:val="24"/>
          <w:szCs w:val="24"/>
        </w:rPr>
      </w:pPr>
    </w:p>
    <w:p w14:paraId="4AAFCBD9">
      <w:pPr>
        <w:pStyle w:val="2"/>
        <w:rPr>
          <w:rFonts w:hint="eastAsia" w:ascii="宋体" w:hAnsi="宋体" w:eastAsia="宋体" w:cs="宋体"/>
          <w:b/>
          <w:bCs/>
          <w:sz w:val="24"/>
          <w:szCs w:val="24"/>
        </w:rPr>
      </w:pPr>
    </w:p>
    <w:p w14:paraId="5310FE57">
      <w:pPr>
        <w:rPr>
          <w:rFonts w:hint="eastAsia" w:ascii="宋体" w:hAnsi="宋体" w:eastAsia="宋体" w:cs="宋体"/>
          <w:b/>
          <w:bCs/>
          <w:sz w:val="24"/>
          <w:szCs w:val="24"/>
        </w:rPr>
      </w:pPr>
    </w:p>
    <w:p w14:paraId="0BDD24C6">
      <w:pPr>
        <w:pStyle w:val="2"/>
        <w:rPr>
          <w:rFonts w:hint="eastAsia"/>
        </w:rPr>
      </w:pPr>
    </w:p>
    <w:p w14:paraId="282A7741">
      <w:pPr>
        <w:keepNext/>
        <w:keepLines/>
        <w:tabs>
          <w:tab w:val="left" w:pos="900"/>
        </w:tabs>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合同专用条款</w:t>
      </w:r>
      <w:bookmarkEnd w:id="11"/>
      <w:bookmarkEnd w:id="12"/>
      <w:bookmarkEnd w:id="13"/>
    </w:p>
    <w:p w14:paraId="0A67C223">
      <w:pPr>
        <w:spacing w:before="100" w:beforeAutospacing="1" w:line="500" w:lineRule="exact"/>
        <w:ind w:firstLine="480" w:firstLineChars="200"/>
        <w:rPr>
          <w:rFonts w:ascii="宋体" w:hAnsi="宋体" w:cs="宋体"/>
          <w:sz w:val="24"/>
          <w:szCs w:val="24"/>
        </w:rPr>
      </w:pPr>
      <w:r>
        <w:rPr>
          <w:rFonts w:hint="eastAsia" w:ascii="宋体" w:hAnsi="宋体" w:cs="宋体"/>
          <w:sz w:val="24"/>
          <w:szCs w:val="24"/>
        </w:rPr>
        <w:t>合同专用条款是合同通用条款的补充和修改。如果两者之间有抵触，应以专用条款为准。合同专用条款的序号将与合同通用条款序号相对应。</w:t>
      </w:r>
    </w:p>
    <w:p w14:paraId="0A3BA07D">
      <w:pPr>
        <w:spacing w:line="500" w:lineRule="exact"/>
        <w:ind w:firstLine="480" w:firstLineChars="200"/>
        <w:outlineLvl w:val="1"/>
        <w:rPr>
          <w:rFonts w:ascii="宋体" w:hAnsi="宋体" w:cs="宋体"/>
          <w:sz w:val="24"/>
          <w:szCs w:val="24"/>
        </w:rPr>
      </w:pPr>
      <w:r>
        <w:rPr>
          <w:rFonts w:hint="eastAsia" w:ascii="宋体" w:hAnsi="宋体" w:cs="宋体"/>
          <w:sz w:val="24"/>
          <w:szCs w:val="24"/>
        </w:rPr>
        <w:t>1、定义</w:t>
      </w:r>
    </w:p>
    <w:p w14:paraId="16C118B2">
      <w:pPr>
        <w:spacing w:line="500" w:lineRule="exact"/>
        <w:ind w:firstLine="480" w:firstLineChars="200"/>
        <w:rPr>
          <w:rFonts w:ascii="宋体" w:hAnsi="宋体" w:cs="宋体"/>
          <w:b/>
          <w:bCs/>
          <w:sz w:val="24"/>
          <w:szCs w:val="24"/>
          <w:u w:val="single"/>
        </w:rPr>
      </w:pPr>
      <w:r>
        <w:rPr>
          <w:rFonts w:hint="eastAsia" w:ascii="宋体" w:hAnsi="宋体" w:cs="宋体"/>
          <w:sz w:val="24"/>
          <w:szCs w:val="24"/>
        </w:rPr>
        <w:t>1.1 买方：本合同买方系指：</w:t>
      </w:r>
      <w:r>
        <w:rPr>
          <w:rFonts w:hint="eastAsia" w:ascii="宋体" w:hAnsi="宋体" w:cs="宋体"/>
          <w:sz w:val="24"/>
          <w:szCs w:val="24"/>
          <w:u w:val="single"/>
        </w:rPr>
        <w:t xml:space="preserve"> </w:t>
      </w:r>
      <w:r>
        <w:rPr>
          <w:rFonts w:hint="eastAsia" w:ascii="宋体" w:hAnsi="宋体" w:cs="宋体"/>
          <w:kern w:val="0"/>
          <w:sz w:val="24"/>
          <w:szCs w:val="24"/>
          <w:u w:val="single"/>
        </w:rPr>
        <w:t xml:space="preserve">                       </w:t>
      </w:r>
    </w:p>
    <w:p w14:paraId="2EF51F05">
      <w:pPr>
        <w:spacing w:line="500" w:lineRule="exact"/>
        <w:ind w:firstLine="480" w:firstLineChars="200"/>
        <w:rPr>
          <w:rFonts w:ascii="宋体" w:hAnsi="宋体" w:cs="宋体"/>
          <w:sz w:val="24"/>
          <w:szCs w:val="24"/>
          <w:u w:val="single"/>
        </w:rPr>
      </w:pPr>
      <w:r>
        <w:rPr>
          <w:rFonts w:hint="eastAsia" w:ascii="宋体" w:hAnsi="宋体" w:cs="宋体"/>
          <w:sz w:val="24"/>
          <w:szCs w:val="24"/>
        </w:rPr>
        <w:t>1.2 卖方：本合同卖方系指：</w:t>
      </w:r>
      <w:r>
        <w:rPr>
          <w:rFonts w:hint="eastAsia" w:ascii="宋体" w:hAnsi="宋体" w:cs="宋体"/>
          <w:sz w:val="24"/>
          <w:szCs w:val="24"/>
          <w:u w:val="single"/>
        </w:rPr>
        <w:t xml:space="preserve"> </w:t>
      </w:r>
      <w:r>
        <w:rPr>
          <w:rFonts w:hint="eastAsia" w:ascii="宋体" w:hAnsi="宋体" w:cs="宋体"/>
          <w:bCs/>
          <w:sz w:val="24"/>
          <w:szCs w:val="24"/>
          <w:u w:val="single"/>
        </w:rPr>
        <w:t xml:space="preserve">                     </w:t>
      </w:r>
    </w:p>
    <w:p w14:paraId="6DC00A32">
      <w:pPr>
        <w:spacing w:line="500" w:lineRule="exact"/>
        <w:ind w:firstLine="480" w:firstLineChars="200"/>
        <w:rPr>
          <w:rFonts w:ascii="宋体" w:hAnsi="宋体" w:cs="宋体"/>
          <w:sz w:val="24"/>
          <w:szCs w:val="24"/>
        </w:rPr>
      </w:pPr>
      <w:r>
        <w:rPr>
          <w:rFonts w:hint="eastAsia" w:ascii="宋体" w:hAnsi="宋体" w:cs="宋体"/>
          <w:sz w:val="24"/>
          <w:szCs w:val="24"/>
        </w:rPr>
        <w:t>1.7现场：本合同项下的货物和运行地点位于：</w:t>
      </w:r>
      <w:r>
        <w:rPr>
          <w:rFonts w:hint="eastAsia" w:ascii="宋体" w:hAnsi="宋体" w:cs="宋体"/>
          <w:kern w:val="0"/>
          <w:sz w:val="24"/>
          <w:szCs w:val="24"/>
          <w:u w:val="single"/>
        </w:rPr>
        <w:t xml:space="preserve">                  </w:t>
      </w:r>
      <w:r>
        <w:rPr>
          <w:rFonts w:hint="eastAsia" w:ascii="宋体" w:hAnsi="宋体" w:cs="宋体"/>
          <w:sz w:val="24"/>
          <w:szCs w:val="24"/>
        </w:rPr>
        <w:t xml:space="preserve"> </w:t>
      </w:r>
    </w:p>
    <w:p w14:paraId="157CBE4E">
      <w:pPr>
        <w:spacing w:before="100" w:beforeAutospacing="1" w:line="500" w:lineRule="exact"/>
        <w:ind w:firstLine="480" w:firstLineChars="200"/>
        <w:outlineLvl w:val="1"/>
        <w:rPr>
          <w:rFonts w:ascii="宋体" w:hAnsi="宋体" w:cs="宋体"/>
          <w:sz w:val="24"/>
          <w:szCs w:val="24"/>
        </w:rPr>
      </w:pPr>
      <w:r>
        <w:rPr>
          <w:rFonts w:hint="eastAsia" w:ascii="宋体" w:hAnsi="宋体" w:cs="宋体"/>
          <w:sz w:val="24"/>
          <w:szCs w:val="24"/>
        </w:rPr>
        <w:t>6、交货方式</w:t>
      </w:r>
    </w:p>
    <w:p w14:paraId="72DEF20C">
      <w:pPr>
        <w:spacing w:line="500" w:lineRule="exact"/>
        <w:ind w:firstLine="480" w:firstLineChars="200"/>
        <w:rPr>
          <w:rFonts w:ascii="宋体" w:hAnsi="宋体" w:cs="宋体"/>
          <w:sz w:val="24"/>
          <w:szCs w:val="24"/>
        </w:rPr>
      </w:pPr>
      <w:r>
        <w:rPr>
          <w:rFonts w:hint="eastAsia" w:ascii="宋体" w:hAnsi="宋体" w:cs="宋体"/>
          <w:sz w:val="24"/>
          <w:szCs w:val="24"/>
        </w:rPr>
        <w:t>6.1本合同项下的货物交货方式为：</w:t>
      </w:r>
      <w:r>
        <w:rPr>
          <w:rFonts w:hint="eastAsia" w:ascii="宋体" w:hAnsi="宋体" w:cs="宋体"/>
          <w:sz w:val="24"/>
          <w:szCs w:val="24"/>
          <w:u w:val="single"/>
        </w:rPr>
        <w:t xml:space="preserve"> 现场交货 </w:t>
      </w:r>
      <w:r>
        <w:rPr>
          <w:rFonts w:hint="eastAsia" w:ascii="宋体" w:hAnsi="宋体" w:cs="宋体"/>
          <w:sz w:val="24"/>
          <w:szCs w:val="24"/>
        </w:rPr>
        <w:t>。</w:t>
      </w:r>
    </w:p>
    <w:p w14:paraId="5D5EE0A0">
      <w:pPr>
        <w:spacing w:line="500" w:lineRule="exact"/>
        <w:ind w:firstLine="480" w:firstLineChars="200"/>
        <w:rPr>
          <w:rFonts w:ascii="宋体" w:hAnsi="宋体" w:cs="宋体"/>
          <w:sz w:val="24"/>
          <w:szCs w:val="24"/>
        </w:rPr>
      </w:pPr>
      <w:r>
        <w:rPr>
          <w:rFonts w:hint="eastAsia" w:ascii="宋体" w:hAnsi="宋体" w:cs="宋体"/>
          <w:sz w:val="24"/>
          <w:szCs w:val="24"/>
        </w:rPr>
        <w:t>6.2 本合同项下的货物交货时间为</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rPr>
        <w:t>天。</w:t>
      </w:r>
    </w:p>
    <w:p w14:paraId="373936B3">
      <w:pPr>
        <w:spacing w:line="500" w:lineRule="exact"/>
        <w:ind w:firstLine="480" w:firstLineChars="200"/>
        <w:rPr>
          <w:rFonts w:hint="eastAsia" w:ascii="宋体" w:hAnsi="宋体" w:cs="宋体"/>
          <w:sz w:val="24"/>
          <w:szCs w:val="24"/>
          <w:u w:val="single"/>
        </w:rPr>
      </w:pPr>
      <w:r>
        <w:rPr>
          <w:rFonts w:hint="eastAsia" w:ascii="宋体" w:hAnsi="宋体" w:cs="宋体"/>
          <w:sz w:val="24"/>
          <w:szCs w:val="24"/>
        </w:rPr>
        <w:t>8、付款条件：</w:t>
      </w:r>
      <w:r>
        <w:rPr>
          <w:rFonts w:hint="eastAsia" w:ascii="宋体" w:hAnsi="宋体" w:cs="宋体"/>
          <w:sz w:val="24"/>
          <w:szCs w:val="24"/>
          <w:u w:val="single"/>
        </w:rPr>
        <w:t>1：</w:t>
      </w:r>
      <w:r>
        <w:rPr>
          <w:rFonts w:hint="eastAsia" w:ascii="宋体" w:hAnsi="宋体" w:cs="宋体"/>
          <w:sz w:val="24"/>
          <w:szCs w:val="24"/>
          <w:highlight w:val="none"/>
          <w:u w:val="single"/>
        </w:rPr>
        <w:t>合同签订后3天内，卖方需向买方支付【       元】（人民币大写：       ）的履约保证金</w:t>
      </w:r>
      <w:r>
        <w:rPr>
          <w:rFonts w:hint="eastAsia" w:ascii="宋体" w:hAnsi="宋体" w:cs="宋体"/>
          <w:sz w:val="24"/>
          <w:szCs w:val="24"/>
          <w:u w:val="single"/>
        </w:rPr>
        <w:t>；</w:t>
      </w:r>
    </w:p>
    <w:p w14:paraId="3B995CE4">
      <w:pPr>
        <w:spacing w:line="500" w:lineRule="exact"/>
        <w:ind w:firstLine="480" w:firstLineChars="200"/>
        <w:rPr>
          <w:rFonts w:ascii="宋体" w:hAnsi="宋体" w:cs="宋体"/>
          <w:sz w:val="24"/>
          <w:szCs w:val="24"/>
        </w:rPr>
      </w:pPr>
      <w:r>
        <w:rPr>
          <w:rFonts w:hint="eastAsia" w:ascii="宋体" w:hAnsi="宋体" w:cs="宋体"/>
          <w:sz w:val="24"/>
          <w:szCs w:val="24"/>
          <w:u w:val="single"/>
        </w:rPr>
        <w:t>2:</w:t>
      </w:r>
      <w:r>
        <w:rPr>
          <w:rFonts w:hint="eastAsia" w:ascii="宋体" w:hAnsi="宋体" w:cs="宋体"/>
          <w:sz w:val="24"/>
          <w:szCs w:val="24"/>
          <w:highlight w:val="none"/>
          <w:u w:val="single"/>
        </w:rPr>
        <w:t>交付全部货物并经</w:t>
      </w:r>
      <w:r>
        <w:rPr>
          <w:rFonts w:hint="eastAsia" w:ascii="宋体" w:hAnsi="宋体" w:cs="宋体"/>
          <w:sz w:val="24"/>
          <w:szCs w:val="24"/>
          <w:highlight w:val="none"/>
          <w:u w:val="single"/>
          <w:lang w:eastAsia="zh-CN"/>
        </w:rPr>
        <w:t>验收</w:t>
      </w:r>
      <w:r>
        <w:rPr>
          <w:rFonts w:hint="eastAsia" w:ascii="宋体" w:hAnsi="宋体" w:cs="宋体"/>
          <w:sz w:val="24"/>
          <w:szCs w:val="24"/>
          <w:highlight w:val="none"/>
          <w:u w:val="single"/>
        </w:rPr>
        <w:t>合格后，买方向卖方</w:t>
      </w:r>
      <w:r>
        <w:rPr>
          <w:rFonts w:hint="eastAsia" w:ascii="宋体" w:hAnsi="宋体" w:eastAsia="宋体" w:cs="仿宋_GB2312"/>
          <w:sz w:val="24"/>
          <w:szCs w:val="24"/>
          <w:highlight w:val="none"/>
          <w:u w:val="single"/>
          <w:lang w:val="en-US" w:eastAsia="zh-CN"/>
        </w:rPr>
        <w:t>每</w:t>
      </w:r>
      <w:r>
        <w:rPr>
          <w:rFonts w:hint="eastAsia" w:ascii="宋体" w:hAnsi="宋体" w:cs="仿宋_GB2312"/>
          <w:sz w:val="24"/>
          <w:szCs w:val="24"/>
          <w:highlight w:val="none"/>
          <w:u w:val="single"/>
          <w:lang w:val="en-US" w:eastAsia="zh-CN"/>
        </w:rPr>
        <w:t>季度</w:t>
      </w:r>
      <w:r>
        <w:rPr>
          <w:rFonts w:hint="eastAsia" w:ascii="宋体" w:hAnsi="宋体" w:eastAsia="宋体" w:cs="仿宋_GB2312"/>
          <w:sz w:val="24"/>
          <w:szCs w:val="24"/>
          <w:highlight w:val="none"/>
          <w:u w:val="single"/>
          <w:lang w:val="en-US" w:eastAsia="zh-CN"/>
        </w:rPr>
        <w:t>以实际发生使用数量</w:t>
      </w:r>
      <w:r>
        <w:rPr>
          <w:rFonts w:hint="eastAsia" w:ascii="宋体" w:hAnsi="宋体" w:cs="仿宋_GB2312"/>
          <w:sz w:val="24"/>
          <w:szCs w:val="24"/>
          <w:highlight w:val="none"/>
          <w:u w:val="single"/>
          <w:lang w:val="en-US" w:eastAsia="zh-CN"/>
        </w:rPr>
        <w:t>核算支付货款</w:t>
      </w:r>
      <w:r>
        <w:rPr>
          <w:rFonts w:hint="eastAsia" w:ascii="宋体" w:hAnsi="宋体" w:cs="宋体"/>
          <w:sz w:val="24"/>
          <w:szCs w:val="24"/>
          <w:highlight w:val="none"/>
          <w:u w:val="single"/>
        </w:rPr>
        <w:t>，</w:t>
      </w:r>
      <w:r>
        <w:rPr>
          <w:rFonts w:hint="eastAsia" w:ascii="宋体" w:hAnsi="宋体" w:cs="宋体"/>
          <w:color w:val="000000"/>
          <w:sz w:val="24"/>
          <w:szCs w:val="24"/>
          <w:highlight w:val="none"/>
          <w:u w:val="single"/>
        </w:rPr>
        <w:t>履约保证金自动转为质量保证金；质量保证期过后经卖方提出书面申请，买方退还质量保证金</w:t>
      </w:r>
      <w:r>
        <w:rPr>
          <w:rFonts w:hint="eastAsia" w:ascii="宋体" w:hAnsi="宋体" w:cs="宋体"/>
          <w:color w:val="000000"/>
          <w:sz w:val="24"/>
          <w:szCs w:val="24"/>
        </w:rPr>
        <w:t>。卖</w:t>
      </w:r>
      <w:r>
        <w:rPr>
          <w:rFonts w:hint="eastAsia" w:ascii="宋体" w:hAnsi="宋体" w:cs="宋体"/>
          <w:sz w:val="24"/>
          <w:szCs w:val="24"/>
        </w:rPr>
        <w:t>方应在买方每次付款前向买方提供合法有效且符合买方要求的发票，否则，买方有权暂不付款并不承担任何责任。</w:t>
      </w:r>
    </w:p>
    <w:p w14:paraId="341D386E">
      <w:pPr>
        <w:spacing w:line="500" w:lineRule="exact"/>
        <w:ind w:firstLine="480" w:firstLineChars="200"/>
        <w:outlineLvl w:val="1"/>
        <w:rPr>
          <w:rFonts w:ascii="宋体" w:hAnsi="宋体" w:cs="宋体"/>
          <w:sz w:val="24"/>
          <w:szCs w:val="24"/>
        </w:rPr>
      </w:pPr>
      <w:r>
        <w:rPr>
          <w:rFonts w:hint="eastAsia" w:ascii="宋体" w:hAnsi="宋体" w:cs="宋体"/>
          <w:sz w:val="24"/>
          <w:szCs w:val="24"/>
        </w:rPr>
        <w:t>9、技术资料：</w:t>
      </w:r>
      <w:r>
        <w:rPr>
          <w:rFonts w:hint="eastAsia" w:ascii="宋体" w:hAnsi="宋体" w:cs="宋体"/>
          <w:sz w:val="24"/>
          <w:szCs w:val="24"/>
          <w:u w:val="single"/>
        </w:rPr>
        <w:t xml:space="preserve"> 卖方应提供买方所需的相关技术资料 </w:t>
      </w:r>
      <w:r>
        <w:rPr>
          <w:rFonts w:hint="eastAsia" w:ascii="宋体" w:hAnsi="宋体" w:cs="宋体"/>
          <w:sz w:val="24"/>
          <w:szCs w:val="24"/>
        </w:rPr>
        <w:t xml:space="preserve">。   </w:t>
      </w:r>
    </w:p>
    <w:p w14:paraId="735BA928">
      <w:pPr>
        <w:spacing w:before="100" w:beforeAutospacing="1" w:line="500" w:lineRule="exact"/>
        <w:ind w:firstLine="480" w:firstLineChars="200"/>
        <w:rPr>
          <w:rFonts w:ascii="宋体" w:hAnsi="宋体" w:cs="宋体"/>
          <w:sz w:val="24"/>
          <w:szCs w:val="24"/>
        </w:rPr>
      </w:pPr>
      <w:r>
        <w:rPr>
          <w:rFonts w:hint="eastAsia" w:ascii="宋体" w:hAnsi="宋体" w:cs="宋体"/>
          <w:sz w:val="24"/>
          <w:szCs w:val="24"/>
        </w:rPr>
        <w:t>10、质量保证：自</w:t>
      </w:r>
      <w:r>
        <w:rPr>
          <w:rFonts w:hint="eastAsia" w:ascii="宋体" w:hAnsi="宋体" w:cs="宋体"/>
          <w:sz w:val="24"/>
          <w:szCs w:val="24"/>
          <w:lang w:eastAsia="zh-CN"/>
        </w:rPr>
        <w:t>货物验收</w:t>
      </w:r>
      <w:r>
        <w:rPr>
          <w:rFonts w:hint="eastAsia" w:ascii="宋体" w:hAnsi="宋体" w:cs="宋体"/>
          <w:sz w:val="24"/>
          <w:szCs w:val="24"/>
        </w:rPr>
        <w:t>完毕后，卖方需派驻一名专业驻场人员，确保</w:t>
      </w:r>
      <w:r>
        <w:rPr>
          <w:rFonts w:hint="eastAsia" w:ascii="宋体" w:hAnsi="宋体" w:cs="宋体"/>
          <w:sz w:val="24"/>
          <w:szCs w:val="24"/>
          <w:lang w:eastAsia="zh-CN"/>
        </w:rPr>
        <w:t>货物正常使用</w:t>
      </w:r>
      <w:r>
        <w:rPr>
          <w:rFonts w:hint="eastAsia" w:ascii="宋体" w:hAnsi="宋体" w:cs="宋体"/>
          <w:sz w:val="24"/>
          <w:szCs w:val="24"/>
        </w:rPr>
        <w:t>。</w:t>
      </w:r>
    </w:p>
    <w:p w14:paraId="79EA4FE2">
      <w:pPr>
        <w:spacing w:line="500" w:lineRule="exact"/>
        <w:ind w:firstLine="480" w:firstLineChars="200"/>
        <w:outlineLvl w:val="2"/>
        <w:rPr>
          <w:rFonts w:ascii="宋体" w:hAnsi="宋体" w:cs="宋体"/>
          <w:sz w:val="24"/>
          <w:szCs w:val="24"/>
        </w:rPr>
      </w:pPr>
      <w:r>
        <w:rPr>
          <w:rFonts w:hint="eastAsia" w:ascii="宋体" w:hAnsi="宋体" w:cs="宋体"/>
          <w:sz w:val="24"/>
          <w:szCs w:val="24"/>
        </w:rPr>
        <w:t>10.1 卖方在收到通知后</w:t>
      </w:r>
      <w:r>
        <w:rPr>
          <w:rFonts w:hint="eastAsia" w:ascii="宋体" w:hAnsi="宋体" w:cs="宋体"/>
          <w:sz w:val="24"/>
          <w:szCs w:val="24"/>
          <w:u w:val="single"/>
        </w:rPr>
        <w:t xml:space="preserve"> 1</w:t>
      </w:r>
      <w:r>
        <w:rPr>
          <w:rFonts w:hint="eastAsia" w:ascii="宋体" w:hAnsi="宋体" w:cs="宋体"/>
          <w:sz w:val="24"/>
          <w:szCs w:val="24"/>
          <w:u w:val="single"/>
          <w:lang w:val="en-US" w:eastAsia="zh-CN"/>
        </w:rPr>
        <w:t xml:space="preserve"> </w:t>
      </w:r>
      <w:r>
        <w:rPr>
          <w:rFonts w:hint="eastAsia" w:ascii="宋体" w:hAnsi="宋体" w:cs="宋体"/>
          <w:sz w:val="24"/>
          <w:szCs w:val="24"/>
        </w:rPr>
        <w:t>天内应免费更换有缺陷的货物。</w:t>
      </w:r>
    </w:p>
    <w:p w14:paraId="2E50AAF5">
      <w:pPr>
        <w:spacing w:line="500" w:lineRule="exact"/>
        <w:ind w:firstLine="480" w:firstLineChars="200"/>
        <w:rPr>
          <w:rFonts w:ascii="宋体" w:hAnsi="宋体" w:cs="宋体"/>
          <w:sz w:val="24"/>
          <w:szCs w:val="24"/>
        </w:rPr>
      </w:pPr>
      <w:r>
        <w:rPr>
          <w:rFonts w:hint="eastAsia" w:ascii="宋体" w:hAnsi="宋体" w:cs="宋体"/>
          <w:sz w:val="24"/>
          <w:szCs w:val="24"/>
        </w:rPr>
        <w:t>10.2、如果卖方在收到通知后</w:t>
      </w:r>
      <w:r>
        <w:rPr>
          <w:rFonts w:hint="eastAsia" w:ascii="宋体" w:hAnsi="宋体" w:cs="宋体"/>
          <w:sz w:val="24"/>
          <w:szCs w:val="24"/>
          <w:u w:val="single"/>
        </w:rPr>
        <w:t xml:space="preserve"> 3</w:t>
      </w:r>
      <w:r>
        <w:rPr>
          <w:rFonts w:hint="eastAsia" w:ascii="宋体" w:hAnsi="宋体" w:cs="宋体"/>
          <w:sz w:val="24"/>
          <w:szCs w:val="24"/>
        </w:rPr>
        <w:t>天内没有弥补缺陷，买方可采取必要的补救措施，但风险和费用将由卖方承担。</w:t>
      </w:r>
    </w:p>
    <w:p w14:paraId="3CC488C6">
      <w:pPr>
        <w:spacing w:before="100" w:beforeAutospacing="1" w:line="500" w:lineRule="exact"/>
        <w:ind w:firstLine="480" w:firstLineChars="200"/>
        <w:rPr>
          <w:rFonts w:ascii="宋体" w:hAnsi="宋体" w:cs="宋体"/>
          <w:sz w:val="24"/>
          <w:szCs w:val="24"/>
        </w:rPr>
      </w:pPr>
      <w:r>
        <w:rPr>
          <w:rFonts w:hint="eastAsia" w:ascii="宋体" w:hAnsi="宋体" w:cs="宋体"/>
          <w:sz w:val="24"/>
          <w:szCs w:val="24"/>
        </w:rPr>
        <w:t>11、合同项下货物的质量保证期为自货物通过最终验收起</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6</w:t>
      </w:r>
      <w:r>
        <w:rPr>
          <w:rFonts w:hint="eastAsia" w:ascii="宋体" w:hAnsi="宋体" w:cs="宋体"/>
          <w:sz w:val="24"/>
          <w:szCs w:val="24"/>
          <w:highlight w:val="none"/>
          <w:u w:val="single"/>
        </w:rPr>
        <w:t xml:space="preserve"> </w:t>
      </w:r>
      <w:r>
        <w:rPr>
          <w:rFonts w:hint="eastAsia" w:ascii="宋体" w:hAnsi="宋体" w:cs="宋体"/>
          <w:sz w:val="24"/>
          <w:szCs w:val="24"/>
        </w:rPr>
        <w:t>个月。</w:t>
      </w:r>
    </w:p>
    <w:p w14:paraId="4A5E9EB4">
      <w:pPr>
        <w:tabs>
          <w:tab w:val="left" w:pos="1619"/>
        </w:tabs>
        <w:spacing w:line="500" w:lineRule="exact"/>
        <w:ind w:firstLine="480" w:firstLineChars="200"/>
        <w:outlineLvl w:val="2"/>
        <w:rPr>
          <w:rFonts w:ascii="宋体" w:hAnsi="宋体" w:cs="宋体"/>
          <w:sz w:val="24"/>
          <w:szCs w:val="24"/>
        </w:rPr>
      </w:pPr>
      <w:r>
        <w:rPr>
          <w:rFonts w:hint="eastAsia" w:ascii="宋体" w:hAnsi="宋体" w:cs="宋体"/>
          <w:sz w:val="24"/>
          <w:szCs w:val="24"/>
        </w:rPr>
        <w:t>11.1检验和验收：根据相关的国家标准和买方的需求。</w:t>
      </w:r>
    </w:p>
    <w:p w14:paraId="31626B5A">
      <w:pPr>
        <w:tabs>
          <w:tab w:val="left" w:pos="1619"/>
        </w:tabs>
        <w:spacing w:line="500" w:lineRule="exact"/>
        <w:ind w:firstLine="480" w:firstLineChars="200"/>
        <w:rPr>
          <w:rFonts w:ascii="宋体" w:hAnsi="宋体" w:cs="宋体"/>
          <w:sz w:val="24"/>
          <w:szCs w:val="24"/>
        </w:rPr>
      </w:pPr>
      <w:r>
        <w:rPr>
          <w:rFonts w:hint="eastAsia" w:ascii="宋体" w:hAnsi="宋体" w:cs="宋体"/>
          <w:sz w:val="24"/>
          <w:szCs w:val="24"/>
        </w:rPr>
        <w:t>11.2 其他说明：</w:t>
      </w:r>
      <w:r>
        <w:rPr>
          <w:rFonts w:hint="eastAsia" w:ascii="宋体" w:hAnsi="宋体" w:cs="宋体"/>
          <w:sz w:val="24"/>
          <w:szCs w:val="24"/>
          <w:lang w:val="en-US" w:eastAsia="zh-CN"/>
        </w:rPr>
        <w:t>/</w:t>
      </w:r>
      <w:r>
        <w:rPr>
          <w:rFonts w:hint="eastAsia" w:ascii="宋体" w:hAnsi="宋体" w:cs="宋体"/>
          <w:sz w:val="24"/>
          <w:szCs w:val="24"/>
        </w:rPr>
        <w:t>。</w:t>
      </w:r>
    </w:p>
    <w:p w14:paraId="358174D8">
      <w:pPr>
        <w:spacing w:before="100" w:beforeAutospacing="1" w:line="500" w:lineRule="exact"/>
        <w:ind w:firstLine="480" w:firstLineChars="200"/>
        <w:outlineLvl w:val="1"/>
        <w:rPr>
          <w:rFonts w:ascii="宋体" w:hAnsi="宋体" w:cs="宋体"/>
          <w:sz w:val="24"/>
          <w:szCs w:val="24"/>
        </w:rPr>
      </w:pPr>
      <w:r>
        <w:rPr>
          <w:rFonts w:hint="eastAsia" w:ascii="宋体" w:hAnsi="宋体" w:cs="宋体"/>
          <w:sz w:val="24"/>
          <w:szCs w:val="24"/>
        </w:rPr>
        <w:t>12、索赔：</w:t>
      </w:r>
    </w:p>
    <w:p w14:paraId="1BF9FD14">
      <w:pPr>
        <w:spacing w:line="500" w:lineRule="exact"/>
        <w:ind w:firstLine="480" w:firstLineChars="200"/>
        <w:rPr>
          <w:rFonts w:ascii="宋体" w:hAnsi="宋体" w:cs="宋体"/>
          <w:sz w:val="24"/>
          <w:szCs w:val="24"/>
        </w:rPr>
      </w:pPr>
      <w:r>
        <w:rPr>
          <w:rFonts w:hint="eastAsia" w:ascii="宋体" w:hAnsi="宋体" w:cs="宋体"/>
          <w:sz w:val="24"/>
          <w:szCs w:val="24"/>
        </w:rPr>
        <w:t>12.1索赔通知期限：</w:t>
      </w:r>
      <w:r>
        <w:rPr>
          <w:rFonts w:hint="eastAsia" w:ascii="宋体" w:hAnsi="宋体" w:cs="宋体"/>
          <w:sz w:val="24"/>
          <w:szCs w:val="24"/>
          <w:u w:val="single"/>
        </w:rPr>
        <w:t xml:space="preserve"> 15 </w:t>
      </w:r>
      <w:r>
        <w:rPr>
          <w:rFonts w:hint="eastAsia" w:ascii="宋体" w:hAnsi="宋体" w:cs="宋体"/>
          <w:sz w:val="24"/>
          <w:szCs w:val="24"/>
        </w:rPr>
        <w:t>天。具体索赔事宜以《合同通用条款》第12条为准。</w:t>
      </w:r>
    </w:p>
    <w:p w14:paraId="1318D48F">
      <w:pPr>
        <w:spacing w:before="100" w:beforeAutospacing="1" w:line="500" w:lineRule="exact"/>
        <w:ind w:firstLine="480" w:firstLineChars="200"/>
        <w:outlineLvl w:val="1"/>
        <w:rPr>
          <w:rFonts w:ascii="宋体" w:hAnsi="宋体" w:cs="宋体"/>
          <w:sz w:val="24"/>
          <w:szCs w:val="24"/>
        </w:rPr>
      </w:pPr>
      <w:r>
        <w:rPr>
          <w:rFonts w:hint="eastAsia" w:ascii="宋体" w:hAnsi="宋体" w:cs="宋体"/>
          <w:sz w:val="24"/>
          <w:szCs w:val="24"/>
        </w:rPr>
        <w:t>14、违约赔偿</w:t>
      </w:r>
    </w:p>
    <w:p w14:paraId="548C90EF">
      <w:pPr>
        <w:spacing w:line="500" w:lineRule="exact"/>
        <w:ind w:firstLine="480" w:firstLineChars="200"/>
        <w:rPr>
          <w:rFonts w:ascii="宋体" w:hAnsi="宋体" w:cs="宋体"/>
          <w:sz w:val="24"/>
          <w:szCs w:val="24"/>
        </w:rPr>
      </w:pPr>
      <w:r>
        <w:rPr>
          <w:rFonts w:hint="eastAsia" w:ascii="宋体" w:hAnsi="宋体" w:cs="宋体"/>
          <w:sz w:val="24"/>
          <w:szCs w:val="24"/>
        </w:rPr>
        <w:t>14.1 除合同第15条规定外，如果卖方没有按照合同规定的时间交货和提供服务，买方可要求卖方支付违约金。违约金按每周迟交货物或未提供服务交货价的5%计收。</w:t>
      </w:r>
      <w:r>
        <w:rPr>
          <w:rFonts w:hint="eastAsia" w:ascii="宋体" w:hAnsi="宋体" w:eastAsia="宋体" w:cs="宋体"/>
          <w:sz w:val="24"/>
          <w:szCs w:val="24"/>
        </w:rPr>
        <w:t>一周按</w:t>
      </w:r>
      <w:r>
        <w:rPr>
          <w:rFonts w:hint="eastAsia" w:ascii="宋体" w:hAnsi="宋体" w:eastAsia="宋体" w:cs="宋体"/>
          <w:sz w:val="24"/>
          <w:szCs w:val="24"/>
          <w:lang w:val="en-US" w:eastAsia="zh-CN"/>
        </w:rPr>
        <w:t>7</w:t>
      </w:r>
      <w:r>
        <w:rPr>
          <w:rFonts w:hint="eastAsia" w:ascii="宋体" w:hAnsi="宋体" w:eastAsia="宋体" w:cs="宋体"/>
          <w:sz w:val="24"/>
          <w:szCs w:val="24"/>
        </w:rPr>
        <w:t>天计算，不足</w:t>
      </w:r>
      <w:r>
        <w:rPr>
          <w:rFonts w:hint="eastAsia" w:ascii="宋体" w:hAnsi="宋体" w:eastAsia="宋体" w:cs="宋体"/>
          <w:sz w:val="24"/>
          <w:szCs w:val="24"/>
          <w:lang w:val="en-US" w:eastAsia="zh-CN"/>
        </w:rPr>
        <w:t>7</w:t>
      </w:r>
      <w:r>
        <w:rPr>
          <w:rFonts w:hint="eastAsia" w:ascii="宋体" w:hAnsi="宋体" w:eastAsia="宋体" w:cs="宋体"/>
          <w:sz w:val="24"/>
          <w:szCs w:val="24"/>
        </w:rPr>
        <w:t>天按一周计算</w:t>
      </w:r>
      <w:r>
        <w:rPr>
          <w:rFonts w:hint="eastAsia" w:ascii="宋体" w:hAnsi="宋体" w:cs="宋体"/>
          <w:sz w:val="24"/>
          <w:szCs w:val="24"/>
        </w:rPr>
        <w:t>。违约金的最高限额为迟交货物或没有提供服务的合同价的15%。如果达到最高限额，买方有权解除合同。</w:t>
      </w:r>
    </w:p>
    <w:p w14:paraId="1784FEC6">
      <w:pPr>
        <w:spacing w:before="100" w:beforeAutospacing="1" w:line="500" w:lineRule="exact"/>
        <w:ind w:firstLine="480" w:firstLineChars="200"/>
        <w:outlineLvl w:val="1"/>
        <w:rPr>
          <w:rFonts w:ascii="宋体" w:hAnsi="宋体" w:cs="宋体"/>
          <w:sz w:val="24"/>
          <w:szCs w:val="24"/>
        </w:rPr>
      </w:pPr>
      <w:r>
        <w:rPr>
          <w:rFonts w:hint="eastAsia" w:ascii="宋体" w:hAnsi="宋体" w:cs="宋体"/>
          <w:sz w:val="24"/>
          <w:szCs w:val="24"/>
        </w:rPr>
        <w:t>15、不可抗力：</w:t>
      </w:r>
    </w:p>
    <w:p w14:paraId="605A78F7">
      <w:pPr>
        <w:spacing w:line="500" w:lineRule="exact"/>
        <w:ind w:firstLine="480" w:firstLineChars="200"/>
        <w:outlineLvl w:val="2"/>
        <w:rPr>
          <w:rFonts w:ascii="宋体" w:hAnsi="宋体" w:cs="宋体"/>
          <w:sz w:val="24"/>
          <w:szCs w:val="24"/>
        </w:rPr>
      </w:pPr>
      <w:r>
        <w:rPr>
          <w:rFonts w:hint="eastAsia" w:ascii="宋体" w:hAnsi="宋体" w:cs="宋体"/>
          <w:sz w:val="24"/>
          <w:szCs w:val="24"/>
        </w:rPr>
        <w:t>15.1不可抗力通知送达时间：事故发生后</w:t>
      </w:r>
      <w:r>
        <w:rPr>
          <w:rFonts w:hint="eastAsia" w:ascii="宋体" w:hAnsi="宋体" w:cs="宋体"/>
          <w:sz w:val="24"/>
          <w:szCs w:val="24"/>
          <w:u w:val="single"/>
        </w:rPr>
        <w:t xml:space="preserve"> 3 </w:t>
      </w:r>
      <w:r>
        <w:rPr>
          <w:rFonts w:hint="eastAsia" w:ascii="宋体" w:hAnsi="宋体" w:cs="宋体"/>
          <w:sz w:val="24"/>
          <w:szCs w:val="24"/>
        </w:rPr>
        <w:t>天内。</w:t>
      </w:r>
    </w:p>
    <w:p w14:paraId="340BA510">
      <w:pPr>
        <w:spacing w:before="100" w:beforeAutospacing="1" w:line="500" w:lineRule="exact"/>
        <w:ind w:firstLine="480" w:firstLineChars="200"/>
        <w:outlineLvl w:val="1"/>
        <w:rPr>
          <w:rFonts w:ascii="宋体" w:hAnsi="宋体" w:cs="宋体"/>
          <w:sz w:val="24"/>
          <w:szCs w:val="24"/>
        </w:rPr>
      </w:pPr>
      <w:r>
        <w:rPr>
          <w:rFonts w:hint="eastAsia" w:ascii="宋体" w:hAnsi="宋体" w:cs="宋体"/>
          <w:sz w:val="24"/>
          <w:szCs w:val="24"/>
        </w:rPr>
        <w:t>17、争议的解决</w:t>
      </w:r>
    </w:p>
    <w:p w14:paraId="7657FD20">
      <w:pPr>
        <w:spacing w:line="500" w:lineRule="exact"/>
        <w:ind w:firstLine="480" w:firstLineChars="200"/>
        <w:rPr>
          <w:rFonts w:ascii="宋体" w:hAnsi="宋体" w:cs="宋体"/>
          <w:sz w:val="24"/>
          <w:szCs w:val="24"/>
        </w:rPr>
      </w:pPr>
      <w:r>
        <w:rPr>
          <w:rFonts w:hint="eastAsia" w:ascii="宋体" w:hAnsi="宋体" w:cs="宋体"/>
          <w:sz w:val="24"/>
          <w:szCs w:val="24"/>
        </w:rPr>
        <w:t>因合同履行中发生的争议，合同当事人双方可通过协商解决。协商不成的，由北京市怀柔区人民法院判决。</w:t>
      </w:r>
    </w:p>
    <w:p w14:paraId="02A616B7">
      <w:pPr>
        <w:spacing w:before="100" w:beforeAutospacing="1" w:line="500" w:lineRule="exact"/>
        <w:ind w:firstLine="480" w:firstLineChars="200"/>
        <w:outlineLvl w:val="1"/>
        <w:rPr>
          <w:rFonts w:ascii="宋体" w:hAnsi="宋体" w:cs="宋体"/>
          <w:sz w:val="24"/>
          <w:szCs w:val="24"/>
        </w:rPr>
      </w:pPr>
      <w:r>
        <w:rPr>
          <w:rFonts w:hint="eastAsia" w:ascii="宋体" w:hAnsi="宋体" w:cs="宋体"/>
          <w:sz w:val="24"/>
          <w:szCs w:val="24"/>
        </w:rPr>
        <w:t>20、转让和分包</w:t>
      </w:r>
    </w:p>
    <w:p w14:paraId="39CE82B3">
      <w:pPr>
        <w:spacing w:line="500" w:lineRule="exact"/>
        <w:ind w:firstLine="480" w:firstLineChars="200"/>
        <w:rPr>
          <w:rFonts w:ascii="宋体" w:hAnsi="宋体" w:cs="宋体"/>
          <w:sz w:val="24"/>
          <w:szCs w:val="24"/>
        </w:rPr>
      </w:pPr>
      <w:r>
        <w:rPr>
          <w:rFonts w:hint="eastAsia" w:ascii="宋体" w:hAnsi="宋体" w:cs="宋体"/>
          <w:sz w:val="24"/>
          <w:szCs w:val="24"/>
        </w:rPr>
        <w:t>20.1政府采购合同不能转让。未经买方书面事先同意，不得分包。</w:t>
      </w:r>
    </w:p>
    <w:p w14:paraId="6A60F1C0">
      <w:pPr>
        <w:numPr>
          <w:ilvl w:val="0"/>
          <w:numId w:val="3"/>
        </w:numPr>
        <w:spacing w:line="500" w:lineRule="exact"/>
        <w:ind w:firstLine="480" w:firstLineChars="200"/>
        <w:outlineLvl w:val="1"/>
        <w:rPr>
          <w:rFonts w:ascii="宋体" w:hAnsi="宋体" w:cs="宋体"/>
          <w:sz w:val="24"/>
          <w:szCs w:val="24"/>
        </w:rPr>
      </w:pPr>
      <w:r>
        <w:rPr>
          <w:rFonts w:hint="eastAsia" w:ascii="宋体" w:hAnsi="宋体" w:cs="宋体"/>
          <w:sz w:val="24"/>
          <w:szCs w:val="24"/>
        </w:rPr>
        <w:t>履约保证金</w:t>
      </w:r>
    </w:p>
    <w:p w14:paraId="3092665D">
      <w:pPr>
        <w:spacing w:line="500" w:lineRule="exact"/>
        <w:ind w:firstLine="480" w:firstLineChars="200"/>
        <w:rPr>
          <w:rFonts w:ascii="宋体" w:hAnsi="宋体" w:cs="宋体"/>
          <w:color w:val="000000"/>
          <w:sz w:val="24"/>
          <w:szCs w:val="24"/>
        </w:rPr>
      </w:pPr>
      <w:r>
        <w:rPr>
          <w:rFonts w:hint="eastAsia" w:ascii="宋体" w:hAnsi="宋体" w:cs="宋体"/>
          <w:sz w:val="24"/>
          <w:szCs w:val="24"/>
        </w:rPr>
        <w:t>25.1履约保证金金额为：人民币</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u w:val="single"/>
        </w:rPr>
        <w:t xml:space="preserve">    元 </w:t>
      </w:r>
      <w:r>
        <w:rPr>
          <w:rFonts w:hint="eastAsia" w:ascii="宋体" w:hAnsi="宋体" w:cs="宋体"/>
          <w:sz w:val="24"/>
          <w:szCs w:val="24"/>
        </w:rPr>
        <w:t>），卖方应于本合同签订之日起</w:t>
      </w:r>
      <w:r>
        <w:rPr>
          <w:rFonts w:hint="eastAsia" w:ascii="宋体" w:hAnsi="宋体" w:cs="宋体"/>
          <w:sz w:val="24"/>
          <w:szCs w:val="24"/>
          <w:u w:val="single"/>
        </w:rPr>
        <w:t xml:space="preserve"> 3 </w:t>
      </w:r>
      <w:r>
        <w:rPr>
          <w:rFonts w:hint="eastAsia" w:ascii="宋体" w:hAnsi="宋体" w:cs="宋体"/>
          <w:sz w:val="24"/>
          <w:szCs w:val="24"/>
        </w:rPr>
        <w:t>工作日之内向买方缴纳履约保证金。</w:t>
      </w:r>
    </w:p>
    <w:p w14:paraId="03B75FC0">
      <w:pPr>
        <w:spacing w:line="500" w:lineRule="exact"/>
        <w:ind w:firstLine="480" w:firstLineChars="200"/>
        <w:outlineLvl w:val="2"/>
        <w:rPr>
          <w:rFonts w:ascii="宋体" w:hAnsi="宋体" w:cs="宋体"/>
          <w:sz w:val="24"/>
          <w:szCs w:val="24"/>
        </w:rPr>
      </w:pPr>
      <w:r>
        <w:rPr>
          <w:rFonts w:hint="eastAsia" w:ascii="宋体" w:hAnsi="宋体" w:cs="宋体"/>
          <w:sz w:val="24"/>
          <w:szCs w:val="24"/>
        </w:rPr>
        <w:t>25.2履约保证金应使用本合同货币，按下述方式之一提交：</w:t>
      </w:r>
    </w:p>
    <w:p w14:paraId="52D60E1D">
      <w:pPr>
        <w:numPr>
          <w:ilvl w:val="0"/>
          <w:numId w:val="4"/>
        </w:numPr>
        <w:spacing w:line="500" w:lineRule="exact"/>
        <w:ind w:firstLine="480" w:firstLineChars="200"/>
        <w:rPr>
          <w:rFonts w:ascii="宋体" w:hAnsi="宋体" w:cs="宋体"/>
          <w:sz w:val="24"/>
          <w:szCs w:val="24"/>
        </w:rPr>
      </w:pPr>
      <w:r>
        <w:rPr>
          <w:rFonts w:hint="eastAsia" w:ascii="宋体" w:hAnsi="宋体" w:cs="宋体"/>
          <w:sz w:val="24"/>
          <w:szCs w:val="24"/>
        </w:rPr>
        <w:t>买方可接受的在中华人民共和国注册和营业的银行，或其他买方可接受的格式。</w:t>
      </w:r>
    </w:p>
    <w:p w14:paraId="7E75F182">
      <w:pPr>
        <w:spacing w:line="500" w:lineRule="exact"/>
        <w:ind w:firstLine="480" w:firstLineChars="200"/>
        <w:rPr>
          <w:rFonts w:ascii="宋体" w:hAnsi="宋体" w:cs="宋体"/>
          <w:sz w:val="24"/>
          <w:szCs w:val="24"/>
        </w:rPr>
      </w:pPr>
      <w:r>
        <w:rPr>
          <w:rFonts w:hint="eastAsia" w:ascii="宋体" w:hAnsi="宋体" w:cs="宋体"/>
          <w:sz w:val="24"/>
          <w:szCs w:val="24"/>
        </w:rPr>
        <w:t>B. 支票、汇票。</w:t>
      </w:r>
    </w:p>
    <w:p w14:paraId="5CF1DED3">
      <w:pPr>
        <w:spacing w:line="500" w:lineRule="exact"/>
        <w:ind w:firstLine="480" w:firstLineChars="200"/>
        <w:rPr>
          <w:rFonts w:ascii="宋体" w:hAnsi="宋体" w:cs="宋体"/>
          <w:sz w:val="24"/>
          <w:szCs w:val="24"/>
        </w:rPr>
      </w:pPr>
      <w:r>
        <w:rPr>
          <w:rFonts w:hint="eastAsia" w:ascii="宋体" w:hAnsi="宋体" w:cs="宋体"/>
          <w:sz w:val="24"/>
          <w:szCs w:val="24"/>
        </w:rPr>
        <w:t>C. 政府采购利用担保试点范围内的项目，中标供应商可以按照财政部门的规定，向采购人提供合格的履约担保函。</w:t>
      </w:r>
    </w:p>
    <w:p w14:paraId="2949ADBE">
      <w:pPr>
        <w:spacing w:line="500" w:lineRule="exact"/>
        <w:ind w:firstLine="480" w:firstLineChars="200"/>
        <w:rPr>
          <w:rFonts w:ascii="宋体" w:hAnsi="宋体" w:cs="宋体"/>
          <w:sz w:val="24"/>
          <w:szCs w:val="24"/>
        </w:rPr>
      </w:pPr>
      <w:r>
        <w:rPr>
          <w:rFonts w:hint="eastAsia" w:ascii="宋体" w:hAnsi="宋体" w:cs="宋体"/>
          <w:color w:val="000000"/>
          <w:sz w:val="24"/>
          <w:szCs w:val="24"/>
        </w:rPr>
        <w:t>转账或</w:t>
      </w:r>
      <w:r>
        <w:rPr>
          <w:rFonts w:hint="eastAsia" w:ascii="宋体" w:hAnsi="宋体" w:cs="宋体"/>
          <w:sz w:val="24"/>
          <w:szCs w:val="24"/>
        </w:rPr>
        <w:t>电汇方式支付至买方如下账户：</w:t>
      </w:r>
    </w:p>
    <w:p w14:paraId="06251793">
      <w:pPr>
        <w:spacing w:line="500" w:lineRule="exact"/>
        <w:ind w:firstLine="480" w:firstLineChars="200"/>
        <w:rPr>
          <w:rFonts w:ascii="宋体" w:hAnsi="宋体" w:cs="宋体"/>
          <w:sz w:val="24"/>
          <w:szCs w:val="24"/>
        </w:rPr>
      </w:pPr>
      <w:r>
        <w:rPr>
          <w:rFonts w:hint="eastAsia" w:ascii="宋体" w:hAnsi="宋体" w:cs="宋体"/>
          <w:sz w:val="24"/>
          <w:szCs w:val="24"/>
        </w:rPr>
        <w:t>户名：</w:t>
      </w:r>
    </w:p>
    <w:p w14:paraId="20C7725D">
      <w:pPr>
        <w:spacing w:line="500" w:lineRule="exact"/>
        <w:ind w:firstLine="480" w:firstLineChars="200"/>
        <w:rPr>
          <w:rFonts w:ascii="宋体" w:hAnsi="宋体" w:cs="宋体"/>
          <w:sz w:val="24"/>
          <w:szCs w:val="24"/>
        </w:rPr>
      </w:pPr>
      <w:r>
        <w:rPr>
          <w:rFonts w:hint="eastAsia" w:ascii="宋体" w:hAnsi="宋体" w:cs="宋体"/>
          <w:sz w:val="24"/>
          <w:szCs w:val="24"/>
        </w:rPr>
        <w:t>开户银行：</w:t>
      </w:r>
    </w:p>
    <w:p w14:paraId="71780B29">
      <w:pPr>
        <w:spacing w:line="500" w:lineRule="exact"/>
        <w:ind w:firstLine="480" w:firstLineChars="200"/>
        <w:rPr>
          <w:rFonts w:ascii="宋体" w:hAnsi="宋体" w:cs="宋体"/>
          <w:sz w:val="24"/>
          <w:szCs w:val="24"/>
        </w:rPr>
      </w:pPr>
      <w:r>
        <w:rPr>
          <w:rFonts w:hint="eastAsia" w:ascii="宋体" w:hAnsi="宋体" w:cs="宋体"/>
          <w:sz w:val="24"/>
          <w:szCs w:val="24"/>
        </w:rPr>
        <w:t>账户：</w:t>
      </w:r>
    </w:p>
    <w:p w14:paraId="150AFF1A">
      <w:pPr>
        <w:spacing w:line="500" w:lineRule="exact"/>
        <w:ind w:firstLine="480" w:firstLineChars="200"/>
        <w:outlineLvl w:val="2"/>
        <w:rPr>
          <w:rFonts w:ascii="宋体" w:hAnsi="宋体" w:cs="宋体"/>
          <w:sz w:val="24"/>
          <w:szCs w:val="24"/>
        </w:rPr>
      </w:pPr>
      <w:r>
        <w:rPr>
          <w:rFonts w:hint="eastAsia" w:ascii="宋体" w:hAnsi="宋体" w:cs="宋体"/>
          <w:sz w:val="24"/>
          <w:szCs w:val="24"/>
        </w:rPr>
        <w:t>25.3履约保证金的退回</w:t>
      </w:r>
    </w:p>
    <w:p w14:paraId="6FEBD68A">
      <w:pPr>
        <w:spacing w:line="500" w:lineRule="exact"/>
        <w:ind w:firstLine="480" w:firstLineChars="200"/>
        <w:rPr>
          <w:rFonts w:ascii="宋体" w:hAnsi="宋体" w:cs="宋体"/>
          <w:sz w:val="24"/>
          <w:szCs w:val="24"/>
        </w:rPr>
        <w:sectPr>
          <w:headerReference r:id="rId24" w:type="default"/>
          <w:footerReference r:id="rId25" w:type="default"/>
          <w:pgSz w:w="11905" w:h="16838"/>
          <w:pgMar w:top="1151" w:right="879" w:bottom="1060" w:left="1587" w:header="873" w:footer="884" w:gutter="0"/>
          <w:pgNumType w:fmt="decimal"/>
          <w:cols w:space="0" w:num="1"/>
          <w:rtlGutter w:val="0"/>
          <w:docGrid w:linePitch="312" w:charSpace="0"/>
        </w:sectPr>
      </w:pPr>
      <w:r>
        <w:rPr>
          <w:rFonts w:hint="eastAsia" w:ascii="宋体" w:hAnsi="宋体" w:cs="宋体"/>
          <w:sz w:val="24"/>
          <w:szCs w:val="24"/>
        </w:rPr>
        <w:t>卖方如约履行本合同的，待本合同规定的货物质量保证期期满后，买方无息退回履约保证金。若卖方未能按合同规定履行其义务，买方有权从履约保证金中直接扣除卖方应向买方支付的违约金或损失赔偿额，如有不足的，由卖方另行承担赔偿责任</w:t>
      </w:r>
    </w:p>
    <w:p w14:paraId="3A62EB33">
      <w:pPr>
        <w:spacing w:before="329" w:line="205" w:lineRule="auto"/>
        <w:ind w:left="2644"/>
        <w:outlineLvl w:val="0"/>
        <w:rPr>
          <w:rFonts w:hint="eastAsia" w:ascii="宋体" w:hAnsi="宋体" w:eastAsia="宋体" w:cs="宋体"/>
          <w:sz w:val="35"/>
          <w:szCs w:val="35"/>
        </w:rPr>
      </w:pPr>
      <w:bookmarkStart w:id="14" w:name="bookmark11"/>
      <w:bookmarkEnd w:id="14"/>
      <w:bookmarkStart w:id="15" w:name="_Toc3446"/>
      <w:r>
        <w:rPr>
          <w:rFonts w:hint="eastAsia" w:ascii="宋体" w:hAnsi="宋体" w:eastAsia="宋体" w:cs="宋体"/>
          <w:b/>
          <w:bCs/>
          <w:spacing w:val="7"/>
          <w:sz w:val="35"/>
          <w:szCs w:val="35"/>
        </w:rPr>
        <w:t>第六章</w:t>
      </w:r>
      <w:r>
        <w:rPr>
          <w:rFonts w:hint="eastAsia" w:ascii="宋体" w:hAnsi="宋体" w:eastAsia="宋体" w:cs="宋体"/>
          <w:b/>
          <w:bCs/>
          <w:spacing w:val="10"/>
          <w:sz w:val="35"/>
          <w:szCs w:val="35"/>
        </w:rPr>
        <w:t xml:space="preserve"> </w:t>
      </w:r>
      <w:r>
        <w:rPr>
          <w:rFonts w:hint="eastAsia" w:ascii="宋体" w:hAnsi="宋体" w:eastAsia="宋体" w:cs="宋体"/>
          <w:b/>
          <w:bCs/>
          <w:spacing w:val="7"/>
          <w:sz w:val="35"/>
          <w:szCs w:val="35"/>
          <w:lang w:eastAsia="zh-CN"/>
        </w:rPr>
        <w:t>响应</w:t>
      </w:r>
      <w:r>
        <w:rPr>
          <w:rFonts w:hint="eastAsia" w:ascii="宋体" w:hAnsi="宋体" w:eastAsia="宋体" w:cs="宋体"/>
          <w:b/>
          <w:bCs/>
          <w:spacing w:val="7"/>
          <w:sz w:val="35"/>
          <w:szCs w:val="35"/>
        </w:rPr>
        <w:t>文件格式</w:t>
      </w:r>
      <w:bookmarkEnd w:id="15"/>
    </w:p>
    <w:p w14:paraId="23F40C15">
      <w:pPr>
        <w:pStyle w:val="2"/>
        <w:spacing w:line="280" w:lineRule="auto"/>
        <w:rPr>
          <w:rFonts w:hint="eastAsia" w:ascii="宋体" w:hAnsi="宋体" w:eastAsia="宋体" w:cs="宋体"/>
        </w:rPr>
      </w:pPr>
    </w:p>
    <w:p w14:paraId="604E3CAD">
      <w:pPr>
        <w:pStyle w:val="2"/>
        <w:spacing w:line="281" w:lineRule="auto"/>
        <w:rPr>
          <w:rFonts w:hint="eastAsia" w:ascii="宋体" w:hAnsi="宋体" w:eastAsia="宋体" w:cs="宋体"/>
        </w:rPr>
      </w:pPr>
    </w:p>
    <w:p w14:paraId="49CDE7D0">
      <w:pPr>
        <w:spacing w:before="103" w:line="200" w:lineRule="auto"/>
        <w:ind w:left="146"/>
        <w:rPr>
          <w:rFonts w:hint="eastAsia" w:ascii="宋体" w:hAnsi="宋体" w:eastAsia="宋体" w:cs="宋体"/>
          <w:sz w:val="24"/>
          <w:szCs w:val="24"/>
        </w:rPr>
      </w:pPr>
      <w:r>
        <w:rPr>
          <w:rFonts w:hint="eastAsia" w:ascii="宋体" w:hAnsi="宋体" w:eastAsia="宋体" w:cs="宋体"/>
          <w:b/>
          <w:bCs/>
          <w:sz w:val="24"/>
          <w:szCs w:val="24"/>
          <w:lang w:eastAsia="zh-CN"/>
        </w:rPr>
        <w:t>供应商</w:t>
      </w:r>
      <w:r>
        <w:rPr>
          <w:rFonts w:hint="eastAsia" w:ascii="宋体" w:hAnsi="宋体" w:eastAsia="宋体" w:cs="宋体"/>
          <w:b/>
          <w:bCs/>
          <w:sz w:val="24"/>
          <w:szCs w:val="24"/>
        </w:rPr>
        <w:t>编制文件须知</w:t>
      </w:r>
    </w:p>
    <w:p w14:paraId="755FF211">
      <w:pPr>
        <w:pStyle w:val="2"/>
        <w:spacing w:before="178" w:line="250" w:lineRule="auto"/>
        <w:ind w:left="146" w:right="2" w:firstLine="22"/>
        <w:rPr>
          <w:rFonts w:hint="eastAsia" w:ascii="宋体" w:hAnsi="宋体" w:eastAsia="宋体" w:cs="宋体"/>
          <w:sz w:val="24"/>
          <w:szCs w:val="24"/>
        </w:rPr>
      </w:pPr>
      <w:r>
        <w:rPr>
          <w:rFonts w:hint="eastAsia" w:ascii="宋体" w:hAnsi="宋体" w:eastAsia="宋体" w:cs="宋体"/>
          <w:spacing w:val="-3"/>
          <w:sz w:val="24"/>
          <w:szCs w:val="24"/>
        </w:rPr>
        <w:t>1、</w:t>
      </w:r>
      <w:r>
        <w:rPr>
          <w:rFonts w:hint="eastAsia" w:ascii="宋体" w:hAnsi="宋体" w:eastAsia="宋体" w:cs="宋体"/>
          <w:spacing w:val="-3"/>
          <w:sz w:val="24"/>
          <w:szCs w:val="24"/>
          <w:lang w:eastAsia="zh-CN"/>
        </w:rPr>
        <w:t>供应商</w:t>
      </w:r>
      <w:r>
        <w:rPr>
          <w:rFonts w:hint="eastAsia" w:ascii="宋体" w:hAnsi="宋体" w:eastAsia="宋体" w:cs="宋体"/>
          <w:spacing w:val="-3"/>
          <w:sz w:val="24"/>
          <w:szCs w:val="24"/>
        </w:rPr>
        <w:t>按照本部分的顺序编制</w:t>
      </w:r>
      <w:r>
        <w:rPr>
          <w:rFonts w:hint="eastAsia" w:ascii="宋体" w:hAnsi="宋体" w:eastAsia="宋体" w:cs="宋体"/>
          <w:spacing w:val="-3"/>
          <w:sz w:val="24"/>
          <w:szCs w:val="24"/>
          <w:lang w:eastAsia="zh-CN"/>
        </w:rPr>
        <w:t>响应</w:t>
      </w:r>
      <w:r>
        <w:rPr>
          <w:rFonts w:hint="eastAsia" w:ascii="宋体" w:hAnsi="宋体" w:eastAsia="宋体" w:cs="宋体"/>
          <w:spacing w:val="-3"/>
          <w:sz w:val="24"/>
          <w:szCs w:val="24"/>
        </w:rPr>
        <w:t>文件，编制中涉及格式资料的，应按照本部分提</w:t>
      </w:r>
      <w:r>
        <w:rPr>
          <w:rFonts w:hint="eastAsia" w:ascii="宋体" w:hAnsi="宋体" w:eastAsia="宋体" w:cs="宋体"/>
          <w:spacing w:val="5"/>
          <w:sz w:val="24"/>
          <w:szCs w:val="24"/>
        </w:rPr>
        <w:t xml:space="preserve"> </w:t>
      </w:r>
      <w:r>
        <w:rPr>
          <w:rFonts w:hint="eastAsia" w:ascii="宋体" w:hAnsi="宋体" w:eastAsia="宋体" w:cs="宋体"/>
          <w:sz w:val="24"/>
          <w:szCs w:val="24"/>
        </w:rPr>
        <w:t>供的内容和格式（所有表格的格式可扩展）</w:t>
      </w:r>
      <w:r>
        <w:rPr>
          <w:rFonts w:hint="eastAsia" w:ascii="宋体" w:hAnsi="宋体" w:eastAsia="宋体" w:cs="宋体"/>
          <w:spacing w:val="-1"/>
          <w:sz w:val="24"/>
          <w:szCs w:val="24"/>
        </w:rPr>
        <w:t>填写提交。</w:t>
      </w:r>
    </w:p>
    <w:p w14:paraId="0757D114">
      <w:pPr>
        <w:pStyle w:val="2"/>
        <w:spacing w:before="185" w:line="278" w:lineRule="auto"/>
        <w:ind w:left="146" w:firstLine="13"/>
        <w:rPr>
          <w:rFonts w:hint="eastAsia" w:ascii="宋体" w:hAnsi="宋体" w:eastAsia="宋体" w:cs="宋体"/>
          <w:sz w:val="24"/>
          <w:szCs w:val="24"/>
        </w:rPr>
      </w:pPr>
      <w:r>
        <w:rPr>
          <w:rFonts w:hint="eastAsia" w:ascii="宋体" w:hAnsi="宋体" w:eastAsia="宋体" w:cs="宋体"/>
          <w:spacing w:val="-2"/>
          <w:sz w:val="24"/>
          <w:szCs w:val="24"/>
        </w:rPr>
        <w:t>2、对于</w:t>
      </w: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中标记了</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“实质性格式</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”文件的，</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不得改变格式中给定的文字</w:t>
      </w:r>
      <w:r>
        <w:rPr>
          <w:rFonts w:hint="eastAsia" w:ascii="宋体" w:hAnsi="宋体" w:eastAsia="宋体" w:cs="宋体"/>
          <w:sz w:val="24"/>
          <w:szCs w:val="24"/>
        </w:rPr>
        <w:t>所表达的含义，不得删减格式中的实质性内容，不得自行添加与格式中给定的文字内</w:t>
      </w:r>
      <w:r>
        <w:rPr>
          <w:rFonts w:hint="eastAsia" w:ascii="宋体" w:hAnsi="宋体" w:eastAsia="宋体" w:cs="宋体"/>
          <w:spacing w:val="-2"/>
          <w:sz w:val="24"/>
          <w:szCs w:val="24"/>
        </w:rPr>
        <w:t>容相矛盾的内容</w:t>
      </w:r>
      <w:r>
        <w:rPr>
          <w:rFonts w:hint="eastAsia" w:ascii="宋体" w:hAnsi="宋体" w:eastAsia="宋体" w:cs="宋体"/>
          <w:spacing w:val="-20"/>
          <w:sz w:val="24"/>
          <w:szCs w:val="24"/>
        </w:rPr>
        <w:t xml:space="preserve"> </w:t>
      </w:r>
      <w:r>
        <w:rPr>
          <w:rFonts w:hint="eastAsia" w:ascii="宋体" w:hAnsi="宋体" w:eastAsia="宋体" w:cs="宋体"/>
          <w:spacing w:val="-2"/>
          <w:sz w:val="24"/>
          <w:szCs w:val="24"/>
        </w:rPr>
        <w:t>，不得对应当填写的空格不填写或不实质性响应</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，否则</w:t>
      </w:r>
      <w:r>
        <w:rPr>
          <w:rFonts w:hint="eastAsia" w:ascii="宋体" w:hAnsi="宋体" w:eastAsia="宋体" w:cs="宋体"/>
          <w:b/>
          <w:bCs/>
          <w:spacing w:val="-2"/>
          <w:sz w:val="24"/>
          <w:szCs w:val="24"/>
        </w:rPr>
        <w:t>响应无效</w:t>
      </w:r>
      <w:r>
        <w:rPr>
          <w:rFonts w:hint="eastAsia" w:ascii="宋体" w:hAnsi="宋体" w:eastAsia="宋体" w:cs="宋体"/>
          <w:b/>
          <w:bCs/>
          <w:spacing w:val="-41"/>
          <w:sz w:val="24"/>
          <w:szCs w:val="24"/>
        </w:rPr>
        <w:t xml:space="preserve"> </w:t>
      </w:r>
      <w:r>
        <w:rPr>
          <w:rFonts w:hint="eastAsia" w:ascii="宋体" w:hAnsi="宋体" w:eastAsia="宋体" w:cs="宋体"/>
          <w:spacing w:val="-2"/>
          <w:sz w:val="24"/>
          <w:szCs w:val="24"/>
        </w:rPr>
        <w:t>。未</w:t>
      </w:r>
      <w:r>
        <w:rPr>
          <w:rFonts w:hint="eastAsia" w:ascii="宋体" w:hAnsi="宋体" w:eastAsia="宋体" w:cs="宋体"/>
          <w:spacing w:val="-1"/>
          <w:sz w:val="24"/>
          <w:szCs w:val="24"/>
        </w:rPr>
        <w:t>标记</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“实质性格式</w:t>
      </w:r>
      <w:r>
        <w:rPr>
          <w:rFonts w:hint="eastAsia" w:ascii="宋体" w:hAnsi="宋体" w:eastAsia="宋体" w:cs="宋体"/>
          <w:spacing w:val="-51"/>
          <w:sz w:val="24"/>
          <w:szCs w:val="24"/>
        </w:rPr>
        <w:t xml:space="preserve"> </w:t>
      </w:r>
      <w:r>
        <w:rPr>
          <w:rFonts w:hint="eastAsia" w:ascii="宋体" w:hAnsi="宋体" w:eastAsia="宋体" w:cs="宋体"/>
          <w:spacing w:val="-1"/>
          <w:sz w:val="24"/>
          <w:szCs w:val="24"/>
        </w:rPr>
        <w:t>”</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的文件和</w:t>
      </w:r>
      <w:r>
        <w:rPr>
          <w:rFonts w:hint="eastAsia" w:ascii="宋体" w:hAnsi="宋体" w:eastAsia="宋体" w:cs="宋体"/>
          <w:spacing w:val="-1"/>
          <w:sz w:val="24"/>
          <w:szCs w:val="24"/>
          <w:lang w:eastAsia="zh-CN"/>
        </w:rPr>
        <w:t>询价文件</w:t>
      </w:r>
      <w:r>
        <w:rPr>
          <w:rFonts w:hint="eastAsia" w:ascii="宋体" w:hAnsi="宋体" w:eastAsia="宋体" w:cs="宋体"/>
          <w:spacing w:val="-1"/>
          <w:sz w:val="24"/>
          <w:szCs w:val="24"/>
        </w:rPr>
        <w:t>未提供格式的内容</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，可由</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自行编写。</w:t>
      </w:r>
    </w:p>
    <w:p w14:paraId="13923EBA">
      <w:pPr>
        <w:pStyle w:val="2"/>
        <w:spacing w:before="178" w:line="200" w:lineRule="auto"/>
        <w:ind w:left="160"/>
        <w:rPr>
          <w:rFonts w:hint="eastAsia" w:ascii="宋体" w:hAnsi="宋体" w:eastAsia="宋体" w:cs="宋体"/>
          <w:sz w:val="24"/>
          <w:szCs w:val="24"/>
        </w:rPr>
      </w:pPr>
      <w:r>
        <w:rPr>
          <w:rFonts w:hint="eastAsia" w:ascii="宋体" w:hAnsi="宋体" w:eastAsia="宋体" w:cs="宋体"/>
          <w:sz w:val="24"/>
          <w:szCs w:val="24"/>
        </w:rPr>
        <w:t>3、全部声明和问题的回答及所附材料必须是真实的、准确的和完整</w:t>
      </w:r>
      <w:r>
        <w:rPr>
          <w:rFonts w:hint="eastAsia" w:ascii="宋体" w:hAnsi="宋体" w:eastAsia="宋体" w:cs="宋体"/>
          <w:spacing w:val="-1"/>
          <w:sz w:val="24"/>
          <w:szCs w:val="24"/>
        </w:rPr>
        <w:t>的。</w:t>
      </w:r>
    </w:p>
    <w:p w14:paraId="41A50620">
      <w:pPr>
        <w:spacing w:line="200" w:lineRule="auto"/>
        <w:rPr>
          <w:rFonts w:hint="eastAsia" w:ascii="宋体" w:hAnsi="宋体" w:eastAsia="宋体" w:cs="宋体"/>
          <w:sz w:val="24"/>
          <w:szCs w:val="24"/>
        </w:rPr>
        <w:sectPr>
          <w:headerReference r:id="rId26" w:type="default"/>
          <w:footerReference r:id="rId27" w:type="default"/>
          <w:pgSz w:w="11905" w:h="16838"/>
          <w:pgMar w:top="1151" w:right="879" w:bottom="1060" w:left="1587" w:header="873" w:footer="884" w:gutter="0"/>
          <w:pgNumType w:fmt="decimal"/>
          <w:cols w:space="0" w:num="1"/>
          <w:rtlGutter w:val="0"/>
          <w:docGrid w:linePitch="0" w:charSpace="0"/>
        </w:sectPr>
      </w:pPr>
    </w:p>
    <w:p w14:paraId="0A6342C8">
      <w:pPr>
        <w:spacing w:before="352" w:line="203" w:lineRule="auto"/>
        <w:ind w:left="1866"/>
        <w:rPr>
          <w:rFonts w:hint="eastAsia" w:ascii="宋体" w:hAnsi="宋体" w:eastAsia="宋体" w:cs="宋体"/>
          <w:b/>
          <w:bCs/>
          <w:spacing w:val="-19"/>
          <w:sz w:val="83"/>
          <w:szCs w:val="83"/>
        </w:rPr>
      </w:pPr>
    </w:p>
    <w:p w14:paraId="149BFEB3">
      <w:pPr>
        <w:pStyle w:val="2"/>
        <w:rPr>
          <w:rFonts w:hint="eastAsia" w:ascii="宋体" w:hAnsi="宋体" w:eastAsia="宋体" w:cs="宋体"/>
          <w:b/>
          <w:bCs/>
          <w:spacing w:val="-19"/>
          <w:sz w:val="83"/>
          <w:szCs w:val="83"/>
        </w:rPr>
      </w:pPr>
    </w:p>
    <w:p w14:paraId="4429F89E">
      <w:pPr>
        <w:rPr>
          <w:rFonts w:hint="eastAsia"/>
        </w:rPr>
      </w:pPr>
    </w:p>
    <w:p w14:paraId="485B589A">
      <w:pPr>
        <w:pStyle w:val="2"/>
        <w:rPr>
          <w:rFonts w:hint="eastAsia"/>
        </w:rPr>
      </w:pPr>
    </w:p>
    <w:p w14:paraId="58B1D55C">
      <w:pPr>
        <w:spacing w:before="352" w:line="203" w:lineRule="auto"/>
        <w:jc w:val="center"/>
        <w:outlineLvl w:val="1"/>
        <w:rPr>
          <w:rFonts w:hint="eastAsia" w:ascii="宋体" w:hAnsi="宋体" w:eastAsia="宋体" w:cs="宋体"/>
          <w:sz w:val="83"/>
          <w:szCs w:val="83"/>
        </w:rPr>
      </w:pPr>
      <w:r>
        <w:rPr>
          <w:rFonts w:hint="eastAsia" w:ascii="宋体" w:hAnsi="宋体" w:eastAsia="宋体" w:cs="宋体"/>
          <w:b/>
          <w:bCs/>
          <w:spacing w:val="90"/>
          <w:sz w:val="83"/>
          <w:szCs w:val="83"/>
          <w:lang w:eastAsia="zh-CN"/>
        </w:rPr>
        <w:t>响</w:t>
      </w:r>
      <w:r>
        <w:rPr>
          <w:rFonts w:hint="eastAsia" w:ascii="宋体" w:hAnsi="宋体" w:eastAsia="宋体" w:cs="宋体"/>
          <w:b/>
          <w:bCs/>
          <w:spacing w:val="90"/>
          <w:sz w:val="83"/>
          <w:szCs w:val="83"/>
          <w:lang w:val="en-US" w:eastAsia="zh-CN"/>
        </w:rPr>
        <w:t xml:space="preserve"> </w:t>
      </w:r>
      <w:r>
        <w:rPr>
          <w:rFonts w:hint="eastAsia" w:ascii="宋体" w:hAnsi="宋体" w:eastAsia="宋体" w:cs="宋体"/>
          <w:b/>
          <w:bCs/>
          <w:spacing w:val="90"/>
          <w:sz w:val="83"/>
          <w:szCs w:val="83"/>
          <w:lang w:eastAsia="zh-CN"/>
        </w:rPr>
        <w:t>应</w:t>
      </w:r>
      <w:r>
        <w:rPr>
          <w:rFonts w:hint="eastAsia" w:ascii="宋体" w:hAnsi="宋体" w:eastAsia="宋体" w:cs="宋体"/>
          <w:b/>
          <w:bCs/>
          <w:spacing w:val="97"/>
          <w:sz w:val="83"/>
          <w:szCs w:val="83"/>
        </w:rPr>
        <w:t xml:space="preserve"> </w:t>
      </w:r>
      <w:r>
        <w:rPr>
          <w:rFonts w:hint="eastAsia" w:ascii="宋体" w:hAnsi="宋体" w:eastAsia="宋体" w:cs="宋体"/>
          <w:b/>
          <w:bCs/>
          <w:spacing w:val="-19"/>
          <w:sz w:val="83"/>
          <w:szCs w:val="83"/>
        </w:rPr>
        <w:t>文</w:t>
      </w:r>
      <w:r>
        <w:rPr>
          <w:rFonts w:hint="eastAsia" w:ascii="宋体" w:hAnsi="宋体" w:eastAsia="宋体" w:cs="宋体"/>
          <w:b/>
          <w:bCs/>
          <w:spacing w:val="94"/>
          <w:sz w:val="83"/>
          <w:szCs w:val="83"/>
        </w:rPr>
        <w:t xml:space="preserve"> </w:t>
      </w:r>
      <w:r>
        <w:rPr>
          <w:rFonts w:hint="eastAsia" w:ascii="宋体" w:hAnsi="宋体" w:eastAsia="宋体" w:cs="宋体"/>
          <w:b/>
          <w:bCs/>
          <w:spacing w:val="-19"/>
          <w:sz w:val="83"/>
          <w:szCs w:val="83"/>
        </w:rPr>
        <w:t>件</w:t>
      </w:r>
    </w:p>
    <w:p w14:paraId="6D4E3CD2">
      <w:pPr>
        <w:pStyle w:val="2"/>
        <w:spacing w:line="284" w:lineRule="auto"/>
        <w:rPr>
          <w:rFonts w:hint="eastAsia" w:ascii="宋体" w:hAnsi="宋体" w:eastAsia="宋体" w:cs="宋体"/>
        </w:rPr>
      </w:pPr>
    </w:p>
    <w:p w14:paraId="7E0046CC">
      <w:pPr>
        <w:pStyle w:val="2"/>
        <w:spacing w:line="284" w:lineRule="auto"/>
        <w:rPr>
          <w:rFonts w:hint="eastAsia" w:ascii="宋体" w:hAnsi="宋体" w:eastAsia="宋体" w:cs="宋体"/>
        </w:rPr>
      </w:pPr>
    </w:p>
    <w:p w14:paraId="1D4CCFFD">
      <w:pPr>
        <w:pStyle w:val="2"/>
        <w:spacing w:line="285" w:lineRule="auto"/>
        <w:rPr>
          <w:rFonts w:hint="eastAsia" w:ascii="宋体" w:hAnsi="宋体" w:eastAsia="宋体" w:cs="宋体"/>
        </w:rPr>
      </w:pPr>
    </w:p>
    <w:p w14:paraId="42469EC8">
      <w:pPr>
        <w:pStyle w:val="2"/>
        <w:spacing w:line="285" w:lineRule="auto"/>
        <w:rPr>
          <w:rFonts w:hint="eastAsia" w:ascii="宋体" w:hAnsi="宋体" w:eastAsia="宋体" w:cs="宋体"/>
        </w:rPr>
      </w:pPr>
    </w:p>
    <w:p w14:paraId="5B7F4B1F">
      <w:pPr>
        <w:rPr>
          <w:rFonts w:hint="eastAsia" w:ascii="宋体" w:hAnsi="宋体" w:eastAsia="宋体" w:cs="宋体"/>
        </w:rPr>
      </w:pPr>
    </w:p>
    <w:p w14:paraId="76CEE06C">
      <w:pPr>
        <w:pStyle w:val="2"/>
        <w:rPr>
          <w:rFonts w:hint="eastAsia" w:ascii="宋体" w:hAnsi="宋体" w:eastAsia="宋体" w:cs="宋体"/>
        </w:rPr>
      </w:pPr>
    </w:p>
    <w:p w14:paraId="0CE7E7C6">
      <w:pPr>
        <w:rPr>
          <w:rFonts w:hint="eastAsia" w:ascii="宋体" w:hAnsi="宋体" w:eastAsia="宋体" w:cs="宋体"/>
        </w:rPr>
      </w:pPr>
    </w:p>
    <w:p w14:paraId="0E63D739">
      <w:pPr>
        <w:pStyle w:val="2"/>
        <w:rPr>
          <w:rFonts w:hint="eastAsia" w:ascii="宋体" w:hAnsi="宋体" w:eastAsia="宋体" w:cs="宋体"/>
        </w:rPr>
      </w:pPr>
    </w:p>
    <w:p w14:paraId="27F27300">
      <w:pPr>
        <w:rPr>
          <w:rFonts w:hint="eastAsia" w:ascii="宋体" w:hAnsi="宋体" w:eastAsia="宋体" w:cs="宋体"/>
        </w:rPr>
      </w:pPr>
    </w:p>
    <w:p w14:paraId="7B3E25AF">
      <w:pPr>
        <w:pStyle w:val="2"/>
        <w:rPr>
          <w:rFonts w:hint="eastAsia" w:ascii="宋体" w:hAnsi="宋体" w:eastAsia="宋体" w:cs="宋体"/>
        </w:rPr>
      </w:pPr>
    </w:p>
    <w:p w14:paraId="005102F6">
      <w:pPr>
        <w:rPr>
          <w:rFonts w:hint="eastAsia" w:ascii="宋体" w:hAnsi="宋体" w:eastAsia="宋体" w:cs="宋体"/>
        </w:rPr>
      </w:pPr>
    </w:p>
    <w:p w14:paraId="4200316B">
      <w:pPr>
        <w:pStyle w:val="2"/>
        <w:rPr>
          <w:rFonts w:hint="eastAsia" w:ascii="宋体" w:hAnsi="宋体" w:eastAsia="宋体" w:cs="宋体"/>
        </w:rPr>
      </w:pPr>
    </w:p>
    <w:p w14:paraId="31B4F574">
      <w:pPr>
        <w:rPr>
          <w:rFonts w:hint="eastAsia" w:ascii="宋体" w:hAnsi="宋体" w:eastAsia="宋体" w:cs="宋体"/>
        </w:rPr>
      </w:pPr>
    </w:p>
    <w:p w14:paraId="1DCD2537">
      <w:pPr>
        <w:pStyle w:val="2"/>
        <w:rPr>
          <w:rFonts w:hint="eastAsia" w:ascii="宋体" w:hAnsi="宋体" w:eastAsia="宋体" w:cs="宋体"/>
        </w:rPr>
      </w:pPr>
    </w:p>
    <w:p w14:paraId="5604A47D">
      <w:pPr>
        <w:rPr>
          <w:rFonts w:hint="eastAsia" w:ascii="宋体" w:hAnsi="宋体" w:eastAsia="宋体" w:cs="宋体"/>
        </w:rPr>
      </w:pPr>
    </w:p>
    <w:p w14:paraId="5E38FD84">
      <w:pPr>
        <w:pStyle w:val="2"/>
        <w:rPr>
          <w:rFonts w:hint="eastAsia" w:ascii="宋体" w:hAnsi="宋体" w:eastAsia="宋体" w:cs="宋体"/>
        </w:rPr>
      </w:pPr>
    </w:p>
    <w:p w14:paraId="05918FB6">
      <w:pPr>
        <w:rPr>
          <w:rFonts w:hint="eastAsia" w:ascii="宋体" w:hAnsi="宋体" w:eastAsia="宋体" w:cs="宋体"/>
        </w:rPr>
      </w:pPr>
    </w:p>
    <w:p w14:paraId="5AB2D5C6">
      <w:pPr>
        <w:pStyle w:val="2"/>
        <w:rPr>
          <w:rFonts w:hint="eastAsia" w:ascii="宋体" w:hAnsi="宋体" w:eastAsia="宋体" w:cs="宋体"/>
        </w:rPr>
      </w:pPr>
    </w:p>
    <w:p w14:paraId="7A6D937B">
      <w:pPr>
        <w:rPr>
          <w:rFonts w:hint="eastAsia" w:ascii="宋体" w:hAnsi="宋体" w:eastAsia="宋体" w:cs="宋体"/>
        </w:rPr>
      </w:pPr>
    </w:p>
    <w:p w14:paraId="1CA34601">
      <w:pPr>
        <w:pStyle w:val="2"/>
        <w:rPr>
          <w:rFonts w:hint="eastAsia" w:ascii="宋体" w:hAnsi="宋体" w:eastAsia="宋体" w:cs="宋体"/>
        </w:rPr>
      </w:pPr>
    </w:p>
    <w:p w14:paraId="3B4493B7">
      <w:pPr>
        <w:rPr>
          <w:rFonts w:hint="eastAsia" w:ascii="宋体" w:hAnsi="宋体" w:eastAsia="宋体" w:cs="宋体"/>
        </w:rPr>
      </w:pPr>
    </w:p>
    <w:p w14:paraId="53C77253">
      <w:pPr>
        <w:pStyle w:val="2"/>
        <w:spacing w:before="133" w:line="480" w:lineRule="auto"/>
        <w:rPr>
          <w:rFonts w:hint="eastAsia" w:ascii="宋体" w:hAnsi="宋体" w:eastAsia="宋体" w:cs="宋体"/>
          <w:sz w:val="31"/>
          <w:szCs w:val="31"/>
        </w:rPr>
      </w:pPr>
      <w:r>
        <w:rPr>
          <w:rFonts w:hint="eastAsia" w:ascii="宋体" w:hAnsi="宋体" w:eastAsia="宋体" w:cs="宋体"/>
          <w:b/>
          <w:bCs/>
          <w:spacing w:val="-11"/>
          <w:sz w:val="31"/>
          <w:szCs w:val="31"/>
        </w:rPr>
        <w:t>项</w:t>
      </w:r>
      <w:r>
        <w:rPr>
          <w:rFonts w:hint="eastAsia" w:ascii="宋体" w:hAnsi="宋体" w:eastAsia="宋体" w:cs="宋体"/>
          <w:b/>
          <w:bCs/>
          <w:spacing w:val="19"/>
          <w:sz w:val="31"/>
          <w:szCs w:val="31"/>
        </w:rPr>
        <w:t xml:space="preserve"> </w:t>
      </w:r>
      <w:r>
        <w:rPr>
          <w:rFonts w:hint="eastAsia" w:ascii="宋体" w:hAnsi="宋体" w:eastAsia="宋体" w:cs="宋体"/>
          <w:b/>
          <w:bCs/>
          <w:spacing w:val="-11"/>
          <w:sz w:val="31"/>
          <w:szCs w:val="31"/>
        </w:rPr>
        <w:t>目</w:t>
      </w:r>
      <w:r>
        <w:rPr>
          <w:rFonts w:hint="eastAsia" w:ascii="宋体" w:hAnsi="宋体" w:eastAsia="宋体" w:cs="宋体"/>
          <w:b/>
          <w:bCs/>
          <w:spacing w:val="-43"/>
          <w:sz w:val="31"/>
          <w:szCs w:val="31"/>
        </w:rPr>
        <w:t xml:space="preserve"> </w:t>
      </w:r>
      <w:r>
        <w:rPr>
          <w:rFonts w:hint="eastAsia" w:ascii="宋体" w:hAnsi="宋体" w:eastAsia="宋体" w:cs="宋体"/>
          <w:b/>
          <w:bCs/>
          <w:spacing w:val="-11"/>
          <w:sz w:val="31"/>
          <w:szCs w:val="31"/>
        </w:rPr>
        <w:t>名</w:t>
      </w:r>
      <w:r>
        <w:rPr>
          <w:rFonts w:hint="eastAsia" w:ascii="宋体" w:hAnsi="宋体" w:eastAsia="宋体" w:cs="宋体"/>
          <w:b/>
          <w:bCs/>
          <w:spacing w:val="-42"/>
          <w:sz w:val="31"/>
          <w:szCs w:val="31"/>
        </w:rPr>
        <w:t xml:space="preserve"> </w:t>
      </w:r>
      <w:r>
        <w:rPr>
          <w:rFonts w:hint="eastAsia" w:ascii="宋体" w:hAnsi="宋体" w:eastAsia="宋体" w:cs="宋体"/>
          <w:b/>
          <w:bCs/>
          <w:spacing w:val="-11"/>
          <w:sz w:val="31"/>
          <w:szCs w:val="31"/>
        </w:rPr>
        <w:t>称</w:t>
      </w:r>
      <w:r>
        <w:rPr>
          <w:rFonts w:hint="eastAsia" w:ascii="宋体" w:hAnsi="宋体" w:eastAsia="宋体" w:cs="宋体"/>
          <w:b/>
          <w:bCs/>
          <w:spacing w:val="-16"/>
          <w:sz w:val="31"/>
          <w:szCs w:val="31"/>
        </w:rPr>
        <w:t xml:space="preserve"> </w:t>
      </w:r>
      <w:r>
        <w:rPr>
          <w:rFonts w:hint="eastAsia" w:ascii="宋体" w:hAnsi="宋体" w:eastAsia="宋体" w:cs="宋体"/>
          <w:b/>
          <w:bCs/>
          <w:spacing w:val="-11"/>
          <w:sz w:val="31"/>
          <w:szCs w:val="31"/>
        </w:rPr>
        <w:t>:</w:t>
      </w:r>
    </w:p>
    <w:p w14:paraId="123AB042">
      <w:pPr>
        <w:pStyle w:val="2"/>
        <w:spacing w:before="11" w:line="480" w:lineRule="auto"/>
        <w:rPr>
          <w:rFonts w:hint="eastAsia" w:ascii="宋体" w:hAnsi="宋体" w:eastAsia="宋体" w:cs="宋体"/>
        </w:rPr>
      </w:pPr>
      <w:r>
        <w:rPr>
          <w:rFonts w:hint="eastAsia" w:ascii="宋体" w:hAnsi="宋体" w:eastAsia="宋体" w:cs="宋体"/>
          <w:b/>
          <w:bCs/>
          <w:spacing w:val="1"/>
          <w:sz w:val="31"/>
          <w:szCs w:val="31"/>
        </w:rPr>
        <w:t>项 目</w:t>
      </w:r>
      <w:r>
        <w:rPr>
          <w:rFonts w:hint="eastAsia" w:ascii="宋体" w:hAnsi="宋体" w:eastAsia="宋体" w:cs="宋体"/>
          <w:b/>
          <w:bCs/>
          <w:spacing w:val="-32"/>
          <w:sz w:val="31"/>
          <w:szCs w:val="31"/>
        </w:rPr>
        <w:t xml:space="preserve"> </w:t>
      </w:r>
      <w:r>
        <w:rPr>
          <w:rFonts w:hint="eastAsia" w:ascii="宋体" w:hAnsi="宋体" w:eastAsia="宋体" w:cs="宋体"/>
          <w:b/>
          <w:bCs/>
          <w:spacing w:val="1"/>
          <w:sz w:val="31"/>
          <w:szCs w:val="31"/>
        </w:rPr>
        <w:t>编</w:t>
      </w:r>
      <w:r>
        <w:rPr>
          <w:rFonts w:hint="eastAsia" w:ascii="宋体" w:hAnsi="宋体" w:eastAsia="宋体" w:cs="宋体"/>
          <w:b/>
          <w:bCs/>
          <w:spacing w:val="-40"/>
          <w:sz w:val="31"/>
          <w:szCs w:val="31"/>
        </w:rPr>
        <w:t xml:space="preserve"> </w:t>
      </w:r>
      <w:r>
        <w:rPr>
          <w:rFonts w:hint="eastAsia" w:ascii="宋体" w:hAnsi="宋体" w:eastAsia="宋体" w:cs="宋体"/>
          <w:b/>
          <w:bCs/>
          <w:spacing w:val="1"/>
          <w:sz w:val="31"/>
          <w:szCs w:val="31"/>
        </w:rPr>
        <w:t>号</w:t>
      </w:r>
      <w:r>
        <w:rPr>
          <w:rFonts w:hint="eastAsia" w:ascii="宋体" w:hAnsi="宋体" w:eastAsia="宋体" w:cs="宋体"/>
          <w:b/>
          <w:bCs/>
          <w:spacing w:val="-52"/>
          <w:sz w:val="31"/>
          <w:szCs w:val="31"/>
        </w:rPr>
        <w:t xml:space="preserve"> </w:t>
      </w:r>
      <w:r>
        <w:rPr>
          <w:rFonts w:hint="eastAsia" w:ascii="宋体" w:hAnsi="宋体" w:eastAsia="宋体" w:cs="宋体"/>
          <w:b/>
          <w:bCs/>
          <w:spacing w:val="1"/>
          <w:sz w:val="31"/>
          <w:szCs w:val="31"/>
        </w:rPr>
        <w:t>/包</w:t>
      </w:r>
      <w:r>
        <w:rPr>
          <w:rFonts w:hint="eastAsia" w:ascii="宋体" w:hAnsi="宋体" w:eastAsia="宋体" w:cs="宋体"/>
          <w:b/>
          <w:bCs/>
          <w:spacing w:val="-40"/>
          <w:sz w:val="31"/>
          <w:szCs w:val="31"/>
        </w:rPr>
        <w:t xml:space="preserve"> </w:t>
      </w:r>
      <w:r>
        <w:rPr>
          <w:rFonts w:hint="eastAsia" w:ascii="宋体" w:hAnsi="宋体" w:eastAsia="宋体" w:cs="宋体"/>
          <w:b/>
          <w:bCs/>
          <w:spacing w:val="1"/>
          <w:sz w:val="31"/>
          <w:szCs w:val="31"/>
        </w:rPr>
        <w:t>号</w:t>
      </w:r>
      <w:r>
        <w:rPr>
          <w:rFonts w:hint="eastAsia" w:ascii="宋体" w:hAnsi="宋体" w:eastAsia="宋体" w:cs="宋体"/>
          <w:b/>
          <w:bCs/>
          <w:spacing w:val="-42"/>
          <w:sz w:val="31"/>
          <w:szCs w:val="31"/>
        </w:rPr>
        <w:t xml:space="preserve"> </w:t>
      </w:r>
      <w:r>
        <w:rPr>
          <w:rFonts w:hint="eastAsia" w:ascii="宋体" w:hAnsi="宋体" w:eastAsia="宋体" w:cs="宋体"/>
          <w:b/>
          <w:bCs/>
          <w:spacing w:val="1"/>
          <w:sz w:val="31"/>
          <w:szCs w:val="31"/>
        </w:rPr>
        <w:t>：</w:t>
      </w:r>
    </w:p>
    <w:p w14:paraId="485597FE">
      <w:pPr>
        <w:pStyle w:val="2"/>
        <w:spacing w:before="133" w:line="480" w:lineRule="auto"/>
        <w:rPr>
          <w:rFonts w:hint="eastAsia" w:ascii="宋体" w:hAnsi="宋体" w:eastAsia="宋体" w:cs="宋体"/>
          <w:b/>
          <w:bCs/>
          <w:spacing w:val="-11"/>
          <w:sz w:val="31"/>
          <w:szCs w:val="31"/>
        </w:rPr>
      </w:pPr>
      <w:r>
        <w:rPr>
          <w:rFonts w:hint="eastAsia" w:ascii="宋体" w:hAnsi="宋体" w:eastAsia="宋体" w:cs="宋体"/>
          <w:b/>
          <w:bCs/>
          <w:spacing w:val="-11"/>
          <w:sz w:val="31"/>
          <w:szCs w:val="31"/>
          <w:lang w:eastAsia="zh-CN"/>
        </w:rPr>
        <w:t>供应商</w:t>
      </w:r>
      <w:r>
        <w:rPr>
          <w:rFonts w:hint="eastAsia" w:ascii="宋体" w:hAnsi="宋体" w:eastAsia="宋体" w:cs="宋体"/>
          <w:b/>
          <w:bCs/>
          <w:spacing w:val="-11"/>
          <w:sz w:val="31"/>
          <w:szCs w:val="31"/>
        </w:rPr>
        <w:t>名称 ：</w:t>
      </w:r>
    </w:p>
    <w:p w14:paraId="0C6A7F5C">
      <w:pPr>
        <w:pStyle w:val="2"/>
        <w:spacing w:before="133" w:line="480" w:lineRule="auto"/>
        <w:rPr>
          <w:rFonts w:hint="eastAsia" w:ascii="宋体" w:hAnsi="宋体" w:eastAsia="宋体" w:cs="宋体"/>
          <w:sz w:val="31"/>
          <w:szCs w:val="31"/>
        </w:rPr>
        <w:sectPr>
          <w:footerReference r:id="rId28" w:type="default"/>
          <w:pgSz w:w="11905" w:h="16838"/>
          <w:pgMar w:top="1151" w:right="879" w:bottom="1060" w:left="1587" w:header="873" w:footer="884" w:gutter="0"/>
          <w:pgNumType w:fmt="decimal"/>
          <w:cols w:space="0" w:num="1"/>
          <w:rtlGutter w:val="0"/>
          <w:docGrid w:linePitch="0" w:charSpace="0"/>
        </w:sectPr>
      </w:pPr>
      <w:r>
        <w:rPr>
          <w:rFonts w:hint="eastAsia" w:ascii="宋体" w:hAnsi="宋体" w:eastAsia="宋体" w:cs="宋体"/>
          <w:b/>
          <w:bCs/>
          <w:spacing w:val="-11"/>
          <w:sz w:val="31"/>
          <w:szCs w:val="31"/>
          <w:lang w:eastAsia="zh-CN"/>
        </w:rPr>
        <w:t>日期：</w:t>
      </w:r>
      <w:r>
        <w:rPr>
          <w:rFonts w:hint="eastAsia" w:ascii="宋体" w:hAnsi="宋体" w:eastAsia="宋体" w:cs="宋体"/>
          <w:b/>
          <w:bCs/>
          <w:spacing w:val="-11"/>
          <w:sz w:val="31"/>
          <w:szCs w:val="31"/>
          <w:lang w:val="en-US" w:eastAsia="zh-CN"/>
        </w:rPr>
        <w:t xml:space="preserve">      年     月     日</w:t>
      </w:r>
    </w:p>
    <w:p w14:paraId="63B68D1C">
      <w:pPr>
        <w:pStyle w:val="2"/>
        <w:spacing w:before="307" w:line="201" w:lineRule="auto"/>
        <w:ind w:firstLine="240" w:firstLineChars="100"/>
        <w:outlineLvl w:val="1"/>
        <w:rPr>
          <w:rFonts w:hint="eastAsia" w:ascii="宋体" w:hAnsi="宋体" w:eastAsia="宋体" w:cs="宋体"/>
          <w:sz w:val="24"/>
          <w:szCs w:val="24"/>
        </w:rPr>
      </w:pPr>
      <w:r>
        <w:rPr>
          <w:rFonts w:hint="eastAsia" w:ascii="宋体" w:hAnsi="宋体" w:eastAsia="宋体" w:cs="宋体"/>
          <w:sz w:val="24"/>
          <w:szCs w:val="24"/>
        </w:rPr>
        <w:t>1   满足《中华人民共和国政府采购法》第二十二条规定</w:t>
      </w:r>
    </w:p>
    <w:p w14:paraId="19452F3A">
      <w:pPr>
        <w:pStyle w:val="2"/>
        <w:spacing w:before="176" w:line="201" w:lineRule="auto"/>
        <w:ind w:left="26"/>
        <w:outlineLvl w:val="2"/>
        <w:rPr>
          <w:rFonts w:hint="eastAsia" w:ascii="宋体" w:hAnsi="宋体" w:eastAsia="宋体" w:cs="宋体"/>
          <w:sz w:val="24"/>
          <w:szCs w:val="24"/>
        </w:rPr>
      </w:pPr>
      <w:r>
        <w:rPr>
          <w:rFonts w:hint="eastAsia" w:ascii="宋体" w:hAnsi="宋体" w:eastAsia="宋体" w:cs="宋体"/>
          <w:sz w:val="24"/>
          <w:szCs w:val="24"/>
        </w:rPr>
        <w:t>1-1  营业执照等证明文件</w:t>
      </w:r>
    </w:p>
    <w:p w14:paraId="6FF32C0F">
      <w:pPr>
        <w:spacing w:line="201" w:lineRule="auto"/>
        <w:rPr>
          <w:rFonts w:hint="eastAsia" w:ascii="宋体" w:hAnsi="宋体" w:eastAsia="宋体" w:cs="宋体"/>
          <w:sz w:val="24"/>
          <w:szCs w:val="24"/>
        </w:rPr>
        <w:sectPr>
          <w:footerReference r:id="rId29" w:type="default"/>
          <w:pgSz w:w="11905" w:h="16838"/>
          <w:pgMar w:top="1151" w:right="879" w:bottom="1060" w:left="1587" w:header="873" w:footer="884" w:gutter="0"/>
          <w:pgNumType w:fmt="decimal"/>
          <w:cols w:space="0" w:num="1"/>
          <w:rtlGutter w:val="0"/>
          <w:docGrid w:linePitch="0" w:charSpace="0"/>
        </w:sectPr>
      </w:pPr>
    </w:p>
    <w:p w14:paraId="62262295">
      <w:pPr>
        <w:pStyle w:val="2"/>
        <w:spacing w:before="307" w:line="201" w:lineRule="auto"/>
        <w:ind w:left="26"/>
        <w:outlineLvl w:val="2"/>
        <w:rPr>
          <w:rFonts w:hint="eastAsia" w:ascii="宋体" w:hAnsi="宋体" w:eastAsia="宋体" w:cs="宋体"/>
          <w:sz w:val="24"/>
          <w:szCs w:val="24"/>
        </w:rPr>
      </w:pPr>
      <w:r>
        <w:rPr>
          <w:rFonts w:hint="eastAsia" w:ascii="宋体" w:hAnsi="宋体" w:eastAsia="宋体" w:cs="宋体"/>
          <w:spacing w:val="1"/>
          <w:sz w:val="24"/>
          <w:szCs w:val="24"/>
        </w:rPr>
        <w:t>1-2</w:t>
      </w:r>
      <w:r>
        <w:rPr>
          <w:rFonts w:hint="eastAsia" w:ascii="宋体" w:hAnsi="宋体" w:eastAsia="宋体" w:cs="宋体"/>
          <w:spacing w:val="59"/>
          <w:sz w:val="24"/>
          <w:szCs w:val="24"/>
        </w:rPr>
        <w:t xml:space="preserve">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资格声明书</w:t>
      </w:r>
    </w:p>
    <w:p w14:paraId="41165A8A">
      <w:pPr>
        <w:spacing w:before="141" w:line="204" w:lineRule="auto"/>
        <w:ind w:left="3097"/>
        <w:rPr>
          <w:rFonts w:hint="eastAsia" w:ascii="宋体" w:hAnsi="宋体" w:eastAsia="宋体" w:cs="宋体"/>
          <w:sz w:val="35"/>
          <w:szCs w:val="35"/>
        </w:rPr>
      </w:pPr>
      <w:r>
        <w:rPr>
          <w:rFonts w:hint="eastAsia" w:ascii="宋体" w:hAnsi="宋体" w:eastAsia="宋体" w:cs="宋体"/>
          <w:b/>
          <w:bCs/>
          <w:spacing w:val="10"/>
          <w:sz w:val="35"/>
          <w:szCs w:val="35"/>
          <w:lang w:eastAsia="zh-CN"/>
        </w:rPr>
        <w:t>供应商</w:t>
      </w:r>
      <w:r>
        <w:rPr>
          <w:rFonts w:hint="eastAsia" w:ascii="宋体" w:hAnsi="宋体" w:eastAsia="宋体" w:cs="宋体"/>
          <w:b/>
          <w:bCs/>
          <w:spacing w:val="10"/>
          <w:sz w:val="35"/>
          <w:szCs w:val="35"/>
        </w:rPr>
        <w:t>资格声明书</w:t>
      </w:r>
    </w:p>
    <w:p w14:paraId="06EDAB7E">
      <w:pPr>
        <w:pStyle w:val="2"/>
        <w:spacing w:line="306" w:lineRule="auto"/>
        <w:rPr>
          <w:rFonts w:hint="eastAsia" w:ascii="宋体" w:hAnsi="宋体" w:eastAsia="宋体" w:cs="宋体"/>
        </w:rPr>
      </w:pPr>
    </w:p>
    <w:p w14:paraId="020AE2AC">
      <w:pPr>
        <w:spacing w:before="103" w:line="201" w:lineRule="auto"/>
        <w:ind w:left="4"/>
        <w:rPr>
          <w:rFonts w:hint="eastAsia" w:ascii="宋体" w:hAnsi="宋体" w:eastAsia="宋体" w:cs="宋体"/>
          <w:sz w:val="24"/>
          <w:szCs w:val="24"/>
        </w:rPr>
      </w:pPr>
      <w:r>
        <w:rPr>
          <w:rFonts w:hint="eastAsia" w:ascii="宋体" w:hAnsi="宋体" w:eastAsia="宋体" w:cs="宋体"/>
          <w:spacing w:val="-1"/>
          <w:sz w:val="24"/>
          <w:szCs w:val="24"/>
        </w:rPr>
        <w:t>致：</w:t>
      </w:r>
      <w:r>
        <w:rPr>
          <w:rFonts w:hint="eastAsia" w:ascii="宋体" w:hAnsi="宋体" w:eastAsia="宋体" w:cs="宋体"/>
          <w:spacing w:val="-1"/>
          <w:sz w:val="24"/>
          <w:szCs w:val="24"/>
          <w:u w:val="single" w:color="auto"/>
        </w:rPr>
        <w:t>采购人或采购代理机构</w:t>
      </w:r>
    </w:p>
    <w:p w14:paraId="34143A52">
      <w:pPr>
        <w:spacing w:before="176" w:line="200" w:lineRule="auto"/>
        <w:ind w:left="487"/>
        <w:rPr>
          <w:rFonts w:hint="eastAsia" w:ascii="宋体" w:hAnsi="宋体" w:eastAsia="宋体" w:cs="宋体"/>
          <w:sz w:val="24"/>
          <w:szCs w:val="24"/>
        </w:rPr>
      </w:pPr>
      <w:r>
        <w:rPr>
          <w:rFonts w:hint="eastAsia" w:ascii="宋体" w:hAnsi="宋体" w:eastAsia="宋体" w:cs="宋体"/>
          <w:spacing w:val="-3"/>
          <w:sz w:val="24"/>
          <w:szCs w:val="24"/>
        </w:rPr>
        <w:t>在参与本次项目响应中</w:t>
      </w:r>
      <w:r>
        <w:rPr>
          <w:rFonts w:hint="eastAsia" w:ascii="宋体" w:hAnsi="宋体" w:eastAsia="宋体" w:cs="宋体"/>
          <w:spacing w:val="-28"/>
          <w:sz w:val="24"/>
          <w:szCs w:val="24"/>
        </w:rPr>
        <w:t xml:space="preserve"> </w:t>
      </w:r>
      <w:r>
        <w:rPr>
          <w:rFonts w:hint="eastAsia" w:ascii="宋体" w:hAnsi="宋体" w:eastAsia="宋体" w:cs="宋体"/>
          <w:spacing w:val="-3"/>
          <w:sz w:val="24"/>
          <w:szCs w:val="24"/>
        </w:rPr>
        <w:t>，我单位承诺：</w:t>
      </w:r>
    </w:p>
    <w:p w14:paraId="20C48242">
      <w:pPr>
        <w:spacing w:before="180" w:line="196" w:lineRule="auto"/>
        <w:ind w:left="408"/>
        <w:rPr>
          <w:rFonts w:hint="eastAsia" w:ascii="宋体" w:hAnsi="宋体" w:eastAsia="宋体" w:cs="宋体"/>
          <w:sz w:val="24"/>
          <w:szCs w:val="24"/>
        </w:rPr>
      </w:pPr>
      <w:r>
        <w:rPr>
          <w:rFonts w:hint="eastAsia" w:ascii="宋体" w:hAnsi="宋体" w:eastAsia="宋体" w:cs="宋体"/>
          <w:sz w:val="24"/>
          <w:szCs w:val="24"/>
        </w:rPr>
        <w:t>（一）具有良好的商业信誉和健全的财务会计制度；</w:t>
      </w:r>
    </w:p>
    <w:p w14:paraId="560A4BA8">
      <w:pPr>
        <w:spacing w:before="185" w:line="196" w:lineRule="auto"/>
        <w:ind w:left="408"/>
        <w:rPr>
          <w:rFonts w:hint="eastAsia" w:ascii="宋体" w:hAnsi="宋体" w:eastAsia="宋体" w:cs="宋体"/>
          <w:sz w:val="24"/>
          <w:szCs w:val="24"/>
        </w:rPr>
      </w:pPr>
      <w:r>
        <w:rPr>
          <w:rFonts w:hint="eastAsia" w:ascii="宋体" w:hAnsi="宋体" w:eastAsia="宋体" w:cs="宋体"/>
          <w:spacing w:val="-4"/>
          <w:sz w:val="24"/>
          <w:szCs w:val="24"/>
        </w:rPr>
        <w:t>（</w:t>
      </w:r>
      <w:r>
        <w:rPr>
          <w:rFonts w:hint="eastAsia" w:ascii="宋体" w:hAnsi="宋体" w:eastAsia="宋体" w:cs="宋体"/>
          <w:spacing w:val="-19"/>
          <w:sz w:val="24"/>
          <w:szCs w:val="24"/>
        </w:rPr>
        <w:t xml:space="preserve"> </w:t>
      </w:r>
      <w:r>
        <w:rPr>
          <w:rFonts w:hint="eastAsia" w:ascii="宋体" w:hAnsi="宋体" w:eastAsia="宋体" w:cs="宋体"/>
          <w:spacing w:val="-4"/>
          <w:sz w:val="24"/>
          <w:szCs w:val="24"/>
        </w:rPr>
        <w:t>二</w:t>
      </w:r>
      <w:r>
        <w:rPr>
          <w:rFonts w:hint="eastAsia" w:ascii="宋体" w:hAnsi="宋体" w:eastAsia="宋体" w:cs="宋体"/>
          <w:spacing w:val="-27"/>
          <w:sz w:val="24"/>
          <w:szCs w:val="24"/>
        </w:rPr>
        <w:t xml:space="preserve"> </w:t>
      </w:r>
      <w:r>
        <w:rPr>
          <w:rFonts w:hint="eastAsia" w:ascii="宋体" w:hAnsi="宋体" w:eastAsia="宋体" w:cs="宋体"/>
          <w:spacing w:val="-4"/>
          <w:sz w:val="24"/>
          <w:szCs w:val="24"/>
        </w:rPr>
        <w:t>）具有履行合同所必需的设备和专业技术能力；</w:t>
      </w:r>
    </w:p>
    <w:p w14:paraId="397C5D24">
      <w:pPr>
        <w:spacing w:before="184" w:line="196" w:lineRule="auto"/>
        <w:ind w:left="408"/>
        <w:rPr>
          <w:rFonts w:hint="eastAsia" w:ascii="宋体" w:hAnsi="宋体" w:eastAsia="宋体" w:cs="宋体"/>
          <w:sz w:val="24"/>
          <w:szCs w:val="24"/>
        </w:rPr>
      </w:pPr>
      <w:r>
        <w:rPr>
          <w:rFonts w:hint="eastAsia" w:ascii="宋体" w:hAnsi="宋体" w:eastAsia="宋体" w:cs="宋体"/>
          <w:sz w:val="24"/>
          <w:szCs w:val="24"/>
        </w:rPr>
        <w:t>（三）有依法缴纳税收和社会保障资金的良好记录；</w:t>
      </w:r>
    </w:p>
    <w:p w14:paraId="2F0CE998">
      <w:pPr>
        <w:spacing w:before="187" w:line="277" w:lineRule="auto"/>
        <w:ind w:left="1140" w:right="2" w:hanging="732"/>
        <w:rPr>
          <w:rFonts w:hint="eastAsia" w:ascii="宋体" w:hAnsi="宋体" w:eastAsia="宋体" w:cs="宋体"/>
          <w:sz w:val="24"/>
          <w:szCs w:val="24"/>
        </w:rPr>
      </w:pPr>
      <w:r>
        <w:rPr>
          <w:rFonts w:hint="eastAsia" w:ascii="宋体" w:hAnsi="宋体" w:eastAsia="宋体" w:cs="宋体"/>
          <w:spacing w:val="-3"/>
          <w:sz w:val="24"/>
          <w:szCs w:val="24"/>
        </w:rPr>
        <w:t>（ 四）参加政府采购活动前三年内</w:t>
      </w:r>
      <w:r>
        <w:rPr>
          <w:rFonts w:hint="eastAsia" w:ascii="宋体" w:hAnsi="宋体" w:eastAsia="宋体" w:cs="宋体"/>
          <w:spacing w:val="-10"/>
          <w:sz w:val="24"/>
          <w:szCs w:val="24"/>
        </w:rPr>
        <w:t xml:space="preserve"> </w:t>
      </w:r>
      <w:r>
        <w:rPr>
          <w:rFonts w:hint="eastAsia" w:ascii="宋体" w:hAnsi="宋体" w:eastAsia="宋体" w:cs="宋体"/>
          <w:spacing w:val="-3"/>
          <w:sz w:val="24"/>
          <w:szCs w:val="24"/>
        </w:rPr>
        <w:t>，在经营活动中没有重大违法记录（重大违法记</w:t>
      </w:r>
      <w:r>
        <w:rPr>
          <w:rFonts w:hint="eastAsia" w:ascii="宋体" w:hAnsi="宋体" w:eastAsia="宋体" w:cs="宋体"/>
          <w:sz w:val="24"/>
          <w:szCs w:val="24"/>
        </w:rPr>
        <w:t xml:space="preserve"> 录指因违法经营受到刑事处罚或者责令停产停业、吊销许可证或者执照、较</w:t>
      </w:r>
      <w:r>
        <w:rPr>
          <w:rFonts w:hint="eastAsia" w:ascii="宋体" w:hAnsi="宋体" w:eastAsia="宋体" w:cs="宋体"/>
          <w:spacing w:val="8"/>
          <w:sz w:val="24"/>
          <w:szCs w:val="24"/>
        </w:rPr>
        <w:t xml:space="preserve"> </w:t>
      </w:r>
      <w:r>
        <w:rPr>
          <w:rFonts w:hint="eastAsia" w:ascii="宋体" w:hAnsi="宋体" w:eastAsia="宋体" w:cs="宋体"/>
          <w:spacing w:val="-1"/>
          <w:sz w:val="24"/>
          <w:szCs w:val="24"/>
        </w:rPr>
        <w:t>大数额罚款等行政处罚</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，不包括因违法经营被禁止在一定期限内参加政府采</w:t>
      </w:r>
      <w:r>
        <w:rPr>
          <w:rFonts w:hint="eastAsia" w:ascii="宋体" w:hAnsi="宋体" w:eastAsia="宋体" w:cs="宋体"/>
          <w:sz w:val="24"/>
          <w:szCs w:val="24"/>
        </w:rPr>
        <w:t xml:space="preserve"> </w:t>
      </w:r>
      <w:r>
        <w:rPr>
          <w:rFonts w:hint="eastAsia" w:ascii="宋体" w:hAnsi="宋体" w:eastAsia="宋体" w:cs="宋体"/>
          <w:spacing w:val="-1"/>
          <w:sz w:val="24"/>
          <w:szCs w:val="24"/>
        </w:rPr>
        <w:t>购活动，但期限已经届满的情形</w:t>
      </w:r>
      <w:r>
        <w:rPr>
          <w:rFonts w:hint="eastAsia" w:ascii="宋体" w:hAnsi="宋体" w:eastAsia="宋体" w:cs="宋体"/>
          <w:spacing w:val="-53"/>
          <w:sz w:val="24"/>
          <w:szCs w:val="24"/>
        </w:rPr>
        <w:t>）；</w:t>
      </w:r>
    </w:p>
    <w:p w14:paraId="614DAFC1">
      <w:pPr>
        <w:spacing w:before="185" w:line="268" w:lineRule="auto"/>
        <w:ind w:left="1138" w:right="2" w:hanging="730"/>
        <w:rPr>
          <w:rFonts w:hint="eastAsia" w:ascii="宋体" w:hAnsi="宋体" w:eastAsia="宋体" w:cs="宋体"/>
          <w:sz w:val="24"/>
          <w:szCs w:val="24"/>
        </w:rPr>
      </w:pPr>
      <w:r>
        <w:rPr>
          <w:rFonts w:hint="eastAsia" w:ascii="宋体" w:hAnsi="宋体" w:eastAsia="宋体" w:cs="宋体"/>
          <w:sz w:val="24"/>
          <w:szCs w:val="24"/>
        </w:rPr>
        <w:t>（五）我单位不存在为采购项目提供整体设计、规范编制或者项</w:t>
      </w:r>
      <w:r>
        <w:rPr>
          <w:rFonts w:hint="eastAsia" w:ascii="宋体" w:hAnsi="宋体" w:eastAsia="宋体" w:cs="宋体"/>
          <w:spacing w:val="-1"/>
          <w:sz w:val="24"/>
          <w:szCs w:val="24"/>
        </w:rPr>
        <w:t>目管理</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、监理、检</w:t>
      </w:r>
      <w:r>
        <w:rPr>
          <w:rFonts w:hint="eastAsia" w:ascii="宋体" w:hAnsi="宋体" w:eastAsia="宋体" w:cs="宋体"/>
          <w:sz w:val="24"/>
          <w:szCs w:val="24"/>
        </w:rPr>
        <w:t xml:space="preserve"> 测等服务后，再参加该采购项目的其他采购活动的情形（单一来源采购项目除外</w:t>
      </w:r>
      <w:r>
        <w:rPr>
          <w:rFonts w:hint="eastAsia" w:ascii="宋体" w:hAnsi="宋体" w:eastAsia="宋体" w:cs="宋体"/>
          <w:spacing w:val="-54"/>
          <w:sz w:val="24"/>
          <w:szCs w:val="24"/>
        </w:rPr>
        <w:t>）；</w:t>
      </w:r>
    </w:p>
    <w:p w14:paraId="44B453E0">
      <w:pPr>
        <w:pStyle w:val="2"/>
        <w:spacing w:before="186" w:line="268" w:lineRule="auto"/>
        <w:ind w:left="1137" w:right="2" w:hanging="729"/>
        <w:rPr>
          <w:rFonts w:hint="eastAsia" w:ascii="宋体" w:hAnsi="宋体" w:eastAsia="宋体" w:cs="宋体"/>
          <w:sz w:val="24"/>
          <w:szCs w:val="24"/>
        </w:rPr>
      </w:pPr>
      <w:r>
        <w:rPr>
          <w:rFonts w:hint="eastAsia" w:ascii="宋体" w:hAnsi="宋体" w:eastAsia="宋体" w:cs="宋体"/>
          <w:spacing w:val="1"/>
          <w:sz w:val="24"/>
          <w:szCs w:val="24"/>
        </w:rPr>
        <w:t>（六）与我单位存在</w:t>
      </w:r>
      <w:r>
        <w:rPr>
          <w:rFonts w:hint="eastAsia" w:ascii="宋体" w:hAnsi="宋体" w:eastAsia="宋体" w:cs="宋体"/>
          <w:spacing w:val="-50"/>
          <w:sz w:val="24"/>
          <w:szCs w:val="24"/>
        </w:rPr>
        <w:t xml:space="preserve"> </w:t>
      </w:r>
      <w:r>
        <w:rPr>
          <w:rFonts w:hint="eastAsia" w:ascii="宋体" w:hAnsi="宋体" w:eastAsia="宋体" w:cs="宋体"/>
          <w:spacing w:val="1"/>
          <w:sz w:val="24"/>
          <w:szCs w:val="24"/>
        </w:rPr>
        <w:t>“单位负责人为同一人或者存在直接控股、管理关系</w:t>
      </w:r>
      <w:r>
        <w:rPr>
          <w:rFonts w:hint="eastAsia" w:ascii="宋体" w:hAnsi="宋体" w:eastAsia="宋体" w:cs="宋体"/>
          <w:spacing w:val="-51"/>
          <w:sz w:val="24"/>
          <w:szCs w:val="24"/>
        </w:rPr>
        <w:t xml:space="preserve"> </w:t>
      </w:r>
      <w:r>
        <w:rPr>
          <w:rFonts w:hint="eastAsia" w:ascii="宋体" w:hAnsi="宋体" w:eastAsia="宋体" w:cs="宋体"/>
          <w:spacing w:val="1"/>
          <w:sz w:val="24"/>
          <w:szCs w:val="24"/>
        </w:rPr>
        <w:t>”</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的其他法</w:t>
      </w:r>
      <w:r>
        <w:rPr>
          <w:rFonts w:hint="eastAsia" w:ascii="宋体" w:hAnsi="宋体" w:eastAsia="宋体" w:cs="宋体"/>
          <w:spacing w:val="-1"/>
          <w:sz w:val="24"/>
          <w:szCs w:val="24"/>
        </w:rPr>
        <w:t>人单位信息如下（如有，不论其是否参加同一合同项下的政府采购活动均须</w:t>
      </w:r>
      <w:r>
        <w:rPr>
          <w:rFonts w:hint="eastAsia" w:ascii="宋体" w:hAnsi="宋体" w:eastAsia="宋体" w:cs="宋体"/>
          <w:spacing w:val="-2"/>
          <w:sz w:val="24"/>
          <w:szCs w:val="24"/>
        </w:rPr>
        <w:t>填写</w:t>
      </w:r>
      <w:r>
        <w:rPr>
          <w:rFonts w:hint="eastAsia" w:ascii="宋体" w:hAnsi="宋体" w:eastAsia="宋体" w:cs="宋体"/>
          <w:spacing w:val="-55"/>
          <w:sz w:val="24"/>
          <w:szCs w:val="24"/>
        </w:rPr>
        <w:t>）：</w:t>
      </w:r>
    </w:p>
    <w:p w14:paraId="36208DA5">
      <w:pPr>
        <w:spacing w:line="146" w:lineRule="exact"/>
        <w:rPr>
          <w:rFonts w:hint="eastAsia" w:ascii="宋体" w:hAnsi="宋体" w:eastAsia="宋体" w:cs="宋体"/>
        </w:rPr>
      </w:pPr>
    </w:p>
    <w:tbl>
      <w:tblPr>
        <w:tblStyle w:val="11"/>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31145A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14:paraId="2DDAB7F4">
            <w:pPr>
              <w:spacing w:before="86" w:line="199" w:lineRule="auto"/>
              <w:ind w:left="240"/>
              <w:rPr>
                <w:rFonts w:hint="eastAsia" w:ascii="宋体" w:hAnsi="宋体" w:eastAsia="宋体" w:cs="宋体"/>
                <w:sz w:val="24"/>
                <w:szCs w:val="24"/>
              </w:rPr>
            </w:pPr>
            <w:r>
              <w:rPr>
                <w:rFonts w:hint="eastAsia" w:ascii="宋体" w:hAnsi="宋体" w:eastAsia="宋体" w:cs="宋体"/>
                <w:spacing w:val="-3"/>
                <w:sz w:val="24"/>
                <w:szCs w:val="24"/>
              </w:rPr>
              <w:t>序号</w:t>
            </w:r>
          </w:p>
        </w:tc>
        <w:tc>
          <w:tcPr>
            <w:tcW w:w="4571" w:type="dxa"/>
            <w:vAlign w:val="top"/>
          </w:tcPr>
          <w:p w14:paraId="5C80A436">
            <w:pPr>
              <w:spacing w:before="86" w:line="199" w:lineRule="auto"/>
              <w:ind w:left="1807"/>
              <w:rPr>
                <w:rFonts w:hint="eastAsia" w:ascii="宋体" w:hAnsi="宋体" w:eastAsia="宋体" w:cs="宋体"/>
                <w:sz w:val="24"/>
                <w:szCs w:val="24"/>
              </w:rPr>
            </w:pPr>
            <w:r>
              <w:rPr>
                <w:rFonts w:hint="eastAsia" w:ascii="宋体" w:hAnsi="宋体" w:eastAsia="宋体" w:cs="宋体"/>
                <w:spacing w:val="-1"/>
                <w:sz w:val="24"/>
                <w:szCs w:val="24"/>
              </w:rPr>
              <w:t>单位名称</w:t>
            </w:r>
          </w:p>
        </w:tc>
        <w:tc>
          <w:tcPr>
            <w:tcW w:w="2979" w:type="dxa"/>
            <w:vAlign w:val="top"/>
          </w:tcPr>
          <w:p w14:paraId="50F5CA21">
            <w:pPr>
              <w:spacing w:before="86" w:line="199" w:lineRule="auto"/>
              <w:ind w:left="1013"/>
              <w:rPr>
                <w:rFonts w:hint="eastAsia" w:ascii="宋体" w:hAnsi="宋体" w:eastAsia="宋体" w:cs="宋体"/>
                <w:sz w:val="24"/>
                <w:szCs w:val="24"/>
              </w:rPr>
            </w:pPr>
            <w:r>
              <w:rPr>
                <w:rFonts w:hint="eastAsia" w:ascii="宋体" w:hAnsi="宋体" w:eastAsia="宋体" w:cs="宋体"/>
                <w:spacing w:val="-2"/>
                <w:sz w:val="24"/>
                <w:szCs w:val="24"/>
              </w:rPr>
              <w:t>相互关系</w:t>
            </w:r>
          </w:p>
        </w:tc>
      </w:tr>
      <w:tr w14:paraId="22CFEB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14:paraId="46F716DC">
            <w:pPr>
              <w:pStyle w:val="12"/>
              <w:spacing w:before="120" w:line="199" w:lineRule="auto"/>
              <w:ind w:left="424"/>
              <w:rPr>
                <w:rFonts w:hint="eastAsia" w:ascii="宋体" w:hAnsi="宋体" w:eastAsia="宋体" w:cs="宋体"/>
                <w:sz w:val="24"/>
                <w:szCs w:val="24"/>
              </w:rPr>
            </w:pPr>
            <w:r>
              <w:rPr>
                <w:rFonts w:hint="eastAsia" w:ascii="宋体" w:hAnsi="宋体" w:eastAsia="宋体" w:cs="宋体"/>
                <w:sz w:val="24"/>
                <w:szCs w:val="24"/>
              </w:rPr>
              <w:t>1</w:t>
            </w:r>
          </w:p>
        </w:tc>
        <w:tc>
          <w:tcPr>
            <w:tcW w:w="4571" w:type="dxa"/>
            <w:vAlign w:val="top"/>
          </w:tcPr>
          <w:p w14:paraId="3D8D98C0">
            <w:pPr>
              <w:pStyle w:val="12"/>
              <w:rPr>
                <w:rFonts w:hint="eastAsia" w:ascii="宋体" w:hAnsi="宋体" w:eastAsia="宋体" w:cs="宋体"/>
              </w:rPr>
            </w:pPr>
          </w:p>
        </w:tc>
        <w:tc>
          <w:tcPr>
            <w:tcW w:w="2979" w:type="dxa"/>
            <w:vAlign w:val="top"/>
          </w:tcPr>
          <w:p w14:paraId="77C511FF">
            <w:pPr>
              <w:pStyle w:val="12"/>
              <w:rPr>
                <w:rFonts w:hint="eastAsia" w:ascii="宋体" w:hAnsi="宋体" w:eastAsia="宋体" w:cs="宋体"/>
              </w:rPr>
            </w:pPr>
          </w:p>
        </w:tc>
      </w:tr>
      <w:tr w14:paraId="626F6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14:paraId="2BE3A3B2">
            <w:pPr>
              <w:pStyle w:val="12"/>
              <w:spacing w:before="118" w:line="201" w:lineRule="auto"/>
              <w:ind w:left="415"/>
              <w:rPr>
                <w:rFonts w:hint="eastAsia" w:ascii="宋体" w:hAnsi="宋体" w:eastAsia="宋体" w:cs="宋体"/>
                <w:sz w:val="24"/>
                <w:szCs w:val="24"/>
              </w:rPr>
            </w:pPr>
            <w:r>
              <w:rPr>
                <w:rFonts w:hint="eastAsia" w:ascii="宋体" w:hAnsi="宋体" w:eastAsia="宋体" w:cs="宋体"/>
                <w:spacing w:val="1"/>
                <w:sz w:val="24"/>
                <w:szCs w:val="24"/>
              </w:rPr>
              <w:t>2</w:t>
            </w:r>
          </w:p>
        </w:tc>
        <w:tc>
          <w:tcPr>
            <w:tcW w:w="4571" w:type="dxa"/>
            <w:vAlign w:val="top"/>
          </w:tcPr>
          <w:p w14:paraId="7C0E030E">
            <w:pPr>
              <w:pStyle w:val="12"/>
              <w:rPr>
                <w:rFonts w:hint="eastAsia" w:ascii="宋体" w:hAnsi="宋体" w:eastAsia="宋体" w:cs="宋体"/>
              </w:rPr>
            </w:pPr>
          </w:p>
        </w:tc>
        <w:tc>
          <w:tcPr>
            <w:tcW w:w="2979" w:type="dxa"/>
            <w:vAlign w:val="top"/>
          </w:tcPr>
          <w:p w14:paraId="37D12C36">
            <w:pPr>
              <w:pStyle w:val="12"/>
              <w:rPr>
                <w:rFonts w:hint="eastAsia" w:ascii="宋体" w:hAnsi="宋体" w:eastAsia="宋体" w:cs="宋体"/>
              </w:rPr>
            </w:pPr>
          </w:p>
        </w:tc>
      </w:tr>
      <w:tr w14:paraId="03D801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14:paraId="16DFEA98">
            <w:pPr>
              <w:pStyle w:val="12"/>
              <w:spacing w:before="271" w:line="81" w:lineRule="exact"/>
              <w:ind w:left="382"/>
              <w:rPr>
                <w:rFonts w:hint="eastAsia" w:ascii="宋体" w:hAnsi="宋体" w:eastAsia="宋体" w:cs="宋体"/>
                <w:sz w:val="24"/>
                <w:szCs w:val="24"/>
              </w:rPr>
            </w:pPr>
            <w:r>
              <w:rPr>
                <w:rFonts w:hint="eastAsia" w:ascii="宋体" w:hAnsi="宋体" w:eastAsia="宋体" w:cs="宋体"/>
                <w:position w:val="1"/>
                <w:sz w:val="24"/>
                <w:szCs w:val="24"/>
              </w:rPr>
              <w:t>…</w:t>
            </w:r>
          </w:p>
        </w:tc>
        <w:tc>
          <w:tcPr>
            <w:tcW w:w="4571" w:type="dxa"/>
            <w:vAlign w:val="top"/>
          </w:tcPr>
          <w:p w14:paraId="400351DE">
            <w:pPr>
              <w:pStyle w:val="12"/>
              <w:rPr>
                <w:rFonts w:hint="eastAsia" w:ascii="宋体" w:hAnsi="宋体" w:eastAsia="宋体" w:cs="宋体"/>
              </w:rPr>
            </w:pPr>
          </w:p>
        </w:tc>
        <w:tc>
          <w:tcPr>
            <w:tcW w:w="2979" w:type="dxa"/>
            <w:vAlign w:val="top"/>
          </w:tcPr>
          <w:p w14:paraId="45BF3091">
            <w:pPr>
              <w:pStyle w:val="12"/>
              <w:rPr>
                <w:rFonts w:hint="eastAsia" w:ascii="宋体" w:hAnsi="宋体" w:eastAsia="宋体" w:cs="宋体"/>
              </w:rPr>
            </w:pPr>
          </w:p>
        </w:tc>
      </w:tr>
    </w:tbl>
    <w:p w14:paraId="206A907E">
      <w:pPr>
        <w:spacing w:before="285" w:line="200" w:lineRule="auto"/>
        <w:ind w:left="486"/>
        <w:rPr>
          <w:rFonts w:hint="eastAsia" w:ascii="宋体" w:hAnsi="宋体" w:eastAsia="宋体" w:cs="宋体"/>
          <w:sz w:val="24"/>
          <w:szCs w:val="24"/>
        </w:rPr>
      </w:pPr>
      <w:r>
        <w:rPr>
          <w:rFonts w:hint="eastAsia" w:ascii="宋体" w:hAnsi="宋体" w:eastAsia="宋体" w:cs="宋体"/>
          <w:spacing w:val="-3"/>
          <w:sz w:val="24"/>
          <w:szCs w:val="24"/>
        </w:rPr>
        <w:t>上述声明真实有效</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，否则我方负全部责任。</w:t>
      </w:r>
    </w:p>
    <w:p w14:paraId="69155169">
      <w:pPr>
        <w:pStyle w:val="2"/>
        <w:spacing w:line="342" w:lineRule="auto"/>
        <w:rPr>
          <w:rFonts w:hint="eastAsia" w:ascii="宋体" w:hAnsi="宋体" w:eastAsia="宋体" w:cs="宋体"/>
        </w:rPr>
      </w:pPr>
    </w:p>
    <w:p w14:paraId="090436A1">
      <w:pPr>
        <w:spacing w:before="104" w:line="196" w:lineRule="auto"/>
        <w:ind w:left="0" w:leftChars="0" w:firstLine="0" w:firstLineChars="0"/>
        <w:jc w:val="both"/>
        <w:rPr>
          <w:rFonts w:hint="eastAsia" w:ascii="宋体" w:hAnsi="宋体" w:eastAsia="宋体" w:cs="宋体"/>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名称（加盖公章</w:t>
      </w:r>
      <w:r>
        <w:rPr>
          <w:rFonts w:hint="eastAsia" w:ascii="宋体" w:hAnsi="宋体" w:eastAsia="宋体" w:cs="宋体"/>
          <w:spacing w:val="-58"/>
          <w:sz w:val="24"/>
          <w:szCs w:val="24"/>
        </w:rPr>
        <w:t>）：</w:t>
      </w:r>
      <w:r>
        <w:rPr>
          <w:rFonts w:hint="eastAsia" w:ascii="宋体" w:hAnsi="宋体" w:eastAsia="宋体" w:cs="宋体"/>
          <w:spacing w:val="8"/>
          <w:sz w:val="24"/>
          <w:szCs w:val="24"/>
          <w:u w:val="single"/>
        </w:rPr>
        <w:t xml:space="preserve">      </w:t>
      </w:r>
      <w:r>
        <w:rPr>
          <w:rFonts w:hint="eastAsia" w:ascii="宋体" w:hAnsi="宋体" w:eastAsia="宋体" w:cs="宋体"/>
          <w:sz w:val="24"/>
          <w:szCs w:val="24"/>
          <w:u w:val="single" w:color="auto"/>
        </w:rPr>
        <w:t xml:space="preserve">                     </w:t>
      </w:r>
    </w:p>
    <w:p w14:paraId="02252B0B">
      <w:pPr>
        <w:spacing w:before="212" w:line="200" w:lineRule="auto"/>
        <w:jc w:val="left"/>
        <w:rPr>
          <w:rFonts w:hint="eastAsia" w:ascii="宋体" w:hAnsi="宋体" w:eastAsia="宋体" w:cs="宋体"/>
          <w:spacing w:val="-13"/>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14:paraId="383622C6">
      <w:pPr>
        <w:pStyle w:val="2"/>
        <w:rPr>
          <w:rFonts w:hint="eastAsia" w:ascii="宋体" w:hAnsi="宋体" w:eastAsia="宋体" w:cs="宋体"/>
          <w:spacing w:val="-13"/>
          <w:sz w:val="24"/>
          <w:szCs w:val="24"/>
        </w:rPr>
      </w:pPr>
    </w:p>
    <w:p w14:paraId="26E9EF4C">
      <w:pPr>
        <w:rPr>
          <w:rFonts w:hint="eastAsia" w:ascii="宋体" w:hAnsi="宋体" w:eastAsia="宋体" w:cs="宋体"/>
          <w:spacing w:val="-13"/>
          <w:sz w:val="24"/>
          <w:szCs w:val="24"/>
        </w:rPr>
      </w:pPr>
    </w:p>
    <w:p w14:paraId="2DD60146">
      <w:pPr>
        <w:spacing w:before="307" w:line="300" w:lineRule="auto"/>
        <w:rPr>
          <w:rFonts w:hint="eastAsia" w:ascii="宋体" w:hAnsi="宋体" w:eastAsia="宋体" w:cs="宋体"/>
          <w:sz w:val="24"/>
          <w:szCs w:val="24"/>
        </w:rPr>
      </w:pPr>
      <w:r>
        <w:rPr>
          <w:rFonts w:hint="eastAsia" w:ascii="宋体" w:hAnsi="宋体" w:eastAsia="宋体" w:cs="宋体"/>
          <w:spacing w:val="-1"/>
          <w:sz w:val="24"/>
          <w:szCs w:val="24"/>
        </w:rPr>
        <w:t>说明：</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承诺不实的，依据《政府采购法》第七十七条“提供虚假材料谋取中标、</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成交的</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”有关规定予以处理。</w:t>
      </w:r>
    </w:p>
    <w:p w14:paraId="2C1AB3F7">
      <w:pPr>
        <w:spacing w:line="300" w:lineRule="auto"/>
        <w:rPr>
          <w:rFonts w:hint="eastAsia" w:ascii="宋体" w:hAnsi="宋体" w:eastAsia="宋体" w:cs="宋体"/>
          <w:sz w:val="24"/>
          <w:szCs w:val="24"/>
        </w:rPr>
      </w:pPr>
    </w:p>
    <w:p w14:paraId="4085314B">
      <w:pPr>
        <w:pStyle w:val="2"/>
        <w:rPr>
          <w:rFonts w:hint="eastAsia" w:ascii="宋体" w:hAnsi="宋体" w:eastAsia="宋体" w:cs="宋体"/>
          <w:sz w:val="24"/>
          <w:szCs w:val="24"/>
        </w:rPr>
      </w:pPr>
    </w:p>
    <w:p w14:paraId="60B4FCB4">
      <w:pPr>
        <w:rPr>
          <w:rFonts w:hint="eastAsia" w:ascii="宋体" w:hAnsi="宋体" w:eastAsia="宋体" w:cs="宋体"/>
          <w:sz w:val="24"/>
          <w:szCs w:val="24"/>
        </w:rPr>
      </w:pPr>
    </w:p>
    <w:p w14:paraId="43583CA9">
      <w:pPr>
        <w:pStyle w:val="2"/>
        <w:rPr>
          <w:rFonts w:hint="eastAsia" w:ascii="宋体" w:hAnsi="宋体" w:eastAsia="宋体" w:cs="宋体"/>
          <w:sz w:val="24"/>
          <w:szCs w:val="24"/>
        </w:rPr>
      </w:pPr>
    </w:p>
    <w:p w14:paraId="57FDCB07">
      <w:pPr>
        <w:rPr>
          <w:rFonts w:hint="eastAsia" w:ascii="宋体" w:hAnsi="宋体" w:eastAsia="宋体" w:cs="宋体"/>
          <w:sz w:val="24"/>
          <w:szCs w:val="24"/>
        </w:rPr>
      </w:pPr>
    </w:p>
    <w:p w14:paraId="65A04D0A">
      <w:pPr>
        <w:spacing w:before="141" w:line="204" w:lineRule="auto"/>
        <w:ind w:left="3097"/>
        <w:rPr>
          <w:rFonts w:hint="eastAsia" w:ascii="宋体" w:hAnsi="宋体" w:eastAsia="宋体" w:cs="宋体"/>
          <w:b/>
          <w:bCs/>
          <w:spacing w:val="10"/>
          <w:sz w:val="35"/>
          <w:szCs w:val="35"/>
          <w:lang w:eastAsia="zh-CN"/>
        </w:rPr>
      </w:pPr>
      <w:r>
        <w:rPr>
          <w:rFonts w:hint="eastAsia" w:ascii="宋体" w:hAnsi="宋体" w:eastAsia="宋体" w:cs="宋体"/>
          <w:b/>
          <w:bCs/>
          <w:spacing w:val="10"/>
          <w:sz w:val="35"/>
          <w:szCs w:val="35"/>
          <w:lang w:eastAsia="zh-CN"/>
        </w:rPr>
        <w:t>承诺书</w:t>
      </w:r>
    </w:p>
    <w:p w14:paraId="50D71FD5">
      <w:pPr>
        <w:pStyle w:val="2"/>
        <w:rPr>
          <w:rFonts w:hint="eastAsia" w:ascii="宋体" w:hAnsi="宋体" w:eastAsia="宋体" w:cs="宋体"/>
          <w:iCs/>
          <w:sz w:val="24"/>
          <w:szCs w:val="24"/>
          <w:lang w:eastAsia="zh-CN"/>
        </w:rPr>
      </w:pPr>
    </w:p>
    <w:p w14:paraId="3BA0775E">
      <w:pPr>
        <w:rPr>
          <w:rFonts w:hint="eastAsia" w:ascii="宋体" w:hAnsi="宋体" w:eastAsia="宋体" w:cs="宋体"/>
          <w:iCs/>
          <w:sz w:val="24"/>
          <w:szCs w:val="24"/>
          <w:lang w:eastAsia="zh-CN"/>
        </w:rPr>
      </w:pPr>
    </w:p>
    <w:p w14:paraId="1570E548">
      <w:pPr>
        <w:pStyle w:val="2"/>
        <w:rPr>
          <w:rFonts w:hint="eastAsia" w:ascii="宋体" w:hAnsi="宋体" w:eastAsia="宋体" w:cs="宋体"/>
          <w:iCs/>
          <w:sz w:val="24"/>
          <w:szCs w:val="24"/>
          <w:u w:val="single"/>
          <w:lang w:val="en-US" w:eastAsia="zh-CN"/>
        </w:rPr>
      </w:pPr>
      <w:r>
        <w:rPr>
          <w:rFonts w:hint="eastAsia" w:ascii="宋体" w:hAnsi="宋体" w:eastAsia="宋体" w:cs="宋体"/>
          <w:iCs/>
          <w:sz w:val="24"/>
          <w:szCs w:val="24"/>
          <w:lang w:eastAsia="zh-CN"/>
        </w:rPr>
        <w:t>致：</w:t>
      </w:r>
      <w:r>
        <w:rPr>
          <w:rFonts w:hint="eastAsia" w:ascii="宋体" w:hAnsi="宋体" w:eastAsia="宋体" w:cs="宋体"/>
          <w:iCs/>
          <w:sz w:val="24"/>
          <w:szCs w:val="24"/>
          <w:u w:val="single"/>
          <w:lang w:eastAsia="zh-CN"/>
        </w:rPr>
        <w:t>（采购人或代理机构）</w:t>
      </w:r>
      <w:r>
        <w:rPr>
          <w:rFonts w:hint="eastAsia" w:ascii="宋体" w:hAnsi="宋体" w:eastAsia="宋体" w:cs="宋体"/>
          <w:iCs/>
          <w:sz w:val="24"/>
          <w:szCs w:val="24"/>
          <w:u w:val="single"/>
          <w:lang w:val="en-US" w:eastAsia="zh-CN"/>
        </w:rPr>
        <w:t xml:space="preserve">  </w:t>
      </w:r>
    </w:p>
    <w:p w14:paraId="5F1AF65B">
      <w:pPr>
        <w:rPr>
          <w:rFonts w:hint="eastAsia" w:ascii="宋体" w:hAnsi="宋体" w:eastAsia="宋体" w:cs="宋体"/>
          <w:iCs/>
          <w:sz w:val="24"/>
          <w:szCs w:val="24"/>
          <w:u w:val="single"/>
          <w:lang w:val="en-US" w:eastAsia="zh-CN"/>
        </w:rPr>
      </w:pPr>
    </w:p>
    <w:p w14:paraId="1D8CDF23">
      <w:pPr>
        <w:pStyle w:val="2"/>
        <w:rPr>
          <w:rFonts w:hint="eastAsia" w:ascii="宋体" w:hAnsi="宋体" w:eastAsia="宋体" w:cs="宋体"/>
          <w:iCs/>
          <w:sz w:val="24"/>
          <w:szCs w:val="24"/>
          <w:u w:val="single"/>
          <w:lang w:val="en-US" w:eastAsia="zh-CN"/>
        </w:rPr>
      </w:pPr>
    </w:p>
    <w:p w14:paraId="42F1B407">
      <w:pPr>
        <w:spacing w:before="176" w:line="200" w:lineRule="auto"/>
        <w:ind w:left="487"/>
        <w:rPr>
          <w:rFonts w:hint="eastAsia" w:ascii="宋体" w:hAnsi="宋体" w:eastAsia="宋体" w:cs="宋体"/>
          <w:sz w:val="24"/>
          <w:szCs w:val="24"/>
        </w:rPr>
      </w:pPr>
      <w:r>
        <w:rPr>
          <w:rFonts w:hint="eastAsia" w:ascii="宋体" w:hAnsi="宋体" w:eastAsia="宋体" w:cs="宋体"/>
          <w:spacing w:val="-3"/>
          <w:sz w:val="24"/>
          <w:szCs w:val="24"/>
        </w:rPr>
        <w:t>在参与本次项目响应中</w:t>
      </w:r>
      <w:r>
        <w:rPr>
          <w:rFonts w:hint="eastAsia" w:ascii="宋体" w:hAnsi="宋体" w:eastAsia="宋体" w:cs="宋体"/>
          <w:spacing w:val="-28"/>
          <w:sz w:val="24"/>
          <w:szCs w:val="24"/>
        </w:rPr>
        <w:t xml:space="preserve"> </w:t>
      </w:r>
      <w:r>
        <w:rPr>
          <w:rFonts w:hint="eastAsia" w:ascii="宋体" w:hAnsi="宋体" w:eastAsia="宋体" w:cs="宋体"/>
          <w:spacing w:val="-3"/>
          <w:sz w:val="24"/>
          <w:szCs w:val="24"/>
        </w:rPr>
        <w:t>，我单位承诺：</w:t>
      </w:r>
    </w:p>
    <w:p w14:paraId="14D794BF">
      <w:pPr>
        <w:spacing w:before="180" w:line="196" w:lineRule="auto"/>
        <w:ind w:left="408"/>
        <w:rPr>
          <w:rFonts w:hint="eastAsia" w:ascii="宋体" w:hAnsi="宋体" w:eastAsia="宋体" w:cs="宋体"/>
          <w:sz w:val="24"/>
          <w:szCs w:val="24"/>
        </w:rPr>
      </w:pPr>
      <w:r>
        <w:rPr>
          <w:rFonts w:hint="eastAsia" w:ascii="宋体" w:hAnsi="宋体" w:eastAsia="宋体" w:cs="宋体"/>
          <w:sz w:val="24"/>
          <w:szCs w:val="24"/>
        </w:rPr>
        <w:t>（一）具有良好的商业信誉和健全的财务会计制度；</w:t>
      </w:r>
    </w:p>
    <w:p w14:paraId="7A9A886B">
      <w:pPr>
        <w:spacing w:before="180" w:line="196" w:lineRule="auto"/>
        <w:ind w:left="408"/>
        <w:rPr>
          <w:rFonts w:hint="eastAsia" w:ascii="宋体" w:hAnsi="宋体" w:eastAsia="宋体" w:cs="宋体"/>
          <w:sz w:val="24"/>
          <w:szCs w:val="24"/>
        </w:rPr>
      </w:pPr>
      <w:r>
        <w:rPr>
          <w:rFonts w:hint="eastAsia" w:ascii="宋体" w:hAnsi="宋体" w:eastAsia="宋体" w:cs="宋体"/>
          <w:sz w:val="24"/>
          <w:szCs w:val="24"/>
        </w:rPr>
        <w:t>（二 ）具有履行合同所必需的设备和专业技术能力；</w:t>
      </w:r>
    </w:p>
    <w:p w14:paraId="4B141E9F">
      <w:pPr>
        <w:spacing w:before="180" w:line="196" w:lineRule="auto"/>
        <w:ind w:left="408"/>
        <w:rPr>
          <w:rFonts w:hint="eastAsia" w:ascii="宋体" w:hAnsi="宋体" w:eastAsia="宋体" w:cs="宋体"/>
          <w:sz w:val="24"/>
          <w:szCs w:val="24"/>
        </w:rPr>
      </w:pPr>
      <w:r>
        <w:rPr>
          <w:rFonts w:hint="eastAsia" w:ascii="宋体" w:hAnsi="宋体" w:eastAsia="宋体" w:cs="宋体"/>
          <w:sz w:val="24"/>
          <w:szCs w:val="24"/>
        </w:rPr>
        <w:t>（三）有依法缴纳税收和社会保障资金的良好记录；</w:t>
      </w:r>
    </w:p>
    <w:p w14:paraId="471DF2EA">
      <w:pPr>
        <w:spacing w:before="180" w:line="360" w:lineRule="auto"/>
        <w:ind w:left="408"/>
        <w:rPr>
          <w:rFonts w:hint="eastAsia" w:ascii="宋体" w:hAnsi="宋体" w:eastAsia="宋体" w:cs="宋体"/>
          <w:sz w:val="24"/>
          <w:szCs w:val="24"/>
          <w:lang w:eastAsia="zh-CN"/>
        </w:rPr>
      </w:pPr>
      <w:r>
        <w:rPr>
          <w:rFonts w:hint="eastAsia" w:ascii="宋体" w:hAnsi="宋体" w:eastAsia="宋体" w:cs="宋体"/>
          <w:sz w:val="24"/>
          <w:szCs w:val="24"/>
        </w:rPr>
        <w:t>（四）参加政府采购活动前三年内 ，在经营活动中没有重大违法记录</w:t>
      </w:r>
      <w:r>
        <w:rPr>
          <w:rFonts w:hint="eastAsia" w:ascii="宋体" w:hAnsi="宋体" w:eastAsia="宋体" w:cs="宋体"/>
          <w:sz w:val="24"/>
          <w:szCs w:val="24"/>
          <w:lang w:eastAsia="zh-CN"/>
        </w:rPr>
        <w:t>；</w:t>
      </w:r>
    </w:p>
    <w:p w14:paraId="0872D719">
      <w:pPr>
        <w:pStyle w:val="2"/>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（五）</w:t>
      </w:r>
      <w:r>
        <w:rPr>
          <w:rFonts w:hint="eastAsia" w:ascii="宋体" w:hAnsi="宋体" w:eastAsia="宋体" w:cs="宋体"/>
          <w:sz w:val="24"/>
          <w:szCs w:val="24"/>
        </w:rPr>
        <w:t>我单位不存在为采购项目提供整体设计、规范编制或者项</w:t>
      </w:r>
      <w:r>
        <w:rPr>
          <w:rFonts w:hint="eastAsia" w:ascii="宋体" w:hAnsi="宋体" w:eastAsia="宋体" w:cs="宋体"/>
          <w:spacing w:val="-1"/>
          <w:sz w:val="24"/>
          <w:szCs w:val="24"/>
        </w:rPr>
        <w:t>目管理</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、监理、检</w:t>
      </w:r>
      <w:r>
        <w:rPr>
          <w:rFonts w:hint="eastAsia" w:ascii="宋体" w:hAnsi="宋体" w:eastAsia="宋体" w:cs="宋体"/>
          <w:sz w:val="24"/>
          <w:szCs w:val="24"/>
        </w:rPr>
        <w:t>测等服务后，再参加该采购项目的其他采购活动的情形</w:t>
      </w:r>
      <w:r>
        <w:rPr>
          <w:rFonts w:hint="eastAsia" w:ascii="宋体" w:hAnsi="宋体" w:eastAsia="宋体" w:cs="宋体"/>
          <w:sz w:val="24"/>
          <w:szCs w:val="24"/>
          <w:lang w:eastAsia="zh-CN"/>
        </w:rPr>
        <w:t>；</w:t>
      </w:r>
    </w:p>
    <w:p w14:paraId="52DF59BD">
      <w:pPr>
        <w:spacing w:line="360" w:lineRule="auto"/>
        <w:ind w:left="0" w:leftChars="0" w:firstLine="420" w:firstLineChars="175"/>
        <w:rPr>
          <w:rFonts w:hint="eastAsia" w:eastAsia="宋体"/>
          <w:lang w:eastAsia="zh-CN"/>
        </w:rPr>
      </w:pPr>
      <w:r>
        <w:rPr>
          <w:rFonts w:hint="eastAsia" w:ascii="宋体" w:hAnsi="宋体" w:eastAsia="宋体" w:cs="宋体"/>
          <w:sz w:val="24"/>
          <w:szCs w:val="24"/>
          <w:lang w:eastAsia="zh-CN"/>
        </w:rPr>
        <w:t>（六）</w:t>
      </w:r>
      <w:r>
        <w:rPr>
          <w:rFonts w:hint="eastAsia" w:ascii="宋体" w:hAnsi="宋体" w:eastAsia="宋体" w:cs="宋体"/>
          <w:spacing w:val="1"/>
          <w:sz w:val="24"/>
          <w:szCs w:val="24"/>
        </w:rPr>
        <w:t>我单位</w:t>
      </w:r>
      <w:r>
        <w:rPr>
          <w:rFonts w:hint="eastAsia" w:ascii="宋体" w:hAnsi="宋体" w:eastAsia="宋体" w:cs="宋体"/>
          <w:spacing w:val="1"/>
          <w:sz w:val="24"/>
          <w:szCs w:val="24"/>
          <w:lang w:eastAsia="zh-CN"/>
        </w:rPr>
        <w:t>不</w:t>
      </w:r>
      <w:r>
        <w:rPr>
          <w:rFonts w:hint="eastAsia" w:ascii="宋体" w:hAnsi="宋体" w:eastAsia="宋体" w:cs="宋体"/>
          <w:spacing w:val="1"/>
          <w:sz w:val="24"/>
          <w:szCs w:val="24"/>
        </w:rPr>
        <w:t>存在</w:t>
      </w:r>
      <w:r>
        <w:rPr>
          <w:rFonts w:hint="eastAsia" w:ascii="宋体" w:hAnsi="宋体" w:eastAsia="宋体" w:cs="宋体"/>
          <w:spacing w:val="1"/>
          <w:sz w:val="24"/>
          <w:szCs w:val="24"/>
          <w:lang w:eastAsia="zh-CN"/>
        </w:rPr>
        <w:t>参与本项目</w:t>
      </w:r>
      <w:r>
        <w:rPr>
          <w:rFonts w:hint="eastAsia" w:ascii="宋体" w:hAnsi="宋体" w:eastAsia="宋体" w:cs="宋体"/>
          <w:spacing w:val="-50"/>
          <w:sz w:val="24"/>
          <w:szCs w:val="24"/>
        </w:rPr>
        <w:t xml:space="preserve"> </w:t>
      </w:r>
      <w:r>
        <w:rPr>
          <w:rFonts w:hint="eastAsia" w:ascii="宋体" w:hAnsi="宋体" w:eastAsia="宋体" w:cs="宋体"/>
          <w:spacing w:val="-1"/>
          <w:sz w:val="24"/>
          <w:szCs w:val="24"/>
          <w:lang w:eastAsia="zh-CN"/>
        </w:rPr>
        <w:t>和与本项目前期咨询服务有关的</w:t>
      </w:r>
      <w:r>
        <w:rPr>
          <w:rFonts w:hint="eastAsia" w:ascii="宋体" w:hAnsi="宋体" w:eastAsia="宋体" w:cs="宋体"/>
          <w:spacing w:val="1"/>
          <w:sz w:val="24"/>
          <w:szCs w:val="24"/>
        </w:rPr>
        <w:t>“单位负责人为同一人或者存在直接控股、管理关系</w:t>
      </w:r>
      <w:r>
        <w:rPr>
          <w:rFonts w:hint="eastAsia" w:ascii="宋体" w:hAnsi="宋体" w:eastAsia="宋体" w:cs="宋体"/>
          <w:spacing w:val="-51"/>
          <w:sz w:val="24"/>
          <w:szCs w:val="24"/>
        </w:rPr>
        <w:t xml:space="preserve"> </w:t>
      </w:r>
      <w:r>
        <w:rPr>
          <w:rFonts w:hint="eastAsia" w:ascii="宋体" w:hAnsi="宋体" w:eastAsia="宋体" w:cs="宋体"/>
          <w:spacing w:val="1"/>
          <w:sz w:val="24"/>
          <w:szCs w:val="24"/>
        </w:rPr>
        <w:t>”</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的其他法</w:t>
      </w:r>
      <w:r>
        <w:rPr>
          <w:rFonts w:hint="eastAsia" w:ascii="宋体" w:hAnsi="宋体" w:eastAsia="宋体" w:cs="宋体"/>
          <w:spacing w:val="-1"/>
          <w:sz w:val="24"/>
          <w:szCs w:val="24"/>
        </w:rPr>
        <w:t>人单位</w:t>
      </w:r>
      <w:r>
        <w:rPr>
          <w:rFonts w:hint="eastAsia" w:ascii="宋体" w:hAnsi="宋体" w:eastAsia="宋体" w:cs="宋体"/>
          <w:spacing w:val="-1"/>
          <w:sz w:val="24"/>
          <w:szCs w:val="24"/>
          <w:lang w:eastAsia="zh-CN"/>
        </w:rPr>
        <w:t>。</w:t>
      </w:r>
    </w:p>
    <w:p w14:paraId="41C6C0BE">
      <w:pPr>
        <w:rPr>
          <w:rFonts w:hint="eastAsia" w:ascii="宋体" w:hAnsi="宋体" w:eastAsia="宋体" w:cs="宋体"/>
          <w:iCs/>
          <w:sz w:val="24"/>
          <w:szCs w:val="24"/>
        </w:rPr>
      </w:pPr>
    </w:p>
    <w:p w14:paraId="52BAC86D">
      <w:pPr>
        <w:pStyle w:val="2"/>
        <w:rPr>
          <w:rFonts w:hint="eastAsia" w:ascii="宋体" w:hAnsi="宋体" w:eastAsia="宋体" w:cs="宋体"/>
          <w:iCs/>
          <w:sz w:val="24"/>
          <w:szCs w:val="24"/>
        </w:rPr>
      </w:pPr>
    </w:p>
    <w:p w14:paraId="2BF159A7">
      <w:pPr>
        <w:rPr>
          <w:rFonts w:hint="eastAsia" w:ascii="宋体" w:hAnsi="宋体" w:eastAsia="宋体" w:cs="宋体"/>
          <w:iCs/>
          <w:sz w:val="24"/>
          <w:szCs w:val="24"/>
        </w:rPr>
      </w:pPr>
    </w:p>
    <w:p w14:paraId="45683D87">
      <w:pPr>
        <w:pStyle w:val="2"/>
        <w:rPr>
          <w:rFonts w:hint="eastAsia" w:ascii="宋体" w:hAnsi="宋体" w:eastAsia="宋体" w:cs="宋体"/>
          <w:iCs/>
          <w:sz w:val="24"/>
          <w:szCs w:val="24"/>
        </w:rPr>
      </w:pPr>
    </w:p>
    <w:p w14:paraId="4983968D">
      <w:pPr>
        <w:rPr>
          <w:rFonts w:hint="eastAsia" w:ascii="宋体" w:hAnsi="宋体" w:eastAsia="宋体" w:cs="宋体"/>
          <w:iCs/>
          <w:sz w:val="24"/>
          <w:szCs w:val="24"/>
        </w:rPr>
      </w:pPr>
    </w:p>
    <w:p w14:paraId="1D8E8479">
      <w:pPr>
        <w:pStyle w:val="2"/>
        <w:rPr>
          <w:rFonts w:hint="eastAsia" w:ascii="宋体" w:hAnsi="宋体" w:eastAsia="宋体" w:cs="宋体"/>
          <w:iCs/>
          <w:sz w:val="24"/>
          <w:szCs w:val="24"/>
        </w:rPr>
      </w:pPr>
    </w:p>
    <w:p w14:paraId="362B7818">
      <w:pPr>
        <w:rPr>
          <w:rFonts w:hint="eastAsia" w:ascii="宋体" w:hAnsi="宋体" w:eastAsia="宋体" w:cs="宋体"/>
          <w:iCs/>
          <w:sz w:val="24"/>
          <w:szCs w:val="24"/>
        </w:rPr>
      </w:pPr>
    </w:p>
    <w:p w14:paraId="2DC0121F">
      <w:pPr>
        <w:spacing w:before="104" w:line="196" w:lineRule="auto"/>
        <w:ind w:left="0" w:leftChars="0" w:firstLine="0" w:firstLineChars="0"/>
        <w:jc w:val="both"/>
        <w:rPr>
          <w:rFonts w:hint="eastAsia" w:ascii="宋体" w:hAnsi="宋体" w:eastAsia="宋体" w:cs="宋体"/>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名称（加盖公章</w:t>
      </w:r>
      <w:r>
        <w:rPr>
          <w:rFonts w:hint="eastAsia" w:ascii="宋体" w:hAnsi="宋体" w:eastAsia="宋体" w:cs="宋体"/>
          <w:spacing w:val="-58"/>
          <w:sz w:val="24"/>
          <w:szCs w:val="24"/>
        </w:rPr>
        <w:t>）：</w:t>
      </w:r>
      <w:r>
        <w:rPr>
          <w:rFonts w:hint="eastAsia" w:ascii="宋体" w:hAnsi="宋体" w:eastAsia="宋体" w:cs="宋体"/>
          <w:spacing w:val="8"/>
          <w:sz w:val="24"/>
          <w:szCs w:val="24"/>
          <w:u w:val="single"/>
        </w:rPr>
        <w:t xml:space="preserve">      </w:t>
      </w:r>
      <w:r>
        <w:rPr>
          <w:rFonts w:hint="eastAsia" w:ascii="宋体" w:hAnsi="宋体" w:eastAsia="宋体" w:cs="宋体"/>
          <w:sz w:val="24"/>
          <w:szCs w:val="24"/>
          <w:u w:val="single" w:color="auto"/>
        </w:rPr>
        <w:t xml:space="preserve">                     </w:t>
      </w:r>
    </w:p>
    <w:p w14:paraId="0DD5B0BC">
      <w:pPr>
        <w:spacing w:before="212" w:line="200" w:lineRule="auto"/>
        <w:jc w:val="left"/>
        <w:rPr>
          <w:rFonts w:hint="eastAsia" w:ascii="宋体" w:hAnsi="宋体" w:eastAsia="宋体" w:cs="宋体"/>
          <w:spacing w:val="-13"/>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14:paraId="3E5BE486">
      <w:pPr>
        <w:pStyle w:val="2"/>
        <w:rPr>
          <w:rFonts w:hint="eastAsia"/>
          <w:lang w:val="en-US" w:eastAsia="zh-CN"/>
        </w:rPr>
        <w:sectPr>
          <w:headerReference r:id="rId30" w:type="default"/>
          <w:footerReference r:id="rId31" w:type="default"/>
          <w:pgSz w:w="11905" w:h="16838"/>
          <w:pgMar w:top="1151" w:right="879" w:bottom="1060" w:left="1587" w:header="873" w:footer="884" w:gutter="0"/>
          <w:pgNumType w:fmt="decimal"/>
          <w:cols w:space="0" w:num="1"/>
          <w:rtlGutter w:val="0"/>
          <w:docGrid w:linePitch="0" w:charSpace="0"/>
        </w:sectPr>
      </w:pPr>
    </w:p>
    <w:p w14:paraId="74A985A9">
      <w:pPr>
        <w:pStyle w:val="2"/>
        <w:spacing w:before="307" w:line="196" w:lineRule="auto"/>
        <w:outlineLvl w:val="1"/>
        <w:rPr>
          <w:rFonts w:hint="eastAsia" w:ascii="宋体" w:hAnsi="宋体" w:eastAsia="宋体" w:cs="宋体"/>
          <w:sz w:val="24"/>
          <w:szCs w:val="24"/>
        </w:rPr>
      </w:pPr>
      <w:r>
        <w:rPr>
          <w:rFonts w:hint="eastAsia" w:ascii="宋体" w:hAnsi="宋体" w:eastAsia="宋体" w:cs="宋体"/>
          <w:sz w:val="24"/>
          <w:szCs w:val="24"/>
        </w:rPr>
        <w:t>2   落实政府采购政策需满足的资格要求（如有）</w:t>
      </w:r>
    </w:p>
    <w:p w14:paraId="4558BCEA">
      <w:pPr>
        <w:pStyle w:val="2"/>
        <w:spacing w:before="184" w:line="201" w:lineRule="auto"/>
        <w:ind w:left="22"/>
        <w:outlineLvl w:val="2"/>
        <w:rPr>
          <w:rFonts w:hint="eastAsia" w:ascii="宋体" w:hAnsi="宋体" w:eastAsia="宋体" w:cs="宋体"/>
          <w:sz w:val="24"/>
          <w:szCs w:val="24"/>
        </w:rPr>
      </w:pPr>
      <w:r>
        <w:rPr>
          <w:rFonts w:hint="eastAsia" w:ascii="宋体" w:hAnsi="宋体" w:eastAsia="宋体" w:cs="宋体"/>
          <w:sz w:val="24"/>
          <w:szCs w:val="24"/>
        </w:rPr>
        <w:t>2-1  中小企业政策证明文件</w:t>
      </w:r>
    </w:p>
    <w:p w14:paraId="030FEDAA">
      <w:pPr>
        <w:spacing w:before="178" w:line="201" w:lineRule="auto"/>
        <w:ind w:left="8"/>
        <w:rPr>
          <w:rFonts w:hint="eastAsia" w:ascii="宋体" w:hAnsi="宋体" w:eastAsia="宋体" w:cs="宋体"/>
          <w:sz w:val="24"/>
          <w:szCs w:val="24"/>
        </w:rPr>
      </w:pPr>
      <w:r>
        <w:rPr>
          <w:rFonts w:hint="eastAsia" w:ascii="宋体" w:hAnsi="宋体" w:eastAsia="宋体" w:cs="宋体"/>
          <w:spacing w:val="-1"/>
          <w:sz w:val="24"/>
          <w:szCs w:val="24"/>
        </w:rPr>
        <w:t>说明：</w:t>
      </w:r>
    </w:p>
    <w:p w14:paraId="5E5E42ED">
      <w:pPr>
        <w:pStyle w:val="2"/>
        <w:spacing w:before="176" w:line="278" w:lineRule="auto"/>
        <w:ind w:left="6" w:right="14" w:hanging="7"/>
        <w:rPr>
          <w:rFonts w:hint="eastAsia" w:ascii="宋体" w:hAnsi="宋体" w:eastAsia="宋体" w:cs="宋体"/>
          <w:sz w:val="24"/>
          <w:szCs w:val="24"/>
        </w:rPr>
      </w:pPr>
      <w:r>
        <w:rPr>
          <w:rFonts w:hint="eastAsia" w:ascii="宋体" w:hAnsi="宋体" w:eastAsia="宋体" w:cs="宋体"/>
          <w:spacing w:val="-2"/>
          <w:sz w:val="24"/>
          <w:szCs w:val="24"/>
        </w:rPr>
        <w:t>（ 1</w:t>
      </w:r>
      <w:r>
        <w:rPr>
          <w:rFonts w:hint="eastAsia" w:ascii="宋体" w:hAnsi="宋体" w:eastAsia="宋体" w:cs="宋体"/>
          <w:spacing w:val="-22"/>
          <w:sz w:val="24"/>
          <w:szCs w:val="24"/>
        </w:rPr>
        <w:t xml:space="preserve"> </w:t>
      </w:r>
      <w:r>
        <w:rPr>
          <w:rFonts w:hint="eastAsia" w:ascii="宋体" w:hAnsi="宋体" w:eastAsia="宋体" w:cs="宋体"/>
          <w:spacing w:val="-2"/>
          <w:sz w:val="24"/>
          <w:szCs w:val="24"/>
        </w:rPr>
        <w:t>）如本项目（包）不专门面向中小企业预</w:t>
      </w:r>
      <w:r>
        <w:rPr>
          <w:rFonts w:hint="eastAsia" w:ascii="宋体" w:hAnsi="宋体" w:eastAsia="宋体" w:cs="宋体"/>
          <w:spacing w:val="-3"/>
          <w:sz w:val="24"/>
          <w:szCs w:val="24"/>
        </w:rPr>
        <w:t>留采购份额，</w:t>
      </w:r>
      <w:r>
        <w:rPr>
          <w:rFonts w:hint="eastAsia" w:ascii="宋体" w:hAnsi="宋体" w:eastAsia="宋体" w:cs="宋体"/>
          <w:spacing w:val="-3"/>
          <w:sz w:val="24"/>
          <w:szCs w:val="24"/>
          <w:lang w:eastAsia="zh-CN"/>
        </w:rPr>
        <w:t>供应商</w:t>
      </w:r>
      <w:r>
        <w:rPr>
          <w:rFonts w:hint="eastAsia" w:ascii="宋体" w:hAnsi="宋体" w:eastAsia="宋体" w:cs="宋体"/>
          <w:spacing w:val="-3"/>
          <w:sz w:val="24"/>
          <w:szCs w:val="24"/>
        </w:rPr>
        <w:t>无须提供《中小企业</w:t>
      </w:r>
      <w:r>
        <w:rPr>
          <w:rFonts w:hint="eastAsia" w:ascii="宋体" w:hAnsi="宋体" w:eastAsia="宋体" w:cs="宋体"/>
          <w:sz w:val="24"/>
          <w:szCs w:val="24"/>
        </w:rPr>
        <w:t xml:space="preserve"> </w:t>
      </w:r>
      <w:r>
        <w:rPr>
          <w:rFonts w:hint="eastAsia" w:ascii="宋体" w:hAnsi="宋体" w:eastAsia="宋体" w:cs="宋体"/>
          <w:spacing w:val="-1"/>
          <w:sz w:val="24"/>
          <w:szCs w:val="24"/>
        </w:rPr>
        <w:t>声明函》或《残疾人福利性单位声明函》或由省级以上监</w:t>
      </w:r>
      <w:r>
        <w:rPr>
          <w:rFonts w:hint="eastAsia" w:ascii="宋体" w:hAnsi="宋体" w:eastAsia="宋体" w:cs="宋体"/>
          <w:spacing w:val="-2"/>
          <w:sz w:val="24"/>
          <w:szCs w:val="24"/>
        </w:rPr>
        <w:t>狱管理局、戒毒管理局（含新</w:t>
      </w:r>
      <w:r>
        <w:rPr>
          <w:rFonts w:hint="eastAsia" w:ascii="宋体" w:hAnsi="宋体" w:eastAsia="宋体" w:cs="宋体"/>
          <w:spacing w:val="-1"/>
          <w:sz w:val="24"/>
          <w:szCs w:val="24"/>
        </w:rPr>
        <w:t>疆生产建设兵团）出具的属于监狱企业的证明文件；当</w:t>
      </w:r>
      <w:r>
        <w:rPr>
          <w:rFonts w:hint="eastAsia" w:ascii="宋体" w:hAnsi="宋体" w:eastAsia="宋体" w:cs="宋体"/>
          <w:spacing w:val="-1"/>
          <w:sz w:val="24"/>
          <w:szCs w:val="24"/>
          <w:lang w:eastAsia="zh-CN"/>
        </w:rPr>
        <w:t>供应商</w:t>
      </w:r>
      <w:r>
        <w:rPr>
          <w:rFonts w:hint="eastAsia" w:ascii="宋体" w:hAnsi="宋体" w:eastAsia="宋体" w:cs="宋体"/>
          <w:spacing w:val="-2"/>
          <w:sz w:val="24"/>
          <w:szCs w:val="24"/>
        </w:rPr>
        <w:t>拟享受中小企业扶持政策时，仍应提供上述证明文件，否则不享受相关中小企业扶持政策。</w:t>
      </w:r>
    </w:p>
    <w:p w14:paraId="69E7493B">
      <w:pPr>
        <w:pStyle w:val="2"/>
        <w:spacing w:before="178" w:line="268" w:lineRule="auto"/>
        <w:ind w:left="12" w:hanging="12"/>
        <w:rPr>
          <w:rFonts w:hint="eastAsia" w:ascii="宋体" w:hAnsi="宋体" w:eastAsia="宋体" w:cs="宋体"/>
          <w:sz w:val="24"/>
          <w:szCs w:val="24"/>
        </w:rPr>
      </w:pPr>
      <w:r>
        <w:rPr>
          <w:rFonts w:hint="eastAsia" w:ascii="宋体" w:hAnsi="宋体" w:eastAsia="宋体" w:cs="宋体"/>
          <w:spacing w:val="-2"/>
          <w:sz w:val="24"/>
          <w:szCs w:val="24"/>
        </w:rPr>
        <w:t>（ 2</w:t>
      </w:r>
      <w:r>
        <w:rPr>
          <w:rFonts w:hint="eastAsia" w:ascii="宋体" w:hAnsi="宋体" w:eastAsia="宋体" w:cs="宋体"/>
          <w:spacing w:val="-21"/>
          <w:sz w:val="24"/>
          <w:szCs w:val="24"/>
        </w:rPr>
        <w:t xml:space="preserve"> </w:t>
      </w:r>
      <w:r>
        <w:rPr>
          <w:rFonts w:hint="eastAsia" w:ascii="宋体" w:hAnsi="宋体" w:eastAsia="宋体" w:cs="宋体"/>
          <w:spacing w:val="-2"/>
          <w:sz w:val="24"/>
          <w:szCs w:val="24"/>
        </w:rPr>
        <w:t>）如本项目（包）专门面向中小企业采购，响应文件中须提供《中小</w:t>
      </w:r>
      <w:r>
        <w:rPr>
          <w:rFonts w:hint="eastAsia" w:ascii="宋体" w:hAnsi="宋体" w:eastAsia="宋体" w:cs="宋体"/>
          <w:spacing w:val="-3"/>
          <w:sz w:val="24"/>
          <w:szCs w:val="24"/>
        </w:rPr>
        <w:t>企业声明函》</w:t>
      </w:r>
      <w:r>
        <w:rPr>
          <w:rFonts w:hint="eastAsia" w:ascii="宋体" w:hAnsi="宋体" w:eastAsia="宋体" w:cs="宋体"/>
          <w:sz w:val="24"/>
          <w:szCs w:val="24"/>
        </w:rPr>
        <w:t xml:space="preserve"> </w:t>
      </w:r>
      <w:r>
        <w:rPr>
          <w:rFonts w:hint="eastAsia" w:ascii="宋体" w:hAnsi="宋体" w:eastAsia="宋体" w:cs="宋体"/>
          <w:spacing w:val="-1"/>
          <w:sz w:val="24"/>
          <w:szCs w:val="24"/>
        </w:rPr>
        <w:t>或《残疾人福利性单位声明函》，或提供由</w:t>
      </w:r>
      <w:r>
        <w:rPr>
          <w:rFonts w:hint="eastAsia" w:ascii="宋体" w:hAnsi="宋体" w:eastAsia="宋体" w:cs="宋体"/>
          <w:spacing w:val="-2"/>
          <w:sz w:val="24"/>
          <w:szCs w:val="24"/>
        </w:rPr>
        <w:t>省级以上监狱管理局、戒毒管理局（含新疆</w:t>
      </w:r>
      <w:r>
        <w:rPr>
          <w:rFonts w:hint="eastAsia" w:ascii="宋体" w:hAnsi="宋体" w:eastAsia="宋体" w:cs="宋体"/>
          <w:spacing w:val="-1"/>
          <w:sz w:val="24"/>
          <w:szCs w:val="24"/>
        </w:rPr>
        <w:t>生产建设兵团）出具的属于监狱企业的证明文件。</w:t>
      </w:r>
    </w:p>
    <w:p w14:paraId="4BFA9A5B">
      <w:pPr>
        <w:pStyle w:val="2"/>
        <w:spacing w:before="183" w:line="284" w:lineRule="auto"/>
        <w:ind w:left="8" w:right="14" w:hanging="9"/>
        <w:rPr>
          <w:rFonts w:hint="eastAsia" w:ascii="宋体" w:hAnsi="宋体" w:eastAsia="宋体" w:cs="宋体"/>
          <w:sz w:val="24"/>
          <w:szCs w:val="24"/>
        </w:rPr>
      </w:pPr>
      <w:r>
        <w:rPr>
          <w:rFonts w:hint="eastAsia" w:ascii="宋体" w:hAnsi="宋体" w:eastAsia="宋体" w:cs="宋体"/>
          <w:spacing w:val="2"/>
          <w:sz w:val="24"/>
          <w:szCs w:val="24"/>
        </w:rPr>
        <w:t>（3）如本项目（包）预留部分采购项目预算专门面向</w:t>
      </w:r>
      <w:r>
        <w:rPr>
          <w:rFonts w:hint="eastAsia" w:ascii="宋体" w:hAnsi="宋体" w:eastAsia="宋体" w:cs="宋体"/>
          <w:spacing w:val="1"/>
          <w:sz w:val="24"/>
          <w:szCs w:val="24"/>
        </w:rPr>
        <w:t>中小企业采购，且要求获得采购</w:t>
      </w:r>
      <w:r>
        <w:rPr>
          <w:rFonts w:hint="eastAsia" w:ascii="宋体" w:hAnsi="宋体" w:eastAsia="宋体" w:cs="宋体"/>
          <w:sz w:val="24"/>
          <w:szCs w:val="24"/>
        </w:rPr>
        <w:t xml:space="preserve"> </w:t>
      </w:r>
      <w:r>
        <w:rPr>
          <w:rFonts w:hint="eastAsia" w:ascii="宋体" w:hAnsi="宋体" w:eastAsia="宋体" w:cs="宋体"/>
          <w:spacing w:val="5"/>
          <w:sz w:val="24"/>
          <w:szCs w:val="24"/>
        </w:rPr>
        <w:t>合同的</w:t>
      </w:r>
      <w:r>
        <w:rPr>
          <w:rFonts w:hint="eastAsia" w:ascii="宋体" w:hAnsi="宋体" w:eastAsia="宋体" w:cs="宋体"/>
          <w:spacing w:val="5"/>
          <w:sz w:val="24"/>
          <w:szCs w:val="24"/>
          <w:lang w:eastAsia="zh-CN"/>
        </w:rPr>
        <w:t>供应商</w:t>
      </w:r>
      <w:r>
        <w:rPr>
          <w:rFonts w:hint="eastAsia" w:ascii="宋体" w:hAnsi="宋体" w:eastAsia="宋体" w:cs="宋体"/>
          <w:spacing w:val="5"/>
          <w:sz w:val="24"/>
          <w:szCs w:val="24"/>
        </w:rPr>
        <w:t>将采购项目中的一定比例分包给一家或者多家中小企业或要求</w:t>
      </w:r>
      <w:r>
        <w:rPr>
          <w:rFonts w:hint="eastAsia" w:ascii="宋体" w:hAnsi="宋体" w:eastAsia="宋体" w:cs="宋体"/>
          <w:spacing w:val="5"/>
          <w:sz w:val="24"/>
          <w:szCs w:val="24"/>
          <w:lang w:eastAsia="zh-CN"/>
        </w:rPr>
        <w:t>供应商</w:t>
      </w:r>
      <w:r>
        <w:rPr>
          <w:rFonts w:hint="eastAsia" w:ascii="宋体" w:hAnsi="宋体" w:eastAsia="宋体" w:cs="宋体"/>
          <w:spacing w:val="5"/>
          <w:sz w:val="24"/>
          <w:szCs w:val="24"/>
        </w:rPr>
        <w:t>以</w:t>
      </w:r>
      <w:r>
        <w:rPr>
          <w:rFonts w:hint="eastAsia" w:ascii="宋体" w:hAnsi="宋体" w:eastAsia="宋体" w:cs="宋体"/>
          <w:spacing w:val="2"/>
          <w:sz w:val="24"/>
          <w:szCs w:val="24"/>
        </w:rPr>
        <w:t xml:space="preserve"> </w:t>
      </w:r>
      <w:r>
        <w:rPr>
          <w:rFonts w:hint="eastAsia" w:ascii="宋体" w:hAnsi="宋体" w:eastAsia="宋体" w:cs="宋体"/>
          <w:spacing w:val="-3"/>
          <w:sz w:val="24"/>
          <w:szCs w:val="24"/>
        </w:rPr>
        <w:t>联合体形式参加采购活动，响应文件中须提供《中小企业声明函》或《残疾人福利性单</w:t>
      </w:r>
      <w:r>
        <w:rPr>
          <w:rFonts w:hint="eastAsia" w:ascii="宋体" w:hAnsi="宋体" w:eastAsia="宋体" w:cs="宋体"/>
          <w:sz w:val="24"/>
          <w:szCs w:val="24"/>
        </w:rPr>
        <w:t xml:space="preserve"> </w:t>
      </w:r>
      <w:r>
        <w:rPr>
          <w:rFonts w:hint="eastAsia" w:ascii="宋体" w:hAnsi="宋体" w:eastAsia="宋体" w:cs="宋体"/>
          <w:spacing w:val="-1"/>
          <w:sz w:val="24"/>
          <w:szCs w:val="24"/>
        </w:rPr>
        <w:t>位声明函》或由省级以上监狱管理局、戒毒管理局（</w:t>
      </w:r>
      <w:r>
        <w:rPr>
          <w:rFonts w:hint="eastAsia" w:ascii="宋体" w:hAnsi="宋体" w:eastAsia="宋体" w:cs="宋体"/>
          <w:spacing w:val="-2"/>
          <w:sz w:val="24"/>
          <w:szCs w:val="24"/>
        </w:rPr>
        <w:t>含新疆生产建设兵团）出具的属于</w:t>
      </w:r>
      <w:r>
        <w:rPr>
          <w:rFonts w:hint="eastAsia" w:ascii="宋体" w:hAnsi="宋体" w:eastAsia="宋体" w:cs="宋体"/>
          <w:sz w:val="24"/>
          <w:szCs w:val="24"/>
        </w:rPr>
        <w:t xml:space="preserve"> </w:t>
      </w:r>
      <w:r>
        <w:rPr>
          <w:rFonts w:hint="eastAsia" w:ascii="宋体" w:hAnsi="宋体" w:eastAsia="宋体" w:cs="宋体"/>
          <w:spacing w:val="-1"/>
          <w:sz w:val="24"/>
          <w:szCs w:val="24"/>
        </w:rPr>
        <w:t>监狱企业的证明文件。</w:t>
      </w:r>
    </w:p>
    <w:p w14:paraId="025291EA">
      <w:pPr>
        <w:pStyle w:val="2"/>
        <w:spacing w:before="176" w:line="196" w:lineRule="auto"/>
        <w:outlineLvl w:val="2"/>
        <w:rPr>
          <w:rFonts w:hint="eastAsia" w:ascii="宋体" w:hAnsi="宋体" w:eastAsia="宋体" w:cs="宋体"/>
          <w:sz w:val="24"/>
          <w:szCs w:val="24"/>
        </w:rPr>
      </w:pPr>
      <w:r>
        <w:rPr>
          <w:rFonts w:hint="eastAsia" w:ascii="宋体" w:hAnsi="宋体" w:eastAsia="宋体" w:cs="宋体"/>
          <w:spacing w:val="1"/>
          <w:sz w:val="24"/>
          <w:szCs w:val="24"/>
        </w:rPr>
        <w:t>（4）中小企业声明函填写注意事项</w:t>
      </w:r>
    </w:p>
    <w:p w14:paraId="23A791BE">
      <w:pPr>
        <w:pStyle w:val="2"/>
        <w:spacing w:before="184" w:line="253" w:lineRule="auto"/>
        <w:ind w:left="9" w:right="14" w:firstLine="22"/>
        <w:rPr>
          <w:rFonts w:hint="eastAsia" w:ascii="宋体" w:hAnsi="宋体" w:eastAsia="宋体" w:cs="宋体"/>
          <w:sz w:val="24"/>
          <w:szCs w:val="24"/>
        </w:rPr>
      </w:pPr>
      <w:r>
        <w:rPr>
          <w:rFonts w:hint="eastAsia" w:ascii="宋体" w:hAnsi="宋体" w:eastAsia="宋体" w:cs="宋体"/>
          <w:spacing w:val="-7"/>
          <w:sz w:val="24"/>
          <w:szCs w:val="24"/>
        </w:rPr>
        <w:t>1）《中小企业声明函》</w:t>
      </w:r>
      <w:r>
        <w:rPr>
          <w:rFonts w:hint="eastAsia" w:ascii="宋体" w:hAnsi="宋体" w:eastAsia="宋体" w:cs="宋体"/>
          <w:spacing w:val="-36"/>
          <w:sz w:val="24"/>
          <w:szCs w:val="24"/>
        </w:rPr>
        <w:t xml:space="preserve"> </w:t>
      </w:r>
      <w:r>
        <w:rPr>
          <w:rFonts w:hint="eastAsia" w:ascii="宋体" w:hAnsi="宋体" w:eastAsia="宋体" w:cs="宋体"/>
          <w:spacing w:val="-7"/>
          <w:sz w:val="24"/>
          <w:szCs w:val="24"/>
        </w:rPr>
        <w:t>由参加政府采购活动的</w:t>
      </w:r>
      <w:r>
        <w:rPr>
          <w:rFonts w:hint="eastAsia" w:ascii="宋体" w:hAnsi="宋体" w:eastAsia="宋体" w:cs="宋体"/>
          <w:spacing w:val="-7"/>
          <w:sz w:val="24"/>
          <w:szCs w:val="24"/>
          <w:lang w:eastAsia="zh-CN"/>
        </w:rPr>
        <w:t>供应商</w:t>
      </w:r>
      <w:r>
        <w:rPr>
          <w:rFonts w:hint="eastAsia" w:ascii="宋体" w:hAnsi="宋体" w:eastAsia="宋体" w:cs="宋体"/>
          <w:spacing w:val="-7"/>
          <w:sz w:val="24"/>
          <w:szCs w:val="24"/>
        </w:rPr>
        <w:t>出具</w:t>
      </w:r>
      <w:r>
        <w:rPr>
          <w:rFonts w:hint="eastAsia" w:ascii="宋体" w:hAnsi="宋体" w:eastAsia="宋体" w:cs="宋体"/>
          <w:spacing w:val="-40"/>
          <w:sz w:val="24"/>
          <w:szCs w:val="24"/>
        </w:rPr>
        <w:t xml:space="preserve"> </w:t>
      </w:r>
      <w:r>
        <w:rPr>
          <w:rFonts w:hint="eastAsia" w:ascii="宋体" w:hAnsi="宋体" w:eastAsia="宋体" w:cs="宋体"/>
          <w:spacing w:val="-7"/>
          <w:sz w:val="24"/>
          <w:szCs w:val="24"/>
        </w:rPr>
        <w:t>。联合体参与的，《中小</w:t>
      </w:r>
      <w:r>
        <w:rPr>
          <w:rFonts w:hint="eastAsia" w:ascii="宋体" w:hAnsi="宋体" w:eastAsia="宋体" w:cs="宋体"/>
          <w:spacing w:val="-8"/>
          <w:sz w:val="24"/>
          <w:szCs w:val="24"/>
        </w:rPr>
        <w:t>企业</w:t>
      </w:r>
      <w:r>
        <w:rPr>
          <w:rFonts w:hint="eastAsia" w:ascii="宋体" w:hAnsi="宋体" w:eastAsia="宋体" w:cs="宋体"/>
          <w:sz w:val="24"/>
          <w:szCs w:val="24"/>
        </w:rPr>
        <w:t xml:space="preserve"> </w:t>
      </w:r>
      <w:r>
        <w:rPr>
          <w:rFonts w:hint="eastAsia" w:ascii="宋体" w:hAnsi="宋体" w:eastAsia="宋体" w:cs="宋体"/>
          <w:spacing w:val="-1"/>
          <w:sz w:val="24"/>
          <w:szCs w:val="24"/>
        </w:rPr>
        <w:t>声明函》可由牵头人出具。</w:t>
      </w:r>
    </w:p>
    <w:p w14:paraId="0D4BE574">
      <w:pPr>
        <w:pStyle w:val="2"/>
        <w:spacing w:before="175" w:line="270" w:lineRule="auto"/>
        <w:ind w:left="10" w:right="14" w:firstLine="12"/>
        <w:rPr>
          <w:rFonts w:hint="eastAsia" w:ascii="宋体" w:hAnsi="宋体" w:eastAsia="宋体" w:cs="宋体"/>
          <w:sz w:val="24"/>
          <w:szCs w:val="24"/>
        </w:rPr>
      </w:pPr>
      <w:r>
        <w:rPr>
          <w:rFonts w:hint="eastAsia" w:ascii="宋体" w:hAnsi="宋体" w:eastAsia="宋体" w:cs="宋体"/>
          <w:spacing w:val="-1"/>
          <w:sz w:val="24"/>
          <w:szCs w:val="24"/>
        </w:rPr>
        <w:t>2</w:t>
      </w:r>
      <w:r>
        <w:rPr>
          <w:rFonts w:hint="eastAsia" w:ascii="宋体" w:hAnsi="宋体" w:eastAsia="宋体" w:cs="宋体"/>
          <w:spacing w:val="-24"/>
          <w:sz w:val="24"/>
          <w:szCs w:val="24"/>
        </w:rPr>
        <w:t xml:space="preserve"> </w:t>
      </w:r>
      <w:r>
        <w:rPr>
          <w:rFonts w:hint="eastAsia" w:ascii="宋体" w:hAnsi="宋体" w:eastAsia="宋体" w:cs="宋体"/>
          <w:spacing w:val="-1"/>
          <w:sz w:val="24"/>
          <w:szCs w:val="24"/>
        </w:rPr>
        <w:t>）对于联合体中由中小企业承担的部分，或者分包给中小</w:t>
      </w:r>
      <w:r>
        <w:rPr>
          <w:rFonts w:hint="eastAsia" w:ascii="宋体" w:hAnsi="宋体" w:eastAsia="宋体" w:cs="宋体"/>
          <w:spacing w:val="-2"/>
          <w:sz w:val="24"/>
          <w:szCs w:val="24"/>
        </w:rPr>
        <w:t>企业的部分，必须全部由中</w:t>
      </w:r>
      <w:r>
        <w:rPr>
          <w:rFonts w:hint="eastAsia" w:ascii="宋体" w:hAnsi="宋体" w:eastAsia="宋体" w:cs="宋体"/>
          <w:sz w:val="24"/>
          <w:szCs w:val="24"/>
        </w:rPr>
        <w:t xml:space="preserve"> </w:t>
      </w:r>
      <w:r>
        <w:rPr>
          <w:rFonts w:hint="eastAsia" w:ascii="宋体" w:hAnsi="宋体" w:eastAsia="宋体" w:cs="宋体"/>
          <w:spacing w:val="-2"/>
          <w:sz w:val="24"/>
          <w:szCs w:val="24"/>
        </w:rPr>
        <w:t>小企业制造、承建或者承接。</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应当在声明函“标的名称</w:t>
      </w:r>
      <w:r>
        <w:rPr>
          <w:rFonts w:hint="eastAsia" w:ascii="宋体" w:hAnsi="宋体" w:eastAsia="宋体" w:cs="宋体"/>
          <w:spacing w:val="-49"/>
          <w:sz w:val="24"/>
          <w:szCs w:val="24"/>
        </w:rPr>
        <w:t xml:space="preserve"> </w:t>
      </w:r>
      <w:r>
        <w:rPr>
          <w:rFonts w:hint="eastAsia" w:ascii="宋体" w:hAnsi="宋体" w:eastAsia="宋体" w:cs="宋体"/>
          <w:spacing w:val="-2"/>
          <w:sz w:val="24"/>
          <w:szCs w:val="24"/>
        </w:rPr>
        <w:t>”部分标明联合体中中小</w:t>
      </w:r>
      <w:r>
        <w:rPr>
          <w:rFonts w:hint="eastAsia" w:ascii="宋体" w:hAnsi="宋体" w:eastAsia="宋体" w:cs="宋体"/>
          <w:spacing w:val="-1"/>
          <w:sz w:val="24"/>
          <w:szCs w:val="24"/>
        </w:rPr>
        <w:t>企业承担的具体内容或者中小企业的具体分包内容。</w:t>
      </w:r>
    </w:p>
    <w:p w14:paraId="4F0E820B">
      <w:pPr>
        <w:pStyle w:val="2"/>
        <w:spacing w:before="176" w:line="252" w:lineRule="auto"/>
        <w:ind w:left="10" w:right="17" w:firstLine="13"/>
        <w:rPr>
          <w:rFonts w:hint="eastAsia" w:ascii="宋体" w:hAnsi="宋体" w:eastAsia="宋体" w:cs="宋体"/>
          <w:sz w:val="24"/>
          <w:szCs w:val="24"/>
        </w:rPr>
      </w:pPr>
      <w:r>
        <w:rPr>
          <w:rFonts w:hint="eastAsia" w:ascii="宋体" w:hAnsi="宋体" w:eastAsia="宋体" w:cs="宋体"/>
          <w:spacing w:val="-1"/>
          <w:sz w:val="24"/>
          <w:szCs w:val="24"/>
        </w:rPr>
        <w:t>3）对于多标的采购项目，</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应充分</w:t>
      </w:r>
      <w:r>
        <w:rPr>
          <w:rFonts w:hint="eastAsia" w:ascii="宋体" w:hAnsi="宋体" w:eastAsia="宋体" w:cs="宋体"/>
          <w:spacing w:val="-25"/>
          <w:sz w:val="24"/>
          <w:szCs w:val="24"/>
        </w:rPr>
        <w:t xml:space="preserve"> </w:t>
      </w:r>
      <w:r>
        <w:rPr>
          <w:rFonts w:hint="eastAsia" w:ascii="宋体" w:hAnsi="宋体" w:eastAsia="宋体" w:cs="宋体"/>
          <w:spacing w:val="-1"/>
          <w:sz w:val="24"/>
          <w:szCs w:val="24"/>
        </w:rPr>
        <w:t>、准确地了解所提供货物的制造企业</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、提供服</w:t>
      </w:r>
      <w:r>
        <w:rPr>
          <w:rFonts w:hint="eastAsia" w:ascii="宋体" w:hAnsi="宋体" w:eastAsia="宋体" w:cs="宋体"/>
          <w:sz w:val="24"/>
          <w:szCs w:val="24"/>
        </w:rPr>
        <w:t>务的承接企业信息。对相关情况了解不清楚的，不建议填</w:t>
      </w:r>
      <w:r>
        <w:rPr>
          <w:rFonts w:hint="eastAsia" w:ascii="宋体" w:hAnsi="宋体" w:eastAsia="宋体" w:cs="宋体"/>
          <w:spacing w:val="-1"/>
          <w:sz w:val="24"/>
          <w:szCs w:val="24"/>
        </w:rPr>
        <w:t>报本声明函。</w:t>
      </w:r>
    </w:p>
    <w:p w14:paraId="738CAE73">
      <w:pPr>
        <w:pStyle w:val="2"/>
        <w:spacing w:before="179" w:line="278" w:lineRule="auto"/>
        <w:ind w:left="8" w:right="14" w:hanging="9"/>
        <w:rPr>
          <w:rFonts w:hint="eastAsia" w:ascii="宋体" w:hAnsi="宋体" w:eastAsia="宋体" w:cs="宋体"/>
          <w:sz w:val="24"/>
          <w:szCs w:val="24"/>
        </w:rPr>
      </w:pPr>
      <w:r>
        <w:rPr>
          <w:rFonts w:hint="eastAsia" w:ascii="宋体" w:hAnsi="宋体" w:eastAsia="宋体" w:cs="宋体"/>
          <w:spacing w:val="-1"/>
          <w:sz w:val="24"/>
          <w:szCs w:val="24"/>
        </w:rPr>
        <w:t>（5）温馨提示：为方便广大中小企业识别企业规模类型</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，工业和信息化部组织开发了</w:t>
      </w:r>
      <w:r>
        <w:rPr>
          <w:rFonts w:hint="eastAsia" w:ascii="宋体" w:hAnsi="宋体" w:eastAsia="宋体" w:cs="宋体"/>
          <w:sz w:val="24"/>
          <w:szCs w:val="24"/>
        </w:rPr>
        <w:t xml:space="preserve"> </w:t>
      </w:r>
      <w:r>
        <w:rPr>
          <w:rFonts w:hint="eastAsia" w:ascii="宋体" w:hAnsi="宋体" w:eastAsia="宋体" w:cs="宋体"/>
          <w:spacing w:val="-1"/>
          <w:sz w:val="24"/>
          <w:szCs w:val="24"/>
        </w:rPr>
        <w:t>中小企业规模类型自测小程序，在国务院客户端和工</w:t>
      </w:r>
      <w:r>
        <w:rPr>
          <w:rFonts w:hint="eastAsia" w:ascii="宋体" w:hAnsi="宋体" w:eastAsia="宋体" w:cs="宋体"/>
          <w:spacing w:val="-2"/>
          <w:sz w:val="24"/>
          <w:szCs w:val="24"/>
        </w:rPr>
        <w:t>业和信息化部网站上均有链接，供</w:t>
      </w:r>
      <w:r>
        <w:rPr>
          <w:rFonts w:hint="eastAsia" w:ascii="宋体" w:hAnsi="宋体" w:eastAsia="宋体" w:cs="宋体"/>
          <w:sz w:val="24"/>
          <w:szCs w:val="24"/>
        </w:rPr>
        <w:t xml:space="preserve"> </w:t>
      </w:r>
      <w:r>
        <w:rPr>
          <w:rFonts w:hint="eastAsia" w:ascii="宋体" w:hAnsi="宋体" w:eastAsia="宋体" w:cs="宋体"/>
          <w:spacing w:val="-1"/>
          <w:sz w:val="24"/>
          <w:szCs w:val="24"/>
        </w:rPr>
        <w:t>应商填写所属的行业和指标数据可自动生成企业规模</w:t>
      </w:r>
      <w:r>
        <w:rPr>
          <w:rFonts w:hint="eastAsia" w:ascii="宋体" w:hAnsi="宋体" w:eastAsia="宋体" w:cs="宋体"/>
          <w:spacing w:val="-2"/>
          <w:sz w:val="24"/>
          <w:szCs w:val="24"/>
        </w:rPr>
        <w:t>类型测试结果。本项目中小企业划</w:t>
      </w:r>
      <w:r>
        <w:rPr>
          <w:rFonts w:hint="eastAsia" w:ascii="宋体" w:hAnsi="宋体" w:eastAsia="宋体" w:cs="宋体"/>
          <w:sz w:val="24"/>
          <w:szCs w:val="24"/>
        </w:rPr>
        <w:t xml:space="preserve"> </w:t>
      </w:r>
      <w:r>
        <w:rPr>
          <w:rFonts w:hint="eastAsia" w:ascii="宋体" w:hAnsi="宋体" w:eastAsia="宋体" w:cs="宋体"/>
          <w:spacing w:val="-1"/>
          <w:sz w:val="24"/>
          <w:szCs w:val="24"/>
        </w:rPr>
        <w:t>分标准所属行业详见第二章《</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须知资料</w:t>
      </w:r>
      <w:r>
        <w:rPr>
          <w:rFonts w:hint="eastAsia" w:ascii="宋体" w:hAnsi="宋体" w:eastAsia="宋体" w:cs="宋体"/>
          <w:spacing w:val="-2"/>
          <w:sz w:val="24"/>
          <w:szCs w:val="24"/>
        </w:rPr>
        <w:t>表》，如在该程序中未找到本项目文件规</w:t>
      </w:r>
      <w:r>
        <w:rPr>
          <w:rFonts w:hint="eastAsia" w:ascii="宋体" w:hAnsi="宋体" w:eastAsia="宋体" w:cs="宋体"/>
          <w:spacing w:val="-1"/>
          <w:sz w:val="24"/>
          <w:szCs w:val="24"/>
        </w:rPr>
        <w:t>定的中小企业划分标准所属行业，则按照《关于印发</w:t>
      </w:r>
      <w:r>
        <w:rPr>
          <w:rFonts w:hint="eastAsia" w:ascii="宋体" w:hAnsi="宋体" w:eastAsia="宋体" w:cs="宋体"/>
          <w:spacing w:val="-2"/>
          <w:sz w:val="24"/>
          <w:szCs w:val="24"/>
        </w:rPr>
        <w:t>中小企业划型标准规定的通知（工</w:t>
      </w:r>
      <w:r>
        <w:rPr>
          <w:rFonts w:hint="eastAsia" w:ascii="宋体" w:hAnsi="宋体" w:eastAsia="宋体" w:cs="宋体"/>
          <w:sz w:val="24"/>
          <w:szCs w:val="24"/>
        </w:rPr>
        <w:t xml:space="preserve"> </w:t>
      </w:r>
      <w:r>
        <w:rPr>
          <w:rFonts w:hint="eastAsia" w:ascii="宋体" w:hAnsi="宋体" w:eastAsia="宋体" w:cs="宋体"/>
          <w:spacing w:val="-5"/>
          <w:sz w:val="24"/>
          <w:szCs w:val="24"/>
        </w:rPr>
        <w:t>信部联企业﹝2011﹞300 号）》及《金融业企业划型标准规定》（〔2015〕309</w:t>
      </w:r>
      <w:r>
        <w:rPr>
          <w:rFonts w:hint="eastAsia" w:ascii="宋体" w:hAnsi="宋体" w:eastAsia="宋体" w:cs="宋体"/>
          <w:spacing w:val="61"/>
          <w:sz w:val="24"/>
          <w:szCs w:val="24"/>
        </w:rPr>
        <w:t xml:space="preserve"> </w:t>
      </w:r>
      <w:r>
        <w:rPr>
          <w:rFonts w:hint="eastAsia" w:ascii="宋体" w:hAnsi="宋体" w:eastAsia="宋体" w:cs="宋体"/>
          <w:spacing w:val="-5"/>
          <w:sz w:val="24"/>
          <w:szCs w:val="24"/>
        </w:rPr>
        <w:t>号）等</w:t>
      </w:r>
      <w:r>
        <w:rPr>
          <w:rFonts w:hint="eastAsia" w:ascii="宋体" w:hAnsi="宋体" w:eastAsia="宋体" w:cs="宋体"/>
          <w:sz w:val="24"/>
          <w:szCs w:val="24"/>
        </w:rPr>
        <w:t xml:space="preserve"> </w:t>
      </w:r>
      <w:r>
        <w:rPr>
          <w:rFonts w:hint="eastAsia" w:ascii="宋体" w:hAnsi="宋体" w:eastAsia="宋体" w:cs="宋体"/>
          <w:spacing w:val="-1"/>
          <w:sz w:val="24"/>
          <w:szCs w:val="24"/>
        </w:rPr>
        <w:t>国务院批准的中小企业划分标准执行。</w:t>
      </w:r>
    </w:p>
    <w:p w14:paraId="0D060DDC">
      <w:pPr>
        <w:spacing w:line="278" w:lineRule="auto"/>
        <w:rPr>
          <w:rFonts w:hint="eastAsia" w:ascii="宋体" w:hAnsi="宋体" w:eastAsia="宋体" w:cs="宋体"/>
          <w:sz w:val="24"/>
          <w:szCs w:val="24"/>
        </w:rPr>
        <w:sectPr>
          <w:headerReference r:id="rId32" w:type="default"/>
          <w:footerReference r:id="rId33" w:type="default"/>
          <w:pgSz w:w="11905" w:h="16838"/>
          <w:pgMar w:top="1151" w:right="879" w:bottom="1060" w:left="1587" w:header="873" w:footer="884" w:gutter="0"/>
          <w:pgNumType w:fmt="decimal"/>
          <w:cols w:space="0" w:num="1"/>
          <w:rtlGutter w:val="0"/>
          <w:docGrid w:linePitch="0" w:charSpace="0"/>
        </w:sectPr>
      </w:pPr>
    </w:p>
    <w:p w14:paraId="7B7775AC">
      <w:pPr>
        <w:pStyle w:val="2"/>
        <w:spacing w:before="320" w:line="201" w:lineRule="auto"/>
        <w:ind w:left="126"/>
        <w:outlineLvl w:val="1"/>
        <w:rPr>
          <w:rFonts w:hint="eastAsia" w:ascii="宋体" w:hAnsi="宋体" w:eastAsia="宋体" w:cs="宋体"/>
          <w:sz w:val="24"/>
          <w:szCs w:val="24"/>
        </w:rPr>
      </w:pPr>
      <w:r>
        <w:rPr>
          <w:rFonts w:hint="eastAsia" w:ascii="宋体" w:hAnsi="宋体" w:eastAsia="宋体" w:cs="宋体"/>
          <w:spacing w:val="2"/>
          <w:sz w:val="24"/>
          <w:szCs w:val="24"/>
        </w:rPr>
        <w:t>2-1-1  中小企业证明文件</w:t>
      </w:r>
    </w:p>
    <w:p w14:paraId="7B176D45">
      <w:pPr>
        <w:spacing w:before="310" w:line="201" w:lineRule="auto"/>
        <w:ind w:left="2340"/>
        <w:rPr>
          <w:rFonts w:hint="eastAsia" w:ascii="宋体" w:hAnsi="宋体" w:eastAsia="宋体" w:cs="宋体"/>
          <w:sz w:val="35"/>
          <w:szCs w:val="35"/>
        </w:rPr>
      </w:pPr>
      <w:r>
        <w:rPr>
          <w:rFonts w:hint="eastAsia" w:ascii="宋体" w:hAnsi="宋体" w:eastAsia="宋体" w:cs="宋体"/>
          <w:b/>
          <w:bCs/>
          <w:spacing w:val="7"/>
          <w:sz w:val="35"/>
          <w:szCs w:val="35"/>
        </w:rPr>
        <w:t>中小企业声明函（货物）格式</w:t>
      </w:r>
    </w:p>
    <w:p w14:paraId="0D25DB91">
      <w:pPr>
        <w:pStyle w:val="2"/>
        <w:spacing w:line="310" w:lineRule="auto"/>
        <w:rPr>
          <w:rFonts w:hint="eastAsia" w:ascii="宋体" w:hAnsi="宋体" w:eastAsia="宋体" w:cs="宋体"/>
        </w:rPr>
      </w:pPr>
    </w:p>
    <w:p w14:paraId="1ABDE925">
      <w:pPr>
        <w:pStyle w:val="2"/>
        <w:spacing w:before="103" w:line="302" w:lineRule="auto"/>
        <w:ind w:left="113" w:firstLine="503"/>
        <w:jc w:val="both"/>
        <w:rPr>
          <w:rFonts w:hint="eastAsia" w:ascii="宋体" w:hAnsi="宋体" w:eastAsia="宋体" w:cs="宋体"/>
          <w:sz w:val="24"/>
          <w:szCs w:val="24"/>
        </w:rPr>
      </w:pPr>
      <w:r>
        <w:rPr>
          <w:rFonts w:hint="eastAsia" w:ascii="宋体" w:hAnsi="宋体" w:eastAsia="宋体" w:cs="宋体"/>
          <w:spacing w:val="4"/>
          <w:sz w:val="24"/>
          <w:szCs w:val="24"/>
        </w:rPr>
        <w:t>本公司（联合体）郑重声明，根据《政府采购促进中小企业发展管理办法》（财</w:t>
      </w:r>
      <w:r>
        <w:rPr>
          <w:rFonts w:hint="eastAsia" w:ascii="宋体" w:hAnsi="宋体" w:eastAsia="宋体" w:cs="宋体"/>
          <w:spacing w:val="6"/>
          <w:sz w:val="24"/>
          <w:szCs w:val="24"/>
        </w:rPr>
        <w:t xml:space="preserve">  库﹝</w:t>
      </w:r>
      <w:r>
        <w:rPr>
          <w:rFonts w:hint="eastAsia" w:ascii="宋体" w:hAnsi="宋体" w:eastAsia="宋体" w:cs="宋体"/>
          <w:spacing w:val="-49"/>
          <w:sz w:val="24"/>
          <w:szCs w:val="24"/>
        </w:rPr>
        <w:t xml:space="preserve"> </w:t>
      </w:r>
      <w:r>
        <w:rPr>
          <w:rFonts w:hint="eastAsia" w:ascii="宋体" w:hAnsi="宋体" w:eastAsia="宋体" w:cs="宋体"/>
          <w:spacing w:val="6"/>
          <w:sz w:val="24"/>
          <w:szCs w:val="24"/>
        </w:rPr>
        <w:t>2020﹞46号）的规定，本公司（联合体）参加</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（单位名称）</w:t>
      </w:r>
      <w:r>
        <w:rPr>
          <w:rFonts w:hint="eastAsia" w:ascii="宋体" w:hAnsi="宋体" w:eastAsia="宋体" w:cs="宋体"/>
          <w:spacing w:val="-22"/>
          <w:sz w:val="24"/>
          <w:szCs w:val="24"/>
        </w:rPr>
        <w:t xml:space="preserve"> </w:t>
      </w:r>
      <w:r>
        <w:rPr>
          <w:rFonts w:hint="eastAsia" w:ascii="宋体" w:hAnsi="宋体" w:eastAsia="宋体" w:cs="宋体"/>
          <w:spacing w:val="6"/>
          <w:sz w:val="24"/>
          <w:szCs w:val="24"/>
        </w:rPr>
        <w:t>的</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（项目名称）</w:t>
      </w:r>
      <w:r>
        <w:rPr>
          <w:rFonts w:hint="eastAsia" w:ascii="宋体" w:hAnsi="宋体" w:eastAsia="宋体" w:cs="宋体"/>
          <w:spacing w:val="9"/>
          <w:sz w:val="24"/>
          <w:szCs w:val="24"/>
        </w:rPr>
        <w:t>采购活动</w:t>
      </w:r>
      <w:r>
        <w:rPr>
          <w:rFonts w:hint="eastAsia" w:ascii="宋体" w:hAnsi="宋体" w:eastAsia="宋体" w:cs="宋体"/>
          <w:spacing w:val="-16"/>
          <w:sz w:val="24"/>
          <w:szCs w:val="24"/>
        </w:rPr>
        <w:t xml:space="preserve"> </w:t>
      </w:r>
      <w:r>
        <w:rPr>
          <w:rFonts w:hint="eastAsia" w:ascii="宋体" w:hAnsi="宋体" w:eastAsia="宋体" w:cs="宋体"/>
          <w:spacing w:val="9"/>
          <w:sz w:val="24"/>
          <w:szCs w:val="24"/>
        </w:rPr>
        <w:t>，提供的货物全部由符合政策要求的中小企业制造</w:t>
      </w:r>
      <w:r>
        <w:rPr>
          <w:rFonts w:hint="eastAsia" w:ascii="宋体" w:hAnsi="宋体" w:eastAsia="宋体" w:cs="宋体"/>
          <w:spacing w:val="-31"/>
          <w:sz w:val="24"/>
          <w:szCs w:val="24"/>
        </w:rPr>
        <w:t xml:space="preserve"> </w:t>
      </w:r>
      <w:r>
        <w:rPr>
          <w:rFonts w:hint="eastAsia" w:ascii="宋体" w:hAnsi="宋体" w:eastAsia="宋体" w:cs="宋体"/>
          <w:spacing w:val="9"/>
          <w:sz w:val="24"/>
          <w:szCs w:val="24"/>
        </w:rPr>
        <w:t>。相关企业</w:t>
      </w:r>
      <w:r>
        <w:rPr>
          <w:rFonts w:hint="eastAsia" w:ascii="宋体" w:hAnsi="宋体" w:eastAsia="宋体" w:cs="宋体"/>
          <w:spacing w:val="8"/>
          <w:sz w:val="24"/>
          <w:szCs w:val="24"/>
        </w:rPr>
        <w:t>（含联合体中的中小企业</w:t>
      </w:r>
      <w:r>
        <w:rPr>
          <w:rFonts w:hint="eastAsia" w:ascii="宋体" w:hAnsi="宋体" w:eastAsia="宋体" w:cs="宋体"/>
          <w:spacing w:val="-33"/>
          <w:sz w:val="24"/>
          <w:szCs w:val="24"/>
        </w:rPr>
        <w:t xml:space="preserve"> </w:t>
      </w:r>
      <w:r>
        <w:rPr>
          <w:rFonts w:hint="eastAsia" w:ascii="宋体" w:hAnsi="宋体" w:eastAsia="宋体" w:cs="宋体"/>
          <w:spacing w:val="8"/>
          <w:sz w:val="24"/>
          <w:szCs w:val="24"/>
        </w:rPr>
        <w:t>、签订分包意向协议的中小企业）</w:t>
      </w:r>
      <w:r>
        <w:rPr>
          <w:rFonts w:hint="eastAsia" w:ascii="宋体" w:hAnsi="宋体" w:eastAsia="宋体" w:cs="宋体"/>
          <w:spacing w:val="-23"/>
          <w:sz w:val="24"/>
          <w:szCs w:val="24"/>
        </w:rPr>
        <w:t xml:space="preserve"> </w:t>
      </w:r>
      <w:r>
        <w:rPr>
          <w:rFonts w:hint="eastAsia" w:ascii="宋体" w:hAnsi="宋体" w:eastAsia="宋体" w:cs="宋体"/>
          <w:spacing w:val="8"/>
          <w:sz w:val="24"/>
          <w:szCs w:val="24"/>
        </w:rPr>
        <w:t>的具体情况如下：</w:t>
      </w:r>
    </w:p>
    <w:p w14:paraId="171278B7">
      <w:pPr>
        <w:pStyle w:val="2"/>
        <w:tabs>
          <w:tab w:val="left" w:pos="217"/>
        </w:tabs>
        <w:spacing w:before="20" w:line="300" w:lineRule="auto"/>
        <w:ind w:left="108" w:right="79" w:firstLine="530"/>
        <w:jc w:val="both"/>
        <w:rPr>
          <w:rFonts w:hint="eastAsia" w:ascii="宋体" w:hAnsi="宋体" w:eastAsia="宋体" w:cs="宋体"/>
          <w:sz w:val="24"/>
          <w:szCs w:val="24"/>
        </w:rPr>
      </w:pPr>
      <w:r>
        <w:rPr>
          <w:rFonts w:hint="eastAsia" w:ascii="宋体" w:hAnsi="宋体" w:eastAsia="宋体" w:cs="宋体"/>
          <w:spacing w:val="7"/>
          <w:sz w:val="24"/>
          <w:szCs w:val="24"/>
        </w:rPr>
        <w:t>1</w:t>
      </w:r>
      <w:r>
        <w:rPr>
          <w:rFonts w:hint="eastAsia" w:ascii="宋体" w:hAnsi="宋体" w:eastAsia="宋体" w:cs="宋体"/>
          <w:spacing w:val="-34"/>
          <w:sz w:val="24"/>
          <w:szCs w:val="24"/>
        </w:rPr>
        <w:t xml:space="preserve"> </w:t>
      </w:r>
      <w:r>
        <w:rPr>
          <w:rFonts w:hint="eastAsia" w:ascii="宋体" w:hAnsi="宋体" w:eastAsia="宋体" w:cs="宋体"/>
          <w:spacing w:val="7"/>
          <w:sz w:val="24"/>
          <w:szCs w:val="24"/>
        </w:rPr>
        <w:t>.</w:t>
      </w:r>
      <w:r>
        <w:rPr>
          <w:rFonts w:hint="eastAsia" w:ascii="宋体" w:hAnsi="宋体" w:eastAsia="宋体" w:cs="宋体"/>
          <w:spacing w:val="7"/>
          <w:sz w:val="24"/>
          <w:szCs w:val="24"/>
          <w:u w:val="single" w:color="auto"/>
        </w:rPr>
        <w:t>（标的名称</w:t>
      </w:r>
      <w:r>
        <w:rPr>
          <w:rFonts w:hint="eastAsia" w:ascii="宋体" w:hAnsi="宋体" w:eastAsia="宋体" w:cs="宋体"/>
          <w:spacing w:val="-49"/>
          <w:sz w:val="24"/>
          <w:szCs w:val="24"/>
          <w:u w:val="single" w:color="auto"/>
        </w:rPr>
        <w:t>）</w:t>
      </w:r>
      <w:r>
        <w:rPr>
          <w:rFonts w:hint="eastAsia" w:ascii="宋体" w:hAnsi="宋体" w:eastAsia="宋体" w:cs="宋体"/>
          <w:spacing w:val="-49"/>
          <w:sz w:val="24"/>
          <w:szCs w:val="24"/>
        </w:rPr>
        <w:t>，</w:t>
      </w:r>
      <w:r>
        <w:rPr>
          <w:rFonts w:hint="eastAsia" w:ascii="宋体" w:hAnsi="宋体" w:eastAsia="宋体" w:cs="宋体"/>
          <w:spacing w:val="7"/>
          <w:sz w:val="24"/>
          <w:szCs w:val="24"/>
        </w:rPr>
        <w:t>属于</w:t>
      </w:r>
      <w:r>
        <w:rPr>
          <w:rFonts w:hint="eastAsia" w:ascii="宋体" w:hAnsi="宋体" w:eastAsia="宋体" w:cs="宋体"/>
          <w:spacing w:val="7"/>
          <w:sz w:val="24"/>
          <w:szCs w:val="24"/>
          <w:u w:val="single" w:color="auto"/>
        </w:rPr>
        <w:t>（采购文件中明确的所属行业）</w:t>
      </w:r>
      <w:r>
        <w:rPr>
          <w:rFonts w:hint="eastAsia" w:ascii="宋体" w:hAnsi="宋体" w:eastAsia="宋体" w:cs="宋体"/>
          <w:spacing w:val="7"/>
          <w:sz w:val="24"/>
          <w:szCs w:val="24"/>
        </w:rPr>
        <w:t>行业；制造商为</w:t>
      </w:r>
      <w:r>
        <w:rPr>
          <w:rFonts w:hint="eastAsia" w:ascii="宋体" w:hAnsi="宋体" w:eastAsia="宋体" w:cs="宋体"/>
          <w:spacing w:val="7"/>
          <w:sz w:val="24"/>
          <w:szCs w:val="24"/>
          <w:u w:val="single" w:color="auto"/>
        </w:rPr>
        <w:t>（企业名</w:t>
      </w:r>
      <w:r>
        <w:rPr>
          <w:rFonts w:hint="eastAsia" w:ascii="宋体" w:hAnsi="宋体" w:eastAsia="宋体" w:cs="宋体"/>
          <w:spacing w:val="1"/>
          <w:sz w:val="24"/>
          <w:szCs w:val="24"/>
          <w:u w:val="single" w:color="auto"/>
        </w:rPr>
        <w:t>称</w:t>
      </w:r>
      <w:r>
        <w:rPr>
          <w:rFonts w:hint="eastAsia" w:ascii="宋体" w:hAnsi="宋体" w:eastAsia="宋体" w:cs="宋体"/>
          <w:spacing w:val="-51"/>
          <w:sz w:val="24"/>
          <w:szCs w:val="24"/>
          <w:u w:val="single" w:color="auto"/>
        </w:rPr>
        <w:t>）</w:t>
      </w:r>
      <w:r>
        <w:rPr>
          <w:rFonts w:hint="eastAsia" w:ascii="宋体" w:hAnsi="宋体" w:eastAsia="宋体" w:cs="宋体"/>
          <w:spacing w:val="-51"/>
          <w:sz w:val="24"/>
          <w:szCs w:val="24"/>
        </w:rPr>
        <w:t>，</w:t>
      </w:r>
      <w:r>
        <w:rPr>
          <w:rFonts w:hint="eastAsia" w:ascii="宋体" w:hAnsi="宋体" w:eastAsia="宋体" w:cs="宋体"/>
          <w:spacing w:val="1"/>
          <w:sz w:val="24"/>
          <w:szCs w:val="24"/>
        </w:rPr>
        <w:t>从业人员</w:t>
      </w:r>
      <w:r>
        <w:rPr>
          <w:rFonts w:hint="eastAsia" w:ascii="宋体" w:hAnsi="宋体" w:eastAsia="宋体" w:cs="宋体"/>
          <w:spacing w:val="-60"/>
          <w:sz w:val="24"/>
          <w:szCs w:val="24"/>
        </w:rPr>
        <w:t xml:space="preserve"> </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
          <w:sz w:val="24"/>
          <w:szCs w:val="24"/>
        </w:rPr>
        <w:t>人</w:t>
      </w:r>
      <w:r>
        <w:rPr>
          <w:rFonts w:hint="eastAsia" w:ascii="宋体" w:hAnsi="宋体" w:eastAsia="宋体" w:cs="宋体"/>
          <w:spacing w:val="-17"/>
          <w:sz w:val="24"/>
          <w:szCs w:val="24"/>
        </w:rPr>
        <w:t xml:space="preserve"> </w:t>
      </w:r>
      <w:r>
        <w:rPr>
          <w:rFonts w:hint="eastAsia" w:ascii="宋体" w:hAnsi="宋体" w:eastAsia="宋体" w:cs="宋体"/>
          <w:spacing w:val="1"/>
          <w:sz w:val="24"/>
          <w:szCs w:val="24"/>
        </w:rPr>
        <w:t>，营业收入为</w:t>
      </w:r>
      <w:r>
        <w:rPr>
          <w:rFonts w:hint="eastAsia" w:ascii="宋体" w:hAnsi="宋体" w:eastAsia="宋体" w:cs="宋体"/>
          <w:spacing w:val="-61"/>
          <w:sz w:val="24"/>
          <w:szCs w:val="24"/>
        </w:rPr>
        <w:t xml:space="preserve"> </w:t>
      </w:r>
      <w:r>
        <w:rPr>
          <w:rFonts w:hint="eastAsia" w:ascii="宋体" w:hAnsi="宋体" w:eastAsia="宋体" w:cs="宋体"/>
          <w:spacing w:val="4"/>
          <w:sz w:val="24"/>
          <w:szCs w:val="24"/>
          <w:u w:val="single" w:color="auto"/>
        </w:rPr>
        <w:t xml:space="preserve">          </w:t>
      </w:r>
      <w:r>
        <w:rPr>
          <w:rFonts w:hint="eastAsia" w:ascii="宋体" w:hAnsi="宋体" w:eastAsia="宋体" w:cs="宋体"/>
          <w:spacing w:val="-58"/>
          <w:sz w:val="24"/>
          <w:szCs w:val="24"/>
        </w:rPr>
        <w:t xml:space="preserve"> </w:t>
      </w:r>
      <w:r>
        <w:rPr>
          <w:rFonts w:hint="eastAsia" w:ascii="宋体" w:hAnsi="宋体" w:eastAsia="宋体" w:cs="宋体"/>
          <w:spacing w:val="1"/>
          <w:sz w:val="24"/>
          <w:szCs w:val="24"/>
        </w:rPr>
        <w:t>万元</w:t>
      </w:r>
      <w:r>
        <w:rPr>
          <w:rFonts w:hint="eastAsia" w:ascii="宋体" w:hAnsi="宋体" w:eastAsia="宋体" w:cs="宋体"/>
          <w:spacing w:val="-14"/>
          <w:sz w:val="24"/>
          <w:szCs w:val="24"/>
        </w:rPr>
        <w:t xml:space="preserve"> </w:t>
      </w:r>
      <w:r>
        <w:rPr>
          <w:rFonts w:hint="eastAsia" w:ascii="宋体" w:hAnsi="宋体" w:eastAsia="宋体" w:cs="宋体"/>
          <w:spacing w:val="1"/>
          <w:sz w:val="24"/>
          <w:szCs w:val="24"/>
        </w:rPr>
        <w:t>，资产总额为</w:t>
      </w:r>
      <w:r>
        <w:rPr>
          <w:rFonts w:hint="eastAsia" w:ascii="宋体" w:hAnsi="宋体" w:eastAsia="宋体" w:cs="宋体"/>
          <w:spacing w:val="-59"/>
          <w:sz w:val="24"/>
          <w:szCs w:val="24"/>
        </w:rPr>
        <w:t xml:space="preserve"> </w:t>
      </w:r>
      <w:r>
        <w:rPr>
          <w:rFonts w:hint="eastAsia" w:ascii="宋体" w:hAnsi="宋体" w:eastAsia="宋体" w:cs="宋体"/>
          <w:spacing w:val="4"/>
          <w:sz w:val="24"/>
          <w:szCs w:val="24"/>
          <w:u w:val="single" w:color="auto"/>
        </w:rPr>
        <w:t xml:space="preserve">          </w:t>
      </w:r>
      <w:r>
        <w:rPr>
          <w:rFonts w:hint="eastAsia" w:ascii="宋体" w:hAnsi="宋体" w:eastAsia="宋体" w:cs="宋体"/>
          <w:spacing w:val="-57"/>
          <w:sz w:val="24"/>
          <w:szCs w:val="24"/>
        </w:rPr>
        <w:t xml:space="preserve"> </w:t>
      </w:r>
      <w:r>
        <w:rPr>
          <w:rFonts w:hint="eastAsia" w:ascii="宋体" w:hAnsi="宋体" w:eastAsia="宋体" w:cs="宋体"/>
          <w:spacing w:val="1"/>
          <w:sz w:val="24"/>
          <w:szCs w:val="24"/>
        </w:rPr>
        <w:t>万元</w:t>
      </w:r>
      <w:r>
        <w:rPr>
          <w:rFonts w:hint="eastAsia" w:ascii="宋体" w:hAnsi="宋体" w:eastAsia="宋体" w:cs="宋体"/>
          <w:sz w:val="24"/>
          <w:szCs w:val="24"/>
        </w:rPr>
        <w:t xml:space="preserve">，属于 </w:t>
      </w:r>
      <w:r>
        <w:rPr>
          <w:rFonts w:hint="eastAsia" w:ascii="宋体" w:hAnsi="宋体" w:eastAsia="宋体" w:cs="宋体"/>
          <w:sz w:val="24"/>
          <w:szCs w:val="24"/>
          <w:u w:val="single" w:color="auto"/>
        </w:rPr>
        <w:tab/>
      </w:r>
      <w:r>
        <w:rPr>
          <w:rFonts w:hint="eastAsia" w:ascii="宋体" w:hAnsi="宋体" w:eastAsia="宋体" w:cs="宋体"/>
          <w:spacing w:val="-6"/>
          <w:sz w:val="24"/>
          <w:szCs w:val="24"/>
          <w:u w:val="single" w:color="auto"/>
        </w:rPr>
        <w:t>（ 中型企业</w:t>
      </w:r>
      <w:r>
        <w:rPr>
          <w:rFonts w:hint="eastAsia" w:ascii="宋体" w:hAnsi="宋体" w:eastAsia="宋体" w:cs="宋体"/>
          <w:spacing w:val="-33"/>
          <w:sz w:val="24"/>
          <w:szCs w:val="24"/>
          <w:u w:val="single" w:color="auto"/>
        </w:rPr>
        <w:t xml:space="preserve"> </w:t>
      </w:r>
      <w:r>
        <w:rPr>
          <w:rFonts w:hint="eastAsia" w:ascii="宋体" w:hAnsi="宋体" w:eastAsia="宋体" w:cs="宋体"/>
          <w:spacing w:val="-6"/>
          <w:sz w:val="24"/>
          <w:szCs w:val="24"/>
          <w:u w:val="single" w:color="auto"/>
        </w:rPr>
        <w:t>、小型企业</w:t>
      </w:r>
      <w:r>
        <w:rPr>
          <w:rFonts w:hint="eastAsia" w:ascii="宋体" w:hAnsi="宋体" w:eastAsia="宋体" w:cs="宋体"/>
          <w:spacing w:val="-33"/>
          <w:sz w:val="24"/>
          <w:szCs w:val="24"/>
          <w:u w:val="single" w:color="auto"/>
        </w:rPr>
        <w:t xml:space="preserve"> </w:t>
      </w:r>
      <w:r>
        <w:rPr>
          <w:rFonts w:hint="eastAsia" w:ascii="宋体" w:hAnsi="宋体" w:eastAsia="宋体" w:cs="宋体"/>
          <w:spacing w:val="-6"/>
          <w:sz w:val="24"/>
          <w:szCs w:val="24"/>
          <w:u w:val="single" w:color="auto"/>
        </w:rPr>
        <w:t>、微型企业</w:t>
      </w:r>
      <w:r>
        <w:rPr>
          <w:rFonts w:hint="eastAsia" w:ascii="宋体" w:hAnsi="宋体" w:eastAsia="宋体" w:cs="宋体"/>
          <w:spacing w:val="-46"/>
          <w:sz w:val="24"/>
          <w:szCs w:val="24"/>
          <w:u w:val="single" w:color="auto"/>
        </w:rPr>
        <w:t>）</w:t>
      </w:r>
      <w:r>
        <w:rPr>
          <w:rFonts w:hint="eastAsia" w:ascii="宋体" w:hAnsi="宋体" w:eastAsia="宋体" w:cs="宋体"/>
          <w:spacing w:val="-46"/>
          <w:sz w:val="24"/>
          <w:szCs w:val="24"/>
        </w:rPr>
        <w:t>；</w:t>
      </w:r>
    </w:p>
    <w:p w14:paraId="7432A46D">
      <w:pPr>
        <w:pStyle w:val="2"/>
        <w:spacing w:before="21" w:line="300" w:lineRule="auto"/>
        <w:ind w:left="113" w:right="79" w:firstLine="516"/>
        <w:jc w:val="both"/>
        <w:rPr>
          <w:rFonts w:hint="eastAsia" w:ascii="宋体" w:hAnsi="宋体" w:eastAsia="宋体" w:cs="宋体"/>
          <w:sz w:val="24"/>
          <w:szCs w:val="24"/>
        </w:rPr>
      </w:pPr>
      <w:r>
        <w:rPr>
          <w:rFonts w:hint="eastAsia" w:ascii="宋体" w:hAnsi="宋体" w:eastAsia="宋体" w:cs="宋体"/>
          <w:spacing w:val="8"/>
          <w:sz w:val="24"/>
          <w:szCs w:val="24"/>
        </w:rPr>
        <w:t>2.</w:t>
      </w:r>
      <w:r>
        <w:rPr>
          <w:rFonts w:hint="eastAsia" w:ascii="宋体" w:hAnsi="宋体" w:eastAsia="宋体" w:cs="宋体"/>
          <w:spacing w:val="8"/>
          <w:sz w:val="24"/>
          <w:szCs w:val="24"/>
          <w:u w:val="single" w:color="auto"/>
        </w:rPr>
        <w:t>（标的名称</w:t>
      </w:r>
      <w:r>
        <w:rPr>
          <w:rFonts w:hint="eastAsia" w:ascii="宋体" w:hAnsi="宋体" w:eastAsia="宋体" w:cs="宋体"/>
          <w:spacing w:val="-45"/>
          <w:sz w:val="24"/>
          <w:szCs w:val="24"/>
          <w:u w:val="single" w:color="auto"/>
        </w:rPr>
        <w:t>）</w:t>
      </w:r>
      <w:r>
        <w:rPr>
          <w:rFonts w:hint="eastAsia" w:ascii="宋体" w:hAnsi="宋体" w:eastAsia="宋体" w:cs="宋体"/>
          <w:spacing w:val="-45"/>
          <w:sz w:val="24"/>
          <w:szCs w:val="24"/>
        </w:rPr>
        <w:t>，</w:t>
      </w:r>
      <w:r>
        <w:rPr>
          <w:rFonts w:hint="eastAsia" w:ascii="宋体" w:hAnsi="宋体" w:eastAsia="宋体" w:cs="宋体"/>
          <w:spacing w:val="8"/>
          <w:sz w:val="24"/>
          <w:szCs w:val="24"/>
        </w:rPr>
        <w:t>属于</w:t>
      </w:r>
      <w:r>
        <w:rPr>
          <w:rFonts w:hint="eastAsia" w:ascii="宋体" w:hAnsi="宋体" w:eastAsia="宋体" w:cs="宋体"/>
          <w:spacing w:val="8"/>
          <w:sz w:val="24"/>
          <w:szCs w:val="24"/>
          <w:u w:val="single" w:color="auto"/>
        </w:rPr>
        <w:t>（采购文件中明确的所属行业）</w:t>
      </w:r>
      <w:r>
        <w:rPr>
          <w:rFonts w:hint="eastAsia" w:ascii="宋体" w:hAnsi="宋体" w:eastAsia="宋体" w:cs="宋体"/>
          <w:spacing w:val="8"/>
          <w:sz w:val="24"/>
          <w:szCs w:val="24"/>
        </w:rPr>
        <w:t>行业；制造商为</w:t>
      </w:r>
      <w:r>
        <w:rPr>
          <w:rFonts w:hint="eastAsia" w:ascii="宋体" w:hAnsi="宋体" w:eastAsia="宋体" w:cs="宋体"/>
          <w:spacing w:val="8"/>
          <w:sz w:val="24"/>
          <w:szCs w:val="24"/>
          <w:u w:val="single" w:color="auto"/>
        </w:rPr>
        <w:t>（企业名</w:t>
      </w:r>
      <w:r>
        <w:rPr>
          <w:rFonts w:hint="eastAsia" w:ascii="宋体" w:hAnsi="宋体" w:eastAsia="宋体" w:cs="宋体"/>
          <w:sz w:val="24"/>
          <w:szCs w:val="24"/>
        </w:rPr>
        <w:t xml:space="preserve"> </w:t>
      </w:r>
      <w:r>
        <w:rPr>
          <w:rFonts w:hint="eastAsia" w:ascii="宋体" w:hAnsi="宋体" w:eastAsia="宋体" w:cs="宋体"/>
          <w:spacing w:val="-5"/>
          <w:sz w:val="24"/>
          <w:szCs w:val="24"/>
          <w:u w:val="single" w:color="auto"/>
        </w:rPr>
        <w:t>称</w:t>
      </w:r>
      <w:r>
        <w:rPr>
          <w:rFonts w:hint="eastAsia" w:ascii="宋体" w:hAnsi="宋体" w:eastAsia="宋体" w:cs="宋体"/>
          <w:spacing w:val="-50"/>
          <w:w w:val="87"/>
          <w:sz w:val="24"/>
          <w:szCs w:val="24"/>
          <w:u w:val="single" w:color="auto"/>
        </w:rPr>
        <w:t>）</w:t>
      </w:r>
      <w:r>
        <w:rPr>
          <w:rFonts w:hint="eastAsia" w:ascii="宋体" w:hAnsi="宋体" w:eastAsia="宋体" w:cs="宋体"/>
          <w:spacing w:val="-50"/>
          <w:w w:val="87"/>
          <w:sz w:val="24"/>
          <w:szCs w:val="24"/>
        </w:rPr>
        <w:t>，</w:t>
      </w:r>
      <w:r>
        <w:rPr>
          <w:rFonts w:hint="eastAsia" w:ascii="宋体" w:hAnsi="宋体" w:eastAsia="宋体" w:cs="宋体"/>
          <w:spacing w:val="-5"/>
          <w:sz w:val="24"/>
          <w:szCs w:val="24"/>
        </w:rPr>
        <w:t>从业人员</w:t>
      </w:r>
      <w:r>
        <w:rPr>
          <w:rFonts w:hint="eastAsia" w:ascii="宋体" w:hAnsi="宋体" w:eastAsia="宋体" w:cs="宋体"/>
          <w:spacing w:val="-57"/>
          <w:sz w:val="24"/>
          <w:szCs w:val="24"/>
        </w:rPr>
        <w:t xml:space="preserve"> </w:t>
      </w:r>
      <w:r>
        <w:rPr>
          <w:rFonts w:hint="eastAsia" w:ascii="宋体" w:hAnsi="宋体" w:eastAsia="宋体" w:cs="宋体"/>
          <w:spacing w:val="4"/>
          <w:sz w:val="24"/>
          <w:szCs w:val="24"/>
          <w:u w:val="single" w:color="auto"/>
        </w:rPr>
        <w:t xml:space="preserve">          </w:t>
      </w:r>
      <w:r>
        <w:rPr>
          <w:rFonts w:hint="eastAsia" w:ascii="宋体" w:hAnsi="宋体" w:eastAsia="宋体" w:cs="宋体"/>
          <w:spacing w:val="-60"/>
          <w:sz w:val="24"/>
          <w:szCs w:val="24"/>
        </w:rPr>
        <w:t xml:space="preserve"> </w:t>
      </w:r>
      <w:r>
        <w:rPr>
          <w:rFonts w:hint="eastAsia" w:ascii="宋体" w:hAnsi="宋体" w:eastAsia="宋体" w:cs="宋体"/>
          <w:spacing w:val="-5"/>
          <w:sz w:val="24"/>
          <w:szCs w:val="24"/>
        </w:rPr>
        <w:t>人，营业收入为</w:t>
      </w:r>
      <w:r>
        <w:rPr>
          <w:rFonts w:hint="eastAsia" w:ascii="宋体" w:hAnsi="宋体" w:eastAsia="宋体" w:cs="宋体"/>
          <w:spacing w:val="-61"/>
          <w:sz w:val="24"/>
          <w:szCs w:val="24"/>
        </w:rPr>
        <w:t xml:space="preserve"> </w:t>
      </w:r>
      <w:r>
        <w:rPr>
          <w:rFonts w:hint="eastAsia" w:ascii="宋体" w:hAnsi="宋体" w:eastAsia="宋体" w:cs="宋体"/>
          <w:spacing w:val="4"/>
          <w:sz w:val="24"/>
          <w:szCs w:val="24"/>
          <w:u w:val="single" w:color="auto"/>
        </w:rPr>
        <w:t xml:space="preserve">          </w:t>
      </w:r>
      <w:r>
        <w:rPr>
          <w:rFonts w:hint="eastAsia" w:ascii="宋体" w:hAnsi="宋体" w:eastAsia="宋体" w:cs="宋体"/>
          <w:spacing w:val="-55"/>
          <w:sz w:val="24"/>
          <w:szCs w:val="24"/>
        </w:rPr>
        <w:t xml:space="preserve"> </w:t>
      </w:r>
      <w:r>
        <w:rPr>
          <w:rFonts w:hint="eastAsia" w:ascii="宋体" w:hAnsi="宋体" w:eastAsia="宋体" w:cs="宋体"/>
          <w:spacing w:val="-5"/>
          <w:sz w:val="24"/>
          <w:szCs w:val="24"/>
        </w:rPr>
        <w:t>万元，资产总额为</w:t>
      </w:r>
      <w:r>
        <w:rPr>
          <w:rFonts w:hint="eastAsia" w:ascii="宋体" w:hAnsi="宋体" w:eastAsia="宋体" w:cs="宋体"/>
          <w:spacing w:val="-61"/>
          <w:sz w:val="24"/>
          <w:szCs w:val="24"/>
        </w:rPr>
        <w:t xml:space="preserve"> </w:t>
      </w:r>
      <w:r>
        <w:rPr>
          <w:rFonts w:hint="eastAsia" w:ascii="宋体" w:hAnsi="宋体" w:eastAsia="宋体" w:cs="宋体"/>
          <w:spacing w:val="4"/>
          <w:sz w:val="24"/>
          <w:szCs w:val="24"/>
          <w:u w:val="single" w:color="auto"/>
        </w:rPr>
        <w:t xml:space="preserve">          </w:t>
      </w:r>
      <w:r>
        <w:rPr>
          <w:rFonts w:hint="eastAsia" w:ascii="宋体" w:hAnsi="宋体" w:eastAsia="宋体" w:cs="宋体"/>
          <w:spacing w:val="-57"/>
          <w:sz w:val="24"/>
          <w:szCs w:val="24"/>
        </w:rPr>
        <w:t xml:space="preserve"> </w:t>
      </w:r>
      <w:r>
        <w:rPr>
          <w:rFonts w:hint="eastAsia" w:ascii="宋体" w:hAnsi="宋体" w:eastAsia="宋体" w:cs="宋体"/>
          <w:spacing w:val="-5"/>
          <w:sz w:val="24"/>
          <w:szCs w:val="24"/>
        </w:rPr>
        <w:t>万元，属于</w:t>
      </w:r>
      <w:r>
        <w:rPr>
          <w:rFonts w:hint="eastAsia" w:ascii="宋体" w:hAnsi="宋体" w:eastAsia="宋体" w:cs="宋体"/>
          <w:spacing w:val="-5"/>
          <w:sz w:val="24"/>
          <w:szCs w:val="24"/>
          <w:u w:val="single" w:color="auto"/>
        </w:rPr>
        <w:t>（ 中</w:t>
      </w:r>
      <w:r>
        <w:rPr>
          <w:rFonts w:hint="eastAsia" w:ascii="宋体" w:hAnsi="宋体" w:eastAsia="宋体" w:cs="宋体"/>
          <w:sz w:val="24"/>
          <w:szCs w:val="24"/>
        </w:rPr>
        <w:t xml:space="preserve"> </w:t>
      </w:r>
      <w:r>
        <w:rPr>
          <w:rFonts w:hint="eastAsia" w:ascii="宋体" w:hAnsi="宋体" w:eastAsia="宋体" w:cs="宋体"/>
          <w:spacing w:val="4"/>
          <w:sz w:val="24"/>
          <w:szCs w:val="24"/>
          <w:u w:val="single" w:color="auto"/>
        </w:rPr>
        <w:t>型企业</w:t>
      </w:r>
      <w:r>
        <w:rPr>
          <w:rFonts w:hint="eastAsia" w:ascii="宋体" w:hAnsi="宋体" w:eastAsia="宋体" w:cs="宋体"/>
          <w:spacing w:val="-33"/>
          <w:sz w:val="24"/>
          <w:szCs w:val="24"/>
          <w:u w:val="single" w:color="auto"/>
        </w:rPr>
        <w:t xml:space="preserve"> </w:t>
      </w:r>
      <w:r>
        <w:rPr>
          <w:rFonts w:hint="eastAsia" w:ascii="宋体" w:hAnsi="宋体" w:eastAsia="宋体" w:cs="宋体"/>
          <w:spacing w:val="4"/>
          <w:sz w:val="24"/>
          <w:szCs w:val="24"/>
          <w:u w:val="single" w:color="auto"/>
        </w:rPr>
        <w:t>、小型企业</w:t>
      </w:r>
      <w:r>
        <w:rPr>
          <w:rFonts w:hint="eastAsia" w:ascii="宋体" w:hAnsi="宋体" w:eastAsia="宋体" w:cs="宋体"/>
          <w:spacing w:val="-33"/>
          <w:sz w:val="24"/>
          <w:szCs w:val="24"/>
          <w:u w:val="single" w:color="auto"/>
        </w:rPr>
        <w:t xml:space="preserve"> </w:t>
      </w:r>
      <w:r>
        <w:rPr>
          <w:rFonts w:hint="eastAsia" w:ascii="宋体" w:hAnsi="宋体" w:eastAsia="宋体" w:cs="宋体"/>
          <w:spacing w:val="4"/>
          <w:sz w:val="24"/>
          <w:szCs w:val="24"/>
          <w:u w:val="single" w:color="auto"/>
        </w:rPr>
        <w:t>、微型企业</w:t>
      </w:r>
      <w:r>
        <w:rPr>
          <w:rFonts w:hint="eastAsia" w:ascii="宋体" w:hAnsi="宋体" w:eastAsia="宋体" w:cs="宋体"/>
          <w:spacing w:val="-44"/>
          <w:sz w:val="24"/>
          <w:szCs w:val="24"/>
          <w:u w:val="single" w:color="auto"/>
        </w:rPr>
        <w:t>）</w:t>
      </w:r>
      <w:r>
        <w:rPr>
          <w:rFonts w:hint="eastAsia" w:ascii="宋体" w:hAnsi="宋体" w:eastAsia="宋体" w:cs="宋体"/>
          <w:spacing w:val="-44"/>
          <w:sz w:val="24"/>
          <w:szCs w:val="24"/>
        </w:rPr>
        <w:t>；</w:t>
      </w:r>
    </w:p>
    <w:p w14:paraId="017F4B4D">
      <w:pPr>
        <w:pStyle w:val="2"/>
        <w:spacing w:before="171" w:line="81" w:lineRule="exact"/>
        <w:ind w:left="640"/>
        <w:rPr>
          <w:rFonts w:hint="eastAsia" w:ascii="宋体" w:hAnsi="宋体" w:eastAsia="宋体" w:cs="宋体"/>
          <w:sz w:val="24"/>
          <w:szCs w:val="24"/>
        </w:rPr>
      </w:pPr>
      <w:r>
        <w:rPr>
          <w:rFonts w:hint="eastAsia" w:ascii="宋体" w:hAnsi="宋体" w:eastAsia="宋体" w:cs="宋体"/>
          <w:spacing w:val="2"/>
          <w:position w:val="1"/>
          <w:sz w:val="24"/>
          <w:szCs w:val="24"/>
        </w:rPr>
        <w:t>……</w:t>
      </w:r>
    </w:p>
    <w:p w14:paraId="2D603919">
      <w:pPr>
        <w:spacing w:before="186" w:line="300" w:lineRule="auto"/>
        <w:ind w:left="110" w:right="84" w:firstLine="526"/>
        <w:rPr>
          <w:rFonts w:hint="eastAsia" w:ascii="宋体" w:hAnsi="宋体" w:eastAsia="宋体" w:cs="宋体"/>
          <w:sz w:val="24"/>
          <w:szCs w:val="24"/>
        </w:rPr>
      </w:pPr>
      <w:r>
        <w:rPr>
          <w:rFonts w:hint="eastAsia" w:ascii="宋体" w:hAnsi="宋体" w:eastAsia="宋体" w:cs="宋体"/>
          <w:spacing w:val="6"/>
          <w:sz w:val="24"/>
          <w:szCs w:val="24"/>
        </w:rPr>
        <w:t>以上企业</w:t>
      </w:r>
      <w:r>
        <w:rPr>
          <w:rFonts w:hint="eastAsia" w:ascii="宋体" w:hAnsi="宋体" w:eastAsia="宋体" w:cs="宋体"/>
          <w:spacing w:val="-13"/>
          <w:sz w:val="24"/>
          <w:szCs w:val="24"/>
        </w:rPr>
        <w:t xml:space="preserve"> </w:t>
      </w:r>
      <w:r>
        <w:rPr>
          <w:rFonts w:hint="eastAsia" w:ascii="宋体" w:hAnsi="宋体" w:eastAsia="宋体" w:cs="宋体"/>
          <w:spacing w:val="6"/>
          <w:sz w:val="24"/>
          <w:szCs w:val="24"/>
        </w:rPr>
        <w:t>，不属于大企业的分支机构</w:t>
      </w:r>
      <w:r>
        <w:rPr>
          <w:rFonts w:hint="eastAsia" w:ascii="宋体" w:hAnsi="宋体" w:eastAsia="宋体" w:cs="宋体"/>
          <w:spacing w:val="-17"/>
          <w:sz w:val="24"/>
          <w:szCs w:val="24"/>
        </w:rPr>
        <w:t xml:space="preserve"> </w:t>
      </w:r>
      <w:r>
        <w:rPr>
          <w:rFonts w:hint="eastAsia" w:ascii="宋体" w:hAnsi="宋体" w:eastAsia="宋体" w:cs="宋体"/>
          <w:spacing w:val="6"/>
          <w:sz w:val="24"/>
          <w:szCs w:val="24"/>
        </w:rPr>
        <w:t>，不存在控股股东为大企业的情形</w:t>
      </w:r>
      <w:r>
        <w:rPr>
          <w:rFonts w:hint="eastAsia" w:ascii="宋体" w:hAnsi="宋体" w:eastAsia="宋体" w:cs="宋体"/>
          <w:spacing w:val="-17"/>
          <w:sz w:val="24"/>
          <w:szCs w:val="24"/>
        </w:rPr>
        <w:t xml:space="preserve"> </w:t>
      </w:r>
      <w:r>
        <w:rPr>
          <w:rFonts w:hint="eastAsia" w:ascii="宋体" w:hAnsi="宋体" w:eastAsia="宋体" w:cs="宋体"/>
          <w:spacing w:val="6"/>
          <w:sz w:val="24"/>
          <w:szCs w:val="24"/>
        </w:rPr>
        <w:t>，也不</w:t>
      </w:r>
      <w:r>
        <w:rPr>
          <w:rFonts w:hint="eastAsia" w:ascii="宋体" w:hAnsi="宋体" w:eastAsia="宋体" w:cs="宋体"/>
          <w:sz w:val="24"/>
          <w:szCs w:val="24"/>
        </w:rPr>
        <w:t xml:space="preserve"> </w:t>
      </w:r>
      <w:r>
        <w:rPr>
          <w:rFonts w:hint="eastAsia" w:ascii="宋体" w:hAnsi="宋体" w:eastAsia="宋体" w:cs="宋体"/>
          <w:spacing w:val="11"/>
          <w:sz w:val="24"/>
          <w:szCs w:val="24"/>
        </w:rPr>
        <w:t>存在与大企业的负责人为同一人的情形。</w:t>
      </w:r>
    </w:p>
    <w:p w14:paraId="3548FCDC">
      <w:pPr>
        <w:spacing w:before="13" w:line="200" w:lineRule="auto"/>
        <w:ind w:left="616"/>
        <w:rPr>
          <w:rFonts w:hint="eastAsia" w:ascii="宋体" w:hAnsi="宋体" w:eastAsia="宋体" w:cs="宋体"/>
          <w:sz w:val="24"/>
          <w:szCs w:val="24"/>
        </w:rPr>
      </w:pPr>
      <w:r>
        <w:rPr>
          <w:rFonts w:hint="eastAsia" w:ascii="宋体" w:hAnsi="宋体" w:eastAsia="宋体" w:cs="宋体"/>
          <w:spacing w:val="9"/>
          <w:sz w:val="24"/>
          <w:szCs w:val="24"/>
        </w:rPr>
        <w:t>本企业对上述声明内容的真实性负责</w:t>
      </w:r>
      <w:r>
        <w:rPr>
          <w:rFonts w:hint="eastAsia" w:ascii="宋体" w:hAnsi="宋体" w:eastAsia="宋体" w:cs="宋体"/>
          <w:spacing w:val="-31"/>
          <w:sz w:val="24"/>
          <w:szCs w:val="24"/>
        </w:rPr>
        <w:t xml:space="preserve"> </w:t>
      </w:r>
      <w:r>
        <w:rPr>
          <w:rFonts w:hint="eastAsia" w:ascii="宋体" w:hAnsi="宋体" w:eastAsia="宋体" w:cs="宋体"/>
          <w:spacing w:val="9"/>
          <w:sz w:val="24"/>
          <w:szCs w:val="24"/>
        </w:rPr>
        <w:t>。如有虚假</w:t>
      </w:r>
      <w:r>
        <w:rPr>
          <w:rFonts w:hint="eastAsia" w:ascii="宋体" w:hAnsi="宋体" w:eastAsia="宋体" w:cs="宋体"/>
          <w:spacing w:val="-17"/>
          <w:sz w:val="24"/>
          <w:szCs w:val="24"/>
        </w:rPr>
        <w:t xml:space="preserve"> </w:t>
      </w:r>
      <w:r>
        <w:rPr>
          <w:rFonts w:hint="eastAsia" w:ascii="宋体" w:hAnsi="宋体" w:eastAsia="宋体" w:cs="宋体"/>
          <w:spacing w:val="9"/>
          <w:sz w:val="24"/>
          <w:szCs w:val="24"/>
        </w:rPr>
        <w:t>，将依法承担相应</w:t>
      </w:r>
      <w:r>
        <w:rPr>
          <w:rFonts w:hint="eastAsia" w:ascii="宋体" w:hAnsi="宋体" w:eastAsia="宋体" w:cs="宋体"/>
          <w:spacing w:val="8"/>
          <w:sz w:val="24"/>
          <w:szCs w:val="24"/>
        </w:rPr>
        <w:t>责任。</w:t>
      </w:r>
    </w:p>
    <w:p w14:paraId="4D4F5D2B">
      <w:pPr>
        <w:pStyle w:val="2"/>
        <w:spacing w:line="246" w:lineRule="auto"/>
        <w:rPr>
          <w:rFonts w:hint="eastAsia" w:ascii="宋体" w:hAnsi="宋体" w:eastAsia="宋体" w:cs="宋体"/>
        </w:rPr>
      </w:pPr>
    </w:p>
    <w:p w14:paraId="790BB410">
      <w:pPr>
        <w:pStyle w:val="2"/>
        <w:spacing w:line="247" w:lineRule="auto"/>
        <w:rPr>
          <w:rFonts w:hint="eastAsia" w:ascii="宋体" w:hAnsi="宋体" w:eastAsia="宋体" w:cs="宋体"/>
        </w:rPr>
      </w:pPr>
    </w:p>
    <w:p w14:paraId="4FF03257">
      <w:pPr>
        <w:spacing w:before="104" w:line="196" w:lineRule="auto"/>
        <w:ind w:left="14" w:leftChars="0" w:hanging="14" w:hangingChars="6"/>
        <w:rPr>
          <w:rFonts w:hint="eastAsia" w:ascii="宋体" w:hAnsi="宋体" w:eastAsia="宋体" w:cs="宋体"/>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名称（加盖公章</w:t>
      </w:r>
      <w:r>
        <w:rPr>
          <w:rFonts w:hint="eastAsia" w:ascii="宋体" w:hAnsi="宋体" w:eastAsia="宋体" w:cs="宋体"/>
          <w:spacing w:val="-58"/>
          <w:sz w:val="24"/>
          <w:szCs w:val="24"/>
        </w:rPr>
        <w:t>）：</w:t>
      </w:r>
      <w:r>
        <w:rPr>
          <w:rFonts w:hint="eastAsia" w:ascii="宋体" w:hAnsi="宋体" w:eastAsia="宋体" w:cs="宋体"/>
          <w:spacing w:val="8"/>
          <w:sz w:val="24"/>
          <w:szCs w:val="24"/>
          <w:u w:val="single"/>
        </w:rPr>
        <w:t xml:space="preserve">      </w:t>
      </w:r>
      <w:r>
        <w:rPr>
          <w:rFonts w:hint="eastAsia" w:ascii="宋体" w:hAnsi="宋体" w:eastAsia="宋体" w:cs="宋体"/>
          <w:sz w:val="24"/>
          <w:szCs w:val="24"/>
          <w:u w:val="single" w:color="auto"/>
        </w:rPr>
        <w:t xml:space="preserve">                     </w:t>
      </w:r>
    </w:p>
    <w:p w14:paraId="2261427A">
      <w:pPr>
        <w:spacing w:before="212" w:line="200" w:lineRule="auto"/>
        <w:jc w:val="both"/>
        <w:rPr>
          <w:rFonts w:hint="eastAsia" w:ascii="宋体" w:hAnsi="宋体" w:eastAsia="宋体" w:cs="宋体"/>
          <w:spacing w:val="-13"/>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14:paraId="1A3E260E">
      <w:pPr>
        <w:pStyle w:val="2"/>
        <w:spacing w:line="309" w:lineRule="auto"/>
        <w:rPr>
          <w:rFonts w:hint="eastAsia" w:ascii="宋体" w:hAnsi="宋体" w:eastAsia="宋体" w:cs="宋体"/>
        </w:rPr>
      </w:pPr>
    </w:p>
    <w:p w14:paraId="080F1902">
      <w:pPr>
        <w:pStyle w:val="2"/>
        <w:spacing w:line="309" w:lineRule="auto"/>
        <w:rPr>
          <w:rFonts w:hint="eastAsia" w:ascii="宋体" w:hAnsi="宋体" w:eastAsia="宋体" w:cs="宋体"/>
        </w:rPr>
      </w:pPr>
    </w:p>
    <w:p w14:paraId="04B8855D">
      <w:pPr>
        <w:pStyle w:val="2"/>
        <w:spacing w:line="310" w:lineRule="auto"/>
        <w:rPr>
          <w:rFonts w:hint="eastAsia" w:ascii="宋体" w:hAnsi="宋体" w:eastAsia="宋体" w:cs="宋体"/>
        </w:rPr>
      </w:pPr>
    </w:p>
    <w:p w14:paraId="36C4770F">
      <w:pPr>
        <w:pStyle w:val="2"/>
        <w:spacing w:before="87" w:line="207" w:lineRule="auto"/>
        <w:ind w:left="124"/>
        <w:rPr>
          <w:rFonts w:hint="eastAsia" w:ascii="宋体" w:hAnsi="宋体" w:eastAsia="宋体" w:cs="宋体"/>
          <w:sz w:val="21"/>
          <w:szCs w:val="21"/>
        </w:rPr>
      </w:pPr>
      <w:r>
        <w:rPr>
          <w:rFonts w:hint="eastAsia" w:ascii="宋体" w:hAnsi="宋体" w:eastAsia="宋体" w:cs="宋体"/>
          <w:spacing w:val="8"/>
          <w:position w:val="5"/>
          <w:sz w:val="21"/>
          <w:szCs w:val="21"/>
        </w:rPr>
        <w:t xml:space="preserve">1 </w:t>
      </w:r>
      <w:r>
        <w:rPr>
          <w:rFonts w:hint="eastAsia" w:ascii="宋体" w:hAnsi="宋体" w:eastAsia="宋体" w:cs="宋体"/>
          <w:spacing w:val="8"/>
          <w:sz w:val="21"/>
          <w:szCs w:val="21"/>
        </w:rPr>
        <w:t>从业人员</w:t>
      </w:r>
      <w:r>
        <w:rPr>
          <w:rFonts w:hint="eastAsia" w:ascii="宋体" w:hAnsi="宋体" w:eastAsia="宋体" w:cs="宋体"/>
          <w:spacing w:val="-34"/>
          <w:sz w:val="21"/>
          <w:szCs w:val="21"/>
        </w:rPr>
        <w:t xml:space="preserve"> </w:t>
      </w:r>
      <w:r>
        <w:rPr>
          <w:rFonts w:hint="eastAsia" w:ascii="宋体" w:hAnsi="宋体" w:eastAsia="宋体" w:cs="宋体"/>
          <w:spacing w:val="8"/>
          <w:sz w:val="21"/>
          <w:szCs w:val="21"/>
        </w:rPr>
        <w:t>、营业收入、资产总额填报上一年度数据，</w:t>
      </w:r>
      <w:r>
        <w:rPr>
          <w:rFonts w:hint="eastAsia" w:ascii="宋体" w:hAnsi="宋体" w:eastAsia="宋体" w:cs="宋体"/>
          <w:spacing w:val="7"/>
          <w:sz w:val="21"/>
          <w:szCs w:val="21"/>
        </w:rPr>
        <w:t>无上一年度数据的新成立企业可不填报。</w:t>
      </w:r>
    </w:p>
    <w:p w14:paraId="180425F4">
      <w:pPr>
        <w:spacing w:line="207" w:lineRule="auto"/>
        <w:rPr>
          <w:rFonts w:hint="eastAsia" w:ascii="宋体" w:hAnsi="宋体" w:eastAsia="宋体" w:cs="宋体"/>
          <w:sz w:val="20"/>
          <w:szCs w:val="20"/>
        </w:rPr>
      </w:pPr>
    </w:p>
    <w:p w14:paraId="404B5F13">
      <w:pPr>
        <w:pStyle w:val="2"/>
        <w:rPr>
          <w:rFonts w:hint="eastAsia" w:ascii="宋体" w:hAnsi="宋体" w:eastAsia="宋体" w:cs="宋体"/>
          <w:sz w:val="20"/>
          <w:szCs w:val="20"/>
        </w:rPr>
      </w:pPr>
    </w:p>
    <w:p w14:paraId="01C37499">
      <w:pPr>
        <w:rPr>
          <w:rFonts w:hint="eastAsia" w:ascii="宋体" w:hAnsi="宋体" w:eastAsia="宋体" w:cs="宋体"/>
          <w:sz w:val="20"/>
          <w:szCs w:val="20"/>
        </w:rPr>
      </w:pPr>
    </w:p>
    <w:p w14:paraId="40FFA80F">
      <w:pPr>
        <w:pStyle w:val="2"/>
        <w:rPr>
          <w:rFonts w:hint="eastAsia" w:ascii="宋体" w:hAnsi="宋体" w:eastAsia="宋体" w:cs="宋体"/>
          <w:sz w:val="20"/>
          <w:szCs w:val="20"/>
        </w:rPr>
      </w:pPr>
    </w:p>
    <w:p w14:paraId="1FA56F0F">
      <w:pPr>
        <w:rPr>
          <w:rFonts w:hint="eastAsia" w:ascii="宋体" w:hAnsi="宋体" w:eastAsia="宋体" w:cs="宋体"/>
          <w:sz w:val="20"/>
          <w:szCs w:val="20"/>
        </w:rPr>
      </w:pPr>
    </w:p>
    <w:p w14:paraId="3C4E0099">
      <w:pPr>
        <w:pStyle w:val="2"/>
        <w:rPr>
          <w:rFonts w:hint="eastAsia" w:ascii="宋体" w:hAnsi="宋体" w:eastAsia="宋体" w:cs="宋体"/>
          <w:sz w:val="20"/>
          <w:szCs w:val="20"/>
        </w:rPr>
      </w:pPr>
    </w:p>
    <w:p w14:paraId="590B14A5">
      <w:pPr>
        <w:rPr>
          <w:rFonts w:hint="eastAsia" w:ascii="宋体" w:hAnsi="宋体" w:eastAsia="宋体" w:cs="宋体"/>
          <w:sz w:val="20"/>
          <w:szCs w:val="20"/>
        </w:rPr>
      </w:pPr>
    </w:p>
    <w:p w14:paraId="42B51B28">
      <w:pPr>
        <w:pStyle w:val="2"/>
        <w:rPr>
          <w:rFonts w:hint="eastAsia" w:ascii="宋体" w:hAnsi="宋体" w:eastAsia="宋体" w:cs="宋体"/>
          <w:sz w:val="20"/>
          <w:szCs w:val="20"/>
        </w:rPr>
      </w:pPr>
    </w:p>
    <w:p w14:paraId="6A5EF2C1">
      <w:pPr>
        <w:rPr>
          <w:rFonts w:hint="eastAsia" w:ascii="宋体" w:hAnsi="宋体" w:eastAsia="宋体" w:cs="宋体"/>
          <w:sz w:val="20"/>
          <w:szCs w:val="20"/>
        </w:rPr>
      </w:pPr>
    </w:p>
    <w:p w14:paraId="188F96F7">
      <w:pPr>
        <w:pStyle w:val="2"/>
        <w:rPr>
          <w:rFonts w:hint="eastAsia" w:ascii="宋体" w:hAnsi="宋体" w:eastAsia="宋体" w:cs="宋体"/>
          <w:sz w:val="20"/>
          <w:szCs w:val="20"/>
        </w:rPr>
      </w:pPr>
    </w:p>
    <w:p w14:paraId="09258242">
      <w:pPr>
        <w:rPr>
          <w:rFonts w:hint="eastAsia" w:ascii="宋体" w:hAnsi="宋体" w:eastAsia="宋体" w:cs="宋体"/>
          <w:sz w:val="20"/>
          <w:szCs w:val="20"/>
        </w:rPr>
      </w:pPr>
    </w:p>
    <w:p w14:paraId="4DC08F51">
      <w:pPr>
        <w:pStyle w:val="2"/>
        <w:rPr>
          <w:rFonts w:hint="eastAsia" w:ascii="宋体" w:hAnsi="宋体" w:eastAsia="宋体" w:cs="宋体"/>
          <w:sz w:val="20"/>
          <w:szCs w:val="20"/>
        </w:rPr>
      </w:pPr>
    </w:p>
    <w:p w14:paraId="7A7E1140">
      <w:pPr>
        <w:rPr>
          <w:rFonts w:hint="eastAsia" w:ascii="宋体" w:hAnsi="宋体" w:eastAsia="宋体" w:cs="宋体"/>
          <w:sz w:val="20"/>
          <w:szCs w:val="20"/>
        </w:rPr>
      </w:pPr>
    </w:p>
    <w:p w14:paraId="6CFC2947">
      <w:pPr>
        <w:pStyle w:val="2"/>
        <w:rPr>
          <w:rFonts w:hint="eastAsia" w:ascii="宋体" w:hAnsi="宋体" w:eastAsia="宋体" w:cs="宋体"/>
          <w:sz w:val="20"/>
          <w:szCs w:val="20"/>
        </w:rPr>
      </w:pPr>
    </w:p>
    <w:p w14:paraId="3D0B3D9E">
      <w:pPr>
        <w:rPr>
          <w:rFonts w:hint="eastAsia" w:ascii="宋体" w:hAnsi="宋体" w:eastAsia="宋体" w:cs="宋体"/>
          <w:sz w:val="20"/>
          <w:szCs w:val="20"/>
        </w:rPr>
      </w:pPr>
    </w:p>
    <w:p w14:paraId="632980B3">
      <w:pPr>
        <w:pStyle w:val="2"/>
        <w:rPr>
          <w:rFonts w:hint="eastAsia" w:ascii="宋体" w:hAnsi="宋体" w:eastAsia="宋体" w:cs="宋体"/>
          <w:sz w:val="20"/>
          <w:szCs w:val="20"/>
        </w:rPr>
      </w:pPr>
    </w:p>
    <w:p w14:paraId="4C8F4B99">
      <w:pPr>
        <w:rPr>
          <w:rFonts w:hint="eastAsia" w:ascii="宋体" w:hAnsi="宋体" w:eastAsia="宋体" w:cs="宋体"/>
          <w:sz w:val="20"/>
          <w:szCs w:val="20"/>
        </w:rPr>
      </w:pPr>
    </w:p>
    <w:p w14:paraId="6715CC5E">
      <w:pPr>
        <w:pStyle w:val="2"/>
        <w:rPr>
          <w:rFonts w:hint="eastAsia"/>
        </w:rPr>
      </w:pPr>
    </w:p>
    <w:p w14:paraId="3570BA9C">
      <w:pPr>
        <w:spacing w:before="150" w:line="201" w:lineRule="auto"/>
        <w:ind w:left="1798"/>
        <w:rPr>
          <w:rFonts w:hint="eastAsia" w:ascii="宋体" w:hAnsi="宋体" w:eastAsia="宋体" w:cs="宋体"/>
          <w:sz w:val="35"/>
          <w:szCs w:val="35"/>
        </w:rPr>
      </w:pPr>
      <w:r>
        <w:rPr>
          <w:rFonts w:hint="eastAsia" w:ascii="宋体" w:hAnsi="宋体" w:eastAsia="宋体" w:cs="宋体"/>
          <w:b/>
          <w:bCs/>
          <w:spacing w:val="8"/>
          <w:sz w:val="35"/>
          <w:szCs w:val="35"/>
        </w:rPr>
        <w:t>中小企业声明函（工程、服务）格式</w:t>
      </w:r>
    </w:p>
    <w:p w14:paraId="74F58BBA">
      <w:pPr>
        <w:pStyle w:val="2"/>
        <w:spacing w:line="394" w:lineRule="auto"/>
        <w:rPr>
          <w:rFonts w:hint="eastAsia" w:ascii="宋体" w:hAnsi="宋体" w:eastAsia="宋体" w:cs="宋体"/>
        </w:rPr>
      </w:pPr>
    </w:p>
    <w:p w14:paraId="1F6F5C50">
      <w:pPr>
        <w:pStyle w:val="2"/>
        <w:spacing w:before="103" w:line="302" w:lineRule="auto"/>
        <w:ind w:left="110" w:firstLine="505"/>
        <w:jc w:val="both"/>
        <w:rPr>
          <w:rFonts w:hint="eastAsia" w:ascii="宋体" w:hAnsi="宋体" w:eastAsia="宋体" w:cs="宋体"/>
          <w:sz w:val="24"/>
          <w:szCs w:val="24"/>
        </w:rPr>
      </w:pPr>
      <w:r>
        <w:rPr>
          <w:rFonts w:hint="eastAsia" w:ascii="宋体" w:hAnsi="宋体" w:eastAsia="宋体" w:cs="宋体"/>
          <w:spacing w:val="4"/>
          <w:sz w:val="24"/>
          <w:szCs w:val="24"/>
        </w:rPr>
        <w:t>本公司（联合体）郑重声明，根据《政府采购促进中小企业发展管理办法》（财</w:t>
      </w:r>
      <w:r>
        <w:rPr>
          <w:rFonts w:hint="eastAsia" w:ascii="宋体" w:hAnsi="宋体" w:eastAsia="宋体" w:cs="宋体"/>
          <w:spacing w:val="6"/>
          <w:sz w:val="24"/>
          <w:szCs w:val="24"/>
        </w:rPr>
        <w:t xml:space="preserve">  </w:t>
      </w:r>
      <w:r>
        <w:rPr>
          <w:rFonts w:hint="eastAsia" w:ascii="宋体" w:hAnsi="宋体" w:eastAsia="宋体" w:cs="宋体"/>
          <w:spacing w:val="7"/>
          <w:sz w:val="24"/>
          <w:szCs w:val="24"/>
        </w:rPr>
        <w:t>库</w:t>
      </w:r>
      <w:r>
        <w:rPr>
          <w:rFonts w:hint="eastAsia" w:ascii="宋体" w:hAnsi="宋体" w:eastAsia="宋体" w:cs="宋体"/>
          <w:spacing w:val="-45"/>
          <w:sz w:val="24"/>
          <w:szCs w:val="24"/>
        </w:rPr>
        <w:t xml:space="preserve"> </w:t>
      </w:r>
      <w:r>
        <w:rPr>
          <w:rFonts w:hint="eastAsia" w:ascii="宋体" w:hAnsi="宋体" w:eastAsia="宋体" w:cs="宋体"/>
          <w:spacing w:val="7"/>
          <w:sz w:val="24"/>
          <w:szCs w:val="24"/>
        </w:rPr>
        <w:t>﹝2020﹞46号）的规定，本公</w:t>
      </w:r>
      <w:r>
        <w:rPr>
          <w:rFonts w:hint="eastAsia" w:ascii="宋体" w:hAnsi="宋体" w:eastAsia="宋体" w:cs="宋体"/>
          <w:spacing w:val="6"/>
          <w:sz w:val="24"/>
          <w:szCs w:val="24"/>
        </w:rPr>
        <w:t>司（联合体）参加</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（单位名称）的</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（项目名称）</w:t>
      </w:r>
      <w:r>
        <w:rPr>
          <w:rFonts w:hint="eastAsia" w:ascii="宋体" w:hAnsi="宋体" w:eastAsia="宋体" w:cs="宋体"/>
          <w:spacing w:val="8"/>
          <w:sz w:val="24"/>
          <w:szCs w:val="24"/>
        </w:rPr>
        <w:t>采购活动</w:t>
      </w:r>
      <w:r>
        <w:rPr>
          <w:rFonts w:hint="eastAsia" w:ascii="宋体" w:hAnsi="宋体" w:eastAsia="宋体" w:cs="宋体"/>
          <w:spacing w:val="1"/>
          <w:sz w:val="24"/>
          <w:szCs w:val="24"/>
        </w:rPr>
        <w:t xml:space="preserve"> </w:t>
      </w:r>
      <w:r>
        <w:rPr>
          <w:rFonts w:hint="eastAsia" w:ascii="宋体" w:hAnsi="宋体" w:eastAsia="宋体" w:cs="宋体"/>
          <w:spacing w:val="8"/>
          <w:sz w:val="24"/>
          <w:szCs w:val="24"/>
        </w:rPr>
        <w:t>，工程的施工单位全部为符合政策要求的中小企业（或者</w:t>
      </w:r>
      <w:r>
        <w:rPr>
          <w:rFonts w:hint="eastAsia" w:ascii="宋体" w:hAnsi="宋体" w:eastAsia="宋体" w:cs="宋体"/>
          <w:spacing w:val="-14"/>
          <w:sz w:val="24"/>
          <w:szCs w:val="24"/>
        </w:rPr>
        <w:t xml:space="preserve"> </w:t>
      </w:r>
      <w:r>
        <w:rPr>
          <w:rFonts w:hint="eastAsia" w:ascii="宋体" w:hAnsi="宋体" w:eastAsia="宋体" w:cs="宋体"/>
          <w:spacing w:val="8"/>
          <w:sz w:val="24"/>
          <w:szCs w:val="24"/>
        </w:rPr>
        <w:t>：服务全部由符</w:t>
      </w:r>
      <w:r>
        <w:rPr>
          <w:rFonts w:hint="eastAsia" w:ascii="宋体" w:hAnsi="宋体" w:eastAsia="宋体" w:cs="宋体"/>
          <w:spacing w:val="5"/>
          <w:sz w:val="24"/>
          <w:szCs w:val="24"/>
        </w:rPr>
        <w:t>合政策要求的中小企业承接）。相关企业（含联合体中的中小企业</w:t>
      </w:r>
      <w:r>
        <w:rPr>
          <w:rFonts w:hint="eastAsia" w:ascii="宋体" w:hAnsi="宋体" w:eastAsia="宋体" w:cs="宋体"/>
          <w:spacing w:val="4"/>
          <w:sz w:val="24"/>
          <w:szCs w:val="24"/>
        </w:rPr>
        <w:t>、签订分包意向协</w:t>
      </w:r>
      <w:r>
        <w:rPr>
          <w:rFonts w:hint="eastAsia" w:ascii="宋体" w:hAnsi="宋体" w:eastAsia="宋体" w:cs="宋体"/>
          <w:sz w:val="24"/>
          <w:szCs w:val="24"/>
        </w:rPr>
        <w:t xml:space="preserve"> </w:t>
      </w:r>
      <w:r>
        <w:rPr>
          <w:rFonts w:hint="eastAsia" w:ascii="宋体" w:hAnsi="宋体" w:eastAsia="宋体" w:cs="宋体"/>
          <w:spacing w:val="7"/>
          <w:sz w:val="24"/>
          <w:szCs w:val="24"/>
        </w:rPr>
        <w:t>议的中小企业）</w:t>
      </w:r>
      <w:r>
        <w:rPr>
          <w:rFonts w:hint="eastAsia" w:ascii="宋体" w:hAnsi="宋体" w:eastAsia="宋体" w:cs="宋体"/>
          <w:spacing w:val="-23"/>
          <w:sz w:val="24"/>
          <w:szCs w:val="24"/>
        </w:rPr>
        <w:t xml:space="preserve"> </w:t>
      </w:r>
      <w:r>
        <w:rPr>
          <w:rFonts w:hint="eastAsia" w:ascii="宋体" w:hAnsi="宋体" w:eastAsia="宋体" w:cs="宋体"/>
          <w:spacing w:val="7"/>
          <w:sz w:val="24"/>
          <w:szCs w:val="24"/>
        </w:rPr>
        <w:t>的具体情况如下：</w:t>
      </w:r>
    </w:p>
    <w:p w14:paraId="5E1BD145">
      <w:pPr>
        <w:pStyle w:val="2"/>
        <w:spacing w:before="19" w:line="268" w:lineRule="auto"/>
        <w:ind w:left="113" w:right="72" w:firstLine="525"/>
        <w:rPr>
          <w:rFonts w:hint="eastAsia" w:ascii="宋体" w:hAnsi="宋体" w:eastAsia="宋体" w:cs="宋体"/>
          <w:sz w:val="24"/>
          <w:szCs w:val="24"/>
        </w:rPr>
      </w:pPr>
      <w:r>
        <w:rPr>
          <w:rFonts w:hint="eastAsia" w:ascii="宋体" w:hAnsi="宋体" w:eastAsia="宋体" w:cs="宋体"/>
          <w:spacing w:val="8"/>
          <w:sz w:val="24"/>
          <w:szCs w:val="24"/>
        </w:rPr>
        <w:t>1</w:t>
      </w:r>
      <w:r>
        <w:rPr>
          <w:rFonts w:hint="eastAsia" w:ascii="宋体" w:hAnsi="宋体" w:eastAsia="宋体" w:cs="宋体"/>
          <w:spacing w:val="-34"/>
          <w:sz w:val="24"/>
          <w:szCs w:val="24"/>
        </w:rPr>
        <w:t xml:space="preserve"> </w:t>
      </w:r>
      <w:r>
        <w:rPr>
          <w:rFonts w:hint="eastAsia" w:ascii="宋体" w:hAnsi="宋体" w:eastAsia="宋体" w:cs="宋体"/>
          <w:spacing w:val="8"/>
          <w:sz w:val="24"/>
          <w:szCs w:val="24"/>
        </w:rPr>
        <w:t>.</w:t>
      </w:r>
      <w:r>
        <w:rPr>
          <w:rFonts w:hint="eastAsia" w:ascii="宋体" w:hAnsi="宋体" w:eastAsia="宋体" w:cs="宋体"/>
          <w:spacing w:val="-62"/>
          <w:sz w:val="24"/>
          <w:szCs w:val="24"/>
        </w:rPr>
        <w:t xml:space="preserve"> </w:t>
      </w:r>
      <w:r>
        <w:rPr>
          <w:rFonts w:hint="eastAsia" w:ascii="宋体" w:hAnsi="宋体" w:eastAsia="宋体" w:cs="宋体"/>
          <w:spacing w:val="8"/>
          <w:sz w:val="24"/>
          <w:szCs w:val="24"/>
          <w:u w:val="single" w:color="auto"/>
        </w:rPr>
        <w:t xml:space="preserve"> （标的名称</w:t>
      </w:r>
      <w:r>
        <w:rPr>
          <w:rFonts w:hint="eastAsia" w:ascii="宋体" w:hAnsi="宋体" w:eastAsia="宋体" w:cs="宋体"/>
          <w:spacing w:val="-11"/>
          <w:sz w:val="24"/>
          <w:szCs w:val="24"/>
          <w:u w:val="single" w:color="auto"/>
        </w:rPr>
        <w:t>）</w:t>
      </w:r>
      <w:r>
        <w:rPr>
          <w:rFonts w:hint="eastAsia" w:ascii="宋体" w:hAnsi="宋体" w:eastAsia="宋体" w:cs="宋体"/>
          <w:spacing w:val="7"/>
          <w:sz w:val="24"/>
          <w:szCs w:val="24"/>
          <w:u w:val="single" w:color="auto"/>
        </w:rPr>
        <w:t xml:space="preserve">  </w:t>
      </w:r>
      <w:r>
        <w:rPr>
          <w:rFonts w:hint="eastAsia" w:ascii="宋体" w:hAnsi="宋体" w:eastAsia="宋体" w:cs="宋体"/>
          <w:spacing w:val="-28"/>
          <w:sz w:val="24"/>
          <w:szCs w:val="24"/>
        </w:rPr>
        <w:t xml:space="preserve"> </w:t>
      </w:r>
      <w:r>
        <w:rPr>
          <w:rFonts w:hint="eastAsia" w:ascii="宋体" w:hAnsi="宋体" w:eastAsia="宋体" w:cs="宋体"/>
          <w:spacing w:val="-11"/>
          <w:sz w:val="24"/>
          <w:szCs w:val="24"/>
        </w:rPr>
        <w:t>，</w:t>
      </w:r>
      <w:r>
        <w:rPr>
          <w:rFonts w:hint="eastAsia" w:ascii="宋体" w:hAnsi="宋体" w:eastAsia="宋体" w:cs="宋体"/>
          <w:spacing w:val="8"/>
          <w:sz w:val="24"/>
          <w:szCs w:val="24"/>
        </w:rPr>
        <w:t>属于</w:t>
      </w:r>
      <w:r>
        <w:rPr>
          <w:rFonts w:hint="eastAsia" w:ascii="宋体" w:hAnsi="宋体" w:eastAsia="宋体" w:cs="宋体"/>
          <w:spacing w:val="8"/>
          <w:sz w:val="24"/>
          <w:szCs w:val="24"/>
          <w:u w:val="single" w:color="auto"/>
        </w:rPr>
        <w:t>（采购文件中明确的所属行业</w:t>
      </w:r>
      <w:r>
        <w:rPr>
          <w:rFonts w:hint="eastAsia" w:ascii="宋体" w:hAnsi="宋体" w:eastAsia="宋体" w:cs="宋体"/>
          <w:spacing w:val="-15"/>
          <w:sz w:val="24"/>
          <w:szCs w:val="24"/>
          <w:u w:val="single" w:color="auto"/>
        </w:rPr>
        <w:t xml:space="preserve"> </w:t>
      </w:r>
      <w:r>
        <w:rPr>
          <w:rFonts w:hint="eastAsia" w:ascii="宋体" w:hAnsi="宋体" w:eastAsia="宋体" w:cs="宋体"/>
          <w:spacing w:val="8"/>
          <w:sz w:val="24"/>
          <w:szCs w:val="24"/>
          <w:u w:val="single" w:color="auto"/>
        </w:rPr>
        <w:t>）</w:t>
      </w:r>
      <w:r>
        <w:rPr>
          <w:rFonts w:hint="eastAsia" w:ascii="宋体" w:hAnsi="宋体" w:eastAsia="宋体" w:cs="宋体"/>
          <w:spacing w:val="8"/>
          <w:sz w:val="24"/>
          <w:szCs w:val="24"/>
        </w:rPr>
        <w:t>行业</w:t>
      </w:r>
      <w:r>
        <w:rPr>
          <w:rFonts w:hint="eastAsia" w:ascii="宋体" w:hAnsi="宋体" w:eastAsia="宋体" w:cs="宋体"/>
          <w:spacing w:val="-18"/>
          <w:sz w:val="24"/>
          <w:szCs w:val="24"/>
        </w:rPr>
        <w:t xml:space="preserve"> </w:t>
      </w:r>
      <w:r>
        <w:rPr>
          <w:rFonts w:hint="eastAsia" w:ascii="宋体" w:hAnsi="宋体" w:eastAsia="宋体" w:cs="宋体"/>
          <w:spacing w:val="8"/>
          <w:sz w:val="24"/>
          <w:szCs w:val="24"/>
        </w:rPr>
        <w:t>；承建（承接）</w:t>
      </w:r>
      <w:r>
        <w:rPr>
          <w:rFonts w:hint="eastAsia" w:ascii="宋体" w:hAnsi="宋体" w:eastAsia="宋体" w:cs="宋体"/>
          <w:sz w:val="24"/>
          <w:szCs w:val="24"/>
        </w:rPr>
        <w:t xml:space="preserve"> </w:t>
      </w:r>
      <w:r>
        <w:rPr>
          <w:rFonts w:hint="eastAsia" w:ascii="宋体" w:hAnsi="宋体" w:eastAsia="宋体" w:cs="宋体"/>
          <w:spacing w:val="6"/>
          <w:sz w:val="24"/>
          <w:szCs w:val="24"/>
        </w:rPr>
        <w:t>企业为</w:t>
      </w:r>
      <w:r>
        <w:rPr>
          <w:rFonts w:hint="eastAsia" w:ascii="宋体" w:hAnsi="宋体" w:eastAsia="宋体" w:cs="宋体"/>
          <w:spacing w:val="6"/>
          <w:sz w:val="24"/>
          <w:szCs w:val="24"/>
          <w:u w:val="single" w:color="auto"/>
        </w:rPr>
        <w:t>（企业名称</w:t>
      </w:r>
      <w:r>
        <w:rPr>
          <w:rFonts w:hint="eastAsia" w:ascii="宋体" w:hAnsi="宋体" w:eastAsia="宋体" w:cs="宋体"/>
          <w:spacing w:val="-11"/>
          <w:sz w:val="24"/>
          <w:szCs w:val="24"/>
          <w:u w:val="single" w:color="auto"/>
        </w:rPr>
        <w:t xml:space="preserve"> </w:t>
      </w:r>
      <w:r>
        <w:rPr>
          <w:rFonts w:hint="eastAsia" w:ascii="宋体" w:hAnsi="宋体" w:eastAsia="宋体" w:cs="宋体"/>
          <w:spacing w:val="-42"/>
          <w:w w:val="74"/>
          <w:sz w:val="24"/>
          <w:szCs w:val="24"/>
          <w:u w:val="single" w:color="auto"/>
        </w:rPr>
        <w:t>）</w:t>
      </w:r>
      <w:r>
        <w:rPr>
          <w:rFonts w:hint="eastAsia" w:ascii="宋体" w:hAnsi="宋体" w:eastAsia="宋体" w:cs="宋体"/>
          <w:spacing w:val="-42"/>
          <w:w w:val="74"/>
          <w:sz w:val="24"/>
          <w:szCs w:val="24"/>
        </w:rPr>
        <w:t>，</w:t>
      </w:r>
      <w:r>
        <w:rPr>
          <w:rFonts w:hint="eastAsia" w:ascii="宋体" w:hAnsi="宋体" w:eastAsia="宋体" w:cs="宋体"/>
          <w:spacing w:val="6"/>
          <w:sz w:val="24"/>
          <w:szCs w:val="24"/>
        </w:rPr>
        <w:t>从业人员_____人，营业收入为_____万元，资产总额为_____</w:t>
      </w:r>
      <w:r>
        <w:rPr>
          <w:rFonts w:hint="eastAsia" w:ascii="宋体" w:hAnsi="宋体" w:eastAsia="宋体" w:cs="宋体"/>
          <w:sz w:val="24"/>
          <w:szCs w:val="24"/>
        </w:rPr>
        <w:t xml:space="preserve"> </w:t>
      </w:r>
      <w:r>
        <w:rPr>
          <w:rFonts w:hint="eastAsia" w:ascii="宋体" w:hAnsi="宋体" w:eastAsia="宋体" w:cs="宋体"/>
          <w:spacing w:val="1"/>
          <w:sz w:val="24"/>
          <w:szCs w:val="24"/>
        </w:rPr>
        <w:t>万元</w:t>
      </w:r>
      <w:r>
        <w:rPr>
          <w:rFonts w:hint="eastAsia" w:ascii="宋体" w:hAnsi="宋体" w:eastAsia="宋体" w:cs="宋体"/>
          <w:spacing w:val="22"/>
          <w:w w:val="101"/>
          <w:sz w:val="24"/>
          <w:szCs w:val="24"/>
        </w:rPr>
        <w:t xml:space="preserve"> </w:t>
      </w:r>
      <w:r>
        <w:rPr>
          <w:rFonts w:hint="eastAsia" w:ascii="宋体" w:hAnsi="宋体" w:eastAsia="宋体" w:cs="宋体"/>
          <w:spacing w:val="1"/>
          <w:sz w:val="24"/>
          <w:szCs w:val="24"/>
        </w:rPr>
        <w:t>，属于（ 中型企业</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、小型企业</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、微型企业</w:t>
      </w:r>
      <w:r>
        <w:rPr>
          <w:rFonts w:hint="eastAsia" w:ascii="宋体" w:hAnsi="宋体" w:eastAsia="宋体" w:cs="宋体"/>
          <w:spacing w:val="-49"/>
          <w:sz w:val="24"/>
          <w:szCs w:val="24"/>
        </w:rPr>
        <w:t>）；</w:t>
      </w:r>
    </w:p>
    <w:p w14:paraId="22D87593">
      <w:pPr>
        <w:pStyle w:val="2"/>
        <w:spacing w:before="185" w:line="268" w:lineRule="auto"/>
        <w:ind w:left="113" w:right="72" w:firstLine="516"/>
        <w:rPr>
          <w:rFonts w:hint="eastAsia" w:ascii="宋体" w:hAnsi="宋体" w:eastAsia="宋体" w:cs="宋体"/>
          <w:sz w:val="24"/>
          <w:szCs w:val="24"/>
        </w:rPr>
      </w:pPr>
      <w:r>
        <w:rPr>
          <w:rFonts w:hint="eastAsia" w:ascii="宋体" w:hAnsi="宋体" w:eastAsia="宋体" w:cs="宋体"/>
          <w:spacing w:val="8"/>
          <w:sz w:val="24"/>
          <w:szCs w:val="24"/>
        </w:rPr>
        <w:t>2.</w:t>
      </w:r>
      <w:r>
        <w:rPr>
          <w:rFonts w:hint="eastAsia" w:ascii="宋体" w:hAnsi="宋体" w:eastAsia="宋体" w:cs="宋体"/>
          <w:spacing w:val="2"/>
          <w:sz w:val="24"/>
          <w:szCs w:val="24"/>
        </w:rPr>
        <w:t xml:space="preserve">  </w:t>
      </w:r>
      <w:r>
        <w:rPr>
          <w:rFonts w:hint="eastAsia" w:ascii="宋体" w:hAnsi="宋体" w:eastAsia="宋体" w:cs="宋体"/>
          <w:spacing w:val="8"/>
          <w:sz w:val="24"/>
          <w:szCs w:val="24"/>
          <w:u w:val="single" w:color="auto"/>
        </w:rPr>
        <w:t>（标的名称</w:t>
      </w:r>
      <w:r>
        <w:rPr>
          <w:rFonts w:hint="eastAsia" w:ascii="宋体" w:hAnsi="宋体" w:eastAsia="宋体" w:cs="宋体"/>
          <w:spacing w:val="-12"/>
          <w:sz w:val="24"/>
          <w:szCs w:val="24"/>
          <w:u w:val="single" w:color="auto"/>
        </w:rPr>
        <w:t>）</w:t>
      </w:r>
      <w:r>
        <w:rPr>
          <w:rFonts w:hint="eastAsia" w:ascii="宋体" w:hAnsi="宋体" w:eastAsia="宋体" w:cs="宋体"/>
          <w:spacing w:val="7"/>
          <w:sz w:val="24"/>
          <w:szCs w:val="24"/>
          <w:u w:val="single" w:color="auto"/>
        </w:rPr>
        <w:t xml:space="preserve">  </w:t>
      </w:r>
      <w:r>
        <w:rPr>
          <w:rFonts w:hint="eastAsia" w:ascii="宋体" w:hAnsi="宋体" w:eastAsia="宋体" w:cs="宋体"/>
          <w:spacing w:val="-29"/>
          <w:sz w:val="24"/>
          <w:szCs w:val="24"/>
        </w:rPr>
        <w:t xml:space="preserve"> </w:t>
      </w:r>
      <w:r>
        <w:rPr>
          <w:rFonts w:hint="eastAsia" w:ascii="宋体" w:hAnsi="宋体" w:eastAsia="宋体" w:cs="宋体"/>
          <w:spacing w:val="-12"/>
          <w:sz w:val="24"/>
          <w:szCs w:val="24"/>
        </w:rPr>
        <w:t>，</w:t>
      </w:r>
      <w:r>
        <w:rPr>
          <w:rFonts w:hint="eastAsia" w:ascii="宋体" w:hAnsi="宋体" w:eastAsia="宋体" w:cs="宋体"/>
          <w:spacing w:val="8"/>
          <w:sz w:val="24"/>
          <w:szCs w:val="24"/>
        </w:rPr>
        <w:t>属于</w:t>
      </w:r>
      <w:r>
        <w:rPr>
          <w:rFonts w:hint="eastAsia" w:ascii="宋体" w:hAnsi="宋体" w:eastAsia="宋体" w:cs="宋体"/>
          <w:spacing w:val="8"/>
          <w:sz w:val="24"/>
          <w:szCs w:val="24"/>
          <w:u w:val="single" w:color="auto"/>
        </w:rPr>
        <w:t>（采购文件中明确的所属行业</w:t>
      </w:r>
      <w:r>
        <w:rPr>
          <w:rFonts w:hint="eastAsia" w:ascii="宋体" w:hAnsi="宋体" w:eastAsia="宋体" w:cs="宋体"/>
          <w:spacing w:val="-15"/>
          <w:sz w:val="24"/>
          <w:szCs w:val="24"/>
          <w:u w:val="single" w:color="auto"/>
        </w:rPr>
        <w:t xml:space="preserve"> </w:t>
      </w:r>
      <w:r>
        <w:rPr>
          <w:rFonts w:hint="eastAsia" w:ascii="宋体" w:hAnsi="宋体" w:eastAsia="宋体" w:cs="宋体"/>
          <w:spacing w:val="7"/>
          <w:sz w:val="24"/>
          <w:szCs w:val="24"/>
          <w:u w:val="single" w:color="auto"/>
        </w:rPr>
        <w:t>）</w:t>
      </w:r>
      <w:r>
        <w:rPr>
          <w:rFonts w:hint="eastAsia" w:ascii="宋体" w:hAnsi="宋体" w:eastAsia="宋体" w:cs="宋体"/>
          <w:spacing w:val="7"/>
          <w:sz w:val="24"/>
          <w:szCs w:val="24"/>
        </w:rPr>
        <w:t>行业</w:t>
      </w:r>
      <w:r>
        <w:rPr>
          <w:rFonts w:hint="eastAsia" w:ascii="宋体" w:hAnsi="宋体" w:eastAsia="宋体" w:cs="宋体"/>
          <w:spacing w:val="-17"/>
          <w:sz w:val="24"/>
          <w:szCs w:val="24"/>
        </w:rPr>
        <w:t xml:space="preserve"> </w:t>
      </w:r>
      <w:r>
        <w:rPr>
          <w:rFonts w:hint="eastAsia" w:ascii="宋体" w:hAnsi="宋体" w:eastAsia="宋体" w:cs="宋体"/>
          <w:spacing w:val="7"/>
          <w:sz w:val="24"/>
          <w:szCs w:val="24"/>
        </w:rPr>
        <w:t>；承建（承接）</w:t>
      </w:r>
      <w:r>
        <w:rPr>
          <w:rFonts w:hint="eastAsia" w:ascii="宋体" w:hAnsi="宋体" w:eastAsia="宋体" w:cs="宋体"/>
          <w:sz w:val="24"/>
          <w:szCs w:val="24"/>
        </w:rPr>
        <w:t xml:space="preserve"> </w:t>
      </w:r>
      <w:r>
        <w:rPr>
          <w:rFonts w:hint="eastAsia" w:ascii="宋体" w:hAnsi="宋体" w:eastAsia="宋体" w:cs="宋体"/>
          <w:spacing w:val="6"/>
          <w:sz w:val="24"/>
          <w:szCs w:val="24"/>
        </w:rPr>
        <w:t>企业为</w:t>
      </w:r>
      <w:r>
        <w:rPr>
          <w:rFonts w:hint="eastAsia" w:ascii="宋体" w:hAnsi="宋体" w:eastAsia="宋体" w:cs="宋体"/>
          <w:spacing w:val="6"/>
          <w:sz w:val="24"/>
          <w:szCs w:val="24"/>
          <w:u w:val="single" w:color="auto"/>
        </w:rPr>
        <w:t>（企业名称</w:t>
      </w:r>
      <w:r>
        <w:rPr>
          <w:rFonts w:hint="eastAsia" w:ascii="宋体" w:hAnsi="宋体" w:eastAsia="宋体" w:cs="宋体"/>
          <w:spacing w:val="-11"/>
          <w:sz w:val="24"/>
          <w:szCs w:val="24"/>
          <w:u w:val="single" w:color="auto"/>
        </w:rPr>
        <w:t xml:space="preserve"> </w:t>
      </w:r>
      <w:r>
        <w:rPr>
          <w:rFonts w:hint="eastAsia" w:ascii="宋体" w:hAnsi="宋体" w:eastAsia="宋体" w:cs="宋体"/>
          <w:spacing w:val="-42"/>
          <w:w w:val="74"/>
          <w:sz w:val="24"/>
          <w:szCs w:val="24"/>
          <w:u w:val="single" w:color="auto"/>
        </w:rPr>
        <w:t>）</w:t>
      </w:r>
      <w:r>
        <w:rPr>
          <w:rFonts w:hint="eastAsia" w:ascii="宋体" w:hAnsi="宋体" w:eastAsia="宋体" w:cs="宋体"/>
          <w:spacing w:val="-42"/>
          <w:w w:val="74"/>
          <w:sz w:val="24"/>
          <w:szCs w:val="24"/>
        </w:rPr>
        <w:t>，</w:t>
      </w:r>
      <w:r>
        <w:rPr>
          <w:rFonts w:hint="eastAsia" w:ascii="宋体" w:hAnsi="宋体" w:eastAsia="宋体" w:cs="宋体"/>
          <w:spacing w:val="6"/>
          <w:sz w:val="24"/>
          <w:szCs w:val="24"/>
        </w:rPr>
        <w:t>从业人员_____人，营业收入为_____万元，资产总额为_____</w:t>
      </w:r>
      <w:r>
        <w:rPr>
          <w:rFonts w:hint="eastAsia" w:ascii="宋体" w:hAnsi="宋体" w:eastAsia="宋体" w:cs="宋体"/>
          <w:sz w:val="24"/>
          <w:szCs w:val="24"/>
        </w:rPr>
        <w:t xml:space="preserve"> </w:t>
      </w:r>
      <w:r>
        <w:rPr>
          <w:rFonts w:hint="eastAsia" w:ascii="宋体" w:hAnsi="宋体" w:eastAsia="宋体" w:cs="宋体"/>
          <w:spacing w:val="1"/>
          <w:sz w:val="24"/>
          <w:szCs w:val="24"/>
        </w:rPr>
        <w:t>万元</w:t>
      </w:r>
      <w:r>
        <w:rPr>
          <w:rFonts w:hint="eastAsia" w:ascii="宋体" w:hAnsi="宋体" w:eastAsia="宋体" w:cs="宋体"/>
          <w:spacing w:val="-17"/>
          <w:sz w:val="24"/>
          <w:szCs w:val="24"/>
        </w:rPr>
        <w:t xml:space="preserve"> </w:t>
      </w:r>
      <w:r>
        <w:rPr>
          <w:rFonts w:hint="eastAsia" w:ascii="宋体" w:hAnsi="宋体" w:eastAsia="宋体" w:cs="宋体"/>
          <w:spacing w:val="1"/>
          <w:sz w:val="24"/>
          <w:szCs w:val="24"/>
        </w:rPr>
        <w:t>，属于</w:t>
      </w:r>
      <w:r>
        <w:rPr>
          <w:rFonts w:hint="eastAsia" w:ascii="宋体" w:hAnsi="宋体" w:eastAsia="宋体" w:cs="宋体"/>
          <w:spacing w:val="1"/>
          <w:sz w:val="24"/>
          <w:szCs w:val="24"/>
          <w:u w:val="single" w:color="auto"/>
        </w:rPr>
        <w:t>（ 中型企业</w:t>
      </w:r>
      <w:r>
        <w:rPr>
          <w:rFonts w:hint="eastAsia" w:ascii="宋体" w:hAnsi="宋体" w:eastAsia="宋体" w:cs="宋体"/>
          <w:spacing w:val="-33"/>
          <w:sz w:val="24"/>
          <w:szCs w:val="24"/>
          <w:u w:val="single" w:color="auto"/>
        </w:rPr>
        <w:t xml:space="preserve"> </w:t>
      </w:r>
      <w:r>
        <w:rPr>
          <w:rFonts w:hint="eastAsia" w:ascii="宋体" w:hAnsi="宋体" w:eastAsia="宋体" w:cs="宋体"/>
          <w:spacing w:val="1"/>
          <w:sz w:val="24"/>
          <w:szCs w:val="24"/>
          <w:u w:val="single" w:color="auto"/>
        </w:rPr>
        <w:t>、小型企业</w:t>
      </w:r>
      <w:r>
        <w:rPr>
          <w:rFonts w:hint="eastAsia" w:ascii="宋体" w:hAnsi="宋体" w:eastAsia="宋体" w:cs="宋体"/>
          <w:spacing w:val="-33"/>
          <w:sz w:val="24"/>
          <w:szCs w:val="24"/>
          <w:u w:val="single" w:color="auto"/>
        </w:rPr>
        <w:t xml:space="preserve"> </w:t>
      </w:r>
      <w:r>
        <w:rPr>
          <w:rFonts w:hint="eastAsia" w:ascii="宋体" w:hAnsi="宋体" w:eastAsia="宋体" w:cs="宋体"/>
          <w:spacing w:val="1"/>
          <w:sz w:val="24"/>
          <w:szCs w:val="24"/>
          <w:u w:val="single" w:color="auto"/>
        </w:rPr>
        <w:t>、微型企业</w:t>
      </w:r>
      <w:r>
        <w:rPr>
          <w:rFonts w:hint="eastAsia" w:ascii="宋体" w:hAnsi="宋体" w:eastAsia="宋体" w:cs="宋体"/>
          <w:spacing w:val="-49"/>
          <w:sz w:val="24"/>
          <w:szCs w:val="24"/>
          <w:u w:val="single" w:color="auto"/>
        </w:rPr>
        <w:t>）</w:t>
      </w:r>
      <w:r>
        <w:rPr>
          <w:rFonts w:hint="eastAsia" w:ascii="宋体" w:hAnsi="宋体" w:eastAsia="宋体" w:cs="宋体"/>
          <w:spacing w:val="-49"/>
          <w:sz w:val="24"/>
          <w:szCs w:val="24"/>
        </w:rPr>
        <w:t>；</w:t>
      </w:r>
    </w:p>
    <w:p w14:paraId="41F4450C">
      <w:pPr>
        <w:pStyle w:val="2"/>
        <w:spacing w:line="342" w:lineRule="auto"/>
        <w:rPr>
          <w:rFonts w:hint="eastAsia" w:ascii="宋体" w:hAnsi="宋体" w:eastAsia="宋体" w:cs="宋体"/>
        </w:rPr>
      </w:pPr>
    </w:p>
    <w:p w14:paraId="5ADEA0E5">
      <w:pPr>
        <w:pStyle w:val="2"/>
        <w:spacing w:line="342" w:lineRule="auto"/>
        <w:rPr>
          <w:rFonts w:hint="eastAsia" w:ascii="宋体" w:hAnsi="宋体" w:eastAsia="宋体" w:cs="宋体"/>
        </w:rPr>
      </w:pPr>
    </w:p>
    <w:p w14:paraId="0810B15F">
      <w:pPr>
        <w:pStyle w:val="2"/>
        <w:spacing w:before="69" w:line="80" w:lineRule="exact"/>
        <w:ind w:left="640"/>
        <w:rPr>
          <w:rFonts w:hint="eastAsia" w:ascii="宋体" w:hAnsi="宋体" w:eastAsia="宋体" w:cs="宋体"/>
          <w:sz w:val="24"/>
          <w:szCs w:val="24"/>
        </w:rPr>
      </w:pPr>
      <w:r>
        <w:rPr>
          <w:rFonts w:hint="eastAsia" w:ascii="宋体" w:hAnsi="宋体" w:eastAsia="宋体" w:cs="宋体"/>
          <w:spacing w:val="2"/>
          <w:position w:val="1"/>
          <w:sz w:val="24"/>
          <w:szCs w:val="24"/>
        </w:rPr>
        <w:t>……</w:t>
      </w:r>
    </w:p>
    <w:p w14:paraId="0A2E0568">
      <w:pPr>
        <w:spacing w:before="185" w:line="301" w:lineRule="auto"/>
        <w:ind w:left="110" w:right="84" w:firstLine="526"/>
        <w:rPr>
          <w:rFonts w:hint="eastAsia" w:ascii="宋体" w:hAnsi="宋体" w:eastAsia="宋体" w:cs="宋体"/>
          <w:sz w:val="24"/>
          <w:szCs w:val="24"/>
        </w:rPr>
      </w:pPr>
      <w:r>
        <w:rPr>
          <w:rFonts w:hint="eastAsia" w:ascii="宋体" w:hAnsi="宋体" w:eastAsia="宋体" w:cs="宋体"/>
          <w:spacing w:val="6"/>
          <w:sz w:val="24"/>
          <w:szCs w:val="24"/>
        </w:rPr>
        <w:t>以上企业</w:t>
      </w:r>
      <w:r>
        <w:rPr>
          <w:rFonts w:hint="eastAsia" w:ascii="宋体" w:hAnsi="宋体" w:eastAsia="宋体" w:cs="宋体"/>
          <w:spacing w:val="-13"/>
          <w:sz w:val="24"/>
          <w:szCs w:val="24"/>
        </w:rPr>
        <w:t xml:space="preserve"> </w:t>
      </w:r>
      <w:r>
        <w:rPr>
          <w:rFonts w:hint="eastAsia" w:ascii="宋体" w:hAnsi="宋体" w:eastAsia="宋体" w:cs="宋体"/>
          <w:spacing w:val="6"/>
          <w:sz w:val="24"/>
          <w:szCs w:val="24"/>
        </w:rPr>
        <w:t>，不属于大企业的分支机构</w:t>
      </w:r>
      <w:r>
        <w:rPr>
          <w:rFonts w:hint="eastAsia" w:ascii="宋体" w:hAnsi="宋体" w:eastAsia="宋体" w:cs="宋体"/>
          <w:spacing w:val="-17"/>
          <w:sz w:val="24"/>
          <w:szCs w:val="24"/>
        </w:rPr>
        <w:t xml:space="preserve"> </w:t>
      </w:r>
      <w:r>
        <w:rPr>
          <w:rFonts w:hint="eastAsia" w:ascii="宋体" w:hAnsi="宋体" w:eastAsia="宋体" w:cs="宋体"/>
          <w:spacing w:val="6"/>
          <w:sz w:val="24"/>
          <w:szCs w:val="24"/>
        </w:rPr>
        <w:t>，不存在控股股东为大企业的情形</w:t>
      </w:r>
      <w:r>
        <w:rPr>
          <w:rFonts w:hint="eastAsia" w:ascii="宋体" w:hAnsi="宋体" w:eastAsia="宋体" w:cs="宋体"/>
          <w:spacing w:val="-17"/>
          <w:sz w:val="24"/>
          <w:szCs w:val="24"/>
        </w:rPr>
        <w:t xml:space="preserve"> </w:t>
      </w:r>
      <w:r>
        <w:rPr>
          <w:rFonts w:hint="eastAsia" w:ascii="宋体" w:hAnsi="宋体" w:eastAsia="宋体" w:cs="宋体"/>
          <w:spacing w:val="6"/>
          <w:sz w:val="24"/>
          <w:szCs w:val="24"/>
        </w:rPr>
        <w:t>，也不</w:t>
      </w:r>
      <w:r>
        <w:rPr>
          <w:rFonts w:hint="eastAsia" w:ascii="宋体" w:hAnsi="宋体" w:eastAsia="宋体" w:cs="宋体"/>
          <w:spacing w:val="11"/>
          <w:sz w:val="24"/>
          <w:szCs w:val="24"/>
        </w:rPr>
        <w:t>存在与大企业的负责人为同一人的情形。</w:t>
      </w:r>
    </w:p>
    <w:p w14:paraId="46CB4F9B">
      <w:pPr>
        <w:spacing w:before="11" w:line="200" w:lineRule="auto"/>
        <w:ind w:left="616"/>
        <w:rPr>
          <w:rFonts w:hint="eastAsia" w:ascii="宋体" w:hAnsi="宋体" w:eastAsia="宋体" w:cs="宋体"/>
          <w:sz w:val="24"/>
          <w:szCs w:val="24"/>
        </w:rPr>
      </w:pPr>
      <w:r>
        <w:rPr>
          <w:rFonts w:hint="eastAsia" w:ascii="宋体" w:hAnsi="宋体" w:eastAsia="宋体" w:cs="宋体"/>
          <w:spacing w:val="9"/>
          <w:sz w:val="24"/>
          <w:szCs w:val="24"/>
        </w:rPr>
        <w:t>本企业对上述声明内容的真实性负责</w:t>
      </w:r>
      <w:r>
        <w:rPr>
          <w:rFonts w:hint="eastAsia" w:ascii="宋体" w:hAnsi="宋体" w:eastAsia="宋体" w:cs="宋体"/>
          <w:spacing w:val="-31"/>
          <w:sz w:val="24"/>
          <w:szCs w:val="24"/>
        </w:rPr>
        <w:t xml:space="preserve"> </w:t>
      </w:r>
      <w:r>
        <w:rPr>
          <w:rFonts w:hint="eastAsia" w:ascii="宋体" w:hAnsi="宋体" w:eastAsia="宋体" w:cs="宋体"/>
          <w:spacing w:val="9"/>
          <w:sz w:val="24"/>
          <w:szCs w:val="24"/>
        </w:rPr>
        <w:t>。如有虚假，将依法承担相应</w:t>
      </w:r>
      <w:r>
        <w:rPr>
          <w:rFonts w:hint="eastAsia" w:ascii="宋体" w:hAnsi="宋体" w:eastAsia="宋体" w:cs="宋体"/>
          <w:spacing w:val="8"/>
          <w:sz w:val="24"/>
          <w:szCs w:val="24"/>
        </w:rPr>
        <w:t>责任。</w:t>
      </w:r>
    </w:p>
    <w:p w14:paraId="53D8B36B">
      <w:pPr>
        <w:pStyle w:val="2"/>
        <w:spacing w:line="246" w:lineRule="auto"/>
        <w:rPr>
          <w:rFonts w:hint="eastAsia" w:ascii="宋体" w:hAnsi="宋体" w:eastAsia="宋体" w:cs="宋体"/>
        </w:rPr>
      </w:pPr>
    </w:p>
    <w:p w14:paraId="684361E2">
      <w:pPr>
        <w:pStyle w:val="2"/>
        <w:spacing w:line="246" w:lineRule="auto"/>
        <w:rPr>
          <w:rFonts w:hint="eastAsia" w:ascii="宋体" w:hAnsi="宋体" w:eastAsia="宋体" w:cs="宋体"/>
        </w:rPr>
      </w:pPr>
    </w:p>
    <w:p w14:paraId="159575BC">
      <w:pPr>
        <w:spacing w:before="104" w:line="196" w:lineRule="auto"/>
        <w:ind w:left="14" w:leftChars="0" w:hanging="14" w:hangingChars="6"/>
        <w:rPr>
          <w:rFonts w:hint="eastAsia" w:ascii="宋体" w:hAnsi="宋体" w:eastAsia="宋体" w:cs="宋体"/>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名称（加盖公章</w:t>
      </w:r>
      <w:r>
        <w:rPr>
          <w:rFonts w:hint="eastAsia" w:ascii="宋体" w:hAnsi="宋体" w:eastAsia="宋体" w:cs="宋体"/>
          <w:spacing w:val="-58"/>
          <w:sz w:val="24"/>
          <w:szCs w:val="24"/>
        </w:rPr>
        <w:t>）：</w:t>
      </w:r>
      <w:r>
        <w:rPr>
          <w:rFonts w:hint="eastAsia" w:ascii="宋体" w:hAnsi="宋体" w:eastAsia="宋体" w:cs="宋体"/>
          <w:spacing w:val="8"/>
          <w:sz w:val="24"/>
          <w:szCs w:val="24"/>
          <w:u w:val="single"/>
        </w:rPr>
        <w:t xml:space="preserve">      </w:t>
      </w:r>
      <w:r>
        <w:rPr>
          <w:rFonts w:hint="eastAsia" w:ascii="宋体" w:hAnsi="宋体" w:eastAsia="宋体" w:cs="宋体"/>
          <w:sz w:val="24"/>
          <w:szCs w:val="24"/>
          <w:u w:val="single" w:color="auto"/>
        </w:rPr>
        <w:t xml:space="preserve">                     </w:t>
      </w:r>
    </w:p>
    <w:p w14:paraId="42F76BEF">
      <w:pPr>
        <w:spacing w:before="212" w:line="200" w:lineRule="auto"/>
        <w:jc w:val="both"/>
        <w:rPr>
          <w:rFonts w:hint="eastAsia" w:ascii="宋体" w:hAnsi="宋体" w:eastAsia="宋体" w:cs="宋体"/>
          <w:spacing w:val="-13"/>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14:paraId="53FD960E">
      <w:pPr>
        <w:pStyle w:val="2"/>
        <w:spacing w:line="241" w:lineRule="auto"/>
        <w:rPr>
          <w:rFonts w:hint="eastAsia" w:ascii="宋体" w:hAnsi="宋体" w:eastAsia="宋体" w:cs="宋体"/>
        </w:rPr>
      </w:pPr>
    </w:p>
    <w:p w14:paraId="129BE6CD">
      <w:pPr>
        <w:pStyle w:val="2"/>
        <w:spacing w:line="242" w:lineRule="auto"/>
        <w:rPr>
          <w:rFonts w:hint="eastAsia" w:ascii="宋体" w:hAnsi="宋体" w:eastAsia="宋体" w:cs="宋体"/>
        </w:rPr>
      </w:pPr>
    </w:p>
    <w:p w14:paraId="00B6A249">
      <w:pPr>
        <w:pStyle w:val="2"/>
        <w:spacing w:before="87" w:line="207" w:lineRule="auto"/>
        <w:ind w:left="124"/>
        <w:rPr>
          <w:rFonts w:hint="eastAsia"/>
        </w:rPr>
        <w:sectPr>
          <w:headerReference r:id="rId34" w:type="default"/>
          <w:footerReference r:id="rId35" w:type="default"/>
          <w:pgSz w:w="11905" w:h="16838"/>
          <w:pgMar w:top="1151" w:right="879" w:bottom="1060" w:left="1587" w:header="873" w:footer="884" w:gutter="0"/>
          <w:pgNumType w:fmt="decimal"/>
          <w:cols w:space="0" w:num="1"/>
          <w:rtlGutter w:val="0"/>
          <w:docGrid w:linePitch="0" w:charSpace="0"/>
        </w:sectPr>
      </w:pPr>
      <w:r>
        <w:rPr>
          <w:rFonts w:hint="eastAsia" w:ascii="宋体" w:hAnsi="宋体" w:eastAsia="宋体" w:cs="宋体"/>
          <w:spacing w:val="8"/>
          <w:position w:val="5"/>
          <w:sz w:val="21"/>
          <w:szCs w:val="21"/>
        </w:rPr>
        <w:t xml:space="preserve">1 </w:t>
      </w:r>
      <w:r>
        <w:rPr>
          <w:rFonts w:hint="eastAsia" w:ascii="宋体" w:hAnsi="宋体" w:eastAsia="宋体" w:cs="宋体"/>
          <w:spacing w:val="8"/>
          <w:sz w:val="21"/>
          <w:szCs w:val="21"/>
        </w:rPr>
        <w:t>从业人员</w:t>
      </w:r>
      <w:r>
        <w:rPr>
          <w:rFonts w:hint="eastAsia" w:ascii="宋体" w:hAnsi="宋体" w:eastAsia="宋体" w:cs="宋体"/>
          <w:spacing w:val="-34"/>
          <w:sz w:val="21"/>
          <w:szCs w:val="21"/>
        </w:rPr>
        <w:t xml:space="preserve"> </w:t>
      </w:r>
      <w:r>
        <w:rPr>
          <w:rFonts w:hint="eastAsia" w:ascii="宋体" w:hAnsi="宋体" w:eastAsia="宋体" w:cs="宋体"/>
          <w:spacing w:val="8"/>
          <w:sz w:val="21"/>
          <w:szCs w:val="21"/>
        </w:rPr>
        <w:t>、营业收入、资产总额填报上一年度数据，</w:t>
      </w:r>
      <w:r>
        <w:rPr>
          <w:rFonts w:hint="eastAsia" w:ascii="宋体" w:hAnsi="宋体" w:eastAsia="宋体" w:cs="宋体"/>
          <w:spacing w:val="7"/>
          <w:sz w:val="21"/>
          <w:szCs w:val="21"/>
        </w:rPr>
        <w:t>无上一年度数据的新成立企业可不填报。</w:t>
      </w:r>
    </w:p>
    <w:p w14:paraId="281A3D77">
      <w:pPr>
        <w:spacing w:before="328" w:line="204" w:lineRule="auto"/>
        <w:jc w:val="center"/>
        <w:rPr>
          <w:rFonts w:hint="eastAsia" w:ascii="宋体" w:hAnsi="宋体" w:eastAsia="宋体" w:cs="宋体"/>
          <w:sz w:val="35"/>
          <w:szCs w:val="35"/>
        </w:rPr>
      </w:pPr>
      <w:r>
        <w:rPr>
          <w:rFonts w:hint="eastAsia" w:ascii="宋体" w:hAnsi="宋体" w:eastAsia="宋体" w:cs="宋体"/>
          <w:b/>
          <w:bCs/>
          <w:spacing w:val="10"/>
          <w:sz w:val="35"/>
          <w:szCs w:val="35"/>
        </w:rPr>
        <w:t>残疾人福利性单位声明函格式</w:t>
      </w:r>
    </w:p>
    <w:p w14:paraId="7B62C636">
      <w:pPr>
        <w:pStyle w:val="2"/>
        <w:spacing w:line="259" w:lineRule="auto"/>
        <w:rPr>
          <w:rFonts w:hint="eastAsia" w:ascii="宋体" w:hAnsi="宋体" w:eastAsia="宋体" w:cs="宋体"/>
        </w:rPr>
      </w:pPr>
    </w:p>
    <w:p w14:paraId="51E5DDCE">
      <w:pPr>
        <w:pStyle w:val="2"/>
        <w:spacing w:line="260" w:lineRule="auto"/>
        <w:rPr>
          <w:rFonts w:hint="eastAsia" w:ascii="宋体" w:hAnsi="宋体" w:eastAsia="宋体" w:cs="宋体"/>
        </w:rPr>
      </w:pPr>
    </w:p>
    <w:p w14:paraId="3B1E0810">
      <w:pPr>
        <w:pStyle w:val="2"/>
        <w:spacing w:before="103" w:line="337" w:lineRule="auto"/>
        <w:ind w:left="3" w:firstLine="504"/>
        <w:rPr>
          <w:rFonts w:hint="eastAsia" w:ascii="宋体" w:hAnsi="宋体" w:eastAsia="宋体" w:cs="宋体"/>
          <w:sz w:val="24"/>
          <w:szCs w:val="24"/>
        </w:rPr>
      </w:pPr>
      <w:r>
        <w:rPr>
          <w:rFonts w:hint="eastAsia" w:ascii="宋体" w:hAnsi="宋体" w:eastAsia="宋体" w:cs="宋体"/>
          <w:spacing w:val="8"/>
          <w:sz w:val="24"/>
          <w:szCs w:val="24"/>
        </w:rPr>
        <w:t>本单位郑重声明</w:t>
      </w:r>
      <w:r>
        <w:rPr>
          <w:rFonts w:hint="eastAsia" w:ascii="宋体" w:hAnsi="宋体" w:eastAsia="宋体" w:cs="宋体"/>
          <w:spacing w:val="-16"/>
          <w:sz w:val="24"/>
          <w:szCs w:val="24"/>
        </w:rPr>
        <w:t xml:space="preserve"> </w:t>
      </w:r>
      <w:r>
        <w:rPr>
          <w:rFonts w:hint="eastAsia" w:ascii="宋体" w:hAnsi="宋体" w:eastAsia="宋体" w:cs="宋体"/>
          <w:spacing w:val="8"/>
          <w:sz w:val="24"/>
          <w:szCs w:val="24"/>
        </w:rPr>
        <w:t>，根据《财政部民政部中国残疾人联合会关于促进</w:t>
      </w:r>
      <w:r>
        <w:rPr>
          <w:rFonts w:hint="eastAsia" w:ascii="宋体" w:hAnsi="宋体" w:eastAsia="宋体" w:cs="宋体"/>
          <w:spacing w:val="7"/>
          <w:sz w:val="24"/>
          <w:szCs w:val="24"/>
        </w:rPr>
        <w:t>残疾人就</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业政府采购政策的通知》（财库〔2017〕141 </w:t>
      </w:r>
      <w:r>
        <w:rPr>
          <w:rFonts w:hint="eastAsia" w:ascii="宋体" w:hAnsi="宋体" w:eastAsia="宋体" w:cs="宋体"/>
          <w:spacing w:val="2"/>
          <w:sz w:val="24"/>
          <w:szCs w:val="24"/>
        </w:rPr>
        <w:t>号）的规定</w:t>
      </w:r>
      <w:r>
        <w:rPr>
          <w:rFonts w:hint="eastAsia" w:ascii="宋体" w:hAnsi="宋体" w:eastAsia="宋体" w:cs="宋体"/>
          <w:spacing w:val="-14"/>
          <w:sz w:val="24"/>
          <w:szCs w:val="24"/>
        </w:rPr>
        <w:t xml:space="preserve"> </w:t>
      </w:r>
      <w:r>
        <w:rPr>
          <w:rFonts w:hint="eastAsia" w:ascii="宋体" w:hAnsi="宋体" w:eastAsia="宋体" w:cs="宋体"/>
          <w:spacing w:val="2"/>
          <w:sz w:val="24"/>
          <w:szCs w:val="24"/>
        </w:rPr>
        <w:t>，本单位</w:t>
      </w:r>
      <w:r>
        <w:rPr>
          <w:rFonts w:hint="eastAsia" w:ascii="宋体" w:hAnsi="宋体" w:eastAsia="宋体" w:cs="宋体"/>
          <w:b/>
          <w:bCs/>
          <w:spacing w:val="2"/>
          <w:sz w:val="24"/>
          <w:szCs w:val="24"/>
        </w:rPr>
        <w:t>（请进行选择</w:t>
      </w:r>
      <w:r>
        <w:rPr>
          <w:rFonts w:hint="eastAsia" w:ascii="宋体" w:hAnsi="宋体" w:eastAsia="宋体" w:cs="宋体"/>
          <w:b/>
          <w:bCs/>
          <w:spacing w:val="-49"/>
          <w:w w:val="85"/>
          <w:sz w:val="24"/>
          <w:szCs w:val="24"/>
        </w:rPr>
        <w:t>）</w:t>
      </w:r>
      <w:r>
        <w:rPr>
          <w:rFonts w:hint="eastAsia" w:ascii="宋体" w:hAnsi="宋体" w:eastAsia="宋体" w:cs="宋体"/>
          <w:spacing w:val="-49"/>
          <w:w w:val="85"/>
          <w:sz w:val="24"/>
          <w:szCs w:val="24"/>
        </w:rPr>
        <w:t>：</w:t>
      </w:r>
    </w:p>
    <w:p w14:paraId="715C5D8C">
      <w:pPr>
        <w:pStyle w:val="2"/>
        <w:spacing w:before="20" w:line="200" w:lineRule="auto"/>
        <w:ind w:left="504"/>
        <w:rPr>
          <w:rFonts w:hint="eastAsia" w:ascii="宋体" w:hAnsi="宋体" w:eastAsia="宋体" w:cs="宋体"/>
          <w:sz w:val="24"/>
          <w:szCs w:val="24"/>
        </w:rPr>
      </w:pPr>
      <w:r>
        <w:rPr>
          <w:rFonts w:hint="eastAsia" w:ascii="宋体" w:hAnsi="宋体" w:eastAsia="宋体" w:cs="宋体"/>
          <w:b/>
          <w:bCs/>
          <w:spacing w:val="15"/>
          <w:sz w:val="24"/>
          <w:szCs w:val="24"/>
        </w:rPr>
        <w:t>□不属于符合条件的残疾人福利性单位。</w:t>
      </w:r>
    </w:p>
    <w:p w14:paraId="5FAA0330">
      <w:pPr>
        <w:pStyle w:val="2"/>
        <w:spacing w:before="243" w:line="339" w:lineRule="auto"/>
        <w:ind w:left="4" w:right="58" w:firstLine="500"/>
        <w:rPr>
          <w:rFonts w:hint="eastAsia" w:ascii="宋体" w:hAnsi="宋体" w:eastAsia="宋体" w:cs="宋体"/>
          <w:sz w:val="24"/>
          <w:szCs w:val="24"/>
        </w:rPr>
      </w:pPr>
      <w:r>
        <w:rPr>
          <w:rFonts w:hint="eastAsia" w:ascii="宋体" w:hAnsi="宋体" w:eastAsia="宋体" w:cs="宋体"/>
          <w:b/>
          <w:bCs/>
          <w:spacing w:val="12"/>
          <w:sz w:val="24"/>
          <w:szCs w:val="24"/>
        </w:rPr>
        <w:t>□属于符合条件的残疾人福利性单位</w:t>
      </w:r>
      <w:r>
        <w:rPr>
          <w:rFonts w:hint="eastAsia" w:ascii="宋体" w:hAnsi="宋体" w:eastAsia="宋体" w:cs="宋体"/>
          <w:b/>
          <w:bCs/>
          <w:spacing w:val="-15"/>
          <w:sz w:val="24"/>
          <w:szCs w:val="24"/>
        </w:rPr>
        <w:t xml:space="preserve"> </w:t>
      </w:r>
      <w:r>
        <w:rPr>
          <w:rFonts w:hint="eastAsia" w:ascii="宋体" w:hAnsi="宋体" w:eastAsia="宋体" w:cs="宋体"/>
          <w:b/>
          <w:bCs/>
          <w:spacing w:val="12"/>
          <w:sz w:val="24"/>
          <w:szCs w:val="24"/>
        </w:rPr>
        <w:t>，</w:t>
      </w:r>
      <w:r>
        <w:rPr>
          <w:rFonts w:hint="eastAsia" w:ascii="宋体" w:hAnsi="宋体" w:eastAsia="宋体" w:cs="宋体"/>
          <w:spacing w:val="12"/>
          <w:sz w:val="24"/>
          <w:szCs w:val="24"/>
        </w:rPr>
        <w:t>且本单位参加</w:t>
      </w:r>
      <w:r>
        <w:rPr>
          <w:rFonts w:hint="eastAsia" w:ascii="宋体" w:hAnsi="宋体" w:eastAsia="宋体" w:cs="宋体"/>
          <w:spacing w:val="-59"/>
          <w:sz w:val="24"/>
          <w:szCs w:val="24"/>
        </w:rPr>
        <w:t xml:space="preserve"> </w:t>
      </w:r>
      <w:r>
        <w:rPr>
          <w:rFonts w:hint="eastAsia" w:ascii="宋体" w:hAnsi="宋体" w:eastAsia="宋体" w:cs="宋体"/>
          <w:spacing w:val="4"/>
          <w:sz w:val="24"/>
          <w:szCs w:val="24"/>
          <w:u w:val="single" w:color="auto"/>
        </w:rPr>
        <w:t xml:space="preserve">          </w:t>
      </w:r>
      <w:r>
        <w:rPr>
          <w:rFonts w:hint="eastAsia" w:ascii="宋体" w:hAnsi="宋体" w:eastAsia="宋体" w:cs="宋体"/>
          <w:spacing w:val="-57"/>
          <w:sz w:val="24"/>
          <w:szCs w:val="24"/>
        </w:rPr>
        <w:t xml:space="preserve"> </w:t>
      </w:r>
      <w:r>
        <w:rPr>
          <w:rFonts w:hint="eastAsia" w:ascii="宋体" w:hAnsi="宋体" w:eastAsia="宋体" w:cs="宋体"/>
          <w:spacing w:val="12"/>
          <w:sz w:val="24"/>
          <w:szCs w:val="24"/>
        </w:rPr>
        <w:t>单位的</w:t>
      </w:r>
      <w:r>
        <w:rPr>
          <w:rFonts w:hint="eastAsia" w:ascii="宋体" w:hAnsi="宋体" w:eastAsia="宋体" w:cs="宋体"/>
          <w:spacing w:val="-59"/>
          <w:sz w:val="24"/>
          <w:szCs w:val="24"/>
        </w:rPr>
        <w:t xml:space="preserve"> </w:t>
      </w:r>
      <w:r>
        <w:rPr>
          <w:rFonts w:hint="eastAsia" w:ascii="宋体" w:hAnsi="宋体" w:eastAsia="宋体" w:cs="宋体"/>
          <w:spacing w:val="4"/>
          <w:sz w:val="24"/>
          <w:szCs w:val="24"/>
          <w:u w:val="single" w:color="auto"/>
        </w:rPr>
        <w:t xml:space="preserve">          </w:t>
      </w:r>
      <w:r>
        <w:rPr>
          <w:rFonts w:hint="eastAsia" w:ascii="宋体" w:hAnsi="宋体" w:eastAsia="宋体" w:cs="宋体"/>
          <w:spacing w:val="-56"/>
          <w:sz w:val="24"/>
          <w:szCs w:val="24"/>
        </w:rPr>
        <w:t xml:space="preserve"> </w:t>
      </w:r>
      <w:r>
        <w:rPr>
          <w:rFonts w:hint="eastAsia" w:ascii="宋体" w:hAnsi="宋体" w:eastAsia="宋体" w:cs="宋体"/>
          <w:spacing w:val="12"/>
          <w:sz w:val="24"/>
          <w:szCs w:val="24"/>
        </w:rPr>
        <w:t>项目</w:t>
      </w:r>
      <w:r>
        <w:rPr>
          <w:rFonts w:hint="eastAsia" w:ascii="宋体" w:hAnsi="宋体" w:eastAsia="宋体" w:cs="宋体"/>
          <w:spacing w:val="10"/>
          <w:sz w:val="24"/>
          <w:szCs w:val="24"/>
        </w:rPr>
        <w:t>采购活动提供本单位制造的货物（由本单位承担工程/提供服务</w:t>
      </w:r>
      <w:r>
        <w:rPr>
          <w:rFonts w:hint="eastAsia" w:ascii="宋体" w:hAnsi="宋体" w:eastAsia="宋体" w:cs="宋体"/>
          <w:spacing w:val="-39"/>
          <w:sz w:val="24"/>
          <w:szCs w:val="24"/>
        </w:rPr>
        <w:t>），</w:t>
      </w:r>
      <w:r>
        <w:rPr>
          <w:rFonts w:hint="eastAsia" w:ascii="宋体" w:hAnsi="宋体" w:eastAsia="宋体" w:cs="宋体"/>
          <w:spacing w:val="10"/>
          <w:sz w:val="24"/>
          <w:szCs w:val="24"/>
        </w:rPr>
        <w:t>或者</w:t>
      </w:r>
      <w:r>
        <w:rPr>
          <w:rFonts w:hint="eastAsia" w:ascii="宋体" w:hAnsi="宋体" w:eastAsia="宋体" w:cs="宋体"/>
          <w:spacing w:val="9"/>
          <w:sz w:val="24"/>
          <w:szCs w:val="24"/>
        </w:rPr>
        <w:t>提供其他残疾人福利性单位制造的货物（不包括使用非残疾人福利性单位注</w:t>
      </w:r>
      <w:r>
        <w:rPr>
          <w:rFonts w:hint="eastAsia" w:ascii="宋体" w:hAnsi="宋体" w:eastAsia="宋体" w:cs="宋体"/>
          <w:spacing w:val="8"/>
          <w:sz w:val="24"/>
          <w:szCs w:val="24"/>
        </w:rPr>
        <w:t>册商标的货物）。</w:t>
      </w:r>
    </w:p>
    <w:p w14:paraId="4AB9C300">
      <w:pPr>
        <w:spacing w:before="19" w:line="200" w:lineRule="auto"/>
        <w:ind w:left="508"/>
        <w:rPr>
          <w:rFonts w:hint="eastAsia" w:ascii="宋体" w:hAnsi="宋体" w:eastAsia="宋体" w:cs="宋体"/>
          <w:sz w:val="24"/>
          <w:szCs w:val="24"/>
        </w:rPr>
      </w:pPr>
      <w:r>
        <w:rPr>
          <w:rFonts w:hint="eastAsia" w:ascii="宋体" w:hAnsi="宋体" w:eastAsia="宋体" w:cs="宋体"/>
          <w:b/>
          <w:bCs/>
          <w:spacing w:val="10"/>
          <w:sz w:val="24"/>
          <w:szCs w:val="24"/>
        </w:rPr>
        <w:t>本单位对上述声明的真实性负责</w:t>
      </w:r>
      <w:r>
        <w:rPr>
          <w:rFonts w:hint="eastAsia" w:ascii="宋体" w:hAnsi="宋体" w:eastAsia="宋体" w:cs="宋体"/>
          <w:b/>
          <w:bCs/>
          <w:spacing w:val="-32"/>
          <w:sz w:val="24"/>
          <w:szCs w:val="24"/>
        </w:rPr>
        <w:t xml:space="preserve"> </w:t>
      </w:r>
      <w:r>
        <w:rPr>
          <w:rFonts w:hint="eastAsia" w:ascii="宋体" w:hAnsi="宋体" w:eastAsia="宋体" w:cs="宋体"/>
          <w:b/>
          <w:bCs/>
          <w:spacing w:val="10"/>
          <w:sz w:val="24"/>
          <w:szCs w:val="24"/>
        </w:rPr>
        <w:t>。如有虚假</w:t>
      </w:r>
      <w:r>
        <w:rPr>
          <w:rFonts w:hint="eastAsia" w:ascii="宋体" w:hAnsi="宋体" w:eastAsia="宋体" w:cs="宋体"/>
          <w:b/>
          <w:bCs/>
          <w:spacing w:val="-17"/>
          <w:sz w:val="24"/>
          <w:szCs w:val="24"/>
        </w:rPr>
        <w:t xml:space="preserve"> </w:t>
      </w:r>
      <w:r>
        <w:rPr>
          <w:rFonts w:hint="eastAsia" w:ascii="宋体" w:hAnsi="宋体" w:eastAsia="宋体" w:cs="宋体"/>
          <w:b/>
          <w:bCs/>
          <w:spacing w:val="10"/>
          <w:sz w:val="24"/>
          <w:szCs w:val="24"/>
        </w:rPr>
        <w:t>，将</w:t>
      </w:r>
      <w:r>
        <w:rPr>
          <w:rFonts w:hint="eastAsia" w:ascii="宋体" w:hAnsi="宋体" w:eastAsia="宋体" w:cs="宋体"/>
          <w:b/>
          <w:bCs/>
          <w:spacing w:val="9"/>
          <w:sz w:val="24"/>
          <w:szCs w:val="24"/>
        </w:rPr>
        <w:t>依法承担相应责任。</w:t>
      </w:r>
    </w:p>
    <w:p w14:paraId="66B3D48E">
      <w:pPr>
        <w:pStyle w:val="2"/>
        <w:spacing w:line="262" w:lineRule="auto"/>
        <w:rPr>
          <w:rFonts w:hint="eastAsia" w:ascii="宋体" w:hAnsi="宋体" w:eastAsia="宋体" w:cs="宋体"/>
        </w:rPr>
      </w:pPr>
    </w:p>
    <w:p w14:paraId="688E876A">
      <w:pPr>
        <w:pStyle w:val="2"/>
        <w:spacing w:line="262" w:lineRule="auto"/>
        <w:rPr>
          <w:rFonts w:hint="eastAsia" w:ascii="宋体" w:hAnsi="宋体" w:eastAsia="宋体" w:cs="宋体"/>
        </w:rPr>
      </w:pPr>
    </w:p>
    <w:p w14:paraId="29429CE7">
      <w:pPr>
        <w:pStyle w:val="2"/>
        <w:spacing w:line="262" w:lineRule="auto"/>
        <w:rPr>
          <w:rFonts w:hint="eastAsia" w:ascii="宋体" w:hAnsi="宋体" w:eastAsia="宋体" w:cs="宋体"/>
        </w:rPr>
      </w:pPr>
    </w:p>
    <w:p w14:paraId="13307ACE">
      <w:pPr>
        <w:pStyle w:val="2"/>
        <w:spacing w:line="262" w:lineRule="auto"/>
        <w:rPr>
          <w:rFonts w:hint="eastAsia" w:ascii="宋体" w:hAnsi="宋体" w:eastAsia="宋体" w:cs="宋体"/>
        </w:rPr>
      </w:pPr>
    </w:p>
    <w:p w14:paraId="318060C8">
      <w:pPr>
        <w:pStyle w:val="2"/>
        <w:spacing w:line="262" w:lineRule="auto"/>
        <w:rPr>
          <w:rFonts w:hint="eastAsia" w:ascii="宋体" w:hAnsi="宋体" w:eastAsia="宋体" w:cs="宋体"/>
        </w:rPr>
      </w:pPr>
    </w:p>
    <w:p w14:paraId="327A1AB9">
      <w:pPr>
        <w:spacing w:before="104" w:line="196" w:lineRule="auto"/>
        <w:ind w:left="4395" w:leftChars="0" w:hanging="4395" w:hangingChars="1847"/>
        <w:rPr>
          <w:rFonts w:hint="eastAsia" w:ascii="宋体" w:hAnsi="宋体" w:eastAsia="宋体" w:cs="宋体"/>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名称（加盖公章</w:t>
      </w:r>
      <w:r>
        <w:rPr>
          <w:rFonts w:hint="eastAsia" w:ascii="宋体" w:hAnsi="宋体" w:eastAsia="宋体" w:cs="宋体"/>
          <w:spacing w:val="-58"/>
          <w:sz w:val="24"/>
          <w:szCs w:val="24"/>
        </w:rPr>
        <w:t>）：</w:t>
      </w:r>
      <w:r>
        <w:rPr>
          <w:rFonts w:hint="eastAsia" w:ascii="宋体" w:hAnsi="宋体" w:eastAsia="宋体" w:cs="宋体"/>
          <w:spacing w:val="8"/>
          <w:sz w:val="24"/>
          <w:szCs w:val="24"/>
          <w:u w:val="single"/>
        </w:rPr>
        <w:t xml:space="preserve">      </w:t>
      </w:r>
      <w:r>
        <w:rPr>
          <w:rFonts w:hint="eastAsia" w:ascii="宋体" w:hAnsi="宋体" w:eastAsia="宋体" w:cs="宋体"/>
          <w:sz w:val="24"/>
          <w:szCs w:val="24"/>
          <w:u w:val="single" w:color="auto"/>
        </w:rPr>
        <w:t xml:space="preserve">                     </w:t>
      </w:r>
    </w:p>
    <w:p w14:paraId="73CE6730">
      <w:pPr>
        <w:spacing w:before="212" w:line="200" w:lineRule="auto"/>
        <w:jc w:val="both"/>
        <w:rPr>
          <w:rFonts w:hint="eastAsia" w:ascii="宋体" w:hAnsi="宋体" w:eastAsia="宋体" w:cs="宋体"/>
          <w:spacing w:val="-13"/>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14:paraId="501EEA2B">
      <w:pPr>
        <w:spacing w:line="339" w:lineRule="auto"/>
        <w:rPr>
          <w:rFonts w:hint="eastAsia" w:ascii="宋体" w:hAnsi="宋体" w:eastAsia="宋体" w:cs="宋体"/>
          <w:sz w:val="24"/>
          <w:szCs w:val="24"/>
        </w:rPr>
        <w:sectPr>
          <w:headerReference r:id="rId36" w:type="default"/>
          <w:footerReference r:id="rId37" w:type="default"/>
          <w:pgSz w:w="11905" w:h="16838"/>
          <w:pgMar w:top="1151" w:right="879" w:bottom="1060" w:left="1587" w:header="873" w:footer="884" w:gutter="0"/>
          <w:pgNumType w:fmt="decimal"/>
          <w:cols w:space="0" w:num="1"/>
          <w:rtlGutter w:val="0"/>
          <w:docGrid w:linePitch="0" w:charSpace="0"/>
        </w:sectPr>
      </w:pPr>
    </w:p>
    <w:p w14:paraId="0FBCEDFA">
      <w:pPr>
        <w:pStyle w:val="2"/>
        <w:spacing w:before="336" w:line="201" w:lineRule="auto"/>
        <w:outlineLvl w:val="3"/>
        <w:rPr>
          <w:rFonts w:hint="eastAsia" w:ascii="宋体" w:hAnsi="宋体" w:eastAsia="宋体" w:cs="宋体"/>
          <w:spacing w:val="2"/>
          <w:sz w:val="24"/>
          <w:szCs w:val="24"/>
        </w:rPr>
      </w:pPr>
      <w:r>
        <w:rPr>
          <w:rFonts w:hint="eastAsia" w:ascii="宋体" w:hAnsi="宋体" w:eastAsia="宋体" w:cs="宋体"/>
          <w:spacing w:val="2"/>
          <w:sz w:val="24"/>
          <w:szCs w:val="24"/>
        </w:rPr>
        <w:t>2-1-2</w:t>
      </w:r>
      <w:r>
        <w:rPr>
          <w:rFonts w:hint="eastAsia" w:ascii="宋体" w:hAnsi="宋体" w:eastAsia="宋体" w:cs="宋体"/>
          <w:spacing w:val="67"/>
          <w:w w:val="101"/>
          <w:sz w:val="24"/>
          <w:szCs w:val="24"/>
        </w:rPr>
        <w:t xml:space="preserve"> </w:t>
      </w:r>
      <w:r>
        <w:rPr>
          <w:rFonts w:hint="eastAsia" w:ascii="宋体" w:hAnsi="宋体" w:eastAsia="宋体" w:cs="宋体"/>
          <w:spacing w:val="2"/>
          <w:sz w:val="24"/>
          <w:szCs w:val="24"/>
        </w:rPr>
        <w:t>拟分包情况说明及分包意向协议</w:t>
      </w:r>
    </w:p>
    <w:p w14:paraId="252ABC8F">
      <w:pPr>
        <w:rPr>
          <w:rFonts w:hint="eastAsia"/>
        </w:rPr>
      </w:pPr>
    </w:p>
    <w:p w14:paraId="32435BF3">
      <w:pPr>
        <w:spacing w:line="201" w:lineRule="auto"/>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（本项目不适用）</w:t>
      </w:r>
    </w:p>
    <w:p w14:paraId="0C8AC31B">
      <w:pPr>
        <w:pStyle w:val="2"/>
        <w:rPr>
          <w:rFonts w:hint="eastAsia" w:ascii="宋体" w:hAnsi="宋体" w:eastAsia="宋体" w:cs="宋体"/>
          <w:sz w:val="24"/>
          <w:szCs w:val="24"/>
          <w:lang w:eastAsia="zh-CN"/>
        </w:rPr>
      </w:pPr>
    </w:p>
    <w:p w14:paraId="77AD39B5">
      <w:pPr>
        <w:spacing w:before="328" w:line="204" w:lineRule="auto"/>
        <w:ind w:left="3287"/>
        <w:rPr>
          <w:rFonts w:hint="eastAsia" w:ascii="宋体" w:hAnsi="宋体" w:eastAsia="宋体" w:cs="宋体"/>
          <w:sz w:val="35"/>
          <w:szCs w:val="35"/>
        </w:rPr>
      </w:pPr>
      <w:r>
        <w:rPr>
          <w:rFonts w:hint="eastAsia" w:ascii="宋体" w:hAnsi="宋体" w:eastAsia="宋体" w:cs="宋体"/>
          <w:b/>
          <w:bCs/>
          <w:spacing w:val="9"/>
          <w:sz w:val="35"/>
          <w:szCs w:val="35"/>
        </w:rPr>
        <w:t>拟分包情况说明</w:t>
      </w:r>
    </w:p>
    <w:p w14:paraId="20AB4886">
      <w:pPr>
        <w:pStyle w:val="2"/>
        <w:spacing w:line="304" w:lineRule="auto"/>
        <w:rPr>
          <w:rFonts w:hint="eastAsia" w:ascii="宋体" w:hAnsi="宋体" w:eastAsia="宋体" w:cs="宋体"/>
        </w:rPr>
      </w:pPr>
    </w:p>
    <w:p w14:paraId="6A3231E9">
      <w:pPr>
        <w:spacing w:before="103" w:line="196" w:lineRule="auto"/>
        <w:ind w:left="9"/>
        <w:rPr>
          <w:rFonts w:hint="eastAsia" w:ascii="宋体" w:hAnsi="宋体" w:eastAsia="宋体" w:cs="宋体"/>
          <w:sz w:val="24"/>
          <w:szCs w:val="24"/>
        </w:rPr>
      </w:pPr>
      <w:r>
        <w:rPr>
          <w:rFonts w:hint="eastAsia" w:ascii="宋体" w:hAnsi="宋体" w:eastAsia="宋体" w:cs="宋体"/>
          <w:spacing w:val="5"/>
          <w:sz w:val="24"/>
          <w:szCs w:val="24"/>
        </w:rPr>
        <w:t>致</w:t>
      </w:r>
      <w:r>
        <w:rPr>
          <w:rFonts w:hint="eastAsia" w:ascii="宋体" w:hAnsi="宋体" w:eastAsia="宋体" w:cs="宋体"/>
          <w:spacing w:val="-56"/>
          <w:w w:val="84"/>
          <w:sz w:val="24"/>
          <w:szCs w:val="24"/>
        </w:rPr>
        <w:t>：</w:t>
      </w:r>
      <w:r>
        <w:rPr>
          <w:rFonts w:hint="eastAsia" w:ascii="宋体" w:hAnsi="宋体" w:eastAsia="宋体" w:cs="宋体"/>
          <w:spacing w:val="-56"/>
          <w:w w:val="84"/>
          <w:sz w:val="24"/>
          <w:szCs w:val="24"/>
          <w:u w:val="single" w:color="auto"/>
        </w:rPr>
        <w:t>（</w:t>
      </w:r>
      <w:r>
        <w:rPr>
          <w:rFonts w:hint="eastAsia" w:ascii="宋体" w:hAnsi="宋体" w:eastAsia="宋体" w:cs="宋体"/>
          <w:spacing w:val="5"/>
          <w:sz w:val="24"/>
          <w:szCs w:val="24"/>
          <w:u w:val="single" w:color="auto"/>
        </w:rPr>
        <w:t>采购人或采购代理机构）</w:t>
      </w:r>
    </w:p>
    <w:p w14:paraId="3BD5CB97">
      <w:pPr>
        <w:spacing w:before="184" w:line="240" w:lineRule="auto"/>
        <w:ind w:left="493"/>
        <w:rPr>
          <w:rFonts w:hint="eastAsia" w:ascii="宋体" w:hAnsi="宋体" w:eastAsia="宋体" w:cs="宋体"/>
          <w:sz w:val="24"/>
          <w:szCs w:val="24"/>
        </w:rPr>
      </w:pPr>
      <w:r>
        <w:rPr>
          <w:rFonts w:hint="eastAsia" w:ascii="宋体" w:hAnsi="宋体" w:eastAsia="宋体" w:cs="宋体"/>
          <w:spacing w:val="-2"/>
          <w:sz w:val="24"/>
          <w:szCs w:val="24"/>
        </w:rPr>
        <w:t>我单位参加贵单位组织采购的项目编号为</w:t>
      </w:r>
      <w:r>
        <w:rPr>
          <w:rFonts w:hint="eastAsia" w:ascii="宋体" w:hAnsi="宋体" w:eastAsia="宋体" w:cs="宋体"/>
          <w:spacing w:val="6"/>
          <w:sz w:val="24"/>
          <w:szCs w:val="24"/>
          <w:u w:val="single" w:color="auto"/>
        </w:rPr>
        <w:t xml:space="preserve">           </w:t>
      </w:r>
      <w:r>
        <w:rPr>
          <w:rFonts w:hint="eastAsia" w:ascii="宋体" w:hAnsi="宋体" w:eastAsia="宋体" w:cs="宋体"/>
          <w:spacing w:val="-40"/>
          <w:sz w:val="24"/>
          <w:szCs w:val="24"/>
          <w:u w:val="single" w:color="auto"/>
        </w:rPr>
        <w:t xml:space="preserve"> </w:t>
      </w:r>
      <w:r>
        <w:rPr>
          <w:rFonts w:hint="eastAsia" w:ascii="宋体" w:hAnsi="宋体" w:eastAsia="宋体" w:cs="宋体"/>
          <w:spacing w:val="-2"/>
          <w:sz w:val="24"/>
          <w:szCs w:val="24"/>
        </w:rPr>
        <w:t>的</w:t>
      </w:r>
      <w:r>
        <w:rPr>
          <w:rFonts w:hint="eastAsia" w:ascii="宋体" w:hAnsi="宋体" w:eastAsia="宋体" w:cs="宋体"/>
          <w:spacing w:val="-2"/>
          <w:sz w:val="24"/>
          <w:szCs w:val="24"/>
          <w:u w:val="single" w:color="auto"/>
        </w:rPr>
        <w:t xml:space="preserve">               </w:t>
      </w:r>
      <w:r>
        <w:rPr>
          <w:rFonts w:hint="eastAsia" w:ascii="宋体" w:hAnsi="宋体" w:eastAsia="宋体" w:cs="宋体"/>
          <w:spacing w:val="-66"/>
          <w:sz w:val="24"/>
          <w:szCs w:val="24"/>
        </w:rPr>
        <w:t xml:space="preserve"> </w:t>
      </w:r>
      <w:r>
        <w:rPr>
          <w:rFonts w:hint="eastAsia" w:ascii="宋体" w:hAnsi="宋体" w:eastAsia="宋体" w:cs="宋体"/>
          <w:spacing w:val="-2"/>
          <w:sz w:val="24"/>
          <w:szCs w:val="24"/>
        </w:rPr>
        <w:t>项目（填写采购项目名称）中</w:t>
      </w:r>
      <w:r>
        <w:rPr>
          <w:rFonts w:hint="eastAsia" w:ascii="宋体" w:hAnsi="宋体" w:eastAsia="宋体" w:cs="宋体"/>
          <w:spacing w:val="-2"/>
          <w:sz w:val="24"/>
          <w:szCs w:val="24"/>
          <w:u w:val="single" w:color="auto"/>
        </w:rPr>
        <w:t xml:space="preserve">     </w:t>
      </w:r>
      <w:r>
        <w:rPr>
          <w:rFonts w:hint="eastAsia" w:ascii="宋体" w:hAnsi="宋体" w:eastAsia="宋体" w:cs="宋体"/>
          <w:spacing w:val="-2"/>
          <w:sz w:val="24"/>
          <w:szCs w:val="24"/>
        </w:rPr>
        <w:t>包（填写包号）的响应。拟签订分包合同的单位情况如下表所示，我单位</w:t>
      </w:r>
      <w:r>
        <w:rPr>
          <w:rFonts w:hint="eastAsia" w:ascii="宋体" w:hAnsi="宋体" w:eastAsia="宋体" w:cs="宋体"/>
          <w:spacing w:val="-1"/>
          <w:sz w:val="24"/>
          <w:szCs w:val="24"/>
        </w:rPr>
        <w:t>承诺一旦在该项目中获得采购合同将按下表所列</w:t>
      </w:r>
      <w:r>
        <w:rPr>
          <w:rFonts w:hint="eastAsia" w:ascii="宋体" w:hAnsi="宋体" w:eastAsia="宋体" w:cs="宋体"/>
          <w:spacing w:val="-2"/>
          <w:sz w:val="24"/>
          <w:szCs w:val="24"/>
        </w:rPr>
        <w:t>情况进行分包，同时承诺分包承担主体</w:t>
      </w:r>
      <w:r>
        <w:rPr>
          <w:rFonts w:hint="eastAsia" w:ascii="宋体" w:hAnsi="宋体" w:eastAsia="宋体" w:cs="宋体"/>
          <w:spacing w:val="-1"/>
          <w:sz w:val="24"/>
          <w:szCs w:val="24"/>
        </w:rPr>
        <w:t>不再次分包。</w:t>
      </w:r>
    </w:p>
    <w:tbl>
      <w:tblPr>
        <w:tblStyle w:val="11"/>
        <w:tblW w:w="9004" w:type="dxa"/>
        <w:tblInd w:w="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2"/>
        <w:gridCol w:w="1285"/>
        <w:gridCol w:w="1511"/>
        <w:gridCol w:w="1124"/>
        <w:gridCol w:w="1559"/>
        <w:gridCol w:w="1496"/>
        <w:gridCol w:w="1567"/>
      </w:tblGrid>
      <w:tr w14:paraId="7184E4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462" w:type="dxa"/>
            <w:textDirection w:val="tbRlV"/>
            <w:vAlign w:val="top"/>
          </w:tcPr>
          <w:p w14:paraId="3E0B141E">
            <w:pPr>
              <w:spacing w:before="107" w:line="179" w:lineRule="auto"/>
              <w:ind w:left="217"/>
              <w:rPr>
                <w:rFonts w:hint="eastAsia" w:ascii="宋体" w:hAnsi="宋体" w:eastAsia="宋体" w:cs="宋体"/>
                <w:sz w:val="24"/>
                <w:szCs w:val="24"/>
              </w:rPr>
            </w:pPr>
            <w:r>
              <w:rPr>
                <w:rFonts w:hint="eastAsia" w:ascii="宋体" w:hAnsi="宋体" w:eastAsia="宋体" w:cs="宋体"/>
                <w:spacing w:val="21"/>
                <w:sz w:val="24"/>
                <w:szCs w:val="24"/>
              </w:rPr>
              <w:t>序 号</w:t>
            </w:r>
          </w:p>
        </w:tc>
        <w:tc>
          <w:tcPr>
            <w:tcW w:w="1285" w:type="dxa"/>
            <w:vAlign w:val="top"/>
          </w:tcPr>
          <w:p w14:paraId="461391E8">
            <w:pPr>
              <w:spacing w:before="217" w:line="202" w:lineRule="auto"/>
              <w:ind w:left="171" w:right="162" w:hanging="8"/>
              <w:rPr>
                <w:rFonts w:hint="eastAsia" w:ascii="宋体" w:hAnsi="宋体" w:eastAsia="宋体" w:cs="宋体"/>
                <w:sz w:val="24"/>
                <w:szCs w:val="24"/>
              </w:rPr>
            </w:pPr>
            <w:r>
              <w:rPr>
                <w:rFonts w:hint="eastAsia" w:ascii="宋体" w:hAnsi="宋体" w:eastAsia="宋体" w:cs="宋体"/>
                <w:spacing w:val="-2"/>
                <w:sz w:val="24"/>
                <w:szCs w:val="24"/>
              </w:rPr>
              <w:t>分包承担</w:t>
            </w:r>
            <w:r>
              <w:rPr>
                <w:rFonts w:hint="eastAsia" w:ascii="宋体" w:hAnsi="宋体" w:eastAsia="宋体" w:cs="宋体"/>
                <w:spacing w:val="1"/>
                <w:sz w:val="24"/>
                <w:szCs w:val="24"/>
              </w:rPr>
              <w:t xml:space="preserve"> </w:t>
            </w:r>
            <w:r>
              <w:rPr>
                <w:rFonts w:hint="eastAsia" w:ascii="宋体" w:hAnsi="宋体" w:eastAsia="宋体" w:cs="宋体"/>
                <w:spacing w:val="-4"/>
                <w:sz w:val="24"/>
                <w:szCs w:val="24"/>
              </w:rPr>
              <w:t>主体名称</w:t>
            </w:r>
          </w:p>
        </w:tc>
        <w:tc>
          <w:tcPr>
            <w:tcW w:w="1511" w:type="dxa"/>
            <w:vAlign w:val="top"/>
          </w:tcPr>
          <w:p w14:paraId="6B7A14CD">
            <w:pPr>
              <w:spacing w:before="43" w:line="194" w:lineRule="auto"/>
              <w:ind w:left="266" w:right="268" w:firstLine="10"/>
              <w:jc w:val="both"/>
              <w:rPr>
                <w:rFonts w:hint="eastAsia" w:ascii="宋体" w:hAnsi="宋体" w:eastAsia="宋体" w:cs="宋体"/>
                <w:sz w:val="24"/>
                <w:szCs w:val="24"/>
              </w:rPr>
            </w:pPr>
            <w:r>
              <w:rPr>
                <w:rFonts w:hint="eastAsia" w:ascii="宋体" w:hAnsi="宋体" w:eastAsia="宋体" w:cs="宋体"/>
                <w:spacing w:val="-2"/>
                <w:sz w:val="24"/>
                <w:szCs w:val="24"/>
              </w:rPr>
              <w:t>分包承担</w:t>
            </w:r>
            <w:r>
              <w:rPr>
                <w:rFonts w:hint="eastAsia" w:ascii="宋体" w:hAnsi="宋体" w:eastAsia="宋体" w:cs="宋体"/>
                <w:spacing w:val="1"/>
                <w:sz w:val="24"/>
                <w:szCs w:val="24"/>
              </w:rPr>
              <w:t xml:space="preserve"> 主体类型</w:t>
            </w:r>
            <w:r>
              <w:rPr>
                <w:rFonts w:hint="eastAsia" w:ascii="宋体" w:hAnsi="宋体" w:eastAsia="宋体" w:cs="宋体"/>
                <w:sz w:val="24"/>
                <w:szCs w:val="24"/>
              </w:rPr>
              <w:t xml:space="preserve"> </w:t>
            </w:r>
            <w:r>
              <w:rPr>
                <w:rFonts w:hint="eastAsia" w:ascii="宋体" w:hAnsi="宋体" w:eastAsia="宋体" w:cs="宋体"/>
                <w:spacing w:val="2"/>
                <w:sz w:val="24"/>
                <w:szCs w:val="24"/>
              </w:rPr>
              <w:t>（选择）</w:t>
            </w:r>
          </w:p>
        </w:tc>
        <w:tc>
          <w:tcPr>
            <w:tcW w:w="1124" w:type="dxa"/>
            <w:vAlign w:val="top"/>
          </w:tcPr>
          <w:p w14:paraId="53552D8F">
            <w:pPr>
              <w:pStyle w:val="12"/>
              <w:spacing w:line="287" w:lineRule="auto"/>
              <w:rPr>
                <w:rFonts w:hint="eastAsia" w:ascii="宋体" w:hAnsi="宋体" w:eastAsia="宋体" w:cs="宋体"/>
              </w:rPr>
            </w:pPr>
          </w:p>
          <w:p w14:paraId="3AC87D76">
            <w:pPr>
              <w:spacing w:before="103" w:line="201" w:lineRule="auto"/>
              <w:ind w:left="88"/>
              <w:rPr>
                <w:rFonts w:hint="eastAsia" w:ascii="宋体" w:hAnsi="宋体" w:eastAsia="宋体" w:cs="宋体"/>
                <w:sz w:val="24"/>
                <w:szCs w:val="24"/>
              </w:rPr>
            </w:pPr>
            <w:r>
              <w:rPr>
                <w:rFonts w:hint="eastAsia" w:ascii="宋体" w:hAnsi="宋体" w:eastAsia="宋体" w:cs="宋体"/>
                <w:spacing w:val="-3"/>
                <w:sz w:val="24"/>
                <w:szCs w:val="24"/>
              </w:rPr>
              <w:t>资质等级</w:t>
            </w:r>
          </w:p>
        </w:tc>
        <w:tc>
          <w:tcPr>
            <w:tcW w:w="1559" w:type="dxa"/>
            <w:vAlign w:val="top"/>
          </w:tcPr>
          <w:p w14:paraId="35BCB1AA">
            <w:pPr>
              <w:spacing w:before="216" w:line="202" w:lineRule="auto"/>
              <w:ind w:left="302" w:right="295" w:firstLine="123"/>
              <w:rPr>
                <w:rFonts w:hint="eastAsia" w:ascii="宋体" w:hAnsi="宋体" w:eastAsia="宋体" w:cs="宋体"/>
                <w:sz w:val="24"/>
                <w:szCs w:val="24"/>
              </w:rPr>
            </w:pPr>
            <w:r>
              <w:rPr>
                <w:rFonts w:hint="eastAsia" w:ascii="宋体" w:hAnsi="宋体" w:eastAsia="宋体" w:cs="宋体"/>
                <w:spacing w:val="-3"/>
                <w:sz w:val="24"/>
                <w:szCs w:val="24"/>
              </w:rPr>
              <w:t>拟分包</w:t>
            </w:r>
            <w:r>
              <w:rPr>
                <w:rFonts w:hint="eastAsia" w:ascii="宋体" w:hAnsi="宋体" w:eastAsia="宋体" w:cs="宋体"/>
                <w:sz w:val="24"/>
                <w:szCs w:val="24"/>
              </w:rPr>
              <w:t xml:space="preserve">  </w:t>
            </w:r>
            <w:r>
              <w:rPr>
                <w:rFonts w:hint="eastAsia" w:ascii="宋体" w:hAnsi="宋体" w:eastAsia="宋体" w:cs="宋体"/>
                <w:spacing w:val="-1"/>
                <w:sz w:val="24"/>
                <w:szCs w:val="24"/>
              </w:rPr>
              <w:t>合同内容</w:t>
            </w:r>
          </w:p>
        </w:tc>
        <w:tc>
          <w:tcPr>
            <w:tcW w:w="1496" w:type="dxa"/>
            <w:vAlign w:val="top"/>
          </w:tcPr>
          <w:p w14:paraId="1862D822">
            <w:pPr>
              <w:spacing w:before="44" w:line="201" w:lineRule="auto"/>
              <w:ind w:left="393"/>
              <w:rPr>
                <w:rFonts w:hint="eastAsia" w:ascii="宋体" w:hAnsi="宋体" w:eastAsia="宋体" w:cs="宋体"/>
                <w:sz w:val="24"/>
                <w:szCs w:val="24"/>
              </w:rPr>
            </w:pPr>
            <w:r>
              <w:rPr>
                <w:rFonts w:hint="eastAsia" w:ascii="宋体" w:hAnsi="宋体" w:eastAsia="宋体" w:cs="宋体"/>
                <w:spacing w:val="-3"/>
                <w:sz w:val="24"/>
                <w:szCs w:val="24"/>
              </w:rPr>
              <w:t>拟分包</w:t>
            </w:r>
          </w:p>
          <w:p w14:paraId="759EBA28">
            <w:pPr>
              <w:spacing w:before="4" w:line="189" w:lineRule="auto"/>
              <w:ind w:left="20" w:right="19" w:firstLine="249"/>
              <w:rPr>
                <w:rFonts w:hint="eastAsia" w:ascii="宋体" w:hAnsi="宋体" w:eastAsia="宋体" w:cs="宋体"/>
                <w:sz w:val="24"/>
                <w:szCs w:val="24"/>
              </w:rPr>
            </w:pPr>
            <w:r>
              <w:rPr>
                <w:rFonts w:hint="eastAsia" w:ascii="宋体" w:hAnsi="宋体" w:eastAsia="宋体" w:cs="宋体"/>
                <w:spacing w:val="-1"/>
                <w:sz w:val="24"/>
                <w:szCs w:val="24"/>
              </w:rPr>
              <w:t>合同金额</w:t>
            </w:r>
            <w:r>
              <w:rPr>
                <w:rFonts w:hint="eastAsia" w:ascii="宋体" w:hAnsi="宋体" w:eastAsia="宋体" w:cs="宋体"/>
                <w:sz w:val="24"/>
                <w:szCs w:val="24"/>
              </w:rPr>
              <w:t xml:space="preserve">    </w:t>
            </w:r>
            <w:r>
              <w:rPr>
                <w:rFonts w:hint="eastAsia" w:ascii="宋体" w:hAnsi="宋体" w:eastAsia="宋体" w:cs="宋体"/>
                <w:spacing w:val="1"/>
                <w:sz w:val="24"/>
                <w:szCs w:val="24"/>
              </w:rPr>
              <w:t>（人民币元）</w:t>
            </w:r>
          </w:p>
        </w:tc>
        <w:tc>
          <w:tcPr>
            <w:tcW w:w="1567" w:type="dxa"/>
            <w:vAlign w:val="top"/>
          </w:tcPr>
          <w:p w14:paraId="3A1623A7">
            <w:pPr>
              <w:spacing w:before="44" w:line="201" w:lineRule="auto"/>
              <w:ind w:left="219"/>
              <w:rPr>
                <w:rFonts w:hint="eastAsia" w:ascii="宋体" w:hAnsi="宋体" w:eastAsia="宋体" w:cs="宋体"/>
                <w:sz w:val="24"/>
                <w:szCs w:val="24"/>
              </w:rPr>
            </w:pPr>
            <w:r>
              <w:rPr>
                <w:rFonts w:hint="eastAsia" w:ascii="宋体" w:hAnsi="宋体" w:eastAsia="宋体" w:cs="宋体"/>
                <w:spacing w:val="-7"/>
                <w:w w:val="99"/>
                <w:sz w:val="24"/>
                <w:szCs w:val="24"/>
              </w:rPr>
              <w:t>占该采购包</w:t>
            </w:r>
          </w:p>
          <w:p w14:paraId="787465BE">
            <w:pPr>
              <w:spacing w:before="2" w:line="201" w:lineRule="auto"/>
              <w:ind w:left="184"/>
              <w:rPr>
                <w:rFonts w:hint="eastAsia" w:ascii="宋体" w:hAnsi="宋体" w:eastAsia="宋体" w:cs="宋体"/>
                <w:sz w:val="24"/>
                <w:szCs w:val="24"/>
              </w:rPr>
            </w:pPr>
            <w:r>
              <w:rPr>
                <w:rFonts w:hint="eastAsia" w:ascii="宋体" w:hAnsi="宋体" w:eastAsia="宋体" w:cs="宋体"/>
                <w:b/>
                <w:bCs/>
                <w:sz w:val="24"/>
                <w:szCs w:val="24"/>
              </w:rPr>
              <w:t>合同金额的</w:t>
            </w:r>
          </w:p>
          <w:p w14:paraId="0794256F">
            <w:pPr>
              <w:pStyle w:val="12"/>
              <w:spacing w:before="4" w:line="175" w:lineRule="auto"/>
              <w:ind w:left="218"/>
              <w:rPr>
                <w:rFonts w:hint="eastAsia" w:ascii="宋体" w:hAnsi="宋体" w:eastAsia="宋体" w:cs="宋体"/>
                <w:sz w:val="24"/>
                <w:szCs w:val="24"/>
              </w:rPr>
            </w:pPr>
            <w:r>
              <w:rPr>
                <w:rFonts w:hint="eastAsia" w:ascii="宋体" w:hAnsi="宋体" w:eastAsia="宋体" w:cs="宋体"/>
                <w:spacing w:val="-3"/>
                <w:sz w:val="24"/>
                <w:szCs w:val="24"/>
              </w:rPr>
              <w:t>比例（%）</w:t>
            </w:r>
          </w:p>
        </w:tc>
      </w:tr>
      <w:tr w14:paraId="72C1C8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2" w:type="dxa"/>
            <w:vAlign w:val="top"/>
          </w:tcPr>
          <w:p w14:paraId="0AA99CD3">
            <w:pPr>
              <w:pStyle w:val="12"/>
              <w:spacing w:line="354" w:lineRule="auto"/>
              <w:rPr>
                <w:rFonts w:hint="eastAsia" w:ascii="宋体" w:hAnsi="宋体" w:eastAsia="宋体" w:cs="宋体"/>
              </w:rPr>
            </w:pPr>
          </w:p>
          <w:p w14:paraId="0DAA2F85">
            <w:pPr>
              <w:pStyle w:val="12"/>
              <w:spacing w:before="69" w:line="199" w:lineRule="auto"/>
              <w:ind w:left="178"/>
              <w:rPr>
                <w:rFonts w:hint="eastAsia" w:ascii="宋体" w:hAnsi="宋体" w:eastAsia="宋体" w:cs="宋体"/>
                <w:sz w:val="24"/>
                <w:szCs w:val="24"/>
              </w:rPr>
            </w:pPr>
            <w:r>
              <w:rPr>
                <w:rFonts w:hint="eastAsia" w:ascii="宋体" w:hAnsi="宋体" w:eastAsia="宋体" w:cs="宋体"/>
                <w:sz w:val="24"/>
                <w:szCs w:val="24"/>
              </w:rPr>
              <w:t>1</w:t>
            </w:r>
          </w:p>
        </w:tc>
        <w:tc>
          <w:tcPr>
            <w:tcW w:w="1285" w:type="dxa"/>
            <w:vAlign w:val="top"/>
          </w:tcPr>
          <w:p w14:paraId="7BF14E83">
            <w:pPr>
              <w:pStyle w:val="12"/>
              <w:rPr>
                <w:rFonts w:hint="eastAsia" w:ascii="宋体" w:hAnsi="宋体" w:eastAsia="宋体" w:cs="宋体"/>
              </w:rPr>
            </w:pPr>
          </w:p>
        </w:tc>
        <w:tc>
          <w:tcPr>
            <w:tcW w:w="1511" w:type="dxa"/>
            <w:vAlign w:val="top"/>
          </w:tcPr>
          <w:p w14:paraId="1C886C1F">
            <w:pPr>
              <w:pStyle w:val="12"/>
              <w:spacing w:before="41" w:line="240" w:lineRule="auto"/>
              <w:ind w:left="133" w:leftChars="0" w:hanging="133" w:hangingChars="51"/>
              <w:rPr>
                <w:rFonts w:hint="eastAsia" w:ascii="宋体" w:hAnsi="宋体" w:eastAsia="宋体" w:cs="宋体"/>
                <w:sz w:val="24"/>
                <w:szCs w:val="24"/>
              </w:rPr>
            </w:pPr>
            <w:r>
              <w:rPr>
                <w:rFonts w:hint="eastAsia" w:ascii="宋体" w:hAnsi="宋体" w:eastAsia="宋体" w:cs="宋体"/>
                <w:spacing w:val="11"/>
                <w:sz w:val="24"/>
                <w:szCs w:val="24"/>
              </w:rPr>
              <w:t>□中型企业</w:t>
            </w:r>
          </w:p>
          <w:p w14:paraId="51E4F919">
            <w:pPr>
              <w:pStyle w:val="12"/>
              <w:spacing w:before="2" w:line="240" w:lineRule="auto"/>
              <w:ind w:left="0" w:leftChars="0" w:right="27" w:rightChars="0" w:firstLine="0" w:firstLineChars="0"/>
              <w:rPr>
                <w:rFonts w:hint="eastAsia" w:ascii="宋体" w:hAnsi="宋体" w:eastAsia="宋体" w:cs="宋体"/>
                <w:sz w:val="24"/>
                <w:szCs w:val="24"/>
              </w:rPr>
            </w:pPr>
            <w:r>
              <w:rPr>
                <w:rFonts w:hint="eastAsia" w:ascii="宋体" w:hAnsi="宋体" w:eastAsia="宋体" w:cs="宋体"/>
                <w:spacing w:val="11"/>
                <w:sz w:val="24"/>
                <w:szCs w:val="24"/>
              </w:rPr>
              <w:t>□小微企业</w:t>
            </w:r>
            <w:r>
              <w:rPr>
                <w:rFonts w:hint="eastAsia" w:ascii="宋体" w:hAnsi="宋体" w:eastAsia="宋体" w:cs="宋体"/>
                <w:spacing w:val="19"/>
                <w:sz w:val="24"/>
                <w:szCs w:val="24"/>
              </w:rPr>
              <w:t>□其他</w:t>
            </w:r>
          </w:p>
        </w:tc>
        <w:tc>
          <w:tcPr>
            <w:tcW w:w="1124" w:type="dxa"/>
            <w:vAlign w:val="top"/>
          </w:tcPr>
          <w:p w14:paraId="518DE65A">
            <w:pPr>
              <w:pStyle w:val="12"/>
              <w:rPr>
                <w:rFonts w:hint="eastAsia" w:ascii="宋体" w:hAnsi="宋体" w:eastAsia="宋体" w:cs="宋体"/>
              </w:rPr>
            </w:pPr>
          </w:p>
        </w:tc>
        <w:tc>
          <w:tcPr>
            <w:tcW w:w="1559" w:type="dxa"/>
            <w:vAlign w:val="top"/>
          </w:tcPr>
          <w:p w14:paraId="1891866A">
            <w:pPr>
              <w:pStyle w:val="12"/>
              <w:rPr>
                <w:rFonts w:hint="eastAsia" w:ascii="宋体" w:hAnsi="宋体" w:eastAsia="宋体" w:cs="宋体"/>
              </w:rPr>
            </w:pPr>
          </w:p>
        </w:tc>
        <w:tc>
          <w:tcPr>
            <w:tcW w:w="1496" w:type="dxa"/>
            <w:vAlign w:val="top"/>
          </w:tcPr>
          <w:p w14:paraId="66627901">
            <w:pPr>
              <w:pStyle w:val="12"/>
              <w:rPr>
                <w:rFonts w:hint="eastAsia" w:ascii="宋体" w:hAnsi="宋体" w:eastAsia="宋体" w:cs="宋体"/>
              </w:rPr>
            </w:pPr>
          </w:p>
        </w:tc>
        <w:tc>
          <w:tcPr>
            <w:tcW w:w="1567" w:type="dxa"/>
            <w:vAlign w:val="top"/>
          </w:tcPr>
          <w:p w14:paraId="6B3F475E">
            <w:pPr>
              <w:pStyle w:val="12"/>
              <w:rPr>
                <w:rFonts w:hint="eastAsia" w:ascii="宋体" w:hAnsi="宋体" w:eastAsia="宋体" w:cs="宋体"/>
              </w:rPr>
            </w:pPr>
          </w:p>
        </w:tc>
      </w:tr>
      <w:tr w14:paraId="5A97B2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62" w:type="dxa"/>
            <w:vAlign w:val="top"/>
          </w:tcPr>
          <w:p w14:paraId="5F4ABC00">
            <w:pPr>
              <w:pStyle w:val="12"/>
              <w:spacing w:line="353" w:lineRule="auto"/>
              <w:rPr>
                <w:rFonts w:hint="eastAsia" w:ascii="宋体" w:hAnsi="宋体" w:eastAsia="宋体" w:cs="宋体"/>
              </w:rPr>
            </w:pPr>
          </w:p>
          <w:p w14:paraId="25C50539">
            <w:pPr>
              <w:pStyle w:val="12"/>
              <w:spacing w:before="69" w:line="201" w:lineRule="auto"/>
              <w:ind w:left="169"/>
              <w:rPr>
                <w:rFonts w:hint="eastAsia" w:ascii="宋体" w:hAnsi="宋体" w:eastAsia="宋体" w:cs="宋体"/>
                <w:sz w:val="24"/>
                <w:szCs w:val="24"/>
              </w:rPr>
            </w:pPr>
            <w:r>
              <w:rPr>
                <w:rFonts w:hint="eastAsia" w:ascii="宋体" w:hAnsi="宋体" w:eastAsia="宋体" w:cs="宋体"/>
                <w:spacing w:val="1"/>
                <w:sz w:val="24"/>
                <w:szCs w:val="24"/>
              </w:rPr>
              <w:t>2</w:t>
            </w:r>
          </w:p>
        </w:tc>
        <w:tc>
          <w:tcPr>
            <w:tcW w:w="1285" w:type="dxa"/>
            <w:vAlign w:val="top"/>
          </w:tcPr>
          <w:p w14:paraId="69C4A687">
            <w:pPr>
              <w:pStyle w:val="12"/>
              <w:rPr>
                <w:rFonts w:hint="eastAsia" w:ascii="宋体" w:hAnsi="宋体" w:eastAsia="宋体" w:cs="宋体"/>
              </w:rPr>
            </w:pPr>
          </w:p>
        </w:tc>
        <w:tc>
          <w:tcPr>
            <w:tcW w:w="1511" w:type="dxa"/>
            <w:vAlign w:val="top"/>
          </w:tcPr>
          <w:p w14:paraId="7E8413A5">
            <w:pPr>
              <w:pStyle w:val="12"/>
              <w:spacing w:before="41" w:line="240" w:lineRule="auto"/>
              <w:ind w:left="133" w:leftChars="0" w:hanging="133" w:hangingChars="51"/>
              <w:rPr>
                <w:rFonts w:hint="eastAsia" w:ascii="宋体" w:hAnsi="宋体" w:eastAsia="宋体" w:cs="宋体"/>
                <w:spacing w:val="11"/>
                <w:sz w:val="24"/>
                <w:szCs w:val="24"/>
              </w:rPr>
            </w:pPr>
            <w:r>
              <w:rPr>
                <w:rFonts w:hint="eastAsia" w:ascii="宋体" w:hAnsi="宋体" w:eastAsia="宋体" w:cs="宋体"/>
                <w:spacing w:val="11"/>
                <w:sz w:val="24"/>
                <w:szCs w:val="24"/>
              </w:rPr>
              <w:t>□中型企业</w:t>
            </w:r>
          </w:p>
          <w:p w14:paraId="7F0C3398">
            <w:pPr>
              <w:pStyle w:val="12"/>
              <w:spacing w:before="41" w:line="240" w:lineRule="auto"/>
              <w:ind w:left="0" w:leftChars="0" w:hanging="13" w:firstLineChars="0"/>
              <w:rPr>
                <w:rFonts w:hint="eastAsia" w:ascii="宋体" w:hAnsi="宋体" w:eastAsia="宋体" w:cs="宋体"/>
                <w:sz w:val="24"/>
                <w:szCs w:val="24"/>
              </w:rPr>
            </w:pPr>
            <w:r>
              <w:rPr>
                <w:rFonts w:hint="eastAsia" w:ascii="宋体" w:hAnsi="宋体" w:eastAsia="宋体" w:cs="宋体"/>
                <w:spacing w:val="11"/>
                <w:sz w:val="24"/>
                <w:szCs w:val="24"/>
              </w:rPr>
              <w:t>□小微企业 □其他</w:t>
            </w:r>
          </w:p>
        </w:tc>
        <w:tc>
          <w:tcPr>
            <w:tcW w:w="1124" w:type="dxa"/>
            <w:vAlign w:val="top"/>
          </w:tcPr>
          <w:p w14:paraId="5876D220">
            <w:pPr>
              <w:pStyle w:val="12"/>
              <w:rPr>
                <w:rFonts w:hint="eastAsia" w:ascii="宋体" w:hAnsi="宋体" w:eastAsia="宋体" w:cs="宋体"/>
              </w:rPr>
            </w:pPr>
          </w:p>
        </w:tc>
        <w:tc>
          <w:tcPr>
            <w:tcW w:w="1559" w:type="dxa"/>
            <w:vAlign w:val="top"/>
          </w:tcPr>
          <w:p w14:paraId="55D2F941">
            <w:pPr>
              <w:pStyle w:val="12"/>
              <w:rPr>
                <w:rFonts w:hint="eastAsia" w:ascii="宋体" w:hAnsi="宋体" w:eastAsia="宋体" w:cs="宋体"/>
              </w:rPr>
            </w:pPr>
          </w:p>
        </w:tc>
        <w:tc>
          <w:tcPr>
            <w:tcW w:w="1496" w:type="dxa"/>
            <w:vAlign w:val="top"/>
          </w:tcPr>
          <w:p w14:paraId="74588F99">
            <w:pPr>
              <w:pStyle w:val="12"/>
              <w:rPr>
                <w:rFonts w:hint="eastAsia" w:ascii="宋体" w:hAnsi="宋体" w:eastAsia="宋体" w:cs="宋体"/>
              </w:rPr>
            </w:pPr>
          </w:p>
        </w:tc>
        <w:tc>
          <w:tcPr>
            <w:tcW w:w="1567" w:type="dxa"/>
            <w:vAlign w:val="top"/>
          </w:tcPr>
          <w:p w14:paraId="1E29906E">
            <w:pPr>
              <w:pStyle w:val="12"/>
              <w:rPr>
                <w:rFonts w:hint="eastAsia" w:ascii="宋体" w:hAnsi="宋体" w:eastAsia="宋体" w:cs="宋体"/>
              </w:rPr>
            </w:pPr>
          </w:p>
        </w:tc>
      </w:tr>
      <w:tr w14:paraId="104C2A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2" w:type="dxa"/>
            <w:vAlign w:val="top"/>
          </w:tcPr>
          <w:p w14:paraId="083321E7">
            <w:pPr>
              <w:spacing w:before="293" w:line="141" w:lineRule="exact"/>
              <w:ind w:left="132"/>
              <w:rPr>
                <w:rFonts w:hint="eastAsia" w:ascii="宋体" w:hAnsi="宋体" w:eastAsia="宋体" w:cs="宋体"/>
                <w:sz w:val="24"/>
                <w:szCs w:val="24"/>
              </w:rPr>
            </w:pPr>
            <w:r>
              <w:rPr>
                <w:rFonts w:hint="eastAsia" w:ascii="宋体" w:hAnsi="宋体" w:eastAsia="宋体" w:cs="宋体"/>
                <w:spacing w:val="20"/>
                <w:position w:val="3"/>
                <w:sz w:val="24"/>
                <w:szCs w:val="24"/>
              </w:rPr>
              <w:t>…</w:t>
            </w:r>
          </w:p>
        </w:tc>
        <w:tc>
          <w:tcPr>
            <w:tcW w:w="1285" w:type="dxa"/>
            <w:vAlign w:val="top"/>
          </w:tcPr>
          <w:p w14:paraId="598D9079">
            <w:pPr>
              <w:pStyle w:val="12"/>
              <w:rPr>
                <w:rFonts w:hint="eastAsia" w:ascii="宋体" w:hAnsi="宋体" w:eastAsia="宋体" w:cs="宋体"/>
              </w:rPr>
            </w:pPr>
          </w:p>
        </w:tc>
        <w:tc>
          <w:tcPr>
            <w:tcW w:w="1511" w:type="dxa"/>
            <w:vAlign w:val="top"/>
          </w:tcPr>
          <w:p w14:paraId="039AA554">
            <w:pPr>
              <w:pStyle w:val="12"/>
              <w:rPr>
                <w:rFonts w:hint="eastAsia" w:ascii="宋体" w:hAnsi="宋体" w:eastAsia="宋体" w:cs="宋体"/>
              </w:rPr>
            </w:pPr>
          </w:p>
        </w:tc>
        <w:tc>
          <w:tcPr>
            <w:tcW w:w="1124" w:type="dxa"/>
            <w:vAlign w:val="top"/>
          </w:tcPr>
          <w:p w14:paraId="72C5C12D">
            <w:pPr>
              <w:pStyle w:val="12"/>
              <w:rPr>
                <w:rFonts w:hint="eastAsia" w:ascii="宋体" w:hAnsi="宋体" w:eastAsia="宋体" w:cs="宋体"/>
              </w:rPr>
            </w:pPr>
          </w:p>
        </w:tc>
        <w:tc>
          <w:tcPr>
            <w:tcW w:w="1559" w:type="dxa"/>
            <w:vAlign w:val="top"/>
          </w:tcPr>
          <w:p w14:paraId="127A9F6D">
            <w:pPr>
              <w:pStyle w:val="12"/>
              <w:rPr>
                <w:rFonts w:hint="eastAsia" w:ascii="宋体" w:hAnsi="宋体" w:eastAsia="宋体" w:cs="宋体"/>
              </w:rPr>
            </w:pPr>
          </w:p>
        </w:tc>
        <w:tc>
          <w:tcPr>
            <w:tcW w:w="1496" w:type="dxa"/>
            <w:vAlign w:val="top"/>
          </w:tcPr>
          <w:p w14:paraId="159D32C9">
            <w:pPr>
              <w:pStyle w:val="12"/>
              <w:rPr>
                <w:rFonts w:hint="eastAsia" w:ascii="宋体" w:hAnsi="宋体" w:eastAsia="宋体" w:cs="宋体"/>
              </w:rPr>
            </w:pPr>
          </w:p>
        </w:tc>
        <w:tc>
          <w:tcPr>
            <w:tcW w:w="1567" w:type="dxa"/>
            <w:vAlign w:val="top"/>
          </w:tcPr>
          <w:p w14:paraId="6821A49B">
            <w:pPr>
              <w:pStyle w:val="12"/>
              <w:rPr>
                <w:rFonts w:hint="eastAsia" w:ascii="宋体" w:hAnsi="宋体" w:eastAsia="宋体" w:cs="宋体"/>
              </w:rPr>
            </w:pPr>
          </w:p>
        </w:tc>
      </w:tr>
      <w:tr w14:paraId="0CC82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1" w:type="dxa"/>
            <w:gridSpan w:val="5"/>
            <w:vAlign w:val="top"/>
          </w:tcPr>
          <w:p w14:paraId="2F461242">
            <w:pPr>
              <w:spacing w:before="179" w:line="201" w:lineRule="auto"/>
              <w:ind w:left="5161"/>
              <w:rPr>
                <w:rFonts w:hint="eastAsia" w:ascii="宋体" w:hAnsi="宋体" w:eastAsia="宋体" w:cs="宋体"/>
                <w:sz w:val="24"/>
                <w:szCs w:val="24"/>
              </w:rPr>
            </w:pPr>
            <w:r>
              <w:rPr>
                <w:rFonts w:hint="eastAsia" w:ascii="宋体" w:hAnsi="宋体" w:eastAsia="宋体" w:cs="宋体"/>
                <w:spacing w:val="-2"/>
                <w:sz w:val="24"/>
                <w:szCs w:val="24"/>
              </w:rPr>
              <w:t>合计：</w:t>
            </w:r>
          </w:p>
        </w:tc>
        <w:tc>
          <w:tcPr>
            <w:tcW w:w="1496" w:type="dxa"/>
            <w:vAlign w:val="top"/>
          </w:tcPr>
          <w:p w14:paraId="298E6D2A">
            <w:pPr>
              <w:pStyle w:val="12"/>
              <w:rPr>
                <w:rFonts w:hint="eastAsia" w:ascii="宋体" w:hAnsi="宋体" w:eastAsia="宋体" w:cs="宋体"/>
              </w:rPr>
            </w:pPr>
          </w:p>
        </w:tc>
        <w:tc>
          <w:tcPr>
            <w:tcW w:w="1567" w:type="dxa"/>
            <w:vAlign w:val="top"/>
          </w:tcPr>
          <w:p w14:paraId="41EF8270">
            <w:pPr>
              <w:pStyle w:val="12"/>
              <w:rPr>
                <w:rFonts w:hint="eastAsia" w:ascii="宋体" w:hAnsi="宋体" w:eastAsia="宋体" w:cs="宋体"/>
              </w:rPr>
            </w:pPr>
          </w:p>
        </w:tc>
      </w:tr>
    </w:tbl>
    <w:p w14:paraId="33F4A0E7">
      <w:pPr>
        <w:pStyle w:val="2"/>
        <w:spacing w:line="378" w:lineRule="auto"/>
        <w:rPr>
          <w:rFonts w:hint="eastAsia" w:ascii="宋体" w:hAnsi="宋体" w:eastAsia="宋体" w:cs="宋体"/>
        </w:rPr>
      </w:pPr>
    </w:p>
    <w:p w14:paraId="4318ACC9">
      <w:pPr>
        <w:spacing w:before="104" w:line="196" w:lineRule="auto"/>
        <w:ind w:left="4396"/>
        <w:rPr>
          <w:rFonts w:hint="eastAsia" w:ascii="宋体" w:hAnsi="宋体" w:eastAsia="宋体" w:cs="宋体"/>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名称（加盖公章</w:t>
      </w:r>
      <w:r>
        <w:rPr>
          <w:rFonts w:hint="eastAsia" w:ascii="宋体" w:hAnsi="宋体" w:eastAsia="宋体" w:cs="宋体"/>
          <w:spacing w:val="-58"/>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14:paraId="2C882B48">
      <w:pPr>
        <w:spacing w:before="211" w:line="200" w:lineRule="auto"/>
        <w:jc w:val="right"/>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3"/>
          <w:sz w:val="24"/>
          <w:szCs w:val="24"/>
        </w:rPr>
        <w:t>日</w:t>
      </w:r>
    </w:p>
    <w:p w14:paraId="50C47F04">
      <w:pPr>
        <w:pStyle w:val="2"/>
        <w:spacing w:line="245" w:lineRule="auto"/>
        <w:rPr>
          <w:rFonts w:hint="eastAsia" w:ascii="宋体" w:hAnsi="宋体" w:eastAsia="宋体" w:cs="宋体"/>
        </w:rPr>
      </w:pPr>
    </w:p>
    <w:p w14:paraId="7ED664FA">
      <w:pPr>
        <w:spacing w:before="104" w:line="203" w:lineRule="auto"/>
        <w:ind w:left="15"/>
        <w:rPr>
          <w:rFonts w:hint="eastAsia" w:ascii="宋体" w:hAnsi="宋体" w:eastAsia="宋体" w:cs="宋体"/>
          <w:sz w:val="24"/>
          <w:szCs w:val="24"/>
        </w:rPr>
      </w:pPr>
      <w:r>
        <w:rPr>
          <w:rFonts w:hint="eastAsia" w:ascii="宋体" w:hAnsi="宋体" w:eastAsia="宋体" w:cs="宋体"/>
          <w:spacing w:val="-6"/>
          <w:sz w:val="24"/>
          <w:szCs w:val="24"/>
        </w:rPr>
        <w:t>注：</w:t>
      </w:r>
    </w:p>
    <w:p w14:paraId="0C363137">
      <w:pPr>
        <w:pStyle w:val="2"/>
        <w:spacing w:before="176" w:line="269" w:lineRule="auto"/>
        <w:ind w:left="8" w:right="55" w:hanging="9"/>
        <w:rPr>
          <w:rFonts w:hint="eastAsia" w:ascii="宋体" w:hAnsi="宋体" w:eastAsia="宋体" w:cs="宋体"/>
          <w:sz w:val="24"/>
          <w:szCs w:val="24"/>
        </w:rPr>
      </w:pPr>
      <w:r>
        <w:rPr>
          <w:rFonts w:hint="eastAsia" w:ascii="宋体" w:hAnsi="宋体" w:eastAsia="宋体" w:cs="宋体"/>
          <w:spacing w:val="-7"/>
          <w:sz w:val="24"/>
          <w:szCs w:val="24"/>
        </w:rPr>
        <w:t>（ 1）当</w:t>
      </w:r>
      <w:r>
        <w:rPr>
          <w:rFonts w:hint="eastAsia" w:ascii="宋体" w:hAnsi="宋体" w:eastAsia="宋体" w:cs="宋体"/>
          <w:spacing w:val="-7"/>
          <w:sz w:val="24"/>
          <w:szCs w:val="24"/>
          <w:lang w:eastAsia="zh-CN"/>
        </w:rPr>
        <w:t>供应商</w:t>
      </w:r>
      <w:r>
        <w:rPr>
          <w:rFonts w:hint="eastAsia" w:ascii="宋体" w:hAnsi="宋体" w:eastAsia="宋体" w:cs="宋体"/>
          <w:spacing w:val="-7"/>
          <w:sz w:val="24"/>
          <w:szCs w:val="24"/>
        </w:rPr>
        <w:t>属于本部分说明中第（ 1</w:t>
      </w:r>
      <w:r>
        <w:rPr>
          <w:rFonts w:hint="eastAsia" w:ascii="宋体" w:hAnsi="宋体" w:eastAsia="宋体" w:cs="宋体"/>
          <w:spacing w:val="-21"/>
          <w:sz w:val="24"/>
          <w:szCs w:val="24"/>
        </w:rPr>
        <w:t xml:space="preserve"> </w:t>
      </w:r>
      <w:r>
        <w:rPr>
          <w:rFonts w:hint="eastAsia" w:ascii="宋体" w:hAnsi="宋体" w:eastAsia="宋体" w:cs="宋体"/>
          <w:spacing w:val="-8"/>
          <w:sz w:val="24"/>
          <w:szCs w:val="24"/>
        </w:rPr>
        <w:t>）类情形</w:t>
      </w:r>
      <w:r>
        <w:rPr>
          <w:rFonts w:hint="eastAsia" w:ascii="宋体" w:hAnsi="宋体" w:eastAsia="宋体" w:cs="宋体"/>
          <w:spacing w:val="-29"/>
          <w:sz w:val="24"/>
          <w:szCs w:val="24"/>
        </w:rPr>
        <w:t xml:space="preserve"> </w:t>
      </w:r>
      <w:r>
        <w:rPr>
          <w:rFonts w:hint="eastAsia" w:ascii="宋体" w:hAnsi="宋体" w:eastAsia="宋体" w:cs="宋体"/>
          <w:spacing w:val="-8"/>
          <w:sz w:val="24"/>
          <w:szCs w:val="24"/>
        </w:rPr>
        <w:t>，如未提供《拟分包情况说明》，或提</w:t>
      </w:r>
      <w:r>
        <w:rPr>
          <w:rFonts w:hint="eastAsia" w:ascii="宋体" w:hAnsi="宋体" w:eastAsia="宋体" w:cs="宋体"/>
          <w:sz w:val="24"/>
          <w:szCs w:val="24"/>
        </w:rPr>
        <w:t xml:space="preserve"> </w:t>
      </w:r>
      <w:r>
        <w:rPr>
          <w:rFonts w:hint="eastAsia" w:ascii="宋体" w:hAnsi="宋体" w:eastAsia="宋体" w:cs="宋体"/>
          <w:spacing w:val="-1"/>
          <w:sz w:val="24"/>
          <w:szCs w:val="24"/>
        </w:rPr>
        <w:t>供了《拟分包情况说明》但未填写分包承担主体名称</w:t>
      </w:r>
      <w:r>
        <w:rPr>
          <w:rFonts w:hint="eastAsia" w:ascii="宋体" w:hAnsi="宋体" w:eastAsia="宋体" w:cs="宋体"/>
          <w:spacing w:val="-2"/>
          <w:sz w:val="24"/>
          <w:szCs w:val="24"/>
        </w:rPr>
        <w:t>、拟分包合同内容、拟分包合同金</w:t>
      </w:r>
      <w:r>
        <w:rPr>
          <w:rFonts w:hint="eastAsia" w:ascii="宋体" w:hAnsi="宋体" w:eastAsia="宋体" w:cs="宋体"/>
          <w:spacing w:val="-1"/>
          <w:sz w:val="24"/>
          <w:szCs w:val="24"/>
        </w:rPr>
        <w:t>额，其</w:t>
      </w:r>
      <w:r>
        <w:rPr>
          <w:rFonts w:hint="eastAsia" w:ascii="宋体" w:hAnsi="宋体" w:eastAsia="宋体" w:cs="宋体"/>
          <w:b/>
          <w:bCs/>
          <w:spacing w:val="-1"/>
          <w:sz w:val="24"/>
          <w:szCs w:val="24"/>
        </w:rPr>
        <w:t>响应无效</w:t>
      </w:r>
      <w:r>
        <w:rPr>
          <w:rFonts w:hint="eastAsia" w:ascii="宋体" w:hAnsi="宋体" w:eastAsia="宋体" w:cs="宋体"/>
          <w:spacing w:val="-1"/>
          <w:sz w:val="24"/>
          <w:szCs w:val="24"/>
        </w:rPr>
        <w:t>；</w:t>
      </w:r>
    </w:p>
    <w:p w14:paraId="249DEC4F">
      <w:pPr>
        <w:pStyle w:val="2"/>
        <w:spacing w:before="180" w:line="269" w:lineRule="auto"/>
        <w:ind w:left="8" w:right="55" w:hanging="9"/>
        <w:rPr>
          <w:rFonts w:hint="eastAsia" w:ascii="宋体" w:hAnsi="宋体" w:eastAsia="宋体" w:cs="宋体"/>
          <w:sz w:val="24"/>
          <w:szCs w:val="24"/>
        </w:rPr>
      </w:pPr>
      <w:r>
        <w:rPr>
          <w:rFonts w:hint="eastAsia" w:ascii="宋体" w:hAnsi="宋体" w:eastAsia="宋体" w:cs="宋体"/>
          <w:spacing w:val="-8"/>
          <w:sz w:val="24"/>
          <w:szCs w:val="24"/>
        </w:rPr>
        <w:t>（ 2</w:t>
      </w:r>
      <w:r>
        <w:rPr>
          <w:rFonts w:hint="eastAsia" w:ascii="宋体" w:hAnsi="宋体" w:eastAsia="宋体" w:cs="宋体"/>
          <w:spacing w:val="-24"/>
          <w:sz w:val="24"/>
          <w:szCs w:val="24"/>
        </w:rPr>
        <w:t xml:space="preserve"> </w:t>
      </w:r>
      <w:r>
        <w:rPr>
          <w:rFonts w:hint="eastAsia" w:ascii="宋体" w:hAnsi="宋体" w:eastAsia="宋体" w:cs="宋体"/>
          <w:spacing w:val="-8"/>
          <w:sz w:val="24"/>
          <w:szCs w:val="24"/>
        </w:rPr>
        <w:t>）当</w:t>
      </w:r>
      <w:r>
        <w:rPr>
          <w:rFonts w:hint="eastAsia" w:ascii="宋体" w:hAnsi="宋体" w:eastAsia="宋体" w:cs="宋体"/>
          <w:spacing w:val="-8"/>
          <w:sz w:val="24"/>
          <w:szCs w:val="24"/>
          <w:lang w:eastAsia="zh-CN"/>
        </w:rPr>
        <w:t>供应商</w:t>
      </w:r>
      <w:r>
        <w:rPr>
          <w:rFonts w:hint="eastAsia" w:ascii="宋体" w:hAnsi="宋体" w:eastAsia="宋体" w:cs="宋体"/>
          <w:spacing w:val="-8"/>
          <w:sz w:val="24"/>
          <w:szCs w:val="24"/>
        </w:rPr>
        <w:t xml:space="preserve">属于本部分说明中第（ </w:t>
      </w:r>
      <w:r>
        <w:rPr>
          <w:rFonts w:hint="eastAsia" w:ascii="宋体" w:hAnsi="宋体" w:eastAsia="宋体" w:cs="宋体"/>
          <w:spacing w:val="-9"/>
          <w:sz w:val="24"/>
          <w:szCs w:val="24"/>
        </w:rPr>
        <w:t>2</w:t>
      </w:r>
      <w:r>
        <w:rPr>
          <w:rFonts w:hint="eastAsia" w:ascii="宋体" w:hAnsi="宋体" w:eastAsia="宋体" w:cs="宋体"/>
          <w:spacing w:val="-22"/>
          <w:sz w:val="24"/>
          <w:szCs w:val="24"/>
        </w:rPr>
        <w:t xml:space="preserve"> </w:t>
      </w:r>
      <w:r>
        <w:rPr>
          <w:rFonts w:hint="eastAsia" w:ascii="宋体" w:hAnsi="宋体" w:eastAsia="宋体" w:cs="宋体"/>
          <w:spacing w:val="-9"/>
          <w:sz w:val="24"/>
          <w:szCs w:val="24"/>
        </w:rPr>
        <w:t>）类情形</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，如未提供《拟分包情况说明》，或提</w:t>
      </w:r>
      <w:r>
        <w:rPr>
          <w:rFonts w:hint="eastAsia" w:ascii="宋体" w:hAnsi="宋体" w:eastAsia="宋体" w:cs="宋体"/>
          <w:spacing w:val="-1"/>
          <w:sz w:val="24"/>
          <w:szCs w:val="24"/>
        </w:rPr>
        <w:t>供了《拟分包情况说明》但未填写分包承担主体名称</w:t>
      </w:r>
      <w:r>
        <w:rPr>
          <w:rFonts w:hint="eastAsia" w:ascii="宋体" w:hAnsi="宋体" w:eastAsia="宋体" w:cs="宋体"/>
          <w:spacing w:val="-2"/>
          <w:sz w:val="24"/>
          <w:szCs w:val="24"/>
        </w:rPr>
        <w:t>、分包承担主体类型、拟分包合同</w:t>
      </w:r>
      <w:r>
        <w:rPr>
          <w:rFonts w:hint="eastAsia" w:ascii="宋体" w:hAnsi="宋体" w:eastAsia="宋体" w:cs="宋体"/>
          <w:spacing w:val="-1"/>
          <w:sz w:val="24"/>
          <w:szCs w:val="24"/>
        </w:rPr>
        <w:t>内容、拟分包合同金额，其</w:t>
      </w:r>
      <w:r>
        <w:rPr>
          <w:rFonts w:hint="eastAsia" w:ascii="宋体" w:hAnsi="宋体" w:eastAsia="宋体" w:cs="宋体"/>
          <w:b/>
          <w:bCs/>
          <w:spacing w:val="-1"/>
          <w:sz w:val="24"/>
          <w:szCs w:val="24"/>
        </w:rPr>
        <w:t>响应无效</w:t>
      </w:r>
      <w:r>
        <w:rPr>
          <w:rFonts w:hint="eastAsia" w:ascii="宋体" w:hAnsi="宋体" w:eastAsia="宋体" w:cs="宋体"/>
          <w:spacing w:val="-1"/>
          <w:sz w:val="24"/>
          <w:szCs w:val="24"/>
        </w:rPr>
        <w:t>；</w:t>
      </w:r>
    </w:p>
    <w:p w14:paraId="499A00F6">
      <w:pPr>
        <w:spacing w:before="308" w:line="300" w:lineRule="auto"/>
        <w:ind w:left="4" w:firstLine="1"/>
        <w:rPr>
          <w:rFonts w:hint="eastAsia" w:ascii="宋体" w:hAnsi="宋体" w:eastAsia="宋体" w:cs="宋体"/>
          <w:sz w:val="24"/>
          <w:szCs w:val="24"/>
        </w:rPr>
      </w:pPr>
      <w:r>
        <w:rPr>
          <w:rFonts w:hint="eastAsia" w:ascii="宋体" w:hAnsi="宋体" w:eastAsia="宋体" w:cs="宋体"/>
          <w:spacing w:val="1"/>
          <w:sz w:val="24"/>
          <w:szCs w:val="24"/>
        </w:rPr>
        <w:t>（3）如本采购文件《</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须知资料表》载明本</w:t>
      </w:r>
      <w:r>
        <w:rPr>
          <w:rFonts w:hint="eastAsia" w:ascii="宋体" w:hAnsi="宋体" w:eastAsia="宋体" w:cs="宋体"/>
          <w:sz w:val="24"/>
          <w:szCs w:val="24"/>
        </w:rPr>
        <w:t>项目分包承担主体应具备的相应资质</w:t>
      </w:r>
      <w:r>
        <w:rPr>
          <w:rFonts w:hint="eastAsia" w:ascii="宋体" w:hAnsi="宋体" w:eastAsia="宋体" w:cs="宋体"/>
          <w:spacing w:val="-1"/>
          <w:sz w:val="24"/>
          <w:szCs w:val="24"/>
        </w:rPr>
        <w:t>条件，则</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须在本表中列明分包承担主体的</w:t>
      </w:r>
      <w:r>
        <w:rPr>
          <w:rFonts w:hint="eastAsia" w:ascii="宋体" w:hAnsi="宋体" w:eastAsia="宋体" w:cs="宋体"/>
          <w:spacing w:val="-2"/>
          <w:sz w:val="24"/>
          <w:szCs w:val="24"/>
        </w:rPr>
        <w:t>资质等级，并后附资质证书电子件，否</w:t>
      </w:r>
      <w:r>
        <w:rPr>
          <w:rFonts w:hint="eastAsia" w:ascii="宋体" w:hAnsi="宋体" w:eastAsia="宋体" w:cs="宋体"/>
          <w:sz w:val="24"/>
          <w:szCs w:val="24"/>
        </w:rPr>
        <w:t xml:space="preserve"> </w:t>
      </w:r>
      <w:r>
        <w:rPr>
          <w:rFonts w:hint="eastAsia" w:ascii="宋体" w:hAnsi="宋体" w:eastAsia="宋体" w:cs="宋体"/>
          <w:spacing w:val="-1"/>
          <w:sz w:val="24"/>
          <w:szCs w:val="24"/>
        </w:rPr>
        <w:t>则</w:t>
      </w:r>
      <w:r>
        <w:rPr>
          <w:rFonts w:hint="eastAsia" w:ascii="宋体" w:hAnsi="宋体" w:eastAsia="宋体" w:cs="宋体"/>
          <w:b/>
          <w:bCs/>
          <w:spacing w:val="-1"/>
          <w:sz w:val="24"/>
          <w:szCs w:val="24"/>
        </w:rPr>
        <w:t>响应无效</w:t>
      </w:r>
      <w:r>
        <w:rPr>
          <w:rFonts w:hint="eastAsia" w:ascii="宋体" w:hAnsi="宋体" w:eastAsia="宋体" w:cs="宋体"/>
          <w:spacing w:val="-1"/>
          <w:sz w:val="24"/>
          <w:szCs w:val="24"/>
        </w:rPr>
        <w:t>。</w:t>
      </w:r>
    </w:p>
    <w:p w14:paraId="0DF10249">
      <w:pPr>
        <w:rPr>
          <w:rFonts w:hint="eastAsia"/>
          <w:lang w:eastAsia="zh-CN"/>
        </w:rPr>
        <w:sectPr>
          <w:headerReference r:id="rId38" w:type="default"/>
          <w:footerReference r:id="rId39" w:type="default"/>
          <w:pgSz w:w="11905" w:h="16838"/>
          <w:pgMar w:top="1151" w:right="879" w:bottom="1060" w:left="1587" w:header="873" w:footer="884" w:gutter="0"/>
          <w:pgNumType w:fmt="decimal"/>
          <w:cols w:space="0" w:num="1"/>
          <w:rtlGutter w:val="0"/>
          <w:docGrid w:linePitch="0" w:charSpace="0"/>
        </w:sectPr>
      </w:pPr>
    </w:p>
    <w:p w14:paraId="7E374BEA">
      <w:pPr>
        <w:spacing w:before="328" w:line="200" w:lineRule="auto"/>
        <w:jc w:val="center"/>
        <w:rPr>
          <w:rFonts w:hint="eastAsia" w:ascii="宋体" w:hAnsi="宋体" w:eastAsia="宋体" w:cs="宋体"/>
          <w:sz w:val="35"/>
          <w:szCs w:val="35"/>
        </w:rPr>
      </w:pPr>
      <w:r>
        <w:rPr>
          <w:rFonts w:hint="eastAsia" w:ascii="宋体" w:hAnsi="宋体" w:eastAsia="宋体" w:cs="宋体"/>
          <w:b/>
          <w:bCs/>
          <w:spacing w:val="9"/>
          <w:sz w:val="35"/>
          <w:szCs w:val="35"/>
        </w:rPr>
        <w:t>分包意向协议</w:t>
      </w:r>
    </w:p>
    <w:p w14:paraId="49800699">
      <w:pPr>
        <w:spacing w:before="1" w:line="195" w:lineRule="auto"/>
        <w:ind w:left="518"/>
        <w:rPr>
          <w:rFonts w:hint="eastAsia" w:ascii="宋体" w:hAnsi="宋体" w:eastAsia="宋体" w:cs="宋体"/>
          <w:sz w:val="24"/>
          <w:szCs w:val="24"/>
        </w:rPr>
      </w:pPr>
      <w:r>
        <w:rPr>
          <w:rFonts w:hint="eastAsia" w:ascii="宋体" w:hAnsi="宋体" w:eastAsia="宋体" w:cs="宋体"/>
          <w:spacing w:val="-6"/>
          <w:sz w:val="24"/>
          <w:szCs w:val="24"/>
        </w:rPr>
        <w:t>甲方（</w:t>
      </w:r>
      <w:r>
        <w:rPr>
          <w:rFonts w:hint="eastAsia" w:ascii="宋体" w:hAnsi="宋体" w:eastAsia="宋体" w:cs="宋体"/>
          <w:spacing w:val="-6"/>
          <w:sz w:val="24"/>
          <w:szCs w:val="24"/>
          <w:lang w:eastAsia="zh-CN"/>
        </w:rPr>
        <w:t>供应商</w:t>
      </w:r>
      <w:r>
        <w:rPr>
          <w:rFonts w:hint="eastAsia" w:ascii="宋体" w:hAnsi="宋体" w:eastAsia="宋体" w:cs="宋体"/>
          <w:spacing w:val="-61"/>
          <w:sz w:val="24"/>
          <w:szCs w:val="24"/>
        </w:rPr>
        <w:t>）：</w:t>
      </w:r>
      <w:r>
        <w:rPr>
          <w:rFonts w:hint="eastAsia" w:ascii="宋体" w:hAnsi="宋体" w:eastAsia="宋体" w:cs="宋体"/>
          <w:sz w:val="24"/>
          <w:szCs w:val="24"/>
          <w:u w:val="single" w:color="auto"/>
        </w:rPr>
        <w:t xml:space="preserve">              </w:t>
      </w:r>
    </w:p>
    <w:p w14:paraId="2A20F551">
      <w:pPr>
        <w:spacing w:before="186" w:line="196" w:lineRule="auto"/>
        <w:ind w:left="504"/>
        <w:rPr>
          <w:rFonts w:hint="eastAsia" w:ascii="宋体" w:hAnsi="宋体" w:eastAsia="宋体" w:cs="宋体"/>
          <w:sz w:val="24"/>
          <w:szCs w:val="24"/>
        </w:rPr>
      </w:pPr>
      <w:r>
        <w:rPr>
          <w:rFonts w:hint="eastAsia" w:ascii="宋体" w:hAnsi="宋体" w:eastAsia="宋体" w:cs="宋体"/>
          <w:spacing w:val="-3"/>
          <w:sz w:val="24"/>
          <w:szCs w:val="24"/>
        </w:rPr>
        <w:t>乙方（拟分包单位</w:t>
      </w:r>
      <w:r>
        <w:rPr>
          <w:rFonts w:hint="eastAsia" w:ascii="宋体" w:hAnsi="宋体" w:eastAsia="宋体" w:cs="宋体"/>
          <w:spacing w:val="-59"/>
          <w:sz w:val="24"/>
          <w:szCs w:val="24"/>
        </w:rPr>
        <w:t>）：</w:t>
      </w:r>
      <w:r>
        <w:rPr>
          <w:rFonts w:hint="eastAsia" w:ascii="宋体" w:hAnsi="宋体" w:eastAsia="宋体" w:cs="宋体"/>
          <w:sz w:val="24"/>
          <w:szCs w:val="24"/>
          <w:u w:val="single" w:color="auto"/>
        </w:rPr>
        <w:t xml:space="preserve">              </w:t>
      </w:r>
    </w:p>
    <w:p w14:paraId="296676C8">
      <w:pPr>
        <w:pStyle w:val="2"/>
        <w:spacing w:before="184" w:line="196" w:lineRule="auto"/>
        <w:ind w:right="4"/>
        <w:jc w:val="right"/>
        <w:rPr>
          <w:rFonts w:hint="eastAsia" w:ascii="宋体" w:hAnsi="宋体" w:eastAsia="宋体" w:cs="宋体"/>
          <w:snapToGrid w:val="0"/>
          <w:color w:val="000000"/>
          <w:spacing w:val="1"/>
          <w:kern w:val="0"/>
          <w:sz w:val="24"/>
          <w:szCs w:val="24"/>
          <w:lang w:val="en-US" w:eastAsia="en-US" w:bidi="ar-SA"/>
        </w:rPr>
      </w:pPr>
      <w:r>
        <w:rPr>
          <w:rFonts w:hint="eastAsia" w:ascii="宋体" w:hAnsi="宋体" w:eastAsia="宋体" w:cs="宋体"/>
          <w:snapToGrid w:val="0"/>
          <w:color w:val="000000"/>
          <w:spacing w:val="1"/>
          <w:kern w:val="0"/>
          <w:sz w:val="24"/>
          <w:szCs w:val="24"/>
          <w:lang w:val="en-US" w:eastAsia="en-US" w:bidi="ar-SA"/>
        </w:rPr>
        <w:t>甲方承诺，一旦在</w:t>
      </w:r>
      <w:r>
        <w:rPr>
          <w:rFonts w:hint="eastAsia" w:ascii="宋体" w:hAnsi="宋体" w:eastAsia="宋体" w:cs="宋体"/>
          <w:snapToGrid w:val="0"/>
          <w:color w:val="000000"/>
          <w:spacing w:val="1"/>
          <w:kern w:val="0"/>
          <w:sz w:val="24"/>
          <w:szCs w:val="24"/>
          <w:u w:val="single"/>
          <w:lang w:val="en-US" w:eastAsia="en-US" w:bidi="ar-SA"/>
        </w:rPr>
        <w:t xml:space="preserve">     </w:t>
      </w:r>
      <w:r>
        <w:rPr>
          <w:rFonts w:hint="eastAsia" w:ascii="宋体" w:hAnsi="宋体" w:eastAsia="宋体" w:cs="宋体"/>
          <w:snapToGrid w:val="0"/>
          <w:color w:val="000000"/>
          <w:spacing w:val="1"/>
          <w:kern w:val="0"/>
          <w:sz w:val="24"/>
          <w:szCs w:val="24"/>
          <w:lang w:val="en-US" w:eastAsia="en-US" w:bidi="ar-SA"/>
        </w:rPr>
        <w:t>（采购项目名称）（项目编号/包号为：     ）采购</w:t>
      </w:r>
    </w:p>
    <w:p w14:paraId="43B13E01">
      <w:pPr>
        <w:pStyle w:val="2"/>
        <w:tabs>
          <w:tab w:val="left" w:pos="9040"/>
        </w:tabs>
        <w:spacing w:before="183" w:line="302" w:lineRule="auto"/>
        <w:ind w:left="511" w:right="43" w:rightChars="0" w:hanging="501"/>
        <w:rPr>
          <w:rFonts w:hint="eastAsia" w:ascii="宋体" w:hAnsi="宋体" w:eastAsia="宋体" w:cs="宋体"/>
          <w:spacing w:val="9"/>
          <w:sz w:val="24"/>
          <w:szCs w:val="24"/>
        </w:rPr>
      </w:pPr>
      <w:r>
        <w:rPr>
          <w:rFonts w:hint="eastAsia" w:ascii="宋体" w:hAnsi="宋体" w:eastAsia="宋体" w:cs="宋体"/>
          <w:snapToGrid w:val="0"/>
          <w:color w:val="000000"/>
          <w:spacing w:val="1"/>
          <w:kern w:val="0"/>
          <w:sz w:val="24"/>
          <w:szCs w:val="24"/>
          <w:lang w:val="en-US" w:eastAsia="en-US" w:bidi="ar-SA"/>
        </w:rPr>
        <w:t>项目中获得采购合同，将按照下述约定将合同项下部分内容分包给乙：</w:t>
      </w:r>
      <w:r>
        <w:rPr>
          <w:rFonts w:hint="eastAsia" w:ascii="宋体" w:hAnsi="宋体" w:eastAsia="宋体" w:cs="宋体"/>
          <w:spacing w:val="9"/>
          <w:sz w:val="24"/>
          <w:szCs w:val="24"/>
        </w:rPr>
        <w:t xml:space="preserve"> </w:t>
      </w:r>
    </w:p>
    <w:p w14:paraId="79F01EDD">
      <w:pPr>
        <w:pStyle w:val="2"/>
        <w:tabs>
          <w:tab w:val="left" w:pos="9040"/>
        </w:tabs>
        <w:spacing w:before="183" w:line="302" w:lineRule="auto"/>
        <w:ind w:right="43" w:rightChars="0" w:firstLine="476" w:firstLineChars="200"/>
        <w:outlineLvl w:val="1"/>
        <w:rPr>
          <w:rFonts w:hint="eastAsia" w:ascii="宋体" w:hAnsi="宋体" w:eastAsia="宋体" w:cs="宋体"/>
          <w:sz w:val="24"/>
          <w:szCs w:val="24"/>
        </w:rPr>
      </w:pPr>
      <w:r>
        <w:rPr>
          <w:rFonts w:hint="eastAsia" w:ascii="宋体" w:hAnsi="宋体" w:eastAsia="宋体" w:cs="宋体"/>
          <w:spacing w:val="-1"/>
          <w:sz w:val="24"/>
          <w:szCs w:val="24"/>
        </w:rPr>
        <w:t>1.分包内容：</w:t>
      </w:r>
      <w:r>
        <w:rPr>
          <w:rFonts w:hint="eastAsia" w:ascii="宋体" w:hAnsi="宋体" w:eastAsia="宋体" w:cs="宋体"/>
          <w:spacing w:val="5"/>
          <w:sz w:val="24"/>
          <w:szCs w:val="24"/>
          <w:u w:val="single" w:color="auto"/>
        </w:rPr>
        <w:t xml:space="preserve">        </w:t>
      </w:r>
      <w:r>
        <w:rPr>
          <w:rFonts w:hint="eastAsia" w:ascii="宋体" w:hAnsi="宋体" w:eastAsia="宋体" w:cs="宋体"/>
          <w:spacing w:val="-1"/>
          <w:sz w:val="24"/>
          <w:szCs w:val="24"/>
        </w:rPr>
        <w:t>。</w:t>
      </w:r>
    </w:p>
    <w:p w14:paraId="2D19947A">
      <w:pPr>
        <w:pStyle w:val="2"/>
        <w:spacing w:before="8" w:line="302" w:lineRule="auto"/>
        <w:ind w:left="503" w:right="263" w:rightChars="0" w:hanging="1"/>
        <w:rPr>
          <w:rFonts w:hint="eastAsia" w:ascii="宋体" w:hAnsi="宋体" w:eastAsia="宋体" w:cs="宋体"/>
          <w:sz w:val="24"/>
          <w:szCs w:val="24"/>
        </w:rPr>
      </w:pPr>
      <w:r>
        <w:rPr>
          <w:rFonts w:hint="eastAsia" w:ascii="宋体" w:hAnsi="宋体" w:eastAsia="宋体" w:cs="宋体"/>
          <w:spacing w:val="-1"/>
          <w:sz w:val="24"/>
          <w:szCs w:val="24"/>
        </w:rPr>
        <w:t>2.分包金额</w:t>
      </w:r>
      <w:r>
        <w:rPr>
          <w:rFonts w:hint="eastAsia" w:ascii="宋体" w:hAnsi="宋体" w:eastAsia="宋体" w:cs="宋体"/>
          <w:spacing w:val="6"/>
          <w:sz w:val="24"/>
          <w:szCs w:val="24"/>
        </w:rPr>
        <w:t>：</w:t>
      </w:r>
      <w:r>
        <w:rPr>
          <w:rFonts w:hint="eastAsia" w:ascii="宋体" w:hAnsi="宋体" w:eastAsia="宋体" w:cs="宋体"/>
          <w:spacing w:val="4"/>
          <w:sz w:val="24"/>
          <w:szCs w:val="24"/>
          <w:u w:val="single" w:color="auto"/>
        </w:rPr>
        <w:t xml:space="preserve">        </w:t>
      </w:r>
      <w:r>
        <w:rPr>
          <w:rFonts w:hint="eastAsia" w:ascii="宋体" w:hAnsi="宋体" w:eastAsia="宋体" w:cs="宋体"/>
          <w:spacing w:val="6"/>
          <w:sz w:val="24"/>
          <w:szCs w:val="24"/>
        </w:rPr>
        <w:t>，</w:t>
      </w:r>
      <w:r>
        <w:rPr>
          <w:rFonts w:hint="eastAsia" w:ascii="宋体" w:hAnsi="宋体" w:eastAsia="宋体" w:cs="宋体"/>
          <w:spacing w:val="-1"/>
          <w:sz w:val="24"/>
          <w:szCs w:val="24"/>
        </w:rPr>
        <w:t>该金额占该采购包合同金额的比例为</w:t>
      </w:r>
      <w:r>
        <w:rPr>
          <w:rFonts w:hint="eastAsia" w:ascii="宋体" w:hAnsi="宋体" w:eastAsia="宋体" w:cs="宋体"/>
          <w:spacing w:val="-1"/>
          <w:sz w:val="24"/>
          <w:szCs w:val="24"/>
          <w:u w:val="single" w:color="auto"/>
        </w:rPr>
        <w:t xml:space="preserve">     </w:t>
      </w:r>
      <w:r>
        <w:rPr>
          <w:rFonts w:hint="eastAsia" w:ascii="宋体" w:hAnsi="宋体" w:eastAsia="宋体" w:cs="宋体"/>
          <w:spacing w:val="-58"/>
          <w:sz w:val="24"/>
          <w:szCs w:val="24"/>
        </w:rPr>
        <w:t xml:space="preserve"> </w:t>
      </w:r>
      <w:r>
        <w:rPr>
          <w:rFonts w:hint="eastAsia" w:ascii="宋体" w:hAnsi="宋体" w:eastAsia="宋体" w:cs="宋体"/>
          <w:spacing w:val="-1"/>
          <w:sz w:val="24"/>
          <w:szCs w:val="24"/>
        </w:rPr>
        <w:t>%。</w:t>
      </w:r>
      <w:r>
        <w:rPr>
          <w:rFonts w:hint="eastAsia" w:ascii="宋体" w:hAnsi="宋体" w:eastAsia="宋体" w:cs="宋体"/>
          <w:sz w:val="24"/>
          <w:szCs w:val="24"/>
        </w:rPr>
        <w:t xml:space="preserve"> </w:t>
      </w:r>
      <w:r>
        <w:rPr>
          <w:rFonts w:hint="eastAsia" w:ascii="宋体" w:hAnsi="宋体" w:eastAsia="宋体" w:cs="宋体"/>
          <w:spacing w:val="-1"/>
          <w:sz w:val="24"/>
          <w:szCs w:val="24"/>
        </w:rPr>
        <w:t>乙方承诺将在上述情况下与甲方签订分包合同。</w:t>
      </w:r>
    </w:p>
    <w:p w14:paraId="63B65069">
      <w:pPr>
        <w:spacing w:before="8" w:line="302" w:lineRule="auto"/>
        <w:ind w:left="11" w:right="4" w:firstLine="477"/>
        <w:rPr>
          <w:rFonts w:hint="eastAsia" w:ascii="宋体" w:hAnsi="宋体" w:eastAsia="宋体" w:cs="宋体"/>
          <w:sz w:val="24"/>
          <w:szCs w:val="24"/>
        </w:rPr>
      </w:pPr>
      <w:r>
        <w:rPr>
          <w:rFonts w:hint="eastAsia" w:ascii="宋体" w:hAnsi="宋体" w:eastAsia="宋体" w:cs="宋体"/>
          <w:spacing w:val="-1"/>
          <w:sz w:val="24"/>
          <w:szCs w:val="24"/>
        </w:rPr>
        <w:t>本协议自各方盖章之日起生效，如甲方未在</w:t>
      </w:r>
      <w:r>
        <w:rPr>
          <w:rFonts w:hint="eastAsia" w:ascii="宋体" w:hAnsi="宋体" w:eastAsia="宋体" w:cs="宋体"/>
          <w:spacing w:val="-2"/>
          <w:sz w:val="24"/>
          <w:szCs w:val="24"/>
        </w:rPr>
        <w:t>该项目（采购包）成交，本协议自动终</w:t>
      </w:r>
      <w:r>
        <w:rPr>
          <w:rFonts w:hint="eastAsia" w:ascii="宋体" w:hAnsi="宋体" w:eastAsia="宋体" w:cs="宋体"/>
          <w:sz w:val="24"/>
          <w:szCs w:val="24"/>
        </w:rPr>
        <w:t xml:space="preserve"> </w:t>
      </w:r>
      <w:r>
        <w:rPr>
          <w:rFonts w:hint="eastAsia" w:ascii="宋体" w:hAnsi="宋体" w:eastAsia="宋体" w:cs="宋体"/>
          <w:spacing w:val="-4"/>
          <w:sz w:val="24"/>
          <w:szCs w:val="24"/>
        </w:rPr>
        <w:t>止。</w:t>
      </w:r>
    </w:p>
    <w:p w14:paraId="58D41C3C">
      <w:pPr>
        <w:pStyle w:val="2"/>
        <w:spacing w:line="323" w:lineRule="auto"/>
        <w:rPr>
          <w:rFonts w:hint="eastAsia" w:ascii="宋体" w:hAnsi="宋体" w:eastAsia="宋体" w:cs="宋体"/>
        </w:rPr>
      </w:pPr>
    </w:p>
    <w:p w14:paraId="4F41C53A">
      <w:pPr>
        <w:spacing w:before="104" w:line="196" w:lineRule="auto"/>
        <w:ind w:left="508"/>
        <w:rPr>
          <w:rFonts w:hint="eastAsia" w:ascii="宋体" w:hAnsi="宋体" w:eastAsia="宋体" w:cs="宋体"/>
          <w:sz w:val="24"/>
          <w:szCs w:val="24"/>
        </w:rPr>
      </w:pPr>
      <w:r>
        <w:rPr>
          <w:rFonts w:hint="eastAsia" w:ascii="宋体" w:hAnsi="宋体" w:eastAsia="宋体" w:cs="宋体"/>
          <w:spacing w:val="-6"/>
          <w:sz w:val="24"/>
          <w:szCs w:val="24"/>
        </w:rPr>
        <w:t>甲方（盖章</w:t>
      </w:r>
      <w:r>
        <w:rPr>
          <w:rFonts w:hint="eastAsia" w:ascii="宋体" w:hAnsi="宋体" w:eastAsia="宋体" w:cs="宋体"/>
          <w:spacing w:val="-60"/>
          <w:sz w:val="24"/>
          <w:szCs w:val="24"/>
        </w:rPr>
        <w:t>）：</w:t>
      </w:r>
      <w:r>
        <w:rPr>
          <w:rFonts w:hint="eastAsia" w:ascii="宋体" w:hAnsi="宋体" w:eastAsia="宋体" w:cs="宋体"/>
          <w:spacing w:val="1"/>
          <w:sz w:val="24"/>
          <w:szCs w:val="24"/>
          <w:u w:val="single" w:color="auto"/>
        </w:rPr>
        <w:t xml:space="preserve">               </w:t>
      </w:r>
      <w:r>
        <w:rPr>
          <w:rFonts w:hint="eastAsia" w:ascii="宋体" w:hAnsi="宋体" w:eastAsia="宋体" w:cs="宋体"/>
          <w:spacing w:val="2"/>
          <w:sz w:val="24"/>
          <w:szCs w:val="24"/>
        </w:rPr>
        <w:t xml:space="preserve">                            </w:t>
      </w:r>
      <w:r>
        <w:rPr>
          <w:rFonts w:hint="eastAsia" w:ascii="宋体" w:hAnsi="宋体" w:eastAsia="宋体" w:cs="宋体"/>
          <w:spacing w:val="-6"/>
          <w:sz w:val="24"/>
          <w:szCs w:val="24"/>
        </w:rPr>
        <w:t>乙方（盖章</w:t>
      </w:r>
      <w:r>
        <w:rPr>
          <w:rFonts w:hint="eastAsia" w:ascii="宋体" w:hAnsi="宋体" w:eastAsia="宋体" w:cs="宋体"/>
          <w:spacing w:val="-60"/>
          <w:sz w:val="24"/>
          <w:szCs w:val="24"/>
        </w:rPr>
        <w:t>）：</w:t>
      </w:r>
      <w:r>
        <w:rPr>
          <w:rFonts w:hint="eastAsia" w:ascii="宋体" w:hAnsi="宋体" w:eastAsia="宋体" w:cs="宋体"/>
          <w:spacing w:val="1"/>
          <w:sz w:val="24"/>
          <w:szCs w:val="24"/>
          <w:u w:val="single" w:color="auto"/>
        </w:rPr>
        <w:t xml:space="preserve">                </w:t>
      </w:r>
    </w:p>
    <w:p w14:paraId="1B74A512">
      <w:pPr>
        <w:pStyle w:val="2"/>
        <w:spacing w:line="249" w:lineRule="auto"/>
        <w:rPr>
          <w:rFonts w:hint="eastAsia" w:ascii="宋体" w:hAnsi="宋体" w:eastAsia="宋体" w:cs="宋体"/>
        </w:rPr>
      </w:pPr>
    </w:p>
    <w:p w14:paraId="683BC891">
      <w:pPr>
        <w:pStyle w:val="2"/>
        <w:spacing w:line="250" w:lineRule="auto"/>
        <w:rPr>
          <w:rFonts w:hint="eastAsia" w:ascii="宋体" w:hAnsi="宋体" w:eastAsia="宋体" w:cs="宋体"/>
        </w:rPr>
      </w:pPr>
    </w:p>
    <w:p w14:paraId="39F2BF2A">
      <w:pPr>
        <w:spacing w:before="102" w:line="200" w:lineRule="auto"/>
        <w:jc w:val="right"/>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14:paraId="6D0C33E6">
      <w:pPr>
        <w:pStyle w:val="2"/>
        <w:spacing w:line="244" w:lineRule="auto"/>
        <w:rPr>
          <w:rFonts w:hint="eastAsia" w:ascii="宋体" w:hAnsi="宋体" w:eastAsia="宋体" w:cs="宋体"/>
        </w:rPr>
      </w:pPr>
    </w:p>
    <w:p w14:paraId="7A7FE6B3">
      <w:pPr>
        <w:pStyle w:val="2"/>
        <w:spacing w:line="244" w:lineRule="auto"/>
        <w:rPr>
          <w:rFonts w:hint="eastAsia" w:ascii="宋体" w:hAnsi="宋体" w:eastAsia="宋体" w:cs="宋体"/>
        </w:rPr>
      </w:pPr>
    </w:p>
    <w:p w14:paraId="7B2743F2">
      <w:pPr>
        <w:spacing w:before="104" w:line="203" w:lineRule="auto"/>
        <w:ind w:left="15"/>
        <w:rPr>
          <w:rFonts w:hint="eastAsia" w:ascii="宋体" w:hAnsi="宋体" w:eastAsia="宋体" w:cs="宋体"/>
          <w:sz w:val="24"/>
          <w:szCs w:val="24"/>
        </w:rPr>
      </w:pPr>
      <w:r>
        <w:rPr>
          <w:rFonts w:hint="eastAsia" w:ascii="宋体" w:hAnsi="宋体" w:eastAsia="宋体" w:cs="宋体"/>
          <w:spacing w:val="-6"/>
          <w:sz w:val="24"/>
          <w:szCs w:val="24"/>
        </w:rPr>
        <w:t>注：</w:t>
      </w:r>
    </w:p>
    <w:p w14:paraId="288A03A4">
      <w:pPr>
        <w:pStyle w:val="2"/>
        <w:spacing w:before="175" w:line="252" w:lineRule="auto"/>
        <w:ind w:left="8" w:hanging="8"/>
        <w:rPr>
          <w:rFonts w:hint="eastAsia" w:ascii="宋体" w:hAnsi="宋体" w:eastAsia="宋体" w:cs="宋体"/>
          <w:sz w:val="24"/>
          <w:szCs w:val="24"/>
        </w:rPr>
      </w:pPr>
      <w:r>
        <w:rPr>
          <w:rFonts w:hint="eastAsia" w:ascii="宋体" w:hAnsi="宋体" w:eastAsia="宋体" w:cs="宋体"/>
          <w:spacing w:val="-7"/>
          <w:sz w:val="24"/>
          <w:szCs w:val="24"/>
        </w:rPr>
        <w:t>（ 1</w:t>
      </w:r>
      <w:r>
        <w:rPr>
          <w:rFonts w:hint="eastAsia" w:ascii="宋体" w:hAnsi="宋体" w:eastAsia="宋体" w:cs="宋体"/>
          <w:spacing w:val="-6"/>
          <w:sz w:val="24"/>
          <w:szCs w:val="24"/>
        </w:rPr>
        <w:t>）当</w:t>
      </w:r>
      <w:r>
        <w:rPr>
          <w:rFonts w:hint="eastAsia" w:ascii="宋体" w:hAnsi="宋体" w:eastAsia="宋体" w:cs="宋体"/>
          <w:spacing w:val="-6"/>
          <w:sz w:val="24"/>
          <w:szCs w:val="24"/>
          <w:lang w:eastAsia="zh-CN"/>
        </w:rPr>
        <w:t>供应商</w:t>
      </w:r>
      <w:r>
        <w:rPr>
          <w:rFonts w:hint="eastAsia" w:ascii="宋体" w:hAnsi="宋体" w:eastAsia="宋体" w:cs="宋体"/>
          <w:spacing w:val="-6"/>
          <w:sz w:val="24"/>
          <w:szCs w:val="24"/>
        </w:rPr>
        <w:t>属于本部分说明中第（ 2</w:t>
      </w:r>
      <w:r>
        <w:rPr>
          <w:rFonts w:hint="eastAsia" w:ascii="宋体" w:hAnsi="宋体" w:eastAsia="宋体" w:cs="宋体"/>
          <w:spacing w:val="-22"/>
          <w:sz w:val="24"/>
          <w:szCs w:val="24"/>
        </w:rPr>
        <w:t xml:space="preserve"> </w:t>
      </w:r>
      <w:r>
        <w:rPr>
          <w:rFonts w:hint="eastAsia" w:ascii="宋体" w:hAnsi="宋体" w:eastAsia="宋体" w:cs="宋体"/>
          <w:spacing w:val="-6"/>
          <w:sz w:val="24"/>
          <w:szCs w:val="24"/>
        </w:rPr>
        <w:t>）类情形，必须提供，否则</w:t>
      </w:r>
      <w:r>
        <w:rPr>
          <w:rFonts w:hint="eastAsia" w:ascii="宋体" w:hAnsi="宋体" w:eastAsia="宋体" w:cs="宋体"/>
          <w:b/>
          <w:bCs/>
          <w:spacing w:val="-6"/>
          <w:sz w:val="24"/>
          <w:szCs w:val="24"/>
        </w:rPr>
        <w:t>响应</w:t>
      </w:r>
      <w:r>
        <w:rPr>
          <w:rFonts w:hint="eastAsia" w:ascii="宋体" w:hAnsi="宋体" w:eastAsia="宋体" w:cs="宋体"/>
          <w:b/>
          <w:bCs/>
          <w:spacing w:val="-7"/>
          <w:sz w:val="24"/>
          <w:szCs w:val="24"/>
        </w:rPr>
        <w:t>无效；</w:t>
      </w:r>
      <w:r>
        <w:rPr>
          <w:rFonts w:hint="eastAsia" w:ascii="宋体" w:hAnsi="宋体" w:eastAsia="宋体" w:cs="宋体"/>
          <w:spacing w:val="-7"/>
          <w:sz w:val="24"/>
          <w:szCs w:val="24"/>
        </w:rPr>
        <w:t>其他情</w:t>
      </w:r>
      <w:r>
        <w:rPr>
          <w:rFonts w:hint="eastAsia" w:ascii="宋体" w:hAnsi="宋体" w:eastAsia="宋体" w:cs="宋体"/>
          <w:spacing w:val="-4"/>
          <w:sz w:val="24"/>
          <w:szCs w:val="24"/>
        </w:rPr>
        <w:t>形</w:t>
      </w:r>
      <w:r>
        <w:rPr>
          <w:rFonts w:hint="eastAsia" w:ascii="宋体" w:hAnsi="宋体" w:eastAsia="宋体" w:cs="宋体"/>
          <w:sz w:val="24"/>
          <w:szCs w:val="24"/>
        </w:rPr>
        <w:t xml:space="preserve"> </w:t>
      </w:r>
      <w:r>
        <w:rPr>
          <w:rFonts w:hint="eastAsia" w:ascii="宋体" w:hAnsi="宋体" w:eastAsia="宋体" w:cs="宋体"/>
          <w:spacing w:val="-1"/>
          <w:sz w:val="24"/>
          <w:szCs w:val="24"/>
        </w:rPr>
        <w:t>无须提供；</w:t>
      </w:r>
    </w:p>
    <w:p w14:paraId="41C9BDD4">
      <w:pPr>
        <w:pStyle w:val="2"/>
        <w:spacing w:before="176" w:line="253" w:lineRule="auto"/>
        <w:ind w:left="8" w:right="2" w:hanging="9"/>
        <w:rPr>
          <w:rFonts w:hint="eastAsia" w:ascii="宋体" w:hAnsi="宋体" w:eastAsia="宋体" w:cs="宋体"/>
          <w:sz w:val="24"/>
          <w:szCs w:val="24"/>
        </w:rPr>
      </w:pPr>
      <w:r>
        <w:rPr>
          <w:rFonts w:hint="eastAsia" w:ascii="宋体" w:hAnsi="宋体" w:eastAsia="宋体" w:cs="宋体"/>
          <w:spacing w:val="-7"/>
          <w:sz w:val="24"/>
          <w:szCs w:val="24"/>
        </w:rPr>
        <w:t>（ 2</w:t>
      </w:r>
      <w:r>
        <w:rPr>
          <w:rFonts w:hint="eastAsia" w:ascii="宋体" w:hAnsi="宋体" w:eastAsia="宋体" w:cs="宋体"/>
          <w:spacing w:val="-24"/>
          <w:sz w:val="24"/>
          <w:szCs w:val="24"/>
        </w:rPr>
        <w:t xml:space="preserve"> </w:t>
      </w:r>
      <w:r>
        <w:rPr>
          <w:rFonts w:hint="eastAsia" w:ascii="宋体" w:hAnsi="宋体" w:eastAsia="宋体" w:cs="宋体"/>
          <w:spacing w:val="-7"/>
          <w:sz w:val="24"/>
          <w:szCs w:val="24"/>
        </w:rPr>
        <w:t>）</w:t>
      </w:r>
      <w:r>
        <w:rPr>
          <w:rFonts w:hint="eastAsia" w:ascii="宋体" w:hAnsi="宋体" w:eastAsia="宋体" w:cs="宋体"/>
          <w:spacing w:val="-7"/>
          <w:sz w:val="24"/>
          <w:szCs w:val="24"/>
          <w:lang w:eastAsia="zh-CN"/>
        </w:rPr>
        <w:t>供应商</w:t>
      </w:r>
      <w:r>
        <w:rPr>
          <w:rFonts w:hint="eastAsia" w:ascii="宋体" w:hAnsi="宋体" w:eastAsia="宋体" w:cs="宋体"/>
          <w:spacing w:val="-7"/>
          <w:sz w:val="24"/>
          <w:szCs w:val="24"/>
        </w:rPr>
        <w:t>须与所有拟分包单位分别签订《分包意向协议》，每单</w:t>
      </w:r>
      <w:r>
        <w:rPr>
          <w:rFonts w:hint="eastAsia" w:ascii="宋体" w:hAnsi="宋体" w:eastAsia="宋体" w:cs="宋体"/>
          <w:spacing w:val="-8"/>
          <w:sz w:val="24"/>
          <w:szCs w:val="24"/>
        </w:rPr>
        <w:t>位签订一份，并在响</w:t>
      </w:r>
      <w:r>
        <w:rPr>
          <w:rFonts w:hint="eastAsia" w:ascii="宋体" w:hAnsi="宋体" w:eastAsia="宋体" w:cs="宋体"/>
          <w:sz w:val="24"/>
          <w:szCs w:val="24"/>
        </w:rPr>
        <w:t xml:space="preserve"> </w:t>
      </w:r>
      <w:r>
        <w:rPr>
          <w:rFonts w:hint="eastAsia" w:ascii="宋体" w:hAnsi="宋体" w:eastAsia="宋体" w:cs="宋体"/>
          <w:spacing w:val="-2"/>
          <w:sz w:val="24"/>
          <w:szCs w:val="24"/>
        </w:rPr>
        <w:t>应文件中提交全部协议原件的电子件</w:t>
      </w:r>
      <w:r>
        <w:rPr>
          <w:rFonts w:hint="eastAsia" w:ascii="宋体" w:hAnsi="宋体" w:eastAsia="宋体" w:cs="宋体"/>
          <w:spacing w:val="-26"/>
          <w:sz w:val="24"/>
          <w:szCs w:val="24"/>
        </w:rPr>
        <w:t xml:space="preserve"> </w:t>
      </w:r>
      <w:r>
        <w:rPr>
          <w:rFonts w:hint="eastAsia" w:ascii="宋体" w:hAnsi="宋体" w:eastAsia="宋体" w:cs="宋体"/>
          <w:spacing w:val="-2"/>
          <w:sz w:val="24"/>
          <w:szCs w:val="24"/>
        </w:rPr>
        <w:t>，否则</w:t>
      </w:r>
      <w:r>
        <w:rPr>
          <w:rFonts w:hint="eastAsia" w:ascii="宋体" w:hAnsi="宋体" w:eastAsia="宋体" w:cs="宋体"/>
          <w:b/>
          <w:bCs/>
          <w:spacing w:val="-2"/>
          <w:sz w:val="24"/>
          <w:szCs w:val="24"/>
        </w:rPr>
        <w:t>响应无效</w:t>
      </w:r>
      <w:r>
        <w:rPr>
          <w:rFonts w:hint="eastAsia" w:ascii="宋体" w:hAnsi="宋体" w:eastAsia="宋体" w:cs="宋体"/>
          <w:spacing w:val="-2"/>
          <w:sz w:val="24"/>
          <w:szCs w:val="24"/>
        </w:rPr>
        <w:t>。</w:t>
      </w:r>
    </w:p>
    <w:p w14:paraId="35A89127">
      <w:pPr>
        <w:spacing w:line="253" w:lineRule="auto"/>
        <w:rPr>
          <w:rFonts w:hint="eastAsia" w:ascii="宋体" w:hAnsi="宋体" w:eastAsia="宋体" w:cs="宋体"/>
          <w:sz w:val="24"/>
          <w:szCs w:val="24"/>
        </w:rPr>
        <w:sectPr>
          <w:headerReference r:id="rId40" w:type="default"/>
          <w:footerReference r:id="rId41" w:type="default"/>
          <w:pgSz w:w="11905" w:h="16838"/>
          <w:pgMar w:top="1151" w:right="879" w:bottom="1060" w:left="1587" w:header="873" w:footer="884" w:gutter="0"/>
          <w:pgNumType w:fmt="decimal"/>
          <w:cols w:space="0" w:num="1"/>
          <w:rtlGutter w:val="0"/>
          <w:docGrid w:linePitch="0" w:charSpace="0"/>
        </w:sectPr>
      </w:pPr>
    </w:p>
    <w:p w14:paraId="7BE7BDE1">
      <w:pPr>
        <w:pStyle w:val="2"/>
        <w:spacing w:before="307" w:line="196" w:lineRule="auto"/>
        <w:ind w:left="18"/>
        <w:outlineLvl w:val="2"/>
        <w:rPr>
          <w:rFonts w:hint="eastAsia" w:ascii="宋体" w:hAnsi="宋体" w:eastAsia="宋体" w:cs="宋体"/>
          <w:sz w:val="24"/>
          <w:szCs w:val="24"/>
        </w:rPr>
      </w:pPr>
      <w:r>
        <w:rPr>
          <w:rFonts w:hint="eastAsia" w:ascii="宋体" w:hAnsi="宋体" w:eastAsia="宋体" w:cs="宋体"/>
          <w:spacing w:val="1"/>
          <w:sz w:val="24"/>
          <w:szCs w:val="24"/>
        </w:rPr>
        <w:t>2-2</w:t>
      </w:r>
      <w:r>
        <w:rPr>
          <w:rFonts w:hint="eastAsia" w:ascii="宋体" w:hAnsi="宋体" w:eastAsia="宋体" w:cs="宋体"/>
          <w:spacing w:val="62"/>
          <w:sz w:val="24"/>
          <w:szCs w:val="24"/>
        </w:rPr>
        <w:t xml:space="preserve"> </w:t>
      </w:r>
      <w:r>
        <w:rPr>
          <w:rFonts w:hint="eastAsia" w:ascii="宋体" w:hAnsi="宋体" w:eastAsia="宋体" w:cs="宋体"/>
          <w:spacing w:val="1"/>
          <w:sz w:val="24"/>
          <w:szCs w:val="24"/>
        </w:rPr>
        <w:t>其它落实政府采购政策的资格要求（如有）</w:t>
      </w:r>
    </w:p>
    <w:p w14:paraId="117CE232">
      <w:pPr>
        <w:spacing w:line="196" w:lineRule="auto"/>
        <w:rPr>
          <w:rFonts w:hint="eastAsia" w:ascii="宋体" w:hAnsi="宋体" w:eastAsia="宋体" w:cs="宋体"/>
          <w:sz w:val="24"/>
          <w:szCs w:val="24"/>
        </w:rPr>
        <w:sectPr>
          <w:footerReference r:id="rId42" w:type="default"/>
          <w:pgSz w:w="11905" w:h="16838"/>
          <w:pgMar w:top="1151" w:right="879" w:bottom="1060" w:left="1587" w:header="873" w:footer="884" w:gutter="0"/>
          <w:pgNumType w:fmt="decimal"/>
          <w:cols w:space="0" w:num="1"/>
          <w:rtlGutter w:val="0"/>
          <w:docGrid w:linePitch="0" w:charSpace="0"/>
        </w:sectPr>
      </w:pPr>
    </w:p>
    <w:p w14:paraId="7C76DBE2">
      <w:pPr>
        <w:spacing w:before="307" w:line="196" w:lineRule="auto"/>
        <w:ind w:left="18"/>
        <w:outlineLvl w:val="1"/>
        <w:rPr>
          <w:rFonts w:hint="eastAsia" w:ascii="宋体" w:hAnsi="宋体" w:eastAsia="宋体" w:cs="宋体"/>
          <w:sz w:val="24"/>
          <w:szCs w:val="24"/>
        </w:rPr>
      </w:pPr>
      <w:r>
        <w:rPr>
          <w:rFonts w:hint="eastAsia" w:ascii="宋体" w:hAnsi="宋体" w:eastAsia="宋体" w:cs="宋体"/>
          <w:spacing w:val="2"/>
          <w:sz w:val="24"/>
          <w:szCs w:val="24"/>
        </w:rPr>
        <w:t>3   本项目的特定资格要求（如有）</w:t>
      </w:r>
    </w:p>
    <w:p w14:paraId="5298C94C">
      <w:pPr>
        <w:spacing w:before="184" w:line="196" w:lineRule="auto"/>
        <w:ind w:left="18"/>
        <w:outlineLvl w:val="2"/>
        <w:rPr>
          <w:rFonts w:hint="eastAsia" w:ascii="宋体" w:hAnsi="宋体" w:eastAsia="宋体" w:cs="宋体"/>
          <w:sz w:val="24"/>
          <w:szCs w:val="24"/>
        </w:rPr>
      </w:pPr>
      <w:r>
        <w:rPr>
          <w:rFonts w:hint="eastAsia" w:ascii="宋体" w:hAnsi="宋体" w:eastAsia="宋体" w:cs="宋体"/>
          <w:spacing w:val="4"/>
          <w:sz w:val="24"/>
          <w:szCs w:val="24"/>
        </w:rPr>
        <w:t>3-1  联合协议（如有）</w:t>
      </w:r>
    </w:p>
    <w:p w14:paraId="277E51DB">
      <w:pPr>
        <w:spacing w:before="205" w:line="205" w:lineRule="auto"/>
        <w:jc w:val="center"/>
        <w:rPr>
          <w:rFonts w:hint="eastAsia" w:ascii="宋体" w:hAnsi="宋体" w:eastAsia="宋体" w:cs="宋体"/>
          <w:b/>
          <w:bCs/>
          <w:spacing w:val="9"/>
          <w:sz w:val="35"/>
          <w:szCs w:val="35"/>
          <w:lang w:eastAsia="zh-CN"/>
        </w:rPr>
      </w:pPr>
      <w:r>
        <w:rPr>
          <w:rFonts w:hint="eastAsia" w:ascii="宋体" w:hAnsi="宋体" w:eastAsia="宋体" w:cs="宋体"/>
          <w:b/>
          <w:bCs/>
          <w:spacing w:val="9"/>
          <w:sz w:val="35"/>
          <w:szCs w:val="35"/>
          <w:lang w:eastAsia="zh-CN"/>
        </w:rPr>
        <w:t>（本项目不适用）</w:t>
      </w:r>
    </w:p>
    <w:p w14:paraId="2FED628D">
      <w:pPr>
        <w:spacing w:before="205" w:line="205" w:lineRule="auto"/>
        <w:ind w:left="3821"/>
        <w:rPr>
          <w:rFonts w:hint="eastAsia" w:ascii="宋体" w:hAnsi="宋体" w:eastAsia="宋体" w:cs="宋体"/>
          <w:sz w:val="35"/>
          <w:szCs w:val="35"/>
        </w:rPr>
      </w:pPr>
      <w:r>
        <w:rPr>
          <w:rFonts w:hint="eastAsia" w:ascii="宋体" w:hAnsi="宋体" w:eastAsia="宋体" w:cs="宋体"/>
          <w:b/>
          <w:bCs/>
          <w:spacing w:val="9"/>
          <w:sz w:val="35"/>
          <w:szCs w:val="35"/>
        </w:rPr>
        <w:t>联合协议</w:t>
      </w:r>
    </w:p>
    <w:p w14:paraId="6282A310">
      <w:pPr>
        <w:pStyle w:val="2"/>
        <w:spacing w:line="304" w:lineRule="auto"/>
        <w:rPr>
          <w:rFonts w:hint="eastAsia" w:ascii="宋体" w:hAnsi="宋体" w:eastAsia="宋体" w:cs="宋体"/>
        </w:rPr>
      </w:pPr>
    </w:p>
    <w:p w14:paraId="229FB1E3">
      <w:pPr>
        <w:tabs>
          <w:tab w:val="left" w:pos="9040"/>
        </w:tabs>
        <w:spacing w:before="103" w:line="360" w:lineRule="auto"/>
        <w:ind w:left="826"/>
        <w:rPr>
          <w:rFonts w:hint="eastAsia" w:ascii="宋体" w:hAnsi="宋体" w:eastAsia="宋体" w:cs="宋体"/>
          <w:sz w:val="24"/>
          <w:szCs w:val="24"/>
        </w:rPr>
      </w:pPr>
      <w:r>
        <w:rPr>
          <w:rFonts w:hint="eastAsia" w:ascii="宋体" w:hAnsi="宋体" w:eastAsia="宋体" w:cs="宋体"/>
          <w:sz w:val="24"/>
          <w:szCs w:val="24"/>
          <w:u w:val="single" w:color="auto"/>
        </w:rPr>
        <w:tab/>
      </w:r>
      <w:r>
        <w:rPr>
          <w:rFonts w:hint="eastAsia" w:ascii="宋体" w:hAnsi="宋体" w:eastAsia="宋体" w:cs="宋体"/>
          <w:spacing w:val="17"/>
          <w:sz w:val="24"/>
          <w:szCs w:val="24"/>
        </w:rPr>
        <w:t xml:space="preserve">  </w:t>
      </w:r>
      <w:r>
        <w:rPr>
          <w:rFonts w:hint="eastAsia" w:ascii="宋体" w:hAnsi="宋体" w:eastAsia="宋体" w:cs="宋体"/>
          <w:spacing w:val="-5"/>
          <w:sz w:val="24"/>
          <w:szCs w:val="24"/>
        </w:rPr>
        <w:t xml:space="preserve">、  </w:t>
      </w:r>
      <w:r>
        <w:rPr>
          <w:rFonts w:hint="eastAsia" w:ascii="宋体" w:hAnsi="宋体" w:eastAsia="宋体" w:cs="宋体"/>
          <w:spacing w:val="4"/>
          <w:sz w:val="24"/>
          <w:szCs w:val="24"/>
          <w:u w:val="single" w:color="auto"/>
        </w:rPr>
        <w:t xml:space="preserve">                </w:t>
      </w:r>
      <w:r>
        <w:rPr>
          <w:rFonts w:hint="eastAsia" w:ascii="宋体" w:hAnsi="宋体" w:eastAsia="宋体" w:cs="宋体"/>
          <w:spacing w:val="5"/>
          <w:sz w:val="24"/>
          <w:szCs w:val="24"/>
        </w:rPr>
        <w:t xml:space="preserve">  </w:t>
      </w:r>
      <w:r>
        <w:rPr>
          <w:rFonts w:hint="eastAsia" w:ascii="宋体" w:hAnsi="宋体" w:eastAsia="宋体" w:cs="宋体"/>
          <w:spacing w:val="-5"/>
          <w:sz w:val="24"/>
          <w:szCs w:val="24"/>
        </w:rPr>
        <w:t>及</w:t>
      </w:r>
      <w:r>
        <w:rPr>
          <w:rFonts w:hint="eastAsia" w:ascii="宋体" w:hAnsi="宋体" w:eastAsia="宋体" w:cs="宋体"/>
          <w:spacing w:val="14"/>
          <w:sz w:val="24"/>
          <w:szCs w:val="24"/>
        </w:rPr>
        <w:t xml:space="preserve">  </w:t>
      </w:r>
      <w:r>
        <w:rPr>
          <w:rFonts w:hint="eastAsia" w:ascii="宋体" w:hAnsi="宋体" w:eastAsia="宋体" w:cs="宋体"/>
          <w:spacing w:val="4"/>
          <w:sz w:val="24"/>
          <w:szCs w:val="24"/>
          <w:u w:val="single" w:color="auto"/>
        </w:rPr>
        <w:t xml:space="preserve">                </w:t>
      </w:r>
      <w:r>
        <w:rPr>
          <w:rFonts w:hint="eastAsia" w:ascii="宋体" w:hAnsi="宋体" w:eastAsia="宋体" w:cs="宋体"/>
          <w:spacing w:val="-35"/>
          <w:sz w:val="24"/>
          <w:szCs w:val="24"/>
        </w:rPr>
        <w:t xml:space="preserve"> </w:t>
      </w:r>
      <w:r>
        <w:rPr>
          <w:rFonts w:hint="eastAsia" w:ascii="宋体" w:hAnsi="宋体" w:eastAsia="宋体" w:cs="宋体"/>
          <w:spacing w:val="-5"/>
          <w:sz w:val="24"/>
          <w:szCs w:val="24"/>
        </w:rPr>
        <w:t>就</w:t>
      </w:r>
      <w:r>
        <w:rPr>
          <w:rFonts w:hint="eastAsia" w:ascii="宋体" w:hAnsi="宋体" w:eastAsia="宋体" w:cs="宋体"/>
          <w:spacing w:val="-26"/>
          <w:sz w:val="24"/>
          <w:szCs w:val="24"/>
        </w:rPr>
        <w:t xml:space="preserve"> </w:t>
      </w:r>
      <w:r>
        <w:rPr>
          <w:rFonts w:hint="eastAsia" w:ascii="宋体" w:hAnsi="宋体" w:eastAsia="宋体" w:cs="宋体"/>
          <w:spacing w:val="-5"/>
          <w:sz w:val="24"/>
          <w:szCs w:val="24"/>
        </w:rPr>
        <w:t>“</w:t>
      </w:r>
      <w:r>
        <w:rPr>
          <w:rFonts w:hint="eastAsia" w:ascii="宋体" w:hAnsi="宋体" w:eastAsia="宋体" w:cs="宋体"/>
          <w:spacing w:val="2"/>
          <w:sz w:val="24"/>
          <w:szCs w:val="24"/>
          <w:u w:val="single" w:color="auto"/>
        </w:rPr>
        <w:t xml:space="preserve">                          </w:t>
      </w:r>
      <w:r>
        <w:rPr>
          <w:rFonts w:hint="eastAsia" w:ascii="宋体" w:hAnsi="宋体" w:eastAsia="宋体" w:cs="宋体"/>
          <w:spacing w:val="-5"/>
          <w:sz w:val="24"/>
          <w:szCs w:val="24"/>
          <w:u w:val="single" w:color="auto"/>
        </w:rPr>
        <w:t>（</w:t>
      </w:r>
      <w:r>
        <w:rPr>
          <w:rFonts w:hint="eastAsia" w:ascii="宋体" w:hAnsi="宋体" w:eastAsia="宋体" w:cs="宋体"/>
          <w:spacing w:val="27"/>
          <w:sz w:val="24"/>
          <w:szCs w:val="24"/>
          <w:u w:val="single" w:color="auto"/>
        </w:rPr>
        <w:t xml:space="preserve"> </w:t>
      </w:r>
      <w:r>
        <w:rPr>
          <w:rFonts w:hint="eastAsia" w:ascii="宋体" w:hAnsi="宋体" w:eastAsia="宋体" w:cs="宋体"/>
          <w:spacing w:val="-5"/>
          <w:sz w:val="24"/>
          <w:szCs w:val="24"/>
          <w:u w:val="single" w:color="auto"/>
        </w:rPr>
        <w:t>项 目名</w:t>
      </w:r>
      <w:r>
        <w:rPr>
          <w:rFonts w:hint="eastAsia" w:ascii="宋体" w:hAnsi="宋体" w:eastAsia="宋体" w:cs="宋体"/>
          <w:spacing w:val="-2"/>
          <w:sz w:val="24"/>
          <w:szCs w:val="24"/>
          <w:u w:val="single" w:color="auto"/>
        </w:rPr>
        <w:t>称）</w:t>
      </w:r>
      <w:r>
        <w:rPr>
          <w:rFonts w:hint="eastAsia" w:ascii="宋体" w:hAnsi="宋体" w:eastAsia="宋体" w:cs="宋体"/>
          <w:spacing w:val="-51"/>
          <w:sz w:val="24"/>
          <w:szCs w:val="24"/>
          <w:u w:val="single" w:color="auto"/>
        </w:rPr>
        <w:t xml:space="preserve"> </w:t>
      </w:r>
      <w:r>
        <w:rPr>
          <w:rFonts w:hint="eastAsia" w:ascii="宋体" w:hAnsi="宋体" w:eastAsia="宋体" w:cs="宋体"/>
          <w:spacing w:val="-2"/>
          <w:sz w:val="24"/>
          <w:szCs w:val="24"/>
        </w:rPr>
        <w:t>”</w:t>
      </w:r>
      <w:r>
        <w:rPr>
          <w:rFonts w:hint="eastAsia" w:ascii="宋体" w:hAnsi="宋体" w:eastAsia="宋体" w:cs="宋体"/>
          <w:spacing w:val="-2"/>
          <w:sz w:val="24"/>
          <w:szCs w:val="24"/>
          <w:u w:val="single" w:color="auto"/>
        </w:rPr>
        <w:t xml:space="preserve">        </w:t>
      </w:r>
      <w:r>
        <w:rPr>
          <w:rFonts w:hint="eastAsia" w:ascii="宋体" w:hAnsi="宋体" w:eastAsia="宋体" w:cs="宋体"/>
          <w:spacing w:val="-2"/>
          <w:sz w:val="24"/>
          <w:szCs w:val="24"/>
        </w:rPr>
        <w:t>包采购项目的响应事宜</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w:t>
      </w:r>
      <w:r>
        <w:rPr>
          <w:rFonts w:hint="eastAsia" w:ascii="宋体" w:hAnsi="宋体" w:eastAsia="宋体" w:cs="宋体"/>
          <w:spacing w:val="-3"/>
          <w:sz w:val="24"/>
          <w:szCs w:val="24"/>
        </w:rPr>
        <w:t>经各方充分协商一致</w:t>
      </w:r>
      <w:r>
        <w:rPr>
          <w:rFonts w:hint="eastAsia" w:ascii="宋体" w:hAnsi="宋体" w:eastAsia="宋体" w:cs="宋体"/>
          <w:spacing w:val="-28"/>
          <w:sz w:val="24"/>
          <w:szCs w:val="24"/>
        </w:rPr>
        <w:t xml:space="preserve"> </w:t>
      </w:r>
      <w:r>
        <w:rPr>
          <w:rFonts w:hint="eastAsia" w:ascii="宋体" w:hAnsi="宋体" w:eastAsia="宋体" w:cs="宋体"/>
          <w:spacing w:val="-3"/>
          <w:sz w:val="24"/>
          <w:szCs w:val="24"/>
        </w:rPr>
        <w:t>，达成如下协议：</w:t>
      </w:r>
    </w:p>
    <w:p w14:paraId="5DF4A3A1">
      <w:pPr>
        <w:spacing w:before="186" w:line="240" w:lineRule="auto"/>
        <w:ind w:left="936" w:right="2" w:hanging="936" w:hangingChars="400"/>
        <w:jc w:val="both"/>
        <w:rPr>
          <w:rFonts w:hint="eastAsia" w:ascii="宋体" w:hAnsi="宋体" w:eastAsia="宋体" w:cs="宋体"/>
          <w:sz w:val="24"/>
          <w:szCs w:val="24"/>
        </w:rPr>
      </w:pPr>
      <w:r>
        <w:rPr>
          <w:rFonts w:hint="eastAsia" w:ascii="宋体" w:hAnsi="宋体" w:eastAsia="宋体" w:cs="宋体"/>
          <w:spacing w:val="-3"/>
          <w:sz w:val="24"/>
          <w:szCs w:val="24"/>
        </w:rPr>
        <w:t>一、</w:t>
      </w:r>
      <w:r>
        <w:rPr>
          <w:rFonts w:hint="eastAsia" w:ascii="宋体" w:hAnsi="宋体" w:eastAsia="宋体" w:cs="宋体"/>
          <w:spacing w:val="58"/>
          <w:sz w:val="24"/>
          <w:szCs w:val="24"/>
        </w:rPr>
        <w:t xml:space="preserve"> </w:t>
      </w:r>
      <w:r>
        <w:rPr>
          <w:rFonts w:hint="eastAsia" w:ascii="宋体" w:hAnsi="宋体" w:eastAsia="宋体" w:cs="宋体"/>
          <w:spacing w:val="-3"/>
          <w:sz w:val="24"/>
          <w:szCs w:val="24"/>
        </w:rPr>
        <w:t>由</w:t>
      </w:r>
      <w:r>
        <w:rPr>
          <w:rFonts w:hint="eastAsia" w:ascii="宋体" w:hAnsi="宋体" w:eastAsia="宋体" w:cs="宋体"/>
          <w:spacing w:val="-3"/>
          <w:sz w:val="24"/>
          <w:szCs w:val="24"/>
          <w:u w:val="single" w:color="auto"/>
        </w:rPr>
        <w:t xml:space="preserve">                      </w:t>
      </w:r>
      <w:r>
        <w:rPr>
          <w:rFonts w:hint="eastAsia" w:ascii="宋体" w:hAnsi="宋体" w:eastAsia="宋体" w:cs="宋体"/>
          <w:spacing w:val="-64"/>
          <w:sz w:val="24"/>
          <w:szCs w:val="24"/>
        </w:rPr>
        <w:t xml:space="preserve"> </w:t>
      </w:r>
      <w:r>
        <w:rPr>
          <w:rFonts w:hint="eastAsia" w:ascii="宋体" w:hAnsi="宋体" w:eastAsia="宋体" w:cs="宋体"/>
          <w:spacing w:val="-3"/>
          <w:sz w:val="24"/>
          <w:szCs w:val="24"/>
        </w:rPr>
        <w:t>牵头，</w:t>
      </w:r>
      <w:r>
        <w:rPr>
          <w:rFonts w:hint="eastAsia" w:ascii="宋体" w:hAnsi="宋体" w:eastAsia="宋体" w:cs="宋体"/>
          <w:spacing w:val="-3"/>
          <w:sz w:val="24"/>
          <w:szCs w:val="24"/>
          <w:u w:val="single" w:color="auto"/>
        </w:rPr>
        <w:t xml:space="preserve">                  </w:t>
      </w:r>
      <w:r>
        <w:rPr>
          <w:rFonts w:hint="eastAsia" w:ascii="宋体" w:hAnsi="宋体" w:eastAsia="宋体" w:cs="宋体"/>
          <w:spacing w:val="-3"/>
          <w:sz w:val="24"/>
          <w:szCs w:val="24"/>
        </w:rPr>
        <w:t>、</w:t>
      </w:r>
      <w:r>
        <w:rPr>
          <w:rFonts w:hint="eastAsia" w:ascii="宋体" w:hAnsi="宋体" w:eastAsia="宋体" w:cs="宋体"/>
          <w:spacing w:val="-3"/>
          <w:sz w:val="24"/>
          <w:szCs w:val="24"/>
          <w:u w:val="single" w:color="auto"/>
        </w:rPr>
        <w:t xml:space="preserve">                   </w:t>
      </w:r>
      <w:r>
        <w:rPr>
          <w:rFonts w:hint="eastAsia" w:ascii="宋体" w:hAnsi="宋体" w:eastAsia="宋体" w:cs="宋体"/>
          <w:spacing w:val="-3"/>
          <w:sz w:val="24"/>
          <w:szCs w:val="24"/>
        </w:rPr>
        <w:t>参加，组成联</w:t>
      </w:r>
      <w:r>
        <w:rPr>
          <w:rFonts w:hint="eastAsia" w:ascii="宋体" w:hAnsi="宋体" w:eastAsia="宋体" w:cs="宋体"/>
          <w:spacing w:val="-4"/>
          <w:sz w:val="24"/>
          <w:szCs w:val="24"/>
        </w:rPr>
        <w:t>合体共同进行采</w:t>
      </w:r>
      <w:r>
        <w:rPr>
          <w:rFonts w:hint="eastAsia" w:ascii="宋体" w:hAnsi="宋体" w:eastAsia="宋体" w:cs="宋体"/>
          <w:spacing w:val="-1"/>
          <w:sz w:val="24"/>
          <w:szCs w:val="24"/>
        </w:rPr>
        <w:t>购项目的响应工作。</w:t>
      </w:r>
    </w:p>
    <w:p w14:paraId="5A4326EC">
      <w:pPr>
        <w:spacing w:before="178" w:line="240" w:lineRule="auto"/>
        <w:ind w:left="787" w:right="2" w:hanging="601"/>
        <w:rPr>
          <w:rFonts w:hint="eastAsia" w:ascii="宋体" w:hAnsi="宋体" w:eastAsia="宋体" w:cs="宋体"/>
          <w:sz w:val="24"/>
          <w:szCs w:val="24"/>
        </w:rPr>
      </w:pPr>
      <w:r>
        <w:rPr>
          <w:rFonts w:hint="eastAsia" w:ascii="宋体" w:hAnsi="宋体" w:eastAsia="宋体" w:cs="宋体"/>
          <w:spacing w:val="-3"/>
          <w:sz w:val="24"/>
          <w:szCs w:val="24"/>
        </w:rPr>
        <w:t>二、</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联合体成交后，联合体各方共同与采购人签订合同，就采购合同约定的事项对采</w:t>
      </w:r>
      <w:r>
        <w:rPr>
          <w:rFonts w:hint="eastAsia" w:ascii="宋体" w:hAnsi="宋体" w:eastAsia="宋体" w:cs="宋体"/>
          <w:spacing w:val="-1"/>
          <w:sz w:val="24"/>
          <w:szCs w:val="24"/>
        </w:rPr>
        <w:t>购人承担连带责任。</w:t>
      </w:r>
    </w:p>
    <w:p w14:paraId="67F58E70">
      <w:pPr>
        <w:spacing w:before="175" w:line="240" w:lineRule="auto"/>
        <w:ind w:left="783" w:right="2" w:hanging="594"/>
        <w:rPr>
          <w:rFonts w:hint="eastAsia" w:ascii="宋体" w:hAnsi="宋体" w:eastAsia="宋体" w:cs="宋体"/>
          <w:sz w:val="24"/>
          <w:szCs w:val="24"/>
        </w:rPr>
      </w:pPr>
      <w:r>
        <w:rPr>
          <w:rFonts w:hint="eastAsia" w:ascii="宋体" w:hAnsi="宋体" w:eastAsia="宋体" w:cs="宋体"/>
          <w:spacing w:val="-3"/>
          <w:sz w:val="24"/>
          <w:szCs w:val="24"/>
        </w:rPr>
        <w:t>三、</w:t>
      </w:r>
      <w:r>
        <w:rPr>
          <w:rFonts w:hint="eastAsia" w:ascii="宋体" w:hAnsi="宋体" w:eastAsia="宋体" w:cs="宋体"/>
          <w:spacing w:val="41"/>
          <w:sz w:val="24"/>
          <w:szCs w:val="24"/>
        </w:rPr>
        <w:t xml:space="preserve"> </w:t>
      </w:r>
      <w:r>
        <w:rPr>
          <w:rFonts w:hint="eastAsia" w:ascii="宋体" w:hAnsi="宋体" w:eastAsia="宋体" w:cs="宋体"/>
          <w:spacing w:val="-3"/>
          <w:sz w:val="24"/>
          <w:szCs w:val="24"/>
        </w:rPr>
        <w:t>联合体各方均同意由牵头人代表其他联合体成员单位按</w:t>
      </w:r>
      <w:r>
        <w:rPr>
          <w:rFonts w:hint="eastAsia" w:ascii="宋体" w:hAnsi="宋体" w:eastAsia="宋体" w:cs="宋体"/>
          <w:spacing w:val="-3"/>
          <w:sz w:val="24"/>
          <w:szCs w:val="24"/>
          <w:lang w:eastAsia="zh-CN"/>
        </w:rPr>
        <w:t>询价文件</w:t>
      </w:r>
      <w:r>
        <w:rPr>
          <w:rFonts w:hint="eastAsia" w:ascii="宋体" w:hAnsi="宋体" w:eastAsia="宋体" w:cs="宋体"/>
          <w:spacing w:val="-3"/>
          <w:sz w:val="24"/>
          <w:szCs w:val="24"/>
        </w:rPr>
        <w:t>要求出具《授</w:t>
      </w:r>
      <w:r>
        <w:rPr>
          <w:rFonts w:hint="eastAsia" w:ascii="宋体" w:hAnsi="宋体" w:eastAsia="宋体" w:cs="宋体"/>
          <w:sz w:val="24"/>
          <w:szCs w:val="24"/>
        </w:rPr>
        <w:t xml:space="preserve"> </w:t>
      </w:r>
      <w:r>
        <w:rPr>
          <w:rFonts w:hint="eastAsia" w:ascii="宋体" w:hAnsi="宋体" w:eastAsia="宋体" w:cs="宋体"/>
          <w:spacing w:val="-3"/>
          <w:sz w:val="24"/>
          <w:szCs w:val="24"/>
        </w:rPr>
        <w:t>权委托书》</w:t>
      </w:r>
      <w:r>
        <w:rPr>
          <w:rFonts w:hint="eastAsia" w:ascii="宋体" w:hAnsi="宋体" w:eastAsia="宋体" w:cs="宋体"/>
          <w:spacing w:val="-15"/>
          <w:w w:val="99"/>
          <w:sz w:val="24"/>
          <w:szCs w:val="24"/>
        </w:rPr>
        <w:t>。</w:t>
      </w:r>
    </w:p>
    <w:p w14:paraId="5F995A86">
      <w:pPr>
        <w:spacing w:before="176" w:line="240" w:lineRule="auto"/>
        <w:ind w:left="210"/>
        <w:rPr>
          <w:rFonts w:hint="eastAsia" w:ascii="宋体" w:hAnsi="宋体" w:eastAsia="宋体" w:cs="宋体"/>
          <w:sz w:val="24"/>
          <w:szCs w:val="24"/>
        </w:rPr>
      </w:pPr>
      <w:r>
        <w:rPr>
          <w:rFonts w:hint="eastAsia" w:ascii="宋体" w:hAnsi="宋体" w:eastAsia="宋体" w:cs="宋体"/>
          <w:spacing w:val="-1"/>
          <w:sz w:val="24"/>
          <w:szCs w:val="24"/>
        </w:rPr>
        <w:t>四、</w:t>
      </w:r>
      <w:r>
        <w:rPr>
          <w:rFonts w:hint="eastAsia" w:ascii="宋体" w:hAnsi="宋体" w:eastAsia="宋体" w:cs="宋体"/>
          <w:spacing w:val="47"/>
          <w:w w:val="101"/>
          <w:sz w:val="24"/>
          <w:szCs w:val="24"/>
        </w:rPr>
        <w:t xml:space="preserve"> </w:t>
      </w:r>
      <w:r>
        <w:rPr>
          <w:rFonts w:hint="eastAsia" w:ascii="宋体" w:hAnsi="宋体" w:eastAsia="宋体" w:cs="宋体"/>
          <w:spacing w:val="-1"/>
          <w:sz w:val="24"/>
          <w:szCs w:val="24"/>
        </w:rPr>
        <w:t>牵头人为项目的总负责单位；组织各参加方进行项目实施工作。</w:t>
      </w:r>
    </w:p>
    <w:p w14:paraId="5D4537E4">
      <w:pPr>
        <w:spacing w:before="178" w:line="240" w:lineRule="auto"/>
        <w:ind w:left="909" w:leftChars="90" w:hanging="720" w:hangingChars="300"/>
        <w:rPr>
          <w:rFonts w:hint="eastAsia" w:ascii="宋体" w:hAnsi="宋体" w:eastAsia="宋体" w:cs="宋体"/>
          <w:sz w:val="24"/>
          <w:szCs w:val="24"/>
        </w:rPr>
      </w:pPr>
      <w:r>
        <w:rPr>
          <w:rFonts w:hint="eastAsia" w:ascii="宋体" w:hAnsi="宋体" w:eastAsia="宋体" w:cs="宋体"/>
          <w:sz w:val="24"/>
          <w:szCs w:val="24"/>
        </w:rPr>
        <w:t>五、</w:t>
      </w:r>
      <w:r>
        <w:rPr>
          <w:rFonts w:hint="eastAsia" w:ascii="宋体" w:hAnsi="宋体" w:eastAsia="宋体" w:cs="宋体"/>
          <w:spacing w:val="39"/>
          <w:w w:val="101"/>
          <w:sz w:val="24"/>
          <w:szCs w:val="24"/>
        </w:rPr>
        <w:t xml:space="preserve"> </w:t>
      </w:r>
      <w:r>
        <w:rPr>
          <w:rFonts w:hint="eastAsia" w:ascii="宋体" w:hAnsi="宋体" w:eastAsia="宋体" w:cs="宋体"/>
          <w:spacing w:val="2"/>
          <w:sz w:val="24"/>
          <w:szCs w:val="24"/>
          <w:u w:val="single" w:color="auto"/>
        </w:rPr>
        <w:t xml:space="preserve">                  </w:t>
      </w:r>
      <w:r>
        <w:rPr>
          <w:rFonts w:hint="eastAsia" w:ascii="宋体" w:hAnsi="宋体" w:eastAsia="宋体" w:cs="宋体"/>
          <w:spacing w:val="-53"/>
          <w:sz w:val="24"/>
          <w:szCs w:val="24"/>
        </w:rPr>
        <w:t xml:space="preserve"> </w:t>
      </w:r>
      <w:r>
        <w:rPr>
          <w:rFonts w:hint="eastAsia" w:ascii="宋体" w:hAnsi="宋体" w:eastAsia="宋体" w:cs="宋体"/>
          <w:sz w:val="24"/>
          <w:szCs w:val="24"/>
        </w:rPr>
        <w:t>负责</w:t>
      </w:r>
      <w:r>
        <w:rPr>
          <w:rFonts w:hint="eastAsia" w:ascii="宋体" w:hAnsi="宋体" w:eastAsia="宋体" w:cs="宋体"/>
          <w:sz w:val="24"/>
          <w:szCs w:val="24"/>
          <w:u w:val="single" w:color="auto"/>
        </w:rPr>
        <w:t xml:space="preserve">               </w:t>
      </w:r>
      <w:r>
        <w:rPr>
          <w:rFonts w:hint="eastAsia" w:ascii="宋体" w:hAnsi="宋体" w:eastAsia="宋体" w:cs="宋体"/>
          <w:sz w:val="24"/>
          <w:szCs w:val="24"/>
        </w:rPr>
        <w:t>，具体工作范围、内容以响应文件及合同为准。</w:t>
      </w:r>
    </w:p>
    <w:p w14:paraId="1562EB36">
      <w:pPr>
        <w:spacing w:before="180" w:line="240" w:lineRule="auto"/>
        <w:ind w:left="911" w:leftChars="88" w:hanging="726" w:hangingChars="300"/>
        <w:rPr>
          <w:rFonts w:hint="eastAsia" w:ascii="宋体" w:hAnsi="宋体" w:eastAsia="宋体" w:cs="宋体"/>
          <w:sz w:val="24"/>
          <w:szCs w:val="24"/>
        </w:rPr>
      </w:pPr>
      <w:r>
        <w:rPr>
          <w:rFonts w:hint="eastAsia" w:ascii="宋体" w:hAnsi="宋体" w:eastAsia="宋体" w:cs="宋体"/>
          <w:spacing w:val="1"/>
          <w:sz w:val="24"/>
          <w:szCs w:val="24"/>
        </w:rPr>
        <w:t>六、</w:t>
      </w:r>
      <w:r>
        <w:rPr>
          <w:rFonts w:hint="eastAsia" w:ascii="宋体" w:hAnsi="宋体" w:eastAsia="宋体" w:cs="宋体"/>
          <w:spacing w:val="23"/>
          <w:sz w:val="24"/>
          <w:szCs w:val="24"/>
        </w:rPr>
        <w:t xml:space="preserve"> </w:t>
      </w:r>
      <w:r>
        <w:rPr>
          <w:rFonts w:hint="eastAsia" w:ascii="宋体" w:hAnsi="宋体" w:eastAsia="宋体" w:cs="宋体"/>
          <w:spacing w:val="2"/>
          <w:sz w:val="24"/>
          <w:szCs w:val="24"/>
          <w:u w:val="single" w:color="auto"/>
        </w:rPr>
        <w:t xml:space="preserve">                  </w:t>
      </w:r>
      <w:r>
        <w:rPr>
          <w:rFonts w:hint="eastAsia" w:ascii="宋体" w:hAnsi="宋体" w:eastAsia="宋体" w:cs="宋体"/>
          <w:spacing w:val="-53"/>
          <w:sz w:val="24"/>
          <w:szCs w:val="24"/>
        </w:rPr>
        <w:t xml:space="preserve"> </w:t>
      </w:r>
      <w:r>
        <w:rPr>
          <w:rFonts w:hint="eastAsia" w:ascii="宋体" w:hAnsi="宋体" w:eastAsia="宋体" w:cs="宋体"/>
          <w:spacing w:val="1"/>
          <w:sz w:val="24"/>
          <w:szCs w:val="24"/>
        </w:rPr>
        <w:t>负责</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，具体</w:t>
      </w:r>
      <w:r>
        <w:rPr>
          <w:rFonts w:hint="eastAsia" w:ascii="宋体" w:hAnsi="宋体" w:eastAsia="宋体" w:cs="宋体"/>
          <w:sz w:val="24"/>
          <w:szCs w:val="24"/>
        </w:rPr>
        <w:t>工作范围、内容以响应文件及合同为准。</w:t>
      </w:r>
    </w:p>
    <w:p w14:paraId="5998E10F">
      <w:pPr>
        <w:spacing w:before="180" w:line="240" w:lineRule="auto"/>
        <w:ind w:left="911" w:leftChars="88" w:hanging="726" w:hangingChars="300"/>
        <w:rPr>
          <w:rFonts w:hint="eastAsia" w:ascii="宋体" w:hAnsi="宋体" w:eastAsia="宋体" w:cs="宋体"/>
          <w:spacing w:val="2"/>
          <w:sz w:val="24"/>
          <w:szCs w:val="24"/>
          <w:u w:val="single" w:color="auto"/>
        </w:rPr>
      </w:pPr>
      <w:r>
        <w:rPr>
          <w:rFonts w:hint="eastAsia" w:ascii="宋体" w:hAnsi="宋体" w:eastAsia="宋体" w:cs="宋体"/>
          <w:spacing w:val="1"/>
          <w:sz w:val="24"/>
          <w:szCs w:val="24"/>
        </w:rPr>
        <w:t>七、</w:t>
      </w:r>
      <w:r>
        <w:rPr>
          <w:rFonts w:hint="eastAsia" w:ascii="宋体" w:hAnsi="宋体" w:eastAsia="宋体" w:cs="宋体"/>
          <w:spacing w:val="2"/>
          <w:sz w:val="24"/>
          <w:szCs w:val="24"/>
          <w:u w:val="single" w:color="auto"/>
        </w:rPr>
        <w:t xml:space="preserve">                    负责               （如有）</w:t>
      </w:r>
      <w:r>
        <w:rPr>
          <w:rFonts w:hint="eastAsia" w:ascii="宋体" w:hAnsi="宋体" w:eastAsia="宋体" w:cs="宋体"/>
          <w:spacing w:val="2"/>
          <w:sz w:val="24"/>
          <w:szCs w:val="24"/>
          <w:u w:val="none" w:color="auto"/>
        </w:rPr>
        <w:t>，具体工作范围、内容以响应文件及合同为准。</w:t>
      </w:r>
    </w:p>
    <w:p w14:paraId="7354B538">
      <w:pPr>
        <w:spacing w:before="175" w:line="240" w:lineRule="auto"/>
        <w:ind w:left="783" w:right="2" w:hanging="594"/>
        <w:rPr>
          <w:rFonts w:hint="eastAsia" w:ascii="宋体" w:hAnsi="宋体" w:eastAsia="宋体" w:cs="宋体"/>
          <w:spacing w:val="-3"/>
          <w:sz w:val="24"/>
          <w:szCs w:val="24"/>
        </w:rPr>
      </w:pPr>
      <w:r>
        <w:rPr>
          <w:rFonts w:hint="eastAsia" w:ascii="宋体" w:hAnsi="宋体" w:eastAsia="宋体" w:cs="宋体"/>
          <w:spacing w:val="-1"/>
          <w:sz w:val="24"/>
          <w:szCs w:val="24"/>
        </w:rPr>
        <w:t>八、</w:t>
      </w:r>
      <w:r>
        <w:rPr>
          <w:rFonts w:hint="eastAsia" w:ascii="宋体" w:hAnsi="宋体" w:eastAsia="宋体" w:cs="宋体"/>
          <w:spacing w:val="28"/>
          <w:w w:val="101"/>
          <w:sz w:val="24"/>
          <w:szCs w:val="24"/>
        </w:rPr>
        <w:t xml:space="preserve"> </w:t>
      </w:r>
      <w:r>
        <w:rPr>
          <w:rFonts w:hint="eastAsia" w:ascii="宋体" w:hAnsi="宋体" w:eastAsia="宋体" w:cs="宋体"/>
          <w:spacing w:val="-3"/>
          <w:sz w:val="24"/>
          <w:szCs w:val="24"/>
        </w:rPr>
        <w:t>本项目联合协议合同总额为</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元，联合体各成员按照如下比例分摊（按联合体成员分别列明）：</w:t>
      </w:r>
    </w:p>
    <w:p w14:paraId="51BF9028">
      <w:pPr>
        <w:spacing w:before="175" w:line="240" w:lineRule="auto"/>
        <w:ind w:left="783" w:right="2" w:hanging="594"/>
        <w:rPr>
          <w:rFonts w:hint="eastAsia" w:ascii="宋体" w:hAnsi="宋体" w:eastAsia="宋体" w:cs="宋体"/>
          <w:spacing w:val="-3"/>
          <w:sz w:val="24"/>
          <w:szCs w:val="24"/>
        </w:rPr>
      </w:pPr>
      <w:r>
        <w:rPr>
          <w:rFonts w:hint="eastAsia" w:ascii="宋体" w:hAnsi="宋体" w:eastAsia="宋体" w:cs="宋体"/>
          <w:spacing w:val="4"/>
          <w:sz w:val="24"/>
          <w:szCs w:val="24"/>
        </w:rPr>
        <w:t>（ 1</w:t>
      </w:r>
      <w:r>
        <w:rPr>
          <w:rFonts w:hint="eastAsia" w:ascii="宋体" w:hAnsi="宋体" w:eastAsia="宋体" w:cs="宋体"/>
          <w:spacing w:val="-1"/>
          <w:sz w:val="24"/>
          <w:szCs w:val="24"/>
        </w:rPr>
        <w:t xml:space="preserve"> </w:t>
      </w:r>
      <w:r>
        <w:rPr>
          <w:rFonts w:hint="eastAsia" w:ascii="宋体" w:hAnsi="宋体" w:eastAsia="宋体" w:cs="宋体"/>
          <w:spacing w:val="4"/>
          <w:sz w:val="24"/>
          <w:szCs w:val="24"/>
        </w:rPr>
        <w:t>）</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为□大型企业□中型企业 、□小微企业（包含监狱企业 、残疾人福利性单位）、□其他，合同金额为</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元；</w:t>
      </w:r>
    </w:p>
    <w:p w14:paraId="77939B27">
      <w:pPr>
        <w:spacing w:before="175" w:line="240" w:lineRule="auto"/>
        <w:ind w:left="783" w:right="2" w:hanging="594"/>
        <w:rPr>
          <w:rFonts w:hint="eastAsia" w:ascii="宋体" w:hAnsi="宋体" w:eastAsia="宋体" w:cs="宋体"/>
          <w:spacing w:val="-3"/>
          <w:sz w:val="24"/>
          <w:szCs w:val="24"/>
        </w:rPr>
      </w:pPr>
      <w:r>
        <w:rPr>
          <w:rFonts w:hint="eastAsia" w:ascii="宋体" w:hAnsi="宋体" w:eastAsia="宋体" w:cs="宋体"/>
          <w:spacing w:val="4"/>
          <w:sz w:val="24"/>
          <w:szCs w:val="24"/>
        </w:rPr>
        <w:t>（ 2</w:t>
      </w:r>
      <w:r>
        <w:rPr>
          <w:rFonts w:hint="eastAsia" w:ascii="宋体" w:hAnsi="宋体" w:eastAsia="宋体" w:cs="宋体"/>
          <w:spacing w:val="-1"/>
          <w:sz w:val="24"/>
          <w:szCs w:val="24"/>
        </w:rPr>
        <w:t xml:space="preserve"> </w:t>
      </w:r>
      <w:r>
        <w:rPr>
          <w:rFonts w:hint="eastAsia" w:ascii="宋体" w:hAnsi="宋体" w:eastAsia="宋体" w:cs="宋体"/>
          <w:spacing w:val="4"/>
          <w:sz w:val="24"/>
          <w:szCs w:val="24"/>
        </w:rPr>
        <w:t>）</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为□大型企业□中型企业 、□小微企业（包含监狱企业 、残疾人福利性单位）、□其他，合同金额为</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元；</w:t>
      </w:r>
    </w:p>
    <w:p w14:paraId="5538B670">
      <w:pPr>
        <w:spacing w:before="175" w:line="240" w:lineRule="auto"/>
        <w:ind w:left="783" w:right="2" w:hanging="594"/>
        <w:rPr>
          <w:rFonts w:hint="eastAsia" w:ascii="宋体" w:hAnsi="宋体" w:eastAsia="宋体" w:cs="宋体"/>
          <w:spacing w:val="-3"/>
          <w:sz w:val="24"/>
          <w:szCs w:val="24"/>
        </w:rPr>
      </w:pPr>
      <w:r>
        <w:rPr>
          <w:rFonts w:hint="eastAsia" w:ascii="宋体" w:hAnsi="宋体" w:eastAsia="宋体" w:cs="宋体"/>
          <w:spacing w:val="9"/>
          <w:sz w:val="24"/>
          <w:szCs w:val="24"/>
        </w:rPr>
        <w:t>(</w:t>
      </w:r>
      <w:r>
        <w:rPr>
          <w:rFonts w:hint="eastAsia" w:ascii="宋体" w:hAnsi="宋体" w:eastAsia="宋体" w:cs="宋体"/>
          <w:spacing w:val="22"/>
          <w:sz w:val="24"/>
          <w:szCs w:val="24"/>
        </w:rPr>
        <w:t xml:space="preserve"> </w:t>
      </w:r>
      <w:r>
        <w:rPr>
          <w:rFonts w:hint="eastAsia" w:ascii="宋体" w:hAnsi="宋体" w:eastAsia="宋体" w:cs="宋体"/>
          <w:spacing w:val="9"/>
          <w:sz w:val="24"/>
          <w:szCs w:val="24"/>
        </w:rPr>
        <w:t>ⅆ )</w:t>
      </w:r>
      <w:r>
        <w:rPr>
          <w:rFonts w:hint="eastAsia" w:ascii="宋体" w:hAnsi="宋体" w:eastAsia="宋体" w:cs="宋体"/>
          <w:spacing w:val="31"/>
          <w:w w:val="101"/>
          <w:sz w:val="24"/>
          <w:szCs w:val="24"/>
        </w:rPr>
        <w:t xml:space="preserve"> </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为□大型企业□中型企业 、□小微企业（包含监狱企业、残疾人福利性单位）、□其他，合同金额为</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元。</w:t>
      </w:r>
    </w:p>
    <w:p w14:paraId="45F4E68A">
      <w:pPr>
        <w:spacing w:before="186" w:line="240" w:lineRule="auto"/>
        <w:ind w:left="787" w:right="2" w:hanging="599"/>
        <w:rPr>
          <w:rFonts w:hint="eastAsia" w:ascii="宋体" w:hAnsi="宋体" w:eastAsia="宋体" w:cs="宋体"/>
          <w:sz w:val="24"/>
          <w:szCs w:val="24"/>
        </w:rPr>
      </w:pPr>
      <w:r>
        <w:rPr>
          <w:rFonts w:hint="eastAsia" w:ascii="宋体" w:hAnsi="宋体" w:eastAsia="宋体" w:cs="宋体"/>
          <w:spacing w:val="-3"/>
          <w:sz w:val="24"/>
          <w:szCs w:val="24"/>
        </w:rPr>
        <w:t>九、</w:t>
      </w:r>
      <w:r>
        <w:rPr>
          <w:rFonts w:hint="eastAsia" w:ascii="宋体" w:hAnsi="宋体" w:eastAsia="宋体" w:cs="宋体"/>
          <w:spacing w:val="49"/>
          <w:sz w:val="24"/>
          <w:szCs w:val="24"/>
        </w:rPr>
        <w:t xml:space="preserve"> </w:t>
      </w:r>
      <w:r>
        <w:rPr>
          <w:rFonts w:hint="eastAsia" w:ascii="宋体" w:hAnsi="宋体" w:eastAsia="宋体" w:cs="宋体"/>
          <w:spacing w:val="-3"/>
          <w:sz w:val="24"/>
          <w:szCs w:val="24"/>
        </w:rPr>
        <w:t>以联合体形式参加政府采购活动的，联合体各方不得再单独参加或</w:t>
      </w:r>
      <w:r>
        <w:rPr>
          <w:rFonts w:hint="eastAsia" w:ascii="宋体" w:hAnsi="宋体" w:eastAsia="宋体" w:cs="宋体"/>
          <w:spacing w:val="-4"/>
          <w:sz w:val="24"/>
          <w:szCs w:val="24"/>
        </w:rPr>
        <w:t>者与其他供应</w:t>
      </w:r>
      <w:r>
        <w:rPr>
          <w:rFonts w:hint="eastAsia" w:ascii="宋体" w:hAnsi="宋体" w:eastAsia="宋体" w:cs="宋体"/>
          <w:sz w:val="24"/>
          <w:szCs w:val="24"/>
        </w:rPr>
        <w:t xml:space="preserve"> </w:t>
      </w:r>
      <w:r>
        <w:rPr>
          <w:rFonts w:hint="eastAsia" w:ascii="宋体" w:hAnsi="宋体" w:eastAsia="宋体" w:cs="宋体"/>
          <w:spacing w:val="-1"/>
          <w:sz w:val="24"/>
          <w:szCs w:val="24"/>
        </w:rPr>
        <w:t>商另外组成联合体参加同一合同项下的政府采购活动。</w:t>
      </w:r>
    </w:p>
    <w:p w14:paraId="06161349">
      <w:pPr>
        <w:spacing w:line="300" w:lineRule="auto"/>
        <w:rPr>
          <w:rFonts w:hint="eastAsia" w:ascii="宋体" w:hAnsi="宋体" w:eastAsia="宋体" w:cs="宋体"/>
          <w:sz w:val="24"/>
          <w:szCs w:val="24"/>
        </w:rPr>
        <w:sectPr>
          <w:headerReference r:id="rId43" w:type="default"/>
          <w:footerReference r:id="rId44" w:type="default"/>
          <w:pgSz w:w="11905" w:h="16838"/>
          <w:pgMar w:top="1151" w:right="879" w:bottom="1060" w:left="1587" w:header="873" w:footer="884" w:gutter="0"/>
          <w:pgNumType w:fmt="decimal"/>
          <w:cols w:space="0" w:num="1"/>
          <w:rtlGutter w:val="0"/>
          <w:docGrid w:linePitch="0" w:charSpace="0"/>
        </w:sectPr>
      </w:pPr>
    </w:p>
    <w:p w14:paraId="6B330B53">
      <w:pPr>
        <w:spacing w:before="307" w:line="196" w:lineRule="auto"/>
        <w:ind w:left="193"/>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pacing w:val="30"/>
          <w:sz w:val="24"/>
          <w:szCs w:val="24"/>
        </w:rPr>
        <w:t xml:space="preserve"> </w:t>
      </w:r>
      <w:r>
        <w:rPr>
          <w:rFonts w:hint="eastAsia" w:ascii="宋体" w:hAnsi="宋体" w:eastAsia="宋体" w:cs="宋体"/>
          <w:sz w:val="24"/>
          <w:szCs w:val="24"/>
        </w:rPr>
        <w:t>其他约定（如有</w:t>
      </w:r>
      <w:r>
        <w:rPr>
          <w:rFonts w:hint="eastAsia" w:ascii="宋体" w:hAnsi="宋体" w:eastAsia="宋体" w:cs="宋体"/>
          <w:spacing w:val="-59"/>
          <w:sz w:val="24"/>
          <w:szCs w:val="24"/>
        </w:rPr>
        <w:t>）：</w:t>
      </w:r>
      <w:r>
        <w:rPr>
          <w:rFonts w:hint="eastAsia" w:ascii="宋体" w:hAnsi="宋体" w:eastAsia="宋体" w:cs="宋体"/>
          <w:sz w:val="24"/>
          <w:szCs w:val="24"/>
          <w:u w:val="single" w:color="auto"/>
        </w:rPr>
        <w:t xml:space="preserve">                        </w:t>
      </w:r>
    </w:p>
    <w:p w14:paraId="3D554A80">
      <w:pPr>
        <w:spacing w:before="183" w:line="302" w:lineRule="auto"/>
        <w:ind w:left="188" w:firstLine="475"/>
        <w:rPr>
          <w:rFonts w:hint="eastAsia" w:ascii="宋体" w:hAnsi="宋体" w:eastAsia="宋体" w:cs="宋体"/>
          <w:sz w:val="24"/>
          <w:szCs w:val="24"/>
        </w:rPr>
      </w:pPr>
      <w:r>
        <w:rPr>
          <w:rFonts w:hint="eastAsia" w:ascii="宋体" w:hAnsi="宋体" w:eastAsia="宋体" w:cs="宋体"/>
          <w:sz w:val="24"/>
          <w:szCs w:val="24"/>
        </w:rPr>
        <w:t>本协议自各方盖章后生效，采购合同履行完毕后自动失效。如未成交，本协议自</w:t>
      </w:r>
      <w:r>
        <w:rPr>
          <w:rFonts w:hint="eastAsia" w:ascii="宋体" w:hAnsi="宋体" w:eastAsia="宋体" w:cs="宋体"/>
          <w:spacing w:val="-3"/>
          <w:sz w:val="24"/>
          <w:szCs w:val="24"/>
        </w:rPr>
        <w:t>动终止。</w:t>
      </w:r>
    </w:p>
    <w:p w14:paraId="4368255C">
      <w:pPr>
        <w:spacing w:before="8" w:line="200" w:lineRule="auto"/>
        <w:ind w:left="475"/>
        <w:rPr>
          <w:rFonts w:hint="eastAsia" w:ascii="宋体" w:hAnsi="宋体" w:eastAsia="宋体" w:cs="宋体"/>
          <w:sz w:val="24"/>
          <w:szCs w:val="24"/>
        </w:rPr>
      </w:pPr>
      <w:r>
        <w:rPr>
          <w:rFonts w:hint="eastAsia" w:ascii="宋体" w:hAnsi="宋体" w:eastAsia="宋体" w:cs="宋体"/>
          <w:spacing w:val="-2"/>
          <w:sz w:val="24"/>
          <w:szCs w:val="24"/>
        </w:rPr>
        <w:t>联合体牵头人名称：</w:t>
      </w:r>
      <w:r>
        <w:rPr>
          <w:rFonts w:hint="eastAsia" w:ascii="宋体" w:hAnsi="宋体" w:eastAsia="宋体" w:cs="宋体"/>
          <w:spacing w:val="-2"/>
          <w:sz w:val="24"/>
          <w:szCs w:val="24"/>
          <w:u w:val="single" w:color="auto"/>
        </w:rPr>
        <w:t xml:space="preserve">          </w:t>
      </w:r>
      <w:r>
        <w:rPr>
          <w:rFonts w:hint="eastAsia" w:ascii="宋体" w:hAnsi="宋体" w:eastAsia="宋体" w:cs="宋体"/>
          <w:spacing w:val="2"/>
          <w:sz w:val="24"/>
          <w:szCs w:val="24"/>
        </w:rPr>
        <w:t xml:space="preserve">                         </w:t>
      </w:r>
      <w:r>
        <w:rPr>
          <w:rFonts w:hint="eastAsia" w:ascii="宋体" w:hAnsi="宋体" w:eastAsia="宋体" w:cs="宋体"/>
          <w:spacing w:val="-2"/>
          <w:sz w:val="24"/>
          <w:szCs w:val="24"/>
        </w:rPr>
        <w:t>联合体成员名称：</w:t>
      </w:r>
      <w:r>
        <w:rPr>
          <w:rFonts w:hint="eastAsia" w:ascii="宋体" w:hAnsi="宋体" w:eastAsia="宋体" w:cs="宋体"/>
          <w:spacing w:val="-2"/>
          <w:sz w:val="24"/>
          <w:szCs w:val="24"/>
          <w:u w:val="single" w:color="auto"/>
        </w:rPr>
        <w:t xml:space="preserve">           </w:t>
      </w:r>
    </w:p>
    <w:p w14:paraId="34263066">
      <w:pPr>
        <w:spacing w:before="178" w:line="201" w:lineRule="auto"/>
        <w:ind w:left="478"/>
        <w:rPr>
          <w:rFonts w:hint="eastAsia" w:ascii="宋体" w:hAnsi="宋体" w:eastAsia="宋体" w:cs="宋体"/>
          <w:sz w:val="24"/>
          <w:szCs w:val="24"/>
        </w:rPr>
      </w:pPr>
      <w:r>
        <w:rPr>
          <w:rFonts w:hint="eastAsia" w:ascii="宋体" w:hAnsi="宋体" w:eastAsia="宋体" w:cs="宋体"/>
          <w:spacing w:val="-1"/>
          <w:sz w:val="24"/>
          <w:szCs w:val="24"/>
        </w:rPr>
        <w:t>盖章：</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w:t>
      </w:r>
      <w:r>
        <w:rPr>
          <w:rFonts w:hint="eastAsia" w:ascii="宋体" w:hAnsi="宋体" w:eastAsia="宋体" w:cs="宋体"/>
          <w:spacing w:val="-2"/>
          <w:sz w:val="24"/>
          <w:szCs w:val="24"/>
        </w:rPr>
        <w:t xml:space="preserve">                      盖章：</w:t>
      </w:r>
      <w:r>
        <w:rPr>
          <w:rFonts w:hint="eastAsia" w:ascii="宋体" w:hAnsi="宋体" w:eastAsia="宋体" w:cs="宋体"/>
          <w:spacing w:val="-2"/>
          <w:sz w:val="24"/>
          <w:szCs w:val="24"/>
          <w:u w:val="single" w:color="auto"/>
        </w:rPr>
        <w:t xml:space="preserve">           </w:t>
      </w:r>
    </w:p>
    <w:p w14:paraId="568EC448">
      <w:pPr>
        <w:pStyle w:val="2"/>
        <w:spacing w:line="302" w:lineRule="auto"/>
        <w:rPr>
          <w:rFonts w:hint="eastAsia" w:ascii="宋体" w:hAnsi="宋体" w:eastAsia="宋体" w:cs="宋体"/>
        </w:rPr>
      </w:pPr>
    </w:p>
    <w:p w14:paraId="43E0B970">
      <w:pPr>
        <w:pStyle w:val="2"/>
        <w:spacing w:line="302" w:lineRule="auto"/>
        <w:rPr>
          <w:rFonts w:hint="eastAsia" w:ascii="宋体" w:hAnsi="宋体" w:eastAsia="宋体" w:cs="宋体"/>
        </w:rPr>
      </w:pPr>
    </w:p>
    <w:p w14:paraId="533E0347">
      <w:pPr>
        <w:pStyle w:val="2"/>
        <w:spacing w:line="302" w:lineRule="auto"/>
        <w:rPr>
          <w:rFonts w:hint="eastAsia" w:ascii="宋体" w:hAnsi="宋体" w:eastAsia="宋体" w:cs="宋体"/>
        </w:rPr>
      </w:pPr>
    </w:p>
    <w:p w14:paraId="05A70294">
      <w:pPr>
        <w:spacing w:before="103" w:line="302" w:lineRule="auto"/>
        <w:ind w:left="487" w:right="5961" w:hanging="12"/>
        <w:rPr>
          <w:rFonts w:hint="eastAsia" w:ascii="宋体" w:hAnsi="宋体" w:eastAsia="宋体" w:cs="宋体"/>
          <w:sz w:val="24"/>
          <w:szCs w:val="24"/>
        </w:rPr>
      </w:pPr>
      <w:r>
        <w:rPr>
          <w:rFonts w:hint="eastAsia" w:ascii="宋体" w:hAnsi="宋体" w:eastAsia="宋体" w:cs="宋体"/>
          <w:sz w:val="24"/>
          <w:szCs w:val="24"/>
        </w:rPr>
        <w:t>联合体成员名称：</w:t>
      </w:r>
      <w:r>
        <w:rPr>
          <w:rFonts w:hint="eastAsia" w:ascii="宋体" w:hAnsi="宋体" w:eastAsia="宋体" w:cs="宋体"/>
          <w:sz w:val="24"/>
          <w:szCs w:val="24"/>
          <w:u w:val="single" w:color="auto"/>
        </w:rPr>
        <w:t xml:space="preserve">          </w:t>
      </w:r>
      <w:r>
        <w:rPr>
          <w:rFonts w:hint="eastAsia" w:ascii="宋体" w:hAnsi="宋体" w:eastAsia="宋体" w:cs="宋体"/>
          <w:spacing w:val="4"/>
          <w:sz w:val="24"/>
          <w:szCs w:val="24"/>
        </w:rPr>
        <w:t xml:space="preserve"> </w:t>
      </w:r>
      <w:r>
        <w:rPr>
          <w:rFonts w:hint="eastAsia" w:ascii="宋体" w:hAnsi="宋体" w:eastAsia="宋体" w:cs="宋体"/>
          <w:spacing w:val="-4"/>
          <w:sz w:val="24"/>
          <w:szCs w:val="24"/>
        </w:rPr>
        <w:t>盖章：</w:t>
      </w:r>
      <w:r>
        <w:rPr>
          <w:rFonts w:hint="eastAsia" w:ascii="宋体" w:hAnsi="宋体" w:eastAsia="宋体" w:cs="宋体"/>
          <w:sz w:val="24"/>
          <w:szCs w:val="24"/>
          <w:u w:val="single" w:color="auto"/>
        </w:rPr>
        <w:t xml:space="preserve">           </w:t>
      </w:r>
    </w:p>
    <w:p w14:paraId="4E5571D3">
      <w:pPr>
        <w:pStyle w:val="2"/>
        <w:spacing w:line="283" w:lineRule="auto"/>
        <w:rPr>
          <w:rFonts w:hint="eastAsia" w:ascii="宋体" w:hAnsi="宋体" w:eastAsia="宋体" w:cs="宋体"/>
        </w:rPr>
      </w:pPr>
    </w:p>
    <w:p w14:paraId="72759E09">
      <w:pPr>
        <w:pStyle w:val="2"/>
        <w:spacing w:line="283" w:lineRule="auto"/>
        <w:rPr>
          <w:rFonts w:hint="eastAsia" w:ascii="宋体" w:hAnsi="宋体" w:eastAsia="宋体" w:cs="宋体"/>
        </w:rPr>
      </w:pPr>
    </w:p>
    <w:p w14:paraId="46480EA7">
      <w:pPr>
        <w:spacing w:before="104" w:line="200" w:lineRule="auto"/>
        <w:jc w:val="right"/>
        <w:rPr>
          <w:rFonts w:hint="eastAsia" w:ascii="宋体" w:hAnsi="宋体" w:eastAsia="宋体" w:cs="宋体"/>
          <w:sz w:val="24"/>
          <w:szCs w:val="24"/>
        </w:rPr>
      </w:pPr>
      <w:r>
        <w:rPr>
          <w:rFonts w:hint="eastAsia" w:ascii="宋体" w:hAnsi="宋体" w:eastAsia="宋体" w:cs="宋体"/>
          <w:spacing w:val="-9"/>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62"/>
          <w:sz w:val="24"/>
          <w:szCs w:val="24"/>
        </w:rPr>
        <w:t xml:space="preserve"> </w:t>
      </w:r>
      <w:r>
        <w:rPr>
          <w:rFonts w:hint="eastAsia" w:ascii="宋体" w:hAnsi="宋体" w:eastAsia="宋体" w:cs="宋体"/>
          <w:spacing w:val="-9"/>
          <w:sz w:val="24"/>
          <w:szCs w:val="24"/>
        </w:rPr>
        <w:t>年</w:t>
      </w:r>
      <w:r>
        <w:rPr>
          <w:rFonts w:hint="eastAsia" w:ascii="宋体" w:hAnsi="宋体" w:eastAsia="宋体" w:cs="宋体"/>
          <w:spacing w:val="-9"/>
          <w:sz w:val="24"/>
          <w:szCs w:val="24"/>
          <w:u w:val="single" w:color="auto"/>
        </w:rPr>
        <w:t xml:space="preserve">           </w:t>
      </w:r>
      <w:r>
        <w:rPr>
          <w:rFonts w:hint="eastAsia" w:ascii="宋体" w:hAnsi="宋体" w:eastAsia="宋体" w:cs="宋体"/>
          <w:spacing w:val="-62"/>
          <w:sz w:val="24"/>
          <w:szCs w:val="24"/>
        </w:rPr>
        <w:t xml:space="preserve"> </w:t>
      </w:r>
      <w:r>
        <w:rPr>
          <w:rFonts w:hint="eastAsia" w:ascii="宋体" w:hAnsi="宋体" w:eastAsia="宋体" w:cs="宋体"/>
          <w:spacing w:val="-9"/>
          <w:sz w:val="24"/>
          <w:szCs w:val="24"/>
        </w:rPr>
        <w:t>月</w:t>
      </w:r>
      <w:r>
        <w:rPr>
          <w:rFonts w:hint="eastAsia" w:ascii="宋体" w:hAnsi="宋体" w:eastAsia="宋体" w:cs="宋体"/>
          <w:spacing w:val="-9"/>
          <w:sz w:val="24"/>
          <w:szCs w:val="24"/>
          <w:u w:val="single" w:color="auto"/>
        </w:rPr>
        <w:t xml:space="preserve">     </w:t>
      </w:r>
      <w:r>
        <w:rPr>
          <w:rFonts w:hint="eastAsia" w:ascii="宋体" w:hAnsi="宋体" w:eastAsia="宋体" w:cs="宋体"/>
          <w:spacing w:val="-10"/>
          <w:sz w:val="24"/>
          <w:szCs w:val="24"/>
          <w:u w:val="single" w:color="auto"/>
        </w:rPr>
        <w:t xml:space="preserve">      </w:t>
      </w:r>
      <w:r>
        <w:rPr>
          <w:rFonts w:hint="eastAsia" w:ascii="宋体" w:hAnsi="宋体" w:eastAsia="宋体" w:cs="宋体"/>
          <w:spacing w:val="-10"/>
          <w:sz w:val="24"/>
          <w:szCs w:val="24"/>
        </w:rPr>
        <w:t xml:space="preserve"> 日</w:t>
      </w:r>
    </w:p>
    <w:p w14:paraId="4FE77F95">
      <w:pPr>
        <w:pStyle w:val="2"/>
        <w:spacing w:line="264" w:lineRule="auto"/>
        <w:rPr>
          <w:rFonts w:hint="eastAsia" w:ascii="宋体" w:hAnsi="宋体" w:eastAsia="宋体" w:cs="宋体"/>
        </w:rPr>
      </w:pPr>
    </w:p>
    <w:p w14:paraId="3B1AB9C5">
      <w:pPr>
        <w:pStyle w:val="2"/>
        <w:spacing w:line="264" w:lineRule="auto"/>
        <w:rPr>
          <w:rFonts w:hint="eastAsia" w:ascii="宋体" w:hAnsi="宋体" w:eastAsia="宋体" w:cs="宋体"/>
        </w:rPr>
      </w:pPr>
    </w:p>
    <w:p w14:paraId="4FEFDE90">
      <w:pPr>
        <w:pStyle w:val="2"/>
        <w:spacing w:line="265" w:lineRule="auto"/>
        <w:rPr>
          <w:rFonts w:hint="eastAsia" w:ascii="宋体" w:hAnsi="宋体" w:eastAsia="宋体" w:cs="宋体"/>
        </w:rPr>
      </w:pPr>
    </w:p>
    <w:p w14:paraId="3AC32EA0">
      <w:pPr>
        <w:pStyle w:val="2"/>
        <w:spacing w:line="265" w:lineRule="auto"/>
        <w:rPr>
          <w:rFonts w:hint="eastAsia" w:ascii="宋体" w:hAnsi="宋体" w:eastAsia="宋体" w:cs="宋体"/>
        </w:rPr>
      </w:pPr>
    </w:p>
    <w:p w14:paraId="5013C869">
      <w:pPr>
        <w:pStyle w:val="2"/>
        <w:spacing w:line="265" w:lineRule="auto"/>
        <w:rPr>
          <w:rFonts w:hint="eastAsia" w:ascii="宋体" w:hAnsi="宋体" w:eastAsia="宋体" w:cs="宋体"/>
        </w:rPr>
      </w:pPr>
    </w:p>
    <w:p w14:paraId="6E00E08A">
      <w:pPr>
        <w:spacing w:before="103" w:line="203" w:lineRule="auto"/>
        <w:ind w:left="488"/>
        <w:rPr>
          <w:rFonts w:hint="eastAsia" w:ascii="宋体" w:hAnsi="宋体" w:eastAsia="宋体" w:cs="宋体"/>
          <w:sz w:val="24"/>
          <w:szCs w:val="24"/>
        </w:rPr>
      </w:pPr>
      <w:r>
        <w:rPr>
          <w:rFonts w:hint="eastAsia" w:ascii="宋体" w:hAnsi="宋体" w:eastAsia="宋体" w:cs="宋体"/>
          <w:spacing w:val="-6"/>
          <w:sz w:val="24"/>
          <w:szCs w:val="24"/>
        </w:rPr>
        <w:t>注：</w:t>
      </w:r>
    </w:p>
    <w:p w14:paraId="51401E41">
      <w:pPr>
        <w:pStyle w:val="2"/>
        <w:spacing w:before="172" w:line="253" w:lineRule="auto"/>
        <w:ind w:left="723" w:hanging="219"/>
        <w:rPr>
          <w:rFonts w:hint="eastAsia" w:ascii="宋体" w:hAnsi="宋体" w:eastAsia="宋体" w:cs="宋体"/>
          <w:sz w:val="24"/>
          <w:szCs w:val="24"/>
        </w:rPr>
      </w:pPr>
      <w:r>
        <w:rPr>
          <w:rFonts w:hint="eastAsia" w:ascii="宋体" w:hAnsi="宋体" w:eastAsia="宋体" w:cs="宋体"/>
          <w:spacing w:val="2"/>
          <w:sz w:val="24"/>
          <w:szCs w:val="24"/>
        </w:rPr>
        <w:t>1.</w:t>
      </w:r>
      <w:r>
        <w:rPr>
          <w:rFonts w:hint="eastAsia" w:ascii="宋体" w:hAnsi="宋体" w:eastAsia="宋体" w:cs="宋体"/>
          <w:spacing w:val="67"/>
          <w:w w:val="101"/>
          <w:sz w:val="24"/>
          <w:szCs w:val="24"/>
        </w:rPr>
        <w:t xml:space="preserve"> </w:t>
      </w:r>
      <w:r>
        <w:rPr>
          <w:rFonts w:hint="eastAsia" w:ascii="宋体" w:hAnsi="宋体" w:eastAsia="宋体" w:cs="宋体"/>
          <w:spacing w:val="2"/>
          <w:sz w:val="24"/>
          <w:szCs w:val="24"/>
        </w:rPr>
        <w:t>如本项目（包）接受</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以联合体形式参加采购活动，且</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以联合体形</w:t>
      </w:r>
      <w:r>
        <w:rPr>
          <w:rFonts w:hint="eastAsia" w:ascii="宋体" w:hAnsi="宋体" w:eastAsia="宋体" w:cs="宋体"/>
          <w:spacing w:val="-6"/>
          <w:sz w:val="24"/>
          <w:szCs w:val="24"/>
        </w:rPr>
        <w:t>式参与时，须提供《联合协议》，否则</w:t>
      </w:r>
      <w:r>
        <w:rPr>
          <w:rFonts w:hint="eastAsia" w:ascii="宋体" w:hAnsi="宋体" w:eastAsia="宋体" w:cs="宋体"/>
          <w:b/>
          <w:bCs/>
          <w:spacing w:val="-6"/>
          <w:sz w:val="24"/>
          <w:szCs w:val="24"/>
        </w:rPr>
        <w:t>响应无效</w:t>
      </w:r>
      <w:r>
        <w:rPr>
          <w:rFonts w:hint="eastAsia" w:ascii="宋体" w:hAnsi="宋体" w:eastAsia="宋体" w:cs="宋体"/>
          <w:spacing w:val="-6"/>
          <w:sz w:val="24"/>
          <w:szCs w:val="24"/>
        </w:rPr>
        <w:t>。</w:t>
      </w:r>
    </w:p>
    <w:p w14:paraId="71DFD527">
      <w:pPr>
        <w:pStyle w:val="2"/>
        <w:spacing w:before="177" w:line="200" w:lineRule="auto"/>
        <w:ind w:left="495"/>
        <w:outlineLvl w:val="1"/>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pacing w:val="62"/>
          <w:sz w:val="24"/>
          <w:szCs w:val="24"/>
        </w:rPr>
        <w:t xml:space="preserve"> </w:t>
      </w:r>
      <w:r>
        <w:rPr>
          <w:rFonts w:hint="eastAsia" w:ascii="宋体" w:hAnsi="宋体" w:eastAsia="宋体" w:cs="宋体"/>
          <w:sz w:val="24"/>
          <w:szCs w:val="24"/>
        </w:rPr>
        <w:t>联合体各方成员须在本协议上共同盖章。</w:t>
      </w:r>
    </w:p>
    <w:p w14:paraId="621301D4">
      <w:pPr>
        <w:spacing w:line="200" w:lineRule="auto"/>
        <w:rPr>
          <w:rFonts w:hint="eastAsia" w:ascii="宋体" w:hAnsi="宋体" w:eastAsia="宋体" w:cs="宋体"/>
          <w:sz w:val="24"/>
          <w:szCs w:val="24"/>
        </w:rPr>
        <w:sectPr>
          <w:footerReference r:id="rId45" w:type="default"/>
          <w:pgSz w:w="11905" w:h="16838"/>
          <w:pgMar w:top="1151" w:right="879" w:bottom="1060" w:left="1587" w:header="873" w:footer="884" w:gutter="0"/>
          <w:pgNumType w:fmt="decimal"/>
          <w:cols w:space="0" w:num="1"/>
          <w:rtlGutter w:val="0"/>
          <w:docGrid w:linePitch="0" w:charSpace="0"/>
        </w:sectPr>
      </w:pPr>
    </w:p>
    <w:p w14:paraId="4633BE6A">
      <w:pPr>
        <w:pStyle w:val="2"/>
        <w:spacing w:before="307" w:line="201" w:lineRule="auto"/>
        <w:ind w:left="18"/>
        <w:outlineLvl w:val="2"/>
        <w:rPr>
          <w:rFonts w:hint="eastAsia" w:ascii="宋体" w:hAnsi="宋体" w:eastAsia="宋体" w:cs="宋体"/>
          <w:sz w:val="24"/>
          <w:szCs w:val="24"/>
        </w:rPr>
      </w:pPr>
      <w:r>
        <w:rPr>
          <w:rFonts w:hint="eastAsia" w:ascii="宋体" w:hAnsi="宋体" w:eastAsia="宋体" w:cs="宋体"/>
          <w:spacing w:val="1"/>
          <w:sz w:val="24"/>
          <w:szCs w:val="24"/>
        </w:rPr>
        <w:t>3-2</w:t>
      </w:r>
      <w:r>
        <w:rPr>
          <w:rFonts w:hint="eastAsia" w:ascii="宋体" w:hAnsi="宋体" w:eastAsia="宋体" w:cs="宋体"/>
          <w:spacing w:val="67"/>
          <w:sz w:val="24"/>
          <w:szCs w:val="24"/>
        </w:rPr>
        <w:t xml:space="preserve"> </w:t>
      </w:r>
      <w:r>
        <w:rPr>
          <w:rFonts w:hint="eastAsia" w:ascii="宋体" w:hAnsi="宋体" w:eastAsia="宋体" w:cs="宋体"/>
          <w:spacing w:val="1"/>
          <w:sz w:val="24"/>
          <w:szCs w:val="24"/>
        </w:rPr>
        <w:t>其他特定资格要求</w:t>
      </w:r>
    </w:p>
    <w:p w14:paraId="1AAD5F5F">
      <w:pPr>
        <w:spacing w:line="201" w:lineRule="auto"/>
        <w:rPr>
          <w:rFonts w:hint="eastAsia" w:ascii="宋体" w:hAnsi="宋体" w:eastAsia="宋体" w:cs="宋体"/>
          <w:sz w:val="24"/>
          <w:szCs w:val="24"/>
        </w:rPr>
        <w:sectPr>
          <w:footerReference r:id="rId46" w:type="default"/>
          <w:pgSz w:w="11905" w:h="16838"/>
          <w:pgMar w:top="1151" w:right="879" w:bottom="1060" w:left="1587" w:header="873" w:footer="884" w:gutter="0"/>
          <w:pgNumType w:fmt="decimal"/>
          <w:cols w:space="0" w:num="1"/>
          <w:rtlGutter w:val="0"/>
          <w:docGrid w:linePitch="0" w:charSpace="0"/>
        </w:sectPr>
      </w:pPr>
    </w:p>
    <w:p w14:paraId="05625BA5">
      <w:pPr>
        <w:pStyle w:val="2"/>
        <w:spacing w:before="307" w:line="240" w:lineRule="auto"/>
        <w:ind w:left="12"/>
        <w:outlineLvl w:val="1"/>
        <w:rPr>
          <w:rFonts w:hint="eastAsia" w:ascii="宋体" w:hAnsi="宋体" w:eastAsia="宋体" w:cs="宋体"/>
          <w:sz w:val="24"/>
          <w:szCs w:val="24"/>
        </w:rPr>
      </w:pPr>
      <w:r>
        <w:rPr>
          <w:rFonts w:hint="eastAsia" w:ascii="宋体" w:hAnsi="宋体" w:eastAsia="宋体" w:cs="宋体"/>
          <w:spacing w:val="1"/>
          <w:sz w:val="24"/>
          <w:szCs w:val="24"/>
        </w:rPr>
        <w:t>4   保证金凭证/交款单据电子件</w:t>
      </w:r>
    </w:p>
    <w:p w14:paraId="7ADB1C53">
      <w:pPr>
        <w:spacing w:line="240" w:lineRule="auto"/>
        <w:ind w:firstLine="240" w:firstLineChars="100"/>
        <w:rPr>
          <w:rFonts w:hint="eastAsia" w:ascii="宋体" w:hAnsi="宋体" w:eastAsia="宋体" w:cs="宋体"/>
          <w:sz w:val="24"/>
          <w:szCs w:val="24"/>
          <w:lang w:eastAsia="zh-CN"/>
        </w:rPr>
      </w:pPr>
    </w:p>
    <w:p w14:paraId="4E5FD176">
      <w:pPr>
        <w:spacing w:line="240" w:lineRule="auto"/>
        <w:jc w:val="center"/>
        <w:rPr>
          <w:rFonts w:hint="eastAsia" w:ascii="宋体" w:hAnsi="宋体" w:eastAsia="宋体" w:cs="宋体"/>
          <w:b/>
          <w:bCs/>
          <w:sz w:val="24"/>
          <w:szCs w:val="24"/>
          <w:lang w:eastAsia="zh-CN"/>
        </w:rPr>
        <w:sectPr>
          <w:footerReference r:id="rId47" w:type="default"/>
          <w:pgSz w:w="11905" w:h="16838"/>
          <w:pgMar w:top="1151" w:right="879" w:bottom="1060" w:left="1587" w:header="873" w:footer="884" w:gutter="0"/>
          <w:pgNumType w:fmt="decimal"/>
          <w:cols w:space="0" w:num="1"/>
          <w:rtlGutter w:val="0"/>
          <w:docGrid w:linePitch="0" w:charSpace="0"/>
        </w:sectPr>
      </w:pPr>
      <w:r>
        <w:rPr>
          <w:rFonts w:hint="eastAsia" w:ascii="宋体" w:hAnsi="宋体" w:eastAsia="宋体" w:cs="宋体"/>
          <w:b/>
          <w:bCs/>
          <w:sz w:val="24"/>
          <w:szCs w:val="24"/>
          <w:lang w:eastAsia="zh-CN"/>
        </w:rPr>
        <w:t>（本项目不适用）</w:t>
      </w:r>
    </w:p>
    <w:p w14:paraId="1FD365FD">
      <w:pPr>
        <w:pStyle w:val="2"/>
        <w:spacing w:before="307" w:line="200" w:lineRule="auto"/>
        <w:ind w:left="19"/>
        <w:outlineLvl w:val="1"/>
        <w:rPr>
          <w:rFonts w:hint="eastAsia" w:ascii="宋体" w:hAnsi="宋体" w:eastAsia="宋体" w:cs="宋体"/>
          <w:sz w:val="20"/>
          <w:szCs w:val="20"/>
        </w:rPr>
      </w:pPr>
      <w:r>
        <w:rPr>
          <w:rFonts w:hint="eastAsia" w:ascii="宋体" w:hAnsi="宋体" w:eastAsia="宋体" w:cs="宋体"/>
          <w:spacing w:val="5"/>
          <w:sz w:val="24"/>
          <w:szCs w:val="24"/>
        </w:rPr>
        <w:t>5   响应书（实质性格式）</w:t>
      </w:r>
    </w:p>
    <w:p w14:paraId="70A2CDA2">
      <w:pPr>
        <w:pStyle w:val="2"/>
        <w:spacing w:line="463" w:lineRule="auto"/>
        <w:rPr>
          <w:rFonts w:hint="eastAsia" w:ascii="宋体" w:hAnsi="宋体" w:eastAsia="宋体" w:cs="宋体"/>
        </w:rPr>
      </w:pPr>
    </w:p>
    <w:p w14:paraId="5C1FE6C8">
      <w:pPr>
        <w:spacing w:before="151" w:line="205" w:lineRule="auto"/>
        <w:ind w:left="4022"/>
        <w:rPr>
          <w:rFonts w:hint="eastAsia" w:ascii="宋体" w:hAnsi="宋体" w:eastAsia="宋体" w:cs="宋体"/>
          <w:sz w:val="35"/>
          <w:szCs w:val="35"/>
        </w:rPr>
      </w:pPr>
      <w:r>
        <w:rPr>
          <w:rFonts w:hint="eastAsia" w:ascii="宋体" w:hAnsi="宋体" w:eastAsia="宋体" w:cs="宋体"/>
          <w:b/>
          <w:bCs/>
          <w:spacing w:val="1"/>
          <w:sz w:val="35"/>
          <w:szCs w:val="35"/>
        </w:rPr>
        <w:t>响应书</w:t>
      </w:r>
    </w:p>
    <w:p w14:paraId="6C2714BF">
      <w:pPr>
        <w:pStyle w:val="2"/>
        <w:spacing w:line="303" w:lineRule="auto"/>
        <w:rPr>
          <w:rFonts w:hint="eastAsia" w:ascii="宋体" w:hAnsi="宋体" w:eastAsia="宋体" w:cs="宋体"/>
        </w:rPr>
      </w:pPr>
    </w:p>
    <w:p w14:paraId="2B078BCF">
      <w:pPr>
        <w:spacing w:before="103" w:line="196" w:lineRule="auto"/>
        <w:ind w:left="4"/>
        <w:outlineLvl w:val="2"/>
        <w:rPr>
          <w:rFonts w:hint="eastAsia" w:ascii="宋体" w:hAnsi="宋体" w:eastAsia="宋体" w:cs="宋体"/>
          <w:sz w:val="24"/>
          <w:szCs w:val="24"/>
        </w:rPr>
      </w:pPr>
      <w:r>
        <w:rPr>
          <w:rFonts w:hint="eastAsia" w:ascii="宋体" w:hAnsi="宋体" w:eastAsia="宋体" w:cs="宋体"/>
          <w:spacing w:val="5"/>
          <w:sz w:val="24"/>
          <w:szCs w:val="24"/>
        </w:rPr>
        <w:t>致</w:t>
      </w:r>
      <w:r>
        <w:rPr>
          <w:rFonts w:hint="eastAsia" w:ascii="宋体" w:hAnsi="宋体" w:eastAsia="宋体" w:cs="宋体"/>
          <w:spacing w:val="-56"/>
          <w:w w:val="84"/>
          <w:sz w:val="24"/>
          <w:szCs w:val="24"/>
        </w:rPr>
        <w:t>：</w:t>
      </w:r>
      <w:r>
        <w:rPr>
          <w:rFonts w:hint="eastAsia" w:ascii="宋体" w:hAnsi="宋体" w:eastAsia="宋体" w:cs="宋体"/>
          <w:spacing w:val="-56"/>
          <w:w w:val="84"/>
          <w:sz w:val="24"/>
          <w:szCs w:val="24"/>
          <w:u w:val="single" w:color="auto"/>
        </w:rPr>
        <w:t>（</w:t>
      </w:r>
      <w:r>
        <w:rPr>
          <w:rFonts w:hint="eastAsia" w:ascii="宋体" w:hAnsi="宋体" w:eastAsia="宋体" w:cs="宋体"/>
          <w:spacing w:val="5"/>
          <w:sz w:val="24"/>
          <w:szCs w:val="24"/>
          <w:u w:val="single" w:color="auto"/>
        </w:rPr>
        <w:t>采购人或采购代理机构）</w:t>
      </w:r>
    </w:p>
    <w:p w14:paraId="742958DF">
      <w:pPr>
        <w:pStyle w:val="2"/>
        <w:spacing w:line="249" w:lineRule="auto"/>
        <w:rPr>
          <w:rFonts w:hint="eastAsia" w:ascii="宋体" w:hAnsi="宋体" w:eastAsia="宋体" w:cs="宋体"/>
        </w:rPr>
      </w:pPr>
    </w:p>
    <w:p w14:paraId="0159CB34">
      <w:pPr>
        <w:pStyle w:val="2"/>
        <w:spacing w:line="249" w:lineRule="auto"/>
        <w:rPr>
          <w:rFonts w:hint="eastAsia" w:ascii="宋体" w:hAnsi="宋体" w:eastAsia="宋体" w:cs="宋体"/>
        </w:rPr>
      </w:pPr>
    </w:p>
    <w:p w14:paraId="577C632A">
      <w:pPr>
        <w:pStyle w:val="2"/>
        <w:spacing w:before="179" w:line="360" w:lineRule="auto"/>
        <w:ind w:left="435"/>
        <w:rPr>
          <w:rFonts w:hint="eastAsia" w:ascii="宋体" w:hAnsi="宋体" w:eastAsia="宋体" w:cs="宋体"/>
          <w:spacing w:val="-2"/>
          <w:sz w:val="24"/>
          <w:szCs w:val="24"/>
        </w:rPr>
      </w:pPr>
      <w:r>
        <w:rPr>
          <w:rFonts w:hint="eastAsia" w:ascii="宋体" w:hAnsi="宋体" w:eastAsia="宋体" w:cs="宋体"/>
          <w:spacing w:val="-2"/>
          <w:sz w:val="24"/>
          <w:szCs w:val="24"/>
        </w:rPr>
        <w:t>我方参加你方就</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（项目名称 ，项目编号/包号）组织的采购活动，并对此项目进行响应。</w:t>
      </w:r>
    </w:p>
    <w:p w14:paraId="28E4203B">
      <w:pPr>
        <w:pStyle w:val="2"/>
        <w:spacing w:before="179" w:line="200" w:lineRule="auto"/>
        <w:ind w:left="435"/>
        <w:outlineLvl w:val="1"/>
        <w:rPr>
          <w:rFonts w:hint="eastAsia" w:ascii="宋体" w:hAnsi="宋体" w:eastAsia="宋体" w:cs="宋体"/>
          <w:sz w:val="24"/>
          <w:szCs w:val="24"/>
        </w:rPr>
      </w:pPr>
      <w:r>
        <w:rPr>
          <w:rFonts w:hint="eastAsia" w:ascii="宋体" w:hAnsi="宋体" w:eastAsia="宋体" w:cs="宋体"/>
          <w:spacing w:val="-2"/>
          <w:sz w:val="24"/>
          <w:szCs w:val="24"/>
        </w:rPr>
        <w:t>1.</w:t>
      </w:r>
      <w:r>
        <w:rPr>
          <w:rFonts w:hint="eastAsia" w:ascii="宋体" w:hAnsi="宋体" w:eastAsia="宋体" w:cs="宋体"/>
          <w:spacing w:val="66"/>
          <w:sz w:val="24"/>
          <w:szCs w:val="24"/>
        </w:rPr>
        <w:t xml:space="preserve"> </w:t>
      </w:r>
      <w:r>
        <w:rPr>
          <w:rFonts w:hint="eastAsia" w:ascii="宋体" w:hAnsi="宋体" w:eastAsia="宋体" w:cs="宋体"/>
          <w:spacing w:val="-2"/>
          <w:sz w:val="24"/>
          <w:szCs w:val="24"/>
        </w:rPr>
        <w:t>我方已详细审查全部</w:t>
      </w: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w:t>
      </w:r>
      <w:r>
        <w:rPr>
          <w:rFonts w:hint="eastAsia" w:ascii="宋体" w:hAnsi="宋体" w:eastAsia="宋体" w:cs="宋体"/>
          <w:spacing w:val="-26"/>
          <w:sz w:val="24"/>
          <w:szCs w:val="24"/>
        </w:rPr>
        <w:t xml:space="preserve"> </w:t>
      </w:r>
      <w:r>
        <w:rPr>
          <w:rFonts w:hint="eastAsia" w:ascii="宋体" w:hAnsi="宋体" w:eastAsia="宋体" w:cs="宋体"/>
          <w:spacing w:val="-2"/>
          <w:sz w:val="24"/>
          <w:szCs w:val="24"/>
        </w:rPr>
        <w:t>自愿参与响应并承诺如下：</w:t>
      </w:r>
    </w:p>
    <w:p w14:paraId="500D4491">
      <w:pPr>
        <w:pStyle w:val="2"/>
        <w:spacing w:before="177" w:line="194" w:lineRule="auto"/>
        <w:ind w:left="427"/>
        <w:rPr>
          <w:rFonts w:hint="eastAsia" w:ascii="宋体" w:hAnsi="宋体" w:eastAsia="宋体" w:cs="宋体"/>
          <w:sz w:val="24"/>
          <w:szCs w:val="24"/>
        </w:rPr>
      </w:pPr>
      <w:r>
        <w:rPr>
          <w:rFonts w:hint="eastAsia" w:ascii="宋体" w:hAnsi="宋体" w:eastAsia="宋体" w:cs="宋体"/>
          <w:sz w:val="24"/>
          <w:szCs w:val="24"/>
        </w:rPr>
        <w:t>（ 1）本响应有效期为自响应文件提交截止之日起</w:t>
      </w:r>
      <w:r>
        <w:rPr>
          <w:rFonts w:hint="eastAsia" w:ascii="宋体" w:hAnsi="宋体" w:eastAsia="宋体" w:cs="宋体"/>
          <w:sz w:val="24"/>
          <w:szCs w:val="24"/>
          <w:u w:val="single"/>
          <w:lang w:val="en-US" w:eastAsia="zh-CN"/>
        </w:rPr>
        <w:t xml:space="preserve">  90  </w:t>
      </w:r>
      <w:r>
        <w:rPr>
          <w:rFonts w:hint="eastAsia" w:ascii="宋体" w:hAnsi="宋体" w:eastAsia="宋体" w:cs="宋体"/>
          <w:sz w:val="24"/>
          <w:szCs w:val="24"/>
        </w:rPr>
        <w:t>个日历日。</w:t>
      </w:r>
    </w:p>
    <w:p w14:paraId="36D75BF8">
      <w:pPr>
        <w:pStyle w:val="2"/>
        <w:spacing w:before="191" w:line="253" w:lineRule="auto"/>
        <w:ind w:left="365" w:firstLine="61"/>
        <w:rPr>
          <w:rFonts w:hint="eastAsia" w:ascii="宋体" w:hAnsi="宋体" w:eastAsia="宋体" w:cs="宋体"/>
          <w:sz w:val="24"/>
          <w:szCs w:val="24"/>
        </w:rPr>
      </w:pPr>
      <w:r>
        <w:rPr>
          <w:rFonts w:hint="eastAsia" w:ascii="宋体" w:hAnsi="宋体" w:eastAsia="宋体" w:cs="宋体"/>
          <w:spacing w:val="-1"/>
          <w:sz w:val="24"/>
          <w:szCs w:val="24"/>
        </w:rPr>
        <w:t>（ 2</w:t>
      </w:r>
      <w:r>
        <w:rPr>
          <w:rFonts w:hint="eastAsia" w:ascii="宋体" w:hAnsi="宋体" w:eastAsia="宋体" w:cs="宋体"/>
          <w:spacing w:val="-21"/>
          <w:sz w:val="24"/>
          <w:szCs w:val="24"/>
        </w:rPr>
        <w:t xml:space="preserve"> </w:t>
      </w:r>
      <w:r>
        <w:rPr>
          <w:rFonts w:hint="eastAsia" w:ascii="宋体" w:hAnsi="宋体" w:eastAsia="宋体" w:cs="宋体"/>
          <w:spacing w:val="-1"/>
          <w:sz w:val="24"/>
          <w:szCs w:val="24"/>
        </w:rPr>
        <w:t>）除合同条款及采购需求偏离表列出的偏离外</w:t>
      </w:r>
      <w:r>
        <w:rPr>
          <w:rFonts w:hint="eastAsia" w:ascii="宋体" w:hAnsi="宋体" w:eastAsia="宋体" w:cs="宋体"/>
          <w:spacing w:val="-2"/>
          <w:sz w:val="24"/>
          <w:szCs w:val="24"/>
        </w:rPr>
        <w:t>，我方响应</w:t>
      </w: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的全部要</w:t>
      </w:r>
      <w:r>
        <w:rPr>
          <w:rFonts w:hint="eastAsia" w:ascii="宋体" w:hAnsi="宋体" w:eastAsia="宋体" w:cs="宋体"/>
          <w:spacing w:val="-3"/>
          <w:sz w:val="24"/>
          <w:szCs w:val="24"/>
        </w:rPr>
        <w:t>求。</w:t>
      </w:r>
    </w:p>
    <w:p w14:paraId="652E55C4">
      <w:pPr>
        <w:pStyle w:val="2"/>
        <w:spacing w:before="173" w:line="196" w:lineRule="auto"/>
        <w:ind w:left="415"/>
        <w:rPr>
          <w:rFonts w:hint="eastAsia" w:ascii="宋体" w:hAnsi="宋体" w:eastAsia="宋体" w:cs="宋体"/>
          <w:sz w:val="24"/>
          <w:szCs w:val="24"/>
        </w:rPr>
      </w:pPr>
      <w:r>
        <w:rPr>
          <w:rFonts w:hint="eastAsia" w:ascii="宋体" w:hAnsi="宋体" w:eastAsia="宋体" w:cs="宋体"/>
          <w:spacing w:val="1"/>
          <w:sz w:val="24"/>
          <w:szCs w:val="24"/>
        </w:rPr>
        <w:t>（3）我方已提供的全部文件资料是真实、准确的</w:t>
      </w:r>
      <w:r>
        <w:rPr>
          <w:rFonts w:hint="eastAsia" w:ascii="宋体" w:hAnsi="宋体" w:eastAsia="宋体" w:cs="宋体"/>
          <w:sz w:val="24"/>
          <w:szCs w:val="24"/>
        </w:rPr>
        <w:t>，并对此承担一切法律后果。</w:t>
      </w:r>
    </w:p>
    <w:p w14:paraId="43B3D6A2">
      <w:pPr>
        <w:pStyle w:val="2"/>
        <w:spacing w:before="186" w:line="252" w:lineRule="auto"/>
        <w:ind w:left="3" w:firstLine="411"/>
        <w:rPr>
          <w:rFonts w:hint="eastAsia" w:ascii="宋体" w:hAnsi="宋体" w:eastAsia="宋体" w:cs="宋体"/>
          <w:sz w:val="24"/>
          <w:szCs w:val="24"/>
        </w:rPr>
      </w:pPr>
      <w:r>
        <w:rPr>
          <w:rFonts w:hint="eastAsia" w:ascii="宋体" w:hAnsi="宋体" w:eastAsia="宋体" w:cs="宋体"/>
          <w:spacing w:val="2"/>
          <w:sz w:val="24"/>
          <w:szCs w:val="24"/>
        </w:rPr>
        <w:t>（4）如我方成交，我方将在法律规定的期限内与你方签订合同，按照</w:t>
      </w:r>
      <w:r>
        <w:rPr>
          <w:rFonts w:hint="eastAsia" w:ascii="宋体" w:hAnsi="宋体" w:eastAsia="宋体" w:cs="宋体"/>
          <w:spacing w:val="2"/>
          <w:sz w:val="24"/>
          <w:szCs w:val="24"/>
          <w:lang w:eastAsia="zh-CN"/>
        </w:rPr>
        <w:t>询价文件</w:t>
      </w:r>
      <w:r>
        <w:rPr>
          <w:rFonts w:hint="eastAsia" w:ascii="宋体" w:hAnsi="宋体" w:eastAsia="宋体" w:cs="宋体"/>
          <w:sz w:val="24"/>
          <w:szCs w:val="24"/>
        </w:rPr>
        <w:t xml:space="preserve"> 要求提交履约保证金，并在合同约定的期限内完成合同规定的全</w:t>
      </w:r>
      <w:r>
        <w:rPr>
          <w:rFonts w:hint="eastAsia" w:ascii="宋体" w:hAnsi="宋体" w:eastAsia="宋体" w:cs="宋体"/>
          <w:spacing w:val="-1"/>
          <w:sz w:val="24"/>
          <w:szCs w:val="24"/>
        </w:rPr>
        <w:t>部义务。</w:t>
      </w:r>
    </w:p>
    <w:p w14:paraId="10D37CC1">
      <w:pPr>
        <w:pStyle w:val="2"/>
        <w:spacing w:before="177" w:line="196" w:lineRule="auto"/>
        <w:ind w:left="438"/>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pacing w:val="58"/>
          <w:sz w:val="24"/>
          <w:szCs w:val="24"/>
        </w:rPr>
        <w:t xml:space="preserve"> </w:t>
      </w:r>
      <w:r>
        <w:rPr>
          <w:rFonts w:hint="eastAsia" w:ascii="宋体" w:hAnsi="宋体" w:eastAsia="宋体" w:cs="宋体"/>
          <w:sz w:val="24"/>
          <w:szCs w:val="24"/>
        </w:rPr>
        <w:t>其他补充条款（如有</w:t>
      </w:r>
      <w:r>
        <w:rPr>
          <w:rFonts w:hint="eastAsia" w:ascii="宋体" w:hAnsi="宋体" w:eastAsia="宋体" w:cs="宋体"/>
          <w:spacing w:val="-59"/>
          <w:sz w:val="24"/>
          <w:szCs w:val="24"/>
        </w:rPr>
        <w:t>）：</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rPr>
        <w:t>。</w:t>
      </w:r>
    </w:p>
    <w:p w14:paraId="0DA2F389">
      <w:pPr>
        <w:spacing w:before="188" w:line="201" w:lineRule="auto"/>
        <w:ind w:left="491"/>
        <w:rPr>
          <w:rFonts w:hint="eastAsia" w:ascii="宋体" w:hAnsi="宋体" w:eastAsia="宋体" w:cs="宋体"/>
          <w:sz w:val="24"/>
          <w:szCs w:val="24"/>
        </w:rPr>
      </w:pPr>
      <w:r>
        <w:rPr>
          <w:rFonts w:hint="eastAsia" w:ascii="宋体" w:hAnsi="宋体" w:eastAsia="宋体" w:cs="宋体"/>
          <w:spacing w:val="-1"/>
          <w:sz w:val="24"/>
          <w:szCs w:val="24"/>
        </w:rPr>
        <w:t>与本响应有关的一切正式往来信函请寄：</w:t>
      </w:r>
    </w:p>
    <w:p w14:paraId="20C059C4">
      <w:pPr>
        <w:pStyle w:val="2"/>
        <w:spacing w:line="245" w:lineRule="auto"/>
        <w:rPr>
          <w:rFonts w:hint="eastAsia" w:ascii="宋体" w:hAnsi="宋体" w:eastAsia="宋体" w:cs="宋体"/>
        </w:rPr>
      </w:pPr>
    </w:p>
    <w:p w14:paraId="05E61C19">
      <w:pPr>
        <w:pStyle w:val="2"/>
        <w:spacing w:line="245" w:lineRule="auto"/>
        <w:rPr>
          <w:rFonts w:hint="eastAsia" w:ascii="宋体" w:hAnsi="宋体" w:eastAsia="宋体" w:cs="宋体"/>
        </w:rPr>
      </w:pPr>
    </w:p>
    <w:p w14:paraId="591CB970">
      <w:pPr>
        <w:spacing w:before="103" w:line="200" w:lineRule="auto"/>
        <w:ind w:left="426"/>
        <w:rPr>
          <w:rFonts w:hint="eastAsia" w:ascii="宋体" w:hAnsi="宋体" w:eastAsia="宋体" w:cs="宋体"/>
          <w:sz w:val="24"/>
          <w:szCs w:val="24"/>
        </w:rPr>
      </w:pPr>
      <w:r>
        <w:rPr>
          <w:rFonts w:hint="eastAsia" w:ascii="宋体" w:hAnsi="宋体" w:eastAsia="宋体" w:cs="宋体"/>
          <w:spacing w:val="-1"/>
          <w:sz w:val="24"/>
          <w:szCs w:val="24"/>
        </w:rPr>
        <w:t>地址</w:t>
      </w:r>
      <w:r>
        <w:rPr>
          <w:rFonts w:hint="eastAsia" w:ascii="宋体" w:hAnsi="宋体" w:eastAsia="宋体" w:cs="宋体"/>
          <w:sz w:val="24"/>
          <w:szCs w:val="24"/>
          <w:u w:val="single" w:color="auto"/>
        </w:rPr>
        <w:t xml:space="preserve">                                  </w:t>
      </w:r>
      <w:r>
        <w:rPr>
          <w:rFonts w:hint="eastAsia" w:ascii="宋体" w:hAnsi="宋体" w:eastAsia="宋体" w:cs="宋体"/>
          <w:spacing w:val="6"/>
          <w:sz w:val="24"/>
          <w:szCs w:val="24"/>
        </w:rPr>
        <w:t xml:space="preserve">  </w:t>
      </w:r>
      <w:r>
        <w:rPr>
          <w:rFonts w:hint="eastAsia" w:ascii="宋体" w:hAnsi="宋体" w:eastAsia="宋体" w:cs="宋体"/>
          <w:spacing w:val="-1"/>
          <w:sz w:val="24"/>
          <w:szCs w:val="24"/>
        </w:rPr>
        <w:t>传真</w:t>
      </w:r>
      <w:r>
        <w:rPr>
          <w:rFonts w:hint="eastAsia" w:ascii="宋体" w:hAnsi="宋体" w:eastAsia="宋体" w:cs="宋体"/>
          <w:spacing w:val="-1"/>
          <w:sz w:val="24"/>
          <w:szCs w:val="24"/>
          <w:u w:val="single" w:color="auto"/>
        </w:rPr>
        <w:t xml:space="preserve">                                        </w:t>
      </w:r>
      <w:r>
        <w:rPr>
          <w:rFonts w:hint="eastAsia" w:ascii="宋体" w:hAnsi="宋体" w:eastAsia="宋体" w:cs="宋体"/>
          <w:spacing w:val="-2"/>
          <w:sz w:val="24"/>
          <w:szCs w:val="24"/>
          <w:u w:val="single" w:color="auto"/>
        </w:rPr>
        <w:t xml:space="preserve">        </w:t>
      </w:r>
    </w:p>
    <w:p w14:paraId="0C35F55A">
      <w:pPr>
        <w:spacing w:before="178" w:line="201" w:lineRule="auto"/>
        <w:ind w:left="447"/>
        <w:rPr>
          <w:rFonts w:hint="eastAsia" w:ascii="宋体" w:hAnsi="宋体" w:eastAsia="宋体" w:cs="宋体"/>
          <w:sz w:val="24"/>
          <w:szCs w:val="24"/>
        </w:rPr>
      </w:pPr>
      <w:r>
        <w:rPr>
          <w:rFonts w:hint="eastAsia" w:ascii="宋体" w:hAnsi="宋体" w:eastAsia="宋体" w:cs="宋体"/>
          <w:spacing w:val="-5"/>
          <w:sz w:val="24"/>
          <w:szCs w:val="24"/>
        </w:rPr>
        <w:t>电话</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5"/>
          <w:sz w:val="24"/>
          <w:szCs w:val="24"/>
        </w:rPr>
        <w:t xml:space="preserve">  电子函件</w:t>
      </w:r>
      <w:r>
        <w:rPr>
          <w:rFonts w:hint="eastAsia" w:ascii="宋体" w:hAnsi="宋体" w:eastAsia="宋体" w:cs="宋体"/>
          <w:sz w:val="24"/>
          <w:szCs w:val="24"/>
          <w:u w:val="single" w:color="auto"/>
        </w:rPr>
        <w:t xml:space="preserve">                                         </w:t>
      </w:r>
    </w:p>
    <w:p w14:paraId="4B8E2C09">
      <w:pPr>
        <w:pStyle w:val="2"/>
        <w:spacing w:line="248" w:lineRule="auto"/>
        <w:rPr>
          <w:rFonts w:hint="eastAsia" w:ascii="宋体" w:hAnsi="宋体" w:eastAsia="宋体" w:cs="宋体"/>
        </w:rPr>
      </w:pPr>
    </w:p>
    <w:p w14:paraId="3C0B2FA5">
      <w:pPr>
        <w:pStyle w:val="2"/>
        <w:spacing w:line="248" w:lineRule="auto"/>
        <w:rPr>
          <w:rFonts w:hint="eastAsia" w:ascii="宋体" w:hAnsi="宋体" w:eastAsia="宋体" w:cs="宋体"/>
        </w:rPr>
      </w:pPr>
    </w:p>
    <w:p w14:paraId="597A00AA">
      <w:pPr>
        <w:pStyle w:val="2"/>
        <w:spacing w:line="248" w:lineRule="auto"/>
        <w:rPr>
          <w:rFonts w:hint="eastAsia" w:ascii="宋体" w:hAnsi="宋体" w:eastAsia="宋体" w:cs="宋体"/>
        </w:rPr>
      </w:pPr>
    </w:p>
    <w:p w14:paraId="01E1A858">
      <w:pPr>
        <w:pStyle w:val="2"/>
        <w:spacing w:line="248" w:lineRule="auto"/>
        <w:rPr>
          <w:rFonts w:hint="eastAsia" w:ascii="宋体" w:hAnsi="宋体" w:eastAsia="宋体" w:cs="宋体"/>
        </w:rPr>
      </w:pPr>
    </w:p>
    <w:p w14:paraId="14D930AB">
      <w:pPr>
        <w:pStyle w:val="2"/>
        <w:spacing w:line="248" w:lineRule="auto"/>
        <w:rPr>
          <w:rFonts w:hint="eastAsia" w:ascii="宋体" w:hAnsi="宋体" w:eastAsia="宋体" w:cs="宋体"/>
        </w:rPr>
      </w:pPr>
    </w:p>
    <w:p w14:paraId="22C3FB6F">
      <w:pPr>
        <w:pStyle w:val="2"/>
        <w:spacing w:line="249" w:lineRule="auto"/>
        <w:rPr>
          <w:rFonts w:hint="eastAsia" w:ascii="宋体" w:hAnsi="宋体" w:eastAsia="宋体" w:cs="宋体"/>
        </w:rPr>
      </w:pPr>
    </w:p>
    <w:p w14:paraId="45FA2F56">
      <w:pPr>
        <w:pStyle w:val="2"/>
        <w:spacing w:line="249" w:lineRule="auto"/>
        <w:rPr>
          <w:rFonts w:hint="eastAsia" w:ascii="宋体" w:hAnsi="宋体" w:eastAsia="宋体" w:cs="宋体"/>
        </w:rPr>
      </w:pPr>
    </w:p>
    <w:p w14:paraId="6A7ADE0E">
      <w:pPr>
        <w:spacing w:before="104" w:line="196" w:lineRule="auto"/>
        <w:ind w:left="4395" w:leftChars="0" w:hanging="4395" w:hangingChars="1847"/>
        <w:rPr>
          <w:rFonts w:hint="eastAsia" w:ascii="宋体" w:hAnsi="宋体" w:eastAsia="宋体" w:cs="宋体"/>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名称（加盖公章</w:t>
      </w:r>
      <w:r>
        <w:rPr>
          <w:rFonts w:hint="eastAsia" w:ascii="宋体" w:hAnsi="宋体" w:eastAsia="宋体" w:cs="宋体"/>
          <w:spacing w:val="-58"/>
          <w:sz w:val="24"/>
          <w:szCs w:val="24"/>
        </w:rPr>
        <w:t>）：</w:t>
      </w:r>
      <w:r>
        <w:rPr>
          <w:rFonts w:hint="eastAsia" w:ascii="宋体" w:hAnsi="宋体" w:eastAsia="宋体" w:cs="宋体"/>
          <w:spacing w:val="8"/>
          <w:sz w:val="24"/>
          <w:szCs w:val="24"/>
          <w:u w:val="single"/>
        </w:rPr>
        <w:t xml:space="preserve">      </w:t>
      </w:r>
      <w:r>
        <w:rPr>
          <w:rFonts w:hint="eastAsia" w:ascii="宋体" w:hAnsi="宋体" w:eastAsia="宋体" w:cs="宋体"/>
          <w:sz w:val="24"/>
          <w:szCs w:val="24"/>
          <w:u w:val="single" w:color="auto"/>
        </w:rPr>
        <w:t xml:space="preserve">                     </w:t>
      </w:r>
    </w:p>
    <w:p w14:paraId="71AA23E0">
      <w:pPr>
        <w:spacing w:before="212" w:line="200" w:lineRule="auto"/>
        <w:jc w:val="both"/>
        <w:rPr>
          <w:rFonts w:hint="eastAsia" w:ascii="宋体" w:hAnsi="宋体" w:eastAsia="宋体" w:cs="宋体"/>
          <w:spacing w:val="-13"/>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14:paraId="2E426284">
      <w:pPr>
        <w:spacing w:line="200" w:lineRule="auto"/>
        <w:rPr>
          <w:rFonts w:hint="eastAsia" w:ascii="宋体" w:hAnsi="宋体" w:eastAsia="宋体" w:cs="宋体"/>
          <w:sz w:val="24"/>
          <w:szCs w:val="24"/>
        </w:rPr>
        <w:sectPr>
          <w:footerReference r:id="rId48" w:type="default"/>
          <w:pgSz w:w="11905" w:h="16838"/>
          <w:pgMar w:top="1151" w:right="879" w:bottom="1060" w:left="1587" w:header="873" w:footer="884" w:gutter="0"/>
          <w:pgNumType w:fmt="decimal"/>
          <w:cols w:space="0" w:num="1"/>
          <w:rtlGutter w:val="0"/>
          <w:docGrid w:linePitch="0" w:charSpace="0"/>
        </w:sectPr>
      </w:pPr>
    </w:p>
    <w:p w14:paraId="77AD45B0">
      <w:pPr>
        <w:pStyle w:val="2"/>
        <w:spacing w:before="307" w:line="196" w:lineRule="auto"/>
        <w:ind w:left="17"/>
        <w:outlineLvl w:val="1"/>
        <w:rPr>
          <w:rFonts w:hint="eastAsia" w:ascii="宋体" w:hAnsi="宋体" w:eastAsia="宋体" w:cs="宋体"/>
          <w:sz w:val="24"/>
          <w:szCs w:val="24"/>
        </w:rPr>
      </w:pPr>
      <w:r>
        <w:rPr>
          <w:rFonts w:hint="eastAsia" w:ascii="宋体" w:hAnsi="宋体" w:eastAsia="宋体" w:cs="宋体"/>
          <w:sz w:val="24"/>
          <w:szCs w:val="24"/>
        </w:rPr>
        <w:t>6   授权委托书（实质性格式）</w:t>
      </w:r>
    </w:p>
    <w:p w14:paraId="7D3FF23A">
      <w:pPr>
        <w:spacing w:before="205" w:line="205" w:lineRule="auto"/>
        <w:ind w:left="3638"/>
        <w:outlineLvl w:val="2"/>
        <w:rPr>
          <w:rFonts w:hint="eastAsia" w:ascii="宋体" w:hAnsi="宋体" w:eastAsia="宋体" w:cs="宋体"/>
          <w:sz w:val="35"/>
          <w:szCs w:val="35"/>
        </w:rPr>
      </w:pPr>
      <w:r>
        <w:rPr>
          <w:rFonts w:hint="eastAsia" w:ascii="宋体" w:hAnsi="宋体" w:eastAsia="宋体" w:cs="宋体"/>
          <w:b/>
          <w:bCs/>
          <w:spacing w:val="9"/>
          <w:sz w:val="35"/>
          <w:szCs w:val="35"/>
        </w:rPr>
        <w:t>授权委托书</w:t>
      </w:r>
    </w:p>
    <w:p w14:paraId="26C86A1A">
      <w:pPr>
        <w:pStyle w:val="2"/>
        <w:spacing w:line="302" w:lineRule="auto"/>
        <w:rPr>
          <w:rFonts w:hint="eastAsia" w:ascii="宋体" w:hAnsi="宋体" w:eastAsia="宋体" w:cs="宋体"/>
        </w:rPr>
      </w:pPr>
    </w:p>
    <w:p w14:paraId="52313D16">
      <w:pPr>
        <w:tabs>
          <w:tab w:val="left" w:pos="8820"/>
        </w:tabs>
        <w:spacing w:before="179" w:line="300" w:lineRule="auto"/>
        <w:ind w:left="0" w:leftChars="0" w:right="253" w:rightChars="0" w:firstLine="423" w:firstLineChars="0"/>
        <w:rPr>
          <w:rFonts w:hint="eastAsia" w:ascii="宋体" w:hAnsi="宋体" w:eastAsia="宋体" w:cs="宋体"/>
          <w:spacing w:val="-3"/>
          <w:sz w:val="24"/>
          <w:szCs w:val="24"/>
        </w:rPr>
      </w:pPr>
      <w:r>
        <w:rPr>
          <w:rFonts w:hint="eastAsia" w:ascii="宋体" w:hAnsi="宋体" w:eastAsia="宋体" w:cs="宋体"/>
          <w:spacing w:val="-3"/>
          <w:sz w:val="24"/>
          <w:szCs w:val="24"/>
        </w:rPr>
        <w:t>本人</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（姓名 ）系</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w:t>
      </w:r>
      <w:r>
        <w:rPr>
          <w:rFonts w:hint="eastAsia" w:ascii="宋体" w:hAnsi="宋体" w:eastAsia="宋体" w:cs="宋体"/>
          <w:spacing w:val="-3"/>
          <w:sz w:val="24"/>
          <w:szCs w:val="24"/>
          <w:lang w:eastAsia="zh-CN"/>
        </w:rPr>
        <w:t>供应商</w:t>
      </w:r>
      <w:r>
        <w:rPr>
          <w:rFonts w:hint="eastAsia" w:ascii="宋体" w:hAnsi="宋体" w:eastAsia="宋体" w:cs="宋体"/>
          <w:spacing w:val="-3"/>
          <w:sz w:val="24"/>
          <w:szCs w:val="24"/>
        </w:rPr>
        <w:t>名称）的法定代表人（单位负责人），现委托</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（姓名）为我方代理人。代理人根据授权，以我方名义签署、澄清确认、提交、撤回、修改</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（项目名称）响应文件和处理有关事宜，其法律后果由我方承担。</w:t>
      </w:r>
    </w:p>
    <w:p w14:paraId="4F7B912C">
      <w:pPr>
        <w:tabs>
          <w:tab w:val="left" w:pos="8820"/>
        </w:tabs>
        <w:spacing w:before="179" w:line="300" w:lineRule="auto"/>
        <w:ind w:left="424" w:right="253" w:rightChars="0" w:firstLine="3"/>
        <w:rPr>
          <w:rFonts w:hint="eastAsia" w:ascii="宋体" w:hAnsi="宋体" w:eastAsia="宋体" w:cs="宋体"/>
          <w:sz w:val="24"/>
          <w:szCs w:val="24"/>
        </w:rPr>
      </w:pPr>
      <w:r>
        <w:rPr>
          <w:rFonts w:hint="eastAsia" w:ascii="宋体" w:hAnsi="宋体" w:eastAsia="宋体" w:cs="宋体"/>
          <w:spacing w:val="-3"/>
          <w:sz w:val="24"/>
          <w:szCs w:val="24"/>
        </w:rPr>
        <w:t>委托期限：</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自本授权委托书签署之日起至响应有效期届满</w:t>
      </w:r>
      <w:r>
        <w:rPr>
          <w:rFonts w:hint="eastAsia" w:ascii="宋体" w:hAnsi="宋体" w:eastAsia="宋体" w:cs="宋体"/>
          <w:spacing w:val="-4"/>
          <w:sz w:val="24"/>
          <w:szCs w:val="24"/>
        </w:rPr>
        <w:t>之日止。</w:t>
      </w:r>
      <w:r>
        <w:rPr>
          <w:rFonts w:hint="eastAsia" w:ascii="宋体" w:hAnsi="宋体" w:eastAsia="宋体" w:cs="宋体"/>
          <w:sz w:val="24"/>
          <w:szCs w:val="24"/>
        </w:rPr>
        <w:t xml:space="preserve"> </w:t>
      </w:r>
    </w:p>
    <w:p w14:paraId="08C92D29">
      <w:pPr>
        <w:tabs>
          <w:tab w:val="left" w:pos="8820"/>
        </w:tabs>
        <w:spacing w:before="179" w:line="300" w:lineRule="auto"/>
        <w:ind w:left="424" w:right="253" w:rightChars="0" w:firstLine="3"/>
        <w:rPr>
          <w:rFonts w:hint="eastAsia" w:ascii="宋体" w:hAnsi="宋体" w:eastAsia="宋体" w:cs="宋体"/>
          <w:sz w:val="24"/>
          <w:szCs w:val="24"/>
        </w:rPr>
      </w:pPr>
      <w:r>
        <w:rPr>
          <w:rFonts w:hint="eastAsia" w:ascii="宋体" w:hAnsi="宋体" w:eastAsia="宋体" w:cs="宋体"/>
          <w:spacing w:val="-1"/>
          <w:sz w:val="24"/>
          <w:szCs w:val="24"/>
        </w:rPr>
        <w:t>代理人无转委托权。</w:t>
      </w:r>
    </w:p>
    <w:p w14:paraId="27775979">
      <w:pPr>
        <w:pStyle w:val="2"/>
        <w:spacing w:line="326" w:lineRule="auto"/>
        <w:rPr>
          <w:rFonts w:hint="eastAsia" w:ascii="宋体" w:hAnsi="宋体" w:eastAsia="宋体" w:cs="宋体"/>
        </w:rPr>
      </w:pPr>
    </w:p>
    <w:p w14:paraId="07C77A09">
      <w:pPr>
        <w:spacing w:before="103" w:line="196" w:lineRule="auto"/>
        <w:ind w:left="4"/>
        <w:rPr>
          <w:rFonts w:hint="eastAsia" w:ascii="宋体" w:hAnsi="宋体" w:eastAsia="宋体" w:cs="宋体"/>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名称（加盖公章</w:t>
      </w:r>
      <w:r>
        <w:rPr>
          <w:rFonts w:hint="eastAsia" w:ascii="宋体" w:hAnsi="宋体" w:eastAsia="宋体" w:cs="宋体"/>
          <w:spacing w:val="-59"/>
          <w:sz w:val="24"/>
          <w:szCs w:val="24"/>
        </w:rPr>
        <w:t>）：</w:t>
      </w:r>
      <w:r>
        <w:rPr>
          <w:rFonts w:hint="eastAsia" w:ascii="宋体" w:hAnsi="宋体" w:eastAsia="宋体" w:cs="宋体"/>
          <w:sz w:val="24"/>
          <w:szCs w:val="24"/>
          <w:u w:val="single" w:color="auto"/>
        </w:rPr>
        <w:t xml:space="preserve">                            </w:t>
      </w:r>
    </w:p>
    <w:p w14:paraId="159743C0">
      <w:pPr>
        <w:spacing w:before="187" w:line="196" w:lineRule="auto"/>
        <w:ind w:left="6"/>
        <w:rPr>
          <w:rFonts w:hint="eastAsia" w:ascii="宋体" w:hAnsi="宋体" w:eastAsia="宋体" w:cs="宋体"/>
          <w:sz w:val="24"/>
          <w:szCs w:val="24"/>
        </w:rPr>
      </w:pPr>
      <w:r>
        <w:rPr>
          <w:rFonts w:hint="eastAsia" w:ascii="宋体" w:hAnsi="宋体" w:eastAsia="宋体" w:cs="宋体"/>
          <w:spacing w:val="3"/>
          <w:sz w:val="24"/>
          <w:szCs w:val="24"/>
        </w:rPr>
        <w:t>法定代表人（单位负责人</w:t>
      </w:r>
      <w:r>
        <w:rPr>
          <w:rFonts w:hint="eastAsia" w:ascii="宋体" w:hAnsi="宋体" w:eastAsia="宋体" w:cs="宋体"/>
          <w:spacing w:val="-49"/>
          <w:w w:val="89"/>
          <w:sz w:val="24"/>
          <w:szCs w:val="24"/>
        </w:rPr>
        <w:t>）</w:t>
      </w:r>
      <w:r>
        <w:rPr>
          <w:rFonts w:hint="eastAsia" w:ascii="宋体" w:hAnsi="宋体" w:eastAsia="宋体" w:cs="宋体"/>
          <w:spacing w:val="3"/>
          <w:sz w:val="24"/>
          <w:szCs w:val="24"/>
        </w:rPr>
        <w:t>（签字或签章</w:t>
      </w:r>
      <w:r>
        <w:rPr>
          <w:rFonts w:hint="eastAsia" w:ascii="宋体" w:hAnsi="宋体" w:eastAsia="宋体" w:cs="宋体"/>
          <w:spacing w:val="-49"/>
          <w:w w:val="89"/>
          <w:sz w:val="24"/>
          <w:szCs w:val="24"/>
        </w:rPr>
        <w:t>）：</w:t>
      </w:r>
      <w:r>
        <w:rPr>
          <w:rFonts w:hint="eastAsia" w:ascii="宋体" w:hAnsi="宋体" w:eastAsia="宋体" w:cs="宋体"/>
          <w:sz w:val="24"/>
          <w:szCs w:val="24"/>
          <w:u w:val="single" w:color="auto"/>
        </w:rPr>
        <w:t xml:space="preserve">             </w:t>
      </w:r>
    </w:p>
    <w:p w14:paraId="33D2B94C">
      <w:pPr>
        <w:spacing w:before="185" w:line="196" w:lineRule="auto"/>
        <w:ind w:left="8"/>
        <w:rPr>
          <w:rFonts w:hint="eastAsia" w:ascii="宋体" w:hAnsi="宋体" w:eastAsia="宋体" w:cs="宋体"/>
          <w:sz w:val="24"/>
          <w:szCs w:val="24"/>
        </w:rPr>
      </w:pPr>
      <w:r>
        <w:rPr>
          <w:rFonts w:hint="eastAsia" w:ascii="宋体" w:hAnsi="宋体" w:eastAsia="宋体" w:cs="宋体"/>
          <w:spacing w:val="-1"/>
          <w:sz w:val="24"/>
          <w:szCs w:val="24"/>
        </w:rPr>
        <w:t>委托代理人（签字或签章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14:paraId="416A3138">
      <w:pPr>
        <w:spacing w:before="187" w:line="200" w:lineRule="auto"/>
        <w:ind w:left="56"/>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3"/>
          <w:sz w:val="24"/>
          <w:szCs w:val="24"/>
        </w:rPr>
        <w:t>日</w:t>
      </w:r>
    </w:p>
    <w:p w14:paraId="5F65D3F1">
      <w:pPr>
        <w:pStyle w:val="2"/>
        <w:spacing w:line="244" w:lineRule="auto"/>
        <w:rPr>
          <w:rFonts w:hint="eastAsia" w:ascii="宋体" w:hAnsi="宋体" w:eastAsia="宋体" w:cs="宋体"/>
        </w:rPr>
      </w:pPr>
    </w:p>
    <w:p w14:paraId="3A2A0A5E">
      <w:pPr>
        <w:pStyle w:val="2"/>
        <w:spacing w:line="244" w:lineRule="auto"/>
        <w:rPr>
          <w:rFonts w:hint="eastAsia" w:ascii="宋体" w:hAnsi="宋体" w:eastAsia="宋体" w:cs="宋体"/>
        </w:rPr>
      </w:pPr>
    </w:p>
    <w:p w14:paraId="4E2EFED8">
      <w:pPr>
        <w:spacing w:before="104" w:line="196" w:lineRule="auto"/>
        <w:ind w:left="20"/>
        <w:rPr>
          <w:rFonts w:hint="eastAsia" w:ascii="宋体" w:hAnsi="宋体" w:eastAsia="宋体" w:cs="宋体"/>
          <w:sz w:val="24"/>
          <w:szCs w:val="24"/>
        </w:rPr>
      </w:pPr>
      <w:r>
        <w:rPr>
          <w:rFonts w:hint="eastAsia" w:ascii="宋体" w:hAnsi="宋体" w:eastAsia="宋体" w:cs="宋体"/>
          <w:spacing w:val="-1"/>
          <w:sz w:val="24"/>
          <w:szCs w:val="24"/>
        </w:rPr>
        <w:t>附：法定代表人（单位负责人）及委托代理人身份证明文件电子件：</w:t>
      </w:r>
    </w:p>
    <w:p w14:paraId="408A7AF9">
      <w:pPr>
        <w:pStyle w:val="2"/>
        <w:rPr>
          <w:rFonts w:hint="eastAsia" w:ascii="宋体" w:hAnsi="宋体" w:eastAsia="宋体" w:cs="宋体"/>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4"/>
        <w:gridCol w:w="4645"/>
      </w:tblGrid>
      <w:tr w14:paraId="4702D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2" w:hRule="atLeast"/>
        </w:trPr>
        <w:tc>
          <w:tcPr>
            <w:tcW w:w="4644" w:type="dxa"/>
          </w:tcPr>
          <w:p w14:paraId="1B75EF55">
            <w:pPr>
              <w:pStyle w:val="2"/>
              <w:widowControl w:val="0"/>
              <w:rPr>
                <w:rFonts w:hint="eastAsia" w:ascii="宋体" w:hAnsi="宋体" w:eastAsia="宋体" w:cs="宋体"/>
                <w:vertAlign w:val="baseline"/>
              </w:rPr>
            </w:pPr>
          </w:p>
        </w:tc>
        <w:tc>
          <w:tcPr>
            <w:tcW w:w="4645" w:type="dxa"/>
          </w:tcPr>
          <w:p w14:paraId="44A0D23F">
            <w:pPr>
              <w:pStyle w:val="2"/>
              <w:widowControl w:val="0"/>
              <w:rPr>
                <w:rFonts w:hint="eastAsia" w:ascii="宋体" w:hAnsi="宋体" w:eastAsia="宋体" w:cs="宋体"/>
                <w:vertAlign w:val="baseline"/>
              </w:rPr>
            </w:pPr>
          </w:p>
        </w:tc>
      </w:tr>
      <w:tr w14:paraId="63FC2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2" w:hRule="atLeast"/>
        </w:trPr>
        <w:tc>
          <w:tcPr>
            <w:tcW w:w="4644" w:type="dxa"/>
          </w:tcPr>
          <w:p w14:paraId="38B0E6AC">
            <w:pPr>
              <w:pStyle w:val="2"/>
              <w:widowControl w:val="0"/>
              <w:rPr>
                <w:rFonts w:hint="eastAsia" w:ascii="宋体" w:hAnsi="宋体" w:eastAsia="宋体" w:cs="宋体"/>
                <w:vertAlign w:val="baseline"/>
              </w:rPr>
            </w:pPr>
          </w:p>
        </w:tc>
        <w:tc>
          <w:tcPr>
            <w:tcW w:w="4645" w:type="dxa"/>
          </w:tcPr>
          <w:p w14:paraId="5C502D20">
            <w:pPr>
              <w:pStyle w:val="2"/>
              <w:widowControl w:val="0"/>
              <w:rPr>
                <w:rFonts w:hint="eastAsia" w:ascii="宋体" w:hAnsi="宋体" w:eastAsia="宋体" w:cs="宋体"/>
                <w:vertAlign w:val="baseline"/>
              </w:rPr>
            </w:pPr>
          </w:p>
        </w:tc>
      </w:tr>
    </w:tbl>
    <w:p w14:paraId="2EABB6E2">
      <w:pPr>
        <w:pStyle w:val="2"/>
        <w:rPr>
          <w:rFonts w:hint="eastAsia" w:ascii="宋体" w:hAnsi="宋体" w:eastAsia="宋体" w:cs="宋体"/>
        </w:rPr>
      </w:pPr>
    </w:p>
    <w:p w14:paraId="1052DDA7">
      <w:pPr>
        <w:pStyle w:val="2"/>
        <w:rPr>
          <w:rFonts w:hint="eastAsia" w:ascii="宋体" w:hAnsi="宋体" w:eastAsia="宋体" w:cs="宋体"/>
        </w:rPr>
      </w:pPr>
    </w:p>
    <w:p w14:paraId="691325C7">
      <w:pPr>
        <w:pStyle w:val="2"/>
        <w:rPr>
          <w:rFonts w:hint="eastAsia" w:ascii="宋体" w:hAnsi="宋体" w:eastAsia="宋体" w:cs="宋体"/>
        </w:rPr>
      </w:pPr>
    </w:p>
    <w:p w14:paraId="5ECD0DC0">
      <w:pPr>
        <w:pStyle w:val="2"/>
        <w:spacing w:line="241" w:lineRule="auto"/>
        <w:rPr>
          <w:rFonts w:hint="eastAsia" w:ascii="宋体" w:hAnsi="宋体" w:eastAsia="宋体" w:cs="宋体"/>
        </w:rPr>
      </w:pPr>
    </w:p>
    <w:p w14:paraId="637E580B">
      <w:pPr>
        <w:pStyle w:val="2"/>
        <w:spacing w:line="241" w:lineRule="auto"/>
        <w:rPr>
          <w:rFonts w:hint="eastAsia" w:ascii="宋体" w:hAnsi="宋体" w:eastAsia="宋体" w:cs="宋体"/>
        </w:rPr>
      </w:pPr>
    </w:p>
    <w:p w14:paraId="3ECC61AA">
      <w:pPr>
        <w:pStyle w:val="2"/>
        <w:spacing w:line="241" w:lineRule="auto"/>
        <w:rPr>
          <w:rFonts w:hint="eastAsia" w:ascii="宋体" w:hAnsi="宋体" w:eastAsia="宋体" w:cs="宋体"/>
        </w:rPr>
      </w:pPr>
    </w:p>
    <w:p w14:paraId="43D00A94">
      <w:pPr>
        <w:spacing w:before="104" w:line="201" w:lineRule="auto"/>
        <w:ind w:left="3"/>
        <w:rPr>
          <w:rFonts w:hint="eastAsia" w:ascii="宋体" w:hAnsi="宋体" w:eastAsia="宋体" w:cs="宋体"/>
          <w:sz w:val="24"/>
          <w:szCs w:val="24"/>
        </w:rPr>
      </w:pPr>
      <w:r>
        <w:rPr>
          <w:rFonts w:hint="eastAsia" w:ascii="宋体" w:hAnsi="宋体" w:eastAsia="宋体" w:cs="宋体"/>
          <w:spacing w:val="-1"/>
          <w:sz w:val="24"/>
          <w:szCs w:val="24"/>
        </w:rPr>
        <w:t>说明：</w:t>
      </w:r>
    </w:p>
    <w:p w14:paraId="14E86A3B">
      <w:pPr>
        <w:pStyle w:val="2"/>
        <w:spacing w:before="177" w:line="301" w:lineRule="auto"/>
        <w:ind w:left="4" w:firstLine="22"/>
        <w:rPr>
          <w:rFonts w:hint="eastAsia" w:ascii="宋体" w:hAnsi="宋体" w:eastAsia="宋体" w:cs="宋体"/>
          <w:sz w:val="24"/>
          <w:szCs w:val="24"/>
        </w:rPr>
      </w:pPr>
      <w:r>
        <w:rPr>
          <w:rFonts w:hint="eastAsia" w:ascii="宋体" w:hAnsi="宋体" w:eastAsia="宋体" w:cs="宋体"/>
          <w:spacing w:val="-1"/>
          <w:sz w:val="24"/>
          <w:szCs w:val="24"/>
        </w:rPr>
        <w:t>1.若</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为事业单位或其他组织或分支机构，则法定代表人（单位负责人）处的签署人可为单位负责人。</w:t>
      </w:r>
    </w:p>
    <w:p w14:paraId="78418CDC">
      <w:pPr>
        <w:pStyle w:val="2"/>
        <w:spacing w:before="12" w:line="300" w:lineRule="auto"/>
        <w:ind w:left="4" w:firstLine="13"/>
        <w:jc w:val="both"/>
        <w:rPr>
          <w:rFonts w:hint="eastAsia" w:ascii="宋体" w:hAnsi="宋体" w:eastAsia="宋体" w:cs="宋体"/>
          <w:sz w:val="24"/>
          <w:szCs w:val="24"/>
        </w:rPr>
      </w:pPr>
      <w:r>
        <w:rPr>
          <w:rFonts w:hint="eastAsia" w:ascii="宋体" w:hAnsi="宋体" w:eastAsia="宋体" w:cs="宋体"/>
          <w:spacing w:val="-1"/>
          <w:sz w:val="24"/>
          <w:szCs w:val="24"/>
        </w:rPr>
        <w:t>2.若响应文件中签字之处均为法定代表人（单位负责人）本人签署，则可不提供本《授</w:t>
      </w:r>
      <w:r>
        <w:rPr>
          <w:rFonts w:hint="eastAsia" w:ascii="宋体" w:hAnsi="宋体" w:eastAsia="宋体" w:cs="宋体"/>
          <w:spacing w:val="-8"/>
          <w:sz w:val="24"/>
          <w:szCs w:val="24"/>
        </w:rPr>
        <w:t>权委托</w:t>
      </w:r>
      <w:r>
        <w:rPr>
          <w:rFonts w:hint="eastAsia" w:ascii="宋体" w:hAnsi="宋体" w:eastAsia="宋体" w:cs="宋体"/>
          <w:spacing w:val="-7"/>
          <w:sz w:val="24"/>
          <w:szCs w:val="24"/>
        </w:rPr>
        <w:t>书》，但须提供《法定代表人（单位</w:t>
      </w:r>
      <w:r>
        <w:rPr>
          <w:rFonts w:hint="eastAsia" w:ascii="宋体" w:hAnsi="宋体" w:eastAsia="宋体" w:cs="宋体"/>
          <w:spacing w:val="-8"/>
          <w:sz w:val="24"/>
          <w:szCs w:val="24"/>
        </w:rPr>
        <w:t>负责人）身份证明》；否则，不需要提供《</w:t>
      </w:r>
      <w:r>
        <w:rPr>
          <w:rFonts w:hint="eastAsia" w:ascii="宋体" w:hAnsi="宋体" w:eastAsia="宋体" w:cs="宋体"/>
          <w:spacing w:val="-5"/>
          <w:sz w:val="24"/>
          <w:szCs w:val="24"/>
        </w:rPr>
        <w:t>法</w:t>
      </w:r>
      <w:r>
        <w:rPr>
          <w:rFonts w:hint="eastAsia" w:ascii="宋体" w:hAnsi="宋体" w:eastAsia="宋体" w:cs="宋体"/>
          <w:spacing w:val="-7"/>
          <w:sz w:val="24"/>
          <w:szCs w:val="24"/>
        </w:rPr>
        <w:t>定代表人（单位负责人）身份证明》。</w:t>
      </w:r>
    </w:p>
    <w:p w14:paraId="1A5032F7">
      <w:pPr>
        <w:pStyle w:val="2"/>
        <w:spacing w:before="310" w:line="302" w:lineRule="auto"/>
        <w:ind w:left="5" w:firstLine="6"/>
        <w:jc w:val="both"/>
        <w:outlineLvl w:val="1"/>
        <w:rPr>
          <w:rFonts w:hint="eastAsia" w:ascii="宋体" w:hAnsi="宋体" w:eastAsia="宋体" w:cs="宋体"/>
          <w:spacing w:val="-6"/>
          <w:sz w:val="24"/>
          <w:szCs w:val="24"/>
        </w:rPr>
      </w:pPr>
      <w:r>
        <w:rPr>
          <w:rFonts w:hint="eastAsia" w:ascii="宋体" w:hAnsi="宋体" w:eastAsia="宋体" w:cs="宋体"/>
          <w:spacing w:val="-5"/>
          <w:sz w:val="24"/>
          <w:szCs w:val="24"/>
        </w:rPr>
        <w:t>3.</w:t>
      </w:r>
      <w:r>
        <w:rPr>
          <w:rFonts w:hint="eastAsia" w:ascii="宋体" w:hAnsi="宋体" w:eastAsia="宋体" w:cs="宋体"/>
          <w:spacing w:val="-5"/>
          <w:sz w:val="24"/>
          <w:szCs w:val="24"/>
          <w:lang w:eastAsia="zh-CN"/>
        </w:rPr>
        <w:t>供应商</w:t>
      </w:r>
      <w:r>
        <w:rPr>
          <w:rFonts w:hint="eastAsia" w:ascii="宋体" w:hAnsi="宋体" w:eastAsia="宋体" w:cs="宋体"/>
          <w:spacing w:val="-5"/>
          <w:sz w:val="24"/>
          <w:szCs w:val="24"/>
        </w:rPr>
        <w:t>为自然人的情形，可不提供本《授权委</w:t>
      </w:r>
      <w:r>
        <w:rPr>
          <w:rFonts w:hint="eastAsia" w:ascii="宋体" w:hAnsi="宋体" w:eastAsia="宋体" w:cs="宋体"/>
          <w:spacing w:val="-6"/>
          <w:sz w:val="24"/>
          <w:szCs w:val="24"/>
        </w:rPr>
        <w:t>托书》。</w:t>
      </w:r>
    </w:p>
    <w:p w14:paraId="59C4186C">
      <w:pPr>
        <w:pStyle w:val="2"/>
        <w:spacing w:before="310" w:line="302" w:lineRule="auto"/>
        <w:ind w:left="5" w:firstLine="6"/>
        <w:jc w:val="both"/>
        <w:rPr>
          <w:rFonts w:hint="eastAsia" w:ascii="宋体" w:hAnsi="宋体" w:eastAsia="宋体" w:cs="宋体"/>
          <w:sz w:val="24"/>
          <w:szCs w:val="24"/>
        </w:rPr>
        <w:sectPr>
          <w:footerReference r:id="rId49" w:type="default"/>
          <w:pgSz w:w="11905" w:h="16838"/>
          <w:pgMar w:top="1151" w:right="879" w:bottom="1060" w:left="1587" w:header="873" w:footer="884" w:gutter="0"/>
          <w:pgNumType w:fmt="decimal"/>
          <w:cols w:space="0" w:num="1"/>
          <w:rtlGutter w:val="0"/>
          <w:docGrid w:linePitch="0" w:charSpace="0"/>
        </w:sectPr>
      </w:pPr>
      <w:r>
        <w:rPr>
          <w:rFonts w:hint="eastAsia" w:ascii="宋体" w:hAnsi="宋体" w:eastAsia="宋体" w:cs="宋体"/>
          <w:spacing w:val="-1"/>
          <w:sz w:val="24"/>
          <w:szCs w:val="24"/>
        </w:rPr>
        <w:t>4.</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应随本《授权委托书》同时提供法定代表人（单位负责人）及委托代理人的有效的身份证或护照等身份证明文件电子件。提供身</w:t>
      </w:r>
      <w:r>
        <w:rPr>
          <w:rFonts w:hint="eastAsia" w:ascii="宋体" w:hAnsi="宋体" w:eastAsia="宋体" w:cs="宋体"/>
          <w:spacing w:val="-2"/>
          <w:sz w:val="24"/>
          <w:szCs w:val="24"/>
        </w:rPr>
        <w:t>份证的，应同时提供身份证</w:t>
      </w:r>
      <w:r>
        <w:rPr>
          <w:rFonts w:hint="eastAsia" w:ascii="宋体" w:hAnsi="宋体" w:eastAsia="宋体" w:cs="宋体"/>
          <w:b/>
          <w:bCs/>
          <w:spacing w:val="-2"/>
          <w:sz w:val="24"/>
          <w:szCs w:val="24"/>
        </w:rPr>
        <w:t>双面</w:t>
      </w:r>
      <w:r>
        <w:rPr>
          <w:rFonts w:hint="eastAsia" w:ascii="宋体" w:hAnsi="宋体" w:eastAsia="宋体" w:cs="宋体"/>
          <w:spacing w:val="-2"/>
          <w:sz w:val="24"/>
          <w:szCs w:val="24"/>
        </w:rPr>
        <w:t>电子</w:t>
      </w:r>
      <w:r>
        <w:rPr>
          <w:rFonts w:hint="eastAsia" w:ascii="宋体" w:hAnsi="宋体" w:eastAsia="宋体" w:cs="宋体"/>
          <w:spacing w:val="-3"/>
          <w:sz w:val="24"/>
          <w:szCs w:val="24"/>
        </w:rPr>
        <w:t>件。</w:t>
      </w:r>
    </w:p>
    <w:p w14:paraId="7EFA7BF3">
      <w:pPr>
        <w:spacing w:before="327" w:line="201" w:lineRule="auto"/>
        <w:ind w:left="1655"/>
        <w:outlineLvl w:val="2"/>
        <w:rPr>
          <w:rFonts w:hint="eastAsia" w:ascii="宋体" w:hAnsi="宋体" w:eastAsia="宋体" w:cs="宋体"/>
          <w:sz w:val="35"/>
          <w:szCs w:val="35"/>
        </w:rPr>
      </w:pPr>
      <w:r>
        <w:rPr>
          <w:rFonts w:hint="eastAsia" w:ascii="宋体" w:hAnsi="宋体" w:eastAsia="宋体" w:cs="宋体"/>
          <w:b/>
          <w:bCs/>
          <w:spacing w:val="10"/>
          <w:sz w:val="35"/>
          <w:szCs w:val="35"/>
        </w:rPr>
        <w:t>法定代表人（单位负责人）身份证明</w:t>
      </w:r>
    </w:p>
    <w:p w14:paraId="4FC0A94C">
      <w:pPr>
        <w:spacing w:before="199" w:line="196" w:lineRule="auto"/>
        <w:ind w:left="4"/>
        <w:rPr>
          <w:rFonts w:hint="eastAsia" w:ascii="宋体" w:hAnsi="宋体" w:eastAsia="宋体" w:cs="宋体"/>
          <w:sz w:val="24"/>
          <w:szCs w:val="24"/>
        </w:rPr>
      </w:pPr>
      <w:r>
        <w:rPr>
          <w:rFonts w:hint="eastAsia" w:ascii="宋体" w:hAnsi="宋体" w:eastAsia="宋体" w:cs="宋体"/>
          <w:spacing w:val="5"/>
          <w:sz w:val="24"/>
          <w:szCs w:val="24"/>
        </w:rPr>
        <w:t>致</w:t>
      </w:r>
      <w:r>
        <w:rPr>
          <w:rFonts w:hint="eastAsia" w:ascii="宋体" w:hAnsi="宋体" w:eastAsia="宋体" w:cs="宋体"/>
          <w:spacing w:val="-56"/>
          <w:w w:val="84"/>
          <w:sz w:val="24"/>
          <w:szCs w:val="24"/>
        </w:rPr>
        <w:t>：</w:t>
      </w:r>
      <w:r>
        <w:rPr>
          <w:rFonts w:hint="eastAsia" w:ascii="宋体" w:hAnsi="宋体" w:eastAsia="宋体" w:cs="宋体"/>
          <w:spacing w:val="-56"/>
          <w:w w:val="84"/>
          <w:sz w:val="24"/>
          <w:szCs w:val="24"/>
          <w:u w:val="single" w:color="auto"/>
        </w:rPr>
        <w:t>（</w:t>
      </w:r>
      <w:r>
        <w:rPr>
          <w:rFonts w:hint="eastAsia" w:ascii="宋体" w:hAnsi="宋体" w:eastAsia="宋体" w:cs="宋体"/>
          <w:spacing w:val="5"/>
          <w:sz w:val="24"/>
          <w:szCs w:val="24"/>
          <w:u w:val="single" w:color="auto"/>
        </w:rPr>
        <w:t>采购人或采购代理机构）</w:t>
      </w:r>
    </w:p>
    <w:p w14:paraId="0EF32248">
      <w:pPr>
        <w:spacing w:before="319" w:line="200" w:lineRule="auto"/>
        <w:ind w:left="485"/>
        <w:rPr>
          <w:rFonts w:hint="eastAsia" w:ascii="宋体" w:hAnsi="宋体" w:eastAsia="宋体" w:cs="宋体"/>
          <w:sz w:val="24"/>
          <w:szCs w:val="24"/>
        </w:rPr>
      </w:pPr>
      <w:r>
        <w:rPr>
          <w:rFonts w:hint="eastAsia" w:ascii="宋体" w:hAnsi="宋体" w:eastAsia="宋体" w:cs="宋体"/>
          <w:spacing w:val="-2"/>
          <w:sz w:val="24"/>
          <w:szCs w:val="24"/>
        </w:rPr>
        <w:t>兹证明，</w:t>
      </w:r>
    </w:p>
    <w:p w14:paraId="3CD9ECC8">
      <w:pPr>
        <w:spacing w:before="112" w:line="200" w:lineRule="auto"/>
        <w:ind w:left="7"/>
        <w:rPr>
          <w:rFonts w:hint="eastAsia" w:ascii="宋体" w:hAnsi="宋体" w:eastAsia="宋体" w:cs="宋体"/>
          <w:sz w:val="24"/>
          <w:szCs w:val="24"/>
        </w:rPr>
      </w:pPr>
      <w:r>
        <w:rPr>
          <w:rFonts w:hint="eastAsia" w:ascii="宋体" w:hAnsi="宋体" w:eastAsia="宋体" w:cs="宋体"/>
          <w:spacing w:val="-3"/>
          <w:sz w:val="24"/>
          <w:szCs w:val="24"/>
        </w:rPr>
        <w:t>姓名：</w:t>
      </w:r>
      <w:r>
        <w:rPr>
          <w:rFonts w:hint="eastAsia" w:ascii="宋体" w:hAnsi="宋体" w:eastAsia="宋体" w:cs="宋体"/>
          <w:spacing w:val="10"/>
          <w:sz w:val="24"/>
          <w:szCs w:val="24"/>
          <w:u w:val="single" w:color="auto"/>
        </w:rPr>
        <w:t xml:space="preserve">      </w:t>
      </w:r>
      <w:r>
        <w:rPr>
          <w:rFonts w:hint="eastAsia" w:ascii="宋体" w:hAnsi="宋体" w:eastAsia="宋体" w:cs="宋体"/>
          <w:spacing w:val="-66"/>
          <w:sz w:val="24"/>
          <w:szCs w:val="24"/>
        </w:rPr>
        <w:t xml:space="preserve"> </w:t>
      </w:r>
      <w:r>
        <w:rPr>
          <w:rFonts w:hint="eastAsia" w:ascii="宋体" w:hAnsi="宋体" w:eastAsia="宋体" w:cs="宋体"/>
          <w:spacing w:val="-3"/>
          <w:sz w:val="24"/>
          <w:szCs w:val="24"/>
        </w:rPr>
        <w:t>性别：</w:t>
      </w:r>
      <w:r>
        <w:rPr>
          <w:rFonts w:hint="eastAsia" w:ascii="宋体" w:hAnsi="宋体" w:eastAsia="宋体" w:cs="宋体"/>
          <w:spacing w:val="9"/>
          <w:sz w:val="24"/>
          <w:szCs w:val="24"/>
          <w:u w:val="single" w:color="auto"/>
        </w:rPr>
        <w:t xml:space="preserve">      </w:t>
      </w:r>
      <w:r>
        <w:rPr>
          <w:rFonts w:hint="eastAsia" w:ascii="宋体" w:hAnsi="宋体" w:eastAsia="宋体" w:cs="宋体"/>
          <w:spacing w:val="-62"/>
          <w:sz w:val="24"/>
          <w:szCs w:val="24"/>
        </w:rPr>
        <w:t xml:space="preserve"> </w:t>
      </w:r>
      <w:r>
        <w:rPr>
          <w:rFonts w:hint="eastAsia" w:ascii="宋体" w:hAnsi="宋体" w:eastAsia="宋体" w:cs="宋体"/>
          <w:spacing w:val="-3"/>
          <w:sz w:val="24"/>
          <w:szCs w:val="24"/>
        </w:rPr>
        <w:t>年龄：</w:t>
      </w:r>
      <w:r>
        <w:rPr>
          <w:rFonts w:hint="eastAsia" w:ascii="宋体" w:hAnsi="宋体" w:eastAsia="宋体" w:cs="宋体"/>
          <w:spacing w:val="9"/>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3"/>
          <w:sz w:val="24"/>
          <w:szCs w:val="24"/>
        </w:rPr>
        <w:t>职务：</w:t>
      </w:r>
      <w:r>
        <w:rPr>
          <w:rFonts w:hint="eastAsia" w:ascii="宋体" w:hAnsi="宋体" w:eastAsia="宋体" w:cs="宋体"/>
          <w:spacing w:val="-3"/>
          <w:sz w:val="24"/>
          <w:szCs w:val="24"/>
          <w:u w:val="single" w:color="auto"/>
        </w:rPr>
        <w:t xml:space="preserve">       </w:t>
      </w:r>
    </w:p>
    <w:p w14:paraId="17750845">
      <w:pPr>
        <w:pStyle w:val="2"/>
        <w:spacing w:line="459" w:lineRule="auto"/>
        <w:rPr>
          <w:rFonts w:hint="eastAsia" w:ascii="宋体" w:hAnsi="宋体" w:eastAsia="宋体" w:cs="宋体"/>
        </w:rPr>
      </w:pPr>
    </w:p>
    <w:p w14:paraId="37D23E4C">
      <w:pPr>
        <w:spacing w:before="104" w:line="196" w:lineRule="auto"/>
        <w:ind w:left="14"/>
        <w:rPr>
          <w:rFonts w:hint="eastAsia" w:ascii="宋体" w:hAnsi="宋体" w:eastAsia="宋体" w:cs="宋体"/>
          <w:sz w:val="24"/>
          <w:szCs w:val="24"/>
        </w:rPr>
      </w:pPr>
      <w:r>
        <w:rPr>
          <w:rFonts w:hint="eastAsia" w:ascii="宋体" w:hAnsi="宋体" w:eastAsia="宋体" w:cs="宋体"/>
          <w:spacing w:val="-6"/>
          <w:sz w:val="24"/>
          <w:szCs w:val="24"/>
        </w:rPr>
        <w:t>系</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6"/>
          <w:sz w:val="24"/>
          <w:szCs w:val="24"/>
        </w:rPr>
        <w:t>（</w:t>
      </w:r>
      <w:r>
        <w:rPr>
          <w:rFonts w:hint="eastAsia" w:ascii="宋体" w:hAnsi="宋体" w:eastAsia="宋体" w:cs="宋体"/>
          <w:spacing w:val="-6"/>
          <w:sz w:val="24"/>
          <w:szCs w:val="24"/>
          <w:lang w:eastAsia="zh-CN"/>
        </w:rPr>
        <w:t>供应商</w:t>
      </w:r>
      <w:r>
        <w:rPr>
          <w:rFonts w:hint="eastAsia" w:ascii="宋体" w:hAnsi="宋体" w:eastAsia="宋体" w:cs="宋体"/>
          <w:spacing w:val="-6"/>
          <w:sz w:val="24"/>
          <w:szCs w:val="24"/>
        </w:rPr>
        <w:t>名称）的法定代表人（单位负责人）。</w:t>
      </w:r>
    </w:p>
    <w:p w14:paraId="28837D34">
      <w:pPr>
        <w:pStyle w:val="2"/>
        <w:spacing w:line="302" w:lineRule="auto"/>
        <w:rPr>
          <w:rFonts w:hint="eastAsia" w:ascii="宋体" w:hAnsi="宋体" w:eastAsia="宋体" w:cs="宋体"/>
        </w:rPr>
      </w:pPr>
    </w:p>
    <w:p w14:paraId="3431EE84">
      <w:pPr>
        <w:pStyle w:val="2"/>
        <w:spacing w:line="302" w:lineRule="auto"/>
        <w:rPr>
          <w:rFonts w:hint="eastAsia" w:ascii="宋体" w:hAnsi="宋体" w:eastAsia="宋体" w:cs="宋体"/>
        </w:rPr>
      </w:pPr>
    </w:p>
    <w:p w14:paraId="3FDFFE15">
      <w:pPr>
        <w:pStyle w:val="2"/>
        <w:spacing w:line="302" w:lineRule="auto"/>
        <w:rPr>
          <w:rFonts w:hint="eastAsia" w:ascii="宋体" w:hAnsi="宋体" w:eastAsia="宋体" w:cs="宋体"/>
        </w:rPr>
      </w:pPr>
    </w:p>
    <w:p w14:paraId="7D9F8AE4">
      <w:pPr>
        <w:spacing w:before="104" w:line="196" w:lineRule="auto"/>
        <w:ind w:left="20"/>
        <w:rPr>
          <w:rFonts w:hint="eastAsia" w:ascii="宋体" w:hAnsi="宋体" w:eastAsia="宋体" w:cs="宋体"/>
          <w:sz w:val="24"/>
          <w:szCs w:val="24"/>
        </w:rPr>
      </w:pPr>
      <w:r>
        <w:rPr>
          <w:rFonts w:hint="eastAsia" w:ascii="宋体" w:hAnsi="宋体" w:eastAsia="宋体" w:cs="宋体"/>
          <w:spacing w:val="-1"/>
          <w:sz w:val="24"/>
          <w:szCs w:val="24"/>
        </w:rPr>
        <w:t>附：法定代表人（单位负责人）身份证或护照等身份证明文件电子件：</w:t>
      </w:r>
    </w:p>
    <w:p w14:paraId="6D4A9C25">
      <w:pPr>
        <w:pStyle w:val="2"/>
        <w:spacing w:line="298" w:lineRule="auto"/>
        <w:rPr>
          <w:rFonts w:hint="eastAsia" w:ascii="宋体" w:hAnsi="宋体" w:eastAsia="宋体" w:cs="宋体"/>
        </w:rPr>
      </w:pPr>
    </w:p>
    <w:p w14:paraId="7FC59F0F">
      <w:pPr>
        <w:pStyle w:val="2"/>
        <w:spacing w:line="298" w:lineRule="auto"/>
        <w:rPr>
          <w:rFonts w:hint="eastAsia" w:ascii="宋体" w:hAnsi="宋体" w:eastAsia="宋体" w:cs="宋体"/>
        </w:rPr>
      </w:pPr>
    </w:p>
    <w:p w14:paraId="3553182E">
      <w:pPr>
        <w:pStyle w:val="2"/>
        <w:spacing w:line="299" w:lineRule="auto"/>
        <w:rPr>
          <w:rFonts w:hint="eastAsia" w:ascii="宋体" w:hAnsi="宋体" w:eastAsia="宋体" w:cs="宋体"/>
        </w:rPr>
      </w:pPr>
    </w:p>
    <w:p w14:paraId="1223D7AC">
      <w:pPr>
        <w:pStyle w:val="2"/>
        <w:spacing w:line="299" w:lineRule="auto"/>
        <w:rPr>
          <w:rFonts w:hint="eastAsia" w:ascii="宋体" w:hAnsi="宋体" w:eastAsia="宋体" w:cs="宋体"/>
        </w:rPr>
      </w:pPr>
    </w:p>
    <w:p w14:paraId="307228F5">
      <w:pPr>
        <w:spacing w:before="104" w:line="196" w:lineRule="auto"/>
        <w:ind w:left="4"/>
        <w:rPr>
          <w:rFonts w:hint="eastAsia" w:ascii="宋体" w:hAnsi="宋体" w:eastAsia="宋体" w:cs="宋体"/>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名称（加盖公章</w:t>
      </w:r>
      <w:r>
        <w:rPr>
          <w:rFonts w:hint="eastAsia" w:ascii="宋体" w:hAnsi="宋体" w:eastAsia="宋体" w:cs="宋体"/>
          <w:spacing w:val="-59"/>
          <w:sz w:val="24"/>
          <w:szCs w:val="24"/>
        </w:rPr>
        <w:t>）：</w:t>
      </w:r>
      <w:r>
        <w:rPr>
          <w:rFonts w:hint="eastAsia" w:ascii="宋体" w:hAnsi="宋体" w:eastAsia="宋体" w:cs="宋体"/>
          <w:sz w:val="24"/>
          <w:szCs w:val="24"/>
          <w:u w:val="single" w:color="auto"/>
        </w:rPr>
        <w:t xml:space="preserve">                            </w:t>
      </w:r>
    </w:p>
    <w:p w14:paraId="44A842E0">
      <w:pPr>
        <w:spacing w:before="306" w:line="196" w:lineRule="auto"/>
        <w:ind w:left="6"/>
        <w:rPr>
          <w:rFonts w:hint="eastAsia" w:ascii="宋体" w:hAnsi="宋体" w:eastAsia="宋体" w:cs="宋体"/>
          <w:sz w:val="24"/>
          <w:szCs w:val="24"/>
        </w:rPr>
      </w:pPr>
      <w:r>
        <w:rPr>
          <w:rFonts w:hint="eastAsia" w:ascii="宋体" w:hAnsi="宋体" w:eastAsia="宋体" w:cs="宋体"/>
          <w:sz w:val="24"/>
          <w:szCs w:val="24"/>
        </w:rPr>
        <w:t>法定代表人（单位负责人</w:t>
      </w:r>
      <w:r>
        <w:rPr>
          <w:rFonts w:hint="eastAsia" w:ascii="宋体" w:hAnsi="宋体" w:eastAsia="宋体" w:cs="宋体"/>
          <w:spacing w:val="-47"/>
          <w:w w:val="86"/>
          <w:sz w:val="24"/>
          <w:szCs w:val="24"/>
        </w:rPr>
        <w:t>）</w:t>
      </w:r>
      <w:r>
        <w:rPr>
          <w:rFonts w:hint="eastAsia" w:ascii="宋体" w:hAnsi="宋体" w:eastAsia="宋体" w:cs="宋体"/>
          <w:sz w:val="24"/>
          <w:szCs w:val="24"/>
        </w:rPr>
        <w:t>（签字或签章</w:t>
      </w:r>
      <w:r>
        <w:rPr>
          <w:rFonts w:hint="eastAsia" w:ascii="宋体" w:hAnsi="宋体" w:eastAsia="宋体" w:cs="宋体"/>
          <w:spacing w:val="-47"/>
          <w:w w:val="86"/>
          <w:sz w:val="24"/>
          <w:szCs w:val="24"/>
        </w:rPr>
        <w:t>）：</w:t>
      </w:r>
      <w:r>
        <w:rPr>
          <w:rFonts w:hint="eastAsia" w:ascii="宋体" w:hAnsi="宋体" w:eastAsia="宋体" w:cs="宋体"/>
          <w:sz w:val="24"/>
          <w:szCs w:val="24"/>
          <w:u w:val="single" w:color="auto"/>
        </w:rPr>
        <w:t xml:space="preserve">                      </w:t>
      </w:r>
    </w:p>
    <w:p w14:paraId="25987BC9">
      <w:pPr>
        <w:pStyle w:val="2"/>
        <w:spacing w:line="403" w:lineRule="auto"/>
        <w:rPr>
          <w:rFonts w:hint="eastAsia" w:ascii="宋体" w:hAnsi="宋体" w:eastAsia="宋体" w:cs="宋体"/>
        </w:rPr>
      </w:pPr>
    </w:p>
    <w:p w14:paraId="4A8CC824">
      <w:pPr>
        <w:spacing w:before="104" w:line="200" w:lineRule="auto"/>
        <w:ind w:left="56"/>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14:paraId="334E7BD0">
      <w:pPr>
        <w:spacing w:line="200" w:lineRule="auto"/>
        <w:rPr>
          <w:rFonts w:hint="eastAsia" w:ascii="宋体" w:hAnsi="宋体" w:eastAsia="宋体" w:cs="宋体"/>
          <w:sz w:val="24"/>
          <w:szCs w:val="24"/>
        </w:rPr>
      </w:pPr>
    </w:p>
    <w:p w14:paraId="2BD1DA3A">
      <w:pPr>
        <w:pStyle w:val="2"/>
        <w:rPr>
          <w:rFonts w:hint="eastAsia" w:ascii="宋体" w:hAnsi="宋体" w:eastAsia="宋体" w:cs="宋体"/>
          <w:sz w:val="24"/>
          <w:szCs w:val="24"/>
        </w:rPr>
      </w:pPr>
    </w:p>
    <w:p w14:paraId="0DD5DF0B">
      <w:pPr>
        <w:rPr>
          <w:rFonts w:hint="eastAsia" w:ascii="宋体" w:hAnsi="宋体" w:eastAsia="宋体" w:cs="宋体"/>
          <w:sz w:val="24"/>
          <w:szCs w:val="24"/>
        </w:rPr>
      </w:pPr>
    </w:p>
    <w:p w14:paraId="5F891C97">
      <w:pPr>
        <w:pStyle w:val="2"/>
        <w:rPr>
          <w:rFonts w:hint="eastAsia" w:ascii="宋体" w:hAnsi="宋体" w:eastAsia="宋体" w:cs="宋体"/>
          <w:sz w:val="24"/>
          <w:szCs w:val="24"/>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4"/>
        <w:gridCol w:w="4645"/>
      </w:tblGrid>
      <w:tr w14:paraId="3A39F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1" w:hRule="atLeast"/>
        </w:trPr>
        <w:tc>
          <w:tcPr>
            <w:tcW w:w="4644" w:type="dxa"/>
          </w:tcPr>
          <w:p w14:paraId="34FCD08D">
            <w:pPr>
              <w:widowControl w:val="0"/>
              <w:rPr>
                <w:rFonts w:hint="eastAsia"/>
                <w:vertAlign w:val="baseline"/>
              </w:rPr>
            </w:pPr>
          </w:p>
        </w:tc>
        <w:tc>
          <w:tcPr>
            <w:tcW w:w="4645" w:type="dxa"/>
          </w:tcPr>
          <w:p w14:paraId="0D472404">
            <w:pPr>
              <w:widowControl w:val="0"/>
              <w:rPr>
                <w:rFonts w:hint="eastAsia"/>
                <w:vertAlign w:val="baseline"/>
              </w:rPr>
            </w:pPr>
          </w:p>
        </w:tc>
      </w:tr>
    </w:tbl>
    <w:p w14:paraId="5398B20E">
      <w:pPr>
        <w:rPr>
          <w:rFonts w:hint="eastAsia"/>
        </w:rPr>
        <w:sectPr>
          <w:footerReference r:id="rId50" w:type="default"/>
          <w:pgSz w:w="11905" w:h="16838"/>
          <w:pgMar w:top="1151" w:right="879" w:bottom="1060" w:left="1587" w:header="873" w:footer="884" w:gutter="0"/>
          <w:pgNumType w:fmt="decimal"/>
          <w:cols w:space="0" w:num="1"/>
          <w:rtlGutter w:val="0"/>
          <w:docGrid w:linePitch="0" w:charSpace="0"/>
        </w:sectPr>
      </w:pPr>
    </w:p>
    <w:p w14:paraId="5EDFE76A">
      <w:pPr>
        <w:pStyle w:val="2"/>
        <w:spacing w:before="307" w:line="200" w:lineRule="auto"/>
        <w:ind w:left="52"/>
        <w:outlineLvl w:val="1"/>
        <w:rPr>
          <w:rFonts w:hint="eastAsia" w:ascii="宋体" w:hAnsi="宋体" w:eastAsia="宋体" w:cs="宋体"/>
          <w:sz w:val="20"/>
          <w:szCs w:val="20"/>
        </w:rPr>
      </w:pPr>
      <w:r>
        <w:rPr>
          <w:rFonts w:hint="eastAsia" w:ascii="宋体" w:hAnsi="宋体" w:eastAsia="宋体" w:cs="宋体"/>
          <w:spacing w:val="5"/>
          <w:sz w:val="24"/>
          <w:szCs w:val="24"/>
        </w:rPr>
        <w:t>7   报价一览表（实质性格式）</w:t>
      </w:r>
    </w:p>
    <w:p w14:paraId="520D1688">
      <w:pPr>
        <w:spacing w:before="198" w:line="205" w:lineRule="auto"/>
        <w:ind w:left="3673"/>
        <w:rPr>
          <w:rFonts w:hint="eastAsia" w:ascii="宋体" w:hAnsi="宋体" w:eastAsia="宋体" w:cs="宋体"/>
          <w:b/>
          <w:bCs/>
          <w:spacing w:val="9"/>
          <w:sz w:val="35"/>
          <w:szCs w:val="35"/>
        </w:rPr>
      </w:pPr>
      <w:r>
        <w:rPr>
          <w:rFonts w:hint="eastAsia" w:ascii="宋体" w:hAnsi="宋体" w:eastAsia="宋体" w:cs="宋体"/>
          <w:b/>
          <w:bCs/>
          <w:spacing w:val="9"/>
          <w:sz w:val="35"/>
          <w:szCs w:val="35"/>
        </w:rPr>
        <w:t>报价一览表</w:t>
      </w:r>
    </w:p>
    <w:p w14:paraId="2033F65B">
      <w:pPr>
        <w:pStyle w:val="2"/>
        <w:spacing w:line="297" w:lineRule="auto"/>
        <w:rPr>
          <w:rFonts w:hint="eastAsia" w:ascii="宋体" w:hAnsi="宋体" w:eastAsia="宋体" w:cs="宋体"/>
        </w:rPr>
      </w:pPr>
    </w:p>
    <w:p w14:paraId="77717FD3">
      <w:pPr>
        <w:spacing w:before="184" w:line="200" w:lineRule="auto"/>
        <w:ind w:left="277"/>
        <w:rPr>
          <w:rFonts w:hint="eastAsia" w:ascii="宋体" w:hAnsi="宋体" w:eastAsia="宋体" w:cs="宋体"/>
          <w:sz w:val="24"/>
          <w:szCs w:val="24"/>
        </w:rPr>
      </w:pPr>
      <w:r>
        <w:rPr>
          <w:rFonts w:hint="eastAsia" w:ascii="宋体" w:hAnsi="宋体" w:eastAsia="宋体" w:cs="宋体"/>
          <w:spacing w:val="-2"/>
          <w:sz w:val="24"/>
          <w:szCs w:val="24"/>
        </w:rPr>
        <w:t>项目编号：</w:t>
      </w:r>
      <w:r>
        <w:rPr>
          <w:rFonts w:hint="eastAsia" w:ascii="宋体" w:hAnsi="宋体" w:eastAsia="宋体" w:cs="宋体"/>
          <w:spacing w:val="1"/>
          <w:sz w:val="24"/>
          <w:szCs w:val="24"/>
          <w:u w:val="single" w:color="auto"/>
        </w:rPr>
        <w:t xml:space="preserve">                         </w:t>
      </w:r>
      <w:r>
        <w:rPr>
          <w:rFonts w:hint="eastAsia" w:ascii="宋体" w:hAnsi="宋体" w:eastAsia="宋体" w:cs="宋体"/>
          <w:spacing w:val="-2"/>
          <w:sz w:val="24"/>
          <w:szCs w:val="24"/>
        </w:rPr>
        <w:t>项目名称：</w:t>
      </w:r>
      <w:r>
        <w:rPr>
          <w:rFonts w:hint="eastAsia" w:ascii="宋体" w:hAnsi="宋体" w:eastAsia="宋体" w:cs="宋体"/>
          <w:sz w:val="24"/>
          <w:szCs w:val="24"/>
          <w:u w:val="single" w:color="auto"/>
        </w:rPr>
        <w:t xml:space="preserve">                                       </w:t>
      </w:r>
    </w:p>
    <w:p w14:paraId="18317269">
      <w:pPr>
        <w:spacing w:line="138" w:lineRule="exact"/>
        <w:rPr>
          <w:rFonts w:hint="eastAsia" w:ascii="宋体" w:hAnsi="宋体" w:eastAsia="宋体" w:cs="宋体"/>
        </w:rPr>
      </w:pPr>
    </w:p>
    <w:tbl>
      <w:tblPr>
        <w:tblStyle w:val="11"/>
        <w:tblW w:w="8176" w:type="dxa"/>
        <w:tblInd w:w="4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4"/>
        <w:gridCol w:w="3202"/>
        <w:gridCol w:w="2025"/>
        <w:gridCol w:w="2135"/>
      </w:tblGrid>
      <w:tr w14:paraId="7EE6B9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40" w:hRule="atLeast"/>
        </w:trPr>
        <w:tc>
          <w:tcPr>
            <w:tcW w:w="814" w:type="dxa"/>
            <w:vMerge w:val="restart"/>
            <w:tcBorders>
              <w:bottom w:val="nil"/>
            </w:tcBorders>
            <w:vAlign w:val="top"/>
          </w:tcPr>
          <w:p w14:paraId="6DB9A2BD">
            <w:pPr>
              <w:pStyle w:val="12"/>
              <w:spacing w:line="372" w:lineRule="auto"/>
              <w:rPr>
                <w:rFonts w:hint="eastAsia" w:ascii="宋体" w:hAnsi="宋体" w:eastAsia="宋体" w:cs="宋体"/>
              </w:rPr>
            </w:pPr>
          </w:p>
          <w:p w14:paraId="2D47EE5D">
            <w:pPr>
              <w:spacing w:before="103" w:line="203" w:lineRule="auto"/>
              <w:ind w:left="168"/>
              <w:rPr>
                <w:rFonts w:hint="eastAsia" w:ascii="宋体" w:hAnsi="宋体" w:eastAsia="宋体" w:cs="宋体"/>
                <w:sz w:val="24"/>
                <w:szCs w:val="24"/>
              </w:rPr>
            </w:pPr>
            <w:r>
              <w:rPr>
                <w:rFonts w:hint="eastAsia" w:ascii="宋体" w:hAnsi="宋体" w:eastAsia="宋体" w:cs="宋体"/>
                <w:b/>
                <w:bCs/>
                <w:spacing w:val="-2"/>
                <w:sz w:val="24"/>
                <w:szCs w:val="24"/>
              </w:rPr>
              <w:t>包号</w:t>
            </w:r>
          </w:p>
        </w:tc>
        <w:tc>
          <w:tcPr>
            <w:tcW w:w="3202" w:type="dxa"/>
            <w:vMerge w:val="restart"/>
            <w:tcBorders>
              <w:bottom w:val="nil"/>
            </w:tcBorders>
            <w:vAlign w:val="top"/>
          </w:tcPr>
          <w:p w14:paraId="2C458DE2">
            <w:pPr>
              <w:pStyle w:val="12"/>
              <w:spacing w:line="373" w:lineRule="auto"/>
              <w:rPr>
                <w:rFonts w:hint="eastAsia" w:ascii="宋体" w:hAnsi="宋体" w:eastAsia="宋体" w:cs="宋体"/>
              </w:rPr>
            </w:pPr>
          </w:p>
          <w:p w14:paraId="37F63020">
            <w:pPr>
              <w:spacing w:before="102" w:line="201" w:lineRule="auto"/>
              <w:ind w:left="1001"/>
              <w:rPr>
                <w:rFonts w:hint="eastAsia" w:ascii="宋体" w:hAnsi="宋体" w:eastAsia="宋体" w:cs="宋体"/>
                <w:sz w:val="24"/>
                <w:szCs w:val="24"/>
              </w:rPr>
            </w:pPr>
            <w:r>
              <w:rPr>
                <w:rFonts w:hint="eastAsia" w:ascii="宋体" w:hAnsi="宋体" w:eastAsia="宋体" w:cs="宋体"/>
                <w:b/>
                <w:bCs/>
                <w:sz w:val="24"/>
                <w:szCs w:val="24"/>
                <w:lang w:eastAsia="zh-CN"/>
              </w:rPr>
              <w:t>供应商</w:t>
            </w:r>
            <w:r>
              <w:rPr>
                <w:rFonts w:hint="eastAsia" w:ascii="宋体" w:hAnsi="宋体" w:eastAsia="宋体" w:cs="宋体"/>
                <w:b/>
                <w:bCs/>
                <w:sz w:val="24"/>
                <w:szCs w:val="24"/>
              </w:rPr>
              <w:t>名称</w:t>
            </w:r>
          </w:p>
        </w:tc>
        <w:tc>
          <w:tcPr>
            <w:tcW w:w="4160" w:type="dxa"/>
            <w:gridSpan w:val="2"/>
            <w:vAlign w:val="top"/>
          </w:tcPr>
          <w:p w14:paraId="4C0363C4">
            <w:pPr>
              <w:spacing w:before="135" w:line="201" w:lineRule="auto"/>
              <w:ind w:left="1628" w:leftChars="0" w:hanging="1628" w:hangingChars="699"/>
              <w:jc w:val="center"/>
              <w:rPr>
                <w:rFonts w:hint="eastAsia" w:ascii="宋体" w:hAnsi="宋体" w:eastAsia="宋体" w:cs="宋体"/>
                <w:sz w:val="24"/>
                <w:szCs w:val="24"/>
              </w:rPr>
            </w:pPr>
            <w:r>
              <w:rPr>
                <w:rFonts w:hint="eastAsia" w:ascii="宋体" w:hAnsi="宋体" w:eastAsia="宋体" w:cs="宋体"/>
                <w:b/>
                <w:bCs/>
                <w:spacing w:val="-4"/>
                <w:sz w:val="24"/>
                <w:szCs w:val="24"/>
              </w:rPr>
              <w:t>报价</w:t>
            </w:r>
            <w:r>
              <w:rPr>
                <w:rFonts w:hint="eastAsia" w:ascii="宋体" w:hAnsi="宋体" w:eastAsia="宋体" w:cs="宋体"/>
                <w:b/>
                <w:bCs/>
                <w:spacing w:val="-4"/>
                <w:sz w:val="24"/>
                <w:szCs w:val="24"/>
                <w:lang w:eastAsia="zh-CN"/>
              </w:rPr>
              <w:t>（各分项报价合计）</w:t>
            </w:r>
          </w:p>
        </w:tc>
      </w:tr>
      <w:tr w14:paraId="312A8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14" w:type="dxa"/>
            <w:vMerge w:val="continue"/>
            <w:tcBorders>
              <w:top w:val="nil"/>
            </w:tcBorders>
            <w:vAlign w:val="top"/>
          </w:tcPr>
          <w:p w14:paraId="5FBC393A">
            <w:pPr>
              <w:pStyle w:val="12"/>
              <w:rPr>
                <w:rFonts w:hint="eastAsia" w:ascii="宋体" w:hAnsi="宋体" w:eastAsia="宋体" w:cs="宋体"/>
              </w:rPr>
            </w:pPr>
          </w:p>
        </w:tc>
        <w:tc>
          <w:tcPr>
            <w:tcW w:w="3202" w:type="dxa"/>
            <w:vMerge w:val="continue"/>
            <w:tcBorders>
              <w:top w:val="nil"/>
            </w:tcBorders>
            <w:vAlign w:val="top"/>
          </w:tcPr>
          <w:p w14:paraId="63934C62">
            <w:pPr>
              <w:pStyle w:val="12"/>
              <w:rPr>
                <w:rFonts w:hint="eastAsia" w:ascii="宋体" w:hAnsi="宋体" w:eastAsia="宋体" w:cs="宋体"/>
              </w:rPr>
            </w:pPr>
          </w:p>
        </w:tc>
        <w:tc>
          <w:tcPr>
            <w:tcW w:w="2025" w:type="dxa"/>
            <w:vAlign w:val="top"/>
          </w:tcPr>
          <w:p w14:paraId="7BC34E5F">
            <w:pPr>
              <w:spacing w:before="202" w:line="201" w:lineRule="auto"/>
              <w:ind w:left="781"/>
              <w:rPr>
                <w:rFonts w:hint="eastAsia" w:ascii="宋体" w:hAnsi="宋体" w:eastAsia="宋体" w:cs="宋体"/>
                <w:sz w:val="24"/>
                <w:szCs w:val="24"/>
              </w:rPr>
            </w:pPr>
            <w:r>
              <w:rPr>
                <w:rFonts w:hint="eastAsia" w:ascii="宋体" w:hAnsi="宋体" w:eastAsia="宋体" w:cs="宋体"/>
                <w:b/>
                <w:bCs/>
                <w:spacing w:val="-6"/>
                <w:sz w:val="24"/>
                <w:szCs w:val="24"/>
              </w:rPr>
              <w:t>大写</w:t>
            </w:r>
          </w:p>
        </w:tc>
        <w:tc>
          <w:tcPr>
            <w:tcW w:w="2135" w:type="dxa"/>
            <w:vAlign w:val="top"/>
          </w:tcPr>
          <w:p w14:paraId="305997E4">
            <w:pPr>
              <w:spacing w:before="202" w:line="203" w:lineRule="auto"/>
              <w:ind w:left="830"/>
              <w:rPr>
                <w:rFonts w:hint="eastAsia" w:ascii="宋体" w:hAnsi="宋体" w:eastAsia="宋体" w:cs="宋体"/>
                <w:sz w:val="24"/>
                <w:szCs w:val="24"/>
              </w:rPr>
            </w:pPr>
            <w:r>
              <w:rPr>
                <w:rFonts w:hint="eastAsia" w:ascii="宋体" w:hAnsi="宋体" w:eastAsia="宋体" w:cs="宋体"/>
                <w:b/>
                <w:bCs/>
                <w:spacing w:val="-3"/>
                <w:sz w:val="24"/>
                <w:szCs w:val="24"/>
              </w:rPr>
              <w:t>小写</w:t>
            </w:r>
          </w:p>
        </w:tc>
      </w:tr>
      <w:tr w14:paraId="41D41F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814" w:type="dxa"/>
            <w:vAlign w:val="top"/>
          </w:tcPr>
          <w:p w14:paraId="00027D43">
            <w:pPr>
              <w:pStyle w:val="12"/>
              <w:rPr>
                <w:rFonts w:hint="eastAsia" w:ascii="宋体" w:hAnsi="宋体" w:eastAsia="宋体" w:cs="宋体"/>
              </w:rPr>
            </w:pPr>
          </w:p>
        </w:tc>
        <w:tc>
          <w:tcPr>
            <w:tcW w:w="3202" w:type="dxa"/>
            <w:vAlign w:val="top"/>
          </w:tcPr>
          <w:p w14:paraId="5020DE0F">
            <w:pPr>
              <w:pStyle w:val="12"/>
              <w:rPr>
                <w:rFonts w:hint="eastAsia" w:ascii="宋体" w:hAnsi="宋体" w:eastAsia="宋体" w:cs="宋体"/>
              </w:rPr>
            </w:pPr>
          </w:p>
        </w:tc>
        <w:tc>
          <w:tcPr>
            <w:tcW w:w="2025" w:type="dxa"/>
            <w:vAlign w:val="top"/>
          </w:tcPr>
          <w:p w14:paraId="3933A5C6">
            <w:pPr>
              <w:pStyle w:val="12"/>
              <w:rPr>
                <w:rFonts w:hint="eastAsia" w:ascii="宋体" w:hAnsi="宋体" w:eastAsia="宋体" w:cs="宋体"/>
              </w:rPr>
            </w:pPr>
          </w:p>
        </w:tc>
        <w:tc>
          <w:tcPr>
            <w:tcW w:w="2135" w:type="dxa"/>
            <w:vAlign w:val="top"/>
          </w:tcPr>
          <w:p w14:paraId="0A3A6F83">
            <w:pPr>
              <w:pStyle w:val="12"/>
              <w:rPr>
                <w:rFonts w:hint="eastAsia" w:ascii="宋体" w:hAnsi="宋体" w:eastAsia="宋体" w:cs="宋体"/>
              </w:rPr>
            </w:pPr>
          </w:p>
        </w:tc>
      </w:tr>
    </w:tbl>
    <w:p w14:paraId="31563160">
      <w:pPr>
        <w:pStyle w:val="2"/>
        <w:tabs>
          <w:tab w:val="left" w:pos="8820"/>
        </w:tabs>
        <w:spacing w:before="318" w:line="202" w:lineRule="auto"/>
        <w:ind w:left="529" w:right="285" w:rightChars="0" w:hanging="487"/>
        <w:rPr>
          <w:rFonts w:hint="eastAsia" w:ascii="宋体" w:hAnsi="宋体" w:eastAsia="宋体" w:cs="宋体"/>
          <w:sz w:val="24"/>
          <w:szCs w:val="24"/>
        </w:rPr>
      </w:pPr>
      <w:r>
        <w:rPr>
          <w:rFonts w:hint="eastAsia" w:ascii="宋体" w:hAnsi="宋体" w:eastAsia="宋体" w:cs="宋体"/>
          <w:spacing w:val="-4"/>
          <w:sz w:val="24"/>
          <w:szCs w:val="24"/>
        </w:rPr>
        <w:t>注：</w:t>
      </w:r>
      <w:r>
        <w:rPr>
          <w:rFonts w:hint="eastAsia" w:ascii="宋体" w:hAnsi="宋体" w:eastAsia="宋体" w:cs="宋体"/>
          <w:spacing w:val="-38"/>
          <w:sz w:val="24"/>
          <w:szCs w:val="24"/>
        </w:rPr>
        <w:t xml:space="preserve"> </w:t>
      </w:r>
      <w:r>
        <w:rPr>
          <w:rFonts w:hint="eastAsia" w:ascii="宋体" w:hAnsi="宋体" w:eastAsia="宋体" w:cs="宋体"/>
          <w:spacing w:val="-4"/>
          <w:sz w:val="24"/>
          <w:szCs w:val="24"/>
        </w:rPr>
        <w:t>1.此表中</w:t>
      </w:r>
      <w:r>
        <w:rPr>
          <w:rFonts w:hint="eastAsia" w:ascii="宋体" w:hAnsi="宋体" w:eastAsia="宋体" w:cs="宋体"/>
          <w:spacing w:val="-29"/>
          <w:sz w:val="24"/>
          <w:szCs w:val="24"/>
        </w:rPr>
        <w:t xml:space="preserve"> </w:t>
      </w:r>
      <w:r>
        <w:rPr>
          <w:rFonts w:hint="eastAsia" w:ascii="宋体" w:hAnsi="宋体" w:eastAsia="宋体" w:cs="宋体"/>
          <w:spacing w:val="-4"/>
          <w:sz w:val="24"/>
          <w:szCs w:val="24"/>
        </w:rPr>
        <w:t>，每包的报价应和《分项报价表》</w:t>
      </w:r>
      <w:r>
        <w:rPr>
          <w:rFonts w:hint="eastAsia" w:ascii="宋体" w:hAnsi="宋体" w:eastAsia="宋体" w:cs="宋体"/>
          <w:spacing w:val="-42"/>
          <w:sz w:val="24"/>
          <w:szCs w:val="24"/>
        </w:rPr>
        <w:t xml:space="preserve"> </w:t>
      </w:r>
      <w:r>
        <w:rPr>
          <w:rFonts w:hint="eastAsia" w:ascii="宋体" w:hAnsi="宋体" w:eastAsia="宋体" w:cs="宋体"/>
          <w:spacing w:val="-4"/>
          <w:sz w:val="24"/>
          <w:szCs w:val="24"/>
        </w:rPr>
        <w:t>中的总价相一致。</w:t>
      </w:r>
      <w:r>
        <w:rPr>
          <w:rFonts w:hint="eastAsia" w:ascii="宋体" w:hAnsi="宋体" w:eastAsia="宋体" w:cs="宋体"/>
          <w:sz w:val="24"/>
          <w:szCs w:val="24"/>
        </w:rPr>
        <w:t xml:space="preserve"> </w:t>
      </w:r>
    </w:p>
    <w:p w14:paraId="63529827">
      <w:pPr>
        <w:pStyle w:val="2"/>
        <w:tabs>
          <w:tab w:val="left" w:pos="8820"/>
        </w:tabs>
        <w:spacing w:before="318" w:line="202" w:lineRule="auto"/>
        <w:ind w:left="526" w:leftChars="216" w:right="285" w:rightChars="0" w:hanging="72" w:hangingChars="30"/>
        <w:outlineLvl w:val="1"/>
        <w:rPr>
          <w:rFonts w:hint="eastAsia" w:ascii="宋体" w:hAnsi="宋体" w:eastAsia="宋体" w:cs="宋体"/>
          <w:sz w:val="24"/>
          <w:szCs w:val="24"/>
        </w:rPr>
      </w:pPr>
      <w:r>
        <w:rPr>
          <w:rFonts w:hint="eastAsia" w:ascii="宋体" w:hAnsi="宋体" w:eastAsia="宋体" w:cs="宋体"/>
          <w:sz w:val="24"/>
          <w:szCs w:val="24"/>
        </w:rPr>
        <w:t>2.本表必须按包分别填写。</w:t>
      </w:r>
    </w:p>
    <w:p w14:paraId="1F217CD5">
      <w:pPr>
        <w:pStyle w:val="2"/>
        <w:spacing w:line="269" w:lineRule="auto"/>
        <w:rPr>
          <w:rFonts w:hint="eastAsia" w:ascii="宋体" w:hAnsi="宋体" w:eastAsia="宋体" w:cs="宋体"/>
        </w:rPr>
      </w:pPr>
    </w:p>
    <w:p w14:paraId="4A0E1EF9">
      <w:pPr>
        <w:pStyle w:val="2"/>
        <w:spacing w:line="269" w:lineRule="auto"/>
        <w:rPr>
          <w:rFonts w:hint="eastAsia" w:ascii="宋体" w:hAnsi="宋体" w:eastAsia="宋体" w:cs="宋体"/>
        </w:rPr>
      </w:pPr>
    </w:p>
    <w:p w14:paraId="0ADF0A0D">
      <w:pPr>
        <w:pStyle w:val="2"/>
        <w:spacing w:line="270" w:lineRule="auto"/>
        <w:rPr>
          <w:rFonts w:hint="eastAsia" w:ascii="宋体" w:hAnsi="宋体" w:eastAsia="宋体" w:cs="宋体"/>
        </w:rPr>
      </w:pPr>
    </w:p>
    <w:p w14:paraId="4E7555A6">
      <w:pPr>
        <w:spacing w:before="103" w:line="196" w:lineRule="auto"/>
        <w:ind w:left="36"/>
        <w:rPr>
          <w:rFonts w:hint="eastAsia" w:ascii="宋体" w:hAnsi="宋体" w:eastAsia="宋体" w:cs="宋体"/>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名称（加盖公章</w:t>
      </w:r>
      <w:r>
        <w:rPr>
          <w:rFonts w:hint="eastAsia" w:ascii="宋体" w:hAnsi="宋体" w:eastAsia="宋体" w:cs="宋体"/>
          <w:spacing w:val="-59"/>
          <w:sz w:val="24"/>
          <w:szCs w:val="24"/>
        </w:rPr>
        <w:t>）：</w:t>
      </w:r>
      <w:r>
        <w:rPr>
          <w:rFonts w:hint="eastAsia" w:ascii="宋体" w:hAnsi="宋体" w:eastAsia="宋体" w:cs="宋体"/>
          <w:sz w:val="24"/>
          <w:szCs w:val="24"/>
          <w:u w:val="single" w:color="auto"/>
        </w:rPr>
        <w:t xml:space="preserve">                     </w:t>
      </w:r>
    </w:p>
    <w:p w14:paraId="07E7FA52">
      <w:pPr>
        <w:spacing w:before="212" w:line="200" w:lineRule="auto"/>
        <w:ind w:left="88"/>
        <w:rPr>
          <w:rFonts w:hint="eastAsia" w:ascii="宋体" w:hAnsi="宋体" w:eastAsia="宋体" w:cs="宋体"/>
          <w:sz w:val="24"/>
          <w:szCs w:val="24"/>
        </w:rPr>
        <w:sectPr>
          <w:headerReference r:id="rId51" w:type="default"/>
          <w:footerReference r:id="rId52" w:type="default"/>
          <w:pgSz w:w="11905" w:h="16838"/>
          <w:pgMar w:top="1151" w:right="879" w:bottom="1060" w:left="1587" w:header="873" w:footer="884" w:gutter="0"/>
          <w:pgNumType w:fmt="decimal"/>
          <w:cols w:space="0" w:num="1"/>
          <w:rtlGutter w:val="0"/>
          <w:docGrid w:linePitch="0" w:charSpace="0"/>
        </w:sect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14:paraId="7E8E982A">
      <w:pPr>
        <w:pStyle w:val="2"/>
        <w:spacing w:before="307" w:line="196" w:lineRule="auto"/>
        <w:outlineLvl w:val="1"/>
        <w:rPr>
          <w:rFonts w:hint="eastAsia" w:ascii="宋体" w:hAnsi="宋体" w:eastAsia="宋体" w:cs="宋体"/>
        </w:rPr>
      </w:pPr>
      <w:r>
        <w:rPr>
          <w:rFonts w:hint="eastAsia" w:ascii="宋体" w:hAnsi="宋体" w:eastAsia="宋体" w:cs="宋体"/>
          <w:sz w:val="24"/>
          <w:szCs w:val="24"/>
        </w:rPr>
        <w:t>8   分项报价表（实质性格式）</w:t>
      </w:r>
    </w:p>
    <w:p w14:paraId="49A45D47">
      <w:pPr>
        <w:spacing w:before="150" w:line="205" w:lineRule="auto"/>
        <w:jc w:val="center"/>
        <w:outlineLvl w:val="2"/>
        <w:rPr>
          <w:rFonts w:hint="eastAsia" w:ascii="宋体" w:hAnsi="宋体" w:eastAsia="宋体" w:cs="宋体"/>
          <w:b/>
          <w:bCs/>
          <w:spacing w:val="9"/>
          <w:sz w:val="35"/>
          <w:szCs w:val="35"/>
        </w:rPr>
      </w:pPr>
      <w:r>
        <w:rPr>
          <w:rFonts w:hint="eastAsia" w:ascii="宋体" w:hAnsi="宋体" w:eastAsia="宋体" w:cs="宋体"/>
          <w:b/>
          <w:bCs/>
          <w:spacing w:val="9"/>
          <w:sz w:val="35"/>
          <w:szCs w:val="35"/>
        </w:rPr>
        <w:t>分项报价表</w:t>
      </w:r>
    </w:p>
    <w:p w14:paraId="45EE2580">
      <w:pPr>
        <w:spacing w:before="150" w:line="205" w:lineRule="auto"/>
        <w:ind w:left="0" w:leftChars="-295" w:hanging="619" w:hangingChars="258"/>
        <w:rPr>
          <w:rFonts w:hint="eastAsia" w:ascii="宋体" w:hAnsi="宋体" w:eastAsia="宋体" w:cs="宋体"/>
          <w:spacing w:val="-57"/>
          <w:sz w:val="24"/>
          <w:szCs w:val="24"/>
          <w:lang w:val="en-US" w:eastAsia="zh-CN"/>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single" w:color="auto"/>
        </w:rPr>
        <w:t xml:space="preserve">  </w:t>
      </w:r>
      <w:r>
        <w:rPr>
          <w:rFonts w:hint="eastAsia" w:ascii="宋体" w:hAnsi="宋体" w:eastAsia="宋体" w:cs="宋体"/>
          <w:sz w:val="24"/>
          <w:szCs w:val="24"/>
        </w:rPr>
        <w:t xml:space="preserve">  项目名称：</w:t>
      </w:r>
      <w:r>
        <w:rPr>
          <w:rFonts w:hint="eastAsia" w:ascii="宋体" w:hAnsi="宋体" w:eastAsia="宋体" w:cs="宋体"/>
          <w:sz w:val="24"/>
          <w:szCs w:val="24"/>
          <w:u w:val="single" w:color="auto"/>
        </w:rPr>
        <w:t xml:space="preserve">     </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57"/>
          <w:sz w:val="24"/>
          <w:szCs w:val="24"/>
          <w:u w:val="single"/>
        </w:rPr>
        <w:t xml:space="preserve"> </w:t>
      </w:r>
      <w:r>
        <w:rPr>
          <w:rFonts w:hint="eastAsia" w:ascii="宋体" w:hAnsi="宋体" w:eastAsia="宋体" w:cs="宋体"/>
          <w:spacing w:val="-57"/>
          <w:sz w:val="24"/>
          <w:szCs w:val="24"/>
          <w:u w:val="single"/>
          <w:lang w:val="en-US" w:eastAsia="zh-CN"/>
        </w:rPr>
        <w:t xml:space="preserve">                                                                      </w:t>
      </w:r>
      <w:r>
        <w:rPr>
          <w:rFonts w:hint="eastAsia" w:ascii="宋体" w:hAnsi="宋体" w:eastAsia="宋体" w:cs="宋体"/>
          <w:spacing w:val="-57"/>
          <w:sz w:val="24"/>
          <w:szCs w:val="24"/>
          <w:lang w:val="en-US" w:eastAsia="zh-CN"/>
        </w:rPr>
        <w:t xml:space="preserve">   </w:t>
      </w:r>
    </w:p>
    <w:p w14:paraId="7D9DB61C">
      <w:pPr>
        <w:spacing w:before="150" w:line="205" w:lineRule="auto"/>
        <w:ind w:left="6218" w:leftChars="-295" w:hanging="6837" w:hangingChars="2849"/>
        <w:rPr>
          <w:rFonts w:hint="eastAsia" w:ascii="宋体" w:hAnsi="宋体" w:eastAsia="宋体" w:cs="宋体"/>
          <w:sz w:val="24"/>
          <w:szCs w:val="24"/>
        </w:rPr>
      </w:pPr>
      <w:r>
        <w:rPr>
          <w:rFonts w:hint="eastAsia" w:ascii="宋体" w:hAnsi="宋体" w:eastAsia="宋体" w:cs="宋体"/>
          <w:sz w:val="24"/>
          <w:szCs w:val="24"/>
        </w:rPr>
        <w:t>报价单位：人民币元</w:t>
      </w:r>
    </w:p>
    <w:tbl>
      <w:tblPr>
        <w:tblStyle w:val="9"/>
        <w:tblpPr w:leftFromText="180" w:rightFromText="180" w:vertAnchor="text" w:horzAnchor="page" w:tblpX="961" w:tblpY="227"/>
        <w:tblOverlap w:val="never"/>
        <w:tblW w:w="100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8"/>
        <w:gridCol w:w="2550"/>
        <w:gridCol w:w="862"/>
        <w:gridCol w:w="863"/>
        <w:gridCol w:w="1875"/>
        <w:gridCol w:w="2310"/>
      </w:tblGrid>
      <w:tr w14:paraId="2D7C3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628" w:type="dxa"/>
            <w:vAlign w:val="center"/>
          </w:tcPr>
          <w:p w14:paraId="3C70B529">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名称</w:t>
            </w:r>
          </w:p>
        </w:tc>
        <w:tc>
          <w:tcPr>
            <w:tcW w:w="2550" w:type="dxa"/>
            <w:vAlign w:val="center"/>
          </w:tcPr>
          <w:p w14:paraId="76668BD9">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规格</w:t>
            </w:r>
          </w:p>
        </w:tc>
        <w:tc>
          <w:tcPr>
            <w:tcW w:w="862" w:type="dxa"/>
            <w:vAlign w:val="center"/>
          </w:tcPr>
          <w:p w14:paraId="10C828E0">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单位</w:t>
            </w:r>
          </w:p>
        </w:tc>
        <w:tc>
          <w:tcPr>
            <w:tcW w:w="863" w:type="dxa"/>
            <w:vAlign w:val="center"/>
          </w:tcPr>
          <w:p w14:paraId="20D13CC7">
            <w:pPr>
              <w:widowControl w:val="0"/>
              <w:snapToGrid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数量</w:t>
            </w:r>
          </w:p>
        </w:tc>
        <w:tc>
          <w:tcPr>
            <w:tcW w:w="1875" w:type="dxa"/>
            <w:vAlign w:val="center"/>
          </w:tcPr>
          <w:p w14:paraId="0A842DDE">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含税出厂价（</w:t>
            </w:r>
            <w:r>
              <w:rPr>
                <w:rFonts w:hint="eastAsia" w:ascii="宋体" w:hAnsi="宋体" w:eastAsia="宋体" w:cs="宋体"/>
                <w:sz w:val="24"/>
                <w:szCs w:val="24"/>
                <w:lang w:eastAsia="zh-CN"/>
              </w:rPr>
              <w:t>单价</w:t>
            </w:r>
            <w:r>
              <w:rPr>
                <w:rFonts w:hint="eastAsia" w:ascii="宋体" w:hAnsi="宋体" w:eastAsia="宋体" w:cs="宋体"/>
                <w:sz w:val="24"/>
                <w:szCs w:val="24"/>
                <w:lang w:val="en-US" w:eastAsia="zh-CN"/>
              </w:rPr>
              <w:t>/</w:t>
            </w:r>
            <w:r>
              <w:rPr>
                <w:rFonts w:hint="eastAsia" w:ascii="宋体" w:hAnsi="宋体" w:eastAsia="宋体" w:cs="宋体"/>
                <w:sz w:val="24"/>
                <w:szCs w:val="24"/>
              </w:rPr>
              <w:t>元）</w:t>
            </w:r>
          </w:p>
        </w:tc>
        <w:tc>
          <w:tcPr>
            <w:tcW w:w="2310" w:type="dxa"/>
            <w:vAlign w:val="center"/>
          </w:tcPr>
          <w:p w14:paraId="2EA226FF">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备注</w:t>
            </w:r>
          </w:p>
        </w:tc>
      </w:tr>
      <w:tr w14:paraId="7323E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1628" w:type="dxa"/>
            <w:vAlign w:val="bottom"/>
          </w:tcPr>
          <w:p w14:paraId="6AF7EA78">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550" w:type="dxa"/>
            <w:vAlign w:val="bottom"/>
          </w:tcPr>
          <w:p w14:paraId="4DBD78CE">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100*100*60</w:t>
            </w:r>
          </w:p>
        </w:tc>
        <w:tc>
          <w:tcPr>
            <w:tcW w:w="862" w:type="dxa"/>
            <w:vAlign w:val="bottom"/>
          </w:tcPr>
          <w:p w14:paraId="571818B8">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863" w:type="dxa"/>
            <w:vAlign w:val="bottom"/>
          </w:tcPr>
          <w:p w14:paraId="72A205E9">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14DDD28D">
            <w:pPr>
              <w:widowControl w:val="0"/>
              <w:snapToGrid w:val="0"/>
              <w:jc w:val="center"/>
              <w:rPr>
                <w:rFonts w:hint="eastAsia" w:ascii="宋体" w:hAnsi="宋体" w:eastAsia="宋体" w:cs="宋体"/>
                <w:sz w:val="24"/>
                <w:szCs w:val="24"/>
              </w:rPr>
            </w:pPr>
          </w:p>
        </w:tc>
        <w:tc>
          <w:tcPr>
            <w:tcW w:w="2310" w:type="dxa"/>
            <w:vAlign w:val="bottom"/>
          </w:tcPr>
          <w:p w14:paraId="70942AFF">
            <w:pPr>
              <w:widowControl w:val="0"/>
              <w:snapToGrid w:val="0"/>
              <w:jc w:val="center"/>
              <w:rPr>
                <w:rFonts w:hint="eastAsia" w:ascii="宋体" w:hAnsi="宋体" w:eastAsia="宋体" w:cs="宋体"/>
                <w:sz w:val="24"/>
                <w:szCs w:val="24"/>
              </w:rPr>
            </w:pPr>
          </w:p>
        </w:tc>
      </w:tr>
      <w:tr w14:paraId="67AC0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628" w:type="dxa"/>
            <w:vAlign w:val="bottom"/>
          </w:tcPr>
          <w:p w14:paraId="2B393419">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550" w:type="dxa"/>
            <w:vAlign w:val="bottom"/>
          </w:tcPr>
          <w:p w14:paraId="14F363D2">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100*200*60</w:t>
            </w:r>
          </w:p>
        </w:tc>
        <w:tc>
          <w:tcPr>
            <w:tcW w:w="862" w:type="dxa"/>
            <w:vAlign w:val="bottom"/>
          </w:tcPr>
          <w:p w14:paraId="267797E8">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863" w:type="dxa"/>
            <w:vAlign w:val="bottom"/>
          </w:tcPr>
          <w:p w14:paraId="51CAF96E">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741F7481">
            <w:pPr>
              <w:widowControl w:val="0"/>
              <w:snapToGrid w:val="0"/>
              <w:jc w:val="center"/>
              <w:rPr>
                <w:rFonts w:hint="eastAsia" w:ascii="宋体" w:hAnsi="宋体" w:eastAsia="宋体" w:cs="宋体"/>
                <w:sz w:val="24"/>
                <w:szCs w:val="24"/>
              </w:rPr>
            </w:pPr>
          </w:p>
        </w:tc>
        <w:tc>
          <w:tcPr>
            <w:tcW w:w="2310" w:type="dxa"/>
            <w:vAlign w:val="bottom"/>
          </w:tcPr>
          <w:p w14:paraId="214FF3EF">
            <w:pPr>
              <w:widowControl w:val="0"/>
              <w:snapToGrid w:val="0"/>
              <w:jc w:val="center"/>
              <w:rPr>
                <w:rFonts w:hint="eastAsia" w:ascii="宋体" w:hAnsi="宋体" w:eastAsia="宋体" w:cs="宋体"/>
                <w:sz w:val="24"/>
                <w:szCs w:val="24"/>
              </w:rPr>
            </w:pPr>
          </w:p>
        </w:tc>
      </w:tr>
      <w:tr w14:paraId="61E35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628" w:type="dxa"/>
            <w:vAlign w:val="bottom"/>
          </w:tcPr>
          <w:p w14:paraId="75CB201E">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550" w:type="dxa"/>
            <w:vAlign w:val="bottom"/>
          </w:tcPr>
          <w:p w14:paraId="056932B0">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200*200*60</w:t>
            </w:r>
          </w:p>
        </w:tc>
        <w:tc>
          <w:tcPr>
            <w:tcW w:w="862" w:type="dxa"/>
            <w:vAlign w:val="bottom"/>
          </w:tcPr>
          <w:p w14:paraId="683A7ED3">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863" w:type="dxa"/>
            <w:vAlign w:val="bottom"/>
          </w:tcPr>
          <w:p w14:paraId="649BC62D">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70848B70">
            <w:pPr>
              <w:widowControl w:val="0"/>
              <w:snapToGrid w:val="0"/>
              <w:jc w:val="center"/>
              <w:rPr>
                <w:rFonts w:hint="eastAsia" w:ascii="宋体" w:hAnsi="宋体" w:eastAsia="宋体" w:cs="宋体"/>
                <w:sz w:val="24"/>
                <w:szCs w:val="24"/>
              </w:rPr>
            </w:pPr>
          </w:p>
        </w:tc>
        <w:tc>
          <w:tcPr>
            <w:tcW w:w="2310" w:type="dxa"/>
            <w:vAlign w:val="bottom"/>
          </w:tcPr>
          <w:p w14:paraId="049D4967">
            <w:pPr>
              <w:widowControl w:val="0"/>
              <w:snapToGrid w:val="0"/>
              <w:jc w:val="center"/>
              <w:rPr>
                <w:rFonts w:hint="eastAsia" w:ascii="宋体" w:hAnsi="宋体" w:eastAsia="宋体" w:cs="宋体"/>
                <w:sz w:val="24"/>
                <w:szCs w:val="24"/>
              </w:rPr>
            </w:pPr>
          </w:p>
        </w:tc>
      </w:tr>
      <w:tr w14:paraId="55FCB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1628" w:type="dxa"/>
            <w:vAlign w:val="bottom"/>
          </w:tcPr>
          <w:p w14:paraId="7CB4AACD">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550" w:type="dxa"/>
            <w:vAlign w:val="bottom"/>
          </w:tcPr>
          <w:p w14:paraId="5BFBF2C2">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250*250*60</w:t>
            </w:r>
          </w:p>
        </w:tc>
        <w:tc>
          <w:tcPr>
            <w:tcW w:w="862" w:type="dxa"/>
            <w:vAlign w:val="bottom"/>
          </w:tcPr>
          <w:p w14:paraId="6EAF1069">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863" w:type="dxa"/>
            <w:vAlign w:val="bottom"/>
          </w:tcPr>
          <w:p w14:paraId="6CE12118">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5A07FBB9">
            <w:pPr>
              <w:widowControl w:val="0"/>
              <w:snapToGrid w:val="0"/>
              <w:jc w:val="center"/>
              <w:rPr>
                <w:rFonts w:hint="eastAsia" w:ascii="宋体" w:hAnsi="宋体" w:eastAsia="宋体" w:cs="宋体"/>
                <w:sz w:val="24"/>
                <w:szCs w:val="24"/>
              </w:rPr>
            </w:pPr>
          </w:p>
        </w:tc>
        <w:tc>
          <w:tcPr>
            <w:tcW w:w="2310" w:type="dxa"/>
            <w:vAlign w:val="bottom"/>
          </w:tcPr>
          <w:p w14:paraId="2EBAD3D7">
            <w:pPr>
              <w:widowControl w:val="0"/>
              <w:snapToGrid w:val="0"/>
              <w:jc w:val="center"/>
              <w:rPr>
                <w:rFonts w:hint="eastAsia" w:ascii="宋体" w:hAnsi="宋体" w:eastAsia="宋体" w:cs="宋体"/>
                <w:sz w:val="24"/>
                <w:szCs w:val="24"/>
              </w:rPr>
            </w:pPr>
          </w:p>
        </w:tc>
      </w:tr>
      <w:tr w14:paraId="231F9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628" w:type="dxa"/>
            <w:vAlign w:val="bottom"/>
          </w:tcPr>
          <w:p w14:paraId="56B313D9">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550" w:type="dxa"/>
            <w:vAlign w:val="bottom"/>
          </w:tcPr>
          <w:p w14:paraId="2C163608">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300*300*60</w:t>
            </w:r>
          </w:p>
        </w:tc>
        <w:tc>
          <w:tcPr>
            <w:tcW w:w="862" w:type="dxa"/>
            <w:vAlign w:val="bottom"/>
          </w:tcPr>
          <w:p w14:paraId="7102B63D">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863" w:type="dxa"/>
            <w:vAlign w:val="bottom"/>
          </w:tcPr>
          <w:p w14:paraId="3A9E3BF1">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2E49458E">
            <w:pPr>
              <w:widowControl w:val="0"/>
              <w:snapToGrid w:val="0"/>
              <w:jc w:val="center"/>
              <w:rPr>
                <w:rFonts w:hint="eastAsia" w:ascii="宋体" w:hAnsi="宋体" w:eastAsia="宋体" w:cs="宋体"/>
                <w:sz w:val="24"/>
                <w:szCs w:val="24"/>
              </w:rPr>
            </w:pPr>
          </w:p>
        </w:tc>
        <w:tc>
          <w:tcPr>
            <w:tcW w:w="2310" w:type="dxa"/>
            <w:vAlign w:val="bottom"/>
          </w:tcPr>
          <w:p w14:paraId="1AECF254">
            <w:pPr>
              <w:widowControl w:val="0"/>
              <w:snapToGrid w:val="0"/>
              <w:jc w:val="center"/>
              <w:rPr>
                <w:rFonts w:hint="eastAsia" w:ascii="宋体" w:hAnsi="宋体" w:eastAsia="宋体" w:cs="宋体"/>
                <w:sz w:val="24"/>
                <w:szCs w:val="24"/>
              </w:rPr>
            </w:pPr>
          </w:p>
        </w:tc>
      </w:tr>
      <w:tr w14:paraId="696ED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628" w:type="dxa"/>
            <w:vAlign w:val="bottom"/>
          </w:tcPr>
          <w:p w14:paraId="0CD89308">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550" w:type="dxa"/>
            <w:vAlign w:val="bottom"/>
          </w:tcPr>
          <w:p w14:paraId="046ECFE0">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200*400*60</w:t>
            </w:r>
          </w:p>
        </w:tc>
        <w:tc>
          <w:tcPr>
            <w:tcW w:w="862" w:type="dxa"/>
            <w:vAlign w:val="bottom"/>
          </w:tcPr>
          <w:p w14:paraId="62F79F53">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863" w:type="dxa"/>
            <w:vAlign w:val="bottom"/>
          </w:tcPr>
          <w:p w14:paraId="11C86A69">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749E3FF1">
            <w:pPr>
              <w:widowControl w:val="0"/>
              <w:snapToGrid w:val="0"/>
              <w:jc w:val="center"/>
              <w:rPr>
                <w:rFonts w:hint="eastAsia" w:ascii="宋体" w:hAnsi="宋体" w:eastAsia="宋体" w:cs="宋体"/>
                <w:sz w:val="24"/>
                <w:szCs w:val="24"/>
              </w:rPr>
            </w:pPr>
          </w:p>
        </w:tc>
        <w:tc>
          <w:tcPr>
            <w:tcW w:w="2310" w:type="dxa"/>
            <w:vAlign w:val="bottom"/>
          </w:tcPr>
          <w:p w14:paraId="35BEED03">
            <w:pPr>
              <w:widowControl w:val="0"/>
              <w:snapToGrid w:val="0"/>
              <w:jc w:val="center"/>
              <w:rPr>
                <w:rFonts w:hint="eastAsia" w:ascii="宋体" w:hAnsi="宋体" w:eastAsia="宋体" w:cs="宋体"/>
                <w:sz w:val="24"/>
                <w:szCs w:val="24"/>
              </w:rPr>
            </w:pPr>
          </w:p>
        </w:tc>
      </w:tr>
      <w:tr w14:paraId="69580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628" w:type="dxa"/>
            <w:vAlign w:val="bottom"/>
          </w:tcPr>
          <w:p w14:paraId="7B2716BE">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550" w:type="dxa"/>
            <w:vAlign w:val="bottom"/>
          </w:tcPr>
          <w:p w14:paraId="6020160A">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240*480*60</w:t>
            </w:r>
          </w:p>
        </w:tc>
        <w:tc>
          <w:tcPr>
            <w:tcW w:w="862" w:type="dxa"/>
            <w:vAlign w:val="bottom"/>
          </w:tcPr>
          <w:p w14:paraId="1F602B42">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863" w:type="dxa"/>
            <w:vAlign w:val="bottom"/>
          </w:tcPr>
          <w:p w14:paraId="556A6476">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4B894BD5">
            <w:pPr>
              <w:widowControl w:val="0"/>
              <w:snapToGrid w:val="0"/>
              <w:jc w:val="center"/>
              <w:rPr>
                <w:rFonts w:hint="eastAsia" w:ascii="宋体" w:hAnsi="宋体" w:eastAsia="宋体" w:cs="宋体"/>
                <w:sz w:val="24"/>
                <w:szCs w:val="24"/>
              </w:rPr>
            </w:pPr>
          </w:p>
        </w:tc>
        <w:tc>
          <w:tcPr>
            <w:tcW w:w="2310" w:type="dxa"/>
            <w:vAlign w:val="bottom"/>
          </w:tcPr>
          <w:p w14:paraId="39D971C6">
            <w:pPr>
              <w:widowControl w:val="0"/>
              <w:snapToGrid w:val="0"/>
              <w:jc w:val="center"/>
              <w:rPr>
                <w:rFonts w:hint="eastAsia" w:ascii="宋体" w:hAnsi="宋体" w:eastAsia="宋体" w:cs="宋体"/>
                <w:sz w:val="24"/>
                <w:szCs w:val="24"/>
              </w:rPr>
            </w:pPr>
          </w:p>
        </w:tc>
      </w:tr>
      <w:tr w14:paraId="1E2F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628" w:type="dxa"/>
            <w:vAlign w:val="bottom"/>
          </w:tcPr>
          <w:p w14:paraId="24807834">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550" w:type="dxa"/>
            <w:vAlign w:val="bottom"/>
          </w:tcPr>
          <w:p w14:paraId="4064074E">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250*500*60</w:t>
            </w:r>
          </w:p>
        </w:tc>
        <w:tc>
          <w:tcPr>
            <w:tcW w:w="862" w:type="dxa"/>
            <w:vAlign w:val="bottom"/>
          </w:tcPr>
          <w:p w14:paraId="06357A0A">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863" w:type="dxa"/>
            <w:vAlign w:val="bottom"/>
          </w:tcPr>
          <w:p w14:paraId="64D5A673">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3BEF7CD7">
            <w:pPr>
              <w:widowControl w:val="0"/>
              <w:snapToGrid w:val="0"/>
              <w:jc w:val="center"/>
              <w:rPr>
                <w:rFonts w:hint="eastAsia" w:ascii="宋体" w:hAnsi="宋体" w:eastAsia="宋体" w:cs="宋体"/>
                <w:sz w:val="24"/>
                <w:szCs w:val="24"/>
              </w:rPr>
            </w:pPr>
          </w:p>
        </w:tc>
        <w:tc>
          <w:tcPr>
            <w:tcW w:w="2310" w:type="dxa"/>
            <w:vAlign w:val="bottom"/>
          </w:tcPr>
          <w:p w14:paraId="24E36D7F">
            <w:pPr>
              <w:widowControl w:val="0"/>
              <w:snapToGrid w:val="0"/>
              <w:jc w:val="center"/>
              <w:rPr>
                <w:rFonts w:hint="eastAsia" w:ascii="宋体" w:hAnsi="宋体" w:eastAsia="宋体" w:cs="宋体"/>
                <w:sz w:val="24"/>
                <w:szCs w:val="24"/>
              </w:rPr>
            </w:pPr>
          </w:p>
        </w:tc>
      </w:tr>
      <w:tr w14:paraId="6CE71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1628" w:type="dxa"/>
            <w:vAlign w:val="bottom"/>
          </w:tcPr>
          <w:p w14:paraId="35954891">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步道砖</w:t>
            </w:r>
          </w:p>
        </w:tc>
        <w:tc>
          <w:tcPr>
            <w:tcW w:w="2550" w:type="dxa"/>
            <w:vAlign w:val="bottom"/>
          </w:tcPr>
          <w:p w14:paraId="79C0CBDD">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300*600*60</w:t>
            </w:r>
          </w:p>
        </w:tc>
        <w:tc>
          <w:tcPr>
            <w:tcW w:w="862" w:type="dxa"/>
            <w:vAlign w:val="bottom"/>
          </w:tcPr>
          <w:p w14:paraId="6C1761A2">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平米</w:t>
            </w:r>
          </w:p>
        </w:tc>
        <w:tc>
          <w:tcPr>
            <w:tcW w:w="863" w:type="dxa"/>
            <w:vAlign w:val="bottom"/>
          </w:tcPr>
          <w:p w14:paraId="5B71D683">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0BB488CA">
            <w:pPr>
              <w:widowControl w:val="0"/>
              <w:snapToGrid w:val="0"/>
              <w:jc w:val="center"/>
              <w:rPr>
                <w:rFonts w:hint="eastAsia" w:ascii="宋体" w:hAnsi="宋体" w:eastAsia="宋体" w:cs="宋体"/>
                <w:sz w:val="24"/>
                <w:szCs w:val="24"/>
              </w:rPr>
            </w:pPr>
          </w:p>
        </w:tc>
        <w:tc>
          <w:tcPr>
            <w:tcW w:w="2310" w:type="dxa"/>
            <w:vAlign w:val="bottom"/>
          </w:tcPr>
          <w:p w14:paraId="4A2ED5AA">
            <w:pPr>
              <w:widowControl w:val="0"/>
              <w:snapToGrid w:val="0"/>
              <w:jc w:val="center"/>
              <w:rPr>
                <w:rFonts w:hint="eastAsia" w:ascii="宋体" w:hAnsi="宋体" w:eastAsia="宋体" w:cs="宋体"/>
                <w:sz w:val="24"/>
                <w:szCs w:val="24"/>
              </w:rPr>
            </w:pPr>
          </w:p>
        </w:tc>
      </w:tr>
      <w:tr w14:paraId="3215E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628" w:type="dxa"/>
            <w:vAlign w:val="bottom"/>
          </w:tcPr>
          <w:p w14:paraId="7CB193BB">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树池口</w:t>
            </w:r>
          </w:p>
        </w:tc>
        <w:tc>
          <w:tcPr>
            <w:tcW w:w="2550" w:type="dxa"/>
            <w:vAlign w:val="bottom"/>
          </w:tcPr>
          <w:p w14:paraId="39077F58">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1200*1200</w:t>
            </w:r>
          </w:p>
        </w:tc>
        <w:tc>
          <w:tcPr>
            <w:tcW w:w="862" w:type="dxa"/>
            <w:vAlign w:val="bottom"/>
          </w:tcPr>
          <w:p w14:paraId="05CD1991">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套</w:t>
            </w:r>
          </w:p>
        </w:tc>
        <w:tc>
          <w:tcPr>
            <w:tcW w:w="863" w:type="dxa"/>
            <w:vAlign w:val="bottom"/>
          </w:tcPr>
          <w:p w14:paraId="07D5761F">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382D3074">
            <w:pPr>
              <w:widowControl w:val="0"/>
              <w:snapToGrid w:val="0"/>
              <w:jc w:val="center"/>
              <w:rPr>
                <w:rFonts w:hint="eastAsia" w:ascii="宋体" w:hAnsi="宋体" w:eastAsia="宋体" w:cs="宋体"/>
                <w:sz w:val="24"/>
                <w:szCs w:val="24"/>
              </w:rPr>
            </w:pPr>
          </w:p>
        </w:tc>
        <w:tc>
          <w:tcPr>
            <w:tcW w:w="2310" w:type="dxa"/>
            <w:vAlign w:val="bottom"/>
          </w:tcPr>
          <w:p w14:paraId="5BA18523">
            <w:pPr>
              <w:widowControl w:val="0"/>
              <w:snapToGrid w:val="0"/>
              <w:jc w:val="center"/>
              <w:rPr>
                <w:rFonts w:hint="eastAsia" w:ascii="宋体" w:hAnsi="宋体" w:eastAsia="宋体" w:cs="宋体"/>
                <w:sz w:val="24"/>
                <w:szCs w:val="24"/>
              </w:rPr>
            </w:pPr>
          </w:p>
        </w:tc>
      </w:tr>
      <w:tr w14:paraId="3ED22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628" w:type="dxa"/>
            <w:vAlign w:val="bottom"/>
          </w:tcPr>
          <w:p w14:paraId="40161899">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树池口</w:t>
            </w:r>
          </w:p>
        </w:tc>
        <w:tc>
          <w:tcPr>
            <w:tcW w:w="2550" w:type="dxa"/>
            <w:vAlign w:val="bottom"/>
          </w:tcPr>
          <w:p w14:paraId="7EEA6B2B">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1400*1400</w:t>
            </w:r>
          </w:p>
        </w:tc>
        <w:tc>
          <w:tcPr>
            <w:tcW w:w="862" w:type="dxa"/>
            <w:vAlign w:val="bottom"/>
          </w:tcPr>
          <w:p w14:paraId="3DBC25C7">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套</w:t>
            </w:r>
          </w:p>
        </w:tc>
        <w:tc>
          <w:tcPr>
            <w:tcW w:w="863" w:type="dxa"/>
            <w:vAlign w:val="bottom"/>
          </w:tcPr>
          <w:p w14:paraId="5C40518A">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1A890AC7">
            <w:pPr>
              <w:widowControl w:val="0"/>
              <w:snapToGrid w:val="0"/>
              <w:jc w:val="center"/>
              <w:rPr>
                <w:rFonts w:hint="eastAsia" w:ascii="宋体" w:hAnsi="宋体" w:eastAsia="宋体" w:cs="宋体"/>
                <w:sz w:val="24"/>
                <w:szCs w:val="24"/>
              </w:rPr>
            </w:pPr>
          </w:p>
        </w:tc>
        <w:tc>
          <w:tcPr>
            <w:tcW w:w="2310" w:type="dxa"/>
            <w:vAlign w:val="bottom"/>
          </w:tcPr>
          <w:p w14:paraId="3ABD9128">
            <w:pPr>
              <w:widowControl w:val="0"/>
              <w:snapToGrid w:val="0"/>
              <w:jc w:val="center"/>
              <w:rPr>
                <w:rFonts w:hint="eastAsia" w:ascii="宋体" w:hAnsi="宋体" w:eastAsia="宋体" w:cs="宋体"/>
                <w:sz w:val="24"/>
                <w:szCs w:val="24"/>
              </w:rPr>
            </w:pPr>
          </w:p>
        </w:tc>
      </w:tr>
      <w:tr w14:paraId="2D110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628" w:type="dxa"/>
            <w:vAlign w:val="bottom"/>
          </w:tcPr>
          <w:p w14:paraId="3FAC60CB">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侧石</w:t>
            </w:r>
          </w:p>
        </w:tc>
        <w:tc>
          <w:tcPr>
            <w:tcW w:w="2550" w:type="dxa"/>
            <w:vAlign w:val="bottom"/>
          </w:tcPr>
          <w:p w14:paraId="66D027F6">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250*300*120</w:t>
            </w:r>
          </w:p>
        </w:tc>
        <w:tc>
          <w:tcPr>
            <w:tcW w:w="862" w:type="dxa"/>
            <w:vAlign w:val="bottom"/>
          </w:tcPr>
          <w:p w14:paraId="15BE422A">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块</w:t>
            </w:r>
          </w:p>
        </w:tc>
        <w:tc>
          <w:tcPr>
            <w:tcW w:w="863" w:type="dxa"/>
            <w:vAlign w:val="bottom"/>
          </w:tcPr>
          <w:p w14:paraId="0A5DCE75">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23D68546">
            <w:pPr>
              <w:widowControl w:val="0"/>
              <w:snapToGrid w:val="0"/>
              <w:jc w:val="center"/>
              <w:rPr>
                <w:rFonts w:hint="eastAsia" w:ascii="宋体" w:hAnsi="宋体" w:eastAsia="宋体" w:cs="宋体"/>
                <w:sz w:val="24"/>
                <w:szCs w:val="24"/>
              </w:rPr>
            </w:pPr>
          </w:p>
        </w:tc>
        <w:tc>
          <w:tcPr>
            <w:tcW w:w="2310" w:type="dxa"/>
            <w:vAlign w:val="bottom"/>
          </w:tcPr>
          <w:p w14:paraId="4AF13609">
            <w:pPr>
              <w:widowControl w:val="0"/>
              <w:snapToGrid w:val="0"/>
              <w:jc w:val="center"/>
              <w:rPr>
                <w:rFonts w:hint="eastAsia" w:ascii="宋体" w:hAnsi="宋体" w:eastAsia="宋体" w:cs="宋体"/>
                <w:sz w:val="24"/>
                <w:szCs w:val="24"/>
              </w:rPr>
            </w:pPr>
          </w:p>
        </w:tc>
      </w:tr>
      <w:tr w14:paraId="6D71D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628" w:type="dxa"/>
            <w:vAlign w:val="bottom"/>
          </w:tcPr>
          <w:p w14:paraId="155820F1">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侧石</w:t>
            </w:r>
          </w:p>
        </w:tc>
        <w:tc>
          <w:tcPr>
            <w:tcW w:w="2550" w:type="dxa"/>
            <w:vAlign w:val="bottom"/>
          </w:tcPr>
          <w:p w14:paraId="027DEE14">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500*200*100</w:t>
            </w:r>
          </w:p>
        </w:tc>
        <w:tc>
          <w:tcPr>
            <w:tcW w:w="862" w:type="dxa"/>
            <w:vAlign w:val="bottom"/>
          </w:tcPr>
          <w:p w14:paraId="2FB9A2FD">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块</w:t>
            </w:r>
          </w:p>
        </w:tc>
        <w:tc>
          <w:tcPr>
            <w:tcW w:w="863" w:type="dxa"/>
            <w:vAlign w:val="bottom"/>
          </w:tcPr>
          <w:p w14:paraId="5C620169">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6FFEFE0F">
            <w:pPr>
              <w:widowControl w:val="0"/>
              <w:snapToGrid w:val="0"/>
              <w:jc w:val="center"/>
              <w:rPr>
                <w:rFonts w:hint="eastAsia" w:ascii="宋体" w:hAnsi="宋体" w:eastAsia="宋体" w:cs="宋体"/>
                <w:sz w:val="24"/>
                <w:szCs w:val="24"/>
              </w:rPr>
            </w:pPr>
          </w:p>
        </w:tc>
        <w:tc>
          <w:tcPr>
            <w:tcW w:w="2310" w:type="dxa"/>
            <w:vAlign w:val="bottom"/>
          </w:tcPr>
          <w:p w14:paraId="49F5D29C">
            <w:pPr>
              <w:widowControl w:val="0"/>
              <w:snapToGrid w:val="0"/>
              <w:jc w:val="center"/>
              <w:rPr>
                <w:rFonts w:hint="eastAsia" w:ascii="宋体" w:hAnsi="宋体" w:eastAsia="宋体" w:cs="宋体"/>
                <w:sz w:val="24"/>
                <w:szCs w:val="24"/>
              </w:rPr>
            </w:pPr>
          </w:p>
        </w:tc>
      </w:tr>
      <w:tr w14:paraId="17B7A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628" w:type="dxa"/>
            <w:vAlign w:val="bottom"/>
          </w:tcPr>
          <w:p w14:paraId="2CBB520C">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侧石</w:t>
            </w:r>
          </w:p>
        </w:tc>
        <w:tc>
          <w:tcPr>
            <w:tcW w:w="2550" w:type="dxa"/>
            <w:vAlign w:val="bottom"/>
          </w:tcPr>
          <w:p w14:paraId="45C3E692">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500*300*80/100</w:t>
            </w:r>
          </w:p>
        </w:tc>
        <w:tc>
          <w:tcPr>
            <w:tcW w:w="862" w:type="dxa"/>
            <w:vAlign w:val="bottom"/>
          </w:tcPr>
          <w:p w14:paraId="67FFB54A">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块</w:t>
            </w:r>
          </w:p>
        </w:tc>
        <w:tc>
          <w:tcPr>
            <w:tcW w:w="863" w:type="dxa"/>
            <w:vAlign w:val="bottom"/>
          </w:tcPr>
          <w:p w14:paraId="31A08D6C">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3D2A8822">
            <w:pPr>
              <w:widowControl w:val="0"/>
              <w:snapToGrid w:val="0"/>
              <w:jc w:val="center"/>
              <w:rPr>
                <w:rFonts w:hint="eastAsia" w:ascii="宋体" w:hAnsi="宋体" w:eastAsia="宋体" w:cs="宋体"/>
                <w:sz w:val="24"/>
                <w:szCs w:val="24"/>
              </w:rPr>
            </w:pPr>
          </w:p>
        </w:tc>
        <w:tc>
          <w:tcPr>
            <w:tcW w:w="2310" w:type="dxa"/>
            <w:vAlign w:val="bottom"/>
          </w:tcPr>
          <w:p w14:paraId="5D7EF3C0">
            <w:pPr>
              <w:widowControl w:val="0"/>
              <w:snapToGrid w:val="0"/>
              <w:jc w:val="center"/>
              <w:rPr>
                <w:rFonts w:hint="eastAsia" w:ascii="宋体" w:hAnsi="宋体" w:eastAsia="宋体" w:cs="宋体"/>
                <w:sz w:val="24"/>
                <w:szCs w:val="24"/>
              </w:rPr>
            </w:pPr>
          </w:p>
        </w:tc>
      </w:tr>
      <w:tr w14:paraId="1E8AF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28" w:type="dxa"/>
            <w:vAlign w:val="bottom"/>
          </w:tcPr>
          <w:p w14:paraId="27F27479">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侧石</w:t>
            </w:r>
          </w:p>
        </w:tc>
        <w:tc>
          <w:tcPr>
            <w:tcW w:w="2550" w:type="dxa"/>
            <w:vAlign w:val="bottom"/>
          </w:tcPr>
          <w:p w14:paraId="6F8C1083">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500*150*100</w:t>
            </w:r>
          </w:p>
        </w:tc>
        <w:tc>
          <w:tcPr>
            <w:tcW w:w="862" w:type="dxa"/>
            <w:vAlign w:val="bottom"/>
          </w:tcPr>
          <w:p w14:paraId="7955F570">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块</w:t>
            </w:r>
          </w:p>
        </w:tc>
        <w:tc>
          <w:tcPr>
            <w:tcW w:w="863" w:type="dxa"/>
            <w:vAlign w:val="bottom"/>
          </w:tcPr>
          <w:p w14:paraId="34137444">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47C36DEF">
            <w:pPr>
              <w:widowControl w:val="0"/>
              <w:snapToGrid w:val="0"/>
              <w:jc w:val="center"/>
              <w:rPr>
                <w:rFonts w:hint="eastAsia" w:ascii="宋体" w:hAnsi="宋体" w:eastAsia="宋体" w:cs="宋体"/>
                <w:sz w:val="24"/>
                <w:szCs w:val="24"/>
              </w:rPr>
            </w:pPr>
          </w:p>
        </w:tc>
        <w:tc>
          <w:tcPr>
            <w:tcW w:w="2310" w:type="dxa"/>
            <w:vAlign w:val="bottom"/>
          </w:tcPr>
          <w:p w14:paraId="3C82195C">
            <w:pPr>
              <w:widowControl w:val="0"/>
              <w:snapToGrid w:val="0"/>
              <w:jc w:val="center"/>
              <w:rPr>
                <w:rFonts w:hint="eastAsia" w:ascii="宋体" w:hAnsi="宋体" w:eastAsia="宋体" w:cs="宋体"/>
                <w:sz w:val="24"/>
                <w:szCs w:val="24"/>
              </w:rPr>
            </w:pPr>
          </w:p>
        </w:tc>
      </w:tr>
      <w:tr w14:paraId="1763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628" w:type="dxa"/>
            <w:vAlign w:val="bottom"/>
          </w:tcPr>
          <w:p w14:paraId="6102C179">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侧石</w:t>
            </w:r>
          </w:p>
        </w:tc>
        <w:tc>
          <w:tcPr>
            <w:tcW w:w="2550" w:type="dxa"/>
            <w:vAlign w:val="bottom"/>
          </w:tcPr>
          <w:p w14:paraId="3DC0511C">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500*300*120</w:t>
            </w:r>
          </w:p>
        </w:tc>
        <w:tc>
          <w:tcPr>
            <w:tcW w:w="862" w:type="dxa"/>
            <w:vAlign w:val="bottom"/>
          </w:tcPr>
          <w:p w14:paraId="17505704">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块</w:t>
            </w:r>
          </w:p>
        </w:tc>
        <w:tc>
          <w:tcPr>
            <w:tcW w:w="863" w:type="dxa"/>
            <w:vAlign w:val="bottom"/>
          </w:tcPr>
          <w:p w14:paraId="41F81BB4">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3E2E95D3">
            <w:pPr>
              <w:widowControl w:val="0"/>
              <w:snapToGrid w:val="0"/>
              <w:jc w:val="center"/>
              <w:rPr>
                <w:rFonts w:hint="eastAsia" w:ascii="宋体" w:hAnsi="宋体" w:eastAsia="宋体" w:cs="宋体"/>
                <w:sz w:val="24"/>
                <w:szCs w:val="24"/>
              </w:rPr>
            </w:pPr>
          </w:p>
        </w:tc>
        <w:tc>
          <w:tcPr>
            <w:tcW w:w="2310" w:type="dxa"/>
            <w:vAlign w:val="bottom"/>
          </w:tcPr>
          <w:p w14:paraId="242CE884">
            <w:pPr>
              <w:widowControl w:val="0"/>
              <w:snapToGrid w:val="0"/>
              <w:jc w:val="center"/>
              <w:rPr>
                <w:rFonts w:hint="eastAsia" w:ascii="宋体" w:hAnsi="宋体" w:eastAsia="宋体" w:cs="宋体"/>
                <w:sz w:val="24"/>
                <w:szCs w:val="24"/>
              </w:rPr>
            </w:pPr>
          </w:p>
        </w:tc>
      </w:tr>
      <w:tr w14:paraId="128A0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1628" w:type="dxa"/>
            <w:vAlign w:val="bottom"/>
          </w:tcPr>
          <w:p w14:paraId="58A04001">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侧石</w:t>
            </w:r>
          </w:p>
        </w:tc>
        <w:tc>
          <w:tcPr>
            <w:tcW w:w="2550" w:type="dxa"/>
            <w:vAlign w:val="bottom"/>
          </w:tcPr>
          <w:p w14:paraId="158364F6">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500*200*120</w:t>
            </w:r>
          </w:p>
        </w:tc>
        <w:tc>
          <w:tcPr>
            <w:tcW w:w="862" w:type="dxa"/>
            <w:vAlign w:val="bottom"/>
          </w:tcPr>
          <w:p w14:paraId="135D4813">
            <w:pPr>
              <w:widowControl w:val="0"/>
              <w:snapToGrid w:val="0"/>
              <w:jc w:val="center"/>
              <w:rPr>
                <w:rFonts w:hint="eastAsia" w:ascii="宋体" w:hAnsi="宋体" w:eastAsia="宋体" w:cs="宋体"/>
                <w:sz w:val="24"/>
                <w:szCs w:val="24"/>
              </w:rPr>
            </w:pPr>
            <w:r>
              <w:rPr>
                <w:rFonts w:hint="eastAsia" w:ascii="宋体" w:hAnsi="宋体" w:eastAsia="宋体" w:cs="宋体"/>
                <w:sz w:val="24"/>
                <w:szCs w:val="24"/>
              </w:rPr>
              <w:t>块</w:t>
            </w:r>
          </w:p>
        </w:tc>
        <w:tc>
          <w:tcPr>
            <w:tcW w:w="863" w:type="dxa"/>
            <w:vAlign w:val="bottom"/>
          </w:tcPr>
          <w:p w14:paraId="69426C24">
            <w:pPr>
              <w:widowControl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875" w:type="dxa"/>
            <w:vAlign w:val="bottom"/>
          </w:tcPr>
          <w:p w14:paraId="2B7C6586">
            <w:pPr>
              <w:widowControl w:val="0"/>
              <w:snapToGrid w:val="0"/>
              <w:jc w:val="center"/>
              <w:rPr>
                <w:rFonts w:hint="eastAsia" w:ascii="宋体" w:hAnsi="宋体" w:eastAsia="宋体" w:cs="宋体"/>
                <w:sz w:val="24"/>
                <w:szCs w:val="24"/>
              </w:rPr>
            </w:pPr>
          </w:p>
        </w:tc>
        <w:tc>
          <w:tcPr>
            <w:tcW w:w="2310" w:type="dxa"/>
            <w:vAlign w:val="bottom"/>
          </w:tcPr>
          <w:p w14:paraId="69C0C4F0">
            <w:pPr>
              <w:widowControl w:val="0"/>
              <w:snapToGrid w:val="0"/>
              <w:jc w:val="center"/>
              <w:rPr>
                <w:rFonts w:hint="eastAsia" w:ascii="宋体" w:hAnsi="宋体" w:eastAsia="宋体" w:cs="宋体"/>
                <w:sz w:val="24"/>
                <w:szCs w:val="24"/>
              </w:rPr>
            </w:pPr>
          </w:p>
        </w:tc>
      </w:tr>
      <w:tr w14:paraId="2C0B7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1628" w:type="dxa"/>
            <w:vAlign w:val="bottom"/>
          </w:tcPr>
          <w:p w14:paraId="04641BF3">
            <w:pPr>
              <w:widowControl w:val="0"/>
              <w:snapToGrid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合计</w:t>
            </w:r>
          </w:p>
        </w:tc>
        <w:tc>
          <w:tcPr>
            <w:tcW w:w="2550" w:type="dxa"/>
            <w:vAlign w:val="bottom"/>
          </w:tcPr>
          <w:p w14:paraId="1F718F2B">
            <w:pPr>
              <w:widowControl w:val="0"/>
              <w:snapToGrid w:val="0"/>
              <w:jc w:val="center"/>
              <w:rPr>
                <w:rFonts w:hint="eastAsia" w:ascii="宋体" w:hAnsi="宋体" w:eastAsia="宋体" w:cs="宋体"/>
                <w:sz w:val="24"/>
                <w:szCs w:val="24"/>
              </w:rPr>
            </w:pPr>
          </w:p>
        </w:tc>
        <w:tc>
          <w:tcPr>
            <w:tcW w:w="862" w:type="dxa"/>
            <w:vAlign w:val="bottom"/>
          </w:tcPr>
          <w:p w14:paraId="64BE645B">
            <w:pPr>
              <w:widowControl w:val="0"/>
              <w:snapToGrid w:val="0"/>
              <w:jc w:val="center"/>
              <w:rPr>
                <w:rFonts w:hint="eastAsia" w:ascii="宋体" w:hAnsi="宋体" w:eastAsia="宋体" w:cs="宋体"/>
                <w:sz w:val="24"/>
                <w:szCs w:val="24"/>
              </w:rPr>
            </w:pPr>
          </w:p>
        </w:tc>
        <w:tc>
          <w:tcPr>
            <w:tcW w:w="863" w:type="dxa"/>
            <w:vAlign w:val="bottom"/>
          </w:tcPr>
          <w:p w14:paraId="3DFD0029">
            <w:pPr>
              <w:widowControl w:val="0"/>
              <w:snapToGrid w:val="0"/>
              <w:jc w:val="center"/>
              <w:rPr>
                <w:rFonts w:hint="eastAsia" w:ascii="宋体" w:hAnsi="宋体" w:eastAsia="宋体" w:cs="宋体"/>
                <w:sz w:val="24"/>
                <w:szCs w:val="24"/>
                <w:lang w:val="en-US" w:eastAsia="zh-CN"/>
              </w:rPr>
            </w:pPr>
          </w:p>
        </w:tc>
        <w:tc>
          <w:tcPr>
            <w:tcW w:w="4185" w:type="dxa"/>
            <w:gridSpan w:val="2"/>
            <w:vAlign w:val="bottom"/>
          </w:tcPr>
          <w:p w14:paraId="5DA7575F">
            <w:pPr>
              <w:widowControl w:val="0"/>
              <w:snapToGrid w:val="0"/>
              <w:jc w:val="center"/>
              <w:rPr>
                <w:rFonts w:hint="eastAsia" w:ascii="宋体" w:hAnsi="宋体" w:eastAsia="宋体" w:cs="宋体"/>
                <w:sz w:val="24"/>
                <w:szCs w:val="24"/>
              </w:rPr>
            </w:pPr>
            <w:bookmarkStart w:id="16" w:name="_GoBack"/>
            <w:bookmarkEnd w:id="16"/>
          </w:p>
        </w:tc>
      </w:tr>
    </w:tbl>
    <w:p w14:paraId="02890683">
      <w:pPr>
        <w:pStyle w:val="2"/>
        <w:spacing w:before="320" w:line="200" w:lineRule="auto"/>
        <w:ind w:left="123"/>
        <w:rPr>
          <w:rFonts w:hint="eastAsia" w:ascii="宋体" w:hAnsi="宋体" w:eastAsia="宋体" w:cs="宋体"/>
          <w:spacing w:val="-1"/>
          <w:sz w:val="24"/>
          <w:szCs w:val="24"/>
        </w:rPr>
      </w:pPr>
    </w:p>
    <w:p w14:paraId="0D42BEC0">
      <w:pPr>
        <w:pStyle w:val="2"/>
        <w:spacing w:before="320" w:line="200" w:lineRule="auto"/>
        <w:ind w:left="123"/>
        <w:rPr>
          <w:rFonts w:hint="eastAsia" w:ascii="宋体" w:hAnsi="宋体" w:eastAsia="宋体" w:cs="宋体"/>
          <w:spacing w:val="-1"/>
          <w:sz w:val="24"/>
          <w:szCs w:val="24"/>
        </w:rPr>
      </w:pPr>
    </w:p>
    <w:p w14:paraId="5E906EDE">
      <w:pPr>
        <w:pStyle w:val="2"/>
        <w:spacing w:before="320" w:line="200" w:lineRule="auto"/>
        <w:ind w:left="123"/>
        <w:rPr>
          <w:rFonts w:hint="eastAsia" w:ascii="宋体" w:hAnsi="宋体" w:eastAsia="宋体" w:cs="宋体"/>
          <w:sz w:val="24"/>
          <w:szCs w:val="24"/>
        </w:rPr>
      </w:pPr>
      <w:r>
        <w:rPr>
          <w:rFonts w:hint="eastAsia" w:ascii="宋体" w:hAnsi="宋体" w:eastAsia="宋体" w:cs="宋体"/>
          <w:spacing w:val="-1"/>
          <w:sz w:val="24"/>
          <w:szCs w:val="24"/>
        </w:rPr>
        <w:t>注：</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1.本表应按包分别填写。</w:t>
      </w:r>
    </w:p>
    <w:p w14:paraId="511F569E">
      <w:pPr>
        <w:pStyle w:val="2"/>
        <w:numPr>
          <w:ilvl w:val="0"/>
          <w:numId w:val="5"/>
        </w:numPr>
        <w:spacing w:before="5" w:line="199" w:lineRule="auto"/>
        <w:ind w:left="610" w:right="345" w:rightChars="0"/>
        <w:rPr>
          <w:rFonts w:hint="eastAsia" w:ascii="宋体" w:hAnsi="宋体" w:eastAsia="宋体" w:cs="宋体"/>
          <w:spacing w:val="4"/>
          <w:sz w:val="24"/>
          <w:szCs w:val="24"/>
        </w:rPr>
      </w:pPr>
      <w:r>
        <w:rPr>
          <w:rFonts w:hint="eastAsia" w:ascii="宋体" w:hAnsi="宋体" w:eastAsia="宋体" w:cs="宋体"/>
          <w:spacing w:val="-1"/>
          <w:sz w:val="24"/>
          <w:szCs w:val="24"/>
        </w:rPr>
        <w:t>如果不提供分项报价将视为没有实质性响应</w:t>
      </w:r>
      <w:r>
        <w:rPr>
          <w:rFonts w:hint="eastAsia" w:ascii="宋体" w:hAnsi="宋体" w:eastAsia="宋体" w:cs="宋体"/>
          <w:spacing w:val="-1"/>
          <w:sz w:val="24"/>
          <w:szCs w:val="24"/>
          <w:lang w:eastAsia="zh-CN"/>
        </w:rPr>
        <w:t>询价文件</w:t>
      </w:r>
      <w:r>
        <w:rPr>
          <w:rFonts w:hint="eastAsia" w:ascii="宋体" w:hAnsi="宋体" w:eastAsia="宋体" w:cs="宋体"/>
          <w:spacing w:val="-1"/>
          <w:sz w:val="24"/>
          <w:szCs w:val="24"/>
        </w:rPr>
        <w:t>。</w:t>
      </w:r>
      <w:r>
        <w:rPr>
          <w:rFonts w:hint="eastAsia" w:ascii="宋体" w:hAnsi="宋体" w:eastAsia="宋体" w:cs="宋体"/>
          <w:spacing w:val="4"/>
          <w:sz w:val="24"/>
          <w:szCs w:val="24"/>
        </w:rPr>
        <w:t xml:space="preserve"> </w:t>
      </w:r>
    </w:p>
    <w:p w14:paraId="29A52A6E">
      <w:pPr>
        <w:pStyle w:val="2"/>
        <w:numPr>
          <w:ilvl w:val="0"/>
          <w:numId w:val="5"/>
        </w:numPr>
        <w:spacing w:before="5" w:line="199" w:lineRule="auto"/>
        <w:ind w:left="610" w:right="345" w:rightChars="0"/>
        <w:rPr>
          <w:rFonts w:hint="eastAsia" w:ascii="宋体" w:hAnsi="宋体" w:eastAsia="宋体" w:cs="宋体"/>
          <w:sz w:val="24"/>
          <w:szCs w:val="24"/>
        </w:rPr>
      </w:pPr>
      <w:r>
        <w:rPr>
          <w:rFonts w:hint="eastAsia" w:ascii="宋体" w:hAnsi="宋体" w:eastAsia="宋体" w:cs="宋体"/>
          <w:sz w:val="24"/>
          <w:szCs w:val="24"/>
        </w:rPr>
        <w:t>上述各项的详细规格（如有</w:t>
      </w:r>
      <w:r>
        <w:rPr>
          <w:rFonts w:hint="eastAsia" w:ascii="宋体" w:hAnsi="宋体" w:eastAsia="宋体" w:cs="宋体"/>
          <w:spacing w:val="-56"/>
          <w:sz w:val="24"/>
          <w:szCs w:val="24"/>
        </w:rPr>
        <w:t>），</w:t>
      </w:r>
      <w:r>
        <w:rPr>
          <w:rFonts w:hint="eastAsia" w:ascii="宋体" w:hAnsi="宋体" w:eastAsia="宋体" w:cs="宋体"/>
          <w:sz w:val="24"/>
          <w:szCs w:val="24"/>
        </w:rPr>
        <w:t>可另页描述。</w:t>
      </w:r>
    </w:p>
    <w:p w14:paraId="5D622BA5">
      <w:pPr>
        <w:pStyle w:val="2"/>
        <w:spacing w:line="366" w:lineRule="auto"/>
        <w:rPr>
          <w:rFonts w:hint="eastAsia" w:ascii="宋体" w:hAnsi="宋体" w:eastAsia="宋体" w:cs="宋体"/>
        </w:rPr>
      </w:pPr>
    </w:p>
    <w:p w14:paraId="6FD3A2A5">
      <w:pPr>
        <w:spacing w:before="104" w:line="196" w:lineRule="auto"/>
        <w:ind w:left="0" w:leftChars="0" w:firstLine="0" w:firstLineChars="0"/>
        <w:jc w:val="both"/>
        <w:rPr>
          <w:rFonts w:hint="eastAsia" w:ascii="宋体" w:hAnsi="宋体" w:eastAsia="宋体" w:cs="宋体"/>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名称（加盖公章</w:t>
      </w:r>
      <w:r>
        <w:rPr>
          <w:rFonts w:hint="eastAsia" w:ascii="宋体" w:hAnsi="宋体" w:eastAsia="宋体" w:cs="宋体"/>
          <w:spacing w:val="-58"/>
          <w:sz w:val="24"/>
          <w:szCs w:val="24"/>
        </w:rPr>
        <w:t>）：</w:t>
      </w:r>
      <w:r>
        <w:rPr>
          <w:rFonts w:hint="eastAsia" w:ascii="宋体" w:hAnsi="宋体" w:eastAsia="宋体" w:cs="宋体"/>
          <w:spacing w:val="8"/>
          <w:sz w:val="24"/>
          <w:szCs w:val="24"/>
          <w:u w:val="single"/>
        </w:rPr>
        <w:t xml:space="preserve">      </w:t>
      </w:r>
      <w:r>
        <w:rPr>
          <w:rFonts w:hint="eastAsia" w:ascii="宋体" w:hAnsi="宋体" w:eastAsia="宋体" w:cs="宋体"/>
          <w:sz w:val="24"/>
          <w:szCs w:val="24"/>
          <w:u w:val="single" w:color="auto"/>
        </w:rPr>
        <w:t xml:space="preserve">                     </w:t>
      </w:r>
    </w:p>
    <w:p w14:paraId="4E958551">
      <w:pPr>
        <w:spacing w:before="212" w:line="200" w:lineRule="auto"/>
        <w:jc w:val="left"/>
        <w:rPr>
          <w:rFonts w:hint="eastAsia" w:ascii="宋体" w:hAnsi="宋体" w:eastAsia="宋体" w:cs="宋体"/>
          <w:spacing w:val="-13"/>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14:paraId="759D4E88">
      <w:pPr>
        <w:spacing w:line="200" w:lineRule="auto"/>
        <w:rPr>
          <w:rFonts w:hint="eastAsia" w:ascii="宋体" w:hAnsi="宋体" w:eastAsia="宋体" w:cs="宋体"/>
          <w:sz w:val="24"/>
          <w:szCs w:val="24"/>
        </w:rPr>
        <w:sectPr>
          <w:headerReference r:id="rId53" w:type="default"/>
          <w:footerReference r:id="rId54" w:type="default"/>
          <w:pgSz w:w="11905" w:h="16838"/>
          <w:pgMar w:top="1151" w:right="879" w:bottom="1060" w:left="1587" w:header="873" w:footer="884" w:gutter="0"/>
          <w:pgNumType w:fmt="decimal"/>
          <w:cols w:space="0" w:num="1"/>
          <w:rtlGutter w:val="0"/>
          <w:docGrid w:linePitch="0" w:charSpace="0"/>
        </w:sectPr>
      </w:pPr>
    </w:p>
    <w:p w14:paraId="4884CC04">
      <w:pPr>
        <w:pStyle w:val="2"/>
        <w:spacing w:before="307" w:line="196" w:lineRule="auto"/>
        <w:ind w:left="128"/>
        <w:outlineLvl w:val="1"/>
        <w:rPr>
          <w:rFonts w:hint="eastAsia" w:ascii="宋体" w:hAnsi="宋体" w:eastAsia="宋体" w:cs="宋体"/>
          <w:sz w:val="24"/>
          <w:szCs w:val="24"/>
        </w:rPr>
      </w:pPr>
      <w:r>
        <w:rPr>
          <w:rFonts w:hint="eastAsia" w:ascii="宋体" w:hAnsi="宋体" w:eastAsia="宋体" w:cs="宋体"/>
          <w:sz w:val="24"/>
          <w:szCs w:val="24"/>
        </w:rPr>
        <w:t>9   合同条款偏离表（实质性格式）</w:t>
      </w:r>
    </w:p>
    <w:p w14:paraId="724A840A">
      <w:pPr>
        <w:pStyle w:val="2"/>
        <w:spacing w:line="469" w:lineRule="auto"/>
        <w:rPr>
          <w:rFonts w:hint="eastAsia" w:ascii="宋体" w:hAnsi="宋体" w:eastAsia="宋体" w:cs="宋体"/>
        </w:rPr>
      </w:pPr>
    </w:p>
    <w:p w14:paraId="60A26154">
      <w:pPr>
        <w:spacing w:before="150" w:line="205" w:lineRule="auto"/>
        <w:ind w:left="3390"/>
        <w:outlineLvl w:val="2"/>
        <w:rPr>
          <w:rFonts w:hint="eastAsia" w:ascii="宋体" w:hAnsi="宋体" w:eastAsia="宋体" w:cs="宋体"/>
          <w:sz w:val="35"/>
          <w:szCs w:val="35"/>
        </w:rPr>
      </w:pPr>
      <w:r>
        <w:rPr>
          <w:rFonts w:hint="eastAsia" w:ascii="宋体" w:hAnsi="宋体" w:eastAsia="宋体" w:cs="宋体"/>
          <w:b/>
          <w:bCs/>
          <w:spacing w:val="10"/>
          <w:sz w:val="35"/>
          <w:szCs w:val="35"/>
        </w:rPr>
        <w:t>合同条款偏离表</w:t>
      </w:r>
    </w:p>
    <w:p w14:paraId="2DC89EE9">
      <w:pPr>
        <w:pStyle w:val="2"/>
        <w:rPr>
          <w:rFonts w:hint="eastAsia" w:ascii="宋体" w:hAnsi="宋体" w:eastAsia="宋体" w:cs="宋体"/>
        </w:rPr>
      </w:pPr>
    </w:p>
    <w:p w14:paraId="33555286">
      <w:pPr>
        <w:pStyle w:val="2"/>
        <w:spacing w:line="241" w:lineRule="auto"/>
        <w:rPr>
          <w:rFonts w:hint="eastAsia" w:ascii="宋体" w:hAnsi="宋体" w:eastAsia="宋体" w:cs="宋体"/>
        </w:rPr>
      </w:pPr>
    </w:p>
    <w:p w14:paraId="53A9BB83">
      <w:pPr>
        <w:pStyle w:val="2"/>
        <w:spacing w:line="241" w:lineRule="auto"/>
        <w:rPr>
          <w:rFonts w:hint="eastAsia" w:ascii="宋体" w:hAnsi="宋体" w:eastAsia="宋体" w:cs="宋体"/>
        </w:rPr>
      </w:pPr>
    </w:p>
    <w:p w14:paraId="34C1E378">
      <w:pPr>
        <w:pStyle w:val="2"/>
        <w:spacing w:before="103" w:line="200" w:lineRule="auto"/>
        <w:rPr>
          <w:rFonts w:hint="default" w:ascii="宋体" w:hAnsi="宋体" w:eastAsia="宋体" w:cs="宋体"/>
          <w:sz w:val="24"/>
          <w:szCs w:val="24"/>
          <w:lang w:val="en-US" w:eastAsia="zh-CN"/>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z w:val="24"/>
          <w:szCs w:val="24"/>
        </w:rPr>
        <w:t>项目名称：</w:t>
      </w:r>
      <w:r>
        <w:rPr>
          <w:rFonts w:hint="eastAsia" w:ascii="宋体" w:hAnsi="宋体" w:eastAsia="宋体" w:cs="宋体"/>
          <w:sz w:val="24"/>
          <w:szCs w:val="24"/>
          <w:u w:val="single" w:color="auto"/>
        </w:rPr>
        <w:t xml:space="preserve">                         </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u w:val="single" w:color="auto"/>
          <w:lang w:val="en-US" w:eastAsia="zh-CN"/>
        </w:rPr>
        <w:t xml:space="preserve">     </w:t>
      </w:r>
    </w:p>
    <w:p w14:paraId="0EC678AC">
      <w:pPr>
        <w:spacing w:line="137" w:lineRule="exact"/>
        <w:rPr>
          <w:rFonts w:hint="eastAsia" w:ascii="宋体" w:hAnsi="宋体" w:eastAsia="宋体" w:cs="宋体"/>
        </w:rPr>
      </w:pPr>
    </w:p>
    <w:tbl>
      <w:tblPr>
        <w:tblStyle w:val="11"/>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1"/>
        <w:gridCol w:w="1569"/>
        <w:gridCol w:w="1767"/>
        <w:gridCol w:w="1767"/>
        <w:gridCol w:w="2177"/>
        <w:gridCol w:w="991"/>
      </w:tblGrid>
      <w:tr w14:paraId="36CE05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3" w:hRule="atLeast"/>
        </w:trPr>
        <w:tc>
          <w:tcPr>
            <w:tcW w:w="1021" w:type="dxa"/>
            <w:vAlign w:val="top"/>
          </w:tcPr>
          <w:p w14:paraId="3DC3D67B">
            <w:pPr>
              <w:pStyle w:val="12"/>
              <w:spacing w:line="287" w:lineRule="auto"/>
              <w:rPr>
                <w:rFonts w:hint="eastAsia" w:ascii="宋体" w:hAnsi="宋体" w:eastAsia="宋体" w:cs="宋体"/>
              </w:rPr>
            </w:pPr>
          </w:p>
          <w:p w14:paraId="1A891F3F">
            <w:pPr>
              <w:spacing w:before="103" w:line="201" w:lineRule="auto"/>
              <w:ind w:left="272"/>
              <w:rPr>
                <w:rFonts w:hint="eastAsia" w:ascii="宋体" w:hAnsi="宋体" w:eastAsia="宋体" w:cs="宋体"/>
                <w:sz w:val="24"/>
                <w:szCs w:val="24"/>
              </w:rPr>
            </w:pPr>
            <w:r>
              <w:rPr>
                <w:rFonts w:hint="eastAsia" w:ascii="宋体" w:hAnsi="宋体" w:eastAsia="宋体" w:cs="宋体"/>
                <w:spacing w:val="-3"/>
                <w:sz w:val="24"/>
                <w:szCs w:val="24"/>
              </w:rPr>
              <w:t>序号</w:t>
            </w:r>
          </w:p>
        </w:tc>
        <w:tc>
          <w:tcPr>
            <w:tcW w:w="1569" w:type="dxa"/>
            <w:vAlign w:val="top"/>
          </w:tcPr>
          <w:p w14:paraId="6365E343">
            <w:pPr>
              <w:spacing w:before="45" w:line="200" w:lineRule="auto"/>
              <w:ind w:left="189"/>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询价文件</w:t>
            </w:r>
          </w:p>
          <w:p w14:paraId="65465B97">
            <w:pPr>
              <w:spacing w:before="3" w:line="196" w:lineRule="auto"/>
              <w:ind w:left="187"/>
              <w:rPr>
                <w:rFonts w:hint="eastAsia" w:ascii="宋体" w:hAnsi="宋体" w:eastAsia="宋体" w:cs="宋体"/>
                <w:sz w:val="24"/>
                <w:szCs w:val="24"/>
              </w:rPr>
            </w:pPr>
            <w:r>
              <w:rPr>
                <w:rFonts w:hint="eastAsia" w:ascii="宋体" w:hAnsi="宋体" w:eastAsia="宋体" w:cs="宋体"/>
                <w:spacing w:val="-2"/>
                <w:sz w:val="24"/>
                <w:szCs w:val="24"/>
              </w:rPr>
              <w:t>条目号（页</w:t>
            </w:r>
          </w:p>
          <w:p w14:paraId="35A39709">
            <w:pPr>
              <w:spacing w:before="12" w:line="176" w:lineRule="auto"/>
              <w:ind w:left="545"/>
              <w:rPr>
                <w:rFonts w:hint="eastAsia" w:ascii="宋体" w:hAnsi="宋体" w:eastAsia="宋体" w:cs="宋体"/>
                <w:sz w:val="24"/>
                <w:szCs w:val="24"/>
              </w:rPr>
            </w:pPr>
            <w:r>
              <w:rPr>
                <w:rFonts w:hint="eastAsia" w:ascii="宋体" w:hAnsi="宋体" w:eastAsia="宋体" w:cs="宋体"/>
                <w:sz w:val="24"/>
                <w:szCs w:val="24"/>
              </w:rPr>
              <w:t>码）</w:t>
            </w:r>
          </w:p>
        </w:tc>
        <w:tc>
          <w:tcPr>
            <w:tcW w:w="1767" w:type="dxa"/>
            <w:vAlign w:val="top"/>
          </w:tcPr>
          <w:p w14:paraId="1F6480A9">
            <w:pPr>
              <w:spacing w:before="217" w:line="203" w:lineRule="auto"/>
              <w:ind w:left="765" w:right="161" w:hanging="597"/>
              <w:rPr>
                <w:rFonts w:hint="eastAsia" w:ascii="宋体" w:hAnsi="宋体" w:eastAsia="宋体" w:cs="宋体"/>
                <w:sz w:val="24"/>
                <w:szCs w:val="24"/>
              </w:rPr>
            </w:pP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要</w:t>
            </w:r>
            <w:r>
              <w:rPr>
                <w:rFonts w:hint="eastAsia" w:ascii="宋体" w:hAnsi="宋体" w:eastAsia="宋体" w:cs="宋体"/>
                <w:spacing w:val="3"/>
                <w:sz w:val="24"/>
                <w:szCs w:val="24"/>
              </w:rPr>
              <w:t xml:space="preserve"> </w:t>
            </w:r>
            <w:r>
              <w:rPr>
                <w:rFonts w:hint="eastAsia" w:ascii="宋体" w:hAnsi="宋体" w:eastAsia="宋体" w:cs="宋体"/>
                <w:sz w:val="24"/>
                <w:szCs w:val="24"/>
              </w:rPr>
              <w:t>求</w:t>
            </w:r>
          </w:p>
        </w:tc>
        <w:tc>
          <w:tcPr>
            <w:tcW w:w="1767" w:type="dxa"/>
            <w:vAlign w:val="top"/>
          </w:tcPr>
          <w:p w14:paraId="1D34D2D6">
            <w:pPr>
              <w:pStyle w:val="12"/>
              <w:spacing w:line="288" w:lineRule="auto"/>
              <w:rPr>
                <w:rFonts w:hint="eastAsia" w:ascii="宋体" w:hAnsi="宋体" w:eastAsia="宋体" w:cs="宋体"/>
              </w:rPr>
            </w:pPr>
          </w:p>
          <w:p w14:paraId="7A4B1412">
            <w:pPr>
              <w:spacing w:before="103" w:line="201" w:lineRule="auto"/>
              <w:ind w:left="181"/>
              <w:rPr>
                <w:rFonts w:hint="eastAsia" w:ascii="宋体" w:hAnsi="宋体" w:eastAsia="宋体" w:cs="宋体"/>
                <w:sz w:val="24"/>
                <w:szCs w:val="24"/>
              </w:rPr>
            </w:pPr>
            <w:r>
              <w:rPr>
                <w:rFonts w:hint="eastAsia" w:ascii="宋体" w:hAnsi="宋体" w:eastAsia="宋体" w:cs="宋体"/>
                <w:spacing w:val="-4"/>
                <w:sz w:val="24"/>
                <w:szCs w:val="24"/>
              </w:rPr>
              <w:t>响应文件内容</w:t>
            </w:r>
          </w:p>
        </w:tc>
        <w:tc>
          <w:tcPr>
            <w:tcW w:w="2177" w:type="dxa"/>
            <w:vAlign w:val="top"/>
          </w:tcPr>
          <w:p w14:paraId="74B90F7E">
            <w:pPr>
              <w:pStyle w:val="12"/>
              <w:spacing w:line="287" w:lineRule="auto"/>
              <w:rPr>
                <w:rFonts w:hint="eastAsia" w:ascii="宋体" w:hAnsi="宋体" w:eastAsia="宋体" w:cs="宋体"/>
              </w:rPr>
            </w:pPr>
          </w:p>
          <w:p w14:paraId="1976744A">
            <w:pPr>
              <w:spacing w:before="103" w:line="201" w:lineRule="auto"/>
              <w:ind w:left="611"/>
              <w:rPr>
                <w:rFonts w:hint="eastAsia" w:ascii="宋体" w:hAnsi="宋体" w:eastAsia="宋体" w:cs="宋体"/>
                <w:sz w:val="24"/>
                <w:szCs w:val="24"/>
              </w:rPr>
            </w:pPr>
            <w:r>
              <w:rPr>
                <w:rFonts w:hint="eastAsia" w:ascii="宋体" w:hAnsi="宋体" w:eastAsia="宋体" w:cs="宋体"/>
                <w:spacing w:val="-1"/>
                <w:sz w:val="24"/>
                <w:szCs w:val="24"/>
              </w:rPr>
              <w:t>偏离情况</w:t>
            </w:r>
          </w:p>
        </w:tc>
        <w:tc>
          <w:tcPr>
            <w:tcW w:w="991" w:type="dxa"/>
            <w:vAlign w:val="top"/>
          </w:tcPr>
          <w:p w14:paraId="0DD3EA44">
            <w:pPr>
              <w:pStyle w:val="12"/>
              <w:spacing w:line="287" w:lineRule="auto"/>
              <w:rPr>
                <w:rFonts w:hint="eastAsia" w:ascii="宋体" w:hAnsi="宋体" w:eastAsia="宋体" w:cs="宋体"/>
              </w:rPr>
            </w:pPr>
          </w:p>
          <w:p w14:paraId="039EC5B2">
            <w:pPr>
              <w:spacing w:before="103" w:line="201" w:lineRule="auto"/>
              <w:ind w:left="255"/>
              <w:rPr>
                <w:rFonts w:hint="eastAsia" w:ascii="宋体" w:hAnsi="宋体" w:eastAsia="宋体" w:cs="宋体"/>
                <w:sz w:val="24"/>
                <w:szCs w:val="24"/>
              </w:rPr>
            </w:pPr>
            <w:r>
              <w:rPr>
                <w:rFonts w:hint="eastAsia" w:ascii="宋体" w:hAnsi="宋体" w:eastAsia="宋体" w:cs="宋体"/>
                <w:spacing w:val="-2"/>
                <w:sz w:val="24"/>
                <w:szCs w:val="24"/>
              </w:rPr>
              <w:t>说明</w:t>
            </w:r>
          </w:p>
        </w:tc>
      </w:tr>
      <w:tr w14:paraId="26206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3" w:hRule="atLeast"/>
        </w:trPr>
        <w:tc>
          <w:tcPr>
            <w:tcW w:w="9292" w:type="dxa"/>
            <w:gridSpan w:val="6"/>
            <w:vAlign w:val="top"/>
          </w:tcPr>
          <w:p w14:paraId="6AB1B16E">
            <w:pPr>
              <w:spacing w:before="40" w:line="196" w:lineRule="auto"/>
              <w:ind w:left="112"/>
              <w:rPr>
                <w:rFonts w:hint="eastAsia" w:ascii="宋体" w:hAnsi="宋体" w:eastAsia="宋体" w:cs="宋体"/>
                <w:sz w:val="24"/>
                <w:szCs w:val="24"/>
              </w:rPr>
            </w:pPr>
            <w:r>
              <w:rPr>
                <w:rFonts w:hint="eastAsia" w:ascii="宋体" w:hAnsi="宋体" w:eastAsia="宋体" w:cs="宋体"/>
                <w:b/>
                <w:bCs/>
                <w:sz w:val="24"/>
                <w:szCs w:val="24"/>
              </w:rPr>
              <w:t>对本项目合同条款的偏离情况（</w:t>
            </w:r>
            <w:r>
              <w:rPr>
                <w:rFonts w:hint="eastAsia" w:ascii="宋体" w:hAnsi="宋体" w:eastAsia="宋体" w:cs="宋体"/>
                <w:sz w:val="24"/>
                <w:szCs w:val="24"/>
              </w:rPr>
              <w:t>应进行选择，未选择</w:t>
            </w:r>
            <w:r>
              <w:rPr>
                <w:rFonts w:hint="eastAsia" w:ascii="宋体" w:hAnsi="宋体" w:eastAsia="宋体" w:cs="宋体"/>
                <w:b/>
                <w:bCs/>
                <w:sz w:val="24"/>
                <w:szCs w:val="24"/>
              </w:rPr>
              <w:t>响应无效</w:t>
            </w:r>
            <w:r>
              <w:rPr>
                <w:rFonts w:hint="eastAsia" w:ascii="宋体" w:hAnsi="宋体" w:eastAsia="宋体" w:cs="宋体"/>
                <w:b/>
                <w:bCs/>
                <w:spacing w:val="-51"/>
                <w:sz w:val="24"/>
                <w:szCs w:val="24"/>
              </w:rPr>
              <w:t>）：</w:t>
            </w:r>
          </w:p>
          <w:p w14:paraId="730C69DB">
            <w:pPr>
              <w:pStyle w:val="12"/>
              <w:spacing w:before="12" w:line="199" w:lineRule="auto"/>
              <w:ind w:left="112" w:right="106" w:firstLine="18"/>
              <w:rPr>
                <w:rFonts w:hint="eastAsia" w:ascii="宋体" w:hAnsi="宋体" w:eastAsia="宋体" w:cs="宋体"/>
                <w:sz w:val="24"/>
                <w:szCs w:val="24"/>
              </w:rPr>
            </w:pPr>
            <w:r>
              <w:rPr>
                <w:rFonts w:hint="eastAsia" w:ascii="宋体" w:hAnsi="宋体" w:eastAsia="宋体" w:cs="宋体"/>
                <w:b/>
                <w:bCs/>
                <w:spacing w:val="1"/>
                <w:sz w:val="24"/>
                <w:szCs w:val="24"/>
              </w:rPr>
              <w:t>□无偏离</w:t>
            </w:r>
            <w:r>
              <w:rPr>
                <w:rFonts w:hint="eastAsia" w:ascii="宋体" w:hAnsi="宋体" w:eastAsia="宋体" w:cs="宋体"/>
                <w:spacing w:val="1"/>
                <w:sz w:val="24"/>
                <w:szCs w:val="24"/>
              </w:rPr>
              <w:t>（如无偏离，仅选择无偏离即可；无偏离即为</w:t>
            </w:r>
            <w:r>
              <w:rPr>
                <w:rFonts w:hint="eastAsia" w:ascii="宋体" w:hAnsi="宋体" w:eastAsia="宋体" w:cs="宋体"/>
                <w:sz w:val="24"/>
                <w:szCs w:val="24"/>
              </w:rPr>
              <w:t xml:space="preserve">对合同条款中的所有要求，均视 </w:t>
            </w:r>
            <w:r>
              <w:rPr>
                <w:rFonts w:hint="eastAsia" w:ascii="宋体" w:hAnsi="宋体" w:eastAsia="宋体" w:cs="宋体"/>
                <w:spacing w:val="-5"/>
                <w:sz w:val="24"/>
                <w:szCs w:val="24"/>
              </w:rPr>
              <w:t>作</w:t>
            </w:r>
            <w:r>
              <w:rPr>
                <w:rFonts w:hint="eastAsia" w:ascii="宋体" w:hAnsi="宋体" w:eastAsia="宋体" w:cs="宋体"/>
                <w:spacing w:val="-5"/>
                <w:sz w:val="24"/>
                <w:szCs w:val="24"/>
                <w:lang w:eastAsia="zh-CN"/>
              </w:rPr>
              <w:t>供应商</w:t>
            </w:r>
            <w:r>
              <w:rPr>
                <w:rFonts w:hint="eastAsia" w:ascii="宋体" w:hAnsi="宋体" w:eastAsia="宋体" w:cs="宋体"/>
                <w:spacing w:val="-5"/>
                <w:sz w:val="24"/>
                <w:szCs w:val="24"/>
              </w:rPr>
              <w:t>已对之理解和响应。）</w:t>
            </w:r>
          </w:p>
          <w:p w14:paraId="7118835E">
            <w:pPr>
              <w:pStyle w:val="12"/>
              <w:spacing w:before="12" w:line="189" w:lineRule="auto"/>
              <w:ind w:left="137" w:right="106" w:hanging="7"/>
              <w:rPr>
                <w:rFonts w:hint="eastAsia" w:ascii="宋体" w:hAnsi="宋体" w:eastAsia="宋体" w:cs="宋体"/>
                <w:sz w:val="24"/>
                <w:szCs w:val="24"/>
              </w:rPr>
            </w:pPr>
            <w:r>
              <w:rPr>
                <w:rFonts w:hint="eastAsia" w:ascii="宋体" w:hAnsi="宋体" w:eastAsia="宋体" w:cs="宋体"/>
                <w:b/>
                <w:bCs/>
                <w:spacing w:val="1"/>
                <w:sz w:val="24"/>
                <w:szCs w:val="24"/>
              </w:rPr>
              <w:t>□有偏离</w:t>
            </w:r>
            <w:r>
              <w:rPr>
                <w:rFonts w:hint="eastAsia" w:ascii="宋体" w:hAnsi="宋体" w:eastAsia="宋体" w:cs="宋体"/>
                <w:spacing w:val="1"/>
                <w:sz w:val="24"/>
                <w:szCs w:val="24"/>
              </w:rPr>
              <w:t>（如有偏离，则应在本表中对负偏离项逐一列</w:t>
            </w:r>
            <w:r>
              <w:rPr>
                <w:rFonts w:hint="eastAsia" w:ascii="宋体" w:hAnsi="宋体" w:eastAsia="宋体" w:cs="宋体"/>
                <w:sz w:val="24"/>
                <w:szCs w:val="24"/>
              </w:rPr>
              <w:t>明，否则</w:t>
            </w:r>
            <w:r>
              <w:rPr>
                <w:rFonts w:hint="eastAsia" w:ascii="宋体" w:hAnsi="宋体" w:eastAsia="宋体" w:cs="宋体"/>
                <w:b/>
                <w:bCs/>
                <w:sz w:val="24"/>
                <w:szCs w:val="24"/>
              </w:rPr>
              <w:t>响应无效</w:t>
            </w:r>
            <w:r>
              <w:rPr>
                <w:rFonts w:hint="eastAsia" w:ascii="宋体" w:hAnsi="宋体" w:eastAsia="宋体" w:cs="宋体"/>
                <w:sz w:val="24"/>
                <w:szCs w:val="24"/>
              </w:rPr>
              <w:t xml:space="preserve">；对合同条款 </w:t>
            </w:r>
            <w:r>
              <w:rPr>
                <w:rFonts w:hint="eastAsia" w:ascii="宋体" w:hAnsi="宋体" w:eastAsia="宋体" w:cs="宋体"/>
                <w:spacing w:val="-5"/>
                <w:sz w:val="24"/>
                <w:szCs w:val="24"/>
              </w:rPr>
              <w:t>中的所有要求</w:t>
            </w:r>
            <w:r>
              <w:rPr>
                <w:rFonts w:hint="eastAsia" w:ascii="宋体" w:hAnsi="宋体" w:eastAsia="宋体" w:cs="宋体"/>
                <w:spacing w:val="-28"/>
                <w:sz w:val="24"/>
                <w:szCs w:val="24"/>
              </w:rPr>
              <w:t xml:space="preserve"> </w:t>
            </w:r>
            <w:r>
              <w:rPr>
                <w:rFonts w:hint="eastAsia" w:ascii="宋体" w:hAnsi="宋体" w:eastAsia="宋体" w:cs="宋体"/>
                <w:spacing w:val="-5"/>
                <w:sz w:val="24"/>
                <w:szCs w:val="24"/>
              </w:rPr>
              <w:t>，除本表列明的偏离外</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，均视作</w:t>
            </w:r>
            <w:r>
              <w:rPr>
                <w:rFonts w:hint="eastAsia" w:ascii="宋体" w:hAnsi="宋体" w:eastAsia="宋体" w:cs="宋体"/>
                <w:spacing w:val="-5"/>
                <w:sz w:val="24"/>
                <w:szCs w:val="24"/>
                <w:lang w:eastAsia="zh-CN"/>
              </w:rPr>
              <w:t>供应商</w:t>
            </w:r>
            <w:r>
              <w:rPr>
                <w:rFonts w:hint="eastAsia" w:ascii="宋体" w:hAnsi="宋体" w:eastAsia="宋体" w:cs="宋体"/>
                <w:spacing w:val="-5"/>
                <w:sz w:val="24"/>
                <w:szCs w:val="24"/>
              </w:rPr>
              <w:t>已对之理解</w:t>
            </w:r>
            <w:r>
              <w:rPr>
                <w:rFonts w:hint="eastAsia" w:ascii="宋体" w:hAnsi="宋体" w:eastAsia="宋体" w:cs="宋体"/>
                <w:spacing w:val="-6"/>
                <w:sz w:val="24"/>
                <w:szCs w:val="24"/>
              </w:rPr>
              <w:t>和响应。）</w:t>
            </w:r>
          </w:p>
        </w:tc>
      </w:tr>
      <w:tr w14:paraId="1B713D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21" w:type="dxa"/>
            <w:vAlign w:val="top"/>
          </w:tcPr>
          <w:p w14:paraId="0B2EA4CB">
            <w:pPr>
              <w:pStyle w:val="12"/>
              <w:rPr>
                <w:rFonts w:hint="eastAsia" w:ascii="宋体" w:hAnsi="宋体" w:eastAsia="宋体" w:cs="宋体"/>
              </w:rPr>
            </w:pPr>
          </w:p>
        </w:tc>
        <w:tc>
          <w:tcPr>
            <w:tcW w:w="1569" w:type="dxa"/>
            <w:vAlign w:val="top"/>
          </w:tcPr>
          <w:p w14:paraId="7852056A">
            <w:pPr>
              <w:pStyle w:val="12"/>
              <w:rPr>
                <w:rFonts w:hint="eastAsia" w:ascii="宋体" w:hAnsi="宋体" w:eastAsia="宋体" w:cs="宋体"/>
              </w:rPr>
            </w:pPr>
          </w:p>
        </w:tc>
        <w:tc>
          <w:tcPr>
            <w:tcW w:w="1767" w:type="dxa"/>
            <w:vAlign w:val="top"/>
          </w:tcPr>
          <w:p w14:paraId="473A73F2">
            <w:pPr>
              <w:pStyle w:val="12"/>
              <w:rPr>
                <w:rFonts w:hint="eastAsia" w:ascii="宋体" w:hAnsi="宋体" w:eastAsia="宋体" w:cs="宋体"/>
              </w:rPr>
            </w:pPr>
          </w:p>
        </w:tc>
        <w:tc>
          <w:tcPr>
            <w:tcW w:w="1767" w:type="dxa"/>
            <w:vAlign w:val="top"/>
          </w:tcPr>
          <w:p w14:paraId="77DC2442">
            <w:pPr>
              <w:pStyle w:val="12"/>
              <w:rPr>
                <w:rFonts w:hint="eastAsia" w:ascii="宋体" w:hAnsi="宋体" w:eastAsia="宋体" w:cs="宋体"/>
              </w:rPr>
            </w:pPr>
          </w:p>
        </w:tc>
        <w:tc>
          <w:tcPr>
            <w:tcW w:w="2177" w:type="dxa"/>
            <w:vAlign w:val="top"/>
          </w:tcPr>
          <w:p w14:paraId="6217A70D">
            <w:pPr>
              <w:pStyle w:val="12"/>
              <w:rPr>
                <w:rFonts w:hint="eastAsia" w:ascii="宋体" w:hAnsi="宋体" w:eastAsia="宋体" w:cs="宋体"/>
              </w:rPr>
            </w:pPr>
          </w:p>
        </w:tc>
        <w:tc>
          <w:tcPr>
            <w:tcW w:w="991" w:type="dxa"/>
            <w:vAlign w:val="top"/>
          </w:tcPr>
          <w:p w14:paraId="094BD4CF">
            <w:pPr>
              <w:pStyle w:val="12"/>
              <w:rPr>
                <w:rFonts w:hint="eastAsia" w:ascii="宋体" w:hAnsi="宋体" w:eastAsia="宋体" w:cs="宋体"/>
              </w:rPr>
            </w:pPr>
          </w:p>
        </w:tc>
      </w:tr>
      <w:tr w14:paraId="3C6CEE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21" w:type="dxa"/>
            <w:vAlign w:val="top"/>
          </w:tcPr>
          <w:p w14:paraId="2FEB3C8C">
            <w:pPr>
              <w:pStyle w:val="12"/>
              <w:rPr>
                <w:rFonts w:hint="eastAsia" w:ascii="宋体" w:hAnsi="宋体" w:eastAsia="宋体" w:cs="宋体"/>
              </w:rPr>
            </w:pPr>
          </w:p>
        </w:tc>
        <w:tc>
          <w:tcPr>
            <w:tcW w:w="1569" w:type="dxa"/>
            <w:vAlign w:val="top"/>
          </w:tcPr>
          <w:p w14:paraId="5AB9C408">
            <w:pPr>
              <w:pStyle w:val="12"/>
              <w:rPr>
                <w:rFonts w:hint="eastAsia" w:ascii="宋体" w:hAnsi="宋体" w:eastAsia="宋体" w:cs="宋体"/>
              </w:rPr>
            </w:pPr>
          </w:p>
        </w:tc>
        <w:tc>
          <w:tcPr>
            <w:tcW w:w="1767" w:type="dxa"/>
            <w:vAlign w:val="top"/>
          </w:tcPr>
          <w:p w14:paraId="7F31E414">
            <w:pPr>
              <w:pStyle w:val="12"/>
              <w:rPr>
                <w:rFonts w:hint="eastAsia" w:ascii="宋体" w:hAnsi="宋体" w:eastAsia="宋体" w:cs="宋体"/>
              </w:rPr>
            </w:pPr>
          </w:p>
        </w:tc>
        <w:tc>
          <w:tcPr>
            <w:tcW w:w="1767" w:type="dxa"/>
            <w:vAlign w:val="top"/>
          </w:tcPr>
          <w:p w14:paraId="337A65A4">
            <w:pPr>
              <w:pStyle w:val="12"/>
              <w:rPr>
                <w:rFonts w:hint="eastAsia" w:ascii="宋体" w:hAnsi="宋体" w:eastAsia="宋体" w:cs="宋体"/>
              </w:rPr>
            </w:pPr>
          </w:p>
        </w:tc>
        <w:tc>
          <w:tcPr>
            <w:tcW w:w="2177" w:type="dxa"/>
            <w:vAlign w:val="top"/>
          </w:tcPr>
          <w:p w14:paraId="3C38BA79">
            <w:pPr>
              <w:pStyle w:val="12"/>
              <w:rPr>
                <w:rFonts w:hint="eastAsia" w:ascii="宋体" w:hAnsi="宋体" w:eastAsia="宋体" w:cs="宋体"/>
              </w:rPr>
            </w:pPr>
          </w:p>
        </w:tc>
        <w:tc>
          <w:tcPr>
            <w:tcW w:w="991" w:type="dxa"/>
            <w:vAlign w:val="top"/>
          </w:tcPr>
          <w:p w14:paraId="090CE324">
            <w:pPr>
              <w:pStyle w:val="12"/>
              <w:rPr>
                <w:rFonts w:hint="eastAsia" w:ascii="宋体" w:hAnsi="宋体" w:eastAsia="宋体" w:cs="宋体"/>
              </w:rPr>
            </w:pPr>
          </w:p>
        </w:tc>
      </w:tr>
      <w:tr w14:paraId="04B5D7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21" w:type="dxa"/>
            <w:vAlign w:val="top"/>
          </w:tcPr>
          <w:p w14:paraId="7B92C13E">
            <w:pPr>
              <w:pStyle w:val="12"/>
              <w:rPr>
                <w:rFonts w:hint="eastAsia" w:ascii="宋体" w:hAnsi="宋体" w:eastAsia="宋体" w:cs="宋体"/>
              </w:rPr>
            </w:pPr>
          </w:p>
        </w:tc>
        <w:tc>
          <w:tcPr>
            <w:tcW w:w="1569" w:type="dxa"/>
            <w:vAlign w:val="top"/>
          </w:tcPr>
          <w:p w14:paraId="63F751DE">
            <w:pPr>
              <w:pStyle w:val="12"/>
              <w:rPr>
                <w:rFonts w:hint="eastAsia" w:ascii="宋体" w:hAnsi="宋体" w:eastAsia="宋体" w:cs="宋体"/>
              </w:rPr>
            </w:pPr>
          </w:p>
        </w:tc>
        <w:tc>
          <w:tcPr>
            <w:tcW w:w="1767" w:type="dxa"/>
            <w:vAlign w:val="top"/>
          </w:tcPr>
          <w:p w14:paraId="565B3F8D">
            <w:pPr>
              <w:pStyle w:val="12"/>
              <w:rPr>
                <w:rFonts w:hint="eastAsia" w:ascii="宋体" w:hAnsi="宋体" w:eastAsia="宋体" w:cs="宋体"/>
              </w:rPr>
            </w:pPr>
          </w:p>
        </w:tc>
        <w:tc>
          <w:tcPr>
            <w:tcW w:w="1767" w:type="dxa"/>
            <w:vAlign w:val="top"/>
          </w:tcPr>
          <w:p w14:paraId="1D73E068">
            <w:pPr>
              <w:pStyle w:val="12"/>
              <w:rPr>
                <w:rFonts w:hint="eastAsia" w:ascii="宋体" w:hAnsi="宋体" w:eastAsia="宋体" w:cs="宋体"/>
              </w:rPr>
            </w:pPr>
          </w:p>
        </w:tc>
        <w:tc>
          <w:tcPr>
            <w:tcW w:w="2177" w:type="dxa"/>
            <w:vAlign w:val="top"/>
          </w:tcPr>
          <w:p w14:paraId="1799F715">
            <w:pPr>
              <w:pStyle w:val="12"/>
              <w:rPr>
                <w:rFonts w:hint="eastAsia" w:ascii="宋体" w:hAnsi="宋体" w:eastAsia="宋体" w:cs="宋体"/>
              </w:rPr>
            </w:pPr>
          </w:p>
        </w:tc>
        <w:tc>
          <w:tcPr>
            <w:tcW w:w="991" w:type="dxa"/>
            <w:vAlign w:val="top"/>
          </w:tcPr>
          <w:p w14:paraId="7858F514">
            <w:pPr>
              <w:pStyle w:val="12"/>
              <w:rPr>
                <w:rFonts w:hint="eastAsia" w:ascii="宋体" w:hAnsi="宋体" w:eastAsia="宋体" w:cs="宋体"/>
              </w:rPr>
            </w:pPr>
          </w:p>
        </w:tc>
      </w:tr>
      <w:tr w14:paraId="5684E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1021" w:type="dxa"/>
            <w:vAlign w:val="top"/>
          </w:tcPr>
          <w:p w14:paraId="2B18EF3F">
            <w:pPr>
              <w:pStyle w:val="12"/>
              <w:rPr>
                <w:rFonts w:hint="eastAsia" w:ascii="宋体" w:hAnsi="宋体" w:eastAsia="宋体" w:cs="宋体"/>
              </w:rPr>
            </w:pPr>
          </w:p>
        </w:tc>
        <w:tc>
          <w:tcPr>
            <w:tcW w:w="1569" w:type="dxa"/>
            <w:vAlign w:val="top"/>
          </w:tcPr>
          <w:p w14:paraId="306AADB1">
            <w:pPr>
              <w:pStyle w:val="12"/>
              <w:rPr>
                <w:rFonts w:hint="eastAsia" w:ascii="宋体" w:hAnsi="宋体" w:eastAsia="宋体" w:cs="宋体"/>
              </w:rPr>
            </w:pPr>
          </w:p>
        </w:tc>
        <w:tc>
          <w:tcPr>
            <w:tcW w:w="1767" w:type="dxa"/>
            <w:vAlign w:val="top"/>
          </w:tcPr>
          <w:p w14:paraId="40D28228">
            <w:pPr>
              <w:pStyle w:val="12"/>
              <w:rPr>
                <w:rFonts w:hint="eastAsia" w:ascii="宋体" w:hAnsi="宋体" w:eastAsia="宋体" w:cs="宋体"/>
              </w:rPr>
            </w:pPr>
          </w:p>
        </w:tc>
        <w:tc>
          <w:tcPr>
            <w:tcW w:w="1767" w:type="dxa"/>
            <w:vAlign w:val="top"/>
          </w:tcPr>
          <w:p w14:paraId="51E020BF">
            <w:pPr>
              <w:pStyle w:val="12"/>
              <w:rPr>
                <w:rFonts w:hint="eastAsia" w:ascii="宋体" w:hAnsi="宋体" w:eastAsia="宋体" w:cs="宋体"/>
              </w:rPr>
            </w:pPr>
          </w:p>
        </w:tc>
        <w:tc>
          <w:tcPr>
            <w:tcW w:w="2177" w:type="dxa"/>
            <w:vAlign w:val="top"/>
          </w:tcPr>
          <w:p w14:paraId="3AF352BA">
            <w:pPr>
              <w:pStyle w:val="12"/>
              <w:rPr>
                <w:rFonts w:hint="eastAsia" w:ascii="宋体" w:hAnsi="宋体" w:eastAsia="宋体" w:cs="宋体"/>
              </w:rPr>
            </w:pPr>
          </w:p>
        </w:tc>
        <w:tc>
          <w:tcPr>
            <w:tcW w:w="991" w:type="dxa"/>
            <w:vAlign w:val="top"/>
          </w:tcPr>
          <w:p w14:paraId="73AB855E">
            <w:pPr>
              <w:pStyle w:val="12"/>
              <w:rPr>
                <w:rFonts w:hint="eastAsia" w:ascii="宋体" w:hAnsi="宋体" w:eastAsia="宋体" w:cs="宋体"/>
              </w:rPr>
            </w:pPr>
          </w:p>
        </w:tc>
      </w:tr>
      <w:tr w14:paraId="5805E1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021" w:type="dxa"/>
            <w:vAlign w:val="top"/>
          </w:tcPr>
          <w:p w14:paraId="49BDED4D">
            <w:pPr>
              <w:pStyle w:val="12"/>
              <w:rPr>
                <w:rFonts w:hint="eastAsia" w:ascii="宋体" w:hAnsi="宋体" w:eastAsia="宋体" w:cs="宋体"/>
              </w:rPr>
            </w:pPr>
          </w:p>
        </w:tc>
        <w:tc>
          <w:tcPr>
            <w:tcW w:w="1569" w:type="dxa"/>
            <w:vAlign w:val="top"/>
          </w:tcPr>
          <w:p w14:paraId="66B4EDE1">
            <w:pPr>
              <w:pStyle w:val="12"/>
              <w:rPr>
                <w:rFonts w:hint="eastAsia" w:ascii="宋体" w:hAnsi="宋体" w:eastAsia="宋体" w:cs="宋体"/>
              </w:rPr>
            </w:pPr>
          </w:p>
        </w:tc>
        <w:tc>
          <w:tcPr>
            <w:tcW w:w="1767" w:type="dxa"/>
            <w:vAlign w:val="top"/>
          </w:tcPr>
          <w:p w14:paraId="6ED39628">
            <w:pPr>
              <w:pStyle w:val="12"/>
              <w:rPr>
                <w:rFonts w:hint="eastAsia" w:ascii="宋体" w:hAnsi="宋体" w:eastAsia="宋体" w:cs="宋体"/>
              </w:rPr>
            </w:pPr>
          </w:p>
        </w:tc>
        <w:tc>
          <w:tcPr>
            <w:tcW w:w="1767" w:type="dxa"/>
            <w:vAlign w:val="top"/>
          </w:tcPr>
          <w:p w14:paraId="4AACF955">
            <w:pPr>
              <w:pStyle w:val="12"/>
              <w:rPr>
                <w:rFonts w:hint="eastAsia" w:ascii="宋体" w:hAnsi="宋体" w:eastAsia="宋体" w:cs="宋体"/>
              </w:rPr>
            </w:pPr>
          </w:p>
        </w:tc>
        <w:tc>
          <w:tcPr>
            <w:tcW w:w="2177" w:type="dxa"/>
            <w:vAlign w:val="top"/>
          </w:tcPr>
          <w:p w14:paraId="44352D53">
            <w:pPr>
              <w:pStyle w:val="12"/>
              <w:rPr>
                <w:rFonts w:hint="eastAsia" w:ascii="宋体" w:hAnsi="宋体" w:eastAsia="宋体" w:cs="宋体"/>
              </w:rPr>
            </w:pPr>
          </w:p>
        </w:tc>
        <w:tc>
          <w:tcPr>
            <w:tcW w:w="991" w:type="dxa"/>
            <w:vAlign w:val="top"/>
          </w:tcPr>
          <w:p w14:paraId="78DFA34D">
            <w:pPr>
              <w:pStyle w:val="12"/>
              <w:rPr>
                <w:rFonts w:hint="eastAsia" w:ascii="宋体" w:hAnsi="宋体" w:eastAsia="宋体" w:cs="宋体"/>
              </w:rPr>
            </w:pPr>
          </w:p>
        </w:tc>
      </w:tr>
    </w:tbl>
    <w:p w14:paraId="383654B4">
      <w:pPr>
        <w:spacing w:before="321" w:line="200" w:lineRule="auto"/>
        <w:ind w:left="123"/>
        <w:rPr>
          <w:rFonts w:hint="eastAsia" w:ascii="宋体" w:hAnsi="宋体" w:eastAsia="宋体" w:cs="宋体"/>
          <w:sz w:val="24"/>
          <w:szCs w:val="24"/>
        </w:rPr>
      </w:pPr>
      <w:r>
        <w:rPr>
          <w:rFonts w:hint="eastAsia" w:ascii="宋体" w:hAnsi="宋体" w:eastAsia="宋体" w:cs="宋体"/>
          <w:spacing w:val="-3"/>
          <w:sz w:val="24"/>
          <w:szCs w:val="24"/>
        </w:rPr>
        <w:t>注：</w:t>
      </w:r>
      <w:r>
        <w:rPr>
          <w:rFonts w:hint="eastAsia" w:ascii="宋体" w:hAnsi="宋体" w:eastAsia="宋体" w:cs="宋体"/>
          <w:spacing w:val="56"/>
          <w:sz w:val="24"/>
          <w:szCs w:val="24"/>
        </w:rPr>
        <w:t xml:space="preserve"> </w:t>
      </w:r>
      <w:r>
        <w:rPr>
          <w:rFonts w:hint="eastAsia" w:ascii="宋体" w:hAnsi="宋体" w:eastAsia="宋体" w:cs="宋体"/>
          <w:spacing w:val="-3"/>
          <w:sz w:val="24"/>
          <w:szCs w:val="24"/>
        </w:rPr>
        <w:t>“偏离情况</w:t>
      </w:r>
      <w:r>
        <w:rPr>
          <w:rFonts w:hint="eastAsia" w:ascii="宋体" w:hAnsi="宋体" w:eastAsia="宋体" w:cs="宋体"/>
          <w:spacing w:val="-51"/>
          <w:sz w:val="24"/>
          <w:szCs w:val="24"/>
        </w:rPr>
        <w:t xml:space="preserve"> </w:t>
      </w:r>
      <w:r>
        <w:rPr>
          <w:rFonts w:hint="eastAsia" w:ascii="宋体" w:hAnsi="宋体" w:eastAsia="宋体" w:cs="宋体"/>
          <w:spacing w:val="-3"/>
          <w:sz w:val="24"/>
          <w:szCs w:val="24"/>
        </w:rPr>
        <w:t>”列应据实填写</w:t>
      </w:r>
      <w:r>
        <w:rPr>
          <w:rFonts w:hint="eastAsia" w:ascii="宋体" w:hAnsi="宋体" w:eastAsia="宋体" w:cs="宋体"/>
          <w:spacing w:val="49"/>
          <w:sz w:val="24"/>
          <w:szCs w:val="24"/>
        </w:rPr>
        <w:t xml:space="preserve"> </w:t>
      </w:r>
      <w:r>
        <w:rPr>
          <w:rFonts w:hint="eastAsia" w:ascii="宋体" w:hAnsi="宋体" w:eastAsia="宋体" w:cs="宋体"/>
          <w:spacing w:val="-3"/>
          <w:sz w:val="24"/>
          <w:szCs w:val="24"/>
        </w:rPr>
        <w:t>“正偏离</w:t>
      </w:r>
      <w:r>
        <w:rPr>
          <w:rFonts w:hint="eastAsia" w:ascii="宋体" w:hAnsi="宋体" w:eastAsia="宋体" w:cs="宋体"/>
          <w:spacing w:val="-52"/>
          <w:sz w:val="24"/>
          <w:szCs w:val="24"/>
        </w:rPr>
        <w:t xml:space="preserve"> </w:t>
      </w:r>
      <w:r>
        <w:rPr>
          <w:rFonts w:hint="eastAsia" w:ascii="宋体" w:hAnsi="宋体" w:eastAsia="宋体" w:cs="宋体"/>
          <w:spacing w:val="-3"/>
          <w:sz w:val="24"/>
          <w:szCs w:val="24"/>
        </w:rPr>
        <w:t>”或“负偏离</w:t>
      </w:r>
      <w:r>
        <w:rPr>
          <w:rFonts w:hint="eastAsia" w:ascii="宋体" w:hAnsi="宋体" w:eastAsia="宋体" w:cs="宋体"/>
          <w:spacing w:val="-51"/>
          <w:sz w:val="24"/>
          <w:szCs w:val="24"/>
        </w:rPr>
        <w:t xml:space="preserve"> </w:t>
      </w:r>
      <w:r>
        <w:rPr>
          <w:rFonts w:hint="eastAsia" w:ascii="宋体" w:hAnsi="宋体" w:eastAsia="宋体" w:cs="宋体"/>
          <w:spacing w:val="-3"/>
          <w:sz w:val="24"/>
          <w:szCs w:val="24"/>
        </w:rPr>
        <w:t>”。</w:t>
      </w:r>
    </w:p>
    <w:p w14:paraId="4036411D">
      <w:pPr>
        <w:pStyle w:val="2"/>
        <w:spacing w:line="261" w:lineRule="auto"/>
        <w:rPr>
          <w:rFonts w:hint="eastAsia" w:ascii="宋体" w:hAnsi="宋体" w:eastAsia="宋体" w:cs="宋体"/>
        </w:rPr>
      </w:pPr>
    </w:p>
    <w:p w14:paraId="5B637BB4">
      <w:pPr>
        <w:pStyle w:val="2"/>
        <w:spacing w:line="261" w:lineRule="auto"/>
        <w:rPr>
          <w:rFonts w:hint="eastAsia" w:ascii="宋体" w:hAnsi="宋体" w:eastAsia="宋体" w:cs="宋体"/>
        </w:rPr>
      </w:pPr>
    </w:p>
    <w:p w14:paraId="790DC04A">
      <w:pPr>
        <w:pStyle w:val="2"/>
        <w:spacing w:line="262" w:lineRule="auto"/>
        <w:rPr>
          <w:rFonts w:hint="eastAsia" w:ascii="宋体" w:hAnsi="宋体" w:eastAsia="宋体" w:cs="宋体"/>
        </w:rPr>
      </w:pPr>
    </w:p>
    <w:p w14:paraId="5628681E">
      <w:pPr>
        <w:spacing w:before="104" w:line="196" w:lineRule="auto"/>
        <w:ind w:left="0" w:leftChars="0" w:firstLine="0" w:firstLineChars="0"/>
        <w:jc w:val="both"/>
        <w:rPr>
          <w:rFonts w:hint="eastAsia" w:ascii="宋体" w:hAnsi="宋体" w:eastAsia="宋体" w:cs="宋体"/>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名称（加盖公章</w:t>
      </w:r>
      <w:r>
        <w:rPr>
          <w:rFonts w:hint="eastAsia" w:ascii="宋体" w:hAnsi="宋体" w:eastAsia="宋体" w:cs="宋体"/>
          <w:spacing w:val="-58"/>
          <w:sz w:val="24"/>
          <w:szCs w:val="24"/>
        </w:rPr>
        <w:t>）：</w:t>
      </w:r>
      <w:r>
        <w:rPr>
          <w:rFonts w:hint="eastAsia" w:ascii="宋体" w:hAnsi="宋体" w:eastAsia="宋体" w:cs="宋体"/>
          <w:spacing w:val="8"/>
          <w:sz w:val="24"/>
          <w:szCs w:val="24"/>
          <w:u w:val="single"/>
        </w:rPr>
        <w:t xml:space="preserve">      </w:t>
      </w:r>
      <w:r>
        <w:rPr>
          <w:rFonts w:hint="eastAsia" w:ascii="宋体" w:hAnsi="宋体" w:eastAsia="宋体" w:cs="宋体"/>
          <w:sz w:val="24"/>
          <w:szCs w:val="24"/>
          <w:u w:val="single" w:color="auto"/>
        </w:rPr>
        <w:t xml:space="preserve">                     </w:t>
      </w:r>
    </w:p>
    <w:p w14:paraId="1A431856">
      <w:pPr>
        <w:spacing w:before="212" w:line="200" w:lineRule="auto"/>
        <w:jc w:val="left"/>
        <w:rPr>
          <w:rFonts w:hint="eastAsia" w:ascii="宋体" w:hAnsi="宋体" w:eastAsia="宋体" w:cs="宋体"/>
          <w:spacing w:val="-13"/>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14:paraId="7261581B">
      <w:pPr>
        <w:spacing w:line="200" w:lineRule="auto"/>
        <w:rPr>
          <w:rFonts w:hint="eastAsia" w:ascii="宋体" w:hAnsi="宋体" w:eastAsia="宋体" w:cs="宋体"/>
          <w:sz w:val="24"/>
          <w:szCs w:val="24"/>
        </w:rPr>
        <w:sectPr>
          <w:headerReference r:id="rId55" w:type="default"/>
          <w:footerReference r:id="rId56" w:type="default"/>
          <w:pgSz w:w="11905" w:h="16838"/>
          <w:pgMar w:top="1151" w:right="879" w:bottom="1060" w:left="1587" w:header="873" w:footer="884" w:gutter="0"/>
          <w:pgNumType w:fmt="decimal"/>
          <w:cols w:space="0" w:num="1"/>
          <w:rtlGutter w:val="0"/>
          <w:docGrid w:linePitch="0" w:charSpace="0"/>
        </w:sectPr>
      </w:pPr>
    </w:p>
    <w:p w14:paraId="2DDE06EC">
      <w:pPr>
        <w:pStyle w:val="2"/>
        <w:spacing w:before="307" w:line="196" w:lineRule="auto"/>
        <w:ind w:left="321"/>
        <w:outlineLvl w:val="1"/>
        <w:rPr>
          <w:rFonts w:hint="eastAsia" w:ascii="宋体" w:hAnsi="宋体" w:eastAsia="宋体" w:cs="宋体"/>
          <w:sz w:val="24"/>
          <w:szCs w:val="24"/>
        </w:rPr>
      </w:pPr>
      <w:r>
        <w:rPr>
          <w:rFonts w:hint="eastAsia" w:ascii="宋体" w:hAnsi="宋体" w:eastAsia="宋体" w:cs="宋体"/>
          <w:sz w:val="24"/>
          <w:szCs w:val="24"/>
        </w:rPr>
        <w:t>10 采购需求偏离表（实质性格式）</w:t>
      </w:r>
    </w:p>
    <w:p w14:paraId="4A54EE4F">
      <w:pPr>
        <w:spacing w:before="205" w:line="205" w:lineRule="auto"/>
        <w:ind w:left="3573"/>
        <w:outlineLvl w:val="2"/>
        <w:rPr>
          <w:rFonts w:hint="eastAsia" w:ascii="宋体" w:hAnsi="宋体" w:eastAsia="宋体" w:cs="宋体"/>
          <w:sz w:val="35"/>
          <w:szCs w:val="35"/>
        </w:rPr>
      </w:pPr>
      <w:r>
        <w:rPr>
          <w:rFonts w:hint="eastAsia" w:ascii="宋体" w:hAnsi="宋体" w:eastAsia="宋体" w:cs="宋体"/>
          <w:b/>
          <w:bCs/>
          <w:spacing w:val="10"/>
          <w:sz w:val="35"/>
          <w:szCs w:val="35"/>
        </w:rPr>
        <w:t>采购需求偏离表</w:t>
      </w:r>
    </w:p>
    <w:p w14:paraId="20A22600">
      <w:pPr>
        <w:pStyle w:val="2"/>
        <w:spacing w:line="302" w:lineRule="auto"/>
        <w:rPr>
          <w:rFonts w:hint="eastAsia" w:ascii="宋体" w:hAnsi="宋体" w:eastAsia="宋体" w:cs="宋体"/>
        </w:rPr>
      </w:pPr>
    </w:p>
    <w:p w14:paraId="770EFD47">
      <w:pPr>
        <w:pStyle w:val="2"/>
        <w:spacing w:before="103" w:line="200" w:lineRule="auto"/>
        <w:ind w:left="300"/>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z w:val="24"/>
          <w:szCs w:val="24"/>
        </w:rPr>
        <w:t xml:space="preserve">         项目名称：</w:t>
      </w:r>
      <w:r>
        <w:rPr>
          <w:rFonts w:hint="eastAsia" w:ascii="宋体" w:hAnsi="宋体" w:eastAsia="宋体" w:cs="宋体"/>
          <w:sz w:val="24"/>
          <w:szCs w:val="24"/>
          <w:u w:val="single" w:color="auto"/>
        </w:rPr>
        <w:t xml:space="preserve">                               </w:t>
      </w:r>
      <w:r>
        <w:rPr>
          <w:rFonts w:hint="eastAsia" w:ascii="宋体" w:hAnsi="宋体" w:eastAsia="宋体" w:cs="宋体"/>
          <w:spacing w:val="-1"/>
          <w:sz w:val="24"/>
          <w:szCs w:val="24"/>
          <w:u w:val="single" w:color="auto"/>
        </w:rPr>
        <w:t xml:space="preserve">        </w:t>
      </w:r>
    </w:p>
    <w:p w14:paraId="2CDA1373">
      <w:pPr>
        <w:spacing w:line="139" w:lineRule="exact"/>
        <w:rPr>
          <w:rFonts w:hint="eastAsia" w:ascii="宋体" w:hAnsi="宋体" w:eastAsia="宋体" w:cs="宋体"/>
        </w:rPr>
      </w:pPr>
    </w:p>
    <w:tbl>
      <w:tblPr>
        <w:tblStyle w:val="11"/>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3"/>
      </w:tblGrid>
      <w:tr w14:paraId="655FAF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2" w:hRule="atLeast"/>
        </w:trPr>
        <w:tc>
          <w:tcPr>
            <w:tcW w:w="779" w:type="dxa"/>
            <w:vAlign w:val="top"/>
          </w:tcPr>
          <w:p w14:paraId="7458B338">
            <w:pPr>
              <w:pStyle w:val="12"/>
              <w:spacing w:line="292" w:lineRule="auto"/>
              <w:rPr>
                <w:rFonts w:hint="eastAsia" w:ascii="宋体" w:hAnsi="宋体" w:eastAsia="宋体" w:cs="宋体"/>
              </w:rPr>
            </w:pPr>
          </w:p>
          <w:p w14:paraId="05B3B273">
            <w:pPr>
              <w:spacing w:before="103" w:line="201" w:lineRule="auto"/>
              <w:ind w:left="151"/>
              <w:rPr>
                <w:rFonts w:hint="eastAsia" w:ascii="宋体" w:hAnsi="宋体" w:eastAsia="宋体" w:cs="宋体"/>
                <w:sz w:val="24"/>
                <w:szCs w:val="24"/>
              </w:rPr>
            </w:pPr>
            <w:r>
              <w:rPr>
                <w:rFonts w:hint="eastAsia" w:ascii="宋体" w:hAnsi="宋体" w:eastAsia="宋体" w:cs="宋体"/>
                <w:spacing w:val="-3"/>
                <w:sz w:val="24"/>
                <w:szCs w:val="24"/>
              </w:rPr>
              <w:t>序号</w:t>
            </w:r>
          </w:p>
        </w:tc>
        <w:tc>
          <w:tcPr>
            <w:tcW w:w="1481" w:type="dxa"/>
            <w:vAlign w:val="top"/>
          </w:tcPr>
          <w:p w14:paraId="3B89AF25">
            <w:pPr>
              <w:spacing w:before="50" w:line="200" w:lineRule="auto"/>
              <w:ind w:left="145"/>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询价文件</w:t>
            </w:r>
          </w:p>
          <w:p w14:paraId="073F132B">
            <w:pPr>
              <w:pStyle w:val="12"/>
              <w:spacing w:before="2" w:line="190" w:lineRule="auto"/>
              <w:ind w:left="215"/>
              <w:rPr>
                <w:rFonts w:hint="eastAsia" w:ascii="宋体" w:hAnsi="宋体" w:eastAsia="宋体" w:cs="宋体"/>
                <w:sz w:val="24"/>
                <w:szCs w:val="24"/>
              </w:rPr>
            </w:pPr>
            <w:r>
              <w:rPr>
                <w:rFonts w:hint="eastAsia" w:ascii="宋体" w:hAnsi="宋体" w:eastAsia="宋体" w:cs="宋体"/>
                <w:spacing w:val="1"/>
                <w:sz w:val="24"/>
                <w:szCs w:val="24"/>
              </w:rPr>
              <w:t>条目号(页</w:t>
            </w:r>
          </w:p>
          <w:p w14:paraId="09AB2B47">
            <w:pPr>
              <w:pStyle w:val="12"/>
              <w:spacing w:before="20" w:line="180" w:lineRule="auto"/>
              <w:ind w:left="573"/>
              <w:rPr>
                <w:rFonts w:hint="eastAsia" w:ascii="宋体" w:hAnsi="宋体" w:eastAsia="宋体" w:cs="宋体"/>
                <w:sz w:val="24"/>
                <w:szCs w:val="24"/>
              </w:rPr>
            </w:pPr>
            <w:r>
              <w:rPr>
                <w:rFonts w:hint="eastAsia" w:ascii="宋体" w:hAnsi="宋体" w:eastAsia="宋体" w:cs="宋体"/>
                <w:spacing w:val="4"/>
                <w:sz w:val="24"/>
                <w:szCs w:val="24"/>
              </w:rPr>
              <w:t>码)</w:t>
            </w:r>
          </w:p>
        </w:tc>
        <w:tc>
          <w:tcPr>
            <w:tcW w:w="2383" w:type="dxa"/>
            <w:vAlign w:val="top"/>
          </w:tcPr>
          <w:p w14:paraId="088DF55C">
            <w:pPr>
              <w:pStyle w:val="12"/>
              <w:spacing w:line="293" w:lineRule="auto"/>
              <w:rPr>
                <w:rFonts w:hint="eastAsia" w:ascii="宋体" w:hAnsi="宋体" w:eastAsia="宋体" w:cs="宋体"/>
              </w:rPr>
            </w:pPr>
          </w:p>
          <w:p w14:paraId="00BE1D3C">
            <w:pPr>
              <w:spacing w:before="103" w:line="200" w:lineRule="auto"/>
              <w:ind w:left="356"/>
              <w:rPr>
                <w:rFonts w:hint="eastAsia" w:ascii="宋体" w:hAnsi="宋体" w:eastAsia="宋体" w:cs="宋体"/>
                <w:sz w:val="24"/>
                <w:szCs w:val="24"/>
              </w:rPr>
            </w:pP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要求</w:t>
            </w:r>
          </w:p>
        </w:tc>
        <w:tc>
          <w:tcPr>
            <w:tcW w:w="2125" w:type="dxa"/>
            <w:vAlign w:val="top"/>
          </w:tcPr>
          <w:p w14:paraId="10B40526">
            <w:pPr>
              <w:pStyle w:val="12"/>
              <w:spacing w:line="293" w:lineRule="auto"/>
              <w:rPr>
                <w:rFonts w:hint="eastAsia" w:ascii="宋体" w:hAnsi="宋体" w:eastAsia="宋体" w:cs="宋体"/>
              </w:rPr>
            </w:pPr>
          </w:p>
          <w:p w14:paraId="2BE35E2F">
            <w:pPr>
              <w:spacing w:before="103" w:line="201" w:lineRule="auto"/>
              <w:ind w:left="600"/>
              <w:rPr>
                <w:rFonts w:hint="eastAsia" w:ascii="宋体" w:hAnsi="宋体" w:eastAsia="宋体" w:cs="宋体"/>
                <w:sz w:val="24"/>
                <w:szCs w:val="24"/>
              </w:rPr>
            </w:pPr>
            <w:r>
              <w:rPr>
                <w:rFonts w:hint="eastAsia" w:ascii="宋体" w:hAnsi="宋体" w:eastAsia="宋体" w:cs="宋体"/>
                <w:spacing w:val="-5"/>
                <w:sz w:val="24"/>
                <w:szCs w:val="24"/>
              </w:rPr>
              <w:t>响应内容</w:t>
            </w:r>
          </w:p>
        </w:tc>
        <w:tc>
          <w:tcPr>
            <w:tcW w:w="1874" w:type="dxa"/>
            <w:vAlign w:val="top"/>
          </w:tcPr>
          <w:p w14:paraId="31987952">
            <w:pPr>
              <w:pStyle w:val="12"/>
              <w:spacing w:line="293" w:lineRule="auto"/>
              <w:rPr>
                <w:rFonts w:hint="eastAsia" w:ascii="宋体" w:hAnsi="宋体" w:eastAsia="宋体" w:cs="宋体"/>
              </w:rPr>
            </w:pPr>
          </w:p>
          <w:p w14:paraId="022E0B3C">
            <w:pPr>
              <w:spacing w:before="103" w:line="201" w:lineRule="auto"/>
              <w:ind w:left="458"/>
              <w:rPr>
                <w:rFonts w:hint="eastAsia" w:ascii="宋体" w:hAnsi="宋体" w:eastAsia="宋体" w:cs="宋体"/>
                <w:sz w:val="24"/>
                <w:szCs w:val="24"/>
              </w:rPr>
            </w:pPr>
            <w:r>
              <w:rPr>
                <w:rFonts w:hint="eastAsia" w:ascii="宋体" w:hAnsi="宋体" w:eastAsia="宋体" w:cs="宋体"/>
                <w:spacing w:val="-1"/>
                <w:sz w:val="24"/>
                <w:szCs w:val="24"/>
              </w:rPr>
              <w:t>偏离情况</w:t>
            </w:r>
          </w:p>
        </w:tc>
        <w:tc>
          <w:tcPr>
            <w:tcW w:w="1013" w:type="dxa"/>
            <w:vAlign w:val="top"/>
          </w:tcPr>
          <w:p w14:paraId="2889DF01">
            <w:pPr>
              <w:pStyle w:val="12"/>
              <w:spacing w:line="292" w:lineRule="auto"/>
              <w:rPr>
                <w:rFonts w:hint="eastAsia" w:ascii="宋体" w:hAnsi="宋体" w:eastAsia="宋体" w:cs="宋体"/>
              </w:rPr>
            </w:pPr>
          </w:p>
          <w:p w14:paraId="4345125C">
            <w:pPr>
              <w:spacing w:before="103" w:line="201" w:lineRule="auto"/>
              <w:ind w:left="267"/>
              <w:rPr>
                <w:rFonts w:hint="eastAsia" w:ascii="宋体" w:hAnsi="宋体" w:eastAsia="宋体" w:cs="宋体"/>
                <w:sz w:val="24"/>
                <w:szCs w:val="24"/>
              </w:rPr>
            </w:pPr>
            <w:r>
              <w:rPr>
                <w:rFonts w:hint="eastAsia" w:ascii="宋体" w:hAnsi="宋体" w:eastAsia="宋体" w:cs="宋体"/>
                <w:spacing w:val="-2"/>
                <w:sz w:val="24"/>
                <w:szCs w:val="24"/>
              </w:rPr>
              <w:t>说明</w:t>
            </w:r>
          </w:p>
        </w:tc>
      </w:tr>
      <w:tr w14:paraId="4AFB23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559528B1">
            <w:pPr>
              <w:pStyle w:val="12"/>
              <w:rPr>
                <w:rFonts w:hint="eastAsia" w:ascii="宋体" w:hAnsi="宋体" w:eastAsia="宋体" w:cs="宋体"/>
              </w:rPr>
            </w:pPr>
          </w:p>
        </w:tc>
        <w:tc>
          <w:tcPr>
            <w:tcW w:w="1481" w:type="dxa"/>
            <w:vAlign w:val="top"/>
          </w:tcPr>
          <w:p w14:paraId="77132AB2">
            <w:pPr>
              <w:pStyle w:val="12"/>
              <w:rPr>
                <w:rFonts w:hint="eastAsia" w:ascii="宋体" w:hAnsi="宋体" w:eastAsia="宋体" w:cs="宋体"/>
              </w:rPr>
            </w:pPr>
          </w:p>
        </w:tc>
        <w:tc>
          <w:tcPr>
            <w:tcW w:w="2383" w:type="dxa"/>
            <w:vAlign w:val="top"/>
          </w:tcPr>
          <w:p w14:paraId="4231979B">
            <w:pPr>
              <w:pStyle w:val="12"/>
              <w:rPr>
                <w:rFonts w:hint="eastAsia" w:ascii="宋体" w:hAnsi="宋体" w:eastAsia="宋体" w:cs="宋体"/>
              </w:rPr>
            </w:pPr>
          </w:p>
        </w:tc>
        <w:tc>
          <w:tcPr>
            <w:tcW w:w="2125" w:type="dxa"/>
            <w:vAlign w:val="top"/>
          </w:tcPr>
          <w:p w14:paraId="2C335B4C">
            <w:pPr>
              <w:pStyle w:val="12"/>
              <w:rPr>
                <w:rFonts w:hint="eastAsia" w:ascii="宋体" w:hAnsi="宋体" w:eastAsia="宋体" w:cs="宋体"/>
              </w:rPr>
            </w:pPr>
          </w:p>
        </w:tc>
        <w:tc>
          <w:tcPr>
            <w:tcW w:w="1874" w:type="dxa"/>
            <w:vAlign w:val="top"/>
          </w:tcPr>
          <w:p w14:paraId="3D502FB1">
            <w:pPr>
              <w:pStyle w:val="12"/>
              <w:rPr>
                <w:rFonts w:hint="eastAsia" w:ascii="宋体" w:hAnsi="宋体" w:eastAsia="宋体" w:cs="宋体"/>
              </w:rPr>
            </w:pPr>
          </w:p>
        </w:tc>
        <w:tc>
          <w:tcPr>
            <w:tcW w:w="1013" w:type="dxa"/>
            <w:vAlign w:val="top"/>
          </w:tcPr>
          <w:p w14:paraId="4B8A72D8">
            <w:pPr>
              <w:pStyle w:val="12"/>
              <w:rPr>
                <w:rFonts w:hint="eastAsia" w:ascii="宋体" w:hAnsi="宋体" w:eastAsia="宋体" w:cs="宋体"/>
              </w:rPr>
            </w:pPr>
          </w:p>
        </w:tc>
      </w:tr>
      <w:tr w14:paraId="257527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55A1F8AE">
            <w:pPr>
              <w:pStyle w:val="12"/>
              <w:rPr>
                <w:rFonts w:hint="eastAsia" w:ascii="宋体" w:hAnsi="宋体" w:eastAsia="宋体" w:cs="宋体"/>
              </w:rPr>
            </w:pPr>
          </w:p>
        </w:tc>
        <w:tc>
          <w:tcPr>
            <w:tcW w:w="1481" w:type="dxa"/>
            <w:vAlign w:val="top"/>
          </w:tcPr>
          <w:p w14:paraId="65C83E67">
            <w:pPr>
              <w:pStyle w:val="12"/>
              <w:rPr>
                <w:rFonts w:hint="eastAsia" w:ascii="宋体" w:hAnsi="宋体" w:eastAsia="宋体" w:cs="宋体"/>
              </w:rPr>
            </w:pPr>
          </w:p>
        </w:tc>
        <w:tc>
          <w:tcPr>
            <w:tcW w:w="2383" w:type="dxa"/>
            <w:vAlign w:val="top"/>
          </w:tcPr>
          <w:p w14:paraId="45C5DBB7">
            <w:pPr>
              <w:pStyle w:val="12"/>
              <w:rPr>
                <w:rFonts w:hint="eastAsia" w:ascii="宋体" w:hAnsi="宋体" w:eastAsia="宋体" w:cs="宋体"/>
              </w:rPr>
            </w:pPr>
          </w:p>
        </w:tc>
        <w:tc>
          <w:tcPr>
            <w:tcW w:w="2125" w:type="dxa"/>
            <w:vAlign w:val="top"/>
          </w:tcPr>
          <w:p w14:paraId="4D8B56AD">
            <w:pPr>
              <w:pStyle w:val="12"/>
              <w:rPr>
                <w:rFonts w:hint="eastAsia" w:ascii="宋体" w:hAnsi="宋体" w:eastAsia="宋体" w:cs="宋体"/>
              </w:rPr>
            </w:pPr>
          </w:p>
        </w:tc>
        <w:tc>
          <w:tcPr>
            <w:tcW w:w="1874" w:type="dxa"/>
            <w:vAlign w:val="top"/>
          </w:tcPr>
          <w:p w14:paraId="342BB732">
            <w:pPr>
              <w:pStyle w:val="12"/>
              <w:rPr>
                <w:rFonts w:hint="eastAsia" w:ascii="宋体" w:hAnsi="宋体" w:eastAsia="宋体" w:cs="宋体"/>
              </w:rPr>
            </w:pPr>
          </w:p>
        </w:tc>
        <w:tc>
          <w:tcPr>
            <w:tcW w:w="1013" w:type="dxa"/>
            <w:vAlign w:val="top"/>
          </w:tcPr>
          <w:p w14:paraId="271360B8">
            <w:pPr>
              <w:pStyle w:val="12"/>
              <w:rPr>
                <w:rFonts w:hint="eastAsia" w:ascii="宋体" w:hAnsi="宋体" w:eastAsia="宋体" w:cs="宋体"/>
              </w:rPr>
            </w:pPr>
          </w:p>
        </w:tc>
      </w:tr>
      <w:tr w14:paraId="274C1D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60970BBE">
            <w:pPr>
              <w:pStyle w:val="12"/>
              <w:rPr>
                <w:rFonts w:hint="eastAsia" w:ascii="宋体" w:hAnsi="宋体" w:eastAsia="宋体" w:cs="宋体"/>
              </w:rPr>
            </w:pPr>
          </w:p>
        </w:tc>
        <w:tc>
          <w:tcPr>
            <w:tcW w:w="1481" w:type="dxa"/>
            <w:vAlign w:val="top"/>
          </w:tcPr>
          <w:p w14:paraId="665BCF3A">
            <w:pPr>
              <w:pStyle w:val="12"/>
              <w:rPr>
                <w:rFonts w:hint="eastAsia" w:ascii="宋体" w:hAnsi="宋体" w:eastAsia="宋体" w:cs="宋体"/>
              </w:rPr>
            </w:pPr>
          </w:p>
        </w:tc>
        <w:tc>
          <w:tcPr>
            <w:tcW w:w="2383" w:type="dxa"/>
            <w:vAlign w:val="top"/>
          </w:tcPr>
          <w:p w14:paraId="4B0BD509">
            <w:pPr>
              <w:pStyle w:val="12"/>
              <w:rPr>
                <w:rFonts w:hint="eastAsia" w:ascii="宋体" w:hAnsi="宋体" w:eastAsia="宋体" w:cs="宋体"/>
              </w:rPr>
            </w:pPr>
          </w:p>
        </w:tc>
        <w:tc>
          <w:tcPr>
            <w:tcW w:w="2125" w:type="dxa"/>
            <w:vAlign w:val="top"/>
          </w:tcPr>
          <w:p w14:paraId="69A2863F">
            <w:pPr>
              <w:pStyle w:val="12"/>
              <w:rPr>
                <w:rFonts w:hint="eastAsia" w:ascii="宋体" w:hAnsi="宋体" w:eastAsia="宋体" w:cs="宋体"/>
              </w:rPr>
            </w:pPr>
          </w:p>
        </w:tc>
        <w:tc>
          <w:tcPr>
            <w:tcW w:w="1874" w:type="dxa"/>
            <w:vAlign w:val="top"/>
          </w:tcPr>
          <w:p w14:paraId="159AA253">
            <w:pPr>
              <w:pStyle w:val="12"/>
              <w:rPr>
                <w:rFonts w:hint="eastAsia" w:ascii="宋体" w:hAnsi="宋体" w:eastAsia="宋体" w:cs="宋体"/>
              </w:rPr>
            </w:pPr>
          </w:p>
        </w:tc>
        <w:tc>
          <w:tcPr>
            <w:tcW w:w="1013" w:type="dxa"/>
            <w:vAlign w:val="top"/>
          </w:tcPr>
          <w:p w14:paraId="3B04671D">
            <w:pPr>
              <w:pStyle w:val="12"/>
              <w:rPr>
                <w:rFonts w:hint="eastAsia" w:ascii="宋体" w:hAnsi="宋体" w:eastAsia="宋体" w:cs="宋体"/>
              </w:rPr>
            </w:pPr>
          </w:p>
        </w:tc>
      </w:tr>
      <w:tr w14:paraId="2837BC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7578CC06">
            <w:pPr>
              <w:pStyle w:val="12"/>
              <w:rPr>
                <w:rFonts w:hint="eastAsia" w:ascii="宋体" w:hAnsi="宋体" w:eastAsia="宋体" w:cs="宋体"/>
              </w:rPr>
            </w:pPr>
          </w:p>
        </w:tc>
        <w:tc>
          <w:tcPr>
            <w:tcW w:w="1481" w:type="dxa"/>
            <w:vAlign w:val="top"/>
          </w:tcPr>
          <w:p w14:paraId="30F69AE1">
            <w:pPr>
              <w:pStyle w:val="12"/>
              <w:rPr>
                <w:rFonts w:hint="eastAsia" w:ascii="宋体" w:hAnsi="宋体" w:eastAsia="宋体" w:cs="宋体"/>
              </w:rPr>
            </w:pPr>
          </w:p>
        </w:tc>
        <w:tc>
          <w:tcPr>
            <w:tcW w:w="2383" w:type="dxa"/>
            <w:vAlign w:val="top"/>
          </w:tcPr>
          <w:p w14:paraId="4A3CA8FA">
            <w:pPr>
              <w:pStyle w:val="12"/>
              <w:rPr>
                <w:rFonts w:hint="eastAsia" w:ascii="宋体" w:hAnsi="宋体" w:eastAsia="宋体" w:cs="宋体"/>
              </w:rPr>
            </w:pPr>
          </w:p>
        </w:tc>
        <w:tc>
          <w:tcPr>
            <w:tcW w:w="2125" w:type="dxa"/>
            <w:vAlign w:val="top"/>
          </w:tcPr>
          <w:p w14:paraId="01D5F464">
            <w:pPr>
              <w:pStyle w:val="12"/>
              <w:rPr>
                <w:rFonts w:hint="eastAsia" w:ascii="宋体" w:hAnsi="宋体" w:eastAsia="宋体" w:cs="宋体"/>
              </w:rPr>
            </w:pPr>
          </w:p>
        </w:tc>
        <w:tc>
          <w:tcPr>
            <w:tcW w:w="1874" w:type="dxa"/>
            <w:vAlign w:val="top"/>
          </w:tcPr>
          <w:p w14:paraId="2E80DE64">
            <w:pPr>
              <w:pStyle w:val="12"/>
              <w:rPr>
                <w:rFonts w:hint="eastAsia" w:ascii="宋体" w:hAnsi="宋体" w:eastAsia="宋体" w:cs="宋体"/>
              </w:rPr>
            </w:pPr>
          </w:p>
        </w:tc>
        <w:tc>
          <w:tcPr>
            <w:tcW w:w="1013" w:type="dxa"/>
            <w:vAlign w:val="top"/>
          </w:tcPr>
          <w:p w14:paraId="47206D3A">
            <w:pPr>
              <w:pStyle w:val="12"/>
              <w:rPr>
                <w:rFonts w:hint="eastAsia" w:ascii="宋体" w:hAnsi="宋体" w:eastAsia="宋体" w:cs="宋体"/>
              </w:rPr>
            </w:pPr>
          </w:p>
        </w:tc>
      </w:tr>
      <w:tr w14:paraId="5EE1CC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779" w:type="dxa"/>
            <w:vAlign w:val="top"/>
          </w:tcPr>
          <w:p w14:paraId="162D90DE">
            <w:pPr>
              <w:pStyle w:val="12"/>
              <w:rPr>
                <w:rFonts w:hint="eastAsia" w:ascii="宋体" w:hAnsi="宋体" w:eastAsia="宋体" w:cs="宋体"/>
              </w:rPr>
            </w:pPr>
          </w:p>
        </w:tc>
        <w:tc>
          <w:tcPr>
            <w:tcW w:w="1481" w:type="dxa"/>
            <w:vAlign w:val="top"/>
          </w:tcPr>
          <w:p w14:paraId="0F1DFE2C">
            <w:pPr>
              <w:pStyle w:val="12"/>
              <w:rPr>
                <w:rFonts w:hint="eastAsia" w:ascii="宋体" w:hAnsi="宋体" w:eastAsia="宋体" w:cs="宋体"/>
              </w:rPr>
            </w:pPr>
          </w:p>
        </w:tc>
        <w:tc>
          <w:tcPr>
            <w:tcW w:w="2383" w:type="dxa"/>
            <w:vAlign w:val="top"/>
          </w:tcPr>
          <w:p w14:paraId="72B1ED6F">
            <w:pPr>
              <w:pStyle w:val="12"/>
              <w:rPr>
                <w:rFonts w:hint="eastAsia" w:ascii="宋体" w:hAnsi="宋体" w:eastAsia="宋体" w:cs="宋体"/>
              </w:rPr>
            </w:pPr>
          </w:p>
        </w:tc>
        <w:tc>
          <w:tcPr>
            <w:tcW w:w="2125" w:type="dxa"/>
            <w:vAlign w:val="top"/>
          </w:tcPr>
          <w:p w14:paraId="032DFE2F">
            <w:pPr>
              <w:pStyle w:val="12"/>
              <w:rPr>
                <w:rFonts w:hint="eastAsia" w:ascii="宋体" w:hAnsi="宋体" w:eastAsia="宋体" w:cs="宋体"/>
              </w:rPr>
            </w:pPr>
          </w:p>
        </w:tc>
        <w:tc>
          <w:tcPr>
            <w:tcW w:w="1874" w:type="dxa"/>
            <w:vAlign w:val="top"/>
          </w:tcPr>
          <w:p w14:paraId="04A8BAF8">
            <w:pPr>
              <w:pStyle w:val="12"/>
              <w:rPr>
                <w:rFonts w:hint="eastAsia" w:ascii="宋体" w:hAnsi="宋体" w:eastAsia="宋体" w:cs="宋体"/>
              </w:rPr>
            </w:pPr>
          </w:p>
        </w:tc>
        <w:tc>
          <w:tcPr>
            <w:tcW w:w="1013" w:type="dxa"/>
            <w:vAlign w:val="top"/>
          </w:tcPr>
          <w:p w14:paraId="6C00BE67">
            <w:pPr>
              <w:pStyle w:val="12"/>
              <w:rPr>
                <w:rFonts w:hint="eastAsia" w:ascii="宋体" w:hAnsi="宋体" w:eastAsia="宋体" w:cs="宋体"/>
              </w:rPr>
            </w:pPr>
          </w:p>
        </w:tc>
      </w:tr>
      <w:tr w14:paraId="67B8E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vAlign w:val="top"/>
          </w:tcPr>
          <w:p w14:paraId="7A2A5B92">
            <w:pPr>
              <w:pStyle w:val="12"/>
              <w:rPr>
                <w:rFonts w:hint="eastAsia" w:ascii="宋体" w:hAnsi="宋体" w:eastAsia="宋体" w:cs="宋体"/>
              </w:rPr>
            </w:pPr>
          </w:p>
        </w:tc>
        <w:tc>
          <w:tcPr>
            <w:tcW w:w="1481" w:type="dxa"/>
            <w:vAlign w:val="top"/>
          </w:tcPr>
          <w:p w14:paraId="435A2365">
            <w:pPr>
              <w:pStyle w:val="12"/>
              <w:rPr>
                <w:rFonts w:hint="eastAsia" w:ascii="宋体" w:hAnsi="宋体" w:eastAsia="宋体" w:cs="宋体"/>
              </w:rPr>
            </w:pPr>
          </w:p>
        </w:tc>
        <w:tc>
          <w:tcPr>
            <w:tcW w:w="2383" w:type="dxa"/>
            <w:vAlign w:val="top"/>
          </w:tcPr>
          <w:p w14:paraId="71D6D4EF">
            <w:pPr>
              <w:pStyle w:val="12"/>
              <w:rPr>
                <w:rFonts w:hint="eastAsia" w:ascii="宋体" w:hAnsi="宋体" w:eastAsia="宋体" w:cs="宋体"/>
              </w:rPr>
            </w:pPr>
          </w:p>
        </w:tc>
        <w:tc>
          <w:tcPr>
            <w:tcW w:w="2125" w:type="dxa"/>
            <w:vAlign w:val="top"/>
          </w:tcPr>
          <w:p w14:paraId="4CA8FFF2">
            <w:pPr>
              <w:pStyle w:val="12"/>
              <w:rPr>
                <w:rFonts w:hint="eastAsia" w:ascii="宋体" w:hAnsi="宋体" w:eastAsia="宋体" w:cs="宋体"/>
              </w:rPr>
            </w:pPr>
          </w:p>
        </w:tc>
        <w:tc>
          <w:tcPr>
            <w:tcW w:w="1874" w:type="dxa"/>
            <w:vAlign w:val="top"/>
          </w:tcPr>
          <w:p w14:paraId="3727D8EC">
            <w:pPr>
              <w:pStyle w:val="12"/>
              <w:rPr>
                <w:rFonts w:hint="eastAsia" w:ascii="宋体" w:hAnsi="宋体" w:eastAsia="宋体" w:cs="宋体"/>
              </w:rPr>
            </w:pPr>
          </w:p>
        </w:tc>
        <w:tc>
          <w:tcPr>
            <w:tcW w:w="1013" w:type="dxa"/>
            <w:vAlign w:val="top"/>
          </w:tcPr>
          <w:p w14:paraId="77567BF5">
            <w:pPr>
              <w:pStyle w:val="12"/>
              <w:rPr>
                <w:rFonts w:hint="eastAsia" w:ascii="宋体" w:hAnsi="宋体" w:eastAsia="宋体" w:cs="宋体"/>
              </w:rPr>
            </w:pPr>
          </w:p>
        </w:tc>
      </w:tr>
    </w:tbl>
    <w:p w14:paraId="0935727C">
      <w:pPr>
        <w:pStyle w:val="2"/>
        <w:spacing w:line="256" w:lineRule="auto"/>
        <w:rPr>
          <w:rFonts w:hint="eastAsia" w:ascii="宋体" w:hAnsi="宋体" w:eastAsia="宋体" w:cs="宋体"/>
        </w:rPr>
      </w:pPr>
    </w:p>
    <w:p w14:paraId="5E5D6567">
      <w:pPr>
        <w:pStyle w:val="2"/>
        <w:spacing w:line="256" w:lineRule="auto"/>
        <w:rPr>
          <w:rFonts w:hint="eastAsia" w:ascii="宋体" w:hAnsi="宋体" w:eastAsia="宋体" w:cs="宋体"/>
        </w:rPr>
      </w:pPr>
    </w:p>
    <w:p w14:paraId="3D95B148">
      <w:pPr>
        <w:pStyle w:val="2"/>
        <w:spacing w:line="257" w:lineRule="auto"/>
        <w:rPr>
          <w:rFonts w:hint="eastAsia" w:ascii="宋体" w:hAnsi="宋体" w:eastAsia="宋体" w:cs="宋体"/>
        </w:rPr>
      </w:pPr>
    </w:p>
    <w:p w14:paraId="358CBFD3">
      <w:pPr>
        <w:spacing w:before="104" w:line="203" w:lineRule="auto"/>
        <w:ind w:left="305"/>
        <w:rPr>
          <w:rFonts w:hint="eastAsia" w:ascii="宋体" w:hAnsi="宋体" w:eastAsia="宋体" w:cs="宋体"/>
          <w:sz w:val="24"/>
          <w:szCs w:val="24"/>
        </w:rPr>
      </w:pPr>
      <w:r>
        <w:rPr>
          <w:rFonts w:hint="eastAsia" w:ascii="宋体" w:hAnsi="宋体" w:eastAsia="宋体" w:cs="宋体"/>
          <w:spacing w:val="-6"/>
          <w:sz w:val="24"/>
          <w:szCs w:val="24"/>
        </w:rPr>
        <w:t>注：</w:t>
      </w:r>
    </w:p>
    <w:p w14:paraId="6656BD62">
      <w:pPr>
        <w:pStyle w:val="2"/>
        <w:spacing w:line="240" w:lineRule="auto"/>
        <w:ind w:left="321"/>
        <w:rPr>
          <w:rFonts w:hint="eastAsia" w:ascii="宋体" w:hAnsi="宋体" w:eastAsia="宋体" w:cs="宋体"/>
          <w:sz w:val="24"/>
          <w:szCs w:val="24"/>
        </w:rPr>
      </w:pPr>
      <w:r>
        <w:rPr>
          <w:rFonts w:hint="eastAsia" w:ascii="宋体" w:hAnsi="宋体" w:eastAsia="宋体" w:cs="宋体"/>
          <w:spacing w:val="-2"/>
          <w:sz w:val="24"/>
          <w:szCs w:val="24"/>
        </w:rPr>
        <w:t>1.</w:t>
      </w:r>
      <w:r>
        <w:rPr>
          <w:rFonts w:hint="eastAsia" w:ascii="宋体" w:hAnsi="宋体" w:eastAsia="宋体" w:cs="宋体"/>
          <w:spacing w:val="58"/>
          <w:sz w:val="24"/>
          <w:szCs w:val="24"/>
        </w:rPr>
        <w:t xml:space="preserve"> </w:t>
      </w:r>
      <w:r>
        <w:rPr>
          <w:rFonts w:hint="eastAsia" w:ascii="宋体" w:hAnsi="宋体" w:eastAsia="宋体" w:cs="宋体"/>
          <w:spacing w:val="-2"/>
          <w:sz w:val="24"/>
          <w:szCs w:val="24"/>
        </w:rPr>
        <w:t>对</w:t>
      </w:r>
      <w:r>
        <w:rPr>
          <w:rFonts w:hint="eastAsia" w:ascii="宋体" w:hAnsi="宋体" w:eastAsia="宋体" w:cs="宋体"/>
          <w:spacing w:val="-2"/>
          <w:sz w:val="24"/>
          <w:szCs w:val="24"/>
          <w:lang w:eastAsia="zh-CN"/>
        </w:rPr>
        <w:t>询价文件</w:t>
      </w:r>
      <w:r>
        <w:rPr>
          <w:rFonts w:hint="eastAsia" w:ascii="宋体" w:hAnsi="宋体" w:eastAsia="宋体" w:cs="宋体"/>
          <w:spacing w:val="-2"/>
          <w:sz w:val="24"/>
          <w:szCs w:val="24"/>
        </w:rPr>
        <w:t>中的所有商务、技术要求</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，除本表所列</w:t>
      </w:r>
      <w:r>
        <w:rPr>
          <w:rFonts w:hint="eastAsia" w:ascii="宋体" w:hAnsi="宋体" w:eastAsia="宋体" w:cs="宋体"/>
          <w:spacing w:val="-3"/>
          <w:sz w:val="24"/>
          <w:szCs w:val="24"/>
        </w:rPr>
        <w:t>明的所有偏离外</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，均视作供应</w:t>
      </w:r>
    </w:p>
    <w:p w14:paraId="161401A5">
      <w:pPr>
        <w:pStyle w:val="2"/>
        <w:spacing w:before="3" w:line="240" w:lineRule="auto"/>
        <w:ind w:left="312" w:right="201" w:rightChars="0" w:hanging="11"/>
        <w:rPr>
          <w:rFonts w:hint="eastAsia" w:ascii="宋体" w:hAnsi="宋体" w:eastAsia="宋体" w:cs="宋体"/>
          <w:sz w:val="24"/>
          <w:szCs w:val="24"/>
        </w:rPr>
      </w:pPr>
      <w:r>
        <w:rPr>
          <w:rFonts w:hint="eastAsia" w:ascii="宋体" w:hAnsi="宋体" w:eastAsia="宋体" w:cs="宋体"/>
          <w:spacing w:val="-3"/>
          <w:sz w:val="24"/>
          <w:szCs w:val="24"/>
        </w:rPr>
        <w:t>商已对之理解和响应。此表中若无任何文字说明，</w:t>
      </w:r>
      <w:r>
        <w:rPr>
          <w:rFonts w:hint="eastAsia" w:ascii="宋体" w:hAnsi="宋体" w:eastAsia="宋体" w:cs="宋体"/>
          <w:spacing w:val="-46"/>
          <w:sz w:val="24"/>
          <w:szCs w:val="24"/>
        </w:rPr>
        <w:t xml:space="preserve"> </w:t>
      </w:r>
      <w:r>
        <w:rPr>
          <w:rFonts w:hint="eastAsia" w:ascii="宋体" w:hAnsi="宋体" w:eastAsia="宋体" w:cs="宋体"/>
          <w:spacing w:val="-3"/>
          <w:sz w:val="24"/>
          <w:szCs w:val="24"/>
        </w:rPr>
        <w:t>内容为空白的</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w:t>
      </w:r>
      <w:r>
        <w:rPr>
          <w:rFonts w:hint="eastAsia" w:ascii="宋体" w:hAnsi="宋体" w:eastAsia="宋体" w:cs="宋体"/>
          <w:b/>
          <w:bCs/>
          <w:spacing w:val="-3"/>
          <w:sz w:val="24"/>
          <w:szCs w:val="24"/>
        </w:rPr>
        <w:t>响应</w:t>
      </w:r>
      <w:r>
        <w:rPr>
          <w:rFonts w:hint="eastAsia" w:ascii="宋体" w:hAnsi="宋体" w:eastAsia="宋体" w:cs="宋体"/>
          <w:b/>
          <w:bCs/>
          <w:spacing w:val="-4"/>
          <w:sz w:val="24"/>
          <w:szCs w:val="24"/>
        </w:rPr>
        <w:t>无效</w:t>
      </w:r>
      <w:r>
        <w:rPr>
          <w:rFonts w:hint="eastAsia" w:ascii="宋体" w:hAnsi="宋体" w:eastAsia="宋体" w:cs="宋体"/>
          <w:spacing w:val="-4"/>
          <w:sz w:val="24"/>
          <w:szCs w:val="24"/>
        </w:rPr>
        <w:t>。</w:t>
      </w:r>
      <w:r>
        <w:rPr>
          <w:rFonts w:hint="eastAsia" w:ascii="宋体" w:hAnsi="宋体" w:eastAsia="宋体" w:cs="宋体"/>
          <w:sz w:val="24"/>
          <w:szCs w:val="24"/>
        </w:rPr>
        <w:t xml:space="preserve"> </w:t>
      </w:r>
    </w:p>
    <w:p w14:paraId="6238105A">
      <w:pPr>
        <w:pStyle w:val="2"/>
        <w:spacing w:line="240" w:lineRule="auto"/>
        <w:ind w:left="321"/>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2.</w:t>
      </w:r>
      <w:r>
        <w:rPr>
          <w:rFonts w:hint="eastAsia" w:ascii="宋体" w:hAnsi="宋体" w:eastAsia="宋体" w:cs="宋体"/>
          <w:spacing w:val="-2"/>
          <w:sz w:val="24"/>
          <w:szCs w:val="24"/>
        </w:rPr>
        <w:t>“偏离情况 ”列应据实填写“无偏离 ”、“正偏离 ”或“负偏离 ”。</w:t>
      </w:r>
    </w:p>
    <w:p w14:paraId="79E3BD6B">
      <w:pPr>
        <w:pStyle w:val="2"/>
        <w:spacing w:line="240" w:lineRule="auto"/>
        <w:ind w:left="321"/>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 </w:t>
      </w:r>
      <w:r>
        <w:rPr>
          <w:rFonts w:hint="eastAsia" w:ascii="宋体" w:hAnsi="宋体" w:eastAsia="宋体" w:cs="宋体"/>
          <w:b/>
          <w:bCs/>
          <w:spacing w:val="-2"/>
          <w:sz w:val="24"/>
          <w:szCs w:val="24"/>
          <w:lang w:val="en-US" w:eastAsia="zh-CN"/>
        </w:rPr>
        <w:t>如对采购需求没有偏离，表格中只在偏离情况中填写“无偏离”其余项无需填写</w:t>
      </w:r>
      <w:r>
        <w:rPr>
          <w:rFonts w:hint="eastAsia" w:ascii="宋体" w:hAnsi="宋体" w:eastAsia="宋体" w:cs="宋体"/>
          <w:spacing w:val="-2"/>
          <w:sz w:val="24"/>
          <w:szCs w:val="24"/>
          <w:lang w:val="en-US" w:eastAsia="zh-CN"/>
        </w:rPr>
        <w:t>。</w:t>
      </w:r>
    </w:p>
    <w:p w14:paraId="4AECBF48">
      <w:pPr>
        <w:pStyle w:val="2"/>
        <w:spacing w:line="240" w:lineRule="auto"/>
        <w:ind w:left="321"/>
        <w:rPr>
          <w:rFonts w:hint="eastAsia" w:ascii="宋体" w:hAnsi="宋体" w:eastAsia="宋体" w:cs="宋体"/>
          <w:spacing w:val="-2"/>
          <w:sz w:val="24"/>
          <w:szCs w:val="24"/>
        </w:rPr>
      </w:pPr>
    </w:p>
    <w:p w14:paraId="1CE117B5">
      <w:pPr>
        <w:pStyle w:val="2"/>
        <w:spacing w:line="240" w:lineRule="auto"/>
        <w:rPr>
          <w:rFonts w:hint="eastAsia" w:ascii="宋体" w:hAnsi="宋体" w:eastAsia="宋体" w:cs="宋体"/>
        </w:rPr>
      </w:pPr>
    </w:p>
    <w:p w14:paraId="5E0B567C">
      <w:pPr>
        <w:pStyle w:val="2"/>
        <w:spacing w:line="240" w:lineRule="auto"/>
        <w:rPr>
          <w:rFonts w:hint="eastAsia" w:ascii="宋体" w:hAnsi="宋体" w:eastAsia="宋体" w:cs="宋体"/>
        </w:rPr>
      </w:pPr>
    </w:p>
    <w:p w14:paraId="3A99DA83">
      <w:pPr>
        <w:pStyle w:val="2"/>
        <w:spacing w:line="240" w:lineRule="auto"/>
        <w:rPr>
          <w:rFonts w:hint="eastAsia" w:ascii="宋体" w:hAnsi="宋体" w:eastAsia="宋体" w:cs="宋体"/>
        </w:rPr>
      </w:pPr>
    </w:p>
    <w:p w14:paraId="2E722EA9">
      <w:pPr>
        <w:spacing w:before="104" w:line="240" w:lineRule="auto"/>
        <w:ind w:left="299"/>
        <w:rPr>
          <w:rFonts w:hint="eastAsia" w:ascii="宋体" w:hAnsi="宋体" w:eastAsia="宋体" w:cs="宋体"/>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名称（加盖公章</w:t>
      </w:r>
      <w:r>
        <w:rPr>
          <w:rFonts w:hint="eastAsia" w:ascii="宋体" w:hAnsi="宋体" w:eastAsia="宋体" w:cs="宋体"/>
          <w:spacing w:val="-58"/>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14:paraId="4D81FB32">
      <w:pPr>
        <w:spacing w:before="211" w:line="240" w:lineRule="auto"/>
        <w:ind w:left="35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14:paraId="3A0915D6">
      <w:pPr>
        <w:spacing w:before="104" w:line="240" w:lineRule="auto"/>
        <w:ind w:left="299"/>
        <w:rPr>
          <w:rFonts w:hint="eastAsia" w:ascii="宋体" w:hAnsi="宋体" w:eastAsia="宋体" w:cs="宋体"/>
          <w:sz w:val="24"/>
          <w:szCs w:val="24"/>
        </w:rPr>
        <w:sectPr>
          <w:headerReference r:id="rId57" w:type="default"/>
          <w:footerReference r:id="rId58" w:type="default"/>
          <w:pgSz w:w="11905" w:h="16838"/>
          <w:pgMar w:top="1151" w:right="879" w:bottom="1060" w:left="1587" w:header="873" w:footer="884" w:gutter="0"/>
          <w:pgNumType w:fmt="decimal"/>
          <w:cols w:space="0" w:num="1"/>
          <w:rtlGutter w:val="0"/>
          <w:docGrid w:linePitch="0" w:charSpace="0"/>
        </w:sectPr>
      </w:pPr>
    </w:p>
    <w:p w14:paraId="63E3FC5A">
      <w:pPr>
        <w:pStyle w:val="2"/>
        <w:spacing w:before="308" w:line="200" w:lineRule="auto"/>
        <w:ind w:left="139"/>
        <w:outlineLvl w:val="1"/>
        <w:rPr>
          <w:rFonts w:hint="eastAsia" w:ascii="宋体" w:hAnsi="宋体" w:eastAsia="宋体" w:cs="宋体"/>
          <w:sz w:val="24"/>
          <w:szCs w:val="24"/>
        </w:rPr>
      </w:pPr>
      <w:r>
        <w:rPr>
          <w:rFonts w:hint="eastAsia" w:ascii="宋体" w:hAnsi="宋体" w:eastAsia="宋体" w:cs="宋体"/>
          <w:sz w:val="24"/>
          <w:szCs w:val="24"/>
        </w:rPr>
        <w:t xml:space="preserve">11 </w:t>
      </w:r>
      <w:r>
        <w:rPr>
          <w:rFonts w:hint="eastAsia" w:ascii="宋体" w:hAnsi="宋体" w:eastAsia="宋体" w:cs="宋体"/>
          <w:sz w:val="24"/>
          <w:szCs w:val="24"/>
          <w:lang w:eastAsia="zh-CN"/>
        </w:rPr>
        <w:t>询价文件</w:t>
      </w:r>
      <w:r>
        <w:rPr>
          <w:rFonts w:hint="eastAsia" w:ascii="宋体" w:hAnsi="宋体" w:eastAsia="宋体" w:cs="宋体"/>
          <w:sz w:val="24"/>
          <w:szCs w:val="24"/>
        </w:rPr>
        <w:t>要求提供或</w:t>
      </w:r>
      <w:r>
        <w:rPr>
          <w:rFonts w:hint="eastAsia" w:ascii="宋体" w:hAnsi="宋体" w:eastAsia="宋体" w:cs="宋体"/>
          <w:sz w:val="24"/>
          <w:szCs w:val="24"/>
          <w:lang w:eastAsia="zh-CN"/>
        </w:rPr>
        <w:t>供应商</w:t>
      </w:r>
      <w:r>
        <w:rPr>
          <w:rFonts w:hint="eastAsia" w:ascii="宋体" w:hAnsi="宋体" w:eastAsia="宋体" w:cs="宋体"/>
          <w:sz w:val="24"/>
          <w:szCs w:val="24"/>
        </w:rPr>
        <w:t>认为应附的其他</w:t>
      </w:r>
      <w:r>
        <w:rPr>
          <w:rFonts w:hint="eastAsia" w:ascii="宋体" w:hAnsi="宋体" w:eastAsia="宋体" w:cs="宋体"/>
          <w:spacing w:val="-1"/>
          <w:sz w:val="24"/>
          <w:szCs w:val="24"/>
        </w:rPr>
        <w:t>材料</w:t>
      </w:r>
    </w:p>
    <w:p w14:paraId="39396BE4">
      <w:pPr>
        <w:pStyle w:val="2"/>
        <w:spacing w:line="353" w:lineRule="auto"/>
        <w:rPr>
          <w:rFonts w:hint="eastAsia" w:ascii="宋体" w:hAnsi="宋体" w:eastAsia="宋体" w:cs="宋体"/>
        </w:rPr>
      </w:pPr>
    </w:p>
    <w:p w14:paraId="5000F517">
      <w:pPr>
        <w:pStyle w:val="2"/>
        <w:spacing w:before="103" w:line="179" w:lineRule="auto"/>
        <w:ind w:left="139"/>
        <w:rPr>
          <w:rFonts w:hint="eastAsia" w:ascii="宋体" w:hAnsi="宋体" w:eastAsia="宋体" w:cs="宋体"/>
          <w:sz w:val="24"/>
          <w:szCs w:val="24"/>
        </w:rPr>
      </w:pPr>
      <w:r>
        <w:rPr>
          <w:rFonts w:hint="eastAsia" w:ascii="宋体" w:hAnsi="宋体" w:eastAsia="宋体" w:cs="宋体"/>
          <w:spacing w:val="2"/>
          <w:sz w:val="24"/>
          <w:szCs w:val="24"/>
        </w:rPr>
        <w:t xml:space="preserve">11-1 </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信息采集表</w:t>
      </w:r>
    </w:p>
    <w:tbl>
      <w:tblPr>
        <w:tblStyle w:val="11"/>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174B4A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vAlign w:val="top"/>
          </w:tcPr>
          <w:p w14:paraId="022E743E">
            <w:pPr>
              <w:spacing w:before="45" w:line="194" w:lineRule="auto"/>
              <w:ind w:left="112"/>
              <w:jc w:val="center"/>
              <w:rPr>
                <w:rFonts w:hint="eastAsia" w:ascii="宋体" w:hAnsi="宋体" w:eastAsia="宋体" w:cs="宋体"/>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w:t>
            </w:r>
          </w:p>
        </w:tc>
        <w:tc>
          <w:tcPr>
            <w:tcW w:w="3095" w:type="dxa"/>
            <w:vAlign w:val="top"/>
          </w:tcPr>
          <w:p w14:paraId="501F892C">
            <w:pPr>
              <w:spacing w:before="45" w:line="194" w:lineRule="auto"/>
              <w:ind w:left="109"/>
              <w:jc w:val="center"/>
              <w:rPr>
                <w:rFonts w:hint="eastAsia" w:ascii="宋体" w:hAnsi="宋体" w:eastAsia="宋体" w:cs="宋体"/>
                <w:sz w:val="24"/>
                <w:szCs w:val="24"/>
              </w:rPr>
            </w:pP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所属性别</w:t>
            </w:r>
          </w:p>
        </w:tc>
        <w:tc>
          <w:tcPr>
            <w:tcW w:w="3098" w:type="dxa"/>
            <w:vAlign w:val="top"/>
          </w:tcPr>
          <w:p w14:paraId="26A40F12">
            <w:pPr>
              <w:spacing w:before="45" w:line="194" w:lineRule="auto"/>
              <w:ind w:left="110"/>
              <w:jc w:val="center"/>
              <w:rPr>
                <w:rFonts w:hint="eastAsia" w:ascii="宋体" w:hAnsi="宋体" w:eastAsia="宋体" w:cs="宋体"/>
                <w:sz w:val="24"/>
                <w:szCs w:val="24"/>
              </w:rPr>
            </w:pPr>
            <w:r>
              <w:rPr>
                <w:rFonts w:hint="eastAsia" w:ascii="宋体" w:hAnsi="宋体" w:eastAsia="宋体" w:cs="宋体"/>
                <w:spacing w:val="-1"/>
                <w:sz w:val="24"/>
                <w:szCs w:val="24"/>
              </w:rPr>
              <w:t>外商投资类型</w:t>
            </w:r>
          </w:p>
        </w:tc>
      </w:tr>
      <w:tr w14:paraId="6178BB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vAlign w:val="top"/>
          </w:tcPr>
          <w:p w14:paraId="626DC10C">
            <w:pPr>
              <w:pStyle w:val="12"/>
              <w:rPr>
                <w:rFonts w:hint="eastAsia" w:ascii="宋体" w:hAnsi="宋体" w:eastAsia="宋体" w:cs="宋体"/>
              </w:rPr>
            </w:pPr>
          </w:p>
        </w:tc>
        <w:tc>
          <w:tcPr>
            <w:tcW w:w="3095" w:type="dxa"/>
            <w:vAlign w:val="top"/>
          </w:tcPr>
          <w:p w14:paraId="21D37540">
            <w:pPr>
              <w:pStyle w:val="12"/>
              <w:rPr>
                <w:rFonts w:hint="eastAsia" w:ascii="宋体" w:hAnsi="宋体" w:eastAsia="宋体" w:cs="宋体"/>
              </w:rPr>
            </w:pPr>
          </w:p>
        </w:tc>
        <w:tc>
          <w:tcPr>
            <w:tcW w:w="3098" w:type="dxa"/>
            <w:vAlign w:val="top"/>
          </w:tcPr>
          <w:p w14:paraId="13194848">
            <w:pPr>
              <w:pStyle w:val="12"/>
              <w:rPr>
                <w:rFonts w:hint="eastAsia" w:ascii="宋体" w:hAnsi="宋体" w:eastAsia="宋体" w:cs="宋体"/>
              </w:rPr>
            </w:pPr>
          </w:p>
        </w:tc>
      </w:tr>
      <w:tr w14:paraId="7269AA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vAlign w:val="top"/>
          </w:tcPr>
          <w:p w14:paraId="37A97FDD">
            <w:pPr>
              <w:pStyle w:val="12"/>
              <w:rPr>
                <w:rFonts w:hint="eastAsia" w:ascii="宋体" w:hAnsi="宋体" w:eastAsia="宋体" w:cs="宋体"/>
              </w:rPr>
            </w:pPr>
          </w:p>
        </w:tc>
        <w:tc>
          <w:tcPr>
            <w:tcW w:w="3095" w:type="dxa"/>
            <w:vAlign w:val="top"/>
          </w:tcPr>
          <w:p w14:paraId="06245310">
            <w:pPr>
              <w:pStyle w:val="12"/>
              <w:rPr>
                <w:rFonts w:hint="eastAsia" w:ascii="宋体" w:hAnsi="宋体" w:eastAsia="宋体" w:cs="宋体"/>
              </w:rPr>
            </w:pPr>
          </w:p>
        </w:tc>
        <w:tc>
          <w:tcPr>
            <w:tcW w:w="3098" w:type="dxa"/>
            <w:vAlign w:val="top"/>
          </w:tcPr>
          <w:p w14:paraId="4005A9DE">
            <w:pPr>
              <w:pStyle w:val="12"/>
              <w:rPr>
                <w:rFonts w:hint="eastAsia" w:ascii="宋体" w:hAnsi="宋体" w:eastAsia="宋体" w:cs="宋体"/>
              </w:rPr>
            </w:pPr>
          </w:p>
        </w:tc>
      </w:tr>
      <w:tr w14:paraId="7BDA3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vAlign w:val="top"/>
          </w:tcPr>
          <w:p w14:paraId="6692CB84">
            <w:pPr>
              <w:pStyle w:val="12"/>
              <w:rPr>
                <w:rFonts w:hint="eastAsia" w:ascii="宋体" w:hAnsi="宋体" w:eastAsia="宋体" w:cs="宋体"/>
              </w:rPr>
            </w:pPr>
          </w:p>
        </w:tc>
        <w:tc>
          <w:tcPr>
            <w:tcW w:w="3095" w:type="dxa"/>
            <w:vAlign w:val="top"/>
          </w:tcPr>
          <w:p w14:paraId="72F1A6F0">
            <w:pPr>
              <w:pStyle w:val="12"/>
              <w:rPr>
                <w:rFonts w:hint="eastAsia" w:ascii="宋体" w:hAnsi="宋体" w:eastAsia="宋体" w:cs="宋体"/>
              </w:rPr>
            </w:pPr>
          </w:p>
        </w:tc>
        <w:tc>
          <w:tcPr>
            <w:tcW w:w="3098" w:type="dxa"/>
            <w:vAlign w:val="top"/>
          </w:tcPr>
          <w:p w14:paraId="1EB63C5F">
            <w:pPr>
              <w:pStyle w:val="12"/>
              <w:rPr>
                <w:rFonts w:hint="eastAsia" w:ascii="宋体" w:hAnsi="宋体" w:eastAsia="宋体" w:cs="宋体"/>
              </w:rPr>
            </w:pPr>
          </w:p>
        </w:tc>
      </w:tr>
      <w:tr w14:paraId="01447A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vAlign w:val="top"/>
          </w:tcPr>
          <w:p w14:paraId="6DFAEC28">
            <w:pPr>
              <w:pStyle w:val="12"/>
              <w:rPr>
                <w:rFonts w:hint="eastAsia" w:ascii="宋体" w:hAnsi="宋体" w:eastAsia="宋体" w:cs="宋体"/>
              </w:rPr>
            </w:pPr>
          </w:p>
        </w:tc>
        <w:tc>
          <w:tcPr>
            <w:tcW w:w="3095" w:type="dxa"/>
            <w:vAlign w:val="top"/>
          </w:tcPr>
          <w:p w14:paraId="7AA49696">
            <w:pPr>
              <w:pStyle w:val="12"/>
              <w:rPr>
                <w:rFonts w:hint="eastAsia" w:ascii="宋体" w:hAnsi="宋体" w:eastAsia="宋体" w:cs="宋体"/>
              </w:rPr>
            </w:pPr>
          </w:p>
        </w:tc>
        <w:tc>
          <w:tcPr>
            <w:tcW w:w="3098" w:type="dxa"/>
            <w:vAlign w:val="top"/>
          </w:tcPr>
          <w:p w14:paraId="3AE105DD">
            <w:pPr>
              <w:pStyle w:val="12"/>
              <w:rPr>
                <w:rFonts w:hint="eastAsia" w:ascii="宋体" w:hAnsi="宋体" w:eastAsia="宋体" w:cs="宋体"/>
              </w:rPr>
            </w:pPr>
          </w:p>
        </w:tc>
      </w:tr>
    </w:tbl>
    <w:p w14:paraId="78C49B9A">
      <w:pPr>
        <w:pStyle w:val="2"/>
        <w:spacing w:before="40" w:line="480" w:lineRule="auto"/>
        <w:ind w:left="123"/>
        <w:rPr>
          <w:rFonts w:hint="eastAsia" w:ascii="宋体" w:hAnsi="宋体" w:eastAsia="宋体" w:cs="宋体"/>
          <w:sz w:val="24"/>
          <w:szCs w:val="24"/>
        </w:rPr>
      </w:pPr>
      <w:r>
        <w:rPr>
          <w:rFonts w:hint="eastAsia" w:ascii="宋体" w:hAnsi="宋体" w:eastAsia="宋体" w:cs="宋体"/>
          <w:spacing w:val="-1"/>
          <w:sz w:val="24"/>
          <w:szCs w:val="24"/>
        </w:rPr>
        <w:t>注：</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1.</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如为联合体，则应填写联合体各成员信息。</w:t>
      </w:r>
    </w:p>
    <w:p w14:paraId="5EAB0FF1">
      <w:pPr>
        <w:pStyle w:val="2"/>
        <w:spacing w:before="4" w:line="480" w:lineRule="auto"/>
        <w:ind w:left="116" w:right="112" w:firstLine="494"/>
        <w:rPr>
          <w:rFonts w:hint="eastAsia" w:ascii="宋体" w:hAnsi="宋体" w:eastAsia="宋体" w:cs="宋体"/>
          <w:sz w:val="24"/>
          <w:szCs w:val="24"/>
        </w:rPr>
      </w:pPr>
      <w:r>
        <w:rPr>
          <w:rFonts w:hint="eastAsia" w:ascii="宋体" w:hAnsi="宋体" w:eastAsia="宋体" w:cs="宋体"/>
          <w:spacing w:val="-4"/>
          <w:sz w:val="24"/>
          <w:szCs w:val="24"/>
        </w:rPr>
        <w:t>2.</w:t>
      </w: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所属性别请填写“男</w:t>
      </w:r>
      <w:r>
        <w:rPr>
          <w:rFonts w:hint="eastAsia" w:ascii="宋体" w:hAnsi="宋体" w:eastAsia="宋体" w:cs="宋体"/>
          <w:spacing w:val="-33"/>
          <w:sz w:val="24"/>
          <w:szCs w:val="24"/>
        </w:rPr>
        <w:t xml:space="preserve"> </w:t>
      </w:r>
      <w:r>
        <w:rPr>
          <w:rFonts w:hint="eastAsia" w:ascii="宋体" w:hAnsi="宋体" w:eastAsia="宋体" w:cs="宋体"/>
          <w:spacing w:val="-4"/>
          <w:sz w:val="24"/>
          <w:szCs w:val="24"/>
        </w:rPr>
        <w:t>”或“女</w:t>
      </w:r>
      <w:r>
        <w:rPr>
          <w:rFonts w:hint="eastAsia" w:ascii="宋体" w:hAnsi="宋体" w:eastAsia="宋体" w:cs="宋体"/>
          <w:spacing w:val="-52"/>
          <w:sz w:val="24"/>
          <w:szCs w:val="24"/>
        </w:rPr>
        <w:t xml:space="preserve"> </w:t>
      </w:r>
      <w:r>
        <w:rPr>
          <w:rFonts w:hint="eastAsia" w:ascii="宋体" w:hAnsi="宋体" w:eastAsia="宋体" w:cs="宋体"/>
          <w:spacing w:val="-4"/>
          <w:sz w:val="24"/>
          <w:szCs w:val="24"/>
        </w:rPr>
        <w:t>”，指拥有</w:t>
      </w: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 xml:space="preserve"> 51%以上绝对所有权的性</w:t>
      </w:r>
      <w:r>
        <w:rPr>
          <w:rFonts w:hint="eastAsia" w:ascii="宋体" w:hAnsi="宋体" w:eastAsia="宋体" w:cs="宋体"/>
          <w:sz w:val="24"/>
          <w:szCs w:val="24"/>
        </w:rPr>
        <w:t xml:space="preserve"> </w:t>
      </w:r>
      <w:r>
        <w:rPr>
          <w:rFonts w:hint="eastAsia" w:ascii="宋体" w:hAnsi="宋体" w:eastAsia="宋体" w:cs="宋体"/>
          <w:spacing w:val="-2"/>
          <w:sz w:val="24"/>
          <w:szCs w:val="24"/>
        </w:rPr>
        <w:t>别</w:t>
      </w:r>
      <w:r>
        <w:rPr>
          <w:rFonts w:hint="eastAsia" w:ascii="宋体" w:hAnsi="宋体" w:eastAsia="宋体" w:cs="宋体"/>
          <w:spacing w:val="-19"/>
          <w:sz w:val="24"/>
          <w:szCs w:val="24"/>
        </w:rPr>
        <w:t xml:space="preserve"> </w:t>
      </w:r>
      <w:r>
        <w:rPr>
          <w:rFonts w:hint="eastAsia" w:ascii="宋体" w:hAnsi="宋体" w:eastAsia="宋体" w:cs="宋体"/>
          <w:spacing w:val="-2"/>
          <w:sz w:val="24"/>
          <w:szCs w:val="24"/>
        </w:rPr>
        <w:t>；绝对所有权拥有者可以是一个人，也可以是多人合计计算。</w:t>
      </w:r>
    </w:p>
    <w:p w14:paraId="72102319">
      <w:pPr>
        <w:pStyle w:val="2"/>
        <w:spacing w:before="5" w:line="480" w:lineRule="auto"/>
        <w:ind w:left="611"/>
        <w:rPr>
          <w:rFonts w:hint="eastAsia" w:ascii="宋体" w:hAnsi="宋体" w:eastAsia="宋体" w:cs="宋体"/>
          <w:sz w:val="24"/>
          <w:szCs w:val="24"/>
        </w:rPr>
      </w:pPr>
      <w:r>
        <w:rPr>
          <w:rFonts w:hint="eastAsia" w:ascii="宋体" w:hAnsi="宋体" w:eastAsia="宋体" w:cs="宋体"/>
          <w:spacing w:val="-9"/>
          <w:sz w:val="24"/>
          <w:szCs w:val="24"/>
        </w:rPr>
        <w:t>3.外商投资类型请填写“外商单独投资</w:t>
      </w:r>
      <w:r>
        <w:rPr>
          <w:rFonts w:hint="eastAsia" w:ascii="宋体" w:hAnsi="宋体" w:eastAsia="宋体" w:cs="宋体"/>
          <w:spacing w:val="-51"/>
          <w:sz w:val="24"/>
          <w:szCs w:val="24"/>
        </w:rPr>
        <w:t xml:space="preserve"> </w:t>
      </w:r>
      <w:r>
        <w:rPr>
          <w:rFonts w:hint="eastAsia" w:ascii="宋体" w:hAnsi="宋体" w:eastAsia="宋体" w:cs="宋体"/>
          <w:spacing w:val="-9"/>
          <w:sz w:val="24"/>
          <w:szCs w:val="24"/>
        </w:rPr>
        <w:t>”</w:t>
      </w:r>
      <w:r>
        <w:rPr>
          <w:rFonts w:hint="eastAsia" w:ascii="宋体" w:hAnsi="宋体" w:eastAsia="宋体" w:cs="宋体"/>
          <w:spacing w:val="-10"/>
          <w:sz w:val="24"/>
          <w:szCs w:val="24"/>
        </w:rPr>
        <w:t>、“外商部分投资</w:t>
      </w:r>
      <w:r>
        <w:rPr>
          <w:rFonts w:hint="eastAsia" w:ascii="宋体" w:hAnsi="宋体" w:eastAsia="宋体" w:cs="宋体"/>
          <w:spacing w:val="-52"/>
          <w:sz w:val="24"/>
          <w:szCs w:val="24"/>
        </w:rPr>
        <w:t xml:space="preserve"> </w:t>
      </w:r>
      <w:r>
        <w:rPr>
          <w:rFonts w:hint="eastAsia" w:ascii="宋体" w:hAnsi="宋体" w:eastAsia="宋体" w:cs="宋体"/>
          <w:spacing w:val="-10"/>
          <w:sz w:val="24"/>
          <w:szCs w:val="24"/>
        </w:rPr>
        <w:t>”或“</w:t>
      </w:r>
      <w:r>
        <w:rPr>
          <w:rFonts w:hint="eastAsia" w:ascii="宋体" w:hAnsi="宋体" w:eastAsia="宋体" w:cs="宋体"/>
          <w:spacing w:val="-41"/>
          <w:sz w:val="24"/>
          <w:szCs w:val="24"/>
        </w:rPr>
        <w:t xml:space="preserve"> </w:t>
      </w:r>
      <w:r>
        <w:rPr>
          <w:rFonts w:hint="eastAsia" w:ascii="宋体" w:hAnsi="宋体" w:eastAsia="宋体" w:cs="宋体"/>
          <w:spacing w:val="-10"/>
          <w:sz w:val="24"/>
          <w:szCs w:val="24"/>
        </w:rPr>
        <w:t>内资</w:t>
      </w:r>
      <w:r>
        <w:rPr>
          <w:rFonts w:hint="eastAsia" w:ascii="宋体" w:hAnsi="宋体" w:eastAsia="宋体" w:cs="宋体"/>
          <w:spacing w:val="-51"/>
          <w:sz w:val="24"/>
          <w:szCs w:val="24"/>
        </w:rPr>
        <w:t xml:space="preserve"> </w:t>
      </w:r>
      <w:r>
        <w:rPr>
          <w:rFonts w:hint="eastAsia" w:ascii="宋体" w:hAnsi="宋体" w:eastAsia="宋体" w:cs="宋体"/>
          <w:spacing w:val="-10"/>
          <w:sz w:val="24"/>
          <w:szCs w:val="24"/>
        </w:rPr>
        <w:t>”。</w:t>
      </w:r>
    </w:p>
    <w:sectPr>
      <w:headerReference r:id="rId59" w:type="default"/>
      <w:footerReference r:id="rId60" w:type="default"/>
      <w:pgSz w:w="11905" w:h="16838"/>
      <w:pgMar w:top="1151" w:right="879" w:bottom="1060" w:left="1587" w:header="873" w:footer="884"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A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altName w:val="宋体"/>
    <w:panose1 w:val="00000000000000000000"/>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ADF48">
    <w:pPr>
      <w:pStyle w:val="2"/>
      <w:spacing w:line="189" w:lineRule="auto"/>
      <w:ind w:left="4490"/>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D765F">
    <w:pPr>
      <w:pStyle w:val="2"/>
      <w:spacing w:line="187" w:lineRule="auto"/>
      <w:ind w:left="4498"/>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5ACAC6">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325ACAC6">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4480F">
    <w:pPr>
      <w:pStyle w:val="2"/>
      <w:spacing w:line="187" w:lineRule="auto"/>
      <w:ind w:left="4932"/>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DE72AC">
                          <w:pPr>
                            <w:pStyle w:val="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5DE72AC">
                    <w:pPr>
                      <w:pStyle w:val="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269BD">
    <w:pPr>
      <w:pStyle w:val="2"/>
      <w:spacing w:line="189" w:lineRule="auto"/>
      <w:ind w:left="4441"/>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B75167">
                          <w:pPr>
                            <w:pStyle w:val="5"/>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63B75167">
                    <w:pPr>
                      <w:pStyle w:val="5"/>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8D538">
    <w:pPr>
      <w:pStyle w:val="2"/>
      <w:spacing w:line="189" w:lineRule="auto"/>
      <w:ind w:left="4441"/>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24BD9F">
                          <w:pPr>
                            <w:pStyle w:val="5"/>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6724BD9F">
                    <w:pPr>
                      <w:pStyle w:val="5"/>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F0484">
    <w:pPr>
      <w:pStyle w:val="2"/>
      <w:spacing w:line="189" w:lineRule="auto"/>
      <w:ind w:left="4441"/>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F93B6E">
                          <w:pPr>
                            <w:pStyle w:val="5"/>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58F93B6E">
                    <w:pPr>
                      <w:pStyle w:val="5"/>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D6963">
    <w:pPr>
      <w:pStyle w:val="2"/>
      <w:spacing w:line="189" w:lineRule="auto"/>
      <w:ind w:left="4441"/>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D807F9">
                          <w:pPr>
                            <w:pStyle w:val="5"/>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47D807F9">
                    <w:pPr>
                      <w:pStyle w:val="5"/>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073C8">
    <w:pPr>
      <w:pStyle w:val="2"/>
      <w:spacing w:line="187" w:lineRule="auto"/>
      <w:ind w:left="4441"/>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7B735">
                          <w:pPr>
                            <w:pStyle w:val="5"/>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0017B735">
                    <w:pPr>
                      <w:pStyle w:val="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628D3">
    <w:pPr>
      <w:pStyle w:val="2"/>
      <w:spacing w:line="189" w:lineRule="auto"/>
      <w:ind w:left="4547"/>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D5E8C4">
                          <w:pPr>
                            <w:pStyle w:val="5"/>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0FD5E8C4">
                    <w:pPr>
                      <w:pStyle w:val="5"/>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BD5F9">
    <w:pPr>
      <w:pStyle w:val="2"/>
      <w:spacing w:line="189" w:lineRule="auto"/>
      <w:ind w:left="4547"/>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14C958">
                          <w:pPr>
                            <w:pStyle w:val="5"/>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5014C958">
                    <w:pPr>
                      <w:pStyle w:val="5"/>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39A4A">
    <w:pPr>
      <w:pStyle w:val="2"/>
      <w:spacing w:line="189" w:lineRule="auto"/>
      <w:ind w:left="4448"/>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977225">
                          <w:pPr>
                            <w:pStyle w:val="5"/>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01977225">
                    <w:pPr>
                      <w:pStyle w:val="5"/>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8C9B3">
    <w:pPr>
      <w:pStyle w:val="2"/>
      <w:spacing w:line="189" w:lineRule="auto"/>
      <w:ind w:left="4434"/>
      <w:rPr>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931888">
                          <w:pPr>
                            <w:pStyle w:val="5"/>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03931888">
                    <w:pPr>
                      <w:pStyle w:val="5"/>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6CA63">
    <w:pPr>
      <w:pStyle w:val="2"/>
      <w:spacing w:line="189" w:lineRule="auto"/>
      <w:ind w:left="4435"/>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5B9DB8">
                          <w:pPr>
                            <w:pStyle w:val="5"/>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6A5B9DB8">
                    <w:pPr>
                      <w:pStyle w:val="5"/>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32A47">
    <w:pPr>
      <w:pStyle w:val="2"/>
      <w:spacing w:line="189" w:lineRule="auto"/>
      <w:ind w:left="4435"/>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7211BA">
                          <w:pPr>
                            <w:pStyle w:val="5"/>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327211BA">
                    <w:pPr>
                      <w:pStyle w:val="5"/>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1524B">
    <w:pPr>
      <w:pStyle w:val="2"/>
      <w:spacing w:line="189" w:lineRule="auto"/>
      <w:ind w:left="4435"/>
      <w:rPr>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08B7B8">
                          <w:pPr>
                            <w:pStyle w:val="5"/>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0808B7B8">
                    <w:pPr>
                      <w:pStyle w:val="5"/>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A63FD">
    <w:pPr>
      <w:pStyle w:val="2"/>
      <w:spacing w:line="189" w:lineRule="auto"/>
      <w:ind w:left="4435"/>
      <w:rPr>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AC3352">
                          <w:pPr>
                            <w:pStyle w:val="5"/>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18AC3352">
                    <w:pPr>
                      <w:pStyle w:val="5"/>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D5F82">
    <w:pPr>
      <w:pStyle w:val="2"/>
      <w:spacing w:line="189" w:lineRule="auto"/>
      <w:ind w:left="4439"/>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E81BA">
                          <w:pPr>
                            <w:pStyle w:val="5"/>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736E81BA">
                    <w:pPr>
                      <w:pStyle w:val="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4CBDC">
    <w:pPr>
      <w:pStyle w:val="2"/>
      <w:spacing w:line="189" w:lineRule="auto"/>
      <w:ind w:left="4543"/>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F8C285">
                          <w:pPr>
                            <w:pStyle w:val="5"/>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73F8C285">
                    <w:pPr>
                      <w:pStyle w:val="5"/>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D0DDC">
    <w:pPr>
      <w:pStyle w:val="2"/>
      <w:spacing w:line="189" w:lineRule="auto"/>
      <w:ind w:left="4435"/>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7514F6">
                          <w:pPr>
                            <w:pStyle w:val="5"/>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5A7514F6">
                    <w:pPr>
                      <w:pStyle w:val="5"/>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CA3D0">
    <w:pPr>
      <w:pStyle w:val="2"/>
      <w:spacing w:line="189" w:lineRule="auto"/>
      <w:ind w:left="4439"/>
      <w:rPr>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86B77C">
                          <w:pPr>
                            <w:pStyle w:val="5"/>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5586B77C">
                    <w:pPr>
                      <w:pStyle w:val="5"/>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19B15">
    <w:pPr>
      <w:pStyle w:val="2"/>
      <w:spacing w:line="189" w:lineRule="auto"/>
      <w:ind w:left="4434"/>
      <w:rPr>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38E591">
                          <w:pPr>
                            <w:pStyle w:val="5"/>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0938E591">
                    <w:pPr>
                      <w:pStyle w:val="5"/>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1DE29">
    <w:pPr>
      <w:pStyle w:val="2"/>
      <w:spacing w:line="189" w:lineRule="auto"/>
      <w:ind w:left="4430"/>
      <w:rPr>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79E199">
                          <w:pPr>
                            <w:pStyle w:val="5"/>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5C79E199">
                    <w:pPr>
                      <w:pStyle w:val="5"/>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6FB2C">
    <w:pPr>
      <w:spacing w:line="187" w:lineRule="auto"/>
      <w:ind w:left="44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C0D8E">
                          <w:pPr>
                            <w:pStyle w:val="5"/>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6EFC0D8E">
                    <w:pPr>
                      <w:pStyle w:val="5"/>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172A4">
    <w:pPr>
      <w:pStyle w:val="2"/>
      <w:spacing w:line="187" w:lineRule="auto"/>
      <w:ind w:left="4430"/>
      <w:rPr>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E5A38">
                          <w:pPr>
                            <w:pStyle w:val="5"/>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390E5A38">
                    <w:pPr>
                      <w:pStyle w:val="5"/>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71EA0">
    <w:pPr>
      <w:pStyle w:val="2"/>
      <w:spacing w:line="189" w:lineRule="auto"/>
      <w:ind w:left="4430"/>
      <w:rPr>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0D6085">
                          <w:pPr>
                            <w:pStyle w:val="5"/>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0D0D6085">
                    <w:pPr>
                      <w:pStyle w:val="5"/>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AA14A">
    <w:pPr>
      <w:pStyle w:val="2"/>
      <w:spacing w:line="187" w:lineRule="auto"/>
      <w:ind w:left="4430"/>
      <w:rPr>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F54A65">
                          <w:pPr>
                            <w:pStyle w:val="5"/>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5DF54A65">
                    <w:pPr>
                      <w:pStyle w:val="5"/>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0AE10">
    <w:pPr>
      <w:pStyle w:val="2"/>
      <w:spacing w:line="189" w:lineRule="auto"/>
      <w:ind w:left="4430"/>
      <w:rPr>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06FE43">
                          <w:pPr>
                            <w:pStyle w:val="5"/>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2F06FE43">
                    <w:pPr>
                      <w:pStyle w:val="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16ACF">
    <w:pPr>
      <w:pStyle w:val="2"/>
      <w:spacing w:line="189" w:lineRule="auto"/>
      <w:ind w:left="4430"/>
      <w:rPr>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6FACD">
                          <w:pPr>
                            <w:pStyle w:val="5"/>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6086FACD">
                    <w:pPr>
                      <w:pStyle w:val="5"/>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ED7FA">
    <w:pPr>
      <w:pStyle w:val="2"/>
      <w:spacing w:line="187" w:lineRule="auto"/>
      <w:ind w:left="4435"/>
      <w:rPr>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D60A72">
                          <w:pPr>
                            <w:pStyle w:val="5"/>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61D60A72">
                    <w:pPr>
                      <w:pStyle w:val="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6F007">
    <w:pPr>
      <w:pStyle w:val="2"/>
      <w:spacing w:line="189" w:lineRule="auto"/>
      <w:ind w:left="4467"/>
      <w:rPr>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ABA9E1">
                          <w:pPr>
                            <w:pStyle w:val="5"/>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5EABA9E1">
                    <w:pPr>
                      <w:pStyle w:val="5"/>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27519">
    <w:pPr>
      <w:pStyle w:val="2"/>
      <w:spacing w:line="187" w:lineRule="auto"/>
      <w:ind w:left="6902"/>
      <w:rPr>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AC8E95">
                          <w:pPr>
                            <w:pStyle w:val="5"/>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5FAC8E95">
                    <w:pPr>
                      <w:pStyle w:val="5"/>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72CC2">
    <w:pPr>
      <w:pStyle w:val="2"/>
      <w:spacing w:line="187" w:lineRule="auto"/>
      <w:ind w:left="4548"/>
      <w:rPr>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8987DE">
                          <w:pPr>
                            <w:pStyle w:val="5"/>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698987DE">
                    <w:pPr>
                      <w:pStyle w:val="5"/>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15C57">
    <w:pPr>
      <w:pStyle w:val="2"/>
      <w:spacing w:line="189" w:lineRule="auto"/>
      <w:ind w:left="4730"/>
      <w:rPr>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7D123D">
                          <w:pPr>
                            <w:pStyle w:val="5"/>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417D123D">
                    <w:pPr>
                      <w:pStyle w:val="5"/>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D451B">
    <w:pPr>
      <w:pStyle w:val="2"/>
      <w:spacing w:line="187" w:lineRule="auto"/>
      <w:ind w:left="4548"/>
      <w:rPr>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C5033E">
                          <w:pPr>
                            <w:pStyle w:val="5"/>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2DC5033E">
                    <w:pPr>
                      <w:pStyle w:val="5"/>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A146B">
    <w:pPr>
      <w:spacing w:before="3" w:line="200" w:lineRule="auto"/>
      <w:ind w:right="2"/>
      <w:jc w:val="right"/>
      <w:rPr>
        <w:rFonts w:ascii="微软雅黑" w:hAnsi="微软雅黑" w:eastAsia="微软雅黑" w:cs="微软雅黑"/>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EC603">
    <w:pPr>
      <w:spacing w:before="3" w:line="200" w:lineRule="auto"/>
      <w:ind w:left="5836"/>
      <w:rPr>
        <w:rFonts w:ascii="微软雅黑" w:hAnsi="微软雅黑" w:eastAsia="微软雅黑" w:cs="微软雅黑"/>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05C4E">
    <w:pPr>
      <w:spacing w:before="3" w:line="200" w:lineRule="auto"/>
      <w:ind w:left="6275"/>
      <w:rPr>
        <w:rFonts w:ascii="微软雅黑" w:hAnsi="微软雅黑" w:eastAsia="微软雅黑" w:cs="微软雅黑"/>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B3C2">
    <w:pPr>
      <w:spacing w:before="3" w:line="200" w:lineRule="auto"/>
      <w:ind w:left="5836"/>
      <w:rPr>
        <w:rFonts w:ascii="微软雅黑" w:hAnsi="微软雅黑" w:eastAsia="微软雅黑" w:cs="微软雅黑"/>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17EDB">
    <w:pPr>
      <w:spacing w:before="3" w:line="200" w:lineRule="auto"/>
      <w:ind w:right="4"/>
      <w:jc w:val="right"/>
      <w:rPr>
        <w:rFonts w:ascii="微软雅黑" w:hAnsi="微软雅黑" w:eastAsia="微软雅黑" w:cs="微软雅黑"/>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123CA">
    <w:pPr>
      <w:spacing w:before="3" w:line="200" w:lineRule="auto"/>
      <w:ind w:right="4"/>
      <w:jc w:val="right"/>
      <w:rPr>
        <w:rFonts w:ascii="微软雅黑" w:hAnsi="微软雅黑" w:eastAsia="微软雅黑" w:cs="微软雅黑"/>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2C2E9">
    <w:pPr>
      <w:spacing w:before="3" w:line="200" w:lineRule="auto"/>
      <w:ind w:left="5948"/>
      <w:rPr>
        <w:rFonts w:ascii="微软雅黑" w:hAnsi="微软雅黑" w:eastAsia="微软雅黑" w:cs="微软雅黑"/>
        <w:sz w:val="18"/>
        <w:szCs w:val="1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0DA82">
    <w:pPr>
      <w:spacing w:before="3" w:line="200" w:lineRule="auto"/>
      <w:ind w:left="5850"/>
      <w:rPr>
        <w:rFonts w:ascii="微软雅黑" w:hAnsi="微软雅黑" w:eastAsia="微软雅黑" w:cs="微软雅黑"/>
        <w:sz w:val="18"/>
        <w:szCs w:val="1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C177F">
    <w:pPr>
      <w:spacing w:before="3" w:line="200" w:lineRule="auto"/>
      <w:ind w:left="5836"/>
      <w:rPr>
        <w:rFonts w:ascii="微软雅黑" w:hAnsi="微软雅黑" w:eastAsia="微软雅黑" w:cs="微软雅黑"/>
        <w:sz w:val="18"/>
        <w:szCs w:val="1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1248C">
    <w:pPr>
      <w:spacing w:before="3" w:line="200" w:lineRule="auto"/>
      <w:ind w:right="4"/>
      <w:jc w:val="right"/>
      <w:rPr>
        <w:rFonts w:ascii="微软雅黑" w:hAnsi="微软雅黑" w:eastAsia="微软雅黑" w:cs="微软雅黑"/>
        <w:sz w:val="18"/>
        <w:szCs w:val="18"/>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5FA6A">
    <w:pPr>
      <w:spacing w:before="3" w:line="200" w:lineRule="auto"/>
      <w:ind w:right="19"/>
      <w:jc w:val="right"/>
      <w:rPr>
        <w:rFonts w:ascii="微软雅黑" w:hAnsi="微软雅黑" w:eastAsia="微软雅黑" w:cs="微软雅黑"/>
        <w:sz w:val="18"/>
        <w:szCs w:val="18"/>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55184">
    <w:pPr>
      <w:spacing w:before="3" w:line="200" w:lineRule="auto"/>
      <w:ind w:right="14"/>
      <w:jc w:val="right"/>
      <w:rPr>
        <w:rFonts w:ascii="微软雅黑" w:hAnsi="微软雅黑" w:eastAsia="微软雅黑" w:cs="微软雅黑"/>
        <w:sz w:val="18"/>
        <w:szCs w:val="18"/>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0AA5F">
    <w:pPr>
      <w:spacing w:before="3" w:line="200" w:lineRule="auto"/>
      <w:ind w:left="5944"/>
      <w:rPr>
        <w:rFonts w:ascii="微软雅黑" w:hAnsi="微软雅黑" w:eastAsia="微软雅黑" w:cs="微软雅黑"/>
        <w:sz w:val="18"/>
        <w:szCs w:val="18"/>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DAC1C">
    <w:pPr>
      <w:spacing w:before="3" w:line="200" w:lineRule="auto"/>
      <w:ind w:left="5836"/>
      <w:rPr>
        <w:rFonts w:ascii="微软雅黑" w:hAnsi="微软雅黑" w:eastAsia="微软雅黑" w:cs="微软雅黑"/>
        <w:sz w:val="18"/>
        <w:szCs w:val="18"/>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7F4EE">
    <w:pPr>
      <w:spacing w:before="3" w:line="200" w:lineRule="auto"/>
      <w:jc w:val="right"/>
      <w:rPr>
        <w:rFonts w:ascii="微软雅黑" w:hAnsi="微软雅黑" w:eastAsia="微软雅黑" w:cs="微软雅黑"/>
        <w:sz w:val="18"/>
        <w:szCs w:val="18"/>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EB55C">
    <w:pPr>
      <w:spacing w:before="3" w:line="200" w:lineRule="auto"/>
      <w:ind w:right="4"/>
      <w:jc w:val="right"/>
      <w:rPr>
        <w:rFonts w:ascii="微软雅黑" w:hAnsi="微软雅黑" w:eastAsia="微软雅黑" w:cs="微软雅黑"/>
        <w:sz w:val="18"/>
        <w:szCs w:val="18"/>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27F1D">
    <w:pPr>
      <w:spacing w:before="3" w:line="200" w:lineRule="auto"/>
      <w:ind w:right="2"/>
      <w:jc w:val="right"/>
      <w:rPr>
        <w:rFonts w:ascii="微软雅黑" w:hAnsi="微软雅黑" w:eastAsia="微软雅黑" w:cs="微软雅黑"/>
        <w:sz w:val="18"/>
        <w:szCs w:val="18"/>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041BF">
    <w:pPr>
      <w:spacing w:before="3" w:line="200" w:lineRule="auto"/>
      <w:jc w:val="right"/>
      <w:rPr>
        <w:rFonts w:ascii="微软雅黑" w:hAnsi="微软雅黑" w:eastAsia="微软雅黑" w:cs="微软雅黑"/>
        <w:sz w:val="18"/>
        <w:szCs w:val="18"/>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7F3CA">
    <w:pPr>
      <w:spacing w:before="3" w:line="200" w:lineRule="auto"/>
      <w:jc w:val="right"/>
      <w:rPr>
        <w:rFonts w:ascii="微软雅黑" w:hAnsi="微软雅黑" w:eastAsia="微软雅黑" w:cs="微软雅黑"/>
        <w:sz w:val="18"/>
        <w:szCs w:val="18"/>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96381">
    <w:pPr>
      <w:spacing w:before="3" w:line="200" w:lineRule="auto"/>
      <w:ind w:left="5948"/>
      <w:rPr>
        <w:rFonts w:ascii="微软雅黑" w:hAnsi="微软雅黑" w:eastAsia="微软雅黑" w:cs="微软雅黑"/>
        <w:sz w:val="18"/>
        <w:szCs w:val="18"/>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B95AA">
    <w:pPr>
      <w:spacing w:before="3" w:line="200" w:lineRule="auto"/>
      <w:ind w:left="6130"/>
      <w:rPr>
        <w:rFonts w:ascii="微软雅黑" w:hAnsi="微软雅黑" w:eastAsia="微软雅黑" w:cs="微软雅黑"/>
        <w:sz w:val="18"/>
        <w:szCs w:val="18"/>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3EAFA">
    <w:pPr>
      <w:spacing w:before="3" w:line="200" w:lineRule="auto"/>
      <w:ind w:left="5948"/>
      <w:rPr>
        <w:rFonts w:ascii="微软雅黑" w:hAnsi="微软雅黑" w:eastAsia="微软雅黑" w:cs="微软雅黑"/>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522D3B"/>
    <w:multiLevelType w:val="singleLevel"/>
    <w:tmpl w:val="8B522D3B"/>
    <w:lvl w:ilvl="0" w:tentative="0">
      <w:start w:val="4"/>
      <w:numFmt w:val="decimal"/>
      <w:suff w:val="space"/>
      <w:lvlText w:val="%1."/>
      <w:lvlJc w:val="left"/>
    </w:lvl>
  </w:abstractNum>
  <w:abstractNum w:abstractNumId="1">
    <w:nsid w:val="A54836A2"/>
    <w:multiLevelType w:val="singleLevel"/>
    <w:tmpl w:val="A54836A2"/>
    <w:lvl w:ilvl="0" w:tentative="0">
      <w:start w:val="1"/>
      <w:numFmt w:val="upperLetter"/>
      <w:suff w:val="space"/>
      <w:lvlText w:val="%1."/>
      <w:lvlJc w:val="left"/>
    </w:lvl>
  </w:abstractNum>
  <w:abstractNum w:abstractNumId="2">
    <w:nsid w:val="1582D6BA"/>
    <w:multiLevelType w:val="singleLevel"/>
    <w:tmpl w:val="1582D6BA"/>
    <w:lvl w:ilvl="0" w:tentative="0">
      <w:start w:val="5"/>
      <w:numFmt w:val="decimal"/>
      <w:lvlText w:val="%1."/>
      <w:lvlJc w:val="left"/>
      <w:pPr>
        <w:tabs>
          <w:tab w:val="left" w:pos="312"/>
        </w:tabs>
      </w:pPr>
    </w:lvl>
  </w:abstractNum>
  <w:abstractNum w:abstractNumId="3">
    <w:nsid w:val="1DE82AC7"/>
    <w:multiLevelType w:val="singleLevel"/>
    <w:tmpl w:val="1DE82AC7"/>
    <w:lvl w:ilvl="0" w:tentative="0">
      <w:start w:val="25"/>
      <w:numFmt w:val="decimal"/>
      <w:suff w:val="nothing"/>
      <w:lvlText w:val="%1、"/>
      <w:lvlJc w:val="left"/>
    </w:lvl>
  </w:abstractNum>
  <w:abstractNum w:abstractNumId="4">
    <w:nsid w:val="2042D234"/>
    <w:multiLevelType w:val="singleLevel"/>
    <w:tmpl w:val="2042D234"/>
    <w:lvl w:ilvl="0" w:tentative="0">
      <w:start w:val="2"/>
      <w:numFmt w:val="decimal"/>
      <w:lvlText w:val="%1."/>
      <w:lvlJc w:val="left"/>
      <w:pPr>
        <w:tabs>
          <w:tab w:val="left" w:pos="312"/>
        </w:tabs>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rawingGridHorizontalSpacing w:val="210"/>
  <w:drawingGridVerticalSpacing w:val="9999999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684E37"/>
    <w:rsid w:val="07711542"/>
    <w:rsid w:val="0AB42798"/>
    <w:rsid w:val="0D742352"/>
    <w:rsid w:val="0F240007"/>
    <w:rsid w:val="13B324A9"/>
    <w:rsid w:val="143E56D5"/>
    <w:rsid w:val="169C0B37"/>
    <w:rsid w:val="1A7B64A0"/>
    <w:rsid w:val="1DFB24A0"/>
    <w:rsid w:val="1E963370"/>
    <w:rsid w:val="1FBA018D"/>
    <w:rsid w:val="22A95D92"/>
    <w:rsid w:val="22E85522"/>
    <w:rsid w:val="23CF684B"/>
    <w:rsid w:val="249F554C"/>
    <w:rsid w:val="2C1F083A"/>
    <w:rsid w:val="2D0B1B40"/>
    <w:rsid w:val="324E28E1"/>
    <w:rsid w:val="32802C62"/>
    <w:rsid w:val="343668E0"/>
    <w:rsid w:val="34655258"/>
    <w:rsid w:val="3F3710CE"/>
    <w:rsid w:val="42542626"/>
    <w:rsid w:val="435E16C4"/>
    <w:rsid w:val="44C23472"/>
    <w:rsid w:val="45FF117A"/>
    <w:rsid w:val="470C3436"/>
    <w:rsid w:val="47254DF1"/>
    <w:rsid w:val="4854599C"/>
    <w:rsid w:val="496D7F9D"/>
    <w:rsid w:val="4D835A5B"/>
    <w:rsid w:val="5292512C"/>
    <w:rsid w:val="53691D13"/>
    <w:rsid w:val="5DB91FED"/>
    <w:rsid w:val="5DBE7B6A"/>
    <w:rsid w:val="5F345D97"/>
    <w:rsid w:val="650D3CB3"/>
    <w:rsid w:val="658C10C2"/>
    <w:rsid w:val="6A550E78"/>
    <w:rsid w:val="6D44281F"/>
    <w:rsid w:val="6E012024"/>
    <w:rsid w:val="73523F0D"/>
    <w:rsid w:val="752E3C18"/>
    <w:rsid w:val="79C86BFB"/>
    <w:rsid w:val="7BAE02D2"/>
    <w:rsid w:val="7F6B1C2E"/>
    <w:rsid w:val="7F6E74BD"/>
    <w:rsid w:val="7FFC4AE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10">
    <w:name w:val="Default Paragraph Font"/>
    <w:semiHidden/>
    <w:qFormat/>
    <w:uiPriority w:val="0"/>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semiHidden/>
    <w:qFormat/>
    <w:uiPriority w:val="0"/>
    <w:rPr>
      <w:rFonts w:ascii="Arial" w:hAnsi="Arial" w:eastAsia="Arial" w:cs="Arial"/>
      <w:sz w:val="21"/>
      <w:szCs w:val="21"/>
      <w:lang w:val="en-US" w:eastAsia="en-US"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rPr>
      <w:rFonts w:ascii="Arial" w:hAnsi="Arial" w:eastAsia="Arial" w:cs="Arial"/>
      <w:sz w:val="21"/>
      <w:szCs w:val="21"/>
      <w:lang w:val="en-US" w:eastAsia="en-US" w:bidi="ar-SA"/>
    </w:rPr>
  </w:style>
  <w:style w:type="paragraph" w:customStyle="1" w:styleId="13">
    <w:name w:val="Default"/>
    <w:qFormat/>
    <w:uiPriority w:val="0"/>
    <w:pPr>
      <w:widowControl w:val="0"/>
      <w:autoSpaceDE w:val="0"/>
      <w:autoSpaceDN w:val="0"/>
      <w:adjustRightInd w:val="0"/>
    </w:pPr>
    <w:rPr>
      <w:rFonts w:ascii="宋体" w:hAnsi="Calibri" w:eastAsia="宋体" w:cs="宋体"/>
      <w:color w:val="000000"/>
      <w:kern w:val="0"/>
      <w:sz w:val="24"/>
      <w:szCs w:val="24"/>
      <w:lang w:val="en-US" w:eastAsia="zh-CN" w:bidi="ar-SA"/>
    </w:rPr>
  </w:style>
  <w:style w:type="paragraph" w:styleId="14">
    <w:name w:val="List Paragraph"/>
    <w:basedOn w:val="1"/>
    <w:qFormat/>
    <w:uiPriority w:val="0"/>
    <w:pPr>
      <w:ind w:firstLine="420" w:firstLineChars="200"/>
    </w:pPr>
  </w:style>
  <w:style w:type="paragraph" w:customStyle="1" w:styleId="15">
    <w:name w:val="WPSOffice手动目录 1"/>
    <w:qFormat/>
    <w:uiPriority w:val="0"/>
    <w:pPr>
      <w:ind w:leftChars="0"/>
    </w:pPr>
    <w:rPr>
      <w:rFonts w:ascii="Times New Roman" w:hAnsi="Times New Roman" w:eastAsia="宋体" w:cs="Times New Roman"/>
      <w:sz w:val="20"/>
      <w:szCs w:val="20"/>
    </w:rPr>
  </w:style>
  <w:style w:type="paragraph" w:customStyle="1" w:styleId="16">
    <w:name w:val="WPSOffice手动目录 2"/>
    <w:qFormat/>
    <w:uiPriority w:val="0"/>
    <w:pPr>
      <w:ind w:leftChars="200"/>
    </w:pPr>
    <w:rPr>
      <w:rFonts w:ascii="Times New Roman" w:hAnsi="Times New Roman" w:eastAsia="宋体" w:cs="Times New Roman"/>
      <w:sz w:val="20"/>
      <w:szCs w:val="20"/>
    </w:rPr>
  </w:style>
  <w:style w:type="paragraph" w:customStyle="1" w:styleId="17">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4" Type="http://schemas.openxmlformats.org/officeDocument/2006/relationships/fontTable" Target="fontTable.xml"/><Relationship Id="rId63" Type="http://schemas.openxmlformats.org/officeDocument/2006/relationships/numbering" Target="numbering.xml"/><Relationship Id="rId62" Type="http://schemas.openxmlformats.org/officeDocument/2006/relationships/customXml" Target="../customXml/item1.xml"/><Relationship Id="rId61" Type="http://schemas.openxmlformats.org/officeDocument/2006/relationships/theme" Target="theme/theme1.xml"/><Relationship Id="rId60" Type="http://schemas.openxmlformats.org/officeDocument/2006/relationships/footer" Target="footer34.xml"/><Relationship Id="rId6" Type="http://schemas.openxmlformats.org/officeDocument/2006/relationships/footer" Target="footer1.xml"/><Relationship Id="rId59" Type="http://schemas.openxmlformats.org/officeDocument/2006/relationships/header" Target="header22.xml"/><Relationship Id="rId58" Type="http://schemas.openxmlformats.org/officeDocument/2006/relationships/footer" Target="footer33.xml"/><Relationship Id="rId57" Type="http://schemas.openxmlformats.org/officeDocument/2006/relationships/header" Target="header21.xml"/><Relationship Id="rId56" Type="http://schemas.openxmlformats.org/officeDocument/2006/relationships/footer" Target="footer32.xml"/><Relationship Id="rId55" Type="http://schemas.openxmlformats.org/officeDocument/2006/relationships/header" Target="header20.xml"/><Relationship Id="rId54" Type="http://schemas.openxmlformats.org/officeDocument/2006/relationships/footer" Target="footer31.xml"/><Relationship Id="rId53" Type="http://schemas.openxmlformats.org/officeDocument/2006/relationships/header" Target="header19.xml"/><Relationship Id="rId52" Type="http://schemas.openxmlformats.org/officeDocument/2006/relationships/footer" Target="footer30.xml"/><Relationship Id="rId51" Type="http://schemas.openxmlformats.org/officeDocument/2006/relationships/header" Target="header18.xml"/><Relationship Id="rId50" Type="http://schemas.openxmlformats.org/officeDocument/2006/relationships/footer" Target="footer29.xml"/><Relationship Id="rId5" Type="http://schemas.openxmlformats.org/officeDocument/2006/relationships/header" Target="header1.xml"/><Relationship Id="rId49" Type="http://schemas.openxmlformats.org/officeDocument/2006/relationships/footer" Target="footer28.xml"/><Relationship Id="rId48" Type="http://schemas.openxmlformats.org/officeDocument/2006/relationships/footer" Target="footer27.xml"/><Relationship Id="rId47" Type="http://schemas.openxmlformats.org/officeDocument/2006/relationships/footer" Target="footer26.xml"/><Relationship Id="rId46" Type="http://schemas.openxmlformats.org/officeDocument/2006/relationships/footer" Target="footer25.xml"/><Relationship Id="rId45" Type="http://schemas.openxmlformats.org/officeDocument/2006/relationships/footer" Target="footer24.xml"/><Relationship Id="rId44" Type="http://schemas.openxmlformats.org/officeDocument/2006/relationships/footer" Target="footer23.xml"/><Relationship Id="rId43" Type="http://schemas.openxmlformats.org/officeDocument/2006/relationships/header" Target="header17.xml"/><Relationship Id="rId42" Type="http://schemas.openxmlformats.org/officeDocument/2006/relationships/footer" Target="footer22.xml"/><Relationship Id="rId41" Type="http://schemas.openxmlformats.org/officeDocument/2006/relationships/footer" Target="footer21.xml"/><Relationship Id="rId40" Type="http://schemas.openxmlformats.org/officeDocument/2006/relationships/header" Target="header16.xml"/><Relationship Id="rId4" Type="http://schemas.openxmlformats.org/officeDocument/2006/relationships/endnotes" Target="endnotes.xml"/><Relationship Id="rId39" Type="http://schemas.openxmlformats.org/officeDocument/2006/relationships/footer" Target="footer20.xml"/><Relationship Id="rId38" Type="http://schemas.openxmlformats.org/officeDocument/2006/relationships/header" Target="header15.xml"/><Relationship Id="rId37" Type="http://schemas.openxmlformats.org/officeDocument/2006/relationships/footer" Target="footer19.xml"/><Relationship Id="rId36" Type="http://schemas.openxmlformats.org/officeDocument/2006/relationships/header" Target="header14.xml"/><Relationship Id="rId35" Type="http://schemas.openxmlformats.org/officeDocument/2006/relationships/footer" Target="footer18.xml"/><Relationship Id="rId34" Type="http://schemas.openxmlformats.org/officeDocument/2006/relationships/header" Target="header13.xml"/><Relationship Id="rId33" Type="http://schemas.openxmlformats.org/officeDocument/2006/relationships/footer" Target="footer17.xml"/><Relationship Id="rId32" Type="http://schemas.openxmlformats.org/officeDocument/2006/relationships/header" Target="header12.xml"/><Relationship Id="rId31" Type="http://schemas.openxmlformats.org/officeDocument/2006/relationships/footer" Target="footer16.xml"/><Relationship Id="rId30" Type="http://schemas.openxmlformats.org/officeDocument/2006/relationships/header" Target="header11.xml"/><Relationship Id="rId3" Type="http://schemas.openxmlformats.org/officeDocument/2006/relationships/footnotes" Target="footnotes.xml"/><Relationship Id="rId29" Type="http://schemas.openxmlformats.org/officeDocument/2006/relationships/footer" Target="footer15.xml"/><Relationship Id="rId28" Type="http://schemas.openxmlformats.org/officeDocument/2006/relationships/footer" Target="footer14.xml"/><Relationship Id="rId27" Type="http://schemas.openxmlformats.org/officeDocument/2006/relationships/footer" Target="footer13.xml"/><Relationship Id="rId26" Type="http://schemas.openxmlformats.org/officeDocument/2006/relationships/header" Target="header10.xml"/><Relationship Id="rId25" Type="http://schemas.openxmlformats.org/officeDocument/2006/relationships/footer" Target="footer12.xml"/><Relationship Id="rId24" Type="http://schemas.openxmlformats.org/officeDocument/2006/relationships/header" Target="header9.xml"/><Relationship Id="rId23" Type="http://schemas.openxmlformats.org/officeDocument/2006/relationships/footer" Target="footer11.xml"/><Relationship Id="rId22" Type="http://schemas.openxmlformats.org/officeDocument/2006/relationships/header" Target="header8.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67</Pages>
  <Words>3838</Words>
  <Characters>4276</Characters>
  <TotalTime>12</TotalTime>
  <ScaleCrop>false</ScaleCrop>
  <LinksUpToDate>false</LinksUpToDate>
  <CharactersWithSpaces>4844</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2024-11-28T11:27:00Z</dcterms:created>
  <dc:creator>Yin Hao</dc:creator>
  <cp:lastModifiedBy>德鲁比</cp:lastModifiedBy>
  <dcterms:modified xsi:type="dcterms:W3CDTF">2025-03-24T07:12:21Z</dcterms:modified>
  <dc:title>政府采购示范文本（2023）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2024-12-20T16:24:23Z</vt:filetime>
  </property>
  <property fmtid="{D5CDD505-2E9C-101B-9397-08002B2CF9AE}" pid="4" name="KSOTemplateDocerSaveRecord">
    <vt:lpwstr>eyJoZGlkIjoiYjhkMDdlZGI1NDQ3NTU1ODY2NWRjNjAwN2RhZDU2OWIiLCJ1c2VySWQiOiI2MzIzMTY2MzYifQ==</vt:lpwstr>
  </property>
  <property fmtid="{D5CDD505-2E9C-101B-9397-08002B2CF9AE}" pid="5" name="KSOProductBuildVer">
    <vt:lpwstr>2052-12.1.0.19302</vt:lpwstr>
  </property>
  <property fmtid="{D5CDD505-2E9C-101B-9397-08002B2CF9AE}" pid="6" name="ICV">
    <vt:lpwstr>FEB90BF530344519984BD5D36C758C66_12</vt:lpwstr>
  </property>
</Properties>
</file>