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31B33">
      <w:pPr>
        <w:ind w:left="2765" w:right="105" w:hanging="2765" w:hangingChars="800"/>
        <w:jc w:val="both"/>
        <w:rPr>
          <w:rFonts w:hint="eastAsia"/>
        </w:rPr>
      </w:pPr>
      <w:r>
        <w:rPr>
          <w:rFonts w:hint="eastAsia" w:eastAsia="黑体"/>
          <w:b/>
          <w:spacing w:val="40"/>
          <w:w w:val="66"/>
          <w:sz w:val="40"/>
          <w:szCs w:val="40"/>
        </w:rPr>
        <w:t>国家税务总局岳阳城陵矶新港区税务局202</w:t>
      </w:r>
      <w:r>
        <w:rPr>
          <w:rFonts w:hint="eastAsia" w:eastAsia="黑体"/>
          <w:b/>
          <w:spacing w:val="40"/>
          <w:w w:val="66"/>
          <w:sz w:val="40"/>
          <w:szCs w:val="40"/>
          <w:lang w:val="en-US" w:eastAsia="zh-CN"/>
        </w:rPr>
        <w:t>5</w:t>
      </w:r>
      <w:r>
        <w:rPr>
          <w:rFonts w:hint="eastAsia" w:eastAsia="黑体"/>
          <w:b/>
          <w:spacing w:val="40"/>
          <w:w w:val="66"/>
          <w:sz w:val="40"/>
          <w:szCs w:val="40"/>
        </w:rPr>
        <w:t>年度</w:t>
      </w:r>
      <w:r>
        <w:rPr>
          <w:rFonts w:hint="eastAsia" w:eastAsia="黑体"/>
          <w:b/>
          <w:spacing w:val="40"/>
          <w:w w:val="66"/>
          <w:sz w:val="40"/>
          <w:szCs w:val="40"/>
          <w:lang w:val="en-US" w:eastAsia="zh-CN"/>
        </w:rPr>
        <w:t>其他</w:t>
      </w:r>
      <w:r>
        <w:rPr>
          <w:rFonts w:hint="eastAsia" w:eastAsia="黑体"/>
          <w:b/>
          <w:spacing w:val="40"/>
          <w:w w:val="66"/>
          <w:sz w:val="40"/>
          <w:szCs w:val="40"/>
        </w:rPr>
        <w:t>服务项目</w:t>
      </w:r>
      <w:r>
        <w:rPr>
          <w:rFonts w:hint="eastAsia" w:ascii="Times New Roman" w:hAnsi="Times New Roman" w:eastAsia="黑体" w:cs="Times New Roman"/>
          <w:b/>
          <w:spacing w:val="40"/>
          <w:w w:val="66"/>
          <w:sz w:val="40"/>
          <w:szCs w:val="40"/>
        </w:rPr>
        <w:t>磋商邀请公告</w:t>
      </w:r>
    </w:p>
    <w:p w14:paraId="183E87C7">
      <w:pPr>
        <w:pStyle w:val="7"/>
        <w:spacing w:line="360" w:lineRule="auto"/>
        <w:rPr>
          <w:rFonts w:hint="eastAsia" w:ascii="宋体" w:hAnsi="宋体" w:eastAsia="宋体" w:cs="宋体"/>
          <w:color w:val="auto"/>
          <w:kern w:val="2"/>
          <w:sz w:val="21"/>
          <w:szCs w:val="21"/>
          <w:lang w:val="en-US" w:eastAsia="zh-CN" w:bidi="ar-SA"/>
        </w:rPr>
      </w:pPr>
      <w:r>
        <w:rPr>
          <w:rFonts w:hint="eastAsia"/>
          <w:lang w:val="en-US" w:eastAsia="zh-CN"/>
        </w:rPr>
        <w:t xml:space="preserve"> </w:t>
      </w:r>
      <w:r>
        <w:rPr>
          <w:rFonts w:hint="eastAsia" w:ascii="宋体" w:hAnsi="宋体" w:eastAsia="宋体" w:cs="宋体"/>
          <w:color w:val="auto"/>
          <w:kern w:val="2"/>
          <w:sz w:val="21"/>
          <w:szCs w:val="21"/>
          <w:lang w:val="en-US" w:eastAsia="zh-CN" w:bidi="ar-SA"/>
        </w:rPr>
        <w:t>项目概况：</w:t>
      </w:r>
    </w:p>
    <w:p w14:paraId="6C722CC7">
      <w:pPr>
        <w:pStyle w:val="7"/>
        <w:spacing w:line="360" w:lineRule="auto"/>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受国家税务总局岳阳城陵矶新港区税务局委托，湖南岳兴项目管理有限公司将以公开招标方式，对国家税务总局岳阳城陵矶新港区税务局2025年度其他服务项目实施公开招标。现欢迎合格的供应商参加投标。</w:t>
      </w:r>
    </w:p>
    <w:p w14:paraId="2AB5B7DD">
      <w:pPr>
        <w:pStyle w:val="3"/>
        <w:keepNext w:val="0"/>
        <w:keepLines w:val="0"/>
        <w:widowControl/>
        <w:numPr>
          <w:ilvl w:val="0"/>
          <w:numId w:val="1"/>
        </w:numPr>
        <w:suppressLineNumbers w:val="0"/>
        <w:rPr>
          <w:rStyle w:val="6"/>
        </w:rPr>
      </w:pPr>
      <w:r>
        <w:rPr>
          <w:rStyle w:val="6"/>
        </w:rPr>
        <w:t>采购项目基本信息</w:t>
      </w:r>
    </w:p>
    <w:p w14:paraId="0C2B9E59">
      <w:pPr>
        <w:pStyle w:val="3"/>
        <w:keepNext w:val="0"/>
        <w:keepLines w:val="0"/>
        <w:pageBreakBefore w:val="0"/>
        <w:widowControl/>
        <w:numPr>
          <w:ilvl w:val="0"/>
          <w:numId w:val="0"/>
        </w:numPr>
        <w:suppressLineNumbers w:val="0"/>
        <w:kinsoku/>
        <w:wordWrap/>
        <w:overflowPunct/>
        <w:topLinePunct w:val="0"/>
        <w:bidi w:val="0"/>
        <w:snapToGrid/>
        <w:spacing w:beforeAutospacing="0" w:afterAutospacing="0" w:line="192" w:lineRule="auto"/>
        <w:ind w:right="0" w:righ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项目编号：HNYXYY(2025)001</w:t>
      </w:r>
    </w:p>
    <w:p w14:paraId="743A1DB0">
      <w:pPr>
        <w:pStyle w:val="3"/>
        <w:keepNext w:val="0"/>
        <w:keepLines w:val="0"/>
        <w:pageBreakBefore w:val="0"/>
        <w:widowControl/>
        <w:numPr>
          <w:ilvl w:val="0"/>
          <w:numId w:val="0"/>
        </w:numPr>
        <w:suppressLineNumbers w:val="0"/>
        <w:kinsoku/>
        <w:wordWrap/>
        <w:overflowPunct/>
        <w:topLinePunct w:val="0"/>
        <w:bidi w:val="0"/>
        <w:snapToGrid/>
        <w:spacing w:beforeAutospacing="0" w:afterAutospacing="0" w:line="192" w:lineRule="auto"/>
        <w:ind w:right="0" w:rightChars="0"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项目名称：国家税务总局岳阳城陵矶新港区税务局2025年度其他服务项目</w:t>
      </w:r>
    </w:p>
    <w:p w14:paraId="27D9936A">
      <w:pPr>
        <w:pStyle w:val="7"/>
        <w:keepNext w:val="0"/>
        <w:keepLines w:val="0"/>
        <w:pageBreakBefore w:val="0"/>
        <w:kinsoku/>
        <w:wordWrap/>
        <w:overflowPunct/>
        <w:topLinePunct w:val="0"/>
        <w:bidi w:val="0"/>
        <w:snapToGrid/>
        <w:spacing w:beforeAutospacing="0" w:afterAutospacing="0" w:line="192" w:lineRule="auto"/>
        <w:ind w:firstLine="420" w:firstLineChars="200"/>
        <w:jc w:val="both"/>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预算金额：75万元</w:t>
      </w:r>
    </w:p>
    <w:p w14:paraId="04DE253F">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420" w:firstLineChars="20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最高限价：</w:t>
      </w:r>
      <w:r>
        <w:rPr>
          <w:rFonts w:hint="eastAsia" w:ascii="宋体" w:hAnsi="宋体" w:cs="宋体"/>
          <w:color w:val="auto"/>
          <w:kern w:val="2"/>
          <w:sz w:val="21"/>
          <w:szCs w:val="21"/>
          <w:lang w:val="en-US" w:eastAsia="zh-CN" w:bidi="ar-SA"/>
        </w:rPr>
        <w:t>75</w:t>
      </w:r>
      <w:r>
        <w:rPr>
          <w:rFonts w:hint="eastAsia" w:ascii="宋体" w:hAnsi="宋体" w:eastAsia="宋体" w:cs="宋体"/>
          <w:color w:val="auto"/>
          <w:kern w:val="2"/>
          <w:sz w:val="21"/>
          <w:szCs w:val="21"/>
          <w:lang w:val="en-US" w:eastAsia="zh-CN" w:bidi="ar-SA"/>
        </w:rPr>
        <w:t>万元</w:t>
      </w:r>
    </w:p>
    <w:p w14:paraId="7CCFD89D">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480" w:firstLineChars="200"/>
        <w:textAlignment w:val="auto"/>
      </w:pPr>
      <w:r>
        <w:t>评标方法：</w:t>
      </w:r>
    </w:p>
    <w:p w14:paraId="28FE035F">
      <w:pPr>
        <w:pStyle w:val="3"/>
        <w:keepNext w:val="0"/>
        <w:keepLines w:val="0"/>
        <w:pageBreakBefore w:val="0"/>
        <w:widowControl/>
        <w:suppressLineNumbers w:val="0"/>
        <w:kinsoku/>
        <w:wordWrap/>
        <w:overflowPunct/>
        <w:topLinePunct w:val="0"/>
        <w:bidi w:val="0"/>
        <w:snapToGrid/>
        <w:spacing w:beforeAutospacing="0" w:afterAutospacing="0" w:line="192" w:lineRule="auto"/>
        <w:ind w:firstLine="240" w:firstLineChars="100"/>
        <w:textAlignment w:val="auto"/>
      </w:pPr>
      <w:r>
        <w:rPr>
          <w:rFonts w:hint="eastAsia"/>
          <w:lang w:val="en-US" w:eastAsia="zh-CN"/>
        </w:rPr>
        <w:t>1.</w:t>
      </w:r>
      <w:r>
        <w:t>本次采购项目的评标方法为综合评分法；</w:t>
      </w:r>
    </w:p>
    <w:p w14:paraId="76606623">
      <w:pPr>
        <w:pStyle w:val="3"/>
        <w:keepNext w:val="0"/>
        <w:keepLines w:val="0"/>
        <w:pageBreakBefore w:val="0"/>
        <w:widowControl/>
        <w:suppressLineNumbers w:val="0"/>
        <w:kinsoku/>
        <w:wordWrap/>
        <w:overflowPunct/>
        <w:topLinePunct w:val="0"/>
        <w:bidi w:val="0"/>
        <w:snapToGrid/>
        <w:spacing w:beforeAutospacing="0" w:afterAutospacing="0" w:line="192" w:lineRule="auto"/>
        <w:ind w:left="239" w:leftChars="114" w:firstLine="0" w:firstLineChars="0"/>
        <w:textAlignment w:val="auto"/>
      </w:pPr>
      <w:r>
        <w:rPr>
          <w:rFonts w:hint="eastAsia"/>
          <w:lang w:val="en-US" w:eastAsia="zh-CN"/>
        </w:rPr>
        <w:t>2.</w:t>
      </w:r>
      <w:r>
        <w:t>评标委员会依据《政府采购法》及其它相关法规进行综合评审，按得分高低排序择优确定入围候选人；</w:t>
      </w:r>
    </w:p>
    <w:p w14:paraId="2833C027">
      <w:pPr>
        <w:pStyle w:val="3"/>
        <w:keepNext w:val="0"/>
        <w:keepLines w:val="0"/>
        <w:pageBreakBefore w:val="0"/>
        <w:widowControl/>
        <w:suppressLineNumbers w:val="0"/>
        <w:kinsoku/>
        <w:wordWrap/>
        <w:overflowPunct/>
        <w:topLinePunct w:val="0"/>
        <w:bidi w:val="0"/>
        <w:snapToGrid/>
        <w:spacing w:beforeAutospacing="0" w:afterAutospacing="0" w:line="192" w:lineRule="auto"/>
        <w:ind w:left="239" w:leftChars="114" w:firstLine="0" w:firstLineChars="0"/>
        <w:textAlignment w:val="auto"/>
      </w:pPr>
      <w:r>
        <w:rPr>
          <w:rFonts w:hint="eastAsia"/>
          <w:lang w:val="en-US" w:eastAsia="zh-CN"/>
        </w:rPr>
        <w:t>3.</w:t>
      </w:r>
      <w:r>
        <w:t>推荐中标候选人：本次评标采取综合评分法，在资格性与符合性审查合格基础上，本着“公开、公正、择优”原则，从高分到低分择优录取，取前3名为中标单位（最后名额中分数与排位相同的随机抽取确定）。</w:t>
      </w:r>
    </w:p>
    <w:p w14:paraId="481E2382">
      <w:pPr>
        <w:pStyle w:val="7"/>
        <w:spacing w:line="240" w:lineRule="auto"/>
        <w:ind w:firstLine="240" w:firstLineChars="100"/>
        <w:rPr>
          <w:rFonts w:hint="eastAsia" w:ascii="宋体" w:hAnsi="宋体" w:eastAsia="宋体" w:cs="宋体"/>
          <w:color w:val="auto"/>
          <w:kern w:val="2"/>
          <w:sz w:val="21"/>
          <w:szCs w:val="21"/>
          <w:lang w:val="en-US" w:eastAsia="zh-CN" w:bidi="ar-SA"/>
        </w:rPr>
      </w:pPr>
      <w:r>
        <w:t>4.本项目对应的中小企业划分标准所属行业：其他未列明行业</w:t>
      </w:r>
    </w:p>
    <w:p w14:paraId="0F42BBE6">
      <w:pPr>
        <w:pStyle w:val="7"/>
        <w:spacing w:line="240" w:lineRule="auto"/>
        <w:ind w:firstLine="446"/>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采购需求：为国家税务总局岳阳城陵矶新港区税务局提供机动车驾驶服务、文印服务、食堂服务、主要服务内容见下表：</w:t>
      </w:r>
    </w:p>
    <w:tbl>
      <w:tblPr>
        <w:tblStyle w:val="4"/>
        <w:tblpPr w:leftFromText="180" w:rightFromText="180" w:vertAnchor="text" w:horzAnchor="page" w:tblpX="1379" w:tblpY="303"/>
        <w:tblOverlap w:val="never"/>
        <w:tblW w:w="9056"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503"/>
        <w:gridCol w:w="2490"/>
        <w:gridCol w:w="3086"/>
        <w:gridCol w:w="1977"/>
      </w:tblGrid>
      <w:tr w14:paraId="42854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71" w:hRule="atLeast"/>
          <w:tblCellSpacing w:w="0" w:type="dxa"/>
          <w:jc w:val="center"/>
        </w:trPr>
        <w:tc>
          <w:tcPr>
            <w:tcW w:w="1503" w:type="dxa"/>
            <w:noWrap w:val="0"/>
            <w:vAlign w:val="center"/>
          </w:tcPr>
          <w:p w14:paraId="56EB88AF">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序号</w:t>
            </w:r>
          </w:p>
        </w:tc>
        <w:tc>
          <w:tcPr>
            <w:tcW w:w="2490" w:type="dxa"/>
            <w:noWrap w:val="0"/>
            <w:vAlign w:val="center"/>
          </w:tcPr>
          <w:p w14:paraId="2BE4E8BC">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服务项目</w:t>
            </w:r>
          </w:p>
        </w:tc>
        <w:tc>
          <w:tcPr>
            <w:tcW w:w="3086" w:type="dxa"/>
            <w:noWrap w:val="0"/>
            <w:vAlign w:val="center"/>
          </w:tcPr>
          <w:p w14:paraId="13B9E7E5">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服务内容概述</w:t>
            </w:r>
          </w:p>
        </w:tc>
        <w:tc>
          <w:tcPr>
            <w:tcW w:w="1977" w:type="dxa"/>
            <w:noWrap w:val="0"/>
            <w:vAlign w:val="center"/>
          </w:tcPr>
          <w:p w14:paraId="4A3BEBE4">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最高限价</w:t>
            </w:r>
          </w:p>
        </w:tc>
      </w:tr>
      <w:tr w14:paraId="7BF45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434" w:hRule="atLeast"/>
          <w:tblCellSpacing w:w="0" w:type="dxa"/>
          <w:jc w:val="center"/>
        </w:trPr>
        <w:tc>
          <w:tcPr>
            <w:tcW w:w="1503" w:type="dxa"/>
            <w:noWrap w:val="0"/>
            <w:vAlign w:val="center"/>
          </w:tcPr>
          <w:p w14:paraId="7655B962">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w:t>
            </w:r>
          </w:p>
        </w:tc>
        <w:tc>
          <w:tcPr>
            <w:tcW w:w="2490" w:type="dxa"/>
            <w:noWrap w:val="0"/>
            <w:vAlign w:val="center"/>
          </w:tcPr>
          <w:p w14:paraId="69754DA2">
            <w:pPr>
              <w:ind w:firstLine="210" w:firstLineChars="1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机动车驾驶服务</w:t>
            </w:r>
          </w:p>
        </w:tc>
        <w:tc>
          <w:tcPr>
            <w:tcW w:w="3086" w:type="dxa"/>
            <w:noWrap w:val="0"/>
            <w:vAlign w:val="center"/>
          </w:tcPr>
          <w:p w14:paraId="2DE96D81">
            <w:pPr>
              <w:ind w:firstLine="210" w:firstLineChars="1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机动车驾驶服务.负责车辆驾驶，保障公务用车，确保行车安全，做好车辆日常维护保养</w:t>
            </w:r>
          </w:p>
        </w:tc>
        <w:tc>
          <w:tcPr>
            <w:tcW w:w="1977" w:type="dxa"/>
            <w:vMerge w:val="restart"/>
            <w:noWrap w:val="0"/>
            <w:vAlign w:val="center"/>
          </w:tcPr>
          <w:p w14:paraId="70D1F6C9">
            <w:pPr>
              <w:ind w:firstLine="210" w:firstLineChars="100"/>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75</w:t>
            </w:r>
            <w:r>
              <w:rPr>
                <w:rFonts w:hint="eastAsia" w:ascii="宋体" w:hAnsi="宋体" w:eastAsia="宋体" w:cs="宋体"/>
                <w:color w:val="auto"/>
                <w:kern w:val="2"/>
                <w:sz w:val="21"/>
                <w:szCs w:val="21"/>
                <w:lang w:val="en-US" w:eastAsia="zh-CN" w:bidi="ar-SA"/>
              </w:rPr>
              <w:t>万元</w:t>
            </w:r>
          </w:p>
        </w:tc>
      </w:tr>
      <w:tr w14:paraId="516A0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860" w:hRule="atLeast"/>
          <w:tblCellSpacing w:w="0" w:type="dxa"/>
          <w:jc w:val="center"/>
        </w:trPr>
        <w:tc>
          <w:tcPr>
            <w:tcW w:w="1503" w:type="dxa"/>
            <w:noWrap w:val="0"/>
            <w:vAlign w:val="center"/>
          </w:tcPr>
          <w:p w14:paraId="29AC4E51">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2490" w:type="dxa"/>
            <w:noWrap w:val="0"/>
            <w:vAlign w:val="center"/>
          </w:tcPr>
          <w:p w14:paraId="662ECDF4">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文印服务</w:t>
            </w:r>
          </w:p>
        </w:tc>
        <w:tc>
          <w:tcPr>
            <w:tcW w:w="3086" w:type="dxa"/>
            <w:noWrap w:val="0"/>
            <w:vAlign w:val="center"/>
          </w:tcPr>
          <w:p w14:paraId="5D39819D">
            <w:pPr>
              <w:ind w:firstLine="210" w:firstLineChars="1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负责文件排版、印刷、装订、复印信件</w:t>
            </w:r>
            <w:r>
              <w:rPr>
                <w:rFonts w:hint="eastAsia" w:ascii="宋体" w:hAnsi="宋体" w:cs="宋体"/>
                <w:color w:val="auto"/>
                <w:kern w:val="2"/>
                <w:sz w:val="21"/>
                <w:szCs w:val="21"/>
                <w:lang w:val="en-US" w:eastAsia="zh-CN" w:bidi="ar-SA"/>
              </w:rPr>
              <w:t>及</w:t>
            </w:r>
            <w:r>
              <w:rPr>
                <w:rFonts w:hint="eastAsia" w:ascii="宋体" w:hAnsi="宋体" w:eastAsia="宋体" w:cs="宋体"/>
                <w:color w:val="auto"/>
                <w:kern w:val="2"/>
                <w:sz w:val="21"/>
                <w:szCs w:val="21"/>
                <w:lang w:val="en-US" w:eastAsia="zh-CN" w:bidi="ar-SA"/>
              </w:rPr>
              <w:t>封口、投递、接收，等。</w:t>
            </w:r>
          </w:p>
        </w:tc>
        <w:tc>
          <w:tcPr>
            <w:tcW w:w="1977" w:type="dxa"/>
            <w:vMerge w:val="continue"/>
            <w:noWrap w:val="0"/>
            <w:vAlign w:val="center"/>
          </w:tcPr>
          <w:p w14:paraId="756DE113">
            <w:pPr>
              <w:jc w:val="center"/>
              <w:rPr>
                <w:rFonts w:hint="eastAsia" w:ascii="宋体" w:hAnsi="宋体" w:eastAsia="宋体" w:cs="宋体"/>
                <w:color w:val="auto"/>
                <w:kern w:val="2"/>
                <w:sz w:val="21"/>
                <w:szCs w:val="21"/>
                <w:lang w:val="en-US" w:eastAsia="zh-CN" w:bidi="ar-SA"/>
              </w:rPr>
            </w:pPr>
          </w:p>
        </w:tc>
      </w:tr>
      <w:tr w14:paraId="183F4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125" w:hRule="atLeast"/>
          <w:tblCellSpacing w:w="0" w:type="dxa"/>
          <w:jc w:val="center"/>
        </w:trPr>
        <w:tc>
          <w:tcPr>
            <w:tcW w:w="1503" w:type="dxa"/>
            <w:noWrap w:val="0"/>
            <w:vAlign w:val="center"/>
          </w:tcPr>
          <w:p w14:paraId="44E91FB0">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2490" w:type="dxa"/>
            <w:noWrap w:val="0"/>
            <w:vAlign w:val="center"/>
          </w:tcPr>
          <w:p w14:paraId="3DD0DDBC">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食堂服务</w:t>
            </w:r>
          </w:p>
        </w:tc>
        <w:tc>
          <w:tcPr>
            <w:tcW w:w="3086" w:type="dxa"/>
            <w:noWrap w:val="0"/>
            <w:vAlign w:val="center"/>
          </w:tcPr>
          <w:p w14:paraId="6921D3F5">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担任城陵矶新港区税务</w:t>
            </w:r>
            <w:r>
              <w:rPr>
                <w:rFonts w:hint="eastAsia" w:ascii="宋体" w:hAnsi="宋体" w:cs="宋体"/>
                <w:color w:val="auto"/>
                <w:kern w:val="2"/>
                <w:sz w:val="21"/>
                <w:szCs w:val="21"/>
                <w:lang w:val="en-US" w:eastAsia="zh-CN" w:bidi="ar-SA"/>
              </w:rPr>
              <w:t>局</w:t>
            </w:r>
            <w:r>
              <w:rPr>
                <w:rFonts w:hint="eastAsia" w:ascii="宋体" w:hAnsi="宋体" w:eastAsia="宋体" w:cs="宋体"/>
                <w:color w:val="auto"/>
                <w:kern w:val="2"/>
                <w:sz w:val="21"/>
                <w:szCs w:val="21"/>
                <w:lang w:val="en-US" w:eastAsia="zh-CN" w:bidi="ar-SA"/>
              </w:rPr>
              <w:t>食堂厨师、负责食堂厨房杂活、食堂餐厅服务工作。</w:t>
            </w:r>
          </w:p>
        </w:tc>
        <w:tc>
          <w:tcPr>
            <w:tcW w:w="1977" w:type="dxa"/>
            <w:vMerge w:val="continue"/>
            <w:noWrap w:val="0"/>
            <w:vAlign w:val="center"/>
          </w:tcPr>
          <w:p w14:paraId="08517209">
            <w:pPr>
              <w:jc w:val="center"/>
              <w:rPr>
                <w:rFonts w:hint="eastAsia" w:ascii="宋体" w:hAnsi="宋体" w:eastAsia="宋体" w:cs="宋体"/>
                <w:color w:val="auto"/>
                <w:kern w:val="2"/>
                <w:sz w:val="21"/>
                <w:szCs w:val="21"/>
                <w:lang w:val="en-US" w:eastAsia="zh-CN" w:bidi="ar-SA"/>
              </w:rPr>
            </w:pPr>
          </w:p>
        </w:tc>
      </w:tr>
    </w:tbl>
    <w:p w14:paraId="5EEF9B4C">
      <w:pPr>
        <w:pStyle w:val="7"/>
        <w:spacing w:line="360" w:lineRule="auto"/>
        <w:rPr>
          <w:rFonts w:hint="eastAsia" w:ascii="宋体" w:hAnsi="宋体" w:eastAsia="宋体" w:cs="宋体"/>
          <w:color w:val="auto"/>
          <w:kern w:val="2"/>
          <w:sz w:val="21"/>
          <w:szCs w:val="21"/>
          <w:lang w:val="en-US" w:eastAsia="zh-CN" w:bidi="ar-SA"/>
        </w:rPr>
      </w:pPr>
    </w:p>
    <w:p w14:paraId="68454645">
      <w:pPr>
        <w:widowControl w:val="0"/>
        <w:autoSpaceDE w:val="0"/>
        <w:autoSpaceDN w:val="0"/>
        <w:spacing w:before="0" w:after="0" w:line="240" w:lineRule="auto"/>
        <w:ind w:left="0" w:right="0" w:firstLine="0"/>
        <w:jc w:val="left"/>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合同履行期限：</w:t>
      </w:r>
      <w:r>
        <w:rPr>
          <w:rFonts w:hint="eastAsia" w:ascii="宋体" w:hAnsi="宋体" w:cs="宋体"/>
          <w:color w:val="auto"/>
          <w:kern w:val="2"/>
          <w:sz w:val="21"/>
          <w:szCs w:val="21"/>
          <w:lang w:val="en-US" w:eastAsia="zh-CN" w:bidi="ar-SA"/>
        </w:rPr>
        <w:t>一年</w:t>
      </w:r>
      <w:r>
        <w:rPr>
          <w:rFonts w:hint="eastAsia" w:ascii="宋体" w:hAnsi="宋体" w:eastAsia="宋体" w:cs="宋体"/>
          <w:color w:val="auto"/>
          <w:kern w:val="2"/>
          <w:sz w:val="21"/>
          <w:szCs w:val="21"/>
          <w:lang w:val="en-US" w:eastAsia="zh-CN" w:bidi="ar-SA"/>
        </w:rPr>
        <w:t>（合同自签订之日起</w:t>
      </w:r>
      <w:r>
        <w:rPr>
          <w:rFonts w:hint="eastAsia" w:ascii="宋体" w:hAnsi="宋体" w:cs="宋体"/>
          <w:color w:val="auto"/>
          <w:kern w:val="2"/>
          <w:sz w:val="21"/>
          <w:szCs w:val="21"/>
          <w:lang w:val="en-US" w:eastAsia="zh-CN" w:bidi="ar-SA"/>
        </w:rPr>
        <w:t>2025年02月01日</w:t>
      </w:r>
      <w:r>
        <w:rPr>
          <w:rFonts w:hint="eastAsia" w:ascii="宋体" w:hAnsi="宋体" w:eastAsia="宋体" w:cs="宋体"/>
          <w:color w:val="auto"/>
          <w:kern w:val="2"/>
          <w:sz w:val="21"/>
          <w:szCs w:val="21"/>
          <w:lang w:val="en-US" w:eastAsia="zh-CN" w:bidi="ar-SA"/>
        </w:rPr>
        <w:t>至 202</w:t>
      </w:r>
      <w:r>
        <w:rPr>
          <w:rFonts w:hint="eastAsia" w:ascii="宋体" w:hAnsi="宋体" w:cs="宋体"/>
          <w:color w:val="auto"/>
          <w:kern w:val="2"/>
          <w:sz w:val="21"/>
          <w:szCs w:val="21"/>
          <w:lang w:val="en-US" w:eastAsia="zh-CN" w:bidi="ar-SA"/>
        </w:rPr>
        <w:t>6</w:t>
      </w:r>
      <w:r>
        <w:rPr>
          <w:rFonts w:hint="eastAsia" w:ascii="宋体" w:hAnsi="宋体" w:eastAsia="宋体" w:cs="宋体"/>
          <w:color w:val="auto"/>
          <w:kern w:val="2"/>
          <w:sz w:val="21"/>
          <w:szCs w:val="21"/>
          <w:lang w:val="en-US" w:eastAsia="zh-CN" w:bidi="ar-SA"/>
        </w:rPr>
        <w:t xml:space="preserve"> 年 </w:t>
      </w:r>
      <w:r>
        <w:rPr>
          <w:rFonts w:hint="eastAsia" w:ascii="宋体" w:hAnsi="宋体" w:cs="宋体"/>
          <w:color w:val="auto"/>
          <w:kern w:val="2"/>
          <w:sz w:val="21"/>
          <w:szCs w:val="21"/>
          <w:lang w:val="en-US" w:eastAsia="zh-CN" w:bidi="ar-SA"/>
        </w:rPr>
        <w:t>01</w:t>
      </w:r>
      <w:r>
        <w:rPr>
          <w:rFonts w:hint="eastAsia" w:ascii="宋体" w:hAnsi="宋体" w:eastAsia="宋体" w:cs="宋体"/>
          <w:color w:val="auto"/>
          <w:kern w:val="2"/>
          <w:sz w:val="21"/>
          <w:szCs w:val="21"/>
          <w:lang w:val="en-US" w:eastAsia="zh-CN" w:bidi="ar-SA"/>
        </w:rPr>
        <w:t>月 31 日止</w:t>
      </w:r>
      <w:r>
        <w:rPr>
          <w:rFonts w:hint="eastAsia" w:ascii="宋体" w:hAnsi="宋体" w:cs="宋体"/>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w:t>
      </w:r>
      <w:r>
        <w:rPr>
          <w:rFonts w:hint="eastAsia" w:ascii="宋体" w:hAnsi="宋体" w:cs="宋体"/>
          <w:color w:val="auto"/>
          <w:kern w:val="2"/>
          <w:sz w:val="21"/>
          <w:szCs w:val="21"/>
          <w:lang w:val="en-US" w:eastAsia="zh-CN" w:bidi="ar-SA"/>
        </w:rPr>
        <w:t>合同一年一签.</w:t>
      </w:r>
    </w:p>
    <w:p w14:paraId="62FE7A25">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本项目不接受联合体投标。</w:t>
      </w:r>
    </w:p>
    <w:p w14:paraId="140DA79E">
      <w:pPr>
        <w:widowControl w:val="0"/>
        <w:autoSpaceDE w:val="0"/>
        <w:autoSpaceDN w:val="0"/>
        <w:spacing w:before="0" w:after="0" w:line="209" w:lineRule="exact"/>
        <w:ind w:left="0" w:right="0" w:firstLine="0"/>
        <w:jc w:val="left"/>
        <w:rPr>
          <w:rFonts w:hint="eastAsia" w:ascii="宋体" w:hAnsi="宋体" w:eastAsia="宋体" w:cs="宋体"/>
          <w:color w:val="auto"/>
          <w:kern w:val="2"/>
          <w:sz w:val="21"/>
          <w:szCs w:val="21"/>
          <w:lang w:val="en-US" w:eastAsia="zh-CN" w:bidi="ar-SA"/>
        </w:rPr>
      </w:pPr>
    </w:p>
    <w:p w14:paraId="141AEDE4">
      <w:pPr>
        <w:widowControl w:val="0"/>
        <w:numPr>
          <w:ilvl w:val="0"/>
          <w:numId w:val="2"/>
        </w:numPr>
        <w:autoSpaceDE w:val="0"/>
        <w:autoSpaceDN w:val="0"/>
        <w:spacing w:before="0" w:after="0" w:line="209" w:lineRule="exact"/>
        <w:ind w:left="0" w:leftChars="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申请人的资格要求</w:t>
      </w:r>
    </w:p>
    <w:p w14:paraId="1E5F997B">
      <w:pPr>
        <w:widowControl w:val="0"/>
        <w:numPr>
          <w:ilvl w:val="0"/>
          <w:numId w:val="0"/>
        </w:numPr>
        <w:autoSpaceDE w:val="0"/>
        <w:autoSpaceDN w:val="0"/>
        <w:spacing w:before="0" w:after="0" w:line="209" w:lineRule="exact"/>
        <w:ind w:leftChars="0" w:right="0" w:rightChars="0"/>
        <w:jc w:val="left"/>
        <w:rPr>
          <w:rFonts w:hint="eastAsia" w:ascii="宋体" w:hAnsi="宋体" w:eastAsia="宋体" w:cs="宋体"/>
          <w:color w:val="auto"/>
          <w:kern w:val="2"/>
          <w:sz w:val="21"/>
          <w:szCs w:val="21"/>
          <w:lang w:val="en-US" w:eastAsia="zh-CN" w:bidi="ar-SA"/>
        </w:rPr>
      </w:pPr>
    </w:p>
    <w:p w14:paraId="6BE00777">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1.满足《中华人民共和国政府采购法》第二十二条规定；</w:t>
      </w:r>
    </w:p>
    <w:p w14:paraId="0C34BE1F">
      <w:pPr>
        <w:pStyle w:val="7"/>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2.落实政府采购政策需满足的资格要求：</w:t>
      </w:r>
    </w:p>
    <w:p w14:paraId="03857360">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 投 标 人 必 须 未 被 列 入 信 用 中 国 网 站（ www.creditchina.gov.cn ）、中 国 政 府采 购 网（www.ccgp.gov.cn）渠道信用记录失信被执行人、重大税收违法案件当事人名单、政府采购严重违法失信行为记录名单。</w:t>
      </w:r>
    </w:p>
    <w:p w14:paraId="43B22171">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 单位负责人为同一人或者存在直接控股、管理关系的不同供应商，不得共同参加本项目。</w:t>
      </w:r>
    </w:p>
    <w:p w14:paraId="7D64FB62">
      <w:pPr>
        <w:widowControl w:val="0"/>
        <w:autoSpaceDE w:val="0"/>
        <w:autoSpaceDN w:val="0"/>
        <w:spacing w:before="0" w:after="0" w:line="240" w:lineRule="auto"/>
        <w:ind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 本项目专门面向中小企业采购，所属行业为租赁和商务服务业。各投标人应按要求在投标文件中提供《中小企业声明函》（服务）。</w:t>
      </w:r>
    </w:p>
    <w:p w14:paraId="6609D1D6">
      <w:pPr>
        <w:widowControl w:val="0"/>
        <w:autoSpaceDE w:val="0"/>
        <w:autoSpaceDN w:val="0"/>
        <w:spacing w:before="0" w:after="0" w:line="210" w:lineRule="exact"/>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3.本项目的特定资格要求：无</w:t>
      </w:r>
    </w:p>
    <w:p w14:paraId="15810E44">
      <w:pPr>
        <w:widowControl w:val="0"/>
        <w:autoSpaceDE w:val="0"/>
        <w:autoSpaceDN w:val="0"/>
        <w:spacing w:before="0" w:after="0" w:line="210" w:lineRule="exact"/>
        <w:ind w:left="0" w:right="0" w:firstLine="0"/>
        <w:jc w:val="left"/>
        <w:rPr>
          <w:rFonts w:hint="eastAsia" w:ascii="宋体" w:hAnsi="宋体" w:eastAsia="宋体" w:cs="宋体"/>
          <w:color w:val="auto"/>
          <w:kern w:val="2"/>
          <w:sz w:val="21"/>
          <w:szCs w:val="21"/>
          <w:lang w:val="en-US" w:eastAsia="zh-CN" w:bidi="ar-SA"/>
        </w:rPr>
      </w:pPr>
    </w:p>
    <w:p w14:paraId="3C31D92C">
      <w:pPr>
        <w:widowControl w:val="0"/>
        <w:numPr>
          <w:ilvl w:val="0"/>
          <w:numId w:val="2"/>
        </w:numPr>
        <w:autoSpaceDE w:val="0"/>
        <w:autoSpaceDN w:val="0"/>
        <w:spacing w:before="0" w:after="0" w:line="240" w:lineRule="auto"/>
        <w:ind w:left="0" w:leftChars="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获取招标文件</w:t>
      </w:r>
    </w:p>
    <w:p w14:paraId="3CCED7E8">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时间：202 5年 01 月 0</w:t>
      </w:r>
      <w:r>
        <w:rPr>
          <w:rFonts w:hint="eastAsia" w:ascii="宋体" w:hAnsi="宋体" w:cs="宋体"/>
          <w:color w:val="auto"/>
          <w:kern w:val="2"/>
          <w:sz w:val="21"/>
          <w:szCs w:val="21"/>
          <w:lang w:val="en-US" w:eastAsia="zh-CN" w:bidi="ar-SA"/>
        </w:rPr>
        <w:t>9</w:t>
      </w:r>
      <w:r>
        <w:rPr>
          <w:rFonts w:hint="eastAsia" w:ascii="宋体" w:hAnsi="宋体" w:eastAsia="宋体" w:cs="宋体"/>
          <w:color w:val="auto"/>
          <w:kern w:val="2"/>
          <w:sz w:val="21"/>
          <w:szCs w:val="21"/>
          <w:lang w:val="en-US" w:eastAsia="zh-CN" w:bidi="ar-SA"/>
        </w:rPr>
        <w:t>日至 2025 年 01 月 1</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 xml:space="preserve"> 日，每天上午 9 时至 12 时，下午 14 时至17 时（北京时间，法定节假日除外）</w:t>
      </w:r>
    </w:p>
    <w:p w14:paraId="06517EE8">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联系地址:湖南岳兴项目管理有限公司(湖南省岳阳市岳阳楼区盛玺河山小区二楼商铺盛玺河山领秀2栋203房 )</w:t>
      </w:r>
    </w:p>
    <w:p w14:paraId="2DC68C9E">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领取方式：投标人法定代表人持法定代表人身份证明及本人身份证原件或授权代表持授权委托书（附法定代表人身份证明和法定代表人身份证复印件）及本人身份证原件获取招标文件。</w:t>
      </w:r>
    </w:p>
    <w:p w14:paraId="00E50901">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文件售价：免费</w:t>
      </w:r>
    </w:p>
    <w:p w14:paraId="1D919E47">
      <w:pPr>
        <w:widowControl w:val="0"/>
        <w:autoSpaceDE w:val="0"/>
        <w:autoSpaceDN w:val="0"/>
        <w:spacing w:before="259"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四：提交投标文件截止时间、开标时间：  2025 年 1 月 </w:t>
      </w:r>
      <w:r>
        <w:rPr>
          <w:rFonts w:hint="eastAsia" w:ascii="宋体" w:hAnsi="宋体" w:cs="宋体"/>
          <w:color w:val="auto"/>
          <w:kern w:val="2"/>
          <w:sz w:val="21"/>
          <w:szCs w:val="21"/>
          <w:lang w:val="en-US" w:eastAsia="zh-CN" w:bidi="ar-SA"/>
        </w:rPr>
        <w:t>23</w:t>
      </w:r>
      <w:r>
        <w:rPr>
          <w:rFonts w:hint="eastAsia" w:ascii="宋体" w:hAnsi="宋体" w:eastAsia="宋体" w:cs="宋体"/>
          <w:color w:val="auto"/>
          <w:kern w:val="2"/>
          <w:sz w:val="21"/>
          <w:szCs w:val="21"/>
          <w:lang w:val="en-US" w:eastAsia="zh-CN" w:bidi="ar-SA"/>
        </w:rPr>
        <w:t xml:space="preserve"> 日 10 点 00 分（北京时间）地点：湖南岳兴项目管理有限公司(湖南省岳阳市岳阳楼区盛玺河山小区二楼商铺盛玺河山领秀2栋203房 ) </w:t>
      </w:r>
    </w:p>
    <w:p w14:paraId="7D9C9767">
      <w:pPr>
        <w:widowControl w:val="0"/>
        <w:numPr>
          <w:ilvl w:val="0"/>
          <w:numId w:val="2"/>
        </w:numPr>
        <w:autoSpaceDE w:val="0"/>
        <w:autoSpaceDN w:val="0"/>
        <w:spacing w:before="0" w:after="0" w:line="240" w:lineRule="auto"/>
        <w:ind w:left="0" w:leftChars="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公告期限：自本公告发布之日起 5 个工作日。</w:t>
      </w:r>
    </w:p>
    <w:p w14:paraId="4CCFBD40">
      <w:pPr>
        <w:widowControl w:val="0"/>
        <w:numPr>
          <w:ilvl w:val="0"/>
          <w:numId w:val="0"/>
        </w:numPr>
        <w:autoSpaceDE w:val="0"/>
        <w:autoSpaceDN w:val="0"/>
        <w:spacing w:before="0" w:after="0" w:line="240" w:lineRule="auto"/>
        <w:ind w:leftChars="0" w:right="0" w:right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六、其他补充事宜：</w:t>
      </w:r>
    </w:p>
    <w:p w14:paraId="54BC7A69">
      <w:pPr>
        <w:widowControl w:val="0"/>
        <w:autoSpaceDE w:val="0"/>
        <w:autoSpaceDN w:val="0"/>
        <w:spacing w:before="0" w:after="0" w:line="240" w:lineRule="auto"/>
        <w:ind w:left="42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1）按照《财政部、工业和信息化部关于印发&lt;政府采购促进中小企业发展管理办法&gt;的通知》（财库〔2020〕46 号）的规定，落实促进中小企业发展政策。</w:t>
      </w:r>
    </w:p>
    <w:p w14:paraId="4AB10989">
      <w:pPr>
        <w:widowControl w:val="0"/>
        <w:autoSpaceDE w:val="0"/>
        <w:autoSpaceDN w:val="0"/>
        <w:spacing w:before="0" w:after="0" w:line="240" w:lineRule="auto"/>
        <w:ind w:left="420" w:leftChars="200" w:right="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（2）按照《财政部、司法部关于政府采购支持监狱企业发展有关问题的通知》（财库〔2014〕68 号）的规定，落实支持监狱企业发展政策。</w:t>
      </w:r>
    </w:p>
    <w:p w14:paraId="7B47ABB6">
      <w:pPr>
        <w:widowControl w:val="0"/>
        <w:autoSpaceDE w:val="0"/>
        <w:autoSpaceDN w:val="0"/>
        <w:spacing w:before="0" w:after="0" w:line="240" w:lineRule="auto"/>
        <w:ind w:right="0" w:firstLine="210" w:firstLineChars="1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（3）按照《三部门联合发布关于促进残疾人就业政府采购政策的通知》（财库〔2017〕</w:t>
      </w:r>
    </w:p>
    <w:p w14:paraId="583AC222">
      <w:pPr>
        <w:pStyle w:val="7"/>
        <w:spacing w:line="240" w:lineRule="auto"/>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   41 号）的规定，落实支持残疾人福利性单位发展政策</w:t>
      </w:r>
    </w:p>
    <w:p w14:paraId="59F9275A">
      <w:pPr>
        <w:widowControl w:val="0"/>
        <w:autoSpaceDE w:val="0"/>
        <w:autoSpaceDN w:val="0"/>
        <w:spacing w:before="0" w:after="0" w:line="240" w:lineRule="auto"/>
        <w:ind w:left="0" w:right="0" w:firstLine="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七、对本次招标提出询问，请按以下方式联系。</w:t>
      </w:r>
    </w:p>
    <w:p w14:paraId="2253842A">
      <w:pPr>
        <w:widowControl w:val="0"/>
        <w:autoSpaceDE w:val="0"/>
        <w:autoSpaceDN w:val="0"/>
        <w:spacing w:before="415" w:after="0" w:line="240" w:lineRule="auto"/>
        <w:ind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1.采购人信息</w:t>
      </w:r>
    </w:p>
    <w:p w14:paraId="59B19580">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名称：国家税务总局岳阳城陵矶新港区税务局</w:t>
      </w:r>
    </w:p>
    <w:p w14:paraId="29DDB517">
      <w:pPr>
        <w:widowControl w:val="0"/>
        <w:autoSpaceDE w:val="0"/>
        <w:autoSpaceDN w:val="0"/>
        <w:spacing w:before="0" w:after="0" w:line="240" w:lineRule="auto"/>
        <w:ind w:right="0" w:firstLine="420" w:firstLineChars="200"/>
        <w:jc w:val="left"/>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地址：</w:t>
      </w:r>
      <w:r>
        <w:rPr>
          <w:rFonts w:hint="eastAsia" w:ascii="宋体" w:hAnsi="宋体" w:cs="宋体"/>
          <w:color w:val="auto"/>
          <w:kern w:val="2"/>
          <w:sz w:val="21"/>
          <w:szCs w:val="21"/>
          <w:lang w:val="en-US" w:eastAsia="zh-CN" w:bidi="ar-SA"/>
        </w:rPr>
        <w:t>云溪区松杨湖街道云港路(新港区管理委员会西侧）</w:t>
      </w:r>
    </w:p>
    <w:p w14:paraId="1A1FDF25">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联系人：</w:t>
      </w:r>
      <w:r>
        <w:rPr>
          <w:rFonts w:hint="eastAsia" w:ascii="宋体" w:hAnsi="宋体" w:cs="宋体"/>
          <w:color w:val="auto"/>
          <w:kern w:val="2"/>
          <w:sz w:val="21"/>
          <w:szCs w:val="21"/>
          <w:lang w:val="en-US" w:eastAsia="zh-CN" w:bidi="ar-SA"/>
        </w:rPr>
        <w:t>刘先生</w:t>
      </w:r>
      <w:r>
        <w:rPr>
          <w:rFonts w:hint="eastAsia" w:ascii="宋体" w:hAnsi="宋体" w:eastAsia="宋体" w:cs="宋体"/>
          <w:color w:val="auto"/>
          <w:kern w:val="2"/>
          <w:sz w:val="21"/>
          <w:szCs w:val="21"/>
          <w:lang w:val="en-US" w:eastAsia="zh-CN" w:bidi="ar-SA"/>
        </w:rPr>
        <w:t xml:space="preserve"> </w:t>
      </w:r>
    </w:p>
    <w:p w14:paraId="70FC0AFC">
      <w:pPr>
        <w:widowControl w:val="0"/>
        <w:autoSpaceDE w:val="0"/>
        <w:autoSpaceDN w:val="0"/>
        <w:spacing w:before="0" w:after="0" w:line="240" w:lineRule="auto"/>
        <w:ind w:right="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联系电话：13217409980</w:t>
      </w:r>
    </w:p>
    <w:p w14:paraId="4C1F81B6">
      <w:pPr>
        <w:widowControl w:val="0"/>
        <w:autoSpaceDE w:val="0"/>
        <w:autoSpaceDN w:val="0"/>
        <w:spacing w:before="0" w:after="0" w:line="240" w:lineRule="auto"/>
        <w:ind w:right="0" w:firstLine="420" w:firstLineChars="200"/>
        <w:jc w:val="left"/>
        <w:rPr>
          <w:rFonts w:hint="default" w:ascii="宋体" w:hAnsi="宋体" w:eastAsia="宋体" w:cs="宋体"/>
          <w:color w:val="auto"/>
          <w:kern w:val="2"/>
          <w:sz w:val="21"/>
          <w:szCs w:val="21"/>
          <w:lang w:val="en-US" w:eastAsia="zh-CN" w:bidi="ar-SA"/>
        </w:rPr>
      </w:pPr>
      <w:bookmarkStart w:id="0" w:name="_GoBack"/>
      <w:bookmarkEnd w:id="0"/>
    </w:p>
    <w:p w14:paraId="24774B90">
      <w:pPr>
        <w:widowControl w:val="0"/>
        <w:numPr>
          <w:ilvl w:val="0"/>
          <w:numId w:val="0"/>
        </w:numPr>
        <w:autoSpaceDE w:val="0"/>
        <w:autoSpaceDN w:val="0"/>
        <w:spacing w:before="0" w:after="0" w:line="240" w:lineRule="auto"/>
        <w:ind w:leftChars="0" w:right="0" w:rightChars="0"/>
        <w:jc w:val="left"/>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采购代理机构信息</w:t>
      </w:r>
    </w:p>
    <w:p w14:paraId="0B7358AF">
      <w:pPr>
        <w:widowControl w:val="0"/>
        <w:numPr>
          <w:ilvl w:val="0"/>
          <w:numId w:val="0"/>
        </w:numPr>
        <w:autoSpaceDE w:val="0"/>
        <w:autoSpaceDN w:val="0"/>
        <w:spacing w:before="0" w:after="0" w:line="240" w:lineRule="auto"/>
        <w:ind w:leftChars="0" w:right="0" w:rightChars="0" w:firstLine="210" w:firstLineChars="1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  名称：湖南岳兴项目管理有限公司</w:t>
      </w:r>
    </w:p>
    <w:p w14:paraId="1764EAE1">
      <w:pPr>
        <w:widowControl w:val="0"/>
        <w:numPr>
          <w:ilvl w:val="0"/>
          <w:numId w:val="0"/>
        </w:numPr>
        <w:autoSpaceDE w:val="0"/>
        <w:autoSpaceDN w:val="0"/>
        <w:spacing w:before="0" w:after="0" w:line="240" w:lineRule="auto"/>
        <w:ind w:leftChars="0" w:right="0" w:rightChars="0"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联系地址：湖南省岳阳市岳阳楼区盛玺河山小区二楼商铺盛玺河山领秀2栋203房 </w:t>
      </w:r>
    </w:p>
    <w:p w14:paraId="413AC988">
      <w:pPr>
        <w:pStyle w:val="7"/>
        <w:spacing w:line="360" w:lineRule="auto"/>
        <w:ind w:firstLine="420" w:firstLineChars="20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联系人：李娜</w:t>
      </w:r>
    </w:p>
    <w:p w14:paraId="7004C611">
      <w:pPr>
        <w:pStyle w:val="7"/>
        <w:spacing w:line="360" w:lineRule="auto"/>
        <w:ind w:firstLine="420" w:firstLineChars="200"/>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联系电话：15073073005</w:t>
      </w:r>
    </w:p>
    <w:p w14:paraId="79CF4548">
      <w:pPr>
        <w:rPr>
          <w:rFonts w:hint="eastAsia"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宋体"/>
    <w:panose1 w:val="00000000000000000000"/>
    <w:charset w:val="00"/>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1B437A"/>
    <w:multiLevelType w:val="singleLevel"/>
    <w:tmpl w:val="E31B437A"/>
    <w:lvl w:ilvl="0" w:tentative="0">
      <w:start w:val="1"/>
      <w:numFmt w:val="chineseCounting"/>
      <w:suff w:val="nothing"/>
      <w:lvlText w:val="%1、"/>
      <w:lvlJc w:val="left"/>
      <w:rPr>
        <w:rFonts w:hint="eastAsia"/>
      </w:rPr>
    </w:lvl>
  </w:abstractNum>
  <w:abstractNum w:abstractNumId="1">
    <w:nsid w:val="66BB1F0E"/>
    <w:multiLevelType w:val="singleLevel"/>
    <w:tmpl w:val="66BB1F0E"/>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610D61"/>
    <w:rsid w:val="0D7A4A46"/>
    <w:rsid w:val="10665218"/>
    <w:rsid w:val="10CD201C"/>
    <w:rsid w:val="128A572B"/>
    <w:rsid w:val="2923477A"/>
    <w:rsid w:val="2FEF1764"/>
    <w:rsid w:val="3EB37434"/>
    <w:rsid w:val="42A94EAA"/>
    <w:rsid w:val="4F732AC8"/>
    <w:rsid w:val="54CA641E"/>
    <w:rsid w:val="5A8216A7"/>
    <w:rsid w:val="5E741D96"/>
    <w:rsid w:val="69F525FF"/>
    <w:rsid w:val="70FF6F56"/>
    <w:rsid w:val="76610D61"/>
    <w:rsid w:val="7BAB6F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Default"/>
    <w:qFormat/>
    <w:uiPriority w:val="0"/>
    <w:pPr>
      <w:widowControl w:val="0"/>
      <w:autoSpaceDE w:val="0"/>
      <w:autoSpaceDN w:val="0"/>
      <w:adjustRightInd w:val="0"/>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1494</Words>
  <Characters>1636</Characters>
  <Lines>0</Lines>
  <Paragraphs>0</Paragraphs>
  <TotalTime>0</TotalTime>
  <ScaleCrop>false</ScaleCrop>
  <LinksUpToDate>false</LinksUpToDate>
  <CharactersWithSpaces>1709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2025-01-08T03:40:00Z</dcterms:created>
  <dc:creator>我想静静</dc:creator>
  <cp:lastModifiedBy>我想静静</cp:lastModifiedBy>
  <cp:lastPrinted>2025-01-08T09:06:00Z</cp:lastPrinted>
  <dcterms:modified xsi:type="dcterms:W3CDTF">2025-01-09T07:53:30Z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C1B84498390B4160993D4628F3339350_11</vt:lpwstr>
  </property>
  <property fmtid="{D5CDD505-2E9C-101B-9397-08002B2CF9AE}" pid="4" name="KSOTemplateDocerSaveRecord">
    <vt:lpwstr>eyJoZGlkIjoiYWU3Y2U0NGYyMmIzYzEwYTA1ODg5ZjI4NThjYzRhMTQiLCJ1c2VySWQiOiIzMTQ3NTk5NTcifQ==</vt:lpwstr>
  </property>
</Properties>
</file>