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AD850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项目</w:t>
      </w:r>
      <w:bookmarkStart w:id="0" w:name="_GoBack"/>
      <w:r>
        <w:rPr>
          <w:rFonts w:hint="eastAsia" w:ascii="仿宋" w:hAnsi="仿宋" w:eastAsia="仿宋" w:cs="仿宋"/>
          <w:sz w:val="24"/>
        </w:rPr>
        <w:t>基本情况</w:t>
      </w:r>
    </w:p>
    <w:p w14:paraId="12446798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项目编号：</w:t>
      </w:r>
      <w:r>
        <w:rPr>
          <w:rFonts w:hint="eastAsia" w:ascii="仿宋" w:hAnsi="仿宋" w:eastAsia="仿宋" w:cs="仿宋"/>
          <w:sz w:val="24"/>
          <w:lang w:val="zh-CN"/>
        </w:rPr>
        <w:t>SCZB2026-ZB-0898/019（XDH26127D）</w:t>
      </w:r>
    </w:p>
    <w:p w14:paraId="7843C367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项目名称：西安电子科技大学超精密对准系统</w:t>
      </w:r>
    </w:p>
    <w:p w14:paraId="2BD19D34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预算金额：300.000000万元（人民币）</w:t>
      </w:r>
    </w:p>
    <w:p w14:paraId="46E88FFA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最高限价（如有）：300.000000万元（</w:t>
      </w:r>
      <w:bookmarkEnd w:id="0"/>
      <w:r>
        <w:rPr>
          <w:rFonts w:hint="eastAsia" w:ascii="仿宋" w:hAnsi="仿宋" w:eastAsia="仿宋" w:cs="仿宋"/>
          <w:sz w:val="24"/>
        </w:rPr>
        <w:t>人民币）</w:t>
      </w:r>
    </w:p>
    <w:p w14:paraId="0DB4E277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采购需求：西安电子科技大学超精密对准系统（1台），设备主要用于精密加工中的高精度对准，支撑先进封装中异质异构互连实验平台建设，解决现有设备自动化程度低、对准精度不足、工艺参数依赖人工经验等问题，具体采购内容详见招标文件。</w:t>
      </w:r>
    </w:p>
    <w:p w14:paraId="1ABBEBCC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合同履行期限：合同签订后合同签订后180个日历日内。</w:t>
      </w:r>
    </w:p>
    <w:p w14:paraId="0AD3D31C">
      <w:pPr>
        <w:spacing w:line="500" w:lineRule="exact"/>
        <w:ind w:firstLine="480" w:firstLineChars="200"/>
        <w:outlineLvl w:val="1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本项目( 不接受)联合体投标。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1E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2026-10-14T04:32:56Z</dcterms:created>
  <dc:creator>Administrator</dc:creator>
  <cp:lastModifiedBy>叶子</cp:lastModifiedBy>
  <dcterms:modified xsi:type="dcterms:W3CDTF">2026-10-14T04:35:14Z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eyJoZGlkIjoiZDgxZTM5ZGQyYTVhZmRhZDFhOWNhYjQxYTg3NTFmNjgiLCJ1c2VySWQiOiIzMjkyNDM1OTcifQ==</vt:lpwstr>
  </property>
  <property fmtid="{D5CDD505-2E9C-101B-9397-08002B2CF9AE}" pid="4" name="ICV">
    <vt:lpwstr>E540B5295C834276975C67E43048F65B_12</vt:lpwstr>
  </property>
</Properties>
</file>