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7E95B">
      <w:pPr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0" w:firstLineChars="0"/>
        <w:jc w:val="center"/>
        <w:outlineLvl w:val="2"/>
        <w:rPr>
          <w:rFonts w:hint="default" w:ascii="宋体" w:hAnsi="宋体" w:eastAsia="宋体" w:cs="宋体"/>
          <w:b/>
          <w:bCs/>
          <w:kern w:val="2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eastAsia="zh-CN"/>
        </w:rPr>
        <w:t>技术要求应答</w:t>
      </w:r>
      <w:r>
        <w:rPr>
          <w:rFonts w:hint="default" w:ascii="宋体" w:hAnsi="宋体" w:eastAsia="宋体" w:cs="宋体"/>
          <w:b/>
          <w:bCs/>
          <w:kern w:val="2"/>
          <w:sz w:val="30"/>
          <w:szCs w:val="30"/>
        </w:rPr>
        <w:t>表</w:t>
      </w:r>
    </w:p>
    <w:p w14:paraId="2B871CDC">
      <w:pPr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</w:t>
      </w:r>
    </w:p>
    <w:tbl>
      <w:tblPr>
        <w:tblStyle w:val="6"/>
        <w:tblW w:w="7930" w:type="dxa"/>
        <w:tblInd w:w="47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0"/>
        <w:gridCol w:w="2390"/>
        <w:gridCol w:w="2990"/>
        <w:gridCol w:w="1760"/>
      </w:tblGrid>
      <w:tr w14:paraId="0688C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790" w:type="dxa"/>
            <w:noWrap w:val="0"/>
            <w:vAlign w:val="center"/>
          </w:tcPr>
          <w:p w14:paraId="0D155539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序号</w:t>
            </w:r>
          </w:p>
        </w:tc>
        <w:tc>
          <w:tcPr>
            <w:tcW w:w="2390" w:type="dxa"/>
            <w:noWrap w:val="0"/>
            <w:vAlign w:val="center"/>
          </w:tcPr>
          <w:p w14:paraId="78A083A8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采购文件要求</w:t>
            </w:r>
          </w:p>
        </w:tc>
        <w:tc>
          <w:tcPr>
            <w:tcW w:w="2990" w:type="dxa"/>
            <w:noWrap w:val="0"/>
            <w:vAlign w:val="center"/>
          </w:tcPr>
          <w:p w14:paraId="0DC0D94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响应文件的应答</w:t>
            </w:r>
          </w:p>
        </w:tc>
        <w:tc>
          <w:tcPr>
            <w:tcW w:w="1760" w:type="dxa"/>
            <w:noWrap w:val="0"/>
            <w:vAlign w:val="center"/>
          </w:tcPr>
          <w:p w14:paraId="2C4C3B3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lang w:eastAsia="zh-CN"/>
              </w:rPr>
              <w:t>偏离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说明</w:t>
            </w:r>
          </w:p>
        </w:tc>
      </w:tr>
      <w:tr w14:paraId="700A2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790" w:type="dxa"/>
            <w:noWrap w:val="0"/>
            <w:vAlign w:val="top"/>
          </w:tcPr>
          <w:p w14:paraId="1E0EAAF7"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390" w:type="dxa"/>
            <w:noWrap w:val="0"/>
            <w:vAlign w:val="top"/>
          </w:tcPr>
          <w:p w14:paraId="21534A2C"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990" w:type="dxa"/>
            <w:noWrap w:val="0"/>
            <w:vAlign w:val="top"/>
          </w:tcPr>
          <w:p w14:paraId="589FD85D"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60" w:type="dxa"/>
            <w:noWrap w:val="0"/>
            <w:vAlign w:val="top"/>
          </w:tcPr>
          <w:p w14:paraId="0627B6F7"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216B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790" w:type="dxa"/>
            <w:noWrap w:val="0"/>
            <w:vAlign w:val="top"/>
          </w:tcPr>
          <w:p w14:paraId="26E22487"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390" w:type="dxa"/>
            <w:noWrap w:val="0"/>
            <w:vAlign w:val="top"/>
          </w:tcPr>
          <w:p w14:paraId="1DA33F1C"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990" w:type="dxa"/>
            <w:noWrap w:val="0"/>
            <w:vAlign w:val="top"/>
          </w:tcPr>
          <w:p w14:paraId="1571D52B"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60" w:type="dxa"/>
            <w:noWrap w:val="0"/>
            <w:vAlign w:val="top"/>
          </w:tcPr>
          <w:p w14:paraId="557D7B76"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33021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790" w:type="dxa"/>
            <w:noWrap w:val="0"/>
            <w:vAlign w:val="top"/>
          </w:tcPr>
          <w:p w14:paraId="4FD7F202"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390" w:type="dxa"/>
            <w:noWrap w:val="0"/>
            <w:vAlign w:val="top"/>
          </w:tcPr>
          <w:p w14:paraId="4DFEA493"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990" w:type="dxa"/>
            <w:noWrap w:val="0"/>
            <w:vAlign w:val="top"/>
          </w:tcPr>
          <w:p w14:paraId="4ED402C4"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60" w:type="dxa"/>
            <w:noWrap w:val="0"/>
            <w:vAlign w:val="top"/>
          </w:tcPr>
          <w:p w14:paraId="4BF2D951"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4117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790" w:type="dxa"/>
            <w:noWrap w:val="0"/>
            <w:vAlign w:val="top"/>
          </w:tcPr>
          <w:p w14:paraId="7B6704A0"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390" w:type="dxa"/>
            <w:noWrap w:val="0"/>
            <w:vAlign w:val="top"/>
          </w:tcPr>
          <w:p w14:paraId="4A96E427"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990" w:type="dxa"/>
            <w:noWrap w:val="0"/>
            <w:vAlign w:val="top"/>
          </w:tcPr>
          <w:p w14:paraId="0D2E11A7"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60" w:type="dxa"/>
            <w:noWrap w:val="0"/>
            <w:vAlign w:val="top"/>
          </w:tcPr>
          <w:p w14:paraId="61B76049"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2CC7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790" w:type="dxa"/>
            <w:noWrap w:val="0"/>
            <w:vAlign w:val="top"/>
          </w:tcPr>
          <w:p w14:paraId="176ACB92"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390" w:type="dxa"/>
            <w:noWrap w:val="0"/>
            <w:vAlign w:val="top"/>
          </w:tcPr>
          <w:p w14:paraId="1FD00F37"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990" w:type="dxa"/>
            <w:noWrap w:val="0"/>
            <w:vAlign w:val="top"/>
          </w:tcPr>
          <w:p w14:paraId="5B3463C9"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60" w:type="dxa"/>
            <w:noWrap w:val="0"/>
            <w:vAlign w:val="top"/>
          </w:tcPr>
          <w:p w14:paraId="36E56053"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660D7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790" w:type="dxa"/>
            <w:noWrap w:val="0"/>
            <w:vAlign w:val="top"/>
          </w:tcPr>
          <w:p w14:paraId="01A51109"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390" w:type="dxa"/>
            <w:noWrap w:val="0"/>
            <w:vAlign w:val="top"/>
          </w:tcPr>
          <w:p w14:paraId="2EEF6B00"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990" w:type="dxa"/>
            <w:noWrap w:val="0"/>
            <w:vAlign w:val="top"/>
          </w:tcPr>
          <w:p w14:paraId="437A1F71"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60" w:type="dxa"/>
            <w:noWrap w:val="0"/>
            <w:vAlign w:val="top"/>
          </w:tcPr>
          <w:p w14:paraId="27AD6E6E"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17840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790" w:type="dxa"/>
            <w:noWrap w:val="0"/>
            <w:vAlign w:val="top"/>
          </w:tcPr>
          <w:p w14:paraId="7B2EC253"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390" w:type="dxa"/>
            <w:noWrap w:val="0"/>
            <w:vAlign w:val="top"/>
          </w:tcPr>
          <w:p w14:paraId="1287FFC3"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990" w:type="dxa"/>
            <w:noWrap w:val="0"/>
            <w:vAlign w:val="top"/>
          </w:tcPr>
          <w:p w14:paraId="41A4A62D"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60" w:type="dxa"/>
            <w:noWrap w:val="0"/>
            <w:vAlign w:val="top"/>
          </w:tcPr>
          <w:p w14:paraId="059FF3A3"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 w14:paraId="025C03E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500" w:lineRule="exact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</w:rPr>
        <w:t>注：1.供应商把</w:t>
      </w:r>
      <w:r>
        <w:rPr>
          <w:rFonts w:hint="eastAsia" w:ascii="宋体" w:hAnsi="宋体" w:eastAsia="宋体" w:cs="宋体"/>
          <w:b w:val="0"/>
          <w:bCs w:val="0"/>
          <w:sz w:val="24"/>
          <w:highlight w:val="none"/>
          <w:lang w:eastAsia="zh-CN"/>
        </w:rPr>
        <w:t>第三章</w:t>
      </w:r>
      <w:r>
        <w:rPr>
          <w:rFonts w:hint="eastAsia" w:ascii="宋体" w:hAnsi="宋体" w:eastAsia="宋体" w:cs="宋体"/>
          <w:b w:val="0"/>
          <w:bCs w:val="0"/>
          <w:sz w:val="24"/>
          <w:highlight w:val="none"/>
        </w:rPr>
        <w:t>的3.2.技术要求</w:t>
      </w:r>
      <w:r>
        <w:rPr>
          <w:rFonts w:hint="eastAsia" w:ascii="宋体" w:hAnsi="宋体" w:eastAsia="宋体" w:cs="宋体"/>
          <w:b w:val="0"/>
          <w:bCs w:val="0"/>
          <w:sz w:val="24"/>
          <w:highlight w:val="none"/>
          <w:lang w:val="en-US" w:eastAsia="zh-CN"/>
        </w:rPr>
        <w:t xml:space="preserve"> 全部</w:t>
      </w:r>
      <w:r>
        <w:rPr>
          <w:rFonts w:hint="eastAsia" w:ascii="宋体" w:hAnsi="宋体" w:eastAsia="宋体" w:cs="宋体"/>
          <w:b w:val="0"/>
          <w:bCs w:val="0"/>
          <w:sz w:val="24"/>
          <w:highlight w:val="none"/>
        </w:rPr>
        <w:t>事项列</w:t>
      </w:r>
      <w:r>
        <w:rPr>
          <w:rFonts w:hint="eastAsia" w:ascii="宋体" w:hAnsi="宋体" w:eastAsia="宋体" w:cs="宋体"/>
          <w:b w:val="0"/>
          <w:bCs w:val="0"/>
          <w:sz w:val="24"/>
        </w:rPr>
        <w:t>入此表</w:t>
      </w:r>
      <w:r>
        <w:rPr>
          <w:rFonts w:hint="eastAsia" w:ascii="宋体" w:hAnsi="宋体" w:eastAsia="宋体" w:cs="宋体"/>
          <w:b w:val="0"/>
          <w:bCs w:val="0"/>
          <w:sz w:val="24"/>
          <w:highlight w:val="none"/>
          <w:lang w:eastAsia="zh-CN"/>
        </w:rPr>
        <w:t>。</w:t>
      </w:r>
    </w:p>
    <w:p w14:paraId="5A14634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</w:rPr>
      </w:pPr>
      <w:r>
        <w:rPr>
          <w:rFonts w:hint="eastAsia" w:ascii="宋体" w:hAnsi="宋体" w:eastAsia="宋体" w:cs="宋体"/>
          <w:b w:val="0"/>
          <w:bCs w:val="0"/>
          <w:sz w:val="24"/>
        </w:rPr>
        <w:t>2.按照采购项目</w:t>
      </w:r>
      <w:r>
        <w:rPr>
          <w:rFonts w:hint="eastAsia" w:ascii="宋体" w:hAnsi="宋体" w:eastAsia="宋体" w:cs="宋体"/>
          <w:b w:val="0"/>
          <w:bCs w:val="0"/>
          <w:sz w:val="24"/>
          <w:highlight w:val="none"/>
          <w:lang w:eastAsia="zh-CN"/>
        </w:rPr>
        <w:t>第三章</w:t>
      </w:r>
      <w:r>
        <w:rPr>
          <w:rFonts w:hint="eastAsia" w:ascii="宋体" w:hAnsi="宋体" w:eastAsia="宋体" w:cs="宋体"/>
          <w:b w:val="0"/>
          <w:bCs w:val="0"/>
          <w:sz w:val="24"/>
          <w:highlight w:val="none"/>
        </w:rPr>
        <w:t>的3.2.技术要求</w:t>
      </w:r>
      <w:r>
        <w:rPr>
          <w:rFonts w:hint="eastAsia" w:ascii="宋体" w:hAnsi="宋体" w:eastAsia="宋体" w:cs="宋体"/>
          <w:b w:val="0"/>
          <w:bCs w:val="0"/>
          <w:sz w:val="24"/>
          <w:highlight w:val="none"/>
          <w:lang w:val="en-US" w:eastAsia="zh-CN"/>
        </w:rPr>
        <w:t xml:space="preserve"> 全部</w:t>
      </w:r>
      <w:r>
        <w:rPr>
          <w:rFonts w:hint="eastAsia" w:ascii="宋体" w:hAnsi="宋体" w:eastAsia="宋体" w:cs="宋体"/>
          <w:b w:val="0"/>
          <w:bCs w:val="0"/>
          <w:sz w:val="24"/>
          <w:highlight w:val="none"/>
        </w:rPr>
        <w:t>事项</w:t>
      </w:r>
      <w:r>
        <w:rPr>
          <w:rFonts w:hint="eastAsia" w:ascii="宋体" w:hAnsi="宋体" w:eastAsia="宋体" w:cs="宋体"/>
          <w:b w:val="0"/>
          <w:bCs w:val="0"/>
          <w:sz w:val="24"/>
        </w:rPr>
        <w:t>的顺序对应填写。</w:t>
      </w:r>
    </w:p>
    <w:p w14:paraId="3D9D8D2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b/>
          <w:color w:val="000000"/>
          <w:sz w:val="24"/>
        </w:rPr>
      </w:pPr>
      <w:r>
        <w:rPr>
          <w:rFonts w:hint="eastAsia" w:ascii="宋体" w:hAnsi="宋体" w:eastAsia="宋体" w:cs="宋体"/>
          <w:sz w:val="24"/>
        </w:rPr>
        <w:t>3.供应商必须据实填写，不得虚假填写，否则，</w:t>
      </w:r>
      <w:r>
        <w:rPr>
          <w:rFonts w:hint="eastAsia" w:ascii="宋体" w:hAnsi="宋体" w:eastAsia="宋体" w:cs="宋体"/>
          <w:color w:val="000000"/>
          <w:sz w:val="24"/>
        </w:rPr>
        <w:t>其响应文件无效并按规定追究其相关责任。</w:t>
      </w:r>
    </w:p>
    <w:p w14:paraId="0DA7C65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</w:rPr>
      </w:pPr>
    </w:p>
    <w:p w14:paraId="6BD456D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供应商名称：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        </w:t>
      </w:r>
      <w:r>
        <w:rPr>
          <w:rFonts w:hint="eastAsia" w:ascii="宋体" w:hAnsi="宋体" w:eastAsia="宋体" w:cs="宋体"/>
          <w:color w:val="000000"/>
          <w:sz w:val="24"/>
        </w:rPr>
        <w:t>（盖单位公章）</w:t>
      </w:r>
      <w:bookmarkStart w:id="0" w:name="_GoBack"/>
      <w:bookmarkEnd w:id="0"/>
    </w:p>
    <w:p w14:paraId="1F90422C">
      <w:pPr>
        <w:pStyle w:val="2"/>
        <w:ind w:left="0" w:leftChars="0" w:firstLine="0" w:firstLineChars="0"/>
        <w:rPr>
          <w:rFonts w:hint="default" w:eastAsia="宋体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 xml:space="preserve">    日期：年 月 日</w:t>
      </w:r>
    </w:p>
    <w:p w14:paraId="115F41D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1MTE5NGY1MzNmNWUyMWY4MThlZmI2NWQ0MTc1ZmMifQ=="/>
  </w:docVars>
  <w:rsids>
    <w:rsidRoot w:val="00000000"/>
    <w:rsid w:val="04BF360F"/>
    <w:rsid w:val="0A8F5D00"/>
    <w:rsid w:val="1EB1245C"/>
    <w:rsid w:val="33503F25"/>
    <w:rsid w:val="444A61C1"/>
    <w:rsid w:val="4F45128E"/>
    <w:rsid w:val="778E0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Arial" w:hAnsi="Arial" w:eastAsia="微软雅黑" w:cs="Times New Roman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文本首行缩进 21"/>
    <w:basedOn w:val="3"/>
    <w:qFormat/>
    <w:uiPriority w:val="0"/>
    <w:pPr>
      <w:spacing w:after="120"/>
      <w:ind w:left="420" w:leftChars="200" w:firstLine="420" w:firstLineChars="200"/>
    </w:pPr>
    <w:rPr>
      <w:sz w:val="21"/>
      <w:szCs w:val="24"/>
    </w:rPr>
  </w:style>
  <w:style w:type="paragraph" w:styleId="3">
    <w:name w:val="Body Text Indent"/>
    <w:basedOn w:val="1"/>
    <w:qFormat/>
    <w:uiPriority w:val="0"/>
    <w:pPr>
      <w:ind w:firstLine="630"/>
    </w:pPr>
    <w:rPr>
      <w:sz w:val="32"/>
      <w:szCs w:val="20"/>
    </w:rPr>
  </w:style>
  <w:style w:type="paragraph" w:styleId="5">
    <w:name w:val="Body Text"/>
    <w:basedOn w:val="1"/>
    <w:next w:val="1"/>
    <w:unhideWhenUsed/>
    <w:qFormat/>
    <w:uiPriority w:val="0"/>
    <w:pPr>
      <w:spacing w:after="120"/>
    </w:pPr>
    <w:rPr>
      <w:rFonts w:ascii="Calibri" w:hAnsi="Calibri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167</Characters>
  <Lines>0</Lines>
  <Paragraphs>0</Paragraphs>
  <TotalTime>0</TotalTime>
  <ScaleCrop>false</ScaleCrop>
  <LinksUpToDate>false</LinksUpToDate>
  <CharactersWithSpaces>186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2024-01-18T03:11:00Z</dcterms:created>
  <dc:creator>zhengzhiwen</dc:creator>
  <cp:lastModifiedBy>Djt</cp:lastModifiedBy>
  <dcterms:modified xsi:type="dcterms:W3CDTF">2026-05-08T02:53:06Z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2531232119BF4286901774A4253E38DA_12</vt:lpwstr>
  </property>
  <property fmtid="{D5CDD505-2E9C-101B-9397-08002B2CF9AE}" pid="4" name="KSOTemplateDocerSaveRecord">
    <vt:lpwstr>eyJoZGlkIjoiMTJhMGQxY2E3NDQzYjlmYjNhM2RlNzM3Zjg2MTFlMmMiLCJ1c2VySWQiOiIxMTU3ODgxODQzIn0=</vt:lpwstr>
  </property>
</Properties>
</file>